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Pr="00A10534" w:rsidRDefault="008875DF" w:rsidP="00A10534">
      <w:pPr>
        <w:spacing w:line="360" w:lineRule="auto"/>
        <w:jc w:val="right"/>
        <w:rPr>
          <w:highlight w:val="yellow"/>
        </w:rPr>
      </w:pPr>
    </w:p>
    <w:p w14:paraId="30C7CBD0" w14:textId="726F75A0" w:rsidR="008875DF" w:rsidRPr="00455522" w:rsidRDefault="00CE7CFD" w:rsidP="00A10534">
      <w:pPr>
        <w:spacing w:line="360" w:lineRule="auto"/>
        <w:jc w:val="right"/>
        <w:rPr>
          <w:i/>
          <w:iCs/>
          <w:color w:val="FF0000"/>
        </w:rPr>
      </w:pPr>
      <w:r>
        <w:rPr>
          <w:i/>
          <w:iCs/>
          <w:color w:val="FF0000"/>
        </w:rPr>
        <w:t xml:space="preserve">      </w:t>
      </w:r>
      <w:r w:rsidR="00514A15">
        <w:rPr>
          <w:i/>
          <w:iCs/>
          <w:color w:val="FF0000"/>
        </w:rPr>
        <w:t>Issued 30</w:t>
      </w:r>
      <w:r w:rsidR="00514A15" w:rsidRPr="003953F4">
        <w:rPr>
          <w:i/>
          <w:iCs/>
          <w:color w:val="FF0000"/>
          <w:vertAlign w:val="superscript"/>
        </w:rPr>
        <w:t>th</w:t>
      </w:r>
      <w:r w:rsidR="00514A15">
        <w:rPr>
          <w:i/>
          <w:iCs/>
          <w:color w:val="FF0000"/>
        </w:rPr>
        <w:t xml:space="preserve"> June 2022</w:t>
      </w:r>
    </w:p>
    <w:p w14:paraId="437BED46" w14:textId="77777777" w:rsidR="008875DF" w:rsidRPr="00A10534" w:rsidRDefault="008875DF" w:rsidP="00455522">
      <w:pPr>
        <w:spacing w:line="360" w:lineRule="auto"/>
      </w:pPr>
    </w:p>
    <w:p w14:paraId="044A7345" w14:textId="77777777" w:rsidR="004366A7" w:rsidRPr="00A10534" w:rsidRDefault="008875DF" w:rsidP="00A10534">
      <w:pPr>
        <w:spacing w:line="360" w:lineRule="auto"/>
        <w:jc w:val="center"/>
        <w:rPr>
          <w:i/>
          <w:u w:val="single"/>
        </w:rPr>
      </w:pPr>
      <w:r w:rsidRPr="00A10534">
        <w:rPr>
          <w:noProof/>
          <w:lang w:val="en-US"/>
        </w:rPr>
        <w:drawing>
          <wp:inline distT="0" distB="0" distL="0" distR="0" wp14:anchorId="72CD98C9" wp14:editId="546B44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734D391" w14:textId="77777777" w:rsidR="004366A7" w:rsidRPr="00A10534" w:rsidRDefault="004366A7" w:rsidP="00A10534">
      <w:pPr>
        <w:spacing w:line="360" w:lineRule="auto"/>
        <w:jc w:val="both"/>
      </w:pPr>
    </w:p>
    <w:p w14:paraId="00A52FAE" w14:textId="77777777" w:rsidR="004366A7" w:rsidRPr="00A10534" w:rsidRDefault="004366A7" w:rsidP="00A10534">
      <w:pPr>
        <w:spacing w:line="360" w:lineRule="auto"/>
        <w:jc w:val="both"/>
      </w:pPr>
    </w:p>
    <w:p w14:paraId="6D4FC8D6" w14:textId="59955A32" w:rsidR="004366A7" w:rsidRDefault="00514A15" w:rsidP="00514A15">
      <w:pPr>
        <w:pBdr>
          <w:bottom w:val="thinThickSmallGap" w:sz="24" w:space="1" w:color="auto"/>
        </w:pBdr>
        <w:spacing w:line="360" w:lineRule="auto"/>
        <w:jc w:val="center"/>
        <w:rPr>
          <w:i/>
          <w:iCs/>
        </w:rPr>
      </w:pPr>
      <w:r w:rsidRPr="00514A15">
        <w:rPr>
          <w:i/>
          <w:iCs/>
        </w:rPr>
        <w:t>(Insert the Entities Logo)</w:t>
      </w:r>
    </w:p>
    <w:p w14:paraId="51B21265" w14:textId="77777777" w:rsidR="00514A15" w:rsidRPr="00514A15" w:rsidRDefault="00514A15" w:rsidP="00514A15">
      <w:pPr>
        <w:pBdr>
          <w:bottom w:val="thinThickSmallGap" w:sz="24" w:space="1" w:color="auto"/>
        </w:pBdr>
        <w:spacing w:line="360" w:lineRule="auto"/>
        <w:jc w:val="center"/>
        <w:rPr>
          <w:i/>
          <w:iCs/>
        </w:rPr>
      </w:pPr>
    </w:p>
    <w:p w14:paraId="28D8BB12" w14:textId="78F33973" w:rsidR="004366A7" w:rsidRDefault="004366A7" w:rsidP="00A10534">
      <w:pPr>
        <w:spacing w:line="360" w:lineRule="auto"/>
        <w:jc w:val="both"/>
      </w:pPr>
    </w:p>
    <w:p w14:paraId="25EFE3A5" w14:textId="77777777" w:rsidR="00514A15" w:rsidRPr="00A10534" w:rsidRDefault="00514A15" w:rsidP="00A10534">
      <w:pPr>
        <w:spacing w:line="360" w:lineRule="auto"/>
        <w:jc w:val="both"/>
      </w:pPr>
    </w:p>
    <w:p w14:paraId="54FA29FB" w14:textId="641C087A" w:rsidR="00F01242" w:rsidRPr="00514A15" w:rsidRDefault="00BA72CB" w:rsidP="00514A15">
      <w:pPr>
        <w:spacing w:line="360" w:lineRule="auto"/>
        <w:jc w:val="center"/>
        <w:rPr>
          <w:b/>
          <w:sz w:val="40"/>
          <w:szCs w:val="40"/>
        </w:rPr>
      </w:pPr>
      <w:r w:rsidRPr="00514A15">
        <w:rPr>
          <w:b/>
          <w:sz w:val="40"/>
          <w:szCs w:val="40"/>
        </w:rPr>
        <w:t>XXX</w:t>
      </w:r>
      <w:r w:rsidR="00136B83">
        <w:rPr>
          <w:b/>
          <w:sz w:val="40"/>
          <w:szCs w:val="40"/>
        </w:rPr>
        <w:t xml:space="preserve"> CAR LOAN/ MORTGAGE </w:t>
      </w:r>
      <w:r w:rsidR="004B0EEC" w:rsidRPr="00514A15">
        <w:rPr>
          <w:b/>
          <w:sz w:val="40"/>
          <w:szCs w:val="40"/>
        </w:rPr>
        <w:t>FUND</w:t>
      </w:r>
      <w:r w:rsidR="00FF65C4" w:rsidRPr="00514A15">
        <w:rPr>
          <w:b/>
          <w:sz w:val="40"/>
          <w:szCs w:val="40"/>
        </w:rPr>
        <w:t>/SCHEME</w:t>
      </w:r>
    </w:p>
    <w:p w14:paraId="1C297427" w14:textId="203D1AAE" w:rsidR="004366A7" w:rsidRPr="00A10534" w:rsidRDefault="005904C5" w:rsidP="00514A15">
      <w:pPr>
        <w:spacing w:line="360" w:lineRule="auto"/>
        <w:jc w:val="center"/>
        <w:rPr>
          <w:i/>
        </w:rPr>
      </w:pPr>
      <w:r>
        <w:rPr>
          <w:i/>
        </w:rPr>
        <w:t xml:space="preserve">(Indicate actual name of the </w:t>
      </w:r>
      <w:r w:rsidR="002B439F">
        <w:rPr>
          <w:i/>
        </w:rPr>
        <w:t>Fund</w:t>
      </w:r>
      <w:r w:rsidR="004B0EEC" w:rsidRPr="00A10534">
        <w:rPr>
          <w:i/>
        </w:rPr>
        <w:t xml:space="preserve"> and Fund</w:t>
      </w:r>
      <w:r w:rsidR="00F01242" w:rsidRPr="00A10534">
        <w:rPr>
          <w:i/>
        </w:rPr>
        <w:t>)</w:t>
      </w:r>
    </w:p>
    <w:p w14:paraId="7D59BA35" w14:textId="77777777" w:rsidR="004366A7" w:rsidRPr="00A10534" w:rsidRDefault="004366A7" w:rsidP="00A10534">
      <w:pPr>
        <w:spacing w:line="360" w:lineRule="auto"/>
        <w:jc w:val="center"/>
        <w:rPr>
          <w:b/>
        </w:rPr>
      </w:pPr>
    </w:p>
    <w:p w14:paraId="76496C60" w14:textId="77777777" w:rsidR="004366A7" w:rsidRPr="00A10534" w:rsidRDefault="004366A7" w:rsidP="00A10534">
      <w:pPr>
        <w:spacing w:line="360" w:lineRule="auto"/>
        <w:jc w:val="center"/>
        <w:rPr>
          <w:b/>
        </w:rPr>
      </w:pPr>
    </w:p>
    <w:p w14:paraId="60380045" w14:textId="7FFF9FFE" w:rsidR="004366A7" w:rsidRPr="00A10534" w:rsidRDefault="00900D85" w:rsidP="00514A15">
      <w:pPr>
        <w:spacing w:line="360" w:lineRule="auto"/>
        <w:jc w:val="center"/>
        <w:rPr>
          <w:b/>
        </w:rPr>
      </w:pPr>
      <w:r w:rsidRPr="00A10534">
        <w:rPr>
          <w:b/>
        </w:rPr>
        <w:t>ANNUAL REPORT</w:t>
      </w:r>
      <w:r w:rsidR="00231D69" w:rsidRPr="00A10534">
        <w:rPr>
          <w:b/>
        </w:rPr>
        <w:t xml:space="preserve"> AND </w:t>
      </w:r>
      <w:r w:rsidR="004366A7" w:rsidRPr="00A10534">
        <w:rPr>
          <w:b/>
        </w:rPr>
        <w:t>FINANCIAL STATEMENTS</w:t>
      </w:r>
    </w:p>
    <w:p w14:paraId="5F6F3087" w14:textId="3A9FB530" w:rsidR="00E11C42" w:rsidRPr="00A10534" w:rsidRDefault="004366A7" w:rsidP="00A10534">
      <w:pPr>
        <w:spacing w:line="360" w:lineRule="auto"/>
        <w:jc w:val="center"/>
        <w:rPr>
          <w:b/>
        </w:rPr>
      </w:pPr>
      <w:r w:rsidRPr="00A10534">
        <w:rPr>
          <w:b/>
        </w:rPr>
        <w:t xml:space="preserve">FOR THE </w:t>
      </w:r>
      <w:r w:rsidR="00CC4902" w:rsidRPr="00A10534">
        <w:rPr>
          <w:b/>
        </w:rPr>
        <w:t>FINANCIAL</w:t>
      </w:r>
      <w:r w:rsidR="00812578">
        <w:rPr>
          <w:b/>
        </w:rPr>
        <w:t xml:space="preserve"> </w:t>
      </w:r>
      <w:r w:rsidR="009447EB" w:rsidRPr="00A10534">
        <w:rPr>
          <w:b/>
        </w:rPr>
        <w:t>YEAR</w:t>
      </w:r>
      <w:r w:rsidR="00E57D24" w:rsidRPr="00A10534">
        <w:rPr>
          <w:b/>
        </w:rPr>
        <w:t xml:space="preserve"> ENDED</w:t>
      </w:r>
    </w:p>
    <w:p w14:paraId="47A5A699" w14:textId="5BA16465" w:rsidR="004366A7" w:rsidRPr="00A10534" w:rsidRDefault="00E70BB0" w:rsidP="00A10534">
      <w:pPr>
        <w:spacing w:line="360" w:lineRule="auto"/>
        <w:jc w:val="center"/>
        <w:rPr>
          <w:b/>
        </w:rPr>
      </w:pPr>
      <w:r w:rsidRPr="00A10534">
        <w:rPr>
          <w:b/>
        </w:rPr>
        <w:t>30</w:t>
      </w:r>
      <w:r w:rsidRPr="00A10534">
        <w:rPr>
          <w:b/>
          <w:vertAlign w:val="superscript"/>
        </w:rPr>
        <w:t>TH</w:t>
      </w:r>
      <w:r w:rsidRPr="00A10534">
        <w:rPr>
          <w:b/>
        </w:rPr>
        <w:t xml:space="preserve"> JUNE</w:t>
      </w:r>
      <w:r w:rsidR="00231D69" w:rsidRPr="00A10534">
        <w:rPr>
          <w:b/>
        </w:rPr>
        <w:t xml:space="preserve"> </w:t>
      </w:r>
      <w:r w:rsidR="005904C5">
        <w:rPr>
          <w:b/>
        </w:rPr>
        <w:t>20</w:t>
      </w:r>
      <w:r w:rsidR="00514A15">
        <w:rPr>
          <w:b/>
        </w:rPr>
        <w:t>22</w:t>
      </w:r>
    </w:p>
    <w:p w14:paraId="76A45F42" w14:textId="7EFCF5F2" w:rsidR="004366A7" w:rsidRDefault="004366A7" w:rsidP="00455522">
      <w:pPr>
        <w:pBdr>
          <w:bottom w:val="thinThickSmallGap" w:sz="24" w:space="1" w:color="auto"/>
        </w:pBdr>
        <w:spacing w:line="360" w:lineRule="auto"/>
      </w:pPr>
    </w:p>
    <w:p w14:paraId="49745048" w14:textId="77777777" w:rsidR="00514A15" w:rsidRPr="00A10534" w:rsidRDefault="00514A15" w:rsidP="00455522">
      <w:pPr>
        <w:pBdr>
          <w:bottom w:val="thinThickSmallGap" w:sz="24" w:space="1" w:color="auto"/>
        </w:pBdr>
        <w:spacing w:line="360" w:lineRule="auto"/>
      </w:pPr>
    </w:p>
    <w:p w14:paraId="1AE74D42" w14:textId="77777777" w:rsidR="004366A7" w:rsidRPr="00A10534" w:rsidRDefault="004366A7" w:rsidP="00A10534">
      <w:pPr>
        <w:spacing w:line="360" w:lineRule="auto"/>
        <w:jc w:val="center"/>
      </w:pPr>
    </w:p>
    <w:p w14:paraId="368B8E35" w14:textId="77777777" w:rsidR="004366A7" w:rsidRPr="00A10534" w:rsidRDefault="004366A7" w:rsidP="00A10534">
      <w:pPr>
        <w:spacing w:line="360" w:lineRule="auto"/>
        <w:jc w:val="center"/>
      </w:pPr>
    </w:p>
    <w:p w14:paraId="22DB47B2" w14:textId="5639E8C8" w:rsidR="007E0A9D" w:rsidRPr="00514A15" w:rsidRDefault="007E0A9D" w:rsidP="00055480">
      <w:pPr>
        <w:spacing w:line="360" w:lineRule="auto"/>
        <w:rPr>
          <w:b/>
          <w:sz w:val="20"/>
          <w:szCs w:val="20"/>
        </w:rPr>
        <w:sectPr w:rsidR="007E0A9D" w:rsidRPr="00514A15" w:rsidSect="00057950">
          <w:footerReference w:type="even" r:id="rId9"/>
          <w:footerReference w:type="default" r:id="rId10"/>
          <w:pgSz w:w="12240" w:h="15840" w:code="1"/>
          <w:pgMar w:top="1440" w:right="1440" w:bottom="1440" w:left="1440" w:header="432" w:footer="288" w:gutter="0"/>
          <w:pgNumType w:fmt="lowerRoman" w:start="1"/>
          <w:cols w:space="720"/>
          <w:docGrid w:linePitch="326"/>
        </w:sectPr>
      </w:pPr>
    </w:p>
    <w:p w14:paraId="0D74A244" w14:textId="35954E49" w:rsidR="00027299" w:rsidRPr="00BC578C" w:rsidRDefault="004C4786" w:rsidP="00BC578C">
      <w:pPr>
        <w:pStyle w:val="TOC1"/>
      </w:pPr>
      <w:r w:rsidRPr="00BC578C">
        <w:lastRenderedPageBreak/>
        <w:t>(Leave</w:t>
      </w:r>
      <w:r w:rsidR="0019755C" w:rsidRPr="00BC578C">
        <w:t xml:space="preserve"> the page blank</w:t>
      </w:r>
      <w:r w:rsidRPr="00BC578C">
        <w:t>)</w:t>
      </w:r>
    </w:p>
    <w:p w14:paraId="0A9BDE91" w14:textId="77777777" w:rsidR="00027299" w:rsidRDefault="00027299">
      <w:pPr>
        <w:autoSpaceDE/>
        <w:autoSpaceDN/>
        <w:rPr>
          <w:rFonts w:eastAsia="MS Mincho"/>
          <w:sz w:val="22"/>
          <w:szCs w:val="22"/>
          <w:lang w:val="en-US" w:eastAsia="ja-JP"/>
        </w:rPr>
      </w:pPr>
      <w:r>
        <w:br w:type="page"/>
      </w:r>
    </w:p>
    <w:sdt>
      <w:sdtPr>
        <w:rPr>
          <w:rFonts w:ascii="Times New Roman" w:eastAsia="Times New Roman" w:hAnsi="Times New Roman"/>
          <w:b w:val="0"/>
          <w:color w:val="auto"/>
          <w:sz w:val="24"/>
          <w:szCs w:val="24"/>
          <w:lang w:val="en-GB" w:eastAsia="en-US"/>
        </w:rPr>
        <w:id w:val="-1690825519"/>
        <w:docPartObj>
          <w:docPartGallery w:val="Table of Contents"/>
          <w:docPartUnique/>
        </w:docPartObj>
      </w:sdtPr>
      <w:sdtEndPr>
        <w:rPr>
          <w:noProof/>
        </w:rPr>
      </w:sdtEndPr>
      <w:sdtContent>
        <w:p w14:paraId="1F8FA199" w14:textId="16FB9C00" w:rsidR="00027299" w:rsidRDefault="00027299">
          <w:pPr>
            <w:pStyle w:val="TOCHeading"/>
          </w:pPr>
          <w:r w:rsidRPr="00BC578C">
            <w:rPr>
              <w:color w:val="auto"/>
            </w:rPr>
            <w:t>Contents</w:t>
          </w:r>
        </w:p>
        <w:p w14:paraId="7475E006" w14:textId="0D6A76FD" w:rsidR="00345765" w:rsidRDefault="00027299" w:rsidP="00BC578C">
          <w:pPr>
            <w:pStyle w:val="TOC1"/>
            <w:rPr>
              <w:rFonts w:asciiTheme="minorHAnsi" w:eastAsiaTheme="minorEastAsia" w:hAnsiTheme="minorHAnsi" w:cstheme="minorBidi"/>
              <w:noProof/>
              <w:sz w:val="22"/>
              <w:szCs w:val="22"/>
            </w:rPr>
          </w:pPr>
          <w:r w:rsidRPr="0019755C">
            <w:fldChar w:fldCharType="begin"/>
          </w:r>
          <w:r w:rsidRPr="0019755C">
            <w:instrText xml:space="preserve"> TOC \o "1-3" \h \z \u </w:instrText>
          </w:r>
          <w:r w:rsidRPr="0019755C">
            <w:fldChar w:fldCharType="separate"/>
          </w:r>
          <w:hyperlink w:anchor="_Toc106283883" w:history="1">
            <w:r w:rsidR="00345765" w:rsidRPr="005C2FF5">
              <w:rPr>
                <w:rStyle w:val="Hyperlink"/>
                <w:iCs/>
                <w:noProof/>
              </w:rPr>
              <w:t>1.</w:t>
            </w:r>
            <w:r w:rsidR="00345765">
              <w:rPr>
                <w:rFonts w:asciiTheme="minorHAnsi" w:eastAsiaTheme="minorEastAsia" w:hAnsiTheme="minorHAnsi" w:cstheme="minorBidi"/>
                <w:noProof/>
                <w:sz w:val="22"/>
                <w:szCs w:val="22"/>
              </w:rPr>
              <w:tab/>
            </w:r>
            <w:r w:rsidR="00345765" w:rsidRPr="005C2FF5">
              <w:rPr>
                <w:rStyle w:val="Hyperlink"/>
                <w:noProof/>
              </w:rPr>
              <w:t xml:space="preserve">Key </w:t>
            </w:r>
            <w:r w:rsidR="002B439F">
              <w:rPr>
                <w:rStyle w:val="Hyperlink"/>
                <w:noProof/>
              </w:rPr>
              <w:t>Fund</w:t>
            </w:r>
            <w:r w:rsidR="00345765" w:rsidRPr="005C2FF5">
              <w:rPr>
                <w:rStyle w:val="Hyperlink"/>
                <w:noProof/>
              </w:rPr>
              <w:t xml:space="preserve"> Information and Management</w:t>
            </w:r>
            <w:r w:rsidR="00345765">
              <w:rPr>
                <w:noProof/>
                <w:webHidden/>
              </w:rPr>
              <w:tab/>
            </w:r>
            <w:r w:rsidR="00345765">
              <w:rPr>
                <w:noProof/>
                <w:webHidden/>
              </w:rPr>
              <w:fldChar w:fldCharType="begin"/>
            </w:r>
            <w:r w:rsidR="00345765">
              <w:rPr>
                <w:noProof/>
                <w:webHidden/>
              </w:rPr>
              <w:instrText xml:space="preserve"> PAGEREF _Toc106283883 \h </w:instrText>
            </w:r>
            <w:r w:rsidR="00345765">
              <w:rPr>
                <w:noProof/>
                <w:webHidden/>
              </w:rPr>
            </w:r>
            <w:r w:rsidR="00345765">
              <w:rPr>
                <w:noProof/>
                <w:webHidden/>
              </w:rPr>
              <w:fldChar w:fldCharType="separate"/>
            </w:r>
            <w:r w:rsidR="0022004F">
              <w:rPr>
                <w:noProof/>
                <w:webHidden/>
              </w:rPr>
              <w:t>iii</w:t>
            </w:r>
            <w:r w:rsidR="00345765">
              <w:rPr>
                <w:noProof/>
                <w:webHidden/>
              </w:rPr>
              <w:fldChar w:fldCharType="end"/>
            </w:r>
          </w:hyperlink>
        </w:p>
        <w:p w14:paraId="69204674" w14:textId="78C47FB6" w:rsidR="00345765" w:rsidRDefault="00993450" w:rsidP="00BC578C">
          <w:pPr>
            <w:pStyle w:val="TOC1"/>
            <w:rPr>
              <w:rFonts w:asciiTheme="minorHAnsi" w:eastAsiaTheme="minorEastAsia" w:hAnsiTheme="minorHAnsi" w:cstheme="minorBidi"/>
              <w:noProof/>
              <w:sz w:val="22"/>
              <w:szCs w:val="22"/>
            </w:rPr>
          </w:pPr>
          <w:hyperlink w:anchor="_Toc106283884" w:history="1">
            <w:r w:rsidR="00345765" w:rsidRPr="005C2FF5">
              <w:rPr>
                <w:rStyle w:val="Hyperlink"/>
                <w:iCs/>
                <w:noProof/>
              </w:rPr>
              <w:t>2.</w:t>
            </w:r>
            <w:r w:rsidR="00345765">
              <w:rPr>
                <w:rFonts w:asciiTheme="minorHAnsi" w:eastAsiaTheme="minorEastAsia" w:hAnsiTheme="minorHAnsi" w:cstheme="minorBidi"/>
                <w:noProof/>
                <w:sz w:val="22"/>
                <w:szCs w:val="22"/>
              </w:rPr>
              <w:tab/>
            </w:r>
            <w:r w:rsidR="00345765" w:rsidRPr="005C2FF5">
              <w:rPr>
                <w:rStyle w:val="Hyperlink"/>
                <w:noProof/>
              </w:rPr>
              <w:t>The Board of Trustees/ Fund Administration Committee</w:t>
            </w:r>
            <w:r w:rsidR="00345765">
              <w:rPr>
                <w:noProof/>
                <w:webHidden/>
              </w:rPr>
              <w:tab/>
            </w:r>
            <w:r w:rsidR="00345765">
              <w:rPr>
                <w:noProof/>
                <w:webHidden/>
              </w:rPr>
              <w:fldChar w:fldCharType="begin"/>
            </w:r>
            <w:r w:rsidR="00345765">
              <w:rPr>
                <w:noProof/>
                <w:webHidden/>
              </w:rPr>
              <w:instrText xml:space="preserve"> PAGEREF _Toc106283884 \h </w:instrText>
            </w:r>
            <w:r w:rsidR="00345765">
              <w:rPr>
                <w:noProof/>
                <w:webHidden/>
              </w:rPr>
            </w:r>
            <w:r w:rsidR="00345765">
              <w:rPr>
                <w:noProof/>
                <w:webHidden/>
              </w:rPr>
              <w:fldChar w:fldCharType="separate"/>
            </w:r>
            <w:r w:rsidR="0022004F">
              <w:rPr>
                <w:noProof/>
                <w:webHidden/>
              </w:rPr>
              <w:t>vi</w:t>
            </w:r>
            <w:r w:rsidR="00345765">
              <w:rPr>
                <w:noProof/>
                <w:webHidden/>
              </w:rPr>
              <w:fldChar w:fldCharType="end"/>
            </w:r>
          </w:hyperlink>
        </w:p>
        <w:p w14:paraId="163BCF26" w14:textId="176017FA" w:rsidR="00345765" w:rsidRDefault="00993450" w:rsidP="00BC578C">
          <w:pPr>
            <w:pStyle w:val="TOC1"/>
            <w:rPr>
              <w:rFonts w:asciiTheme="minorHAnsi" w:eastAsiaTheme="minorEastAsia" w:hAnsiTheme="minorHAnsi" w:cstheme="minorBidi"/>
              <w:noProof/>
              <w:sz w:val="22"/>
              <w:szCs w:val="22"/>
            </w:rPr>
          </w:pPr>
          <w:hyperlink w:anchor="_Toc106283885" w:history="1">
            <w:r w:rsidR="00345765" w:rsidRPr="005C2FF5">
              <w:rPr>
                <w:rStyle w:val="Hyperlink"/>
                <w:iCs/>
                <w:noProof/>
              </w:rPr>
              <w:t>3.</w:t>
            </w:r>
            <w:r w:rsidR="00345765">
              <w:rPr>
                <w:rFonts w:asciiTheme="minorHAnsi" w:eastAsiaTheme="minorEastAsia" w:hAnsiTheme="minorHAnsi" w:cstheme="minorBidi"/>
                <w:noProof/>
                <w:sz w:val="22"/>
                <w:szCs w:val="22"/>
              </w:rPr>
              <w:tab/>
            </w:r>
            <w:r w:rsidR="00345765" w:rsidRPr="005C2FF5">
              <w:rPr>
                <w:rStyle w:val="Hyperlink"/>
                <w:noProof/>
              </w:rPr>
              <w:t>Management Team</w:t>
            </w:r>
            <w:r w:rsidR="00345765">
              <w:rPr>
                <w:noProof/>
                <w:webHidden/>
              </w:rPr>
              <w:tab/>
            </w:r>
            <w:r w:rsidR="00345765">
              <w:rPr>
                <w:noProof/>
                <w:webHidden/>
              </w:rPr>
              <w:fldChar w:fldCharType="begin"/>
            </w:r>
            <w:r w:rsidR="00345765">
              <w:rPr>
                <w:noProof/>
                <w:webHidden/>
              </w:rPr>
              <w:instrText xml:space="preserve"> PAGEREF _Toc106283885 \h </w:instrText>
            </w:r>
            <w:r w:rsidR="00345765">
              <w:rPr>
                <w:noProof/>
                <w:webHidden/>
              </w:rPr>
            </w:r>
            <w:r w:rsidR="00345765">
              <w:rPr>
                <w:noProof/>
                <w:webHidden/>
              </w:rPr>
              <w:fldChar w:fldCharType="separate"/>
            </w:r>
            <w:r w:rsidR="0022004F">
              <w:rPr>
                <w:noProof/>
                <w:webHidden/>
              </w:rPr>
              <w:t>vii</w:t>
            </w:r>
            <w:r w:rsidR="00345765">
              <w:rPr>
                <w:noProof/>
                <w:webHidden/>
              </w:rPr>
              <w:fldChar w:fldCharType="end"/>
            </w:r>
          </w:hyperlink>
        </w:p>
        <w:p w14:paraId="0F8693B7" w14:textId="663940E7" w:rsidR="00345765" w:rsidRDefault="00993450" w:rsidP="00BC578C">
          <w:pPr>
            <w:pStyle w:val="TOC1"/>
            <w:rPr>
              <w:rFonts w:asciiTheme="minorHAnsi" w:eastAsiaTheme="minorEastAsia" w:hAnsiTheme="minorHAnsi" w:cstheme="minorBidi"/>
              <w:noProof/>
              <w:sz w:val="22"/>
              <w:szCs w:val="22"/>
            </w:rPr>
          </w:pPr>
          <w:hyperlink w:anchor="_Toc106283886" w:history="1">
            <w:r w:rsidR="00345765" w:rsidRPr="005C2FF5">
              <w:rPr>
                <w:rStyle w:val="Hyperlink"/>
                <w:iCs/>
                <w:noProof/>
              </w:rPr>
              <w:t>4.</w:t>
            </w:r>
            <w:r w:rsidR="00345765">
              <w:rPr>
                <w:rFonts w:asciiTheme="minorHAnsi" w:eastAsiaTheme="minorEastAsia" w:hAnsiTheme="minorHAnsi" w:cstheme="minorBidi"/>
                <w:noProof/>
                <w:sz w:val="22"/>
                <w:szCs w:val="22"/>
              </w:rPr>
              <w:tab/>
            </w:r>
            <w:r w:rsidR="00345765" w:rsidRPr="005C2FF5">
              <w:rPr>
                <w:rStyle w:val="Hyperlink"/>
                <w:noProof/>
              </w:rPr>
              <w:t>Chairman’s Report</w:t>
            </w:r>
            <w:r w:rsidR="00345765">
              <w:rPr>
                <w:noProof/>
                <w:webHidden/>
              </w:rPr>
              <w:tab/>
            </w:r>
            <w:r w:rsidR="00345765">
              <w:rPr>
                <w:noProof/>
                <w:webHidden/>
              </w:rPr>
              <w:fldChar w:fldCharType="begin"/>
            </w:r>
            <w:r w:rsidR="00345765">
              <w:rPr>
                <w:noProof/>
                <w:webHidden/>
              </w:rPr>
              <w:instrText xml:space="preserve"> PAGEREF _Toc106283886 \h </w:instrText>
            </w:r>
            <w:r w:rsidR="00345765">
              <w:rPr>
                <w:noProof/>
                <w:webHidden/>
              </w:rPr>
            </w:r>
            <w:r w:rsidR="00345765">
              <w:rPr>
                <w:noProof/>
                <w:webHidden/>
              </w:rPr>
              <w:fldChar w:fldCharType="separate"/>
            </w:r>
            <w:r w:rsidR="0022004F">
              <w:rPr>
                <w:noProof/>
                <w:webHidden/>
              </w:rPr>
              <w:t>viii</w:t>
            </w:r>
            <w:r w:rsidR="00345765">
              <w:rPr>
                <w:noProof/>
                <w:webHidden/>
              </w:rPr>
              <w:fldChar w:fldCharType="end"/>
            </w:r>
          </w:hyperlink>
        </w:p>
        <w:p w14:paraId="38DD7BB8" w14:textId="53B1C0AF" w:rsidR="00345765" w:rsidRDefault="00993450" w:rsidP="00BC578C">
          <w:pPr>
            <w:pStyle w:val="TOC1"/>
            <w:rPr>
              <w:rFonts w:asciiTheme="minorHAnsi" w:eastAsiaTheme="minorEastAsia" w:hAnsiTheme="minorHAnsi" w:cstheme="minorBidi"/>
              <w:noProof/>
              <w:sz w:val="22"/>
              <w:szCs w:val="22"/>
            </w:rPr>
          </w:pPr>
          <w:hyperlink w:anchor="_Toc106283887" w:history="1">
            <w:r w:rsidR="00345765" w:rsidRPr="005C2FF5">
              <w:rPr>
                <w:rStyle w:val="Hyperlink"/>
                <w:iCs/>
                <w:noProof/>
              </w:rPr>
              <w:t>5.</w:t>
            </w:r>
            <w:r w:rsidR="00345765">
              <w:rPr>
                <w:rFonts w:asciiTheme="minorHAnsi" w:eastAsiaTheme="minorEastAsia" w:hAnsiTheme="minorHAnsi" w:cstheme="minorBidi"/>
                <w:noProof/>
                <w:sz w:val="22"/>
                <w:szCs w:val="22"/>
              </w:rPr>
              <w:tab/>
            </w:r>
            <w:r w:rsidR="00345765" w:rsidRPr="005C2FF5">
              <w:rPr>
                <w:rStyle w:val="Hyperlink"/>
                <w:noProof/>
              </w:rPr>
              <w:t>Report Of the Fund Manager/ Administrator</w:t>
            </w:r>
            <w:r w:rsidR="00345765">
              <w:rPr>
                <w:noProof/>
                <w:webHidden/>
              </w:rPr>
              <w:tab/>
            </w:r>
            <w:r w:rsidR="00345765">
              <w:rPr>
                <w:noProof/>
                <w:webHidden/>
              </w:rPr>
              <w:fldChar w:fldCharType="begin"/>
            </w:r>
            <w:r w:rsidR="00345765">
              <w:rPr>
                <w:noProof/>
                <w:webHidden/>
              </w:rPr>
              <w:instrText xml:space="preserve"> PAGEREF _Toc106283887 \h </w:instrText>
            </w:r>
            <w:r w:rsidR="00345765">
              <w:rPr>
                <w:noProof/>
                <w:webHidden/>
              </w:rPr>
            </w:r>
            <w:r w:rsidR="00345765">
              <w:rPr>
                <w:noProof/>
                <w:webHidden/>
              </w:rPr>
              <w:fldChar w:fldCharType="separate"/>
            </w:r>
            <w:r w:rsidR="0022004F">
              <w:rPr>
                <w:noProof/>
                <w:webHidden/>
              </w:rPr>
              <w:t>ix</w:t>
            </w:r>
            <w:r w:rsidR="00345765">
              <w:rPr>
                <w:noProof/>
                <w:webHidden/>
              </w:rPr>
              <w:fldChar w:fldCharType="end"/>
            </w:r>
          </w:hyperlink>
        </w:p>
        <w:p w14:paraId="23E00A14" w14:textId="7708B453" w:rsidR="00345765" w:rsidRDefault="00993450" w:rsidP="00BC578C">
          <w:pPr>
            <w:pStyle w:val="TOC1"/>
            <w:rPr>
              <w:rFonts w:asciiTheme="minorHAnsi" w:eastAsiaTheme="minorEastAsia" w:hAnsiTheme="minorHAnsi" w:cstheme="minorBidi"/>
              <w:noProof/>
              <w:sz w:val="22"/>
              <w:szCs w:val="22"/>
            </w:rPr>
          </w:pPr>
          <w:hyperlink w:anchor="_Toc106283888" w:history="1">
            <w:r w:rsidR="00345765" w:rsidRPr="005C2FF5">
              <w:rPr>
                <w:rStyle w:val="Hyperlink"/>
                <w:iCs/>
                <w:noProof/>
              </w:rPr>
              <w:t>6.</w:t>
            </w:r>
            <w:r w:rsidR="00345765">
              <w:rPr>
                <w:rFonts w:asciiTheme="minorHAnsi" w:eastAsiaTheme="minorEastAsia" w:hAnsiTheme="minorHAnsi" w:cstheme="minorBidi"/>
                <w:noProof/>
                <w:sz w:val="22"/>
                <w:szCs w:val="22"/>
              </w:rPr>
              <w:tab/>
            </w:r>
            <w:r w:rsidR="00345765" w:rsidRPr="005C2FF5">
              <w:rPr>
                <w:rStyle w:val="Hyperlink"/>
                <w:noProof/>
                <w:lang w:val="en-US"/>
              </w:rPr>
              <w:t>Statement Of Performance Against Predetermined Objectives</w:t>
            </w:r>
            <w:r w:rsidR="00345765">
              <w:rPr>
                <w:noProof/>
                <w:webHidden/>
              </w:rPr>
              <w:tab/>
            </w:r>
            <w:r w:rsidR="00345765">
              <w:rPr>
                <w:noProof/>
                <w:webHidden/>
              </w:rPr>
              <w:fldChar w:fldCharType="begin"/>
            </w:r>
            <w:r w:rsidR="00345765">
              <w:rPr>
                <w:noProof/>
                <w:webHidden/>
              </w:rPr>
              <w:instrText xml:space="preserve"> PAGEREF _Toc106283888 \h </w:instrText>
            </w:r>
            <w:r w:rsidR="00345765">
              <w:rPr>
                <w:noProof/>
                <w:webHidden/>
              </w:rPr>
            </w:r>
            <w:r w:rsidR="00345765">
              <w:rPr>
                <w:noProof/>
                <w:webHidden/>
              </w:rPr>
              <w:fldChar w:fldCharType="separate"/>
            </w:r>
            <w:r w:rsidR="0022004F">
              <w:rPr>
                <w:noProof/>
                <w:webHidden/>
              </w:rPr>
              <w:t>x</w:t>
            </w:r>
            <w:r w:rsidR="00345765">
              <w:rPr>
                <w:noProof/>
                <w:webHidden/>
              </w:rPr>
              <w:fldChar w:fldCharType="end"/>
            </w:r>
          </w:hyperlink>
        </w:p>
        <w:p w14:paraId="64EF58A3" w14:textId="64A3C791" w:rsidR="00345765" w:rsidRDefault="00993450" w:rsidP="00BC578C">
          <w:pPr>
            <w:pStyle w:val="TOC1"/>
            <w:rPr>
              <w:rFonts w:asciiTheme="minorHAnsi" w:eastAsiaTheme="minorEastAsia" w:hAnsiTheme="minorHAnsi" w:cstheme="minorBidi"/>
              <w:noProof/>
              <w:sz w:val="22"/>
              <w:szCs w:val="22"/>
            </w:rPr>
          </w:pPr>
          <w:hyperlink w:anchor="_Toc106283889" w:history="1">
            <w:r w:rsidR="00345765" w:rsidRPr="005C2FF5">
              <w:rPr>
                <w:rStyle w:val="Hyperlink"/>
                <w:iCs/>
                <w:noProof/>
              </w:rPr>
              <w:t>7.</w:t>
            </w:r>
            <w:r w:rsidR="00345765">
              <w:rPr>
                <w:rFonts w:asciiTheme="minorHAnsi" w:eastAsiaTheme="minorEastAsia" w:hAnsiTheme="minorHAnsi" w:cstheme="minorBidi"/>
                <w:noProof/>
                <w:sz w:val="22"/>
                <w:szCs w:val="22"/>
              </w:rPr>
              <w:tab/>
            </w:r>
            <w:r w:rsidR="00345765" w:rsidRPr="005C2FF5">
              <w:rPr>
                <w:rStyle w:val="Hyperlink"/>
                <w:noProof/>
              </w:rPr>
              <w:t>Corporate Governance Statement</w:t>
            </w:r>
            <w:r w:rsidR="00345765">
              <w:rPr>
                <w:noProof/>
                <w:webHidden/>
              </w:rPr>
              <w:tab/>
            </w:r>
            <w:r w:rsidR="00345765">
              <w:rPr>
                <w:noProof/>
                <w:webHidden/>
              </w:rPr>
              <w:fldChar w:fldCharType="begin"/>
            </w:r>
            <w:r w:rsidR="00345765">
              <w:rPr>
                <w:noProof/>
                <w:webHidden/>
              </w:rPr>
              <w:instrText xml:space="preserve"> PAGEREF _Toc106283889 \h </w:instrText>
            </w:r>
            <w:r w:rsidR="00345765">
              <w:rPr>
                <w:noProof/>
                <w:webHidden/>
              </w:rPr>
            </w:r>
            <w:r w:rsidR="00345765">
              <w:rPr>
                <w:noProof/>
                <w:webHidden/>
              </w:rPr>
              <w:fldChar w:fldCharType="separate"/>
            </w:r>
            <w:r w:rsidR="0022004F">
              <w:rPr>
                <w:noProof/>
                <w:webHidden/>
              </w:rPr>
              <w:t>xi</w:t>
            </w:r>
            <w:r w:rsidR="00345765">
              <w:rPr>
                <w:noProof/>
                <w:webHidden/>
              </w:rPr>
              <w:fldChar w:fldCharType="end"/>
            </w:r>
          </w:hyperlink>
        </w:p>
        <w:p w14:paraId="4D2847F8" w14:textId="00EB33F7" w:rsidR="00345765" w:rsidRDefault="00993450" w:rsidP="00BC578C">
          <w:pPr>
            <w:pStyle w:val="TOC1"/>
            <w:rPr>
              <w:rFonts w:asciiTheme="minorHAnsi" w:eastAsiaTheme="minorEastAsia" w:hAnsiTheme="minorHAnsi" w:cstheme="minorBidi"/>
              <w:noProof/>
              <w:sz w:val="22"/>
              <w:szCs w:val="22"/>
            </w:rPr>
          </w:pPr>
          <w:hyperlink w:anchor="_Toc106283890" w:history="1">
            <w:r w:rsidR="00345765" w:rsidRPr="005C2FF5">
              <w:rPr>
                <w:rStyle w:val="Hyperlink"/>
                <w:iCs/>
                <w:noProof/>
              </w:rPr>
              <w:t>8.</w:t>
            </w:r>
            <w:r w:rsidR="00345765">
              <w:rPr>
                <w:rFonts w:asciiTheme="minorHAnsi" w:eastAsiaTheme="minorEastAsia" w:hAnsiTheme="minorHAnsi" w:cstheme="minorBidi"/>
                <w:noProof/>
                <w:sz w:val="22"/>
                <w:szCs w:val="22"/>
              </w:rPr>
              <w:tab/>
            </w:r>
            <w:r w:rsidR="00345765" w:rsidRPr="005C2FF5">
              <w:rPr>
                <w:rStyle w:val="Hyperlink"/>
                <w:noProof/>
              </w:rPr>
              <w:t>Management Discussion and Analysis</w:t>
            </w:r>
            <w:r w:rsidR="00345765">
              <w:rPr>
                <w:noProof/>
                <w:webHidden/>
              </w:rPr>
              <w:tab/>
            </w:r>
            <w:r w:rsidR="00345765">
              <w:rPr>
                <w:noProof/>
                <w:webHidden/>
              </w:rPr>
              <w:fldChar w:fldCharType="begin"/>
            </w:r>
            <w:r w:rsidR="00345765">
              <w:rPr>
                <w:noProof/>
                <w:webHidden/>
              </w:rPr>
              <w:instrText xml:space="preserve"> PAGEREF _Toc106283890 \h </w:instrText>
            </w:r>
            <w:r w:rsidR="00345765">
              <w:rPr>
                <w:noProof/>
                <w:webHidden/>
              </w:rPr>
            </w:r>
            <w:r w:rsidR="00345765">
              <w:rPr>
                <w:noProof/>
                <w:webHidden/>
              </w:rPr>
              <w:fldChar w:fldCharType="separate"/>
            </w:r>
            <w:r w:rsidR="0022004F">
              <w:rPr>
                <w:noProof/>
                <w:webHidden/>
              </w:rPr>
              <w:t>xii</w:t>
            </w:r>
            <w:r w:rsidR="00345765">
              <w:rPr>
                <w:noProof/>
                <w:webHidden/>
              </w:rPr>
              <w:fldChar w:fldCharType="end"/>
            </w:r>
          </w:hyperlink>
        </w:p>
        <w:p w14:paraId="1D5DDE5F" w14:textId="466F96A3" w:rsidR="00345765" w:rsidRDefault="00993450" w:rsidP="00BC578C">
          <w:pPr>
            <w:pStyle w:val="TOC1"/>
            <w:rPr>
              <w:rFonts w:asciiTheme="minorHAnsi" w:eastAsiaTheme="minorEastAsia" w:hAnsiTheme="minorHAnsi" w:cstheme="minorBidi"/>
              <w:noProof/>
              <w:sz w:val="22"/>
              <w:szCs w:val="22"/>
            </w:rPr>
          </w:pPr>
          <w:hyperlink w:anchor="_Toc106283891" w:history="1">
            <w:r w:rsidR="00345765" w:rsidRPr="005C2FF5">
              <w:rPr>
                <w:rStyle w:val="Hyperlink"/>
                <w:iCs/>
                <w:noProof/>
              </w:rPr>
              <w:t>9.</w:t>
            </w:r>
            <w:r w:rsidR="00345765">
              <w:rPr>
                <w:rFonts w:asciiTheme="minorHAnsi" w:eastAsiaTheme="minorEastAsia" w:hAnsiTheme="minorHAnsi" w:cstheme="minorBidi"/>
                <w:noProof/>
                <w:sz w:val="22"/>
                <w:szCs w:val="22"/>
              </w:rPr>
              <w:tab/>
            </w:r>
            <w:r w:rsidR="00345765" w:rsidRPr="005C2FF5">
              <w:rPr>
                <w:rStyle w:val="Hyperlink"/>
                <w:noProof/>
              </w:rPr>
              <w:t>Environmental And Sustainability Reporting</w:t>
            </w:r>
            <w:r w:rsidR="00345765">
              <w:rPr>
                <w:noProof/>
                <w:webHidden/>
              </w:rPr>
              <w:tab/>
            </w:r>
            <w:r w:rsidR="00345765">
              <w:rPr>
                <w:noProof/>
                <w:webHidden/>
              </w:rPr>
              <w:fldChar w:fldCharType="begin"/>
            </w:r>
            <w:r w:rsidR="00345765">
              <w:rPr>
                <w:noProof/>
                <w:webHidden/>
              </w:rPr>
              <w:instrText xml:space="preserve"> PAGEREF _Toc106283891 \h </w:instrText>
            </w:r>
            <w:r w:rsidR="00345765">
              <w:rPr>
                <w:noProof/>
                <w:webHidden/>
              </w:rPr>
            </w:r>
            <w:r w:rsidR="00345765">
              <w:rPr>
                <w:noProof/>
                <w:webHidden/>
              </w:rPr>
              <w:fldChar w:fldCharType="separate"/>
            </w:r>
            <w:r w:rsidR="0022004F">
              <w:rPr>
                <w:noProof/>
                <w:webHidden/>
              </w:rPr>
              <w:t>xiii</w:t>
            </w:r>
            <w:r w:rsidR="00345765">
              <w:rPr>
                <w:noProof/>
                <w:webHidden/>
              </w:rPr>
              <w:fldChar w:fldCharType="end"/>
            </w:r>
          </w:hyperlink>
        </w:p>
        <w:p w14:paraId="35289DDB" w14:textId="179E715C" w:rsidR="00345765" w:rsidRDefault="00993450" w:rsidP="00BC578C">
          <w:pPr>
            <w:pStyle w:val="TOC1"/>
            <w:rPr>
              <w:rFonts w:asciiTheme="minorHAnsi" w:eastAsiaTheme="minorEastAsia" w:hAnsiTheme="minorHAnsi" w:cstheme="minorBidi"/>
              <w:noProof/>
              <w:sz w:val="22"/>
              <w:szCs w:val="22"/>
            </w:rPr>
          </w:pPr>
          <w:hyperlink w:anchor="_Toc106283892" w:history="1">
            <w:r w:rsidR="00345765" w:rsidRPr="005C2FF5">
              <w:rPr>
                <w:rStyle w:val="Hyperlink"/>
                <w:iCs/>
                <w:noProof/>
              </w:rPr>
              <w:t>10.</w:t>
            </w:r>
            <w:r w:rsidR="00345765">
              <w:rPr>
                <w:rFonts w:asciiTheme="minorHAnsi" w:eastAsiaTheme="minorEastAsia" w:hAnsiTheme="minorHAnsi" w:cstheme="minorBidi"/>
                <w:noProof/>
                <w:sz w:val="22"/>
                <w:szCs w:val="22"/>
              </w:rPr>
              <w:tab/>
            </w:r>
            <w:r w:rsidR="00345765" w:rsidRPr="005C2FF5">
              <w:rPr>
                <w:rStyle w:val="Hyperlink"/>
                <w:noProof/>
              </w:rPr>
              <w:t>Report of The Trustees/ Fund Administration Committee</w:t>
            </w:r>
            <w:r w:rsidR="00345765">
              <w:rPr>
                <w:noProof/>
                <w:webHidden/>
              </w:rPr>
              <w:tab/>
            </w:r>
            <w:r w:rsidR="00345765">
              <w:rPr>
                <w:noProof/>
                <w:webHidden/>
              </w:rPr>
              <w:fldChar w:fldCharType="begin"/>
            </w:r>
            <w:r w:rsidR="00345765">
              <w:rPr>
                <w:noProof/>
                <w:webHidden/>
              </w:rPr>
              <w:instrText xml:space="preserve"> PAGEREF _Toc106283892 \h </w:instrText>
            </w:r>
            <w:r w:rsidR="00345765">
              <w:rPr>
                <w:noProof/>
                <w:webHidden/>
              </w:rPr>
            </w:r>
            <w:r w:rsidR="00345765">
              <w:rPr>
                <w:noProof/>
                <w:webHidden/>
              </w:rPr>
              <w:fldChar w:fldCharType="separate"/>
            </w:r>
            <w:r w:rsidR="0022004F">
              <w:rPr>
                <w:noProof/>
                <w:webHidden/>
              </w:rPr>
              <w:t>xiv</w:t>
            </w:r>
            <w:r w:rsidR="00345765">
              <w:rPr>
                <w:noProof/>
                <w:webHidden/>
              </w:rPr>
              <w:fldChar w:fldCharType="end"/>
            </w:r>
          </w:hyperlink>
        </w:p>
        <w:p w14:paraId="723CAF00" w14:textId="359FB303" w:rsidR="00345765" w:rsidRDefault="00993450" w:rsidP="00BC578C">
          <w:pPr>
            <w:pStyle w:val="TOC1"/>
            <w:rPr>
              <w:rFonts w:asciiTheme="minorHAnsi" w:eastAsiaTheme="minorEastAsia" w:hAnsiTheme="minorHAnsi" w:cstheme="minorBidi"/>
              <w:noProof/>
              <w:sz w:val="22"/>
              <w:szCs w:val="22"/>
            </w:rPr>
          </w:pPr>
          <w:hyperlink w:anchor="_Toc106283893" w:history="1">
            <w:r w:rsidR="00345765" w:rsidRPr="005C2FF5">
              <w:rPr>
                <w:rStyle w:val="Hyperlink"/>
                <w:iCs/>
                <w:noProof/>
              </w:rPr>
              <w:t>11.</w:t>
            </w:r>
            <w:r w:rsidR="00345765">
              <w:rPr>
                <w:rFonts w:asciiTheme="minorHAnsi" w:eastAsiaTheme="minorEastAsia" w:hAnsiTheme="minorHAnsi" w:cstheme="minorBidi"/>
                <w:noProof/>
                <w:sz w:val="22"/>
                <w:szCs w:val="22"/>
              </w:rPr>
              <w:tab/>
            </w:r>
            <w:r w:rsidR="00345765" w:rsidRPr="005C2FF5">
              <w:rPr>
                <w:rStyle w:val="Hyperlink"/>
                <w:noProof/>
              </w:rPr>
              <w:t>Statement Of Management’s Responsibilities</w:t>
            </w:r>
            <w:r w:rsidR="00345765">
              <w:rPr>
                <w:noProof/>
                <w:webHidden/>
              </w:rPr>
              <w:tab/>
            </w:r>
            <w:r w:rsidR="00345765">
              <w:rPr>
                <w:noProof/>
                <w:webHidden/>
              </w:rPr>
              <w:fldChar w:fldCharType="begin"/>
            </w:r>
            <w:r w:rsidR="00345765">
              <w:rPr>
                <w:noProof/>
                <w:webHidden/>
              </w:rPr>
              <w:instrText xml:space="preserve"> PAGEREF _Toc106283893 \h </w:instrText>
            </w:r>
            <w:r w:rsidR="00345765">
              <w:rPr>
                <w:noProof/>
                <w:webHidden/>
              </w:rPr>
            </w:r>
            <w:r w:rsidR="00345765">
              <w:rPr>
                <w:noProof/>
                <w:webHidden/>
              </w:rPr>
              <w:fldChar w:fldCharType="separate"/>
            </w:r>
            <w:r w:rsidR="0022004F">
              <w:rPr>
                <w:noProof/>
                <w:webHidden/>
              </w:rPr>
              <w:t>xv</w:t>
            </w:r>
            <w:r w:rsidR="00345765">
              <w:rPr>
                <w:noProof/>
                <w:webHidden/>
              </w:rPr>
              <w:fldChar w:fldCharType="end"/>
            </w:r>
          </w:hyperlink>
        </w:p>
        <w:p w14:paraId="1D12880A" w14:textId="76A10596" w:rsidR="00345765" w:rsidRDefault="00993450" w:rsidP="00BC578C">
          <w:pPr>
            <w:pStyle w:val="TOC1"/>
            <w:rPr>
              <w:rFonts w:asciiTheme="minorHAnsi" w:eastAsiaTheme="minorEastAsia" w:hAnsiTheme="minorHAnsi" w:cstheme="minorBidi"/>
              <w:noProof/>
              <w:sz w:val="22"/>
              <w:szCs w:val="22"/>
            </w:rPr>
          </w:pPr>
          <w:hyperlink w:anchor="_Toc106283894" w:history="1">
            <w:r w:rsidR="00345765" w:rsidRPr="005C2FF5">
              <w:rPr>
                <w:rStyle w:val="Hyperlink"/>
                <w:iCs/>
                <w:noProof/>
              </w:rPr>
              <w:t>12.</w:t>
            </w:r>
            <w:r w:rsidR="00345765">
              <w:rPr>
                <w:rFonts w:asciiTheme="minorHAnsi" w:eastAsiaTheme="minorEastAsia" w:hAnsiTheme="minorHAnsi" w:cstheme="minorBidi"/>
                <w:noProof/>
                <w:sz w:val="22"/>
                <w:szCs w:val="22"/>
              </w:rPr>
              <w:tab/>
            </w:r>
            <w:r w:rsidR="00345765" w:rsidRPr="005C2FF5">
              <w:rPr>
                <w:rStyle w:val="Hyperlink"/>
                <w:noProof/>
              </w:rPr>
              <w:t>Report Of The Independent Auditor</w:t>
            </w:r>
            <w:r w:rsidR="00345765">
              <w:rPr>
                <w:noProof/>
                <w:webHidden/>
              </w:rPr>
              <w:tab/>
            </w:r>
            <w:r w:rsidR="00345765">
              <w:rPr>
                <w:noProof/>
                <w:webHidden/>
              </w:rPr>
              <w:fldChar w:fldCharType="begin"/>
            </w:r>
            <w:r w:rsidR="00345765">
              <w:rPr>
                <w:noProof/>
                <w:webHidden/>
              </w:rPr>
              <w:instrText xml:space="preserve"> PAGEREF _Toc106283894 \h </w:instrText>
            </w:r>
            <w:r w:rsidR="00345765">
              <w:rPr>
                <w:noProof/>
                <w:webHidden/>
              </w:rPr>
            </w:r>
            <w:r w:rsidR="00345765">
              <w:rPr>
                <w:noProof/>
                <w:webHidden/>
              </w:rPr>
              <w:fldChar w:fldCharType="separate"/>
            </w:r>
            <w:r w:rsidR="0022004F">
              <w:rPr>
                <w:noProof/>
                <w:webHidden/>
              </w:rPr>
              <w:t>xvii</w:t>
            </w:r>
            <w:r w:rsidR="00345765">
              <w:rPr>
                <w:noProof/>
                <w:webHidden/>
              </w:rPr>
              <w:fldChar w:fldCharType="end"/>
            </w:r>
          </w:hyperlink>
        </w:p>
        <w:p w14:paraId="6AF9B6FB" w14:textId="7B6FDB8B" w:rsidR="00345765" w:rsidRDefault="00993450" w:rsidP="00BC578C">
          <w:pPr>
            <w:pStyle w:val="TOC1"/>
            <w:rPr>
              <w:rFonts w:asciiTheme="minorHAnsi" w:eastAsiaTheme="minorEastAsia" w:hAnsiTheme="minorHAnsi" w:cstheme="minorBidi"/>
              <w:noProof/>
              <w:sz w:val="22"/>
              <w:szCs w:val="22"/>
            </w:rPr>
          </w:pPr>
          <w:hyperlink w:anchor="_Toc106283895" w:history="1">
            <w:r w:rsidR="00345765" w:rsidRPr="005C2FF5">
              <w:rPr>
                <w:rStyle w:val="Hyperlink"/>
                <w:iCs/>
                <w:noProof/>
              </w:rPr>
              <w:t>13.</w:t>
            </w:r>
            <w:r w:rsidR="00345765">
              <w:rPr>
                <w:rFonts w:asciiTheme="minorHAnsi" w:eastAsiaTheme="minorEastAsia" w:hAnsiTheme="minorHAnsi" w:cstheme="minorBidi"/>
                <w:noProof/>
                <w:sz w:val="22"/>
                <w:szCs w:val="22"/>
              </w:rPr>
              <w:tab/>
            </w:r>
            <w:r w:rsidR="00345765" w:rsidRPr="005C2FF5">
              <w:rPr>
                <w:rStyle w:val="Hyperlink"/>
                <w:noProof/>
              </w:rPr>
              <w:t>Statement Of Financial Performance for The Year Ended 30th June 2022.</w:t>
            </w:r>
            <w:r w:rsidR="00345765">
              <w:rPr>
                <w:noProof/>
                <w:webHidden/>
              </w:rPr>
              <w:tab/>
            </w:r>
            <w:r w:rsidR="00345765">
              <w:rPr>
                <w:noProof/>
                <w:webHidden/>
              </w:rPr>
              <w:fldChar w:fldCharType="begin"/>
            </w:r>
            <w:r w:rsidR="00345765">
              <w:rPr>
                <w:noProof/>
                <w:webHidden/>
              </w:rPr>
              <w:instrText xml:space="preserve"> PAGEREF _Toc106283895 \h </w:instrText>
            </w:r>
            <w:r w:rsidR="00345765">
              <w:rPr>
                <w:noProof/>
                <w:webHidden/>
              </w:rPr>
            </w:r>
            <w:r w:rsidR="00345765">
              <w:rPr>
                <w:noProof/>
                <w:webHidden/>
              </w:rPr>
              <w:fldChar w:fldCharType="separate"/>
            </w:r>
            <w:r w:rsidR="0022004F">
              <w:rPr>
                <w:noProof/>
                <w:webHidden/>
              </w:rPr>
              <w:t>1</w:t>
            </w:r>
            <w:r w:rsidR="00345765">
              <w:rPr>
                <w:noProof/>
                <w:webHidden/>
              </w:rPr>
              <w:fldChar w:fldCharType="end"/>
            </w:r>
          </w:hyperlink>
        </w:p>
        <w:p w14:paraId="08EDA2BD" w14:textId="5EED4D0C" w:rsidR="00345765" w:rsidRDefault="00993450" w:rsidP="00BC578C">
          <w:pPr>
            <w:pStyle w:val="TOC1"/>
            <w:rPr>
              <w:rFonts w:asciiTheme="minorHAnsi" w:eastAsiaTheme="minorEastAsia" w:hAnsiTheme="minorHAnsi" w:cstheme="minorBidi"/>
              <w:noProof/>
              <w:sz w:val="22"/>
              <w:szCs w:val="22"/>
            </w:rPr>
          </w:pPr>
          <w:hyperlink w:anchor="_Toc106283896" w:history="1">
            <w:r w:rsidR="00345765" w:rsidRPr="005C2FF5">
              <w:rPr>
                <w:rStyle w:val="Hyperlink"/>
                <w:bCs/>
                <w:iCs/>
                <w:noProof/>
              </w:rPr>
              <w:t>14.</w:t>
            </w:r>
            <w:r w:rsidR="00345765">
              <w:rPr>
                <w:rFonts w:asciiTheme="minorHAnsi" w:eastAsiaTheme="minorEastAsia" w:hAnsiTheme="minorHAnsi" w:cstheme="minorBidi"/>
                <w:noProof/>
                <w:sz w:val="22"/>
                <w:szCs w:val="22"/>
              </w:rPr>
              <w:tab/>
            </w:r>
            <w:r w:rsidR="00345765" w:rsidRPr="005C2FF5">
              <w:rPr>
                <w:rStyle w:val="Hyperlink"/>
                <w:noProof/>
              </w:rPr>
              <w:t>Statement Of Financial Position As At 30th June 2022</w:t>
            </w:r>
            <w:r w:rsidR="00345765">
              <w:rPr>
                <w:noProof/>
                <w:webHidden/>
              </w:rPr>
              <w:tab/>
            </w:r>
            <w:r w:rsidR="00345765">
              <w:rPr>
                <w:noProof/>
                <w:webHidden/>
              </w:rPr>
              <w:fldChar w:fldCharType="begin"/>
            </w:r>
            <w:r w:rsidR="00345765">
              <w:rPr>
                <w:noProof/>
                <w:webHidden/>
              </w:rPr>
              <w:instrText xml:space="preserve"> PAGEREF _Toc106283896 \h </w:instrText>
            </w:r>
            <w:r w:rsidR="00345765">
              <w:rPr>
                <w:noProof/>
                <w:webHidden/>
              </w:rPr>
            </w:r>
            <w:r w:rsidR="00345765">
              <w:rPr>
                <w:noProof/>
                <w:webHidden/>
              </w:rPr>
              <w:fldChar w:fldCharType="separate"/>
            </w:r>
            <w:r w:rsidR="0022004F">
              <w:rPr>
                <w:noProof/>
                <w:webHidden/>
              </w:rPr>
              <w:t>2</w:t>
            </w:r>
            <w:r w:rsidR="00345765">
              <w:rPr>
                <w:noProof/>
                <w:webHidden/>
              </w:rPr>
              <w:fldChar w:fldCharType="end"/>
            </w:r>
          </w:hyperlink>
        </w:p>
        <w:p w14:paraId="1F88E156" w14:textId="4CE12EE9" w:rsidR="00345765" w:rsidRDefault="00993450" w:rsidP="00BC578C">
          <w:pPr>
            <w:pStyle w:val="TOC1"/>
            <w:rPr>
              <w:rFonts w:asciiTheme="minorHAnsi" w:eastAsiaTheme="minorEastAsia" w:hAnsiTheme="minorHAnsi" w:cstheme="minorBidi"/>
              <w:noProof/>
              <w:sz w:val="22"/>
              <w:szCs w:val="22"/>
            </w:rPr>
          </w:pPr>
          <w:hyperlink w:anchor="_Toc106283897" w:history="1">
            <w:r w:rsidR="00345765" w:rsidRPr="005C2FF5">
              <w:rPr>
                <w:rStyle w:val="Hyperlink"/>
                <w:iCs/>
                <w:noProof/>
              </w:rPr>
              <w:t>15.</w:t>
            </w:r>
            <w:r w:rsidR="00345765">
              <w:rPr>
                <w:rFonts w:asciiTheme="minorHAnsi" w:eastAsiaTheme="minorEastAsia" w:hAnsiTheme="minorHAnsi" w:cstheme="minorBidi"/>
                <w:noProof/>
                <w:sz w:val="22"/>
                <w:szCs w:val="22"/>
              </w:rPr>
              <w:tab/>
            </w:r>
            <w:r w:rsidR="00345765" w:rsidRPr="005C2FF5">
              <w:rPr>
                <w:rStyle w:val="Hyperlink"/>
                <w:noProof/>
              </w:rPr>
              <w:t>Statement Of Changes In Net Assets For The Year Ended 30th June 2022</w:t>
            </w:r>
            <w:r w:rsidR="00345765">
              <w:rPr>
                <w:noProof/>
                <w:webHidden/>
              </w:rPr>
              <w:tab/>
            </w:r>
            <w:r w:rsidR="00345765">
              <w:rPr>
                <w:noProof/>
                <w:webHidden/>
              </w:rPr>
              <w:fldChar w:fldCharType="begin"/>
            </w:r>
            <w:r w:rsidR="00345765">
              <w:rPr>
                <w:noProof/>
                <w:webHidden/>
              </w:rPr>
              <w:instrText xml:space="preserve"> PAGEREF _Toc106283897 \h </w:instrText>
            </w:r>
            <w:r w:rsidR="00345765">
              <w:rPr>
                <w:noProof/>
                <w:webHidden/>
              </w:rPr>
            </w:r>
            <w:r w:rsidR="00345765">
              <w:rPr>
                <w:noProof/>
                <w:webHidden/>
              </w:rPr>
              <w:fldChar w:fldCharType="separate"/>
            </w:r>
            <w:r w:rsidR="0022004F">
              <w:rPr>
                <w:noProof/>
                <w:webHidden/>
              </w:rPr>
              <w:t>4</w:t>
            </w:r>
            <w:r w:rsidR="00345765">
              <w:rPr>
                <w:noProof/>
                <w:webHidden/>
              </w:rPr>
              <w:fldChar w:fldCharType="end"/>
            </w:r>
          </w:hyperlink>
        </w:p>
        <w:p w14:paraId="61396E51" w14:textId="7F88A1E6" w:rsidR="00345765" w:rsidRDefault="00993450" w:rsidP="00BC578C">
          <w:pPr>
            <w:pStyle w:val="TOC1"/>
            <w:rPr>
              <w:rFonts w:asciiTheme="minorHAnsi" w:eastAsiaTheme="minorEastAsia" w:hAnsiTheme="minorHAnsi" w:cstheme="minorBidi"/>
              <w:noProof/>
              <w:sz w:val="22"/>
              <w:szCs w:val="22"/>
            </w:rPr>
          </w:pPr>
          <w:hyperlink w:anchor="_Toc106283898" w:history="1">
            <w:r w:rsidR="00345765" w:rsidRPr="005C2FF5">
              <w:rPr>
                <w:rStyle w:val="Hyperlink"/>
                <w:bCs/>
                <w:iCs/>
                <w:noProof/>
              </w:rPr>
              <w:t>16.</w:t>
            </w:r>
            <w:r w:rsidR="00345765">
              <w:rPr>
                <w:rFonts w:asciiTheme="minorHAnsi" w:eastAsiaTheme="minorEastAsia" w:hAnsiTheme="minorHAnsi" w:cstheme="minorBidi"/>
                <w:noProof/>
                <w:sz w:val="22"/>
                <w:szCs w:val="22"/>
              </w:rPr>
              <w:tab/>
            </w:r>
            <w:r w:rsidR="00345765" w:rsidRPr="005C2FF5">
              <w:rPr>
                <w:rStyle w:val="Hyperlink"/>
                <w:noProof/>
              </w:rPr>
              <w:t>Statement Of Cash Flows for The Year Ended 30th June 2022</w:t>
            </w:r>
            <w:r w:rsidR="00345765">
              <w:rPr>
                <w:noProof/>
                <w:webHidden/>
              </w:rPr>
              <w:tab/>
            </w:r>
            <w:r w:rsidR="00345765">
              <w:rPr>
                <w:noProof/>
                <w:webHidden/>
              </w:rPr>
              <w:fldChar w:fldCharType="begin"/>
            </w:r>
            <w:r w:rsidR="00345765">
              <w:rPr>
                <w:noProof/>
                <w:webHidden/>
              </w:rPr>
              <w:instrText xml:space="preserve"> PAGEREF _Toc106283898 \h </w:instrText>
            </w:r>
            <w:r w:rsidR="00345765">
              <w:rPr>
                <w:noProof/>
                <w:webHidden/>
              </w:rPr>
            </w:r>
            <w:r w:rsidR="00345765">
              <w:rPr>
                <w:noProof/>
                <w:webHidden/>
              </w:rPr>
              <w:fldChar w:fldCharType="separate"/>
            </w:r>
            <w:r w:rsidR="0022004F">
              <w:rPr>
                <w:noProof/>
                <w:webHidden/>
              </w:rPr>
              <w:t>5</w:t>
            </w:r>
            <w:r w:rsidR="00345765">
              <w:rPr>
                <w:noProof/>
                <w:webHidden/>
              </w:rPr>
              <w:fldChar w:fldCharType="end"/>
            </w:r>
          </w:hyperlink>
        </w:p>
        <w:p w14:paraId="7349FD9A" w14:textId="25022193" w:rsidR="00345765" w:rsidRDefault="00993450" w:rsidP="00BC578C">
          <w:pPr>
            <w:pStyle w:val="TOC1"/>
            <w:rPr>
              <w:rFonts w:asciiTheme="minorHAnsi" w:eastAsiaTheme="minorEastAsia" w:hAnsiTheme="minorHAnsi" w:cstheme="minorBidi"/>
              <w:noProof/>
              <w:sz w:val="22"/>
              <w:szCs w:val="22"/>
            </w:rPr>
          </w:pPr>
          <w:hyperlink w:anchor="_Toc106283899" w:history="1">
            <w:r w:rsidR="00345765" w:rsidRPr="005C2FF5">
              <w:rPr>
                <w:rStyle w:val="Hyperlink"/>
                <w:iCs/>
                <w:noProof/>
              </w:rPr>
              <w:t>17.</w:t>
            </w:r>
            <w:r w:rsidR="00345765">
              <w:rPr>
                <w:rFonts w:asciiTheme="minorHAnsi" w:eastAsiaTheme="minorEastAsia" w:hAnsiTheme="minorHAnsi" w:cstheme="minorBidi"/>
                <w:noProof/>
                <w:sz w:val="22"/>
                <w:szCs w:val="22"/>
              </w:rPr>
              <w:tab/>
            </w:r>
            <w:r w:rsidR="00345765" w:rsidRPr="005C2FF5">
              <w:rPr>
                <w:rStyle w:val="Hyperlink"/>
                <w:noProof/>
              </w:rPr>
              <w:t>Statement Of Comparison of Budget And Actual Amounts For The Year Ended 30th June 2022</w:t>
            </w:r>
            <w:r w:rsidR="00345765">
              <w:rPr>
                <w:noProof/>
                <w:webHidden/>
              </w:rPr>
              <w:tab/>
            </w:r>
            <w:r w:rsidR="00345765">
              <w:rPr>
                <w:noProof/>
                <w:webHidden/>
              </w:rPr>
              <w:fldChar w:fldCharType="begin"/>
            </w:r>
            <w:r w:rsidR="00345765">
              <w:rPr>
                <w:noProof/>
                <w:webHidden/>
              </w:rPr>
              <w:instrText xml:space="preserve"> PAGEREF _Toc106283899 \h </w:instrText>
            </w:r>
            <w:r w:rsidR="00345765">
              <w:rPr>
                <w:noProof/>
                <w:webHidden/>
              </w:rPr>
            </w:r>
            <w:r w:rsidR="00345765">
              <w:rPr>
                <w:noProof/>
                <w:webHidden/>
              </w:rPr>
              <w:fldChar w:fldCharType="separate"/>
            </w:r>
            <w:r w:rsidR="0022004F">
              <w:rPr>
                <w:noProof/>
                <w:webHidden/>
              </w:rPr>
              <w:t>6</w:t>
            </w:r>
            <w:r w:rsidR="00345765">
              <w:rPr>
                <w:noProof/>
                <w:webHidden/>
              </w:rPr>
              <w:fldChar w:fldCharType="end"/>
            </w:r>
          </w:hyperlink>
        </w:p>
        <w:p w14:paraId="7892F786" w14:textId="5FBB9589" w:rsidR="00345765" w:rsidRDefault="00993450" w:rsidP="00BC578C">
          <w:pPr>
            <w:pStyle w:val="TOC1"/>
            <w:rPr>
              <w:rFonts w:asciiTheme="minorHAnsi" w:eastAsiaTheme="minorEastAsia" w:hAnsiTheme="minorHAnsi" w:cstheme="minorBidi"/>
              <w:noProof/>
              <w:sz w:val="22"/>
              <w:szCs w:val="22"/>
            </w:rPr>
          </w:pPr>
          <w:hyperlink w:anchor="_Toc106283900" w:history="1">
            <w:r w:rsidR="00345765" w:rsidRPr="005C2FF5">
              <w:rPr>
                <w:rStyle w:val="Hyperlink"/>
                <w:iCs/>
                <w:noProof/>
              </w:rPr>
              <w:t>18.</w:t>
            </w:r>
            <w:r w:rsidR="00345765">
              <w:rPr>
                <w:rFonts w:asciiTheme="minorHAnsi" w:eastAsiaTheme="minorEastAsia" w:hAnsiTheme="minorHAnsi" w:cstheme="minorBidi"/>
                <w:noProof/>
                <w:sz w:val="22"/>
                <w:szCs w:val="22"/>
              </w:rPr>
              <w:tab/>
            </w:r>
            <w:r w:rsidR="00345765" w:rsidRPr="005C2FF5">
              <w:rPr>
                <w:rStyle w:val="Hyperlink"/>
                <w:noProof/>
              </w:rPr>
              <w:t>Notes to the Financial Statements</w:t>
            </w:r>
            <w:r w:rsidR="00345765">
              <w:rPr>
                <w:noProof/>
                <w:webHidden/>
              </w:rPr>
              <w:tab/>
            </w:r>
            <w:r w:rsidR="00345765">
              <w:rPr>
                <w:noProof/>
                <w:webHidden/>
              </w:rPr>
              <w:fldChar w:fldCharType="begin"/>
            </w:r>
            <w:r w:rsidR="00345765">
              <w:rPr>
                <w:noProof/>
                <w:webHidden/>
              </w:rPr>
              <w:instrText xml:space="preserve"> PAGEREF _Toc106283900 \h </w:instrText>
            </w:r>
            <w:r w:rsidR="00345765">
              <w:rPr>
                <w:noProof/>
                <w:webHidden/>
              </w:rPr>
            </w:r>
            <w:r w:rsidR="00345765">
              <w:rPr>
                <w:noProof/>
                <w:webHidden/>
              </w:rPr>
              <w:fldChar w:fldCharType="separate"/>
            </w:r>
            <w:r w:rsidR="0022004F">
              <w:rPr>
                <w:noProof/>
                <w:webHidden/>
              </w:rPr>
              <w:t>8</w:t>
            </w:r>
            <w:r w:rsidR="00345765">
              <w:rPr>
                <w:noProof/>
                <w:webHidden/>
              </w:rPr>
              <w:fldChar w:fldCharType="end"/>
            </w:r>
          </w:hyperlink>
        </w:p>
        <w:p w14:paraId="392ED62D" w14:textId="4099A250" w:rsidR="00345765" w:rsidRDefault="00993450" w:rsidP="00BC578C">
          <w:pPr>
            <w:pStyle w:val="TOC1"/>
            <w:rPr>
              <w:rFonts w:asciiTheme="minorHAnsi" w:eastAsiaTheme="minorEastAsia" w:hAnsiTheme="minorHAnsi" w:cstheme="minorBidi"/>
              <w:noProof/>
              <w:sz w:val="22"/>
              <w:szCs w:val="22"/>
            </w:rPr>
          </w:pPr>
          <w:hyperlink w:anchor="_Toc106283901" w:history="1">
            <w:r w:rsidR="00345765" w:rsidRPr="005C2FF5">
              <w:rPr>
                <w:rStyle w:val="Hyperlink"/>
                <w:iCs/>
                <w:noProof/>
              </w:rPr>
              <w:t>19.</w:t>
            </w:r>
            <w:r w:rsidR="00345765">
              <w:rPr>
                <w:rFonts w:asciiTheme="minorHAnsi" w:eastAsiaTheme="minorEastAsia" w:hAnsiTheme="minorHAnsi" w:cstheme="minorBidi"/>
                <w:noProof/>
                <w:sz w:val="22"/>
                <w:szCs w:val="22"/>
              </w:rPr>
              <w:tab/>
            </w:r>
            <w:r w:rsidR="00345765" w:rsidRPr="005C2FF5">
              <w:rPr>
                <w:rStyle w:val="Hyperlink"/>
                <w:noProof/>
              </w:rPr>
              <w:t>Annexes</w:t>
            </w:r>
            <w:r w:rsidR="00345765">
              <w:rPr>
                <w:noProof/>
                <w:webHidden/>
              </w:rPr>
              <w:tab/>
            </w:r>
            <w:r w:rsidR="00345765">
              <w:rPr>
                <w:noProof/>
                <w:webHidden/>
              </w:rPr>
              <w:fldChar w:fldCharType="begin"/>
            </w:r>
            <w:r w:rsidR="00345765">
              <w:rPr>
                <w:noProof/>
                <w:webHidden/>
              </w:rPr>
              <w:instrText xml:space="preserve"> PAGEREF _Toc106283901 \h </w:instrText>
            </w:r>
            <w:r w:rsidR="00345765">
              <w:rPr>
                <w:noProof/>
                <w:webHidden/>
              </w:rPr>
            </w:r>
            <w:r w:rsidR="00345765">
              <w:rPr>
                <w:noProof/>
                <w:webHidden/>
              </w:rPr>
              <w:fldChar w:fldCharType="separate"/>
            </w:r>
            <w:r w:rsidR="0022004F">
              <w:rPr>
                <w:noProof/>
                <w:webHidden/>
              </w:rPr>
              <w:t>34</w:t>
            </w:r>
            <w:r w:rsidR="00345765">
              <w:rPr>
                <w:noProof/>
                <w:webHidden/>
              </w:rPr>
              <w:fldChar w:fldCharType="end"/>
            </w:r>
          </w:hyperlink>
        </w:p>
        <w:p w14:paraId="643735F5" w14:textId="54DB57FC" w:rsidR="00027299" w:rsidRPr="0019755C" w:rsidRDefault="00027299">
          <w:r w:rsidRPr="0019755C">
            <w:rPr>
              <w:noProof/>
            </w:rPr>
            <w:fldChar w:fldCharType="end"/>
          </w:r>
        </w:p>
      </w:sdtContent>
    </w:sdt>
    <w:p w14:paraId="5BAA30A8" w14:textId="77777777" w:rsidR="00174503" w:rsidRPr="00174503" w:rsidRDefault="00174503" w:rsidP="00027299"/>
    <w:p w14:paraId="62EDF66F" w14:textId="77777777" w:rsidR="00174503" w:rsidRDefault="00174503" w:rsidP="00027299"/>
    <w:p w14:paraId="3AEA4BD4" w14:textId="77777777" w:rsidR="00174503" w:rsidRDefault="00174503" w:rsidP="00027299"/>
    <w:p w14:paraId="46C6D349" w14:textId="77777777" w:rsidR="00174503" w:rsidRDefault="00174503" w:rsidP="00027299"/>
    <w:p w14:paraId="46160BA4" w14:textId="4DF29090" w:rsidR="00174503" w:rsidRPr="00BC578C" w:rsidRDefault="00BC578C" w:rsidP="00BC578C">
      <w:pPr>
        <w:tabs>
          <w:tab w:val="left" w:pos="7400"/>
        </w:tabs>
      </w:pPr>
      <w:r>
        <w:tab/>
      </w:r>
    </w:p>
    <w:p w14:paraId="797292CD" w14:textId="2E7DF43D" w:rsidR="00125F92" w:rsidRPr="00A10534" w:rsidRDefault="00055480" w:rsidP="00A1751F">
      <w:pPr>
        <w:pStyle w:val="Heading1"/>
        <w:pageBreakBefore/>
        <w:numPr>
          <w:ilvl w:val="0"/>
          <w:numId w:val="2"/>
        </w:numPr>
        <w:tabs>
          <w:tab w:val="left" w:pos="720"/>
          <w:tab w:val="left" w:leader="dot" w:pos="3402"/>
        </w:tabs>
        <w:spacing w:before="120" w:line="360" w:lineRule="auto"/>
      </w:pPr>
      <w:bookmarkStart w:id="0" w:name="_Toc514363398"/>
      <w:bookmarkStart w:id="1" w:name="_Toc106276077"/>
      <w:bookmarkStart w:id="2" w:name="_Toc106283883"/>
      <w:r>
        <w:lastRenderedPageBreak/>
        <w:t xml:space="preserve">Key </w:t>
      </w:r>
      <w:r w:rsidR="002B439F">
        <w:t>Fund</w:t>
      </w:r>
      <w:r>
        <w:t xml:space="preserve"> information and m</w:t>
      </w:r>
      <w:r w:rsidR="00F14BD6" w:rsidRPr="00A10534">
        <w:t>anagement</w:t>
      </w:r>
      <w:bookmarkEnd w:id="0"/>
      <w:bookmarkEnd w:id="1"/>
      <w:bookmarkEnd w:id="2"/>
    </w:p>
    <w:p w14:paraId="23E5DA8B" w14:textId="66331B0A" w:rsidR="00570276" w:rsidRPr="00203D9E" w:rsidRDefault="00125F92" w:rsidP="00203D9E">
      <w:pPr>
        <w:numPr>
          <w:ilvl w:val="0"/>
          <w:numId w:val="3"/>
        </w:numPr>
        <w:spacing w:line="360" w:lineRule="auto"/>
        <w:jc w:val="both"/>
        <w:rPr>
          <w:b/>
        </w:rPr>
      </w:pPr>
      <w:r w:rsidRPr="00A10534">
        <w:rPr>
          <w:b/>
        </w:rPr>
        <w:t>Background information</w:t>
      </w:r>
    </w:p>
    <w:p w14:paraId="56D38029" w14:textId="3C685278" w:rsidR="00195D08" w:rsidRDefault="00195D08" w:rsidP="008B2E60">
      <w:pPr>
        <w:spacing w:line="360" w:lineRule="auto"/>
        <w:ind w:left="360" w:right="-20"/>
        <w:jc w:val="both"/>
        <w:rPr>
          <w:rFonts w:eastAsia="Arial"/>
        </w:rPr>
      </w:pPr>
      <w:r w:rsidRPr="00A10534">
        <w:rPr>
          <w:rFonts w:eastAsia="Arial"/>
        </w:rPr>
        <w:t xml:space="preserve">xxx Fund is established by and derives its authority and accountability from xxx Act </w:t>
      </w:r>
      <w:r w:rsidRPr="00A10534">
        <w:rPr>
          <w:rFonts w:eastAsia="Arial"/>
          <w:i/>
        </w:rPr>
        <w:t>(state</w:t>
      </w:r>
      <w:r w:rsidR="005904C5">
        <w:rPr>
          <w:rFonts w:eastAsia="Arial"/>
          <w:i/>
        </w:rPr>
        <w:t xml:space="preserve"> the Act</w:t>
      </w:r>
      <w:r w:rsidR="00F14BD6">
        <w:rPr>
          <w:rFonts w:eastAsia="Arial"/>
          <w:i/>
        </w:rPr>
        <w:t>/legal instrument</w:t>
      </w:r>
      <w:r w:rsidR="005904C5">
        <w:rPr>
          <w:rFonts w:eastAsia="Arial"/>
          <w:i/>
        </w:rPr>
        <w:t xml:space="preserve"> establishing the </w:t>
      </w:r>
      <w:r w:rsidR="00E70BB0" w:rsidRPr="00A10534">
        <w:rPr>
          <w:rFonts w:eastAsia="Arial"/>
          <w:i/>
        </w:rPr>
        <w:t>Fund)</w:t>
      </w:r>
      <w:r w:rsidR="00E70BB0" w:rsidRPr="00A10534">
        <w:rPr>
          <w:rFonts w:eastAsia="Arial"/>
        </w:rPr>
        <w:t xml:space="preserve"> on</w:t>
      </w:r>
      <w:r w:rsidRPr="00A10534">
        <w:rPr>
          <w:rFonts w:eastAsia="Arial"/>
        </w:rPr>
        <w:t xml:space="preserve"> </w:t>
      </w:r>
      <w:r w:rsidR="008B2E60" w:rsidRPr="00A10534">
        <w:t>xxx</w:t>
      </w:r>
      <w:r w:rsidRPr="00A10534">
        <w:t xml:space="preserve"> </w:t>
      </w:r>
      <w:r w:rsidRPr="00A10534">
        <w:rPr>
          <w:i/>
        </w:rPr>
        <w:t>(insert date)</w:t>
      </w:r>
      <w:r w:rsidRPr="00A10534">
        <w:rPr>
          <w:rFonts w:eastAsia="Arial"/>
        </w:rPr>
        <w:t>. The Fund is wholly ow</w:t>
      </w:r>
      <w:r w:rsidR="005904C5">
        <w:rPr>
          <w:rFonts w:eastAsia="Arial"/>
        </w:rPr>
        <w:t xml:space="preserve">ned by </w:t>
      </w:r>
      <w:r w:rsidR="008B2E60">
        <w:rPr>
          <w:rFonts w:eastAsia="Arial"/>
        </w:rPr>
        <w:t xml:space="preserve">XXX </w:t>
      </w:r>
      <w:r w:rsidR="002B439F">
        <w:rPr>
          <w:rFonts w:eastAsia="Arial"/>
        </w:rPr>
        <w:t>Fund</w:t>
      </w:r>
      <w:r w:rsidR="005904C5">
        <w:rPr>
          <w:rFonts w:eastAsia="Arial"/>
        </w:rPr>
        <w:t xml:space="preserve"> </w:t>
      </w:r>
      <w:r w:rsidR="008B2E60">
        <w:rPr>
          <w:rFonts w:eastAsia="Arial"/>
        </w:rPr>
        <w:t xml:space="preserve">and </w:t>
      </w:r>
      <w:r w:rsidR="008B2E60" w:rsidRPr="00A10534">
        <w:rPr>
          <w:rFonts w:eastAsia="Arial"/>
        </w:rPr>
        <w:t>is</w:t>
      </w:r>
      <w:r w:rsidRPr="00A10534">
        <w:rPr>
          <w:rFonts w:eastAsia="Arial"/>
        </w:rPr>
        <w:t xml:space="preserve"> domiciled in Kenya. </w:t>
      </w:r>
    </w:p>
    <w:p w14:paraId="3B65CA9C" w14:textId="4B1A85F5" w:rsidR="00F14BD6" w:rsidRDefault="00F14BD6" w:rsidP="008B2E60">
      <w:pPr>
        <w:spacing w:line="360" w:lineRule="auto"/>
        <w:ind w:left="360" w:right="-20"/>
        <w:jc w:val="both"/>
        <w:rPr>
          <w:rFonts w:eastAsia="Arial"/>
        </w:rPr>
      </w:pPr>
    </w:p>
    <w:p w14:paraId="1F38A5A4" w14:textId="77777777" w:rsidR="00F14BD6" w:rsidRDefault="00F14BD6" w:rsidP="00F14BD6">
      <w:pPr>
        <w:numPr>
          <w:ilvl w:val="0"/>
          <w:numId w:val="3"/>
        </w:numPr>
        <w:spacing w:line="360" w:lineRule="auto"/>
        <w:jc w:val="both"/>
        <w:rPr>
          <w:b/>
        </w:rPr>
      </w:pPr>
      <w:r w:rsidRPr="00A10534">
        <w:rPr>
          <w:b/>
        </w:rPr>
        <w:t>Principal Activities</w:t>
      </w:r>
    </w:p>
    <w:p w14:paraId="42827054" w14:textId="0BC6D9A1" w:rsidR="008B2E60" w:rsidRPr="00F14BD6" w:rsidRDefault="00F14BD6" w:rsidP="00203D9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tab/>
      </w:r>
      <w:r w:rsidRPr="00A10534">
        <w:t>The principal activity/mission/ mandate of the Fund is to …</w:t>
      </w:r>
    </w:p>
    <w:p w14:paraId="25EBC05D" w14:textId="098CEE39" w:rsidR="00F14BD6" w:rsidRDefault="00437ED7" w:rsidP="008B2E60">
      <w:pPr>
        <w:spacing w:line="360" w:lineRule="auto"/>
        <w:ind w:left="360" w:right="-20"/>
        <w:jc w:val="both"/>
        <w:rPr>
          <w:rFonts w:eastAsia="Arial"/>
        </w:rPr>
      </w:pPr>
      <w:r w:rsidRPr="00437ED7">
        <w:rPr>
          <w:rFonts w:eastAsia="Arial"/>
        </w:rPr>
        <w:t xml:space="preserve">The Fund is administered by the </w:t>
      </w:r>
      <w:r>
        <w:rPr>
          <w:rFonts w:eastAsia="Arial"/>
        </w:rPr>
        <w:t>xxx</w:t>
      </w:r>
      <w:r w:rsidRPr="00437ED7">
        <w:rPr>
          <w:rFonts w:eastAsia="Arial"/>
        </w:rPr>
        <w:t>. The</w:t>
      </w:r>
      <w:r w:rsidR="00F14BD6">
        <w:rPr>
          <w:rFonts w:eastAsia="Arial"/>
        </w:rPr>
        <w:t xml:space="preserve">re is a </w:t>
      </w:r>
      <w:r w:rsidR="00E72193" w:rsidRPr="00437ED7">
        <w:rPr>
          <w:rFonts w:eastAsia="Arial"/>
        </w:rPr>
        <w:t>committee charged</w:t>
      </w:r>
      <w:r w:rsidRPr="00437ED7">
        <w:rPr>
          <w:rFonts w:eastAsia="Arial"/>
        </w:rPr>
        <w:t xml:space="preserve"> with the responsibility of </w:t>
      </w:r>
      <w:r w:rsidR="00E72193" w:rsidRPr="00437ED7">
        <w:rPr>
          <w:rFonts w:eastAsia="Arial"/>
        </w:rPr>
        <w:t>processing loans</w:t>
      </w:r>
      <w:r w:rsidRPr="00437ED7">
        <w:rPr>
          <w:rFonts w:eastAsia="Arial"/>
        </w:rPr>
        <w:t xml:space="preserve"> from applicants in accordance with laid down</w:t>
      </w:r>
      <w:r w:rsidR="00055480">
        <w:rPr>
          <w:rFonts w:eastAsia="Arial"/>
        </w:rPr>
        <w:t xml:space="preserve"> approved</w:t>
      </w:r>
      <w:r w:rsidRPr="00437ED7">
        <w:rPr>
          <w:rFonts w:eastAsia="Arial"/>
        </w:rPr>
        <w:t xml:space="preserve"> regulations, </w:t>
      </w:r>
      <w:r w:rsidR="00751253">
        <w:rPr>
          <w:rFonts w:eastAsia="Arial"/>
        </w:rPr>
        <w:t>setting</w:t>
      </w:r>
      <w:r w:rsidRPr="00437ED7">
        <w:rPr>
          <w:rFonts w:eastAsia="Arial"/>
        </w:rPr>
        <w:t xml:space="preserve"> up a revolving Fund for the disbursement of loans</w:t>
      </w:r>
      <w:r w:rsidR="00751253">
        <w:rPr>
          <w:rFonts w:eastAsia="Arial"/>
        </w:rPr>
        <w:t>,</w:t>
      </w:r>
      <w:r w:rsidRPr="00437ED7">
        <w:rPr>
          <w:rFonts w:eastAsia="Arial"/>
        </w:rPr>
        <w:t xml:space="preserve"> and supervising the day-to-day operations of the Fund. </w:t>
      </w:r>
    </w:p>
    <w:p w14:paraId="59A29204" w14:textId="0161F474" w:rsidR="002E710B" w:rsidRDefault="00437ED7" w:rsidP="008B2E60">
      <w:pPr>
        <w:spacing w:line="360" w:lineRule="auto"/>
        <w:ind w:left="360" w:right="-20"/>
        <w:jc w:val="both"/>
        <w:rPr>
          <w:rFonts w:eastAsia="Arial"/>
        </w:rPr>
      </w:pPr>
      <w:r>
        <w:rPr>
          <w:rFonts w:eastAsia="Arial"/>
        </w:rPr>
        <w:t xml:space="preserve">xxx </w:t>
      </w:r>
      <w:r w:rsidRPr="00437ED7">
        <w:rPr>
          <w:rFonts w:eastAsia="Arial"/>
        </w:rPr>
        <w:t>is responsible for the day-to-day operations</w:t>
      </w:r>
      <w:r w:rsidR="00E32F61">
        <w:rPr>
          <w:rFonts w:eastAsia="Arial"/>
        </w:rPr>
        <w:t>.</w:t>
      </w:r>
    </w:p>
    <w:p w14:paraId="4FD66BE9" w14:textId="12C5D1EF" w:rsidR="00B97DA9" w:rsidRDefault="00B97DA9" w:rsidP="008B2E60">
      <w:pPr>
        <w:spacing w:line="360" w:lineRule="auto"/>
        <w:ind w:left="360"/>
        <w:jc w:val="both"/>
        <w:rPr>
          <w:i/>
        </w:rPr>
      </w:pPr>
      <w:r w:rsidRPr="00A10534">
        <w:rPr>
          <w:i/>
        </w:rPr>
        <w:t xml:space="preserve">(Include any other information relevant to the users of financial information on the background of the </w:t>
      </w:r>
      <w:r w:rsidR="004B0EEC" w:rsidRPr="00A10534">
        <w:rPr>
          <w:i/>
        </w:rPr>
        <w:t>F</w:t>
      </w:r>
      <w:r w:rsidR="00304C69" w:rsidRPr="00A10534">
        <w:rPr>
          <w:i/>
        </w:rPr>
        <w:t>und)</w:t>
      </w:r>
    </w:p>
    <w:p w14:paraId="19636772" w14:textId="17770B90" w:rsidR="001E622D" w:rsidRDefault="00E32F61" w:rsidP="00F14BD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r>
        <w:rPr>
          <w:i/>
        </w:rPr>
        <w:tab/>
      </w:r>
      <w:r w:rsidR="00B97DA9" w:rsidRPr="00A10534">
        <w:rPr>
          <w:i/>
        </w:rPr>
        <w:t>(Under this sec</w:t>
      </w:r>
      <w:r w:rsidR="00304C69" w:rsidRPr="00A10534">
        <w:rPr>
          <w:i/>
        </w:rPr>
        <w:t xml:space="preserve">tion you may </w:t>
      </w:r>
      <w:r w:rsidR="00913027">
        <w:rPr>
          <w:i/>
        </w:rPr>
        <w:t xml:space="preserve">also </w:t>
      </w:r>
      <w:r w:rsidR="00055480">
        <w:rPr>
          <w:i/>
        </w:rPr>
        <w:t>include the F</w:t>
      </w:r>
      <w:r w:rsidR="00304C69" w:rsidRPr="00A10534">
        <w:rPr>
          <w:i/>
        </w:rPr>
        <w:t>und</w:t>
      </w:r>
      <w:r w:rsidR="00B97DA9" w:rsidRPr="00A10534">
        <w:rPr>
          <w:i/>
        </w:rPr>
        <w:t xml:space="preserve">’s vision, </w:t>
      </w:r>
      <w:r w:rsidR="00D86004" w:rsidRPr="00A10534">
        <w:rPr>
          <w:i/>
        </w:rPr>
        <w:t>mission,</w:t>
      </w:r>
      <w:r w:rsidR="00B97DA9" w:rsidRPr="00A10534">
        <w:rPr>
          <w:i/>
        </w:rPr>
        <w:t xml:space="preserve"> and core objectives</w:t>
      </w:r>
      <w:r w:rsidR="00437ED7">
        <w:rPr>
          <w:i/>
        </w:rPr>
        <w:t>, include fund organogram where applicable</w:t>
      </w:r>
      <w:r w:rsidR="00B97DA9" w:rsidRPr="00A10534">
        <w:rPr>
          <w:i/>
        </w:rPr>
        <w:t>)</w:t>
      </w:r>
    </w:p>
    <w:p w14:paraId="5462EC4F" w14:textId="77777777" w:rsidR="00437ED7" w:rsidRPr="00A10534" w:rsidRDefault="00437ED7"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i/>
        </w:rPr>
      </w:pPr>
    </w:p>
    <w:p w14:paraId="15843A1D" w14:textId="77777777" w:rsidR="004B0EEC" w:rsidRPr="00A10534" w:rsidRDefault="004B0EEC" w:rsidP="00110B5F">
      <w:pPr>
        <w:numPr>
          <w:ilvl w:val="0"/>
          <w:numId w:val="3"/>
        </w:numPr>
        <w:spacing w:line="360" w:lineRule="auto"/>
        <w:jc w:val="both"/>
        <w:rPr>
          <w:b/>
        </w:rPr>
      </w:pPr>
      <w:r w:rsidRPr="00A10534">
        <w:rPr>
          <w:b/>
        </w:rPr>
        <w:t>Board of Trustees</w:t>
      </w:r>
      <w:r w:rsidR="00B24FE5" w:rsidRPr="00A10534">
        <w:rPr>
          <w:b/>
        </w:rPr>
        <w:t>/Fund Administration Committee</w:t>
      </w:r>
    </w:p>
    <w:tbl>
      <w:tblPr>
        <w:tblStyle w:val="TableGrid"/>
        <w:tblW w:w="4810" w:type="pct"/>
        <w:tblInd w:w="355" w:type="dxa"/>
        <w:tblLook w:val="04A0" w:firstRow="1" w:lastRow="0" w:firstColumn="1" w:lastColumn="0" w:noHBand="0" w:noVBand="1"/>
      </w:tblPr>
      <w:tblGrid>
        <w:gridCol w:w="576"/>
        <w:gridCol w:w="4071"/>
        <w:gridCol w:w="4348"/>
      </w:tblGrid>
      <w:tr w:rsidR="00A10534" w:rsidRPr="00A10534" w14:paraId="56C93B77" w14:textId="77777777" w:rsidTr="00F14BD6">
        <w:trPr>
          <w:trHeight w:val="340"/>
        </w:trPr>
        <w:tc>
          <w:tcPr>
            <w:tcW w:w="215" w:type="pct"/>
            <w:shd w:val="clear" w:color="auto" w:fill="0070C0"/>
          </w:tcPr>
          <w:p w14:paraId="0CB618C5" w14:textId="77777777" w:rsidR="004B0EEC" w:rsidRPr="00A10534" w:rsidRDefault="004B0EEC" w:rsidP="00A10534">
            <w:pPr>
              <w:spacing w:line="360" w:lineRule="auto"/>
              <w:jc w:val="both"/>
              <w:rPr>
                <w:b/>
              </w:rPr>
            </w:pPr>
            <w:r w:rsidRPr="00A10534">
              <w:rPr>
                <w:b/>
              </w:rPr>
              <w:t>Ref</w:t>
            </w:r>
          </w:p>
        </w:tc>
        <w:tc>
          <w:tcPr>
            <w:tcW w:w="2316" w:type="pct"/>
            <w:shd w:val="clear" w:color="auto" w:fill="0070C0"/>
          </w:tcPr>
          <w:p w14:paraId="40E0F3D1" w14:textId="13F3BBDF" w:rsidR="004B0EEC" w:rsidRPr="00A10534" w:rsidRDefault="00BA72CB" w:rsidP="00A10534">
            <w:pPr>
              <w:spacing w:line="360" w:lineRule="auto"/>
              <w:jc w:val="both"/>
              <w:rPr>
                <w:b/>
              </w:rPr>
            </w:pPr>
            <w:r w:rsidRPr="00A10534">
              <w:rPr>
                <w:b/>
              </w:rPr>
              <w:t>Position</w:t>
            </w:r>
          </w:p>
        </w:tc>
        <w:tc>
          <w:tcPr>
            <w:tcW w:w="2470" w:type="pct"/>
            <w:shd w:val="clear" w:color="auto" w:fill="0070C0"/>
          </w:tcPr>
          <w:p w14:paraId="10F65FE3" w14:textId="78A95A22" w:rsidR="004B0EEC" w:rsidRPr="00A10534" w:rsidRDefault="00BA72CB" w:rsidP="00A10534">
            <w:pPr>
              <w:spacing w:line="360" w:lineRule="auto"/>
              <w:jc w:val="both"/>
              <w:rPr>
                <w:b/>
              </w:rPr>
            </w:pPr>
            <w:r w:rsidRPr="00A10534">
              <w:rPr>
                <w:b/>
              </w:rPr>
              <w:t>Name</w:t>
            </w:r>
          </w:p>
        </w:tc>
      </w:tr>
      <w:tr w:rsidR="00A10534" w:rsidRPr="00A10534" w14:paraId="5B3EBB31" w14:textId="77777777" w:rsidTr="00F14BD6">
        <w:trPr>
          <w:trHeight w:val="340"/>
        </w:trPr>
        <w:tc>
          <w:tcPr>
            <w:tcW w:w="215" w:type="pct"/>
          </w:tcPr>
          <w:p w14:paraId="15DBF390" w14:textId="198CA3F9" w:rsidR="00BA72CB" w:rsidRPr="00A10534" w:rsidRDefault="0006790D" w:rsidP="00A10534">
            <w:pPr>
              <w:spacing w:line="360" w:lineRule="auto"/>
              <w:jc w:val="both"/>
            </w:pPr>
            <w:r>
              <w:t>1</w:t>
            </w:r>
          </w:p>
        </w:tc>
        <w:tc>
          <w:tcPr>
            <w:tcW w:w="2316" w:type="pct"/>
          </w:tcPr>
          <w:p w14:paraId="321B8C3E" w14:textId="51C92ED5" w:rsidR="00BA72CB" w:rsidRPr="00A10534" w:rsidRDefault="005904C5" w:rsidP="00A10534">
            <w:pPr>
              <w:spacing w:line="360" w:lineRule="auto"/>
              <w:jc w:val="both"/>
            </w:pPr>
            <w:r>
              <w:t>Chairperson</w:t>
            </w:r>
          </w:p>
        </w:tc>
        <w:tc>
          <w:tcPr>
            <w:tcW w:w="2470" w:type="pct"/>
          </w:tcPr>
          <w:p w14:paraId="65DFF173" w14:textId="15CA318B" w:rsidR="00BA72CB" w:rsidRPr="00A10534" w:rsidRDefault="00BA72CB" w:rsidP="00A10534">
            <w:pPr>
              <w:spacing w:line="360" w:lineRule="auto"/>
              <w:jc w:val="both"/>
            </w:pPr>
          </w:p>
        </w:tc>
      </w:tr>
      <w:tr w:rsidR="00A10534" w:rsidRPr="00A10534" w14:paraId="1B20C08A" w14:textId="77777777" w:rsidTr="00F14BD6">
        <w:trPr>
          <w:trHeight w:val="340"/>
        </w:trPr>
        <w:tc>
          <w:tcPr>
            <w:tcW w:w="215" w:type="pct"/>
          </w:tcPr>
          <w:p w14:paraId="2F9AC85E" w14:textId="6C31563B" w:rsidR="00BA72CB" w:rsidRPr="00A10534" w:rsidRDefault="0006790D" w:rsidP="00A10534">
            <w:pPr>
              <w:spacing w:line="360" w:lineRule="auto"/>
              <w:jc w:val="both"/>
            </w:pPr>
            <w:r>
              <w:t>2</w:t>
            </w:r>
          </w:p>
        </w:tc>
        <w:tc>
          <w:tcPr>
            <w:tcW w:w="2316" w:type="pct"/>
          </w:tcPr>
          <w:p w14:paraId="6005815C" w14:textId="109FCD50" w:rsidR="00BA72CB" w:rsidRPr="00A10534" w:rsidRDefault="00BA72CB" w:rsidP="00A10534">
            <w:pPr>
              <w:spacing w:line="360" w:lineRule="auto"/>
              <w:jc w:val="both"/>
            </w:pPr>
            <w:r w:rsidRPr="00A10534">
              <w:t>Other trustees/Committee Members</w:t>
            </w:r>
          </w:p>
        </w:tc>
        <w:tc>
          <w:tcPr>
            <w:tcW w:w="2470" w:type="pct"/>
          </w:tcPr>
          <w:p w14:paraId="4E407DA3" w14:textId="5AC8982E" w:rsidR="00BA72CB" w:rsidRPr="00A10534" w:rsidRDefault="00BA72CB" w:rsidP="00A10534">
            <w:pPr>
              <w:spacing w:line="360" w:lineRule="auto"/>
              <w:jc w:val="both"/>
            </w:pPr>
          </w:p>
        </w:tc>
      </w:tr>
      <w:tr w:rsidR="00A10534" w:rsidRPr="00A10534" w14:paraId="3F375BC9" w14:textId="77777777" w:rsidTr="00F14BD6">
        <w:trPr>
          <w:trHeight w:val="340"/>
        </w:trPr>
        <w:tc>
          <w:tcPr>
            <w:tcW w:w="215" w:type="pct"/>
          </w:tcPr>
          <w:p w14:paraId="6B4EB962" w14:textId="385E69CB" w:rsidR="00BA72CB" w:rsidRPr="00A10534" w:rsidRDefault="0006790D" w:rsidP="00A10534">
            <w:pPr>
              <w:spacing w:line="360" w:lineRule="auto"/>
              <w:jc w:val="both"/>
            </w:pPr>
            <w:r>
              <w:t>3</w:t>
            </w:r>
          </w:p>
        </w:tc>
        <w:tc>
          <w:tcPr>
            <w:tcW w:w="2316" w:type="pct"/>
          </w:tcPr>
          <w:p w14:paraId="462AC722" w14:textId="33122286" w:rsidR="00BA72CB" w:rsidRPr="00A10534" w:rsidRDefault="00BA72CB" w:rsidP="00A10534">
            <w:pPr>
              <w:spacing w:line="360" w:lineRule="auto"/>
              <w:jc w:val="both"/>
            </w:pPr>
            <w:r w:rsidRPr="00A10534">
              <w:t>Fund Manager/ Administrator</w:t>
            </w:r>
            <w:r w:rsidRPr="00A10534">
              <w:tab/>
            </w:r>
          </w:p>
        </w:tc>
        <w:tc>
          <w:tcPr>
            <w:tcW w:w="2470" w:type="pct"/>
          </w:tcPr>
          <w:p w14:paraId="722637CB" w14:textId="5C82F8A6" w:rsidR="00BA72CB" w:rsidRPr="00A10534" w:rsidRDefault="00BA72CB" w:rsidP="00A10534">
            <w:pPr>
              <w:tabs>
                <w:tab w:val="center" w:pos="2113"/>
              </w:tabs>
              <w:spacing w:line="360" w:lineRule="auto"/>
              <w:jc w:val="both"/>
            </w:pPr>
          </w:p>
        </w:tc>
      </w:tr>
    </w:tbl>
    <w:p w14:paraId="49C8FD5E" w14:textId="77777777" w:rsidR="004B0EEC" w:rsidRPr="00A10534" w:rsidRDefault="004B0EEC" w:rsidP="00A10534">
      <w:pPr>
        <w:spacing w:line="360" w:lineRule="auto"/>
        <w:ind w:left="720"/>
        <w:jc w:val="both"/>
        <w:rPr>
          <w:b/>
        </w:rPr>
      </w:pPr>
    </w:p>
    <w:p w14:paraId="3EACE6B3" w14:textId="77777777" w:rsidR="00B24FE5" w:rsidRPr="00A10534" w:rsidRDefault="00B24FE5" w:rsidP="00E32F61">
      <w:pPr>
        <w:spacing w:line="360" w:lineRule="auto"/>
        <w:ind w:left="360"/>
        <w:jc w:val="both"/>
        <w:rPr>
          <w:i/>
        </w:rPr>
      </w:pPr>
      <w:r w:rsidRPr="00A10534">
        <w:rPr>
          <w:b/>
          <w:i/>
        </w:rPr>
        <w:t>(</w:t>
      </w:r>
      <w:r w:rsidRPr="00A10534">
        <w:rPr>
          <w:i/>
        </w:rPr>
        <w:t>This section will be applicable for Public Funds that have a Board of Trustees/Fund Administration Committee. Input names of all the members who held office during the period)</w:t>
      </w:r>
    </w:p>
    <w:p w14:paraId="2EEA9A44" w14:textId="77777777" w:rsidR="0006790D" w:rsidRDefault="0006790D">
      <w:pPr>
        <w:autoSpaceDE/>
        <w:autoSpaceDN/>
        <w:rPr>
          <w:b/>
        </w:rPr>
      </w:pPr>
      <w:r>
        <w:rPr>
          <w:b/>
        </w:rPr>
        <w:br w:type="page"/>
      </w:r>
    </w:p>
    <w:p w14:paraId="51D66682" w14:textId="190D510A" w:rsidR="00125F92" w:rsidRPr="00A10534" w:rsidRDefault="00B24FE5" w:rsidP="00110B5F">
      <w:pPr>
        <w:numPr>
          <w:ilvl w:val="0"/>
          <w:numId w:val="3"/>
        </w:numPr>
        <w:spacing w:line="360" w:lineRule="auto"/>
        <w:jc w:val="both"/>
        <w:rPr>
          <w:b/>
        </w:rPr>
      </w:pPr>
      <w:r w:rsidRPr="00A10534">
        <w:rPr>
          <w:b/>
        </w:rPr>
        <w:lastRenderedPageBreak/>
        <w:t>Key Management</w:t>
      </w:r>
    </w:p>
    <w:tbl>
      <w:tblPr>
        <w:tblStyle w:val="TableGrid"/>
        <w:tblW w:w="5000" w:type="pct"/>
        <w:tblLook w:val="04A0" w:firstRow="1" w:lastRow="0" w:firstColumn="1" w:lastColumn="0" w:noHBand="0" w:noVBand="1"/>
      </w:tblPr>
      <w:tblGrid>
        <w:gridCol w:w="598"/>
        <w:gridCol w:w="4232"/>
        <w:gridCol w:w="4520"/>
      </w:tblGrid>
      <w:tr w:rsidR="00A10534" w:rsidRPr="00A10534" w14:paraId="00C8AA18" w14:textId="77777777" w:rsidTr="00234A2F">
        <w:tc>
          <w:tcPr>
            <w:tcW w:w="320" w:type="pct"/>
            <w:shd w:val="clear" w:color="auto" w:fill="0070C0"/>
          </w:tcPr>
          <w:p w14:paraId="69D934C6" w14:textId="77777777" w:rsidR="00BA72CB" w:rsidRPr="00A10534" w:rsidRDefault="00BA72CB" w:rsidP="00A10534">
            <w:pPr>
              <w:spacing w:line="360" w:lineRule="auto"/>
              <w:jc w:val="both"/>
              <w:rPr>
                <w:b/>
              </w:rPr>
            </w:pPr>
            <w:r w:rsidRPr="00A10534">
              <w:rPr>
                <w:b/>
              </w:rPr>
              <w:t>Ref</w:t>
            </w:r>
          </w:p>
        </w:tc>
        <w:tc>
          <w:tcPr>
            <w:tcW w:w="2263" w:type="pct"/>
            <w:shd w:val="clear" w:color="auto" w:fill="0070C0"/>
          </w:tcPr>
          <w:p w14:paraId="4CCA771B" w14:textId="4C8625D8" w:rsidR="00BA72CB" w:rsidRPr="00A10534" w:rsidRDefault="00BA72CB" w:rsidP="00A10534">
            <w:pPr>
              <w:spacing w:line="360" w:lineRule="auto"/>
              <w:jc w:val="both"/>
              <w:rPr>
                <w:b/>
              </w:rPr>
            </w:pPr>
            <w:r w:rsidRPr="00A10534">
              <w:rPr>
                <w:b/>
              </w:rPr>
              <w:t>Position</w:t>
            </w:r>
          </w:p>
        </w:tc>
        <w:tc>
          <w:tcPr>
            <w:tcW w:w="2417" w:type="pct"/>
            <w:shd w:val="clear" w:color="auto" w:fill="0070C0"/>
          </w:tcPr>
          <w:p w14:paraId="0E482539" w14:textId="68DC1FFE" w:rsidR="00BA72CB" w:rsidRPr="00A10534" w:rsidRDefault="00BA72CB" w:rsidP="00A10534">
            <w:pPr>
              <w:spacing w:line="360" w:lineRule="auto"/>
              <w:jc w:val="both"/>
              <w:rPr>
                <w:b/>
              </w:rPr>
            </w:pPr>
            <w:r w:rsidRPr="00A10534">
              <w:rPr>
                <w:b/>
              </w:rPr>
              <w:t>Name</w:t>
            </w:r>
          </w:p>
        </w:tc>
      </w:tr>
      <w:tr w:rsidR="00A10534" w:rsidRPr="00A10534" w14:paraId="2707442A" w14:textId="77777777" w:rsidTr="00234A2F">
        <w:tc>
          <w:tcPr>
            <w:tcW w:w="320" w:type="pct"/>
          </w:tcPr>
          <w:p w14:paraId="2D31F88B" w14:textId="77777777" w:rsidR="00BA72CB" w:rsidRPr="00A10534" w:rsidRDefault="00BA72CB" w:rsidP="00A10534">
            <w:pPr>
              <w:spacing w:line="360" w:lineRule="auto"/>
              <w:jc w:val="both"/>
            </w:pPr>
            <w:r w:rsidRPr="00A10534">
              <w:t>1</w:t>
            </w:r>
          </w:p>
        </w:tc>
        <w:tc>
          <w:tcPr>
            <w:tcW w:w="2263" w:type="pct"/>
          </w:tcPr>
          <w:p w14:paraId="7118AB36" w14:textId="622A2C0F" w:rsidR="00BA72CB" w:rsidRPr="00A10534" w:rsidRDefault="00BA72CB" w:rsidP="00A10534">
            <w:pPr>
              <w:spacing w:line="360" w:lineRule="auto"/>
              <w:jc w:val="both"/>
            </w:pPr>
            <w:r w:rsidRPr="00A10534">
              <w:t>Fund Manager/ Administrator</w:t>
            </w:r>
          </w:p>
        </w:tc>
        <w:tc>
          <w:tcPr>
            <w:tcW w:w="2417" w:type="pct"/>
          </w:tcPr>
          <w:p w14:paraId="5A6D1D3B" w14:textId="2D506199" w:rsidR="00BA72CB" w:rsidRPr="00A10534" w:rsidRDefault="00BA72CB" w:rsidP="00A10534">
            <w:pPr>
              <w:spacing w:line="360" w:lineRule="auto"/>
              <w:jc w:val="both"/>
            </w:pPr>
          </w:p>
        </w:tc>
      </w:tr>
      <w:tr w:rsidR="00A10534" w:rsidRPr="00A10534" w14:paraId="4C5C188E" w14:textId="77777777" w:rsidTr="00234A2F">
        <w:trPr>
          <w:trHeight w:val="46"/>
        </w:trPr>
        <w:tc>
          <w:tcPr>
            <w:tcW w:w="320" w:type="pct"/>
          </w:tcPr>
          <w:p w14:paraId="5CCED007" w14:textId="77777777" w:rsidR="00BA72CB" w:rsidRPr="00A10534" w:rsidRDefault="00BA72CB" w:rsidP="00A10534">
            <w:pPr>
              <w:spacing w:line="360" w:lineRule="auto"/>
              <w:jc w:val="both"/>
            </w:pPr>
            <w:r w:rsidRPr="00A10534">
              <w:t>2</w:t>
            </w:r>
          </w:p>
        </w:tc>
        <w:tc>
          <w:tcPr>
            <w:tcW w:w="2263" w:type="pct"/>
          </w:tcPr>
          <w:p w14:paraId="050F9568" w14:textId="324C52EA" w:rsidR="00BA72CB" w:rsidRPr="00A10534" w:rsidRDefault="00BA72CB" w:rsidP="00A10534">
            <w:pPr>
              <w:spacing w:line="360" w:lineRule="auto"/>
              <w:jc w:val="both"/>
            </w:pPr>
            <w:r w:rsidRPr="00A10534">
              <w:t>Fund Accountant</w:t>
            </w:r>
          </w:p>
        </w:tc>
        <w:tc>
          <w:tcPr>
            <w:tcW w:w="2417" w:type="pct"/>
          </w:tcPr>
          <w:p w14:paraId="41E369BC" w14:textId="7FBCEA58" w:rsidR="00BA72CB" w:rsidRPr="00A10534" w:rsidRDefault="00BA72CB" w:rsidP="00A10534">
            <w:pPr>
              <w:spacing w:line="360" w:lineRule="auto"/>
              <w:jc w:val="both"/>
            </w:pPr>
          </w:p>
        </w:tc>
      </w:tr>
      <w:tr w:rsidR="00913027" w:rsidRPr="00A10534" w14:paraId="4E9471DE" w14:textId="77777777" w:rsidTr="00234A2F">
        <w:trPr>
          <w:trHeight w:val="46"/>
        </w:trPr>
        <w:tc>
          <w:tcPr>
            <w:tcW w:w="320" w:type="pct"/>
          </w:tcPr>
          <w:p w14:paraId="0816688E" w14:textId="6B11FA4E" w:rsidR="00913027" w:rsidRPr="00A10534" w:rsidRDefault="00913027" w:rsidP="00A10534">
            <w:pPr>
              <w:spacing w:line="360" w:lineRule="auto"/>
              <w:jc w:val="both"/>
            </w:pPr>
            <w:r>
              <w:t>3</w:t>
            </w:r>
            <w:r>
              <w:rPr>
                <w:b/>
                <w:i/>
              </w:rPr>
              <w:t>.</w:t>
            </w:r>
          </w:p>
        </w:tc>
        <w:tc>
          <w:tcPr>
            <w:tcW w:w="2263" w:type="pct"/>
          </w:tcPr>
          <w:p w14:paraId="5EB5B460" w14:textId="47B86DC6" w:rsidR="00913027" w:rsidRPr="00A10534" w:rsidRDefault="00913027" w:rsidP="00A10534">
            <w:pPr>
              <w:spacing w:line="360" w:lineRule="auto"/>
              <w:jc w:val="both"/>
            </w:pPr>
            <w:r>
              <w:t>Other (</w:t>
            </w:r>
            <w:r w:rsidRPr="007A075D">
              <w:rPr>
                <w:i/>
              </w:rPr>
              <w:t>specify</w:t>
            </w:r>
            <w:r>
              <w:t>)</w:t>
            </w:r>
          </w:p>
        </w:tc>
        <w:tc>
          <w:tcPr>
            <w:tcW w:w="2417" w:type="pct"/>
          </w:tcPr>
          <w:p w14:paraId="7BD5A7D4" w14:textId="77777777" w:rsidR="00913027" w:rsidRPr="00A10534" w:rsidRDefault="00913027" w:rsidP="00A10534">
            <w:pPr>
              <w:spacing w:line="360" w:lineRule="auto"/>
              <w:jc w:val="both"/>
            </w:pPr>
          </w:p>
        </w:tc>
      </w:tr>
    </w:tbl>
    <w:p w14:paraId="0AD366D8" w14:textId="114E113F" w:rsidR="005E4F6F" w:rsidRDefault="00730761" w:rsidP="00E32F61">
      <w:pPr>
        <w:spacing w:line="360" w:lineRule="auto"/>
        <w:ind w:firstLine="360"/>
        <w:jc w:val="both"/>
        <w:rPr>
          <w:i/>
        </w:rPr>
      </w:pPr>
      <w:r w:rsidRPr="00A10534">
        <w:rPr>
          <w:i/>
        </w:rPr>
        <w:t xml:space="preserve">(Include all positions regarded as top management </w:t>
      </w:r>
      <w:r w:rsidR="006D188B" w:rsidRPr="00A10534">
        <w:rPr>
          <w:i/>
        </w:rPr>
        <w:t>for the F</w:t>
      </w:r>
      <w:r w:rsidR="00304C69" w:rsidRPr="00A10534">
        <w:rPr>
          <w:i/>
        </w:rPr>
        <w:t>und</w:t>
      </w:r>
      <w:r w:rsidRPr="00A10534">
        <w:rPr>
          <w:i/>
        </w:rPr>
        <w:t>).</w:t>
      </w:r>
    </w:p>
    <w:p w14:paraId="7AF86524" w14:textId="77777777" w:rsidR="00E56793" w:rsidRDefault="00E56793" w:rsidP="00E32F61">
      <w:pPr>
        <w:spacing w:line="360" w:lineRule="auto"/>
        <w:ind w:firstLine="360"/>
        <w:jc w:val="both"/>
        <w:rPr>
          <w:i/>
        </w:rPr>
      </w:pPr>
    </w:p>
    <w:p w14:paraId="7570F7FE" w14:textId="77777777" w:rsidR="00F72200" w:rsidRPr="00A10534" w:rsidRDefault="00F72200" w:rsidP="00110B5F">
      <w:pPr>
        <w:numPr>
          <w:ilvl w:val="0"/>
          <w:numId w:val="3"/>
        </w:numPr>
        <w:spacing w:line="360" w:lineRule="auto"/>
        <w:rPr>
          <w:b/>
        </w:rPr>
      </w:pPr>
      <w:r w:rsidRPr="00A10534">
        <w:rPr>
          <w:b/>
        </w:rPr>
        <w:t>Fiduciary Oversight Arrangements</w:t>
      </w:r>
    </w:p>
    <w:p w14:paraId="09E6C7E2" w14:textId="7919F8E8" w:rsidR="00F72200" w:rsidRPr="00A10534" w:rsidRDefault="00751253" w:rsidP="00E32F61">
      <w:pPr>
        <w:spacing w:line="360" w:lineRule="auto"/>
        <w:ind w:left="360"/>
        <w:rPr>
          <w:i/>
        </w:rPr>
      </w:pPr>
      <w:r>
        <w:rPr>
          <w:i/>
        </w:rPr>
        <w:t>(</w:t>
      </w:r>
      <w:r w:rsidR="00E32F61">
        <w:rPr>
          <w:i/>
        </w:rPr>
        <w:t>P</w:t>
      </w:r>
      <w:r w:rsidR="00F72200" w:rsidRPr="00A10534">
        <w:rPr>
          <w:i/>
        </w:rPr>
        <w:t>rovide a high-level description of the key fiduciary oversight arrangements covering (say)</w:t>
      </w:r>
      <w:r>
        <w:rPr>
          <w:i/>
        </w:rPr>
        <w:t>)</w:t>
      </w:r>
      <w:r w:rsidR="00F72200" w:rsidRPr="00A10534">
        <w:rPr>
          <w:i/>
        </w:rPr>
        <w:t>:</w:t>
      </w:r>
    </w:p>
    <w:tbl>
      <w:tblPr>
        <w:tblStyle w:val="TableGrid"/>
        <w:tblW w:w="4874" w:type="pct"/>
        <w:tblInd w:w="355" w:type="dxa"/>
        <w:tblLook w:val="04A0" w:firstRow="1" w:lastRow="0" w:firstColumn="1" w:lastColumn="0" w:noHBand="0" w:noVBand="1"/>
      </w:tblPr>
      <w:tblGrid>
        <w:gridCol w:w="576"/>
        <w:gridCol w:w="4823"/>
        <w:gridCol w:w="3715"/>
      </w:tblGrid>
      <w:tr w:rsidR="00A10534" w:rsidRPr="00A10534" w14:paraId="4296C53D" w14:textId="77777777" w:rsidTr="00E56793">
        <w:trPr>
          <w:trHeight w:val="244"/>
        </w:trPr>
        <w:tc>
          <w:tcPr>
            <w:tcW w:w="316" w:type="pct"/>
            <w:shd w:val="clear" w:color="auto" w:fill="0070C0"/>
          </w:tcPr>
          <w:p w14:paraId="1DBD5D03" w14:textId="77777777" w:rsidR="00BA72CB" w:rsidRPr="00A10534" w:rsidRDefault="00BA72CB" w:rsidP="00A10534">
            <w:pPr>
              <w:spacing w:line="360" w:lineRule="auto"/>
              <w:jc w:val="both"/>
              <w:rPr>
                <w:b/>
              </w:rPr>
            </w:pPr>
            <w:r w:rsidRPr="00A10534">
              <w:rPr>
                <w:b/>
              </w:rPr>
              <w:t>Ref</w:t>
            </w:r>
          </w:p>
        </w:tc>
        <w:tc>
          <w:tcPr>
            <w:tcW w:w="2646" w:type="pct"/>
            <w:shd w:val="clear" w:color="auto" w:fill="0070C0"/>
          </w:tcPr>
          <w:p w14:paraId="04A60EBD" w14:textId="257AA882" w:rsidR="00BA72CB" w:rsidRPr="00A10534" w:rsidRDefault="00BA72CB" w:rsidP="00A10534">
            <w:pPr>
              <w:spacing w:line="360" w:lineRule="auto"/>
              <w:jc w:val="both"/>
              <w:rPr>
                <w:b/>
              </w:rPr>
            </w:pPr>
            <w:r w:rsidRPr="00A10534">
              <w:rPr>
                <w:b/>
              </w:rPr>
              <w:t>Position</w:t>
            </w:r>
          </w:p>
        </w:tc>
        <w:tc>
          <w:tcPr>
            <w:tcW w:w="2038" w:type="pct"/>
            <w:shd w:val="clear" w:color="auto" w:fill="0070C0"/>
          </w:tcPr>
          <w:p w14:paraId="7190298C" w14:textId="10A081F4" w:rsidR="00BA72CB" w:rsidRPr="00A10534" w:rsidRDefault="00BA72CB" w:rsidP="00A10534">
            <w:pPr>
              <w:spacing w:line="360" w:lineRule="auto"/>
              <w:jc w:val="both"/>
              <w:rPr>
                <w:b/>
              </w:rPr>
            </w:pPr>
            <w:r w:rsidRPr="00A10534">
              <w:rPr>
                <w:b/>
              </w:rPr>
              <w:t>Name</w:t>
            </w:r>
          </w:p>
        </w:tc>
      </w:tr>
      <w:tr w:rsidR="00A10534" w:rsidRPr="00A10534" w14:paraId="7A06CDDC" w14:textId="77777777" w:rsidTr="00E56793">
        <w:trPr>
          <w:trHeight w:val="252"/>
        </w:trPr>
        <w:tc>
          <w:tcPr>
            <w:tcW w:w="316" w:type="pct"/>
          </w:tcPr>
          <w:p w14:paraId="2D1985DC" w14:textId="77777777" w:rsidR="00F72200" w:rsidRPr="00A10534" w:rsidRDefault="00F72200" w:rsidP="00A10534">
            <w:pPr>
              <w:spacing w:line="360" w:lineRule="auto"/>
              <w:jc w:val="both"/>
            </w:pPr>
            <w:r w:rsidRPr="00A10534">
              <w:t>1</w:t>
            </w:r>
          </w:p>
        </w:tc>
        <w:tc>
          <w:tcPr>
            <w:tcW w:w="2646" w:type="pct"/>
          </w:tcPr>
          <w:p w14:paraId="47311473" w14:textId="19A712D7" w:rsidR="00F72200" w:rsidRPr="00A10534" w:rsidRDefault="00BA72CB" w:rsidP="00A10534">
            <w:pPr>
              <w:spacing w:line="360" w:lineRule="auto"/>
              <w:jc w:val="both"/>
            </w:pPr>
            <w:r w:rsidRPr="00A10534">
              <w:t>Directorate Internal Audit</w:t>
            </w:r>
          </w:p>
        </w:tc>
        <w:tc>
          <w:tcPr>
            <w:tcW w:w="2038" w:type="pct"/>
          </w:tcPr>
          <w:p w14:paraId="40EA5D37" w14:textId="18CA0824" w:rsidR="00F72200" w:rsidRPr="00A10534" w:rsidRDefault="00F72200" w:rsidP="00A10534">
            <w:pPr>
              <w:spacing w:line="360" w:lineRule="auto"/>
              <w:jc w:val="both"/>
            </w:pPr>
          </w:p>
        </w:tc>
      </w:tr>
      <w:tr w:rsidR="00A10534" w:rsidRPr="00A10534" w14:paraId="18FAC98D" w14:textId="77777777" w:rsidTr="00E56793">
        <w:trPr>
          <w:trHeight w:val="530"/>
        </w:trPr>
        <w:tc>
          <w:tcPr>
            <w:tcW w:w="316" w:type="pct"/>
          </w:tcPr>
          <w:p w14:paraId="72146AAD" w14:textId="77777777" w:rsidR="00F72200" w:rsidRPr="00A10534" w:rsidRDefault="00F72200" w:rsidP="00A10534">
            <w:pPr>
              <w:spacing w:line="360" w:lineRule="auto"/>
              <w:jc w:val="both"/>
            </w:pPr>
            <w:r w:rsidRPr="00A10534">
              <w:t>2</w:t>
            </w:r>
          </w:p>
        </w:tc>
        <w:tc>
          <w:tcPr>
            <w:tcW w:w="2646" w:type="pct"/>
          </w:tcPr>
          <w:p w14:paraId="144D757F" w14:textId="79411966" w:rsidR="00F72200" w:rsidRPr="00A10534" w:rsidRDefault="00957E7D" w:rsidP="00A10534">
            <w:pPr>
              <w:spacing w:line="360" w:lineRule="auto"/>
              <w:jc w:val="both"/>
            </w:pPr>
            <w:r>
              <w:t>Staff car Mortgage and car Loan Advisory Committee</w:t>
            </w:r>
          </w:p>
        </w:tc>
        <w:tc>
          <w:tcPr>
            <w:tcW w:w="2038" w:type="pct"/>
          </w:tcPr>
          <w:p w14:paraId="7AA14C58" w14:textId="58254603" w:rsidR="00F72200" w:rsidRPr="00A10534" w:rsidRDefault="00F72200" w:rsidP="00A10534">
            <w:pPr>
              <w:spacing w:line="360" w:lineRule="auto"/>
              <w:jc w:val="both"/>
            </w:pPr>
          </w:p>
        </w:tc>
      </w:tr>
    </w:tbl>
    <w:p w14:paraId="714D4FDF" w14:textId="264D0C51" w:rsidR="002E710B" w:rsidRDefault="002E710B" w:rsidP="002E710B">
      <w:pPr>
        <w:spacing w:line="360" w:lineRule="auto"/>
        <w:ind w:left="360"/>
        <w:jc w:val="both"/>
        <w:rPr>
          <w:b/>
          <w:sz w:val="12"/>
          <w:szCs w:val="12"/>
        </w:rPr>
      </w:pPr>
    </w:p>
    <w:p w14:paraId="74DE4B2D" w14:textId="77777777" w:rsidR="00E56793" w:rsidRPr="002E710B" w:rsidRDefault="00E56793" w:rsidP="002E710B">
      <w:pPr>
        <w:spacing w:line="360" w:lineRule="auto"/>
        <w:ind w:left="360"/>
        <w:jc w:val="both"/>
        <w:rPr>
          <w:b/>
          <w:sz w:val="12"/>
          <w:szCs w:val="12"/>
        </w:rPr>
      </w:pPr>
    </w:p>
    <w:p w14:paraId="1476DFB6" w14:textId="61D2DBF6" w:rsidR="00125F92" w:rsidRPr="00A10534" w:rsidRDefault="006D188B" w:rsidP="00110B5F">
      <w:pPr>
        <w:numPr>
          <w:ilvl w:val="0"/>
          <w:numId w:val="3"/>
        </w:numPr>
        <w:spacing w:line="360" w:lineRule="auto"/>
        <w:jc w:val="both"/>
        <w:rPr>
          <w:b/>
        </w:rPr>
      </w:pPr>
      <w:r w:rsidRPr="00A10534">
        <w:rPr>
          <w:b/>
        </w:rPr>
        <w:t>Registered Offices</w:t>
      </w:r>
    </w:p>
    <w:p w14:paraId="2F70FA7F" w14:textId="77777777" w:rsidR="00125F92" w:rsidRPr="00A10534" w:rsidRDefault="00125F92" w:rsidP="00E32F61">
      <w:pPr>
        <w:pStyle w:val="BodyText"/>
        <w:spacing w:line="360" w:lineRule="auto"/>
        <w:ind w:firstLine="360"/>
        <w:jc w:val="both"/>
        <w:rPr>
          <w:sz w:val="24"/>
          <w:szCs w:val="24"/>
        </w:rPr>
      </w:pPr>
      <w:r w:rsidRPr="00A10534">
        <w:rPr>
          <w:sz w:val="24"/>
          <w:szCs w:val="24"/>
        </w:rPr>
        <w:t>P.O.</w:t>
      </w:r>
      <w:r w:rsidR="00B16A65" w:rsidRPr="00A10534">
        <w:rPr>
          <w:sz w:val="24"/>
          <w:szCs w:val="24"/>
        </w:rPr>
        <w:t xml:space="preserve"> Box XXXXX</w:t>
      </w:r>
    </w:p>
    <w:p w14:paraId="1C46A884" w14:textId="77777777" w:rsidR="00B16A65" w:rsidRPr="00A10534" w:rsidRDefault="00B16A65" w:rsidP="00E32F61">
      <w:pPr>
        <w:pStyle w:val="BodyText"/>
        <w:spacing w:line="360" w:lineRule="auto"/>
        <w:ind w:firstLine="360"/>
        <w:jc w:val="both"/>
        <w:rPr>
          <w:sz w:val="24"/>
          <w:szCs w:val="24"/>
        </w:rPr>
      </w:pPr>
      <w:r w:rsidRPr="00A10534">
        <w:rPr>
          <w:sz w:val="24"/>
          <w:szCs w:val="24"/>
        </w:rPr>
        <w:t>XXX Building/House/Plaza</w:t>
      </w:r>
    </w:p>
    <w:p w14:paraId="5DBB8347" w14:textId="77777777" w:rsidR="00B16A65" w:rsidRPr="00A10534" w:rsidRDefault="00B16A65" w:rsidP="00E32F61">
      <w:pPr>
        <w:pStyle w:val="BodyText"/>
        <w:spacing w:line="360" w:lineRule="auto"/>
        <w:ind w:firstLine="360"/>
        <w:jc w:val="both"/>
        <w:rPr>
          <w:sz w:val="24"/>
          <w:szCs w:val="24"/>
        </w:rPr>
      </w:pPr>
      <w:r w:rsidRPr="00A10534">
        <w:rPr>
          <w:sz w:val="24"/>
          <w:szCs w:val="24"/>
        </w:rPr>
        <w:t>XXX Avenue/Road/Highway</w:t>
      </w:r>
    </w:p>
    <w:p w14:paraId="7DA824E3" w14:textId="6EAF4CA9" w:rsidR="00B16A65" w:rsidRDefault="00B16A65" w:rsidP="00E32F61">
      <w:pPr>
        <w:pStyle w:val="BodyText"/>
        <w:spacing w:line="360" w:lineRule="auto"/>
        <w:ind w:firstLine="360"/>
        <w:jc w:val="both"/>
        <w:rPr>
          <w:sz w:val="24"/>
          <w:szCs w:val="24"/>
        </w:rPr>
      </w:pPr>
      <w:r w:rsidRPr="00A10534">
        <w:rPr>
          <w:sz w:val="24"/>
          <w:szCs w:val="24"/>
        </w:rPr>
        <w:t>Nairobi, KENYA</w:t>
      </w:r>
    </w:p>
    <w:p w14:paraId="561CE375" w14:textId="77777777" w:rsidR="002E710B" w:rsidRPr="00A10534" w:rsidRDefault="002E710B" w:rsidP="00A10534">
      <w:pPr>
        <w:pStyle w:val="BodyText"/>
        <w:spacing w:line="360" w:lineRule="auto"/>
        <w:jc w:val="both"/>
        <w:rPr>
          <w:sz w:val="24"/>
          <w:szCs w:val="24"/>
        </w:rPr>
      </w:pPr>
    </w:p>
    <w:p w14:paraId="369C2076" w14:textId="77777777" w:rsidR="00B16A65" w:rsidRPr="00A10534" w:rsidRDefault="006D188B" w:rsidP="00110B5F">
      <w:pPr>
        <w:numPr>
          <w:ilvl w:val="0"/>
          <w:numId w:val="3"/>
        </w:numPr>
        <w:spacing w:line="360" w:lineRule="auto"/>
        <w:jc w:val="both"/>
        <w:rPr>
          <w:b/>
        </w:rPr>
      </w:pPr>
      <w:r w:rsidRPr="00A10534">
        <w:rPr>
          <w:b/>
        </w:rPr>
        <w:t>Fund Contacts</w:t>
      </w:r>
    </w:p>
    <w:p w14:paraId="1E961C6C" w14:textId="77777777" w:rsidR="00125F92" w:rsidRPr="00A10534" w:rsidRDefault="00125F92" w:rsidP="00E32F61">
      <w:pPr>
        <w:pStyle w:val="BodyText"/>
        <w:spacing w:line="360" w:lineRule="auto"/>
        <w:ind w:firstLine="360"/>
        <w:jc w:val="both"/>
        <w:rPr>
          <w:sz w:val="24"/>
          <w:szCs w:val="24"/>
        </w:rPr>
      </w:pPr>
      <w:r w:rsidRPr="00A10534">
        <w:rPr>
          <w:sz w:val="24"/>
          <w:szCs w:val="24"/>
        </w:rPr>
        <w:t>Tel</w:t>
      </w:r>
      <w:r w:rsidR="00B16A65" w:rsidRPr="00A10534">
        <w:rPr>
          <w:sz w:val="24"/>
          <w:szCs w:val="24"/>
        </w:rPr>
        <w:t>ephone</w:t>
      </w:r>
      <w:r w:rsidRPr="00A10534">
        <w:rPr>
          <w:sz w:val="24"/>
          <w:szCs w:val="24"/>
        </w:rPr>
        <w:t>:</w:t>
      </w:r>
      <w:r w:rsidR="00B219A1" w:rsidRPr="00A10534">
        <w:rPr>
          <w:sz w:val="24"/>
          <w:szCs w:val="24"/>
        </w:rPr>
        <w:t xml:space="preserve"> </w:t>
      </w:r>
      <w:r w:rsidRPr="00A10534">
        <w:rPr>
          <w:sz w:val="24"/>
          <w:szCs w:val="24"/>
        </w:rPr>
        <w:t>(25</w:t>
      </w:r>
      <w:r w:rsidR="00B16A65" w:rsidRPr="00A10534">
        <w:rPr>
          <w:sz w:val="24"/>
          <w:szCs w:val="24"/>
        </w:rPr>
        <w:t>4</w:t>
      </w:r>
      <w:r w:rsidRPr="00A10534">
        <w:rPr>
          <w:sz w:val="24"/>
          <w:szCs w:val="24"/>
        </w:rPr>
        <w:t xml:space="preserve">) </w:t>
      </w:r>
      <w:r w:rsidR="00B16A65" w:rsidRPr="00A10534">
        <w:rPr>
          <w:sz w:val="24"/>
          <w:szCs w:val="24"/>
        </w:rPr>
        <w:t>XXXXXXXX</w:t>
      </w:r>
    </w:p>
    <w:p w14:paraId="7FCD0EA2" w14:textId="1FE4F825" w:rsidR="00B16A65" w:rsidRPr="00A10534" w:rsidRDefault="00B16A65" w:rsidP="00E32F61">
      <w:pPr>
        <w:pStyle w:val="BodyText"/>
        <w:spacing w:line="360" w:lineRule="auto"/>
        <w:ind w:firstLine="360"/>
        <w:jc w:val="both"/>
        <w:rPr>
          <w:sz w:val="24"/>
          <w:szCs w:val="24"/>
        </w:rPr>
      </w:pPr>
      <w:r w:rsidRPr="00A10534">
        <w:rPr>
          <w:sz w:val="24"/>
          <w:szCs w:val="24"/>
        </w:rPr>
        <w:t xml:space="preserve">E-mail: </w:t>
      </w:r>
      <w:r w:rsidR="00B37699" w:rsidRPr="00A10534">
        <w:rPr>
          <w:sz w:val="24"/>
          <w:szCs w:val="24"/>
        </w:rPr>
        <w:t>xxx.com</w:t>
      </w:r>
    </w:p>
    <w:p w14:paraId="78B74DEA" w14:textId="66CA2927" w:rsidR="00125F92" w:rsidRDefault="00B16A65" w:rsidP="00E32F61">
      <w:pPr>
        <w:pStyle w:val="BodyText"/>
        <w:spacing w:line="360" w:lineRule="auto"/>
        <w:ind w:firstLine="360"/>
        <w:jc w:val="both"/>
        <w:rPr>
          <w:sz w:val="24"/>
          <w:szCs w:val="24"/>
        </w:rPr>
      </w:pPr>
      <w:r w:rsidRPr="00A10534">
        <w:rPr>
          <w:sz w:val="24"/>
          <w:szCs w:val="24"/>
        </w:rPr>
        <w:t>Website</w:t>
      </w:r>
      <w:r w:rsidR="00125F92" w:rsidRPr="00A10534">
        <w:rPr>
          <w:sz w:val="24"/>
          <w:szCs w:val="24"/>
        </w:rPr>
        <w:t xml:space="preserve">: </w:t>
      </w:r>
      <w:r w:rsidR="006D188B" w:rsidRPr="00A10534">
        <w:rPr>
          <w:sz w:val="24"/>
          <w:szCs w:val="24"/>
        </w:rPr>
        <w:t>xxx.</w:t>
      </w:r>
      <w:r w:rsidR="00125F92" w:rsidRPr="00A10534">
        <w:rPr>
          <w:sz w:val="24"/>
          <w:szCs w:val="24"/>
        </w:rPr>
        <w:t>go.</w:t>
      </w:r>
      <w:r w:rsidRPr="00A10534">
        <w:rPr>
          <w:sz w:val="24"/>
          <w:szCs w:val="24"/>
        </w:rPr>
        <w:t>ke</w:t>
      </w:r>
    </w:p>
    <w:p w14:paraId="7499986E" w14:textId="77777777" w:rsidR="00E32F61" w:rsidRPr="00A10534" w:rsidRDefault="00E32F61" w:rsidP="00E32F61">
      <w:pPr>
        <w:pStyle w:val="BodyText"/>
        <w:spacing w:line="360" w:lineRule="auto"/>
        <w:ind w:firstLine="360"/>
        <w:jc w:val="both"/>
        <w:rPr>
          <w:sz w:val="24"/>
          <w:szCs w:val="24"/>
        </w:rPr>
      </w:pPr>
    </w:p>
    <w:p w14:paraId="2B350DF5" w14:textId="77777777" w:rsidR="00125F92" w:rsidRPr="00A10534" w:rsidRDefault="006D188B" w:rsidP="00110B5F">
      <w:pPr>
        <w:numPr>
          <w:ilvl w:val="0"/>
          <w:numId w:val="3"/>
        </w:numPr>
        <w:spacing w:line="360" w:lineRule="auto"/>
        <w:jc w:val="both"/>
        <w:rPr>
          <w:b/>
        </w:rPr>
      </w:pPr>
      <w:r w:rsidRPr="00A10534">
        <w:rPr>
          <w:b/>
        </w:rPr>
        <w:t>Fund</w:t>
      </w:r>
      <w:r w:rsidR="00B219A1" w:rsidRPr="00A10534">
        <w:rPr>
          <w:b/>
        </w:rPr>
        <w:t xml:space="preserve"> </w:t>
      </w:r>
      <w:r w:rsidR="00125F92" w:rsidRPr="00A10534">
        <w:rPr>
          <w:b/>
        </w:rPr>
        <w:t>Bankers</w:t>
      </w:r>
    </w:p>
    <w:p w14:paraId="3FBDA7DC" w14:textId="4BE0FCC6" w:rsidR="004B6458" w:rsidRDefault="004B6458" w:rsidP="00E32F61">
      <w:pPr>
        <w:autoSpaceDE/>
        <w:autoSpaceDN/>
        <w:spacing w:line="360" w:lineRule="auto"/>
        <w:ind w:firstLine="360"/>
        <w:jc w:val="both"/>
      </w:pPr>
      <w:r>
        <w:t>1. xxx</w:t>
      </w:r>
      <w:r w:rsidR="00E56793">
        <w:t xml:space="preserve"> </w:t>
      </w:r>
      <w:r>
        <w:t>Bank</w:t>
      </w:r>
    </w:p>
    <w:p w14:paraId="28981404" w14:textId="6A53DDE8" w:rsidR="00E61DD9" w:rsidRPr="00A10534" w:rsidRDefault="004B6458" w:rsidP="00E32F61">
      <w:pPr>
        <w:autoSpaceDE/>
        <w:autoSpaceDN/>
        <w:spacing w:line="360" w:lineRule="auto"/>
        <w:ind w:firstLine="360"/>
        <w:jc w:val="both"/>
      </w:pPr>
      <w:r>
        <w:t xml:space="preserve">2. </w:t>
      </w:r>
      <w:r w:rsidR="00B37699" w:rsidRPr="00A10534">
        <w:t xml:space="preserve">Other </w:t>
      </w:r>
      <w:r w:rsidR="00E61DD9" w:rsidRPr="00A10534">
        <w:t>Commercial Bank</w:t>
      </w:r>
      <w:r w:rsidR="00B37699" w:rsidRPr="00A10534">
        <w:t>s</w:t>
      </w:r>
    </w:p>
    <w:p w14:paraId="0DB5ACAD" w14:textId="3B1AA642" w:rsidR="006B2D49" w:rsidRDefault="006D188B" w:rsidP="00E32F61">
      <w:pPr>
        <w:spacing w:line="360" w:lineRule="auto"/>
        <w:ind w:firstLine="360"/>
        <w:jc w:val="both"/>
        <w:rPr>
          <w:i/>
        </w:rPr>
      </w:pPr>
      <w:r w:rsidRPr="00A10534">
        <w:rPr>
          <w:i/>
        </w:rPr>
        <w:t>(List the</w:t>
      </w:r>
      <w:r w:rsidR="00B37699" w:rsidRPr="00A10534">
        <w:rPr>
          <w:i/>
        </w:rPr>
        <w:t xml:space="preserve"> bank details</w:t>
      </w:r>
      <w:r w:rsidRPr="00A10534">
        <w:rPr>
          <w:i/>
        </w:rPr>
        <w:t xml:space="preserve"> where the fund has accounts)</w:t>
      </w:r>
    </w:p>
    <w:p w14:paraId="0E0C7793" w14:textId="5B269BBF" w:rsidR="00203D9E" w:rsidRDefault="006B2D49" w:rsidP="00BF65C1">
      <w:pPr>
        <w:autoSpaceDE/>
        <w:autoSpaceDN/>
        <w:rPr>
          <w:i/>
        </w:rPr>
      </w:pPr>
      <w:r>
        <w:rPr>
          <w:i/>
        </w:rPr>
        <w:br w:type="page"/>
      </w:r>
    </w:p>
    <w:p w14:paraId="0DAE3008" w14:textId="58A005D4" w:rsidR="00125F92" w:rsidRPr="00A10534" w:rsidRDefault="00E61DD9" w:rsidP="00BF65C1">
      <w:pPr>
        <w:autoSpaceDE/>
        <w:autoSpaceDN/>
        <w:rPr>
          <w:b/>
        </w:rPr>
      </w:pPr>
      <w:r w:rsidRPr="00A10534">
        <w:rPr>
          <w:b/>
        </w:rPr>
        <w:lastRenderedPageBreak/>
        <w:t xml:space="preserve">Independent </w:t>
      </w:r>
      <w:r w:rsidR="005E749A" w:rsidRPr="00A10534">
        <w:rPr>
          <w:b/>
        </w:rPr>
        <w:t>Auditors</w:t>
      </w:r>
    </w:p>
    <w:p w14:paraId="6E756BCF" w14:textId="3163BD1B" w:rsidR="002F3D27" w:rsidRPr="00A10534" w:rsidRDefault="00055480" w:rsidP="00A41C02">
      <w:pPr>
        <w:spacing w:line="360" w:lineRule="auto"/>
        <w:ind w:firstLine="360"/>
        <w:jc w:val="both"/>
      </w:pPr>
      <w:r>
        <w:t>Auditor-G</w:t>
      </w:r>
      <w:r w:rsidR="006D14AE" w:rsidRPr="00A10534">
        <w:t>eneral</w:t>
      </w:r>
    </w:p>
    <w:p w14:paraId="29B5DA4A" w14:textId="73A4F7C5" w:rsidR="006D14AE" w:rsidRPr="00A10534" w:rsidRDefault="00B37699" w:rsidP="00A41C02">
      <w:pPr>
        <w:spacing w:line="360" w:lineRule="auto"/>
        <w:ind w:firstLine="360"/>
        <w:jc w:val="both"/>
      </w:pPr>
      <w:r w:rsidRPr="00A10534">
        <w:t>Office of The Auditor General</w:t>
      </w:r>
    </w:p>
    <w:p w14:paraId="4084068D" w14:textId="77777777" w:rsidR="006D14AE" w:rsidRPr="00A10534" w:rsidRDefault="006D14AE" w:rsidP="00A41C02">
      <w:pPr>
        <w:spacing w:line="360" w:lineRule="auto"/>
        <w:ind w:firstLine="360"/>
        <w:jc w:val="both"/>
        <w:rPr>
          <w:bCs/>
          <w:shd w:val="clear" w:color="auto" w:fill="FFFFFF"/>
        </w:rPr>
      </w:pPr>
      <w:r w:rsidRPr="00A10534">
        <w:rPr>
          <w:bCs/>
          <w:shd w:val="clear" w:color="auto" w:fill="FFFFFF"/>
        </w:rPr>
        <w:t xml:space="preserve">Anniversary Towers, University Way </w:t>
      </w:r>
    </w:p>
    <w:p w14:paraId="23FC1582" w14:textId="77777777" w:rsidR="00B15030" w:rsidRPr="00A10534" w:rsidRDefault="006D14AE" w:rsidP="00A41C02">
      <w:pPr>
        <w:spacing w:line="360" w:lineRule="auto"/>
        <w:ind w:firstLine="360"/>
        <w:jc w:val="both"/>
        <w:rPr>
          <w:bCs/>
          <w:shd w:val="clear" w:color="auto" w:fill="FFFFFF"/>
        </w:rPr>
      </w:pPr>
      <w:r w:rsidRPr="00A10534">
        <w:rPr>
          <w:bCs/>
          <w:shd w:val="clear" w:color="auto" w:fill="FFFFFF"/>
        </w:rPr>
        <w:t>P.O.</w:t>
      </w:r>
      <w:r w:rsidR="00B219A1" w:rsidRPr="00A10534">
        <w:rPr>
          <w:bCs/>
          <w:shd w:val="clear" w:color="auto" w:fill="FFFFFF"/>
        </w:rPr>
        <w:t xml:space="preserve"> </w:t>
      </w:r>
      <w:r w:rsidR="00B15030" w:rsidRPr="00A10534">
        <w:rPr>
          <w:bCs/>
          <w:shd w:val="clear" w:color="auto" w:fill="FFFFFF"/>
        </w:rPr>
        <w:t>Box 30084</w:t>
      </w:r>
    </w:p>
    <w:p w14:paraId="18D1DE3E" w14:textId="22243737" w:rsidR="006D14AE" w:rsidRPr="00A10534" w:rsidRDefault="00B15030" w:rsidP="00A41C02">
      <w:pPr>
        <w:spacing w:line="360" w:lineRule="auto"/>
        <w:ind w:firstLine="360"/>
        <w:jc w:val="both"/>
        <w:rPr>
          <w:bCs/>
          <w:shd w:val="clear" w:color="auto" w:fill="FFFFFF"/>
        </w:rPr>
      </w:pPr>
      <w:r w:rsidRPr="00A10534">
        <w:rPr>
          <w:bCs/>
          <w:shd w:val="clear" w:color="auto" w:fill="FFFFFF"/>
        </w:rPr>
        <w:t>G</w:t>
      </w:r>
      <w:r w:rsidR="002E710B">
        <w:rPr>
          <w:bCs/>
          <w:shd w:val="clear" w:color="auto" w:fill="FFFFFF"/>
        </w:rPr>
        <w:t>PO</w:t>
      </w:r>
      <w:r w:rsidRPr="00A10534">
        <w:rPr>
          <w:bCs/>
          <w:shd w:val="clear" w:color="auto" w:fill="FFFFFF"/>
        </w:rPr>
        <w:t xml:space="preserve"> 0</w:t>
      </w:r>
      <w:r w:rsidR="006D14AE" w:rsidRPr="00A10534">
        <w:rPr>
          <w:bCs/>
          <w:shd w:val="clear" w:color="auto" w:fill="FFFFFF"/>
        </w:rPr>
        <w:t>0100</w:t>
      </w:r>
    </w:p>
    <w:p w14:paraId="4647A4F9" w14:textId="12FB567B" w:rsidR="006D14AE" w:rsidRDefault="006D14AE" w:rsidP="00A41C02">
      <w:pPr>
        <w:spacing w:line="360" w:lineRule="auto"/>
        <w:ind w:firstLine="360"/>
        <w:jc w:val="both"/>
        <w:rPr>
          <w:bCs/>
          <w:shd w:val="clear" w:color="auto" w:fill="FFFFFF"/>
        </w:rPr>
      </w:pPr>
      <w:r w:rsidRPr="00A10534">
        <w:rPr>
          <w:bCs/>
          <w:shd w:val="clear" w:color="auto" w:fill="FFFFFF"/>
        </w:rPr>
        <w:t>Nairobi</w:t>
      </w:r>
      <w:r w:rsidR="00B15030" w:rsidRPr="00A10534">
        <w:rPr>
          <w:bCs/>
          <w:shd w:val="clear" w:color="auto" w:fill="FFFFFF"/>
        </w:rPr>
        <w:t>, Kenya</w:t>
      </w:r>
    </w:p>
    <w:p w14:paraId="4F315F7C" w14:textId="77777777" w:rsidR="00E675CF" w:rsidRDefault="00E675CF" w:rsidP="00A10534">
      <w:pPr>
        <w:spacing w:line="360" w:lineRule="auto"/>
        <w:jc w:val="both"/>
        <w:rPr>
          <w:bCs/>
          <w:shd w:val="clear" w:color="auto" w:fill="FFFFFF"/>
        </w:rPr>
      </w:pPr>
    </w:p>
    <w:p w14:paraId="4590C3FE" w14:textId="77777777" w:rsidR="00B15030" w:rsidRPr="00A10534" w:rsidRDefault="00B15030" w:rsidP="00110B5F">
      <w:pPr>
        <w:numPr>
          <w:ilvl w:val="0"/>
          <w:numId w:val="3"/>
        </w:numPr>
        <w:spacing w:line="360" w:lineRule="auto"/>
        <w:jc w:val="both"/>
        <w:rPr>
          <w:b/>
        </w:rPr>
      </w:pPr>
      <w:r w:rsidRPr="00A10534">
        <w:rPr>
          <w:b/>
        </w:rPr>
        <w:t>Principal Legal Adviser</w:t>
      </w:r>
    </w:p>
    <w:p w14:paraId="5DBBB173" w14:textId="77777777" w:rsidR="00B15030" w:rsidRPr="00A10534" w:rsidRDefault="00B15030" w:rsidP="00A41C02">
      <w:pPr>
        <w:spacing w:line="360" w:lineRule="auto"/>
        <w:ind w:firstLine="360"/>
        <w:jc w:val="both"/>
      </w:pPr>
      <w:r w:rsidRPr="00A10534">
        <w:t>The Attorney General</w:t>
      </w:r>
    </w:p>
    <w:p w14:paraId="0493823D" w14:textId="02E5F4A0" w:rsidR="00B15030" w:rsidRPr="00A10534" w:rsidRDefault="00B15030" w:rsidP="00A41C02">
      <w:pPr>
        <w:spacing w:line="360" w:lineRule="auto"/>
        <w:ind w:firstLine="360"/>
        <w:jc w:val="both"/>
      </w:pPr>
      <w:r w:rsidRPr="00A10534">
        <w:t>State Law Office</w:t>
      </w:r>
      <w:r w:rsidR="00055480">
        <w:t xml:space="preserve"> and Department of Justice</w:t>
      </w:r>
    </w:p>
    <w:p w14:paraId="29F8227F" w14:textId="77777777" w:rsidR="00B15030" w:rsidRPr="00A10534" w:rsidRDefault="00B15030" w:rsidP="00A41C02">
      <w:pPr>
        <w:spacing w:line="360" w:lineRule="auto"/>
        <w:ind w:firstLine="360"/>
        <w:jc w:val="both"/>
      </w:pPr>
      <w:r w:rsidRPr="00A10534">
        <w:t>Harambee Avenue</w:t>
      </w:r>
    </w:p>
    <w:p w14:paraId="2F502ECA" w14:textId="77777777" w:rsidR="00B15030" w:rsidRPr="00A10534" w:rsidRDefault="00B15030" w:rsidP="00A41C02">
      <w:pPr>
        <w:spacing w:line="360" w:lineRule="auto"/>
        <w:ind w:firstLine="360"/>
        <w:jc w:val="both"/>
      </w:pPr>
      <w:r w:rsidRPr="00A10534">
        <w:t>P.O. Box 40112</w:t>
      </w:r>
    </w:p>
    <w:p w14:paraId="321FCE41" w14:textId="77777777" w:rsidR="00B15030" w:rsidRPr="00A10534" w:rsidRDefault="00B15030" w:rsidP="00A41C02">
      <w:pPr>
        <w:spacing w:line="360" w:lineRule="auto"/>
        <w:ind w:firstLine="360"/>
        <w:jc w:val="both"/>
      </w:pPr>
      <w:r w:rsidRPr="00A10534">
        <w:t>City Square 00200</w:t>
      </w:r>
    </w:p>
    <w:p w14:paraId="09386969" w14:textId="152A890A" w:rsidR="00C1367C" w:rsidRDefault="00B15030" w:rsidP="00A41C02">
      <w:pPr>
        <w:spacing w:line="360" w:lineRule="auto"/>
        <w:ind w:firstLine="360"/>
        <w:jc w:val="both"/>
        <w:rPr>
          <w:rStyle w:val="apple-converted-space"/>
        </w:rPr>
      </w:pPr>
      <w:r w:rsidRPr="00A10534">
        <w:t>Nairobi</w:t>
      </w:r>
      <w:r w:rsidRPr="00A10534">
        <w:rPr>
          <w:rStyle w:val="apple-converted-space"/>
        </w:rPr>
        <w:t>, Kenya</w:t>
      </w:r>
    </w:p>
    <w:p w14:paraId="1BD8035A" w14:textId="49054872" w:rsidR="00234A2F" w:rsidRPr="00234A2F" w:rsidRDefault="00234A2F" w:rsidP="00234A2F"/>
    <w:p w14:paraId="6AB91275" w14:textId="5905F290" w:rsidR="00234A2F" w:rsidRPr="00234A2F" w:rsidRDefault="00234A2F" w:rsidP="00234A2F"/>
    <w:p w14:paraId="543752E8" w14:textId="69746AE4" w:rsidR="00234A2F" w:rsidRPr="00234A2F" w:rsidRDefault="00234A2F" w:rsidP="00234A2F"/>
    <w:p w14:paraId="32359A26" w14:textId="4D677E2B" w:rsidR="00234A2F" w:rsidRPr="00234A2F" w:rsidRDefault="00234A2F" w:rsidP="00234A2F"/>
    <w:p w14:paraId="166013B6" w14:textId="7EE0E9A8" w:rsidR="00234A2F" w:rsidRPr="00234A2F" w:rsidRDefault="00234A2F" w:rsidP="00234A2F"/>
    <w:p w14:paraId="1570C93F" w14:textId="22E52911" w:rsidR="00234A2F" w:rsidRPr="00234A2F" w:rsidRDefault="00234A2F" w:rsidP="00234A2F"/>
    <w:p w14:paraId="4C6526F9" w14:textId="5F950854" w:rsidR="00234A2F" w:rsidRPr="00234A2F" w:rsidRDefault="00234A2F" w:rsidP="00234A2F"/>
    <w:p w14:paraId="736D719A" w14:textId="48AC2126" w:rsidR="00234A2F" w:rsidRPr="00234A2F" w:rsidRDefault="00234A2F" w:rsidP="00234A2F"/>
    <w:p w14:paraId="0E80808E" w14:textId="72D08194" w:rsidR="00234A2F" w:rsidRPr="00234A2F" w:rsidRDefault="00234A2F" w:rsidP="00234A2F"/>
    <w:p w14:paraId="4407FB3C" w14:textId="013DF901" w:rsidR="00234A2F" w:rsidRPr="00234A2F" w:rsidRDefault="00234A2F" w:rsidP="00234A2F"/>
    <w:p w14:paraId="4186446D" w14:textId="56FBD1C1" w:rsidR="00234A2F" w:rsidRPr="00234A2F" w:rsidRDefault="00234A2F" w:rsidP="00234A2F"/>
    <w:p w14:paraId="15AABB59" w14:textId="51E1FDD4" w:rsidR="00234A2F" w:rsidRPr="00234A2F" w:rsidRDefault="00234A2F" w:rsidP="00234A2F"/>
    <w:p w14:paraId="65D38634" w14:textId="7ED07112" w:rsidR="00234A2F" w:rsidRPr="00234A2F" w:rsidRDefault="00234A2F" w:rsidP="00234A2F"/>
    <w:p w14:paraId="1D8ECD3B" w14:textId="0A64167F" w:rsidR="00234A2F" w:rsidRPr="00234A2F" w:rsidRDefault="00234A2F" w:rsidP="00234A2F"/>
    <w:p w14:paraId="3CBFB33E" w14:textId="214C38B4" w:rsidR="00234A2F" w:rsidRPr="00234A2F" w:rsidRDefault="00234A2F" w:rsidP="00234A2F"/>
    <w:p w14:paraId="04280971" w14:textId="0EFEE26F" w:rsidR="00234A2F" w:rsidRPr="00234A2F" w:rsidRDefault="00234A2F" w:rsidP="00234A2F"/>
    <w:p w14:paraId="63418082" w14:textId="62EBE04E" w:rsidR="00234A2F" w:rsidRPr="00234A2F" w:rsidRDefault="00234A2F" w:rsidP="00234A2F"/>
    <w:p w14:paraId="0E08EB74" w14:textId="073D6FD3" w:rsidR="00234A2F" w:rsidRPr="00234A2F" w:rsidRDefault="00234A2F" w:rsidP="00234A2F"/>
    <w:p w14:paraId="420C455D" w14:textId="6BCDD899" w:rsidR="00234A2F" w:rsidRDefault="00234A2F" w:rsidP="00234A2F">
      <w:pPr>
        <w:rPr>
          <w:rStyle w:val="apple-converted-space"/>
        </w:rPr>
      </w:pPr>
    </w:p>
    <w:p w14:paraId="52FB614A" w14:textId="55A9DE40" w:rsidR="00234A2F" w:rsidRPr="00234A2F" w:rsidRDefault="00234A2F" w:rsidP="00234A2F"/>
    <w:p w14:paraId="06098298" w14:textId="22D6A94C" w:rsidR="00234A2F" w:rsidRPr="00234A2F" w:rsidRDefault="00234A2F" w:rsidP="00234A2F">
      <w:pPr>
        <w:autoSpaceDE/>
        <w:autoSpaceDN/>
      </w:pPr>
      <w:r>
        <w:br w:type="page"/>
      </w:r>
    </w:p>
    <w:p w14:paraId="4E1E94E7" w14:textId="2376C6A4" w:rsidR="00E56793" w:rsidRDefault="00E56793" w:rsidP="00E56793">
      <w:pPr>
        <w:pStyle w:val="Heading1"/>
        <w:pageBreakBefore/>
        <w:numPr>
          <w:ilvl w:val="0"/>
          <w:numId w:val="2"/>
        </w:numPr>
        <w:tabs>
          <w:tab w:val="left" w:pos="720"/>
        </w:tabs>
        <w:spacing w:line="360" w:lineRule="auto"/>
        <w:jc w:val="both"/>
      </w:pPr>
      <w:bookmarkStart w:id="3" w:name="_Toc106276078"/>
      <w:bookmarkStart w:id="4" w:name="_Toc106283884"/>
      <w:r w:rsidRPr="00A10534">
        <w:lastRenderedPageBreak/>
        <w:t>The Board of Trustees/ Fund Administration Committee</w:t>
      </w:r>
      <w:bookmarkEnd w:id="3"/>
      <w:bookmarkEnd w:id="4"/>
      <w:r w:rsidRPr="00A10534">
        <w:t xml:space="preserve"> </w:t>
      </w:r>
    </w:p>
    <w:p w14:paraId="543093CC" w14:textId="48F730F9" w:rsidR="00C1367C" w:rsidRPr="00A10534" w:rsidRDefault="00C1367C" w:rsidP="00E56793"/>
    <w:tbl>
      <w:tblPr>
        <w:tblpPr w:leftFromText="180" w:rightFromText="180" w:horzAnchor="margin" w:tblpXSpec="center" w:tblpY="776"/>
        <w:tblW w:w="4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5816"/>
      </w:tblGrid>
      <w:tr w:rsidR="00A10534" w:rsidRPr="00A10534" w14:paraId="3E01E87A" w14:textId="77777777" w:rsidTr="00E56793">
        <w:trPr>
          <w:trHeight w:val="564"/>
        </w:trPr>
        <w:tc>
          <w:tcPr>
            <w:tcW w:w="1768" w:type="pct"/>
            <w:shd w:val="clear" w:color="auto" w:fill="0070C0"/>
          </w:tcPr>
          <w:p w14:paraId="66A2CADB" w14:textId="77777777" w:rsidR="00195D08" w:rsidRPr="00A10534" w:rsidRDefault="00195D08" w:rsidP="00E56793">
            <w:pPr>
              <w:spacing w:line="360" w:lineRule="auto"/>
              <w:rPr>
                <w:b/>
              </w:rPr>
            </w:pPr>
            <w:r w:rsidRPr="00A10534">
              <w:rPr>
                <w:b/>
              </w:rPr>
              <w:t>Name</w:t>
            </w:r>
          </w:p>
        </w:tc>
        <w:tc>
          <w:tcPr>
            <w:tcW w:w="3232" w:type="pct"/>
            <w:shd w:val="clear" w:color="auto" w:fill="0070C0"/>
          </w:tcPr>
          <w:p w14:paraId="0E4D13EB" w14:textId="77777777" w:rsidR="00195D08" w:rsidRPr="00A10534" w:rsidRDefault="00195D08" w:rsidP="00E56793">
            <w:pPr>
              <w:spacing w:line="360" w:lineRule="auto"/>
              <w:rPr>
                <w:b/>
              </w:rPr>
            </w:pPr>
            <w:r w:rsidRPr="00A10534">
              <w:rPr>
                <w:b/>
              </w:rPr>
              <w:t>Details of qualifications and experience</w:t>
            </w:r>
          </w:p>
        </w:tc>
      </w:tr>
      <w:tr w:rsidR="00A10534" w:rsidRPr="00A10534" w14:paraId="4C9D014B" w14:textId="77777777" w:rsidTr="00E56793">
        <w:trPr>
          <w:trHeight w:val="1304"/>
        </w:trPr>
        <w:tc>
          <w:tcPr>
            <w:tcW w:w="1768" w:type="pct"/>
          </w:tcPr>
          <w:p w14:paraId="6A405C72" w14:textId="6D83C78E" w:rsidR="00C1367C" w:rsidRPr="00A10534" w:rsidRDefault="004764CA" w:rsidP="00E56793">
            <w:pPr>
              <w:numPr>
                <w:ilvl w:val="0"/>
                <w:numId w:val="5"/>
              </w:numPr>
              <w:spacing w:line="360" w:lineRule="auto"/>
              <w:ind w:left="360"/>
            </w:pPr>
            <w:r w:rsidRPr="00A10534">
              <w:t>Trustee</w:t>
            </w:r>
            <w:r w:rsidR="00150542">
              <w:t xml:space="preserve"> 1</w:t>
            </w:r>
            <w:r w:rsidR="00C1367C" w:rsidRPr="00A10534">
              <w:t xml:space="preserve"> </w:t>
            </w:r>
            <w:r w:rsidR="00672782">
              <w:t>(</w:t>
            </w:r>
            <w:r w:rsidR="00C1367C" w:rsidRPr="007A075D">
              <w:rPr>
                <w:i/>
              </w:rPr>
              <w:t>passport-size photo and name</w:t>
            </w:r>
            <w:r w:rsidR="00672782" w:rsidRPr="007A075D">
              <w:rPr>
                <w:i/>
              </w:rPr>
              <w:t>)</w:t>
            </w:r>
          </w:p>
        </w:tc>
        <w:tc>
          <w:tcPr>
            <w:tcW w:w="3232" w:type="pct"/>
          </w:tcPr>
          <w:p w14:paraId="7E097A12" w14:textId="775AE7C2" w:rsidR="00C1367C" w:rsidRPr="00A10534" w:rsidRDefault="00C1367C" w:rsidP="00E56793">
            <w:pPr>
              <w:spacing w:line="360" w:lineRule="auto"/>
              <w:jc w:val="both"/>
            </w:pPr>
            <w:r w:rsidRPr="00A10534">
              <w:t>Provide a conc</w:t>
            </w:r>
            <w:r w:rsidR="004764CA" w:rsidRPr="00A10534">
              <w:t>ise description of each Trustee</w:t>
            </w:r>
            <w:r w:rsidRPr="00A10534">
              <w:t xml:space="preserve">’s </w:t>
            </w:r>
            <w:r w:rsidR="001C6188">
              <w:t>age</w:t>
            </w:r>
            <w:r w:rsidRPr="00A10534">
              <w:t xml:space="preserve">, </w:t>
            </w:r>
            <w:r w:rsidR="00983D5E">
              <w:t xml:space="preserve">date of appointment, </w:t>
            </w:r>
            <w:r w:rsidRPr="00A10534">
              <w:t xml:space="preserve">key </w:t>
            </w:r>
            <w:r w:rsidR="00195D08" w:rsidRPr="00A10534">
              <w:t xml:space="preserve">academic and professional </w:t>
            </w:r>
            <w:r w:rsidR="00913027" w:rsidRPr="00A10534">
              <w:t>qualifications,</w:t>
            </w:r>
            <w:r w:rsidRPr="00A10534">
              <w:t xml:space="preserve"> and work experience</w:t>
            </w:r>
            <w:r w:rsidR="004764CA" w:rsidRPr="00A10534">
              <w:t>. Indicate whether the trustee</w:t>
            </w:r>
            <w:r w:rsidR="00A70267" w:rsidRPr="00A10534">
              <w:t xml:space="preserve"> is independent or an executive director and which com</w:t>
            </w:r>
            <w:r w:rsidR="004764CA" w:rsidRPr="00A10534">
              <w:t>mittee of the Board the trustee</w:t>
            </w:r>
            <w:r w:rsidR="00A70267" w:rsidRPr="00A10534">
              <w:t xml:space="preserve"> chairs where applicable.</w:t>
            </w:r>
          </w:p>
        </w:tc>
      </w:tr>
      <w:tr w:rsidR="00A10534" w:rsidRPr="00A10534" w14:paraId="281CC3E0" w14:textId="77777777" w:rsidTr="00E56793">
        <w:trPr>
          <w:trHeight w:val="1304"/>
        </w:trPr>
        <w:tc>
          <w:tcPr>
            <w:tcW w:w="1768" w:type="pct"/>
          </w:tcPr>
          <w:p w14:paraId="3E4784B8" w14:textId="77777777" w:rsidR="00C1367C" w:rsidRPr="00A10534" w:rsidRDefault="004764CA" w:rsidP="00E56793">
            <w:pPr>
              <w:numPr>
                <w:ilvl w:val="0"/>
                <w:numId w:val="5"/>
              </w:numPr>
              <w:spacing w:line="360" w:lineRule="auto"/>
              <w:ind w:left="360"/>
            </w:pPr>
            <w:r w:rsidRPr="00A10534">
              <w:t>Trustee</w:t>
            </w:r>
            <w:r w:rsidR="00C1367C" w:rsidRPr="00A10534">
              <w:t xml:space="preserve"> 2</w:t>
            </w:r>
          </w:p>
        </w:tc>
        <w:tc>
          <w:tcPr>
            <w:tcW w:w="3232" w:type="pct"/>
          </w:tcPr>
          <w:p w14:paraId="58BB64F4" w14:textId="77777777" w:rsidR="00C1367C" w:rsidRPr="00A10534" w:rsidRDefault="00C1367C" w:rsidP="00E56793">
            <w:pPr>
              <w:spacing w:line="360" w:lineRule="auto"/>
            </w:pPr>
          </w:p>
        </w:tc>
      </w:tr>
      <w:tr w:rsidR="00A10534" w:rsidRPr="00A10534" w14:paraId="44649AAD" w14:textId="77777777" w:rsidTr="00E56793">
        <w:trPr>
          <w:trHeight w:val="1304"/>
        </w:trPr>
        <w:tc>
          <w:tcPr>
            <w:tcW w:w="1768" w:type="pct"/>
          </w:tcPr>
          <w:p w14:paraId="72933D0B" w14:textId="77777777" w:rsidR="00C1367C" w:rsidRPr="00A10534" w:rsidRDefault="004764CA" w:rsidP="00E56793">
            <w:pPr>
              <w:numPr>
                <w:ilvl w:val="0"/>
                <w:numId w:val="5"/>
              </w:numPr>
              <w:spacing w:line="360" w:lineRule="auto"/>
              <w:ind w:left="360"/>
            </w:pPr>
            <w:r w:rsidRPr="00A10534">
              <w:t>Trustee</w:t>
            </w:r>
            <w:r w:rsidR="00C1367C" w:rsidRPr="00A10534">
              <w:t xml:space="preserve"> 3</w:t>
            </w:r>
          </w:p>
        </w:tc>
        <w:tc>
          <w:tcPr>
            <w:tcW w:w="3232" w:type="pct"/>
          </w:tcPr>
          <w:p w14:paraId="1599B294" w14:textId="77777777" w:rsidR="00C1367C" w:rsidRPr="00A10534" w:rsidRDefault="00C1367C" w:rsidP="00E56793">
            <w:pPr>
              <w:spacing w:line="360" w:lineRule="auto"/>
            </w:pPr>
          </w:p>
        </w:tc>
      </w:tr>
      <w:tr w:rsidR="00A10534" w:rsidRPr="00A10534" w14:paraId="0C6EED96" w14:textId="77777777" w:rsidTr="00E56793">
        <w:trPr>
          <w:trHeight w:val="1304"/>
        </w:trPr>
        <w:tc>
          <w:tcPr>
            <w:tcW w:w="1768" w:type="pct"/>
          </w:tcPr>
          <w:p w14:paraId="628EC08D" w14:textId="77777777" w:rsidR="00C1367C" w:rsidRPr="00A10534" w:rsidRDefault="004764CA" w:rsidP="00E56793">
            <w:pPr>
              <w:numPr>
                <w:ilvl w:val="0"/>
                <w:numId w:val="5"/>
              </w:numPr>
              <w:spacing w:line="360" w:lineRule="auto"/>
              <w:ind w:left="360"/>
            </w:pPr>
            <w:r w:rsidRPr="00A10534">
              <w:t>Trustee</w:t>
            </w:r>
            <w:r w:rsidR="00C1367C" w:rsidRPr="00A10534">
              <w:t xml:space="preserve"> 4</w:t>
            </w:r>
          </w:p>
        </w:tc>
        <w:tc>
          <w:tcPr>
            <w:tcW w:w="3232" w:type="pct"/>
          </w:tcPr>
          <w:p w14:paraId="197DDC08" w14:textId="77777777" w:rsidR="00A70267" w:rsidRPr="00A10534" w:rsidRDefault="00A70267" w:rsidP="00E56793">
            <w:pPr>
              <w:spacing w:line="360" w:lineRule="auto"/>
            </w:pPr>
          </w:p>
        </w:tc>
      </w:tr>
      <w:tr w:rsidR="00A10534" w:rsidRPr="00A10534" w14:paraId="54AFA11E" w14:textId="77777777" w:rsidTr="00E56793">
        <w:trPr>
          <w:trHeight w:val="1304"/>
        </w:trPr>
        <w:tc>
          <w:tcPr>
            <w:tcW w:w="1768" w:type="pct"/>
          </w:tcPr>
          <w:p w14:paraId="169D3C55" w14:textId="02CC981C" w:rsidR="00C1367C" w:rsidRPr="00A10534" w:rsidRDefault="00044F2D" w:rsidP="00E56793">
            <w:pPr>
              <w:numPr>
                <w:ilvl w:val="0"/>
                <w:numId w:val="5"/>
              </w:numPr>
              <w:spacing w:line="360" w:lineRule="auto"/>
              <w:ind w:left="360"/>
            </w:pPr>
            <w:r>
              <w:t>Fund administrator/ Secretary to the Board</w:t>
            </w:r>
          </w:p>
        </w:tc>
        <w:tc>
          <w:tcPr>
            <w:tcW w:w="3232" w:type="pct"/>
          </w:tcPr>
          <w:p w14:paraId="29203C22" w14:textId="77777777" w:rsidR="00C1367C" w:rsidRPr="00A10534" w:rsidRDefault="00C1367C" w:rsidP="00E56793">
            <w:pPr>
              <w:spacing w:line="360" w:lineRule="auto"/>
            </w:pPr>
          </w:p>
        </w:tc>
      </w:tr>
    </w:tbl>
    <w:p w14:paraId="70C4E1A6" w14:textId="737B2916" w:rsidR="00C1367C" w:rsidRDefault="00C1367C" w:rsidP="00A10534">
      <w:pPr>
        <w:spacing w:line="360" w:lineRule="auto"/>
      </w:pPr>
    </w:p>
    <w:p w14:paraId="56E41505" w14:textId="4977DF3A" w:rsidR="00E56793" w:rsidRDefault="00E56793" w:rsidP="00A10534">
      <w:pPr>
        <w:spacing w:line="360" w:lineRule="auto"/>
      </w:pPr>
    </w:p>
    <w:p w14:paraId="16BB93FB" w14:textId="3528CAD8" w:rsidR="00E56793" w:rsidRDefault="00E56793" w:rsidP="00A10534">
      <w:pPr>
        <w:spacing w:line="360" w:lineRule="auto"/>
      </w:pPr>
    </w:p>
    <w:p w14:paraId="78FA7EF5" w14:textId="3CE56993" w:rsidR="00E56793" w:rsidRDefault="00E56793" w:rsidP="00A10534">
      <w:pPr>
        <w:spacing w:line="360" w:lineRule="auto"/>
      </w:pPr>
    </w:p>
    <w:p w14:paraId="48100DE2" w14:textId="2AF17D01" w:rsidR="00E56793" w:rsidRDefault="00E56793" w:rsidP="00A10534">
      <w:pPr>
        <w:spacing w:line="360" w:lineRule="auto"/>
      </w:pPr>
    </w:p>
    <w:p w14:paraId="27F490F2" w14:textId="0F18A969" w:rsidR="00E56793" w:rsidRDefault="00E17601" w:rsidP="00E17601">
      <w:pPr>
        <w:autoSpaceDE/>
        <w:autoSpaceDN/>
      </w:pPr>
      <w:r>
        <w:br w:type="page"/>
      </w:r>
    </w:p>
    <w:p w14:paraId="6CB55BAF" w14:textId="021D81D6" w:rsidR="00E56793" w:rsidRDefault="00E56793" w:rsidP="00027299">
      <w:pPr>
        <w:pStyle w:val="Heading1"/>
        <w:pageBreakBefore/>
        <w:numPr>
          <w:ilvl w:val="0"/>
          <w:numId w:val="2"/>
        </w:numPr>
        <w:tabs>
          <w:tab w:val="left" w:pos="720"/>
        </w:tabs>
        <w:spacing w:line="360" w:lineRule="auto"/>
        <w:jc w:val="both"/>
      </w:pPr>
      <w:bookmarkStart w:id="5" w:name="_Toc514363400"/>
      <w:bookmarkStart w:id="6" w:name="_Toc106276079"/>
      <w:bookmarkStart w:id="7" w:name="_Toc106283885"/>
      <w:r w:rsidRPr="00A10534">
        <w:lastRenderedPageBreak/>
        <w:t>Management Team</w:t>
      </w:r>
      <w:bookmarkEnd w:id="5"/>
      <w:bookmarkEnd w:id="6"/>
      <w:bookmarkEnd w:id="7"/>
    </w:p>
    <w:p w14:paraId="0241A487" w14:textId="101A924E" w:rsidR="00E56793" w:rsidRPr="00E56793" w:rsidRDefault="00E56793" w:rsidP="00F95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E56793" w:rsidRPr="00A10534" w14:paraId="500C5474" w14:textId="77777777" w:rsidTr="00F95080">
        <w:trPr>
          <w:trHeight w:val="964"/>
        </w:trPr>
        <w:tc>
          <w:tcPr>
            <w:tcW w:w="2359" w:type="pct"/>
            <w:shd w:val="clear" w:color="auto" w:fill="0070C0"/>
          </w:tcPr>
          <w:p w14:paraId="048B403D" w14:textId="77777777" w:rsidR="00E56793" w:rsidRPr="00A10534" w:rsidRDefault="00E56793" w:rsidP="0021420A">
            <w:pPr>
              <w:spacing w:line="360" w:lineRule="auto"/>
              <w:rPr>
                <w:b/>
              </w:rPr>
            </w:pPr>
            <w:r w:rsidRPr="00A10534">
              <w:rPr>
                <w:b/>
              </w:rPr>
              <w:t>Name</w:t>
            </w:r>
          </w:p>
        </w:tc>
        <w:tc>
          <w:tcPr>
            <w:tcW w:w="2641" w:type="pct"/>
            <w:shd w:val="clear" w:color="auto" w:fill="0070C0"/>
          </w:tcPr>
          <w:p w14:paraId="6D2C1AC8" w14:textId="77777777" w:rsidR="00E56793" w:rsidRPr="00A10534" w:rsidRDefault="00E56793" w:rsidP="0021420A">
            <w:pPr>
              <w:spacing w:line="360" w:lineRule="auto"/>
              <w:rPr>
                <w:b/>
              </w:rPr>
            </w:pPr>
            <w:r w:rsidRPr="00A10534">
              <w:rPr>
                <w:b/>
              </w:rPr>
              <w:t>Details of qualifications and experience</w:t>
            </w:r>
          </w:p>
        </w:tc>
      </w:tr>
      <w:tr w:rsidR="00E56793" w:rsidRPr="00A10534" w14:paraId="251A84FB" w14:textId="77777777" w:rsidTr="00F95080">
        <w:trPr>
          <w:trHeight w:val="964"/>
        </w:trPr>
        <w:tc>
          <w:tcPr>
            <w:tcW w:w="2359" w:type="pct"/>
          </w:tcPr>
          <w:p w14:paraId="0410D244" w14:textId="2752F1DF" w:rsidR="00E56793" w:rsidRPr="00A10534" w:rsidRDefault="00E56793" w:rsidP="0021420A">
            <w:pPr>
              <w:numPr>
                <w:ilvl w:val="0"/>
                <w:numId w:val="6"/>
              </w:numPr>
              <w:spacing w:line="360" w:lineRule="auto"/>
              <w:ind w:left="360"/>
            </w:pPr>
            <w:r>
              <w:t>Fund administrator (</w:t>
            </w:r>
            <w:r w:rsidRPr="007A075D">
              <w:rPr>
                <w:i/>
              </w:rPr>
              <w:t>Insert each key Manager’s passport-size photo and name)</w:t>
            </w:r>
          </w:p>
        </w:tc>
        <w:tc>
          <w:tcPr>
            <w:tcW w:w="2641" w:type="pct"/>
          </w:tcPr>
          <w:p w14:paraId="145F324E" w14:textId="4B2A54C1" w:rsidR="00E56793" w:rsidRPr="00A10534" w:rsidRDefault="00E56793" w:rsidP="0021420A">
            <w:pPr>
              <w:spacing w:line="360" w:lineRule="auto"/>
              <w:jc w:val="both"/>
            </w:pPr>
            <w:r w:rsidRPr="00A10534">
              <w:t xml:space="preserve">Provide key academic and professional qualifications, and work experience. </w:t>
            </w:r>
          </w:p>
          <w:p w14:paraId="23198546" w14:textId="77777777" w:rsidR="00E56793" w:rsidRPr="00A10534" w:rsidRDefault="00E56793" w:rsidP="0021420A">
            <w:pPr>
              <w:spacing w:line="360" w:lineRule="auto"/>
              <w:jc w:val="both"/>
            </w:pPr>
            <w:r w:rsidRPr="00A10534">
              <w:t>Also, indicate the main area of responsibility – without details</w:t>
            </w:r>
          </w:p>
        </w:tc>
      </w:tr>
      <w:tr w:rsidR="00E56793" w:rsidRPr="00A10534" w14:paraId="3E9FDD72" w14:textId="77777777" w:rsidTr="00F95080">
        <w:trPr>
          <w:trHeight w:val="964"/>
        </w:trPr>
        <w:tc>
          <w:tcPr>
            <w:tcW w:w="2359" w:type="pct"/>
          </w:tcPr>
          <w:p w14:paraId="056C4DA8" w14:textId="77777777" w:rsidR="00E56793" w:rsidRPr="00A10534" w:rsidRDefault="00E56793" w:rsidP="0021420A">
            <w:pPr>
              <w:numPr>
                <w:ilvl w:val="0"/>
                <w:numId w:val="6"/>
              </w:numPr>
              <w:spacing w:line="360" w:lineRule="auto"/>
              <w:ind w:left="360"/>
            </w:pPr>
            <w:r>
              <w:t>Manager 1</w:t>
            </w:r>
          </w:p>
        </w:tc>
        <w:tc>
          <w:tcPr>
            <w:tcW w:w="2641" w:type="pct"/>
          </w:tcPr>
          <w:p w14:paraId="26EBC98D" w14:textId="77777777" w:rsidR="00E56793" w:rsidRPr="00A10534" w:rsidRDefault="00E56793" w:rsidP="0021420A">
            <w:pPr>
              <w:spacing w:line="360" w:lineRule="auto"/>
            </w:pPr>
          </w:p>
        </w:tc>
      </w:tr>
      <w:tr w:rsidR="00E56793" w:rsidRPr="00A10534" w14:paraId="68D0FE3B" w14:textId="77777777" w:rsidTr="00F95080">
        <w:trPr>
          <w:trHeight w:val="964"/>
        </w:trPr>
        <w:tc>
          <w:tcPr>
            <w:tcW w:w="2359" w:type="pct"/>
          </w:tcPr>
          <w:p w14:paraId="15FF333C" w14:textId="77777777" w:rsidR="00E56793" w:rsidRPr="00A10534" w:rsidRDefault="00E56793" w:rsidP="0021420A">
            <w:pPr>
              <w:numPr>
                <w:ilvl w:val="0"/>
                <w:numId w:val="6"/>
              </w:numPr>
              <w:spacing w:line="360" w:lineRule="auto"/>
              <w:ind w:left="360"/>
            </w:pPr>
            <w:r>
              <w:t>Manager 2</w:t>
            </w:r>
          </w:p>
        </w:tc>
        <w:tc>
          <w:tcPr>
            <w:tcW w:w="2641" w:type="pct"/>
          </w:tcPr>
          <w:p w14:paraId="7A5D4FF2" w14:textId="77777777" w:rsidR="00E56793" w:rsidRPr="00A10534" w:rsidRDefault="00E56793" w:rsidP="0021420A">
            <w:pPr>
              <w:spacing w:line="360" w:lineRule="auto"/>
            </w:pPr>
          </w:p>
        </w:tc>
      </w:tr>
      <w:tr w:rsidR="00E56793" w:rsidRPr="00A10534" w14:paraId="4EEA163B" w14:textId="77777777" w:rsidTr="00F95080">
        <w:trPr>
          <w:trHeight w:val="964"/>
        </w:trPr>
        <w:tc>
          <w:tcPr>
            <w:tcW w:w="2359" w:type="pct"/>
          </w:tcPr>
          <w:p w14:paraId="34B61F6F" w14:textId="77777777" w:rsidR="00E56793" w:rsidRPr="00A10534" w:rsidRDefault="00E56793" w:rsidP="0021420A">
            <w:pPr>
              <w:numPr>
                <w:ilvl w:val="0"/>
                <w:numId w:val="6"/>
              </w:numPr>
              <w:spacing w:line="360" w:lineRule="auto"/>
              <w:ind w:left="360"/>
            </w:pPr>
            <w:r>
              <w:t>Manager 3</w:t>
            </w:r>
          </w:p>
        </w:tc>
        <w:tc>
          <w:tcPr>
            <w:tcW w:w="2641" w:type="pct"/>
          </w:tcPr>
          <w:p w14:paraId="49E0C4C8" w14:textId="77777777" w:rsidR="00E56793" w:rsidRPr="00A10534" w:rsidRDefault="00E56793" w:rsidP="0021420A">
            <w:pPr>
              <w:spacing w:line="360" w:lineRule="auto"/>
            </w:pPr>
          </w:p>
        </w:tc>
      </w:tr>
      <w:tr w:rsidR="00E56793" w:rsidRPr="00A10534" w14:paraId="39195EAA" w14:textId="77777777" w:rsidTr="00F95080">
        <w:trPr>
          <w:trHeight w:val="964"/>
        </w:trPr>
        <w:tc>
          <w:tcPr>
            <w:tcW w:w="2359" w:type="pct"/>
          </w:tcPr>
          <w:p w14:paraId="0563ACA7" w14:textId="77777777" w:rsidR="00E56793" w:rsidRPr="00A10534" w:rsidRDefault="00E56793" w:rsidP="0021420A">
            <w:pPr>
              <w:numPr>
                <w:ilvl w:val="0"/>
                <w:numId w:val="6"/>
              </w:numPr>
              <w:spacing w:line="360" w:lineRule="auto"/>
              <w:ind w:left="360"/>
            </w:pPr>
            <w:r w:rsidRPr="00A10534">
              <w:t>Etc.</w:t>
            </w:r>
          </w:p>
        </w:tc>
        <w:tc>
          <w:tcPr>
            <w:tcW w:w="2641" w:type="pct"/>
          </w:tcPr>
          <w:p w14:paraId="5BE346A0" w14:textId="77777777" w:rsidR="00E56793" w:rsidRPr="00A10534" w:rsidRDefault="00E56793" w:rsidP="0021420A">
            <w:pPr>
              <w:spacing w:line="360" w:lineRule="auto"/>
            </w:pPr>
          </w:p>
        </w:tc>
      </w:tr>
      <w:tr w:rsidR="00E56793" w:rsidRPr="00A10534" w14:paraId="55FE1EEE" w14:textId="77777777" w:rsidTr="00F95080">
        <w:trPr>
          <w:trHeight w:val="964"/>
        </w:trPr>
        <w:tc>
          <w:tcPr>
            <w:tcW w:w="5000" w:type="pct"/>
            <w:gridSpan w:val="2"/>
          </w:tcPr>
          <w:p w14:paraId="1D5160DF" w14:textId="4FB7DDEC" w:rsidR="00E56793" w:rsidRPr="00A10534" w:rsidRDefault="00751253" w:rsidP="0021420A">
            <w:pPr>
              <w:spacing w:line="360" w:lineRule="auto"/>
              <w:rPr>
                <w:i/>
              </w:rPr>
            </w:pPr>
            <w:r>
              <w:rPr>
                <w:b/>
                <w:i/>
              </w:rPr>
              <w:t>(</w:t>
            </w:r>
            <w:r w:rsidR="00E56793" w:rsidRPr="00A10534">
              <w:rPr>
                <w:b/>
                <w:i/>
              </w:rPr>
              <w:t>Note:</w:t>
            </w:r>
            <w:r w:rsidR="00E56793" w:rsidRPr="00A10534">
              <w:rPr>
                <w:i/>
              </w:rPr>
              <w:t xml:space="preserve"> The Fund Administrator will feature under both the ‘Board’ and ‘Management’</w:t>
            </w:r>
            <w:r>
              <w:rPr>
                <w:i/>
              </w:rPr>
              <w:t>)</w:t>
            </w:r>
            <w:r w:rsidR="00E56793" w:rsidRPr="00A10534">
              <w:rPr>
                <w:i/>
              </w:rPr>
              <w:t>.</w:t>
            </w:r>
          </w:p>
        </w:tc>
      </w:tr>
    </w:tbl>
    <w:p w14:paraId="10F57B16" w14:textId="77777777" w:rsidR="00E56793" w:rsidRPr="00A10534" w:rsidRDefault="00E56793" w:rsidP="00E56793">
      <w:pPr>
        <w:spacing w:line="360" w:lineRule="auto"/>
      </w:pPr>
    </w:p>
    <w:p w14:paraId="347FC0AD" w14:textId="77777777" w:rsidR="00E56793" w:rsidRPr="00A10534" w:rsidRDefault="00E56793" w:rsidP="00E56793">
      <w:pPr>
        <w:spacing w:line="360" w:lineRule="auto"/>
        <w:jc w:val="both"/>
      </w:pPr>
      <w:r w:rsidRPr="00A10534">
        <w:br w:type="page"/>
      </w:r>
    </w:p>
    <w:p w14:paraId="70AE1F9E" w14:textId="77777777" w:rsidR="00587AB2" w:rsidRDefault="00587AB2" w:rsidP="00587AB2">
      <w:pPr>
        <w:pStyle w:val="Heading1"/>
        <w:pageBreakBefore/>
        <w:numPr>
          <w:ilvl w:val="0"/>
          <w:numId w:val="2"/>
        </w:numPr>
        <w:tabs>
          <w:tab w:val="left" w:pos="720"/>
        </w:tabs>
        <w:spacing w:line="360" w:lineRule="auto"/>
        <w:jc w:val="both"/>
      </w:pPr>
      <w:bookmarkStart w:id="8" w:name="_Toc106276080"/>
      <w:bookmarkStart w:id="9" w:name="_Toc106283886"/>
      <w:bookmarkStart w:id="10" w:name="_Toc40124633"/>
      <w:bookmarkStart w:id="11" w:name="_Hlk97106444"/>
      <w:r w:rsidRPr="00A10534">
        <w:lastRenderedPageBreak/>
        <w:t>Chair</w:t>
      </w:r>
      <w:r>
        <w:t>man</w:t>
      </w:r>
      <w:r w:rsidRPr="00A10534">
        <w:t>’s Report</w:t>
      </w:r>
      <w:bookmarkEnd w:id="8"/>
      <w:bookmarkEnd w:id="9"/>
      <w:r w:rsidRPr="00A10534">
        <w:t xml:space="preserve"> </w:t>
      </w:r>
    </w:p>
    <w:p w14:paraId="62FFDBC5" w14:textId="77777777" w:rsidR="00587AB2" w:rsidRDefault="00587AB2" w:rsidP="00027299">
      <w:pPr>
        <w:spacing w:line="360" w:lineRule="auto"/>
        <w:jc w:val="both"/>
      </w:pPr>
      <w:r>
        <w:t>(One-two pages)</w:t>
      </w:r>
    </w:p>
    <w:p w14:paraId="0C9EF9A6" w14:textId="77777777" w:rsidR="00587AB2" w:rsidRPr="00CC370A" w:rsidRDefault="00587AB2" w:rsidP="00587AB2">
      <w:pPr>
        <w:spacing w:line="360" w:lineRule="auto"/>
        <w:jc w:val="both"/>
        <w:rPr>
          <w:i/>
          <w:iCs/>
        </w:rPr>
      </w:pPr>
      <w:r>
        <w:rPr>
          <w:i/>
          <w:iCs/>
        </w:rPr>
        <w:t>(</w:t>
      </w:r>
      <w:r w:rsidRPr="00CC370A">
        <w:rPr>
          <w:i/>
          <w:iCs/>
        </w:rPr>
        <w:t xml:space="preserve">The chairperson to give a statement indicating the successes made, challenges faced, </w:t>
      </w:r>
      <w:proofErr w:type="gramStart"/>
      <w:r w:rsidRPr="00CC370A">
        <w:rPr>
          <w:i/>
          <w:iCs/>
        </w:rPr>
        <w:t>future outlook</w:t>
      </w:r>
      <w:proofErr w:type="gramEnd"/>
      <w:r w:rsidRPr="00CC370A">
        <w:rPr>
          <w:i/>
          <w:iCs/>
        </w:rPr>
        <w:t xml:space="preserve"> among other relevant details. </w:t>
      </w:r>
    </w:p>
    <w:p w14:paraId="1C39ECFB" w14:textId="77777777" w:rsidR="00027299" w:rsidRDefault="00587AB2" w:rsidP="00587AB2">
      <w:pPr>
        <w:spacing w:line="360" w:lineRule="auto"/>
        <w:jc w:val="both"/>
        <w:rPr>
          <w:i/>
          <w:iCs/>
        </w:rPr>
      </w:pPr>
      <w:r w:rsidRPr="00CC370A">
        <w:rPr>
          <w:i/>
          <w:iCs/>
        </w:rPr>
        <w:t xml:space="preserve">  </w:t>
      </w:r>
    </w:p>
    <w:p w14:paraId="49DC0A0E" w14:textId="75452C5A" w:rsidR="00587AB2" w:rsidRPr="00CC370A" w:rsidRDefault="00027299" w:rsidP="00587AB2">
      <w:pPr>
        <w:spacing w:line="360" w:lineRule="auto"/>
        <w:jc w:val="both"/>
        <w:rPr>
          <w:i/>
          <w:iCs/>
        </w:rPr>
      </w:pPr>
      <w:r>
        <w:rPr>
          <w:i/>
          <w:iCs/>
        </w:rPr>
        <w:t>(</w:t>
      </w:r>
      <w:r w:rsidR="00587AB2" w:rsidRPr="00CC370A">
        <w:rPr>
          <w:i/>
          <w:iCs/>
        </w:rPr>
        <w:t xml:space="preserve">The report to be signed </w:t>
      </w:r>
      <w:r w:rsidR="00587AB2">
        <w:rPr>
          <w:i/>
          <w:iCs/>
        </w:rPr>
        <w:t xml:space="preserve">by </w:t>
      </w:r>
      <w:r w:rsidR="00587AB2" w:rsidRPr="00CC370A">
        <w:rPr>
          <w:i/>
          <w:iCs/>
        </w:rPr>
        <w:t>the Chairman</w:t>
      </w:r>
      <w:r w:rsidR="00587AB2">
        <w:rPr>
          <w:i/>
          <w:iCs/>
        </w:rPr>
        <w:t>)</w:t>
      </w:r>
      <w:r w:rsidR="00587AB2" w:rsidRPr="00CC370A">
        <w:rPr>
          <w:i/>
          <w:iCs/>
        </w:rPr>
        <w:t>.</w:t>
      </w:r>
    </w:p>
    <w:p w14:paraId="5F440F0D" w14:textId="1949BEAC" w:rsidR="00587AB2" w:rsidRDefault="00DB0B1B" w:rsidP="00DB0B1B">
      <w:pPr>
        <w:autoSpaceDE/>
        <w:autoSpaceDN/>
      </w:pPr>
      <w:r>
        <w:br w:type="page"/>
      </w:r>
    </w:p>
    <w:p w14:paraId="2FCD8DB7" w14:textId="77777777" w:rsidR="00587AB2" w:rsidRDefault="00587AB2" w:rsidP="00587AB2">
      <w:pPr>
        <w:pStyle w:val="Heading1"/>
        <w:pageBreakBefore/>
        <w:numPr>
          <w:ilvl w:val="0"/>
          <w:numId w:val="2"/>
        </w:numPr>
        <w:tabs>
          <w:tab w:val="left" w:pos="720"/>
        </w:tabs>
        <w:spacing w:line="360" w:lineRule="auto"/>
        <w:jc w:val="both"/>
      </w:pPr>
      <w:bookmarkStart w:id="12" w:name="_Toc514363402"/>
      <w:bookmarkStart w:id="13" w:name="_Toc106276081"/>
      <w:bookmarkStart w:id="14" w:name="_Toc106283887"/>
      <w:r w:rsidRPr="00A10534">
        <w:lastRenderedPageBreak/>
        <w:t>Report Of the Fund Manager/ Administrator</w:t>
      </w:r>
      <w:bookmarkEnd w:id="12"/>
      <w:bookmarkEnd w:id="13"/>
      <w:bookmarkEnd w:id="14"/>
    </w:p>
    <w:p w14:paraId="7BC279D9" w14:textId="77777777" w:rsidR="00587AB2" w:rsidRPr="00E60EEE" w:rsidRDefault="00587AB2" w:rsidP="00587AB2"/>
    <w:p w14:paraId="3FA3DC50" w14:textId="7E489F56" w:rsidR="00587AB2" w:rsidRDefault="00587AB2" w:rsidP="009853DD">
      <w:pPr>
        <w:spacing w:line="360" w:lineRule="auto"/>
        <w:jc w:val="both"/>
        <w:rPr>
          <w:i/>
        </w:rPr>
      </w:pPr>
      <w:r w:rsidRPr="00A10534">
        <w:rPr>
          <w:i/>
        </w:rPr>
        <w:t>(Under this section, the Fund Administrator will give his report, which highlights the same issues</w:t>
      </w:r>
      <w:r w:rsidRPr="001D2E07">
        <w:rPr>
          <w:i/>
        </w:rPr>
        <w:t xml:space="preserve"> as the Chairman in a more detailed format, </w:t>
      </w:r>
      <w:r w:rsidRPr="00A10534">
        <w:rPr>
          <w:i/>
        </w:rPr>
        <w:t xml:space="preserve">usually </w:t>
      </w:r>
      <w:r>
        <w:rPr>
          <w:i/>
        </w:rPr>
        <w:t>1</w:t>
      </w:r>
      <w:r w:rsidRPr="00A10534">
        <w:rPr>
          <w:i/>
        </w:rPr>
        <w:t xml:space="preserve"> to </w:t>
      </w:r>
      <w:r>
        <w:rPr>
          <w:i/>
        </w:rPr>
        <w:t>3</w:t>
      </w:r>
      <w:r w:rsidRPr="00A10534">
        <w:rPr>
          <w:i/>
        </w:rPr>
        <w:t xml:space="preserve"> pages. The Fund Administrator may also mention at a high level the financial performance of the Fund).</w:t>
      </w:r>
    </w:p>
    <w:p w14:paraId="43159CB4" w14:textId="77777777" w:rsidR="00203D9E" w:rsidRPr="00A10534" w:rsidRDefault="00203D9E" w:rsidP="009853DD">
      <w:pPr>
        <w:spacing w:line="360" w:lineRule="auto"/>
        <w:jc w:val="both"/>
        <w:rPr>
          <w:i/>
        </w:rPr>
      </w:pPr>
    </w:p>
    <w:p w14:paraId="72550A19" w14:textId="52363001" w:rsidR="00600F6B" w:rsidRDefault="00587AB2" w:rsidP="009853DD">
      <w:pPr>
        <w:spacing w:line="360" w:lineRule="auto"/>
        <w:jc w:val="both"/>
        <w:rPr>
          <w:i/>
          <w:iCs/>
        </w:rPr>
      </w:pPr>
      <w:r>
        <w:rPr>
          <w:i/>
          <w:iCs/>
        </w:rPr>
        <w:t>(</w:t>
      </w:r>
      <w:r w:rsidRPr="00372154">
        <w:rPr>
          <w:i/>
          <w:iCs/>
        </w:rPr>
        <w:t>The Fund Administrator should sign the Fund Administrator report</w:t>
      </w:r>
      <w:r>
        <w:rPr>
          <w:i/>
          <w:iCs/>
        </w:rPr>
        <w:t>)</w:t>
      </w:r>
      <w:r w:rsidRPr="00372154">
        <w:rPr>
          <w:i/>
          <w:iCs/>
        </w:rPr>
        <w:t>.</w:t>
      </w:r>
      <w:bookmarkEnd w:id="10"/>
      <w:bookmarkEnd w:id="11"/>
    </w:p>
    <w:p w14:paraId="039FF40F" w14:textId="2A629C52" w:rsidR="004D10C8" w:rsidRDefault="004D10C8" w:rsidP="004D10C8">
      <w:pPr>
        <w:spacing w:line="360" w:lineRule="auto"/>
        <w:ind w:firstLine="567"/>
        <w:jc w:val="both"/>
        <w:rPr>
          <w:i/>
          <w:iCs/>
        </w:rPr>
      </w:pPr>
    </w:p>
    <w:p w14:paraId="2413CA76" w14:textId="264ACE16" w:rsidR="004D10C8" w:rsidRDefault="004D10C8" w:rsidP="004D10C8">
      <w:pPr>
        <w:spacing w:line="360" w:lineRule="auto"/>
        <w:ind w:firstLine="567"/>
        <w:jc w:val="both"/>
        <w:rPr>
          <w:i/>
          <w:iCs/>
        </w:rPr>
      </w:pPr>
    </w:p>
    <w:p w14:paraId="1ED0E4D5" w14:textId="4EE773C1" w:rsidR="004D10C8" w:rsidRDefault="004D10C8" w:rsidP="004D10C8">
      <w:pPr>
        <w:spacing w:line="360" w:lineRule="auto"/>
        <w:ind w:firstLine="567"/>
        <w:jc w:val="both"/>
        <w:rPr>
          <w:i/>
          <w:iCs/>
        </w:rPr>
      </w:pPr>
    </w:p>
    <w:p w14:paraId="20508BAE" w14:textId="4D0B6083" w:rsidR="004D10C8" w:rsidRDefault="004D10C8" w:rsidP="004D10C8">
      <w:pPr>
        <w:spacing w:line="360" w:lineRule="auto"/>
        <w:ind w:firstLine="567"/>
        <w:jc w:val="both"/>
        <w:rPr>
          <w:i/>
          <w:iCs/>
        </w:rPr>
      </w:pPr>
    </w:p>
    <w:p w14:paraId="4882544F" w14:textId="4AE948EB" w:rsidR="004D10C8" w:rsidRDefault="004D10C8" w:rsidP="004D10C8">
      <w:pPr>
        <w:spacing w:line="360" w:lineRule="auto"/>
        <w:ind w:firstLine="567"/>
        <w:jc w:val="both"/>
        <w:rPr>
          <w:i/>
          <w:iCs/>
        </w:rPr>
      </w:pPr>
    </w:p>
    <w:p w14:paraId="729F40A0" w14:textId="627F317C" w:rsidR="004D10C8" w:rsidRDefault="004D10C8" w:rsidP="004D10C8">
      <w:pPr>
        <w:spacing w:line="360" w:lineRule="auto"/>
        <w:ind w:firstLine="567"/>
        <w:jc w:val="both"/>
        <w:rPr>
          <w:i/>
          <w:iCs/>
        </w:rPr>
      </w:pPr>
    </w:p>
    <w:p w14:paraId="449A4986" w14:textId="6E036D99" w:rsidR="004D10C8" w:rsidRDefault="004D10C8" w:rsidP="004D10C8">
      <w:pPr>
        <w:spacing w:line="360" w:lineRule="auto"/>
        <w:ind w:firstLine="567"/>
        <w:jc w:val="both"/>
        <w:rPr>
          <w:i/>
          <w:iCs/>
        </w:rPr>
      </w:pPr>
    </w:p>
    <w:p w14:paraId="14907135" w14:textId="0453C404" w:rsidR="004D10C8" w:rsidRDefault="004D10C8" w:rsidP="004D10C8">
      <w:pPr>
        <w:spacing w:line="360" w:lineRule="auto"/>
        <w:ind w:firstLine="567"/>
        <w:jc w:val="both"/>
        <w:rPr>
          <w:i/>
          <w:iCs/>
        </w:rPr>
      </w:pPr>
    </w:p>
    <w:p w14:paraId="1C93850D" w14:textId="62641505" w:rsidR="004D10C8" w:rsidRDefault="004D10C8" w:rsidP="004D10C8">
      <w:pPr>
        <w:spacing w:line="360" w:lineRule="auto"/>
        <w:ind w:firstLine="567"/>
        <w:jc w:val="both"/>
        <w:rPr>
          <w:i/>
          <w:iCs/>
        </w:rPr>
      </w:pPr>
    </w:p>
    <w:p w14:paraId="34873DBA" w14:textId="4357EB67" w:rsidR="004D10C8" w:rsidRDefault="004D10C8" w:rsidP="004D10C8">
      <w:pPr>
        <w:spacing w:line="360" w:lineRule="auto"/>
        <w:ind w:firstLine="567"/>
        <w:jc w:val="both"/>
        <w:rPr>
          <w:i/>
          <w:iCs/>
        </w:rPr>
      </w:pPr>
    </w:p>
    <w:p w14:paraId="1EEE984D" w14:textId="42557932" w:rsidR="004D10C8" w:rsidRDefault="004D10C8" w:rsidP="004D10C8">
      <w:pPr>
        <w:spacing w:line="360" w:lineRule="auto"/>
        <w:ind w:firstLine="567"/>
        <w:jc w:val="both"/>
        <w:rPr>
          <w:i/>
          <w:iCs/>
        </w:rPr>
      </w:pPr>
    </w:p>
    <w:p w14:paraId="641747FB" w14:textId="6C3159B3" w:rsidR="004D10C8" w:rsidRDefault="004D10C8" w:rsidP="004D10C8">
      <w:pPr>
        <w:spacing w:line="360" w:lineRule="auto"/>
        <w:ind w:firstLine="567"/>
        <w:jc w:val="both"/>
        <w:rPr>
          <w:i/>
          <w:iCs/>
        </w:rPr>
      </w:pPr>
    </w:p>
    <w:p w14:paraId="3C4B08FC" w14:textId="25A48730" w:rsidR="004D10C8" w:rsidRDefault="004D10C8" w:rsidP="004D10C8">
      <w:pPr>
        <w:spacing w:line="360" w:lineRule="auto"/>
        <w:ind w:firstLine="567"/>
        <w:jc w:val="both"/>
        <w:rPr>
          <w:i/>
          <w:iCs/>
        </w:rPr>
      </w:pPr>
    </w:p>
    <w:p w14:paraId="33E2F589" w14:textId="24F24BFB" w:rsidR="004D10C8" w:rsidRDefault="004D10C8" w:rsidP="004D10C8">
      <w:pPr>
        <w:spacing w:line="360" w:lineRule="auto"/>
        <w:ind w:firstLine="567"/>
        <w:jc w:val="both"/>
        <w:rPr>
          <w:i/>
          <w:iCs/>
        </w:rPr>
      </w:pPr>
    </w:p>
    <w:p w14:paraId="7E59B366" w14:textId="52443A61" w:rsidR="004D10C8" w:rsidRDefault="004D10C8" w:rsidP="004D10C8">
      <w:pPr>
        <w:spacing w:line="360" w:lineRule="auto"/>
        <w:ind w:firstLine="567"/>
        <w:jc w:val="both"/>
        <w:rPr>
          <w:i/>
          <w:iCs/>
        </w:rPr>
      </w:pPr>
    </w:p>
    <w:p w14:paraId="1E806B7D" w14:textId="3FA8627E" w:rsidR="004D10C8" w:rsidRDefault="004D10C8" w:rsidP="00D44DD2">
      <w:pPr>
        <w:spacing w:line="360" w:lineRule="auto"/>
        <w:ind w:firstLine="567"/>
        <w:jc w:val="center"/>
        <w:rPr>
          <w:i/>
          <w:iCs/>
        </w:rPr>
      </w:pPr>
    </w:p>
    <w:p w14:paraId="39D74B93" w14:textId="137B0B0A" w:rsidR="004D10C8" w:rsidRDefault="004D10C8" w:rsidP="004D10C8">
      <w:pPr>
        <w:spacing w:line="360" w:lineRule="auto"/>
        <w:ind w:firstLine="567"/>
        <w:jc w:val="both"/>
        <w:rPr>
          <w:i/>
          <w:iCs/>
        </w:rPr>
      </w:pPr>
    </w:p>
    <w:p w14:paraId="726340CB" w14:textId="64B9947E" w:rsidR="004D10C8" w:rsidRDefault="004D10C8" w:rsidP="004D10C8">
      <w:pPr>
        <w:spacing w:line="360" w:lineRule="auto"/>
        <w:ind w:firstLine="567"/>
        <w:jc w:val="both"/>
        <w:rPr>
          <w:i/>
          <w:iCs/>
        </w:rPr>
      </w:pPr>
    </w:p>
    <w:p w14:paraId="3E82A394" w14:textId="34CA3DA2" w:rsidR="004D10C8" w:rsidRDefault="004D10C8" w:rsidP="004D10C8">
      <w:pPr>
        <w:spacing w:line="360" w:lineRule="auto"/>
        <w:ind w:firstLine="567"/>
        <w:jc w:val="both"/>
        <w:rPr>
          <w:i/>
          <w:iCs/>
        </w:rPr>
      </w:pPr>
    </w:p>
    <w:p w14:paraId="4DAB33A9" w14:textId="3BE9C2FF" w:rsidR="004D10C8" w:rsidRDefault="004D10C8" w:rsidP="004D10C8">
      <w:pPr>
        <w:spacing w:line="360" w:lineRule="auto"/>
        <w:ind w:firstLine="567"/>
        <w:jc w:val="both"/>
        <w:rPr>
          <w:i/>
          <w:iCs/>
        </w:rPr>
      </w:pPr>
    </w:p>
    <w:p w14:paraId="644AC592" w14:textId="4CB74475" w:rsidR="004D10C8" w:rsidRDefault="000A4025" w:rsidP="000A4025">
      <w:pPr>
        <w:autoSpaceDE/>
        <w:autoSpaceDN/>
        <w:rPr>
          <w:i/>
          <w:iCs/>
        </w:rPr>
      </w:pPr>
      <w:r>
        <w:rPr>
          <w:i/>
          <w:iCs/>
        </w:rPr>
        <w:br w:type="page"/>
      </w:r>
    </w:p>
    <w:p w14:paraId="31CF0EFA" w14:textId="77777777" w:rsidR="004D10C8" w:rsidRPr="00A10534" w:rsidRDefault="004D10C8" w:rsidP="004D10C8">
      <w:pPr>
        <w:pStyle w:val="Heading1"/>
        <w:pageBreakBefore/>
        <w:numPr>
          <w:ilvl w:val="0"/>
          <w:numId w:val="2"/>
        </w:numPr>
        <w:tabs>
          <w:tab w:val="left" w:pos="720"/>
        </w:tabs>
        <w:spacing w:line="360" w:lineRule="auto"/>
        <w:jc w:val="both"/>
      </w:pPr>
      <w:bookmarkStart w:id="15" w:name="_Toc106276082"/>
      <w:bookmarkStart w:id="16" w:name="_Toc106283888"/>
      <w:r w:rsidRPr="00A10534">
        <w:rPr>
          <w:lang w:val="en-US"/>
        </w:rPr>
        <w:lastRenderedPageBreak/>
        <w:t>Stat</w:t>
      </w:r>
      <w:bookmarkStart w:id="17" w:name="_Hlk40124743"/>
      <w:r w:rsidRPr="00A10534">
        <w:rPr>
          <w:lang w:val="en-US"/>
        </w:rPr>
        <w:t>eme</w:t>
      </w:r>
      <w:r>
        <w:rPr>
          <w:lang w:val="en-US"/>
        </w:rPr>
        <w:t xml:space="preserve">nt Of Performance Against </w:t>
      </w:r>
      <w:r w:rsidRPr="00A10534">
        <w:rPr>
          <w:lang w:val="en-US"/>
        </w:rPr>
        <w:t>Predetermined Objectives</w:t>
      </w:r>
      <w:bookmarkEnd w:id="15"/>
      <w:bookmarkEnd w:id="16"/>
    </w:p>
    <w:bookmarkEnd w:id="17"/>
    <w:p w14:paraId="6F7E4B28" w14:textId="77777777" w:rsidR="004D10C8" w:rsidRPr="00F95080" w:rsidRDefault="004D10C8" w:rsidP="004D10C8">
      <w:pPr>
        <w:spacing w:line="360" w:lineRule="auto"/>
        <w:ind w:firstLine="360"/>
        <w:jc w:val="both"/>
        <w:rPr>
          <w:b/>
          <w:bCs/>
          <w:i/>
          <w:iCs/>
        </w:rPr>
      </w:pPr>
      <w:r w:rsidRPr="00F95080">
        <w:rPr>
          <w:b/>
          <w:bCs/>
          <w:i/>
          <w:iCs/>
        </w:rPr>
        <w:t>Guidance</w:t>
      </w:r>
    </w:p>
    <w:p w14:paraId="5B164287" w14:textId="77777777" w:rsidR="004D10C8" w:rsidRPr="00A10534" w:rsidRDefault="004D10C8" w:rsidP="004D10C8">
      <w:pPr>
        <w:spacing w:line="360" w:lineRule="auto"/>
        <w:ind w:firstLine="360"/>
        <w:jc w:val="both"/>
        <w:rPr>
          <w:b/>
          <w:bCs/>
        </w:rPr>
      </w:pPr>
      <w:r w:rsidRPr="00A10534">
        <w:rPr>
          <w:b/>
          <w:bCs/>
        </w:rPr>
        <w:t>Introduction</w:t>
      </w:r>
    </w:p>
    <w:p w14:paraId="00031EC5" w14:textId="2A9D68C6" w:rsidR="004D10C8" w:rsidRPr="00650C14" w:rsidRDefault="004D10C8" w:rsidP="004D10C8">
      <w:pPr>
        <w:spacing w:line="360" w:lineRule="auto"/>
        <w:jc w:val="both"/>
        <w:rPr>
          <w:b/>
          <w:bCs/>
        </w:rPr>
      </w:pPr>
      <w:bookmarkStart w:id="18" w:name="_Hlk97106531"/>
      <w:r w:rsidRPr="00650C14">
        <w:t xml:space="preserve">Section 81 Subsection 2 (f) of the Public Finance Management Act, 2012 </w:t>
      </w:r>
      <w:bookmarkEnd w:id="18"/>
      <w:r w:rsidRPr="00650C14">
        <w:t xml:space="preserve">requires the </w:t>
      </w:r>
      <w:r>
        <w:t>A</w:t>
      </w:r>
      <w:r w:rsidRPr="00650C14">
        <w:t xml:space="preserve">ccounting </w:t>
      </w:r>
      <w:r>
        <w:t>O</w:t>
      </w:r>
      <w:r w:rsidRPr="00650C14">
        <w:t xml:space="preserve">fficer to include in the financial statement, a statement of the national government </w:t>
      </w:r>
      <w:r w:rsidR="002B439F">
        <w:t>Fund</w:t>
      </w:r>
      <w:r w:rsidRPr="00650C14">
        <w:t>’s performance against predetermined objectives.</w:t>
      </w:r>
    </w:p>
    <w:p w14:paraId="12C02A5C" w14:textId="77777777" w:rsidR="004D10C8" w:rsidRPr="00650C14" w:rsidRDefault="004D10C8" w:rsidP="004D10C8">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7125C723" w14:textId="77777777" w:rsidR="004D10C8" w:rsidRPr="00650C14" w:rsidRDefault="004D10C8" w:rsidP="004D10C8">
      <w:pPr>
        <w:spacing w:line="360" w:lineRule="auto"/>
        <w:ind w:left="720"/>
        <w:jc w:val="both"/>
      </w:pPr>
      <w:r w:rsidRPr="00650C14">
        <w:t xml:space="preserve">    Pillar </w:t>
      </w:r>
      <w:r>
        <w:t xml:space="preserve">/theme/issue </w:t>
      </w:r>
      <w:r w:rsidRPr="00650C14">
        <w:t xml:space="preserve">1: </w:t>
      </w:r>
    </w:p>
    <w:p w14:paraId="51558ED3" w14:textId="77777777" w:rsidR="004D10C8" w:rsidRPr="00650C14" w:rsidRDefault="004D10C8" w:rsidP="004D10C8">
      <w:pPr>
        <w:spacing w:line="360" w:lineRule="auto"/>
        <w:ind w:left="720"/>
        <w:jc w:val="both"/>
      </w:pPr>
      <w:r w:rsidRPr="00650C14">
        <w:t xml:space="preserve">    Pilla</w:t>
      </w:r>
      <w:r>
        <w:t>r/theme/issue</w:t>
      </w:r>
      <w:r w:rsidRPr="00650C14">
        <w:t xml:space="preserve"> 2: </w:t>
      </w:r>
    </w:p>
    <w:p w14:paraId="5A5515AF" w14:textId="77777777" w:rsidR="004D10C8" w:rsidRPr="00650C14" w:rsidRDefault="004D10C8" w:rsidP="004D10C8">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 basis. The </w:t>
      </w:r>
      <w:r w:rsidRPr="00650C14">
        <w:rPr>
          <w:i/>
          <w:iCs/>
        </w:rPr>
        <w:t>XXX</w:t>
      </w:r>
      <w:r w:rsidRPr="00650C14">
        <w:t xml:space="preserve"> achieved its performance targets set for the FY 20</w:t>
      </w:r>
      <w:r>
        <w:t>xx/20xx</w:t>
      </w:r>
      <w:r w:rsidRPr="00650C14">
        <w:t xml:space="preserve"> period for its xx strategic pillars, as indicated in the diagram below:</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78"/>
        <w:gridCol w:w="1665"/>
        <w:gridCol w:w="1176"/>
        <w:gridCol w:w="2675"/>
      </w:tblGrid>
      <w:tr w:rsidR="004D10C8" w:rsidRPr="00650C14" w14:paraId="3125E187" w14:textId="77777777" w:rsidTr="00055480">
        <w:trPr>
          <w:trHeight w:val="133"/>
        </w:trPr>
        <w:tc>
          <w:tcPr>
            <w:tcW w:w="2536" w:type="dxa"/>
            <w:shd w:val="clear" w:color="auto" w:fill="0070C0"/>
          </w:tcPr>
          <w:p w14:paraId="0D2DBD09" w14:textId="77777777" w:rsidR="004D10C8" w:rsidRPr="00650C14" w:rsidRDefault="004D10C8" w:rsidP="00055480">
            <w:pPr>
              <w:rPr>
                <w:b/>
                <w:bCs/>
              </w:rPr>
            </w:pPr>
            <w:r w:rsidRPr="00650C14">
              <w:rPr>
                <w:b/>
                <w:bCs/>
              </w:rPr>
              <w:t>Strategic Pillar/Theme/Issues</w:t>
            </w:r>
          </w:p>
        </w:tc>
        <w:tc>
          <w:tcPr>
            <w:tcW w:w="1578" w:type="dxa"/>
            <w:shd w:val="clear" w:color="auto" w:fill="0070C0"/>
          </w:tcPr>
          <w:p w14:paraId="2EB9A94F" w14:textId="77777777" w:rsidR="004D10C8" w:rsidRPr="00650C14" w:rsidRDefault="004D10C8" w:rsidP="00055480">
            <w:pPr>
              <w:rPr>
                <w:b/>
              </w:rPr>
            </w:pPr>
            <w:r w:rsidRPr="00650C14">
              <w:rPr>
                <w:b/>
              </w:rPr>
              <w:t>Objective</w:t>
            </w:r>
          </w:p>
        </w:tc>
        <w:tc>
          <w:tcPr>
            <w:tcW w:w="1665" w:type="dxa"/>
            <w:shd w:val="clear" w:color="auto" w:fill="0070C0"/>
          </w:tcPr>
          <w:p w14:paraId="23A10787" w14:textId="77777777" w:rsidR="004D10C8" w:rsidRPr="00650C14" w:rsidRDefault="004D10C8" w:rsidP="00055480">
            <w:pPr>
              <w:rPr>
                <w:b/>
              </w:rPr>
            </w:pPr>
            <w:r w:rsidRPr="00650C14">
              <w:rPr>
                <w:b/>
              </w:rPr>
              <w:t>Key Performance Indicators</w:t>
            </w:r>
          </w:p>
        </w:tc>
        <w:tc>
          <w:tcPr>
            <w:tcW w:w="1176" w:type="dxa"/>
            <w:shd w:val="clear" w:color="auto" w:fill="0070C0"/>
          </w:tcPr>
          <w:p w14:paraId="73AA98FC" w14:textId="77777777" w:rsidR="004D10C8" w:rsidRPr="00650C14" w:rsidRDefault="004D10C8" w:rsidP="00055480">
            <w:pPr>
              <w:rPr>
                <w:b/>
              </w:rPr>
            </w:pPr>
            <w:r w:rsidRPr="00650C14">
              <w:rPr>
                <w:b/>
              </w:rPr>
              <w:t>Activities</w:t>
            </w:r>
          </w:p>
        </w:tc>
        <w:tc>
          <w:tcPr>
            <w:tcW w:w="2675" w:type="dxa"/>
            <w:shd w:val="clear" w:color="auto" w:fill="0070C0"/>
          </w:tcPr>
          <w:p w14:paraId="72BBFEAB" w14:textId="77777777" w:rsidR="004D10C8" w:rsidRPr="00650C14" w:rsidRDefault="004D10C8" w:rsidP="00055480">
            <w:pPr>
              <w:rPr>
                <w:b/>
              </w:rPr>
            </w:pPr>
            <w:r w:rsidRPr="00650C14">
              <w:rPr>
                <w:b/>
              </w:rPr>
              <w:t>Achievements</w:t>
            </w:r>
          </w:p>
        </w:tc>
      </w:tr>
      <w:tr w:rsidR="004D10C8" w:rsidRPr="00650C14" w14:paraId="13FF2F60" w14:textId="77777777" w:rsidTr="00055480">
        <w:trPr>
          <w:trHeight w:val="133"/>
        </w:trPr>
        <w:tc>
          <w:tcPr>
            <w:tcW w:w="2536" w:type="dxa"/>
            <w:shd w:val="clear" w:color="auto" w:fill="auto"/>
          </w:tcPr>
          <w:p w14:paraId="1549D82E" w14:textId="77777777" w:rsidR="004D10C8" w:rsidRPr="00650C14" w:rsidRDefault="004D10C8" w:rsidP="00055480">
            <w:pPr>
              <w:spacing w:line="360" w:lineRule="auto"/>
              <w:rPr>
                <w:b/>
                <w:bCs/>
              </w:rPr>
            </w:pPr>
            <w:r w:rsidRPr="00650C14">
              <w:t>Pillar</w:t>
            </w:r>
            <w:r>
              <w:t xml:space="preserve">/ theme/ issue </w:t>
            </w:r>
            <w:r w:rsidRPr="00650C14">
              <w:t>1:</w:t>
            </w:r>
          </w:p>
        </w:tc>
        <w:tc>
          <w:tcPr>
            <w:tcW w:w="1578" w:type="dxa"/>
            <w:shd w:val="clear" w:color="auto" w:fill="auto"/>
          </w:tcPr>
          <w:p w14:paraId="4CF711E9" w14:textId="77777777" w:rsidR="004D10C8" w:rsidRPr="00650C14" w:rsidRDefault="004D10C8" w:rsidP="00055480">
            <w:pPr>
              <w:spacing w:line="360" w:lineRule="auto"/>
              <w:rPr>
                <w:b/>
              </w:rPr>
            </w:pPr>
          </w:p>
        </w:tc>
        <w:tc>
          <w:tcPr>
            <w:tcW w:w="1665" w:type="dxa"/>
            <w:shd w:val="clear" w:color="auto" w:fill="auto"/>
          </w:tcPr>
          <w:p w14:paraId="3D76F023" w14:textId="77777777" w:rsidR="004D10C8" w:rsidRPr="00650C14" w:rsidRDefault="004D10C8" w:rsidP="00055480">
            <w:pPr>
              <w:spacing w:line="360" w:lineRule="auto"/>
              <w:rPr>
                <w:b/>
              </w:rPr>
            </w:pPr>
          </w:p>
        </w:tc>
        <w:tc>
          <w:tcPr>
            <w:tcW w:w="1176" w:type="dxa"/>
            <w:shd w:val="clear" w:color="auto" w:fill="auto"/>
          </w:tcPr>
          <w:p w14:paraId="16E7360D" w14:textId="77777777" w:rsidR="004D10C8" w:rsidRPr="00650C14" w:rsidRDefault="004D10C8" w:rsidP="00055480">
            <w:pPr>
              <w:spacing w:line="360" w:lineRule="auto"/>
              <w:rPr>
                <w:b/>
              </w:rPr>
            </w:pPr>
          </w:p>
        </w:tc>
        <w:tc>
          <w:tcPr>
            <w:tcW w:w="2675" w:type="dxa"/>
            <w:shd w:val="clear" w:color="auto" w:fill="auto"/>
          </w:tcPr>
          <w:p w14:paraId="3F114134" w14:textId="77777777" w:rsidR="004D10C8" w:rsidRPr="00650C14" w:rsidRDefault="004D10C8" w:rsidP="00055480">
            <w:pPr>
              <w:spacing w:line="360" w:lineRule="auto"/>
              <w:rPr>
                <w:b/>
              </w:rPr>
            </w:pPr>
          </w:p>
        </w:tc>
      </w:tr>
      <w:tr w:rsidR="004D10C8" w:rsidRPr="00650C14" w14:paraId="64793D7B" w14:textId="77777777" w:rsidTr="00055480">
        <w:trPr>
          <w:trHeight w:val="133"/>
        </w:trPr>
        <w:tc>
          <w:tcPr>
            <w:tcW w:w="2536" w:type="dxa"/>
            <w:shd w:val="clear" w:color="auto" w:fill="auto"/>
          </w:tcPr>
          <w:p w14:paraId="3FC9344A" w14:textId="77777777" w:rsidR="004D10C8" w:rsidRPr="00650C14" w:rsidRDefault="004D10C8" w:rsidP="00055480">
            <w:pPr>
              <w:spacing w:line="360" w:lineRule="auto"/>
            </w:pPr>
            <w:r w:rsidRPr="00650C14">
              <w:t>Pillar</w:t>
            </w:r>
            <w:r>
              <w:t xml:space="preserve">/ theme/ issue </w:t>
            </w:r>
            <w:r w:rsidRPr="00650C14">
              <w:t>1:</w:t>
            </w:r>
          </w:p>
        </w:tc>
        <w:tc>
          <w:tcPr>
            <w:tcW w:w="1578" w:type="dxa"/>
            <w:shd w:val="clear" w:color="auto" w:fill="auto"/>
          </w:tcPr>
          <w:p w14:paraId="24E7E07D" w14:textId="77777777" w:rsidR="004D10C8" w:rsidRPr="00650C14" w:rsidRDefault="004D10C8" w:rsidP="00055480">
            <w:pPr>
              <w:spacing w:line="360" w:lineRule="auto"/>
              <w:rPr>
                <w:b/>
              </w:rPr>
            </w:pPr>
          </w:p>
        </w:tc>
        <w:tc>
          <w:tcPr>
            <w:tcW w:w="1665" w:type="dxa"/>
            <w:shd w:val="clear" w:color="auto" w:fill="auto"/>
          </w:tcPr>
          <w:p w14:paraId="6E9BDA92" w14:textId="77777777" w:rsidR="004D10C8" w:rsidRPr="00650C14" w:rsidRDefault="004D10C8" w:rsidP="00055480">
            <w:pPr>
              <w:spacing w:line="360" w:lineRule="auto"/>
              <w:rPr>
                <w:b/>
              </w:rPr>
            </w:pPr>
          </w:p>
        </w:tc>
        <w:tc>
          <w:tcPr>
            <w:tcW w:w="1176" w:type="dxa"/>
            <w:shd w:val="clear" w:color="auto" w:fill="auto"/>
          </w:tcPr>
          <w:p w14:paraId="6C1D17F6" w14:textId="77777777" w:rsidR="004D10C8" w:rsidRPr="00650C14" w:rsidRDefault="004D10C8" w:rsidP="00055480">
            <w:pPr>
              <w:spacing w:line="360" w:lineRule="auto"/>
              <w:rPr>
                <w:b/>
              </w:rPr>
            </w:pPr>
          </w:p>
        </w:tc>
        <w:tc>
          <w:tcPr>
            <w:tcW w:w="2675" w:type="dxa"/>
            <w:shd w:val="clear" w:color="auto" w:fill="auto"/>
          </w:tcPr>
          <w:p w14:paraId="332D1B33" w14:textId="77777777" w:rsidR="004D10C8" w:rsidRPr="00650C14" w:rsidRDefault="004D10C8" w:rsidP="00055480">
            <w:pPr>
              <w:spacing w:line="360" w:lineRule="auto"/>
              <w:rPr>
                <w:b/>
              </w:rPr>
            </w:pPr>
          </w:p>
        </w:tc>
      </w:tr>
    </w:tbl>
    <w:p w14:paraId="1A387C3D" w14:textId="77777777" w:rsidR="004D10C8" w:rsidRDefault="004D10C8" w:rsidP="004D10C8">
      <w:pPr>
        <w:spacing w:line="360" w:lineRule="auto"/>
        <w:ind w:left="360"/>
        <w:jc w:val="both"/>
        <w:rPr>
          <w:b/>
          <w:bCs/>
        </w:rPr>
      </w:pPr>
    </w:p>
    <w:p w14:paraId="040300DD" w14:textId="77777777" w:rsidR="004D10C8" w:rsidRPr="00F95080" w:rsidRDefault="004D10C8" w:rsidP="004D10C8">
      <w:pPr>
        <w:spacing w:line="360" w:lineRule="auto"/>
        <w:jc w:val="both"/>
        <w:rPr>
          <w:i/>
        </w:rPr>
      </w:pPr>
      <w:r w:rsidRPr="00F95080">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6FEF62D1" w14:textId="77777777" w:rsidR="00372154" w:rsidRPr="00A10534" w:rsidRDefault="00372154" w:rsidP="00A10534">
      <w:pPr>
        <w:spacing w:line="360" w:lineRule="auto"/>
        <w:jc w:val="both"/>
      </w:pPr>
    </w:p>
    <w:p w14:paraId="2773A799" w14:textId="03E705D5" w:rsidR="00195D08" w:rsidRDefault="00195D08" w:rsidP="00A10534">
      <w:pPr>
        <w:spacing w:line="360" w:lineRule="auto"/>
      </w:pPr>
    </w:p>
    <w:p w14:paraId="75846B57" w14:textId="0697AB21" w:rsidR="00C62E68" w:rsidRPr="00584C83" w:rsidRDefault="00C62E68" w:rsidP="002D66CB">
      <w:pPr>
        <w:spacing w:line="360" w:lineRule="auto"/>
        <w:ind w:firstLine="360"/>
      </w:pPr>
      <w:r w:rsidRPr="00650C14">
        <w:rPr>
          <w:b/>
          <w:u w:val="single"/>
        </w:rPr>
        <w:br w:type="page"/>
      </w:r>
    </w:p>
    <w:p w14:paraId="5BDB3393" w14:textId="76A34CC4" w:rsidR="00C1367C" w:rsidRDefault="001D2E07" w:rsidP="00110B5F">
      <w:pPr>
        <w:pStyle w:val="Heading1"/>
        <w:pageBreakBefore/>
        <w:numPr>
          <w:ilvl w:val="0"/>
          <w:numId w:val="2"/>
        </w:numPr>
        <w:tabs>
          <w:tab w:val="left" w:pos="720"/>
        </w:tabs>
        <w:spacing w:line="360" w:lineRule="auto"/>
        <w:jc w:val="both"/>
      </w:pPr>
      <w:bookmarkStart w:id="19" w:name="_Toc514363403"/>
      <w:bookmarkStart w:id="20" w:name="_Toc106276083"/>
      <w:bookmarkStart w:id="21" w:name="_Toc106283889"/>
      <w:r w:rsidRPr="00A10534">
        <w:lastRenderedPageBreak/>
        <w:t>Corporate Governance Statement</w:t>
      </w:r>
      <w:bookmarkEnd w:id="19"/>
      <w:bookmarkEnd w:id="20"/>
      <w:bookmarkEnd w:id="21"/>
    </w:p>
    <w:p w14:paraId="6569C7B6" w14:textId="77777777" w:rsidR="00E60EEE" w:rsidRPr="002D66CB" w:rsidRDefault="00E60EEE" w:rsidP="00E60EEE">
      <w:pPr>
        <w:rPr>
          <w:sz w:val="10"/>
          <w:szCs w:val="10"/>
        </w:rPr>
      </w:pPr>
    </w:p>
    <w:p w14:paraId="71EB9162" w14:textId="47563BA8" w:rsidR="00AC5654" w:rsidRPr="002D66CB" w:rsidRDefault="00AC5654" w:rsidP="00554421">
      <w:pPr>
        <w:spacing w:line="360" w:lineRule="auto"/>
        <w:ind w:firstLine="360"/>
        <w:rPr>
          <w:b/>
          <w:bCs/>
        </w:rPr>
      </w:pPr>
      <w:r>
        <w:rPr>
          <w:b/>
          <w:bCs/>
        </w:rPr>
        <w:t>(</w:t>
      </w:r>
      <w:r w:rsidR="00C1367C" w:rsidRPr="002D66CB">
        <w:rPr>
          <w:b/>
          <w:bCs/>
        </w:rPr>
        <w:t>Two-to-three pages</w:t>
      </w:r>
      <w:r>
        <w:rPr>
          <w:b/>
          <w:bCs/>
        </w:rPr>
        <w:t>)</w:t>
      </w:r>
    </w:p>
    <w:p w14:paraId="456AD7B0" w14:textId="610F60E5" w:rsidR="00544017" w:rsidRPr="002D66CB" w:rsidRDefault="00A70267" w:rsidP="00554421">
      <w:pPr>
        <w:spacing w:line="360" w:lineRule="auto"/>
        <w:ind w:firstLine="360"/>
        <w:jc w:val="both"/>
        <w:rPr>
          <w:b/>
          <w:bCs/>
          <w:i/>
        </w:rPr>
      </w:pPr>
      <w:r w:rsidRPr="002D66CB">
        <w:rPr>
          <w:b/>
          <w:bCs/>
          <w:i/>
        </w:rPr>
        <w:t>(Under this section, include the</w:t>
      </w:r>
      <w:r w:rsidR="00AE4D73" w:rsidRPr="002D66CB">
        <w:rPr>
          <w:b/>
          <w:bCs/>
          <w:i/>
        </w:rPr>
        <w:t xml:space="preserve"> following where applicable</w:t>
      </w:r>
      <w:r w:rsidR="00544017" w:rsidRPr="002D66CB">
        <w:rPr>
          <w:b/>
          <w:bCs/>
          <w:i/>
        </w:rPr>
        <w:t>:</w:t>
      </w:r>
    </w:p>
    <w:p w14:paraId="1E991B79" w14:textId="77777777" w:rsidR="001D2E07" w:rsidRPr="00A10534" w:rsidRDefault="00727792" w:rsidP="00554421">
      <w:pPr>
        <w:pStyle w:val="ListParagraph"/>
        <w:numPr>
          <w:ilvl w:val="0"/>
          <w:numId w:val="21"/>
        </w:numPr>
        <w:spacing w:line="360" w:lineRule="auto"/>
        <w:jc w:val="both"/>
        <w:rPr>
          <w:i/>
        </w:rPr>
      </w:pPr>
      <w:r>
        <w:rPr>
          <w:i/>
        </w:rPr>
        <w:t xml:space="preserve"> </w:t>
      </w:r>
      <w:r w:rsidR="001D2E07">
        <w:rPr>
          <w:i/>
        </w:rPr>
        <w:t>P</w:t>
      </w:r>
      <w:r w:rsidR="001D2E07" w:rsidRPr="00A10534">
        <w:rPr>
          <w:i/>
        </w:rPr>
        <w:t xml:space="preserve">rocess of appointment and removal of </w:t>
      </w:r>
      <w:r w:rsidR="001D2E07">
        <w:rPr>
          <w:i/>
        </w:rPr>
        <w:t>T</w:t>
      </w:r>
      <w:r w:rsidR="001D2E07" w:rsidRPr="00A10534">
        <w:rPr>
          <w:i/>
        </w:rPr>
        <w:t>rustees/ Administration Committee members,</w:t>
      </w:r>
    </w:p>
    <w:p w14:paraId="719FE821" w14:textId="48760874" w:rsidR="001D2E07" w:rsidRPr="001D2E07" w:rsidRDefault="001D2E07" w:rsidP="00554421">
      <w:pPr>
        <w:pStyle w:val="ListParagraph"/>
        <w:numPr>
          <w:ilvl w:val="0"/>
          <w:numId w:val="21"/>
        </w:numPr>
        <w:spacing w:line="360" w:lineRule="auto"/>
        <w:jc w:val="both"/>
        <w:rPr>
          <w:i/>
        </w:rPr>
      </w:pPr>
      <w:r w:rsidRPr="00A10534">
        <w:rPr>
          <w:i/>
        </w:rPr>
        <w:t xml:space="preserve"> </w:t>
      </w:r>
      <w:r>
        <w:rPr>
          <w:i/>
        </w:rPr>
        <w:t>R</w:t>
      </w:r>
      <w:r w:rsidRPr="00A10534">
        <w:rPr>
          <w:i/>
        </w:rPr>
        <w:t>oles and functions of the Administration Committee members,</w:t>
      </w:r>
    </w:p>
    <w:p w14:paraId="41C6EC1A" w14:textId="56AE23CA" w:rsidR="00544017" w:rsidRPr="00A10534" w:rsidRDefault="00727792" w:rsidP="00554421">
      <w:pPr>
        <w:pStyle w:val="ListParagraph"/>
        <w:numPr>
          <w:ilvl w:val="0"/>
          <w:numId w:val="21"/>
        </w:numPr>
        <w:spacing w:line="360" w:lineRule="auto"/>
        <w:jc w:val="both"/>
        <w:rPr>
          <w:i/>
        </w:rPr>
      </w:pPr>
      <w:r>
        <w:rPr>
          <w:i/>
        </w:rPr>
        <w:t>N</w:t>
      </w:r>
      <w:r w:rsidR="00A70267" w:rsidRPr="00A10534">
        <w:rPr>
          <w:i/>
        </w:rPr>
        <w:t xml:space="preserve">umber of </w:t>
      </w:r>
      <w:r w:rsidR="00544017" w:rsidRPr="00A10534">
        <w:rPr>
          <w:i/>
        </w:rPr>
        <w:t xml:space="preserve">Fund Administration Committee </w:t>
      </w:r>
      <w:r w:rsidR="00A70267" w:rsidRPr="00A10534">
        <w:rPr>
          <w:i/>
        </w:rPr>
        <w:t xml:space="preserve">meetings held and the attendance to those meetings by members, </w:t>
      </w:r>
    </w:p>
    <w:p w14:paraId="7FCA8A05" w14:textId="403A46CB" w:rsidR="00544017" w:rsidRPr="00A10534" w:rsidRDefault="00727792" w:rsidP="00554421">
      <w:pPr>
        <w:pStyle w:val="ListParagraph"/>
        <w:numPr>
          <w:ilvl w:val="0"/>
          <w:numId w:val="21"/>
        </w:numPr>
        <w:spacing w:line="360" w:lineRule="auto"/>
        <w:jc w:val="both"/>
        <w:rPr>
          <w:i/>
        </w:rPr>
      </w:pPr>
      <w:r>
        <w:rPr>
          <w:i/>
        </w:rPr>
        <w:t>S</w:t>
      </w:r>
      <w:r w:rsidR="00A70267" w:rsidRPr="00A10534">
        <w:rPr>
          <w:i/>
        </w:rPr>
        <w:t xml:space="preserve">uccession plan, </w:t>
      </w:r>
    </w:p>
    <w:p w14:paraId="4B3B852B" w14:textId="1A9AB149" w:rsidR="00544017" w:rsidRPr="00A10534" w:rsidRDefault="00727792" w:rsidP="00554421">
      <w:pPr>
        <w:pStyle w:val="ListParagraph"/>
        <w:numPr>
          <w:ilvl w:val="0"/>
          <w:numId w:val="21"/>
        </w:numPr>
        <w:spacing w:line="360" w:lineRule="auto"/>
        <w:jc w:val="both"/>
        <w:rPr>
          <w:i/>
        </w:rPr>
      </w:pPr>
      <w:r>
        <w:rPr>
          <w:i/>
        </w:rPr>
        <w:t>E</w:t>
      </w:r>
      <w:r w:rsidR="00A70267" w:rsidRPr="00A10534">
        <w:rPr>
          <w:i/>
        </w:rPr>
        <w:t xml:space="preserve">xistence of a </w:t>
      </w:r>
      <w:r w:rsidR="00544017" w:rsidRPr="00A10534">
        <w:rPr>
          <w:i/>
        </w:rPr>
        <w:t>service</w:t>
      </w:r>
      <w:r w:rsidR="00A70267" w:rsidRPr="00A10534">
        <w:rPr>
          <w:i/>
        </w:rPr>
        <w:t xml:space="preserve"> charter, </w:t>
      </w:r>
    </w:p>
    <w:p w14:paraId="42E5196C" w14:textId="62C9116B" w:rsidR="00544017" w:rsidRPr="00A10534" w:rsidRDefault="00727792" w:rsidP="00554421">
      <w:pPr>
        <w:pStyle w:val="ListParagraph"/>
        <w:numPr>
          <w:ilvl w:val="0"/>
          <w:numId w:val="21"/>
        </w:numPr>
        <w:spacing w:line="360" w:lineRule="auto"/>
        <w:jc w:val="both"/>
        <w:rPr>
          <w:i/>
        </w:rPr>
      </w:pPr>
      <w:r>
        <w:rPr>
          <w:i/>
        </w:rPr>
        <w:t>I</w:t>
      </w:r>
      <w:r w:rsidR="00940FC3" w:rsidRPr="00A10534">
        <w:rPr>
          <w:i/>
        </w:rPr>
        <w:t xml:space="preserve">nduction and training, </w:t>
      </w:r>
      <w:r w:rsidR="00544017" w:rsidRPr="00A10534">
        <w:rPr>
          <w:i/>
        </w:rPr>
        <w:t xml:space="preserve">Administration Committee members and </w:t>
      </w:r>
      <w:r w:rsidR="00940FC3" w:rsidRPr="00A10534">
        <w:rPr>
          <w:i/>
        </w:rPr>
        <w:t>member</w:t>
      </w:r>
      <w:r w:rsidR="00544017" w:rsidRPr="00A10534">
        <w:rPr>
          <w:i/>
        </w:rPr>
        <w:t>’s</w:t>
      </w:r>
      <w:r w:rsidR="00940FC3" w:rsidRPr="00A10534">
        <w:rPr>
          <w:i/>
        </w:rPr>
        <w:t xml:space="preserve"> performance, </w:t>
      </w:r>
    </w:p>
    <w:p w14:paraId="1347BC16" w14:textId="47BE7C83" w:rsidR="00544017" w:rsidRPr="00A10534" w:rsidRDefault="00727792" w:rsidP="00554421">
      <w:pPr>
        <w:pStyle w:val="ListParagraph"/>
        <w:numPr>
          <w:ilvl w:val="0"/>
          <w:numId w:val="21"/>
        </w:numPr>
        <w:spacing w:line="360" w:lineRule="auto"/>
        <w:jc w:val="both"/>
        <w:rPr>
          <w:i/>
        </w:rPr>
      </w:pPr>
      <w:r>
        <w:rPr>
          <w:i/>
        </w:rPr>
        <w:t>C</w:t>
      </w:r>
      <w:r w:rsidR="00940FC3" w:rsidRPr="00A10534">
        <w:rPr>
          <w:i/>
        </w:rPr>
        <w:t xml:space="preserve">onflict of interest, </w:t>
      </w:r>
    </w:p>
    <w:p w14:paraId="300EC7ED" w14:textId="208C47E5" w:rsidR="00544017" w:rsidRPr="00A10534" w:rsidRDefault="00727792" w:rsidP="00554421">
      <w:pPr>
        <w:pStyle w:val="ListParagraph"/>
        <w:numPr>
          <w:ilvl w:val="0"/>
          <w:numId w:val="21"/>
        </w:numPr>
        <w:spacing w:line="360" w:lineRule="auto"/>
        <w:jc w:val="both"/>
        <w:rPr>
          <w:i/>
        </w:rPr>
      </w:pPr>
      <w:r>
        <w:rPr>
          <w:i/>
        </w:rPr>
        <w:t>B</w:t>
      </w:r>
      <w:r w:rsidR="00940FC3" w:rsidRPr="00A10534">
        <w:rPr>
          <w:i/>
        </w:rPr>
        <w:t>oard remuneration,</w:t>
      </w:r>
    </w:p>
    <w:p w14:paraId="243D6BF5" w14:textId="3AE585DD" w:rsidR="00C1367C" w:rsidRPr="00A10534" w:rsidRDefault="00940FC3" w:rsidP="00554421">
      <w:pPr>
        <w:pStyle w:val="ListParagraph"/>
        <w:numPr>
          <w:ilvl w:val="0"/>
          <w:numId w:val="21"/>
        </w:numPr>
        <w:spacing w:line="360" w:lineRule="auto"/>
        <w:jc w:val="both"/>
        <w:rPr>
          <w:i/>
        </w:rPr>
      </w:pPr>
      <w:r w:rsidRPr="00A10534">
        <w:rPr>
          <w:i/>
        </w:rPr>
        <w:t xml:space="preserve"> </w:t>
      </w:r>
      <w:r w:rsidR="00727792">
        <w:rPr>
          <w:i/>
        </w:rPr>
        <w:t>E</w:t>
      </w:r>
      <w:r w:rsidRPr="00A10534">
        <w:rPr>
          <w:i/>
        </w:rPr>
        <w:t>thics and conduct as well as governance audit</w:t>
      </w:r>
      <w:r w:rsidR="00544017" w:rsidRPr="00A10534">
        <w:rPr>
          <w:i/>
        </w:rPr>
        <w:t xml:space="preserve"> undertaken if any</w:t>
      </w:r>
      <w:r w:rsidR="00AC5654">
        <w:rPr>
          <w:i/>
        </w:rPr>
        <w:t>)</w:t>
      </w:r>
    </w:p>
    <w:p w14:paraId="3E1B3061" w14:textId="16713A16" w:rsidR="002C3145" w:rsidRPr="00A10534" w:rsidRDefault="000A4025" w:rsidP="000A4025">
      <w:pPr>
        <w:autoSpaceDE/>
        <w:autoSpaceDN/>
      </w:pPr>
      <w:r>
        <w:br w:type="page"/>
      </w:r>
    </w:p>
    <w:p w14:paraId="7584E8A4" w14:textId="7A04DD13" w:rsidR="002C3145" w:rsidRDefault="001D2E07" w:rsidP="00110B5F">
      <w:pPr>
        <w:pStyle w:val="Heading1"/>
        <w:pageBreakBefore/>
        <w:numPr>
          <w:ilvl w:val="0"/>
          <w:numId w:val="2"/>
        </w:numPr>
        <w:tabs>
          <w:tab w:val="left" w:pos="720"/>
        </w:tabs>
        <w:spacing w:line="360" w:lineRule="auto"/>
        <w:jc w:val="both"/>
      </w:pPr>
      <w:bookmarkStart w:id="22" w:name="_Toc514363404"/>
      <w:bookmarkStart w:id="23" w:name="_Toc106276084"/>
      <w:bookmarkStart w:id="24" w:name="_Toc106283890"/>
      <w:r w:rsidRPr="00A10534">
        <w:lastRenderedPageBreak/>
        <w:t>Management Discussion and Analysis</w:t>
      </w:r>
      <w:bookmarkStart w:id="25" w:name="_Hlk97106599"/>
      <w:bookmarkEnd w:id="22"/>
      <w:bookmarkEnd w:id="23"/>
      <w:bookmarkEnd w:id="24"/>
    </w:p>
    <w:bookmarkEnd w:id="25"/>
    <w:p w14:paraId="218D25B1" w14:textId="77777777" w:rsidR="00E60EEE" w:rsidRPr="002D66CB" w:rsidRDefault="00E60EEE" w:rsidP="00E60EEE">
      <w:pPr>
        <w:rPr>
          <w:sz w:val="8"/>
          <w:szCs w:val="8"/>
        </w:rPr>
      </w:pPr>
    </w:p>
    <w:p w14:paraId="06DDE12E" w14:textId="5DCCA633" w:rsidR="002C3145" w:rsidRPr="002D66CB" w:rsidRDefault="002D66CB" w:rsidP="002D66CB">
      <w:pPr>
        <w:spacing w:line="360" w:lineRule="auto"/>
        <w:ind w:firstLine="360"/>
        <w:rPr>
          <w:b/>
          <w:bCs/>
        </w:rPr>
      </w:pPr>
      <w:r>
        <w:rPr>
          <w:b/>
          <w:bCs/>
        </w:rPr>
        <w:t>(</w:t>
      </w:r>
      <w:r w:rsidR="002C3145" w:rsidRPr="002D66CB">
        <w:rPr>
          <w:b/>
          <w:bCs/>
        </w:rPr>
        <w:t>Two- three pages</w:t>
      </w:r>
      <w:r>
        <w:rPr>
          <w:b/>
          <w:bCs/>
        </w:rPr>
        <w:t>)</w:t>
      </w:r>
    </w:p>
    <w:p w14:paraId="62B9CEEB" w14:textId="0085CA3E" w:rsidR="00AE4D73" w:rsidRPr="00A10534" w:rsidRDefault="002C3145" w:rsidP="00554421">
      <w:pPr>
        <w:spacing w:line="360" w:lineRule="auto"/>
        <w:ind w:firstLine="360"/>
        <w:jc w:val="both"/>
        <w:rPr>
          <w:i/>
        </w:rPr>
      </w:pPr>
      <w:r w:rsidRPr="00A10534">
        <w:rPr>
          <w:i/>
        </w:rPr>
        <w:t>(Under this section, the management gives a report</w:t>
      </w:r>
      <w:r w:rsidR="00AE4D73" w:rsidRPr="00A10534">
        <w:rPr>
          <w:i/>
        </w:rPr>
        <w:t>:</w:t>
      </w:r>
    </w:p>
    <w:p w14:paraId="1B1F6F59" w14:textId="5011307B" w:rsidR="00AE4D73" w:rsidRPr="00A10534" w:rsidRDefault="002C3145" w:rsidP="00554421">
      <w:pPr>
        <w:pStyle w:val="ListParagraph"/>
        <w:numPr>
          <w:ilvl w:val="0"/>
          <w:numId w:val="22"/>
        </w:numPr>
        <w:spacing w:line="360" w:lineRule="auto"/>
        <w:jc w:val="both"/>
        <w:rPr>
          <w:i/>
        </w:rPr>
      </w:pPr>
      <w:r w:rsidRPr="00A10534">
        <w:rPr>
          <w:i/>
        </w:rPr>
        <w:t>on the operational and financial</w:t>
      </w:r>
      <w:r w:rsidR="006F2197" w:rsidRPr="00A10534">
        <w:rPr>
          <w:i/>
        </w:rPr>
        <w:t xml:space="preserve"> performance of the Fund</w:t>
      </w:r>
      <w:r w:rsidR="001D2E07">
        <w:rPr>
          <w:i/>
        </w:rPr>
        <w:t xml:space="preserve"> </w:t>
      </w:r>
      <w:r w:rsidR="00913027" w:rsidRPr="00A10534">
        <w:rPr>
          <w:i/>
        </w:rPr>
        <w:t xml:space="preserve">during </w:t>
      </w:r>
      <w:r w:rsidR="00913027">
        <w:rPr>
          <w:i/>
        </w:rPr>
        <w:t>the</w:t>
      </w:r>
      <w:r w:rsidRPr="00A10534">
        <w:rPr>
          <w:i/>
        </w:rPr>
        <w:t xml:space="preserve"> period,</w:t>
      </w:r>
    </w:p>
    <w:p w14:paraId="24A1FB67" w14:textId="07F68714" w:rsidR="00AE4D73" w:rsidRPr="00A10534" w:rsidRDefault="002C3145" w:rsidP="00554421">
      <w:pPr>
        <w:pStyle w:val="ListParagraph"/>
        <w:numPr>
          <w:ilvl w:val="0"/>
          <w:numId w:val="22"/>
        </w:numPr>
        <w:spacing w:line="360" w:lineRule="auto"/>
        <w:jc w:val="both"/>
        <w:rPr>
          <w:i/>
        </w:rPr>
      </w:pPr>
      <w:r w:rsidRPr="00A10534">
        <w:rPr>
          <w:i/>
        </w:rPr>
        <w:t xml:space="preserve"> </w:t>
      </w:r>
      <w:r w:rsidR="002B439F">
        <w:rPr>
          <w:i/>
        </w:rPr>
        <w:t>Fund</w:t>
      </w:r>
      <w:r w:rsidRPr="00A10534">
        <w:rPr>
          <w:i/>
        </w:rPr>
        <w:t>’s key projects or investments decisio</w:t>
      </w:r>
      <w:r w:rsidR="006F2197" w:rsidRPr="00A10534">
        <w:rPr>
          <w:i/>
        </w:rPr>
        <w:t>n implemented or ongoing,</w:t>
      </w:r>
    </w:p>
    <w:p w14:paraId="3FE3A072" w14:textId="77777777" w:rsidR="00AE4D73" w:rsidRPr="00A10534" w:rsidRDefault="006F2197" w:rsidP="00554421">
      <w:pPr>
        <w:pStyle w:val="ListParagraph"/>
        <w:numPr>
          <w:ilvl w:val="0"/>
          <w:numId w:val="22"/>
        </w:numPr>
        <w:spacing w:line="360" w:lineRule="auto"/>
        <w:jc w:val="both"/>
        <w:rPr>
          <w:i/>
        </w:rPr>
      </w:pPr>
      <w:r w:rsidRPr="00A10534">
        <w:rPr>
          <w:i/>
        </w:rPr>
        <w:t xml:space="preserve"> Fund</w:t>
      </w:r>
      <w:r w:rsidR="002C3145" w:rsidRPr="00A10534">
        <w:rPr>
          <w:i/>
        </w:rPr>
        <w:t xml:space="preserve">’s compliance with statutory requirements, </w:t>
      </w:r>
    </w:p>
    <w:p w14:paraId="7D20C418" w14:textId="77777777" w:rsidR="00AE4D73" w:rsidRPr="00A10534" w:rsidRDefault="002C3145" w:rsidP="00554421">
      <w:pPr>
        <w:pStyle w:val="ListParagraph"/>
        <w:numPr>
          <w:ilvl w:val="0"/>
          <w:numId w:val="22"/>
        </w:numPr>
        <w:spacing w:line="360" w:lineRule="auto"/>
        <w:jc w:val="both"/>
        <w:rPr>
          <w:i/>
        </w:rPr>
      </w:pPr>
      <w:r w:rsidRPr="00A10534">
        <w:rPr>
          <w:i/>
        </w:rPr>
        <w:t>maj</w:t>
      </w:r>
      <w:r w:rsidR="006F2197" w:rsidRPr="00A10534">
        <w:rPr>
          <w:i/>
        </w:rPr>
        <w:t>or risks facing the Fund</w:t>
      </w:r>
      <w:r w:rsidRPr="00A10534">
        <w:rPr>
          <w:i/>
        </w:rPr>
        <w:t xml:space="preserve">, material arrears in statutory and other financial obligations, and </w:t>
      </w:r>
    </w:p>
    <w:p w14:paraId="09145018" w14:textId="1A8F0E35" w:rsidR="00195D08" w:rsidRPr="00A10534" w:rsidRDefault="002C3145" w:rsidP="00554421">
      <w:pPr>
        <w:pStyle w:val="ListParagraph"/>
        <w:numPr>
          <w:ilvl w:val="0"/>
          <w:numId w:val="22"/>
        </w:numPr>
        <w:spacing w:line="360" w:lineRule="auto"/>
        <w:jc w:val="both"/>
        <w:rPr>
          <w:i/>
        </w:rPr>
      </w:pPr>
      <w:r w:rsidRPr="00A10534">
        <w:rPr>
          <w:i/>
        </w:rPr>
        <w:t xml:space="preserve">any other information considered relevant to the users of the financial statements.) </w:t>
      </w:r>
    </w:p>
    <w:p w14:paraId="55A86956" w14:textId="77777777" w:rsidR="002D66CB" w:rsidRDefault="002D66CB" w:rsidP="00554421">
      <w:pPr>
        <w:spacing w:line="360" w:lineRule="auto"/>
        <w:jc w:val="both"/>
        <w:rPr>
          <w:b/>
          <w:bCs/>
          <w:i/>
        </w:rPr>
      </w:pPr>
      <w:bookmarkStart w:id="26" w:name="_Hlk97030243"/>
    </w:p>
    <w:p w14:paraId="6B516CE7" w14:textId="7CA0D726" w:rsidR="00E12F5A" w:rsidRPr="00554421" w:rsidRDefault="001D2E07" w:rsidP="002D66CB">
      <w:pPr>
        <w:spacing w:line="360" w:lineRule="auto"/>
        <w:ind w:left="360"/>
        <w:jc w:val="both"/>
        <w:rPr>
          <w:i/>
        </w:rPr>
      </w:pPr>
      <w:r w:rsidRPr="00554421">
        <w:rPr>
          <w:i/>
        </w:rPr>
        <w:t>(</w:t>
      </w:r>
      <w:r w:rsidR="002C3145" w:rsidRPr="00554421">
        <w:rPr>
          <w:i/>
        </w:rPr>
        <w:t xml:space="preserve">The management </w:t>
      </w:r>
      <w:r w:rsidR="002D66CB" w:rsidRPr="00554421">
        <w:rPr>
          <w:i/>
        </w:rPr>
        <w:t>may</w:t>
      </w:r>
      <w:r w:rsidR="002C3145" w:rsidRPr="00554421">
        <w:rPr>
          <w:i/>
        </w:rPr>
        <w:t xml:space="preserve"> make use of tables, graphs, pie </w:t>
      </w:r>
      <w:r w:rsidR="00AC5654" w:rsidRPr="00554421">
        <w:rPr>
          <w:i/>
        </w:rPr>
        <w:t xml:space="preserve">charts, </w:t>
      </w:r>
      <w:r w:rsidR="002C3145" w:rsidRPr="00554421">
        <w:rPr>
          <w:i/>
        </w:rPr>
        <w:t>and other descriptive tools to make the information as understandable as possible)</w:t>
      </w:r>
      <w:r w:rsidR="00195D08" w:rsidRPr="00554421">
        <w:rPr>
          <w:i/>
        </w:rPr>
        <w:t xml:space="preserve"> </w:t>
      </w:r>
    </w:p>
    <w:bookmarkEnd w:id="26"/>
    <w:p w14:paraId="7FD9F530" w14:textId="77777777" w:rsidR="000F1698" w:rsidRPr="00A10534" w:rsidRDefault="000F1698" w:rsidP="00A10534">
      <w:pPr>
        <w:spacing w:line="360" w:lineRule="auto"/>
        <w:jc w:val="both"/>
        <w:rPr>
          <w:b/>
          <w:bCs/>
          <w:i/>
        </w:rPr>
      </w:pPr>
    </w:p>
    <w:p w14:paraId="2DCBBEFF" w14:textId="10CE1B70" w:rsidR="000A4025" w:rsidRDefault="000A4025">
      <w:pPr>
        <w:autoSpaceDE/>
        <w:autoSpaceDN/>
      </w:pPr>
      <w:r>
        <w:br w:type="page"/>
      </w:r>
    </w:p>
    <w:p w14:paraId="7C6B17D2" w14:textId="58B504A9" w:rsidR="00C1367C" w:rsidRDefault="001D2E07" w:rsidP="00110B5F">
      <w:pPr>
        <w:pStyle w:val="Heading1"/>
        <w:pageBreakBefore/>
        <w:numPr>
          <w:ilvl w:val="0"/>
          <w:numId w:val="2"/>
        </w:numPr>
        <w:tabs>
          <w:tab w:val="left" w:pos="720"/>
        </w:tabs>
        <w:spacing w:line="360" w:lineRule="auto"/>
        <w:jc w:val="both"/>
      </w:pPr>
      <w:bookmarkStart w:id="27" w:name="_Toc514363405"/>
      <w:bookmarkStart w:id="28" w:name="_Toc106276085"/>
      <w:bookmarkStart w:id="29" w:name="_Toc106283891"/>
      <w:r>
        <w:lastRenderedPageBreak/>
        <w:t xml:space="preserve">Environmental And </w:t>
      </w:r>
      <w:r w:rsidR="00055480">
        <w:t>Sustainability r</w:t>
      </w:r>
      <w:r w:rsidRPr="00A10534">
        <w:t>eporting</w:t>
      </w:r>
      <w:bookmarkStart w:id="30" w:name="_Hlk74651467"/>
      <w:bookmarkEnd w:id="27"/>
      <w:bookmarkEnd w:id="28"/>
      <w:bookmarkEnd w:id="29"/>
    </w:p>
    <w:bookmarkEnd w:id="30"/>
    <w:p w14:paraId="1EF82A8D" w14:textId="7228582C" w:rsidR="00490DF1" w:rsidRPr="00490DF1" w:rsidRDefault="00490DF1" w:rsidP="006B2D49">
      <w:pPr>
        <w:tabs>
          <w:tab w:val="left" w:pos="2040"/>
        </w:tabs>
      </w:pPr>
    </w:p>
    <w:p w14:paraId="337DD5AA" w14:textId="61D6BCA8" w:rsidR="00C1367C" w:rsidRPr="00372154" w:rsidRDefault="00372154" w:rsidP="004F6689">
      <w:pPr>
        <w:spacing w:line="360" w:lineRule="auto"/>
        <w:ind w:firstLine="142"/>
        <w:rPr>
          <w:b/>
          <w:bCs/>
          <w:i/>
          <w:iCs/>
        </w:rPr>
      </w:pPr>
      <w:r w:rsidRPr="007A075D">
        <w:rPr>
          <w:b/>
          <w:bCs/>
          <w:iCs/>
        </w:rPr>
        <w:t>(</w:t>
      </w:r>
      <w:r w:rsidR="00C1367C" w:rsidRPr="007A075D">
        <w:rPr>
          <w:b/>
          <w:bCs/>
          <w:iCs/>
        </w:rPr>
        <w:t>Two-to-three pages</w:t>
      </w:r>
      <w:r w:rsidRPr="00372154">
        <w:rPr>
          <w:b/>
          <w:bCs/>
          <w:i/>
          <w:iCs/>
        </w:rPr>
        <w:t>)</w:t>
      </w:r>
      <w:r w:rsidR="00ED1102">
        <w:rPr>
          <w:b/>
          <w:bCs/>
          <w:i/>
          <w:iCs/>
        </w:rPr>
        <w:t xml:space="preserve">  </w:t>
      </w:r>
    </w:p>
    <w:p w14:paraId="3F3FD879" w14:textId="26CD412D" w:rsidR="001D2E07" w:rsidRDefault="00372154" w:rsidP="004F6689">
      <w:pPr>
        <w:spacing w:line="360" w:lineRule="auto"/>
        <w:ind w:left="360"/>
        <w:jc w:val="both"/>
      </w:pPr>
      <w:r>
        <w:t>(</w:t>
      </w:r>
      <w:r w:rsidR="00940FC3" w:rsidRPr="00372154">
        <w:rPr>
          <w:i/>
          <w:iCs/>
        </w:rPr>
        <w:t xml:space="preserve">The </w:t>
      </w:r>
      <w:r w:rsidR="006F2197" w:rsidRPr="00372154">
        <w:rPr>
          <w:i/>
          <w:iCs/>
        </w:rPr>
        <w:t>Fund</w:t>
      </w:r>
      <w:r w:rsidR="000556C5">
        <w:rPr>
          <w:i/>
          <w:iCs/>
        </w:rPr>
        <w:t xml:space="preserve"> gives details of ESR</w:t>
      </w:r>
      <w:r w:rsidR="00940FC3" w:rsidRPr="00372154">
        <w:rPr>
          <w:i/>
          <w:iCs/>
        </w:rPr>
        <w:t xml:space="preserve"> activities carried out in the year and the impact to the society. The statement may also include how the organisation </w:t>
      </w:r>
      <w:r w:rsidR="000556C5">
        <w:rPr>
          <w:i/>
          <w:iCs/>
        </w:rPr>
        <w:t xml:space="preserve">through its own initiatives or partnerships, </w:t>
      </w:r>
      <w:r w:rsidR="00940FC3" w:rsidRPr="00372154">
        <w:rPr>
          <w:i/>
          <w:iCs/>
        </w:rPr>
        <w:t>conserves the environment</w:t>
      </w:r>
      <w:r w:rsidR="002C3145" w:rsidRPr="00372154">
        <w:rPr>
          <w:i/>
          <w:iCs/>
        </w:rPr>
        <w:t>, promotes education, sports, healthcare, labour relations, staff training and development, and water and sanitation initiatives</w:t>
      </w:r>
      <w:r w:rsidR="002C3145" w:rsidRPr="00490DF1">
        <w:t>).</w:t>
      </w:r>
      <w:r>
        <w:t xml:space="preserve"> </w:t>
      </w:r>
      <w:bookmarkStart w:id="31" w:name="_Toc514363406"/>
    </w:p>
    <w:p w14:paraId="045812FD" w14:textId="77777777" w:rsidR="001D2E07" w:rsidRDefault="001D2E07" w:rsidP="001D2E07">
      <w:pPr>
        <w:spacing w:line="360" w:lineRule="auto"/>
        <w:ind w:left="360"/>
        <w:jc w:val="both"/>
      </w:pPr>
    </w:p>
    <w:p w14:paraId="5D8483E4" w14:textId="77777777" w:rsidR="001D2E07" w:rsidRDefault="001D2E07" w:rsidP="001D2E07">
      <w:pPr>
        <w:spacing w:line="360" w:lineRule="auto"/>
        <w:ind w:left="360"/>
        <w:jc w:val="both"/>
      </w:pPr>
    </w:p>
    <w:p w14:paraId="78D90FA5" w14:textId="77777777" w:rsidR="001D2E07" w:rsidRDefault="001D2E07" w:rsidP="001D2E07">
      <w:pPr>
        <w:spacing w:line="360" w:lineRule="auto"/>
        <w:ind w:left="360"/>
        <w:jc w:val="both"/>
      </w:pPr>
    </w:p>
    <w:p w14:paraId="65D9EB10" w14:textId="77777777" w:rsidR="001D2E07" w:rsidRDefault="001D2E07" w:rsidP="001D2E07">
      <w:pPr>
        <w:spacing w:line="360" w:lineRule="auto"/>
        <w:ind w:left="360"/>
        <w:jc w:val="both"/>
      </w:pPr>
    </w:p>
    <w:p w14:paraId="67FD60A6" w14:textId="77777777" w:rsidR="001D2E07" w:rsidRDefault="001D2E07" w:rsidP="001D2E07">
      <w:pPr>
        <w:spacing w:line="360" w:lineRule="auto"/>
        <w:ind w:left="360"/>
        <w:jc w:val="both"/>
      </w:pPr>
    </w:p>
    <w:p w14:paraId="6B831D73" w14:textId="77777777" w:rsidR="001D2E07" w:rsidRDefault="001D2E07" w:rsidP="001D2E07">
      <w:pPr>
        <w:spacing w:line="360" w:lineRule="auto"/>
        <w:ind w:left="360"/>
        <w:jc w:val="both"/>
      </w:pPr>
    </w:p>
    <w:p w14:paraId="49CF3400" w14:textId="77777777" w:rsidR="001D2E07" w:rsidRDefault="001D2E07" w:rsidP="001D2E07">
      <w:pPr>
        <w:spacing w:line="360" w:lineRule="auto"/>
        <w:ind w:left="360"/>
        <w:jc w:val="both"/>
      </w:pPr>
    </w:p>
    <w:p w14:paraId="12243BA2" w14:textId="77777777" w:rsidR="001D2E07" w:rsidRDefault="001D2E07" w:rsidP="001D2E07">
      <w:pPr>
        <w:spacing w:line="360" w:lineRule="auto"/>
        <w:ind w:left="360"/>
        <w:jc w:val="both"/>
      </w:pPr>
    </w:p>
    <w:p w14:paraId="7643FD17" w14:textId="77777777" w:rsidR="001D2E07" w:rsidRDefault="001D2E07" w:rsidP="001D2E07">
      <w:pPr>
        <w:spacing w:line="360" w:lineRule="auto"/>
        <w:ind w:left="360"/>
        <w:jc w:val="both"/>
      </w:pPr>
    </w:p>
    <w:p w14:paraId="325A6174" w14:textId="77777777" w:rsidR="001D2E07" w:rsidRDefault="001D2E07" w:rsidP="001D2E07">
      <w:pPr>
        <w:spacing w:line="360" w:lineRule="auto"/>
        <w:ind w:left="360"/>
        <w:jc w:val="both"/>
      </w:pPr>
    </w:p>
    <w:p w14:paraId="0F69D610" w14:textId="77777777" w:rsidR="001D2E07" w:rsidRDefault="001D2E07" w:rsidP="001D2E07">
      <w:pPr>
        <w:spacing w:line="360" w:lineRule="auto"/>
        <w:ind w:left="360"/>
        <w:jc w:val="both"/>
      </w:pPr>
    </w:p>
    <w:p w14:paraId="1583567F" w14:textId="77777777" w:rsidR="001D2E07" w:rsidRDefault="001D2E07" w:rsidP="001D2E07">
      <w:pPr>
        <w:spacing w:line="360" w:lineRule="auto"/>
        <w:ind w:left="360"/>
        <w:jc w:val="both"/>
      </w:pPr>
    </w:p>
    <w:p w14:paraId="30D5E487" w14:textId="77777777" w:rsidR="001D2E07" w:rsidRDefault="001D2E07" w:rsidP="001D2E07">
      <w:pPr>
        <w:spacing w:line="360" w:lineRule="auto"/>
        <w:ind w:left="360"/>
        <w:jc w:val="both"/>
      </w:pPr>
    </w:p>
    <w:p w14:paraId="38C30210" w14:textId="77777777" w:rsidR="001D2E07" w:rsidRDefault="001D2E07" w:rsidP="001D2E07">
      <w:pPr>
        <w:spacing w:line="360" w:lineRule="auto"/>
        <w:ind w:left="360"/>
        <w:jc w:val="both"/>
      </w:pPr>
    </w:p>
    <w:p w14:paraId="3B49E5B6" w14:textId="77777777" w:rsidR="001D2E07" w:rsidRDefault="001D2E07" w:rsidP="001D2E07">
      <w:pPr>
        <w:spacing w:line="360" w:lineRule="auto"/>
        <w:ind w:left="360"/>
        <w:jc w:val="both"/>
      </w:pPr>
    </w:p>
    <w:p w14:paraId="61720FD3" w14:textId="77777777" w:rsidR="001D2E07" w:rsidRDefault="001D2E07" w:rsidP="001D2E07">
      <w:pPr>
        <w:spacing w:line="360" w:lineRule="auto"/>
        <w:ind w:left="360"/>
        <w:jc w:val="both"/>
      </w:pPr>
    </w:p>
    <w:p w14:paraId="7DF72416" w14:textId="77777777" w:rsidR="001D2E07" w:rsidRDefault="001D2E07" w:rsidP="001D2E07">
      <w:pPr>
        <w:spacing w:line="360" w:lineRule="auto"/>
        <w:ind w:left="360"/>
        <w:jc w:val="both"/>
      </w:pPr>
    </w:p>
    <w:p w14:paraId="1448EB84" w14:textId="77777777" w:rsidR="001D2E07" w:rsidRDefault="001D2E07" w:rsidP="001D2E07">
      <w:pPr>
        <w:spacing w:line="360" w:lineRule="auto"/>
        <w:ind w:left="360"/>
        <w:jc w:val="both"/>
      </w:pPr>
    </w:p>
    <w:p w14:paraId="62E53D5C" w14:textId="77777777" w:rsidR="001D2E07" w:rsidRDefault="001D2E07" w:rsidP="001D2E07">
      <w:pPr>
        <w:spacing w:line="360" w:lineRule="auto"/>
        <w:ind w:left="360"/>
        <w:jc w:val="both"/>
      </w:pPr>
    </w:p>
    <w:p w14:paraId="51FB757B" w14:textId="77777777" w:rsidR="001D2E07" w:rsidRDefault="001D2E07" w:rsidP="001D2E07">
      <w:pPr>
        <w:spacing w:line="360" w:lineRule="auto"/>
        <w:ind w:left="360"/>
        <w:jc w:val="both"/>
      </w:pPr>
    </w:p>
    <w:p w14:paraId="6AC1370C" w14:textId="77777777" w:rsidR="001D2E07" w:rsidRDefault="001D2E07" w:rsidP="001D2E07">
      <w:pPr>
        <w:spacing w:line="360" w:lineRule="auto"/>
        <w:ind w:left="360"/>
        <w:jc w:val="both"/>
      </w:pPr>
    </w:p>
    <w:p w14:paraId="635C1C53" w14:textId="77AA1658" w:rsidR="001D2E07" w:rsidRDefault="00600525" w:rsidP="00600525">
      <w:pPr>
        <w:autoSpaceDE/>
        <w:autoSpaceDN/>
      </w:pPr>
      <w:r>
        <w:br w:type="page"/>
      </w:r>
    </w:p>
    <w:p w14:paraId="3D5BE317" w14:textId="48AC9CA1" w:rsidR="00C1367C" w:rsidRPr="001D2E07" w:rsidRDefault="001D2E07" w:rsidP="001D2E07">
      <w:pPr>
        <w:pStyle w:val="Heading1"/>
        <w:pageBreakBefore/>
        <w:numPr>
          <w:ilvl w:val="0"/>
          <w:numId w:val="2"/>
        </w:numPr>
        <w:tabs>
          <w:tab w:val="left" w:pos="720"/>
        </w:tabs>
        <w:spacing w:line="360" w:lineRule="auto"/>
        <w:jc w:val="both"/>
      </w:pPr>
      <w:bookmarkStart w:id="32" w:name="_Toc106276086"/>
      <w:bookmarkStart w:id="33" w:name="_Toc106283892"/>
      <w:r w:rsidRPr="00A10534">
        <w:lastRenderedPageBreak/>
        <w:t xml:space="preserve">Report </w:t>
      </w:r>
      <w:r w:rsidR="00AC5654">
        <w:t>o</w:t>
      </w:r>
      <w:r w:rsidRPr="00A10534">
        <w:t xml:space="preserve">f </w:t>
      </w:r>
      <w:r w:rsidR="00AC5654">
        <w:t>The</w:t>
      </w:r>
      <w:r w:rsidR="00AC5654" w:rsidRPr="00A10534">
        <w:t xml:space="preserve"> </w:t>
      </w:r>
      <w:r w:rsidRPr="00A10534">
        <w:t>Truste</w:t>
      </w:r>
      <w:r w:rsidRPr="00D716CF">
        <w:t>es</w:t>
      </w:r>
      <w:bookmarkEnd w:id="31"/>
      <w:r w:rsidRPr="00D716CF">
        <w:t>/ Fund Administration Committee</w:t>
      </w:r>
      <w:bookmarkEnd w:id="32"/>
      <w:bookmarkEnd w:id="33"/>
      <w:r w:rsidRPr="001D2E07">
        <w:t xml:space="preserve"> </w:t>
      </w:r>
    </w:p>
    <w:p w14:paraId="79815335" w14:textId="77777777" w:rsidR="00D716CF" w:rsidRPr="00D716CF" w:rsidRDefault="00D716CF" w:rsidP="00D716CF">
      <w:pPr>
        <w:rPr>
          <w:sz w:val="16"/>
          <w:szCs w:val="16"/>
        </w:rPr>
      </w:pPr>
    </w:p>
    <w:p w14:paraId="0923D003" w14:textId="6CD93338" w:rsidR="00C1367C" w:rsidRPr="00A10534" w:rsidRDefault="00C1367C" w:rsidP="00A10534">
      <w:pPr>
        <w:spacing w:line="360" w:lineRule="auto"/>
        <w:jc w:val="both"/>
      </w:pPr>
      <w:r w:rsidRPr="00A10534">
        <w:t xml:space="preserve">The </w:t>
      </w:r>
      <w:r w:rsidR="00435F54" w:rsidRPr="00A10534">
        <w:t>Trustees</w:t>
      </w:r>
      <w:r w:rsidR="0023383F">
        <w:t>/</w:t>
      </w:r>
      <w:r w:rsidR="001F152B">
        <w:t>Fund Administration Committee</w:t>
      </w:r>
      <w:r w:rsidRPr="00A10534">
        <w:t xml:space="preserve"> submit their report together with the audited financial statements for the year ended June 30, </w:t>
      </w:r>
      <w:r w:rsidR="0023383F">
        <w:t>20</w:t>
      </w:r>
      <w:r w:rsidR="009062EC">
        <w:t>22</w:t>
      </w:r>
      <w:r w:rsidR="00372154" w:rsidRPr="00A10534">
        <w:t>,</w:t>
      </w:r>
      <w:r w:rsidR="00C75D9D" w:rsidRPr="00A10534">
        <w:t xml:space="preserve"> </w:t>
      </w:r>
      <w:r w:rsidRPr="00A10534">
        <w:t xml:space="preserve">which show the state of the </w:t>
      </w:r>
      <w:r w:rsidR="00435F54" w:rsidRPr="00A10534">
        <w:t>Fund</w:t>
      </w:r>
      <w:r w:rsidRPr="00A10534">
        <w:t xml:space="preserve"> affairs.</w:t>
      </w:r>
    </w:p>
    <w:p w14:paraId="69217811" w14:textId="77777777" w:rsidR="00D716CF" w:rsidRPr="00D716CF" w:rsidRDefault="00D716CF" w:rsidP="00A10534">
      <w:pPr>
        <w:spacing w:line="360" w:lineRule="auto"/>
        <w:rPr>
          <w:b/>
          <w:sz w:val="16"/>
          <w:szCs w:val="16"/>
        </w:rPr>
      </w:pPr>
    </w:p>
    <w:p w14:paraId="3DEFB0B9" w14:textId="419DC247" w:rsidR="00C1367C" w:rsidRDefault="00372154" w:rsidP="00A10534">
      <w:pPr>
        <w:spacing w:line="360" w:lineRule="auto"/>
        <w:rPr>
          <w:b/>
        </w:rPr>
      </w:pPr>
      <w:r>
        <w:rPr>
          <w:b/>
        </w:rPr>
        <w:t>Principal</w:t>
      </w:r>
      <w:r w:rsidR="00C1367C" w:rsidRPr="00A10534">
        <w:rPr>
          <w:b/>
        </w:rPr>
        <w:t xml:space="preserve"> activities</w:t>
      </w:r>
    </w:p>
    <w:p w14:paraId="3B1A422C" w14:textId="77777777" w:rsidR="00D716CF" w:rsidRPr="00D716CF" w:rsidRDefault="00D716CF" w:rsidP="00A10534">
      <w:pPr>
        <w:spacing w:line="360" w:lineRule="auto"/>
        <w:rPr>
          <w:b/>
          <w:sz w:val="16"/>
          <w:szCs w:val="16"/>
        </w:rPr>
      </w:pPr>
    </w:p>
    <w:p w14:paraId="2F5B7470" w14:textId="77777777" w:rsidR="00C1367C" w:rsidRPr="00A10534" w:rsidRDefault="00C1367C" w:rsidP="00A10534">
      <w:pPr>
        <w:spacing w:line="360" w:lineRule="auto"/>
        <w:jc w:val="both"/>
      </w:pPr>
      <w:r w:rsidRPr="00A10534">
        <w:t>The pr</w:t>
      </w:r>
      <w:r w:rsidR="00435F54" w:rsidRPr="00A10534">
        <w:t>incipal activities of the Fund</w:t>
      </w:r>
      <w:r w:rsidRPr="00A10534">
        <w:t xml:space="preserve"> are </w:t>
      </w:r>
      <w:r w:rsidRPr="00A10534">
        <w:rPr>
          <w:i/>
        </w:rPr>
        <w:t>(continue to be)</w:t>
      </w:r>
      <w:r w:rsidRPr="00A10534">
        <w:t xml:space="preserve"> ….</w:t>
      </w:r>
    </w:p>
    <w:p w14:paraId="03497E60" w14:textId="77777777" w:rsidR="00D716CF" w:rsidRPr="00D716CF" w:rsidRDefault="00D716CF" w:rsidP="00A10534">
      <w:pPr>
        <w:spacing w:line="360" w:lineRule="auto"/>
        <w:rPr>
          <w:b/>
          <w:sz w:val="16"/>
          <w:szCs w:val="16"/>
        </w:rPr>
      </w:pPr>
    </w:p>
    <w:p w14:paraId="628EAE3F" w14:textId="0DDCD68A" w:rsidR="00C1367C" w:rsidRDefault="00AE4D73" w:rsidP="00A10534">
      <w:pPr>
        <w:spacing w:line="360" w:lineRule="auto"/>
        <w:rPr>
          <w:b/>
        </w:rPr>
      </w:pPr>
      <w:r w:rsidRPr="00A10534">
        <w:rPr>
          <w:b/>
        </w:rPr>
        <w:t>Performance</w:t>
      </w:r>
    </w:p>
    <w:p w14:paraId="5E3D3999" w14:textId="77777777" w:rsidR="00D716CF" w:rsidRPr="00D716CF" w:rsidRDefault="00D716CF" w:rsidP="00A10534">
      <w:pPr>
        <w:spacing w:line="360" w:lineRule="auto"/>
        <w:rPr>
          <w:b/>
          <w:sz w:val="16"/>
          <w:szCs w:val="16"/>
        </w:rPr>
      </w:pPr>
    </w:p>
    <w:p w14:paraId="16BFA49F" w14:textId="0B7E77C2" w:rsidR="00C1367C" w:rsidRPr="00A10534" w:rsidRDefault="00435F54" w:rsidP="00A10534">
      <w:pPr>
        <w:spacing w:line="360" w:lineRule="auto"/>
        <w:jc w:val="both"/>
      </w:pPr>
      <w:r w:rsidRPr="00A10534">
        <w:t xml:space="preserve">The </w:t>
      </w:r>
      <w:r w:rsidR="00AE4D73" w:rsidRPr="00A10534">
        <w:t>performance</w:t>
      </w:r>
      <w:r w:rsidRPr="00A10534">
        <w:t xml:space="preserve"> of the Fund</w:t>
      </w:r>
      <w:r w:rsidR="00C1367C" w:rsidRPr="00A10534">
        <w:t xml:space="preserve"> for the year ended June 30, </w:t>
      </w:r>
      <w:r w:rsidR="00ED24D7">
        <w:t>20</w:t>
      </w:r>
      <w:r w:rsidR="009062EC">
        <w:t>22</w:t>
      </w:r>
      <w:r w:rsidR="00372154" w:rsidRPr="00A10534">
        <w:t>,</w:t>
      </w:r>
      <w:r w:rsidR="00C75D9D" w:rsidRPr="00A10534">
        <w:t xml:space="preserve"> </w:t>
      </w:r>
      <w:r w:rsidR="00AC5654">
        <w:t>is</w:t>
      </w:r>
      <w:r w:rsidR="00AC5654" w:rsidRPr="00A10534">
        <w:t xml:space="preserve"> </w:t>
      </w:r>
      <w:r w:rsidR="00C1367C" w:rsidRPr="00A10534">
        <w:t>set out on page ….</w:t>
      </w:r>
    </w:p>
    <w:p w14:paraId="544DBF15" w14:textId="77777777" w:rsidR="00D716CF" w:rsidRPr="00D716CF" w:rsidRDefault="00D716CF" w:rsidP="00A10534">
      <w:pPr>
        <w:spacing w:line="360" w:lineRule="auto"/>
        <w:rPr>
          <w:b/>
          <w:sz w:val="16"/>
          <w:szCs w:val="16"/>
        </w:rPr>
      </w:pPr>
    </w:p>
    <w:p w14:paraId="511B134B" w14:textId="2B44E272" w:rsidR="00C1367C" w:rsidRDefault="00435F54" w:rsidP="00A10534">
      <w:pPr>
        <w:spacing w:line="360" w:lineRule="auto"/>
        <w:rPr>
          <w:b/>
        </w:rPr>
      </w:pPr>
      <w:r w:rsidRPr="00A10534">
        <w:rPr>
          <w:b/>
        </w:rPr>
        <w:t>Trustees</w:t>
      </w:r>
    </w:p>
    <w:p w14:paraId="7E7C9086" w14:textId="77777777" w:rsidR="00D716CF" w:rsidRPr="00D716CF" w:rsidRDefault="00D716CF" w:rsidP="00A10534">
      <w:pPr>
        <w:spacing w:line="360" w:lineRule="auto"/>
        <w:rPr>
          <w:b/>
          <w:sz w:val="16"/>
          <w:szCs w:val="16"/>
        </w:rPr>
      </w:pPr>
    </w:p>
    <w:p w14:paraId="16C0128B" w14:textId="3CDD9237" w:rsidR="00C1367C" w:rsidRPr="00A10534" w:rsidRDefault="00C1367C" w:rsidP="00A10534">
      <w:pPr>
        <w:spacing w:line="360" w:lineRule="auto"/>
        <w:jc w:val="both"/>
      </w:pPr>
      <w:r w:rsidRPr="00A10534">
        <w:t xml:space="preserve">The members of the Board of </w:t>
      </w:r>
      <w:r w:rsidR="00435F54" w:rsidRPr="00A10534">
        <w:t>Trustee</w:t>
      </w:r>
      <w:r w:rsidR="00AE4D73" w:rsidRPr="00A10534">
        <w:t xml:space="preserve"> /</w:t>
      </w:r>
      <w:r w:rsidR="00AE4D73" w:rsidRPr="00A10534">
        <w:rPr>
          <w:i/>
        </w:rPr>
        <w:t xml:space="preserve"> Administration </w:t>
      </w:r>
      <w:r w:rsidR="00372154" w:rsidRPr="00A10534">
        <w:rPr>
          <w:i/>
        </w:rPr>
        <w:t xml:space="preserve">Committee </w:t>
      </w:r>
      <w:r w:rsidR="00372154" w:rsidRPr="00A10534">
        <w:t>who</w:t>
      </w:r>
      <w:r w:rsidRPr="00A10534">
        <w:t xml:space="preserve"> served du</w:t>
      </w:r>
      <w:r w:rsidR="002C3145" w:rsidRPr="00A10534">
        <w:t>ring the year are shown on page xxx</w:t>
      </w:r>
      <w:r w:rsidR="00435F54" w:rsidRPr="00A10534">
        <w:t xml:space="preserve"> (</w:t>
      </w:r>
      <w:r w:rsidR="00435F54" w:rsidRPr="00A10534">
        <w:rPr>
          <w:i/>
        </w:rPr>
        <w:t xml:space="preserve">refer to the key </w:t>
      </w:r>
      <w:r w:rsidR="002B439F">
        <w:rPr>
          <w:i/>
        </w:rPr>
        <w:t>Fund</w:t>
      </w:r>
      <w:r w:rsidR="00435F54" w:rsidRPr="00A10534">
        <w:rPr>
          <w:i/>
        </w:rPr>
        <w:t xml:space="preserve"> information and management page)</w:t>
      </w:r>
      <w:r w:rsidR="002C3145" w:rsidRPr="00A10534">
        <w:t xml:space="preserve">. </w:t>
      </w:r>
    </w:p>
    <w:p w14:paraId="67636C70" w14:textId="77777777" w:rsidR="00D716CF" w:rsidRPr="00D716CF" w:rsidRDefault="00D716CF" w:rsidP="00A10534">
      <w:pPr>
        <w:spacing w:line="360" w:lineRule="auto"/>
        <w:rPr>
          <w:b/>
          <w:sz w:val="16"/>
          <w:szCs w:val="16"/>
        </w:rPr>
      </w:pPr>
    </w:p>
    <w:p w14:paraId="6194205B" w14:textId="561A0BFD" w:rsidR="00C1367C" w:rsidRDefault="00C1367C" w:rsidP="00A10534">
      <w:pPr>
        <w:spacing w:line="360" w:lineRule="auto"/>
        <w:rPr>
          <w:b/>
        </w:rPr>
      </w:pPr>
      <w:r w:rsidRPr="00A10534">
        <w:rPr>
          <w:b/>
        </w:rPr>
        <w:t>Auditors</w:t>
      </w:r>
    </w:p>
    <w:p w14:paraId="154803DA" w14:textId="77777777" w:rsidR="00D716CF" w:rsidRPr="00D716CF" w:rsidRDefault="00D716CF" w:rsidP="00A10534">
      <w:pPr>
        <w:spacing w:line="360" w:lineRule="auto"/>
        <w:rPr>
          <w:b/>
          <w:sz w:val="16"/>
          <w:szCs w:val="16"/>
        </w:rPr>
      </w:pPr>
    </w:p>
    <w:p w14:paraId="10D3C2D8" w14:textId="767B89FB" w:rsidR="004F5136" w:rsidRDefault="00055480" w:rsidP="00A10534">
      <w:pPr>
        <w:spacing w:line="360" w:lineRule="auto"/>
        <w:jc w:val="both"/>
      </w:pPr>
      <w:r>
        <w:t>The Auditor-</w:t>
      </w:r>
      <w:r w:rsidR="00C1367C" w:rsidRPr="00A10534">
        <w:t xml:space="preserve">General is responsible for the statutory audit of the </w:t>
      </w:r>
      <w:r w:rsidR="00435F54" w:rsidRPr="00A10534">
        <w:t>Fund</w:t>
      </w:r>
      <w:r w:rsidR="00C1367C" w:rsidRPr="00A10534">
        <w:t xml:space="preserve"> in accordance with </w:t>
      </w:r>
      <w:r w:rsidR="00506BB5" w:rsidRPr="00A10534">
        <w:t>Article 229 of the Constitution of Kenya</w:t>
      </w:r>
      <w:r w:rsidR="00506BB5" w:rsidRPr="00A10534" w:rsidDel="00506BB5">
        <w:t xml:space="preserve"> </w:t>
      </w:r>
      <w:r w:rsidR="002C3145" w:rsidRPr="00A10534">
        <w:t>and the Public Audit Act 2015</w:t>
      </w:r>
      <w:r w:rsidR="00FA70ED" w:rsidRPr="00A10534">
        <w:t>.</w:t>
      </w:r>
      <w:r w:rsidR="00223E9F" w:rsidRPr="00A10534">
        <w:t xml:space="preserve"> </w:t>
      </w:r>
    </w:p>
    <w:p w14:paraId="04605FD6" w14:textId="62269A28" w:rsidR="00D716CF" w:rsidRPr="00055480" w:rsidRDefault="00D716CF" w:rsidP="00055480">
      <w:pPr>
        <w:spacing w:line="360" w:lineRule="auto"/>
        <w:jc w:val="both"/>
        <w:rPr>
          <w:b/>
        </w:rPr>
      </w:pPr>
    </w:p>
    <w:p w14:paraId="3E2AE4ED" w14:textId="77777777" w:rsidR="002D66CB" w:rsidRPr="004F5136" w:rsidRDefault="002D66CB" w:rsidP="00A10534">
      <w:pPr>
        <w:spacing w:line="360" w:lineRule="auto"/>
        <w:rPr>
          <w:i/>
          <w:color w:val="FF0000"/>
          <w:sz w:val="16"/>
          <w:szCs w:val="16"/>
        </w:rPr>
      </w:pPr>
    </w:p>
    <w:p w14:paraId="3EF1E963" w14:textId="36DBC5BE" w:rsidR="00C1367C" w:rsidRDefault="00C1367C" w:rsidP="00A10534">
      <w:pPr>
        <w:spacing w:line="360" w:lineRule="auto"/>
      </w:pPr>
      <w:r w:rsidRPr="00A10534">
        <w:t>By Order of the Board</w:t>
      </w:r>
    </w:p>
    <w:p w14:paraId="283DD8ED" w14:textId="77777777" w:rsidR="00C91298" w:rsidRDefault="00C91298" w:rsidP="00A10534">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91298" w:rsidRPr="00C91298" w14:paraId="6308CDE8" w14:textId="77777777" w:rsidTr="00C91298">
        <w:trPr>
          <w:trHeight w:val="340"/>
        </w:trPr>
        <w:tc>
          <w:tcPr>
            <w:tcW w:w="5000" w:type="pct"/>
            <w:vAlign w:val="bottom"/>
          </w:tcPr>
          <w:p w14:paraId="50763CD6" w14:textId="4708A0B8" w:rsidR="00C91298" w:rsidRPr="00C91298" w:rsidRDefault="00C91298" w:rsidP="00C91298">
            <w:pPr>
              <w:spacing w:line="360" w:lineRule="auto"/>
              <w:rPr>
                <w:b/>
                <w:bCs/>
              </w:rPr>
            </w:pPr>
            <w:r w:rsidRPr="00C91298">
              <w:rPr>
                <w:b/>
                <w:bCs/>
              </w:rPr>
              <w:t>…………………………</w:t>
            </w:r>
            <w:r>
              <w:rPr>
                <w:b/>
                <w:bCs/>
              </w:rPr>
              <w:t>………….</w:t>
            </w:r>
          </w:p>
        </w:tc>
      </w:tr>
      <w:tr w:rsidR="00C91298" w:rsidRPr="00C91298" w14:paraId="4657F548" w14:textId="77777777" w:rsidTr="00C91298">
        <w:trPr>
          <w:trHeight w:val="340"/>
        </w:trPr>
        <w:tc>
          <w:tcPr>
            <w:tcW w:w="5000" w:type="pct"/>
            <w:vAlign w:val="bottom"/>
          </w:tcPr>
          <w:p w14:paraId="63D03A43" w14:textId="57A2EA5A" w:rsidR="00C91298" w:rsidRPr="00C91298" w:rsidRDefault="00C91298" w:rsidP="00C91298">
            <w:pPr>
              <w:spacing w:line="360" w:lineRule="auto"/>
              <w:rPr>
                <w:b/>
                <w:bCs/>
              </w:rPr>
            </w:pPr>
            <w:r w:rsidRPr="00C91298">
              <w:rPr>
                <w:b/>
                <w:bCs/>
              </w:rPr>
              <w:t>Chair of the Board/ Fund Administration Committee</w:t>
            </w:r>
            <w:r w:rsidRPr="00C91298">
              <w:rPr>
                <w:b/>
                <w:bCs/>
                <w:i/>
              </w:rPr>
              <w:t xml:space="preserve">   </w:t>
            </w:r>
          </w:p>
        </w:tc>
      </w:tr>
    </w:tbl>
    <w:p w14:paraId="5C99CE0C" w14:textId="77777777" w:rsidR="00C91298" w:rsidRDefault="00C91298" w:rsidP="00A10534">
      <w:pPr>
        <w:spacing w:line="360" w:lineRule="auto"/>
      </w:pPr>
    </w:p>
    <w:p w14:paraId="2D93A290" w14:textId="156ADCC0" w:rsidR="001702BA" w:rsidRPr="00A10534" w:rsidRDefault="001702BA" w:rsidP="00A10534">
      <w:pPr>
        <w:spacing w:line="360" w:lineRule="auto"/>
      </w:pPr>
      <w:r w:rsidRPr="00A10534">
        <w:rPr>
          <w:b/>
          <w:u w:val="single"/>
        </w:rPr>
        <w:br w:type="page"/>
      </w:r>
    </w:p>
    <w:p w14:paraId="13D03739" w14:textId="65A59BEA" w:rsidR="001702BA" w:rsidRDefault="00055480" w:rsidP="00110B5F">
      <w:pPr>
        <w:pStyle w:val="Heading1"/>
        <w:pageBreakBefore/>
        <w:numPr>
          <w:ilvl w:val="0"/>
          <w:numId w:val="2"/>
        </w:numPr>
        <w:tabs>
          <w:tab w:val="left" w:pos="720"/>
        </w:tabs>
        <w:spacing w:line="360" w:lineRule="auto"/>
        <w:jc w:val="both"/>
      </w:pPr>
      <w:bookmarkStart w:id="34" w:name="_Toc514363407"/>
      <w:bookmarkStart w:id="35" w:name="_Toc106276087"/>
      <w:bookmarkStart w:id="36" w:name="_Toc106283893"/>
      <w:r>
        <w:lastRenderedPageBreak/>
        <w:t>Statement o</w:t>
      </w:r>
      <w:r w:rsidR="009062EC" w:rsidRPr="00A10534">
        <w:t>f Management’s Responsibilities</w:t>
      </w:r>
      <w:bookmarkEnd w:id="34"/>
      <w:bookmarkEnd w:id="35"/>
      <w:bookmarkEnd w:id="36"/>
    </w:p>
    <w:p w14:paraId="35E32F12" w14:textId="6B3E4FF7" w:rsidR="00824255" w:rsidRDefault="002E7018" w:rsidP="00A10534">
      <w:pPr>
        <w:spacing w:line="360" w:lineRule="auto"/>
        <w:jc w:val="both"/>
      </w:pPr>
      <w:r>
        <w:t>Section 84 (1)</w:t>
      </w:r>
      <w:r w:rsidR="00824255" w:rsidRPr="00A10534">
        <w:t xml:space="preserve"> of the Public Finance Management Act, 2012 requires that, at the end of each financial yea</w:t>
      </w:r>
      <w:r>
        <w:t>r, the Administrator of a</w:t>
      </w:r>
      <w:r w:rsidR="00824255" w:rsidRPr="00A10534">
        <w:t xml:space="preserve"> Fund established by </w:t>
      </w:r>
      <w:r w:rsidR="00824255" w:rsidRPr="00A10534">
        <w:rPr>
          <w:i/>
        </w:rPr>
        <w:t>(The Fund should state the appropriate legislation establishing the Fund)</w:t>
      </w:r>
      <w:r w:rsidR="00824255" w:rsidRPr="00A10534">
        <w:t xml:space="preserve"> shall prepare financial statements for the Fund in accordance with the standards and formats prescribed by the Public Sector Accounting Standards Board.</w:t>
      </w:r>
    </w:p>
    <w:p w14:paraId="67918334" w14:textId="1CACC30F" w:rsidR="00824255" w:rsidRPr="00ED121A" w:rsidRDefault="00824255" w:rsidP="00ED121A">
      <w:pPr>
        <w:suppressAutoHyphens/>
        <w:spacing w:line="360" w:lineRule="auto"/>
        <w:ind w:right="29"/>
        <w:jc w:val="both"/>
        <w:rPr>
          <w:spacing w:val="-2"/>
        </w:rPr>
      </w:pPr>
      <w:r w:rsidRPr="00A10534">
        <w:rPr>
          <w:spacing w:val="-2"/>
        </w:rPr>
        <w:t>The Administrato</w:t>
      </w:r>
      <w:r w:rsidR="002E7018">
        <w:rPr>
          <w:spacing w:val="-2"/>
        </w:rPr>
        <w:t>r of the</w:t>
      </w:r>
      <w:r w:rsidR="00D20DB8">
        <w:rPr>
          <w:spacing w:val="-2"/>
        </w:rPr>
        <w:t xml:space="preserve"> </w:t>
      </w:r>
      <w:r w:rsidRPr="00A10534">
        <w:rPr>
          <w:spacing w:val="-2"/>
        </w:rPr>
        <w:t xml:space="preserve">Fund is responsible for the preparation and presentation of the Fund’s financial statements, which give a true and fair view of the </w:t>
      </w:r>
      <w:proofErr w:type="gramStart"/>
      <w:r w:rsidRPr="00A10534">
        <w:rPr>
          <w:spacing w:val="-2"/>
        </w:rPr>
        <w:t>state of affairs</w:t>
      </w:r>
      <w:proofErr w:type="gramEnd"/>
      <w:r w:rsidRPr="00A10534">
        <w:rPr>
          <w:spacing w:val="-2"/>
        </w:rPr>
        <w:t xml:space="preserve"> of the Fund for and as at the end of the finan</w:t>
      </w:r>
      <w:r w:rsidR="00423A97" w:rsidRPr="00A10534">
        <w:rPr>
          <w:spacing w:val="-2"/>
        </w:rPr>
        <w:t xml:space="preserve">cial year ended on June 30, </w:t>
      </w:r>
      <w:r w:rsidR="002E7018">
        <w:rPr>
          <w:spacing w:val="-2"/>
        </w:rPr>
        <w:t>20</w:t>
      </w:r>
      <w:r w:rsidR="001E06A0">
        <w:rPr>
          <w:spacing w:val="-2"/>
        </w:rPr>
        <w:t>22</w:t>
      </w:r>
      <w:r w:rsidRPr="00A10534">
        <w:rPr>
          <w:spacing w:val="-2"/>
        </w:rPr>
        <w:t xml:space="preserve">. This responsibility includes: </w:t>
      </w:r>
      <w:r w:rsidR="00E3634C">
        <w:rPr>
          <w:spacing w:val="-2"/>
        </w:rPr>
        <w:t>(i)</w:t>
      </w:r>
      <w:r w:rsidR="00ED121A">
        <w:rPr>
          <w:spacing w:val="-2"/>
        </w:rPr>
        <w:t>m</w:t>
      </w:r>
      <w:r w:rsidR="00683779" w:rsidRPr="00E3634C">
        <w:rPr>
          <w:spacing w:val="-2"/>
        </w:rPr>
        <w:t xml:space="preserve">aintaining adequate financial management </w:t>
      </w:r>
      <w:r w:rsidR="00677118" w:rsidRPr="00E3634C">
        <w:rPr>
          <w:spacing w:val="-2"/>
        </w:rPr>
        <w:t>arran</w:t>
      </w:r>
      <w:r w:rsidR="00677118">
        <w:rPr>
          <w:spacing w:val="-2"/>
        </w:rPr>
        <w:t>g</w:t>
      </w:r>
      <w:r w:rsidR="00677118" w:rsidRPr="00E3634C">
        <w:rPr>
          <w:spacing w:val="-2"/>
        </w:rPr>
        <w:t>ements</w:t>
      </w:r>
      <w:r w:rsidR="00683779" w:rsidRPr="00E3634C">
        <w:rPr>
          <w:spacing w:val="-2"/>
        </w:rPr>
        <w:t xml:space="preserve"> and ensuring that these continue to be effective throughout the reporting period</w:t>
      </w:r>
      <w:r w:rsidR="001E06A0">
        <w:rPr>
          <w:spacing w:val="-2"/>
        </w:rPr>
        <w:t>,</w:t>
      </w:r>
      <w:r w:rsidR="00E3634C">
        <w:rPr>
          <w:spacing w:val="-2"/>
        </w:rPr>
        <w:t xml:space="preserve"> (ii)</w:t>
      </w:r>
      <w:r w:rsidRPr="00E3634C">
        <w:rPr>
          <w:spacing w:val="-2"/>
        </w:rPr>
        <w:t xml:space="preserve"> maintaining proper accounting records, which disclose with reasonable accuracy at any time the financial positi</w:t>
      </w:r>
      <w:r w:rsidR="00683779" w:rsidRPr="00E3634C">
        <w:rPr>
          <w:spacing w:val="-2"/>
        </w:rPr>
        <w:t>on of the fund</w:t>
      </w:r>
      <w:r w:rsidR="001E06A0">
        <w:rPr>
          <w:spacing w:val="-2"/>
        </w:rPr>
        <w:t>,</w:t>
      </w:r>
      <w:r w:rsidR="00683779" w:rsidRPr="00E3634C">
        <w:rPr>
          <w:spacing w:val="-2"/>
        </w:rPr>
        <w:t xml:space="preserve"> </w:t>
      </w:r>
      <w:r w:rsidR="00E3634C">
        <w:rPr>
          <w:spacing w:val="-2"/>
        </w:rPr>
        <w:t>(iii)</w:t>
      </w:r>
      <w:r w:rsidR="00683779" w:rsidRPr="00E3634C">
        <w:rPr>
          <w:spacing w:val="-2"/>
        </w:rPr>
        <w:t>Designing, implementing and maintaining internal controls relevant to the preparation and fair presentation of the financial statements, and ensuring that they are free from material misstatements, whether due to error or fraud</w:t>
      </w:r>
      <w:r w:rsidR="001E06A0">
        <w:rPr>
          <w:spacing w:val="-2"/>
        </w:rPr>
        <w:t>,</w:t>
      </w:r>
      <w:r w:rsidR="00683779" w:rsidRPr="00E3634C">
        <w:rPr>
          <w:spacing w:val="-2"/>
        </w:rPr>
        <w:t xml:space="preserve"> </w:t>
      </w:r>
      <w:r w:rsidR="00E3634C">
        <w:rPr>
          <w:spacing w:val="-2"/>
        </w:rPr>
        <w:t>(iv)</w:t>
      </w:r>
      <w:r w:rsidR="00683779" w:rsidRPr="00E3634C">
        <w:rPr>
          <w:spacing w:val="-2"/>
        </w:rPr>
        <w:t xml:space="preserve">Safeguarding the assets of the fund; </w:t>
      </w:r>
      <w:r w:rsidR="00E3634C">
        <w:rPr>
          <w:spacing w:val="-2"/>
        </w:rPr>
        <w:t>(v)</w:t>
      </w:r>
      <w:r w:rsidR="00683779" w:rsidRPr="00E3634C">
        <w:rPr>
          <w:spacing w:val="-2"/>
        </w:rPr>
        <w:t xml:space="preserve">Selecting and applying appropriate accounting </w:t>
      </w:r>
      <w:r w:rsidR="007A075D" w:rsidRPr="00E3634C">
        <w:rPr>
          <w:spacing w:val="-2"/>
        </w:rPr>
        <w:t>policies</w:t>
      </w:r>
      <w:r w:rsidR="007A075D">
        <w:rPr>
          <w:spacing w:val="-2"/>
        </w:rPr>
        <w:t>,</w:t>
      </w:r>
      <w:r w:rsidR="007A075D" w:rsidRPr="00E3634C">
        <w:rPr>
          <w:spacing w:val="-2"/>
        </w:rPr>
        <w:t xml:space="preserve"> and</w:t>
      </w:r>
      <w:r w:rsidR="00683779" w:rsidRPr="00E3634C">
        <w:rPr>
          <w:spacing w:val="-2"/>
        </w:rPr>
        <w:t xml:space="preserve"> </w:t>
      </w:r>
      <w:r w:rsidR="00ED121A">
        <w:rPr>
          <w:spacing w:val="-2"/>
        </w:rPr>
        <w:t>(vi)</w:t>
      </w:r>
      <w:r w:rsidR="00683779" w:rsidRPr="00ED121A">
        <w:rPr>
          <w:spacing w:val="-2"/>
        </w:rPr>
        <w:t>Making accounting estimates that are reasonable in the circumstances.</w:t>
      </w:r>
    </w:p>
    <w:p w14:paraId="161693A1" w14:textId="77777777" w:rsidR="005A0BC2" w:rsidRDefault="005A0BC2" w:rsidP="00A10534">
      <w:pPr>
        <w:suppressAutoHyphens/>
        <w:spacing w:line="360" w:lineRule="auto"/>
        <w:ind w:right="29"/>
        <w:jc w:val="both"/>
        <w:rPr>
          <w:spacing w:val="-2"/>
        </w:rPr>
      </w:pPr>
    </w:p>
    <w:p w14:paraId="715431FB" w14:textId="2AC3DC0F" w:rsidR="005A0BC2" w:rsidRDefault="002E7018" w:rsidP="00A10534">
      <w:pPr>
        <w:suppressAutoHyphens/>
        <w:spacing w:line="360" w:lineRule="auto"/>
        <w:ind w:right="29"/>
        <w:jc w:val="both"/>
        <w:rPr>
          <w:spacing w:val="-2"/>
        </w:rPr>
      </w:pPr>
      <w:r>
        <w:rPr>
          <w:spacing w:val="-2"/>
        </w:rPr>
        <w:t xml:space="preserve">The Administrator of the </w:t>
      </w:r>
      <w:r w:rsidR="00824255" w:rsidRPr="00A10534">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00824255" w:rsidRPr="00A10534">
        <w:rPr>
          <w:i/>
          <w:spacing w:val="-2"/>
        </w:rPr>
        <w:t>(quote the applicable leg</w:t>
      </w:r>
      <w:r>
        <w:rPr>
          <w:i/>
          <w:spacing w:val="-2"/>
        </w:rPr>
        <w:t xml:space="preserve">islation establishing </w:t>
      </w:r>
      <w:r w:rsidR="002D66CB">
        <w:rPr>
          <w:i/>
          <w:spacing w:val="-2"/>
        </w:rPr>
        <w:t xml:space="preserve">the </w:t>
      </w:r>
      <w:r w:rsidR="002D66CB" w:rsidRPr="00A10534">
        <w:rPr>
          <w:i/>
          <w:spacing w:val="-2"/>
        </w:rPr>
        <w:t>Fund</w:t>
      </w:r>
      <w:r w:rsidR="00824255" w:rsidRPr="00A10534">
        <w:rPr>
          <w:i/>
          <w:spacing w:val="-2"/>
        </w:rPr>
        <w:t>).</w:t>
      </w:r>
      <w:r w:rsidR="00824255" w:rsidRPr="00A10534">
        <w:rPr>
          <w:spacing w:val="-2"/>
        </w:rPr>
        <w:t xml:space="preserve"> The Administrator of the Fund is of the opinion that the Fund’s financial statements give a true and fair view of the state of Fund’s transactions during the financial year ended June 30, </w:t>
      </w:r>
      <w:r>
        <w:rPr>
          <w:spacing w:val="-2"/>
        </w:rPr>
        <w:t>20</w:t>
      </w:r>
      <w:r w:rsidR="001E06A0">
        <w:rPr>
          <w:spacing w:val="-2"/>
        </w:rPr>
        <w:t>22</w:t>
      </w:r>
      <w:r w:rsidR="00824255" w:rsidRPr="00A10534">
        <w:rPr>
          <w:spacing w:val="-2"/>
        </w:rPr>
        <w:t xml:space="preserve">, and of the Fund’s financial position as at that date. </w:t>
      </w:r>
    </w:p>
    <w:p w14:paraId="28726E09" w14:textId="77777777" w:rsidR="00ED121A" w:rsidRDefault="00ED121A" w:rsidP="00A10534">
      <w:pPr>
        <w:suppressAutoHyphens/>
        <w:spacing w:line="360" w:lineRule="auto"/>
        <w:ind w:right="29"/>
        <w:jc w:val="both"/>
        <w:rPr>
          <w:spacing w:val="-2"/>
        </w:rPr>
      </w:pPr>
    </w:p>
    <w:p w14:paraId="54634E89" w14:textId="102B89DA" w:rsidR="00824255" w:rsidRDefault="00824255" w:rsidP="00A10534">
      <w:pPr>
        <w:suppressAutoHyphens/>
        <w:spacing w:line="360" w:lineRule="auto"/>
        <w:ind w:right="29"/>
        <w:jc w:val="both"/>
        <w:rPr>
          <w:spacing w:val="-2"/>
        </w:rPr>
      </w:pPr>
      <w:r w:rsidRPr="00A10534">
        <w:rPr>
          <w:spacing w:val="-2"/>
        </w:rPr>
        <w:t>The Administrator further confirm the completeness of the accounting records maintained for the Fund, which have been relied upon in the preparation of the Fund’s financial statements as well as the adequacy of the systems of internal financial control.</w:t>
      </w:r>
    </w:p>
    <w:p w14:paraId="4F7B35FA" w14:textId="3D05B884" w:rsidR="006B2D49" w:rsidRDefault="00611D24" w:rsidP="00A10534">
      <w:pPr>
        <w:suppressAutoHyphens/>
        <w:spacing w:line="360" w:lineRule="auto"/>
        <w:ind w:right="29"/>
        <w:jc w:val="both"/>
        <w:rPr>
          <w:spacing w:val="-2"/>
        </w:rPr>
      </w:pPr>
      <w:r w:rsidRPr="00A10534">
        <w:rPr>
          <w:spacing w:val="-2"/>
        </w:rPr>
        <w:t>In preparing the financial statements, the Ad</w:t>
      </w:r>
      <w:r w:rsidR="002E7018">
        <w:rPr>
          <w:spacing w:val="-2"/>
        </w:rPr>
        <w:t>ministrator of the</w:t>
      </w:r>
      <w:r w:rsidRPr="00A10534">
        <w:rPr>
          <w:spacing w:val="-2"/>
        </w:rPr>
        <w:t xml:space="preserve"> Fund has assessed the Fund’s ability to continue as a going concern and disclosed, as applicable, matters relating to the use of going concern basis of preparation of the financial statements. </w:t>
      </w:r>
    </w:p>
    <w:p w14:paraId="72DA5542" w14:textId="38CB2C36" w:rsidR="00ED121A" w:rsidRDefault="006B2D49" w:rsidP="006B2D49">
      <w:pPr>
        <w:autoSpaceDE/>
        <w:autoSpaceDN/>
        <w:rPr>
          <w:spacing w:val="-2"/>
        </w:rPr>
      </w:pPr>
      <w:r>
        <w:rPr>
          <w:spacing w:val="-2"/>
        </w:rPr>
        <w:br w:type="page"/>
      </w:r>
    </w:p>
    <w:p w14:paraId="00C8C626" w14:textId="44D2A045" w:rsidR="00611D24" w:rsidRDefault="00611D24" w:rsidP="00A10534">
      <w:pPr>
        <w:suppressAutoHyphens/>
        <w:spacing w:line="360" w:lineRule="auto"/>
        <w:ind w:right="29"/>
        <w:jc w:val="both"/>
        <w:rPr>
          <w:spacing w:val="-2"/>
        </w:rPr>
      </w:pPr>
      <w:r w:rsidRPr="00A10534">
        <w:rPr>
          <w:spacing w:val="-2"/>
        </w:rPr>
        <w:lastRenderedPageBreak/>
        <w:t>Nothing has come to the attention of the Administrator to indicate that the Fund will not remain a going concern for at least the next twelve months from the date of this statement.</w:t>
      </w:r>
    </w:p>
    <w:p w14:paraId="2F178C1D" w14:textId="77777777" w:rsidR="005A0BC2" w:rsidRPr="00A10534" w:rsidRDefault="005A0BC2" w:rsidP="00A10534">
      <w:pPr>
        <w:suppressAutoHyphens/>
        <w:spacing w:line="360" w:lineRule="auto"/>
        <w:ind w:right="29"/>
        <w:jc w:val="both"/>
        <w:rPr>
          <w:spacing w:val="-2"/>
        </w:rPr>
      </w:pPr>
    </w:p>
    <w:p w14:paraId="31665441" w14:textId="77777777" w:rsidR="001702BA" w:rsidRPr="00A10534" w:rsidRDefault="001702BA" w:rsidP="00A10534">
      <w:pPr>
        <w:suppressAutoHyphens/>
        <w:spacing w:line="360" w:lineRule="auto"/>
        <w:ind w:right="29"/>
        <w:jc w:val="both"/>
        <w:rPr>
          <w:b/>
          <w:spacing w:val="-2"/>
        </w:rPr>
      </w:pPr>
      <w:r w:rsidRPr="00A10534">
        <w:rPr>
          <w:b/>
          <w:spacing w:val="-2"/>
        </w:rPr>
        <w:t>Approval of the financial statements</w:t>
      </w:r>
    </w:p>
    <w:p w14:paraId="4EF3847C" w14:textId="482E9A1D" w:rsidR="001702BA" w:rsidRDefault="001702BA" w:rsidP="00A10534">
      <w:pPr>
        <w:suppressAutoHyphens/>
        <w:spacing w:line="360" w:lineRule="auto"/>
        <w:ind w:right="29"/>
        <w:jc w:val="both"/>
        <w:rPr>
          <w:spacing w:val="-2"/>
        </w:rPr>
      </w:pPr>
      <w:r w:rsidRPr="00A10534">
        <w:rPr>
          <w:spacing w:val="-2"/>
        </w:rPr>
        <w:t xml:space="preserve">The </w:t>
      </w:r>
      <w:r w:rsidR="00043B6D" w:rsidRPr="00A10534">
        <w:rPr>
          <w:spacing w:val="-2"/>
        </w:rPr>
        <w:t>Fund</w:t>
      </w:r>
      <w:r w:rsidRPr="00A10534">
        <w:rPr>
          <w:i/>
          <w:spacing w:val="-2"/>
        </w:rPr>
        <w:t>’s</w:t>
      </w:r>
      <w:r w:rsidRPr="00A10534">
        <w:rPr>
          <w:spacing w:val="-2"/>
        </w:rPr>
        <w:t xml:space="preserve"> financial statements were approved by the Board on _________________ </w:t>
      </w:r>
      <w:r w:rsidR="0056364F">
        <w:rPr>
          <w:spacing w:val="-2"/>
        </w:rPr>
        <w:t>2</w:t>
      </w:r>
      <w:r w:rsidR="00AD2832">
        <w:rPr>
          <w:spacing w:val="-2"/>
        </w:rPr>
        <w:t>022</w:t>
      </w:r>
      <w:r w:rsidR="00C75D9D" w:rsidRPr="00A10534">
        <w:rPr>
          <w:spacing w:val="-2"/>
        </w:rPr>
        <w:t xml:space="preserve"> </w:t>
      </w:r>
      <w:r w:rsidRPr="00A10534">
        <w:rPr>
          <w:spacing w:val="-2"/>
        </w:rPr>
        <w:t>and signed on its behalf by:</w:t>
      </w:r>
    </w:p>
    <w:p w14:paraId="6F78735E" w14:textId="7AEED1BC" w:rsidR="00913027" w:rsidRDefault="00913027" w:rsidP="00A10534">
      <w:pPr>
        <w:suppressAutoHyphens/>
        <w:spacing w:line="360" w:lineRule="auto"/>
        <w:ind w:right="29"/>
        <w:jc w:val="both"/>
        <w:rPr>
          <w:spacing w:val="-2"/>
        </w:rPr>
      </w:pPr>
    </w:p>
    <w:p w14:paraId="36F10B6A" w14:textId="77777777" w:rsidR="00913027" w:rsidRDefault="00913027" w:rsidP="00A10534">
      <w:pPr>
        <w:suppressAutoHyphens/>
        <w:spacing w:line="360" w:lineRule="auto"/>
        <w:ind w:right="29"/>
        <w:jc w:val="bot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3027" w14:paraId="7F886846" w14:textId="77777777" w:rsidTr="005E3DA0">
        <w:trPr>
          <w:trHeight w:val="340"/>
        </w:trPr>
        <w:tc>
          <w:tcPr>
            <w:tcW w:w="4675" w:type="dxa"/>
            <w:vAlign w:val="center"/>
          </w:tcPr>
          <w:p w14:paraId="0DD857D0" w14:textId="1B0093EA" w:rsidR="00913027" w:rsidRDefault="00913027" w:rsidP="00913027">
            <w:pPr>
              <w:suppressAutoHyphens/>
              <w:spacing w:line="360" w:lineRule="auto"/>
              <w:ind w:right="29"/>
              <w:rPr>
                <w:spacing w:val="-2"/>
              </w:rPr>
            </w:pPr>
            <w:r>
              <w:rPr>
                <w:spacing w:val="-2"/>
              </w:rPr>
              <w:t>…………………………………..</w:t>
            </w:r>
          </w:p>
        </w:tc>
        <w:tc>
          <w:tcPr>
            <w:tcW w:w="4675" w:type="dxa"/>
            <w:vAlign w:val="center"/>
          </w:tcPr>
          <w:p w14:paraId="3FAD89B3" w14:textId="1E86AE27" w:rsidR="00913027" w:rsidRDefault="00913027" w:rsidP="00913027">
            <w:pPr>
              <w:suppressAutoHyphens/>
              <w:spacing w:line="360" w:lineRule="auto"/>
              <w:ind w:right="29"/>
              <w:rPr>
                <w:spacing w:val="-2"/>
              </w:rPr>
            </w:pPr>
            <w:r>
              <w:rPr>
                <w:spacing w:val="-2"/>
              </w:rPr>
              <w:t>……………………………….</w:t>
            </w:r>
          </w:p>
        </w:tc>
      </w:tr>
      <w:tr w:rsidR="00913027" w14:paraId="08A48ABA" w14:textId="77777777" w:rsidTr="005E3DA0">
        <w:trPr>
          <w:trHeight w:val="340"/>
        </w:trPr>
        <w:tc>
          <w:tcPr>
            <w:tcW w:w="4675" w:type="dxa"/>
            <w:vAlign w:val="center"/>
          </w:tcPr>
          <w:p w14:paraId="2F1533E0" w14:textId="4D768981" w:rsidR="00913027" w:rsidRPr="007A075D" w:rsidRDefault="00913027" w:rsidP="00913027">
            <w:pPr>
              <w:suppressAutoHyphens/>
              <w:spacing w:line="360" w:lineRule="auto"/>
              <w:ind w:right="29"/>
              <w:rPr>
                <w:b/>
                <w:spacing w:val="-2"/>
              </w:rPr>
            </w:pPr>
            <w:r w:rsidRPr="007A075D">
              <w:rPr>
                <w:b/>
                <w:spacing w:val="-2"/>
              </w:rPr>
              <w:t>Name:</w:t>
            </w:r>
          </w:p>
        </w:tc>
        <w:tc>
          <w:tcPr>
            <w:tcW w:w="4675" w:type="dxa"/>
            <w:vAlign w:val="center"/>
          </w:tcPr>
          <w:p w14:paraId="5B73E852" w14:textId="23FD74CC" w:rsidR="00913027" w:rsidRDefault="00913027" w:rsidP="00913027">
            <w:pPr>
              <w:suppressAutoHyphens/>
              <w:spacing w:line="360" w:lineRule="auto"/>
              <w:ind w:right="29"/>
              <w:rPr>
                <w:spacing w:val="-2"/>
              </w:rPr>
            </w:pPr>
            <w:r w:rsidRPr="007A075D">
              <w:rPr>
                <w:b/>
                <w:spacing w:val="-2"/>
              </w:rPr>
              <w:t>Name</w:t>
            </w:r>
            <w:r>
              <w:rPr>
                <w:spacing w:val="-2"/>
              </w:rPr>
              <w:t>:</w:t>
            </w:r>
          </w:p>
        </w:tc>
      </w:tr>
      <w:tr w:rsidR="00913027" w14:paraId="0FE221E5" w14:textId="77777777" w:rsidTr="005E3DA0">
        <w:trPr>
          <w:trHeight w:val="340"/>
        </w:trPr>
        <w:tc>
          <w:tcPr>
            <w:tcW w:w="4675" w:type="dxa"/>
            <w:vAlign w:val="center"/>
          </w:tcPr>
          <w:p w14:paraId="2B6ABB7E" w14:textId="7ED0D20C" w:rsidR="00913027" w:rsidRPr="007A075D" w:rsidRDefault="00913027" w:rsidP="00913027">
            <w:pPr>
              <w:suppressAutoHyphens/>
              <w:spacing w:line="360" w:lineRule="auto"/>
              <w:ind w:right="29"/>
              <w:rPr>
                <w:b/>
                <w:spacing w:val="-2"/>
              </w:rPr>
            </w:pPr>
            <w:r w:rsidRPr="007A075D">
              <w:rPr>
                <w:b/>
                <w:spacing w:val="-2"/>
              </w:rPr>
              <w:t>Chairman of the Fund</w:t>
            </w:r>
          </w:p>
        </w:tc>
        <w:tc>
          <w:tcPr>
            <w:tcW w:w="4675" w:type="dxa"/>
            <w:vAlign w:val="center"/>
          </w:tcPr>
          <w:p w14:paraId="38A793E9" w14:textId="07E08DFB" w:rsidR="00913027" w:rsidRPr="007A075D" w:rsidRDefault="00913027" w:rsidP="00913027">
            <w:pPr>
              <w:suppressAutoHyphens/>
              <w:spacing w:line="360" w:lineRule="auto"/>
              <w:ind w:right="29"/>
              <w:rPr>
                <w:b/>
                <w:spacing w:val="-2"/>
              </w:rPr>
            </w:pPr>
            <w:r w:rsidRPr="007A075D">
              <w:rPr>
                <w:b/>
                <w:spacing w:val="-2"/>
              </w:rPr>
              <w:t>Fund Administrator</w:t>
            </w:r>
          </w:p>
        </w:tc>
      </w:tr>
    </w:tbl>
    <w:p w14:paraId="518036B3" w14:textId="719B0885" w:rsidR="00722A08" w:rsidRPr="005A0BC2" w:rsidRDefault="004366A7" w:rsidP="00A10534">
      <w:pPr>
        <w:pStyle w:val="CommentText"/>
        <w:widowControl w:val="0"/>
        <w:spacing w:line="360" w:lineRule="auto"/>
        <w:rPr>
          <w:b/>
          <w:bCs/>
          <w:sz w:val="24"/>
          <w:szCs w:val="24"/>
        </w:rPr>
      </w:pPr>
      <w:r w:rsidRPr="005A0BC2">
        <w:rPr>
          <w:b/>
          <w:bCs/>
          <w:sz w:val="24"/>
          <w:szCs w:val="24"/>
          <w:u w:val="single"/>
        </w:rPr>
        <w:br w:type="page"/>
      </w:r>
    </w:p>
    <w:p w14:paraId="3EBF4732" w14:textId="09B965D8" w:rsidR="00B43186" w:rsidRPr="00A10534" w:rsidRDefault="009062EC" w:rsidP="00110B5F">
      <w:pPr>
        <w:pStyle w:val="Heading1"/>
        <w:pageBreakBefore/>
        <w:numPr>
          <w:ilvl w:val="0"/>
          <w:numId w:val="2"/>
        </w:numPr>
        <w:tabs>
          <w:tab w:val="left" w:pos="720"/>
        </w:tabs>
        <w:spacing w:line="360" w:lineRule="auto"/>
        <w:jc w:val="both"/>
      </w:pPr>
      <w:bookmarkStart w:id="37" w:name="_Toc514363408"/>
      <w:bookmarkStart w:id="38" w:name="_Toc106276088"/>
      <w:bookmarkStart w:id="39" w:name="_Toc106283894"/>
      <w:r w:rsidRPr="00A10534">
        <w:lastRenderedPageBreak/>
        <w:t>Report Of The Independent Auditor</w:t>
      </w:r>
      <w:bookmarkEnd w:id="37"/>
      <w:bookmarkEnd w:id="38"/>
      <w:bookmarkEnd w:id="39"/>
      <w:r>
        <w:t xml:space="preserve"> </w:t>
      </w:r>
    </w:p>
    <w:p w14:paraId="388A7BCA" w14:textId="77777777" w:rsidR="009062EC" w:rsidRDefault="009062EC" w:rsidP="009062EC">
      <w:pPr>
        <w:pStyle w:val="ListParagraph"/>
        <w:ind w:left="567"/>
        <w:jc w:val="both"/>
        <w:rPr>
          <w:b/>
          <w:bCs/>
        </w:rPr>
      </w:pPr>
      <w:bookmarkStart w:id="40" w:name="_Toc514363409"/>
    </w:p>
    <w:p w14:paraId="43961867" w14:textId="77777777" w:rsidR="009062EC" w:rsidRDefault="009062EC" w:rsidP="009062EC">
      <w:pPr>
        <w:pStyle w:val="ListParagraph"/>
        <w:ind w:left="567"/>
        <w:jc w:val="both"/>
        <w:rPr>
          <w:b/>
          <w:bCs/>
        </w:rPr>
      </w:pPr>
    </w:p>
    <w:p w14:paraId="6D4BAF19" w14:textId="77777777" w:rsidR="009062EC" w:rsidRDefault="009062EC" w:rsidP="009062EC">
      <w:pPr>
        <w:pStyle w:val="ListParagraph"/>
        <w:ind w:left="567"/>
        <w:jc w:val="both"/>
        <w:rPr>
          <w:b/>
          <w:bCs/>
        </w:rPr>
      </w:pPr>
    </w:p>
    <w:p w14:paraId="2BFEA519" w14:textId="77777777" w:rsidR="009062EC" w:rsidRDefault="009062EC" w:rsidP="009062EC">
      <w:pPr>
        <w:pStyle w:val="ListParagraph"/>
        <w:ind w:left="567"/>
        <w:jc w:val="both"/>
        <w:rPr>
          <w:b/>
          <w:bCs/>
        </w:rPr>
      </w:pPr>
    </w:p>
    <w:p w14:paraId="0B5A21FD" w14:textId="77777777" w:rsidR="009062EC" w:rsidRDefault="009062EC" w:rsidP="009062EC">
      <w:pPr>
        <w:pStyle w:val="ListParagraph"/>
        <w:ind w:left="567"/>
        <w:jc w:val="both"/>
        <w:rPr>
          <w:b/>
          <w:bCs/>
        </w:rPr>
      </w:pPr>
    </w:p>
    <w:p w14:paraId="147767EC" w14:textId="77777777" w:rsidR="009062EC" w:rsidRDefault="009062EC" w:rsidP="009062EC">
      <w:pPr>
        <w:pStyle w:val="ListParagraph"/>
        <w:ind w:left="567"/>
        <w:jc w:val="both"/>
        <w:rPr>
          <w:b/>
          <w:bCs/>
        </w:rPr>
      </w:pPr>
    </w:p>
    <w:p w14:paraId="316B8350" w14:textId="77777777" w:rsidR="009062EC" w:rsidRDefault="009062EC" w:rsidP="009062EC">
      <w:pPr>
        <w:pStyle w:val="ListParagraph"/>
        <w:ind w:left="567"/>
        <w:jc w:val="both"/>
        <w:rPr>
          <w:b/>
          <w:bCs/>
        </w:rPr>
      </w:pPr>
    </w:p>
    <w:p w14:paraId="0D6D64D8" w14:textId="77777777" w:rsidR="009062EC" w:rsidRDefault="009062EC" w:rsidP="009062EC">
      <w:pPr>
        <w:pStyle w:val="ListParagraph"/>
        <w:ind w:left="567"/>
        <w:jc w:val="both"/>
        <w:rPr>
          <w:b/>
          <w:bCs/>
        </w:rPr>
      </w:pPr>
    </w:p>
    <w:p w14:paraId="1412EEFF" w14:textId="77777777" w:rsidR="009062EC" w:rsidRDefault="009062EC" w:rsidP="009062EC">
      <w:pPr>
        <w:pStyle w:val="ListParagraph"/>
        <w:ind w:left="567"/>
        <w:jc w:val="both"/>
        <w:rPr>
          <w:b/>
          <w:bCs/>
        </w:rPr>
      </w:pPr>
    </w:p>
    <w:p w14:paraId="59B3EC25" w14:textId="77777777" w:rsidR="009062EC" w:rsidRDefault="009062EC" w:rsidP="009062EC">
      <w:pPr>
        <w:pStyle w:val="ListParagraph"/>
        <w:ind w:left="567"/>
        <w:jc w:val="both"/>
        <w:rPr>
          <w:b/>
          <w:bCs/>
        </w:rPr>
      </w:pPr>
    </w:p>
    <w:p w14:paraId="06B71121" w14:textId="77777777" w:rsidR="009062EC" w:rsidRDefault="009062EC" w:rsidP="009062EC">
      <w:pPr>
        <w:pStyle w:val="ListParagraph"/>
        <w:ind w:left="567"/>
        <w:jc w:val="both"/>
        <w:rPr>
          <w:b/>
          <w:bCs/>
        </w:rPr>
      </w:pPr>
    </w:p>
    <w:p w14:paraId="2B5D5042" w14:textId="77777777" w:rsidR="009062EC" w:rsidRDefault="009062EC" w:rsidP="009062EC">
      <w:pPr>
        <w:pStyle w:val="ListParagraph"/>
        <w:ind w:left="567"/>
        <w:jc w:val="both"/>
        <w:rPr>
          <w:b/>
          <w:bCs/>
        </w:rPr>
      </w:pPr>
    </w:p>
    <w:p w14:paraId="6FA8E0F0" w14:textId="77777777" w:rsidR="009062EC" w:rsidRDefault="009062EC" w:rsidP="009062EC">
      <w:pPr>
        <w:pStyle w:val="ListParagraph"/>
        <w:ind w:left="567"/>
        <w:jc w:val="both"/>
        <w:rPr>
          <w:b/>
          <w:bCs/>
        </w:rPr>
      </w:pPr>
    </w:p>
    <w:p w14:paraId="34C77FB5" w14:textId="77777777" w:rsidR="009062EC" w:rsidRDefault="009062EC" w:rsidP="009062EC">
      <w:pPr>
        <w:pStyle w:val="ListParagraph"/>
        <w:ind w:left="567"/>
        <w:jc w:val="both"/>
        <w:rPr>
          <w:b/>
          <w:bCs/>
        </w:rPr>
      </w:pPr>
    </w:p>
    <w:p w14:paraId="5EBA8AC8" w14:textId="77777777" w:rsidR="009062EC" w:rsidRDefault="009062EC" w:rsidP="009062EC">
      <w:pPr>
        <w:pStyle w:val="ListParagraph"/>
        <w:ind w:left="567"/>
        <w:jc w:val="both"/>
        <w:rPr>
          <w:b/>
          <w:bCs/>
        </w:rPr>
      </w:pPr>
    </w:p>
    <w:p w14:paraId="65DBBF28" w14:textId="77777777" w:rsidR="009062EC" w:rsidRDefault="009062EC" w:rsidP="009062EC">
      <w:pPr>
        <w:pStyle w:val="ListParagraph"/>
        <w:ind w:left="567"/>
        <w:jc w:val="both"/>
        <w:rPr>
          <w:b/>
          <w:bCs/>
        </w:rPr>
      </w:pPr>
    </w:p>
    <w:p w14:paraId="769A7A22" w14:textId="77777777" w:rsidR="009062EC" w:rsidRDefault="009062EC" w:rsidP="009062EC">
      <w:pPr>
        <w:pStyle w:val="ListParagraph"/>
        <w:ind w:left="567"/>
        <w:jc w:val="both"/>
        <w:rPr>
          <w:b/>
          <w:bCs/>
        </w:rPr>
      </w:pPr>
    </w:p>
    <w:p w14:paraId="50EB8368" w14:textId="77777777" w:rsidR="009062EC" w:rsidRDefault="009062EC" w:rsidP="009062EC">
      <w:pPr>
        <w:pStyle w:val="ListParagraph"/>
        <w:ind w:left="567"/>
        <w:jc w:val="both"/>
        <w:rPr>
          <w:b/>
          <w:bCs/>
        </w:rPr>
      </w:pPr>
    </w:p>
    <w:p w14:paraId="512C8399" w14:textId="77777777" w:rsidR="009062EC" w:rsidRDefault="009062EC" w:rsidP="009062EC">
      <w:pPr>
        <w:pStyle w:val="ListParagraph"/>
        <w:ind w:left="567"/>
        <w:jc w:val="both"/>
        <w:rPr>
          <w:b/>
          <w:bCs/>
        </w:rPr>
      </w:pPr>
    </w:p>
    <w:p w14:paraId="1EB74B3C" w14:textId="77777777" w:rsidR="009062EC" w:rsidRDefault="009062EC" w:rsidP="009062EC">
      <w:pPr>
        <w:pStyle w:val="ListParagraph"/>
        <w:ind w:left="567"/>
        <w:jc w:val="both"/>
        <w:rPr>
          <w:b/>
          <w:bCs/>
        </w:rPr>
      </w:pPr>
    </w:p>
    <w:p w14:paraId="0F877F1B" w14:textId="77777777" w:rsidR="009062EC" w:rsidRDefault="009062EC" w:rsidP="009062EC">
      <w:pPr>
        <w:pStyle w:val="ListParagraph"/>
        <w:ind w:left="567"/>
        <w:jc w:val="both"/>
        <w:rPr>
          <w:b/>
          <w:bCs/>
        </w:rPr>
      </w:pPr>
    </w:p>
    <w:p w14:paraId="67A15CB5" w14:textId="77777777" w:rsidR="009062EC" w:rsidRDefault="009062EC" w:rsidP="009062EC">
      <w:pPr>
        <w:pStyle w:val="ListParagraph"/>
        <w:ind w:left="567"/>
        <w:jc w:val="both"/>
        <w:rPr>
          <w:b/>
          <w:bCs/>
        </w:rPr>
      </w:pPr>
    </w:p>
    <w:p w14:paraId="0CA36E38" w14:textId="77777777" w:rsidR="009062EC" w:rsidRDefault="009062EC" w:rsidP="009062EC">
      <w:pPr>
        <w:pStyle w:val="ListParagraph"/>
        <w:ind w:left="567"/>
        <w:jc w:val="both"/>
        <w:rPr>
          <w:b/>
          <w:bCs/>
        </w:rPr>
      </w:pPr>
    </w:p>
    <w:p w14:paraId="39C702F6" w14:textId="77777777" w:rsidR="009062EC" w:rsidRDefault="009062EC" w:rsidP="009062EC">
      <w:pPr>
        <w:pStyle w:val="ListParagraph"/>
        <w:ind w:left="567"/>
        <w:jc w:val="both"/>
        <w:rPr>
          <w:b/>
          <w:bCs/>
        </w:rPr>
      </w:pPr>
    </w:p>
    <w:p w14:paraId="24FD5072" w14:textId="77777777" w:rsidR="009062EC" w:rsidRDefault="009062EC" w:rsidP="009062EC">
      <w:pPr>
        <w:pStyle w:val="ListParagraph"/>
        <w:ind w:left="567"/>
        <w:jc w:val="both"/>
        <w:rPr>
          <w:b/>
          <w:bCs/>
        </w:rPr>
      </w:pPr>
    </w:p>
    <w:p w14:paraId="220B98D4" w14:textId="77777777" w:rsidR="009062EC" w:rsidRDefault="009062EC" w:rsidP="009062EC">
      <w:pPr>
        <w:pStyle w:val="ListParagraph"/>
        <w:ind w:left="567"/>
        <w:jc w:val="both"/>
        <w:rPr>
          <w:b/>
          <w:bCs/>
        </w:rPr>
      </w:pPr>
    </w:p>
    <w:p w14:paraId="4669A372" w14:textId="77777777" w:rsidR="009062EC" w:rsidRDefault="009062EC" w:rsidP="009062EC">
      <w:pPr>
        <w:pStyle w:val="ListParagraph"/>
        <w:ind w:left="567"/>
        <w:jc w:val="both"/>
        <w:rPr>
          <w:b/>
          <w:bCs/>
        </w:rPr>
      </w:pPr>
    </w:p>
    <w:p w14:paraId="49A71E10" w14:textId="77777777" w:rsidR="009062EC" w:rsidRDefault="009062EC" w:rsidP="009062EC">
      <w:pPr>
        <w:pStyle w:val="ListParagraph"/>
        <w:ind w:left="567"/>
        <w:jc w:val="both"/>
        <w:rPr>
          <w:b/>
          <w:bCs/>
        </w:rPr>
      </w:pPr>
    </w:p>
    <w:p w14:paraId="4849E1A7" w14:textId="77777777" w:rsidR="009062EC" w:rsidRDefault="009062EC" w:rsidP="009062EC">
      <w:pPr>
        <w:pStyle w:val="ListParagraph"/>
        <w:ind w:left="567"/>
        <w:jc w:val="both"/>
        <w:rPr>
          <w:b/>
          <w:bCs/>
        </w:rPr>
      </w:pPr>
    </w:p>
    <w:p w14:paraId="444F89BE" w14:textId="77777777" w:rsidR="009062EC" w:rsidRDefault="009062EC" w:rsidP="009062EC">
      <w:pPr>
        <w:pStyle w:val="ListParagraph"/>
        <w:ind w:left="567"/>
        <w:jc w:val="both"/>
        <w:rPr>
          <w:b/>
          <w:bCs/>
        </w:rPr>
      </w:pPr>
    </w:p>
    <w:p w14:paraId="2C535233" w14:textId="77777777" w:rsidR="009062EC" w:rsidRDefault="009062EC" w:rsidP="009062EC">
      <w:pPr>
        <w:pStyle w:val="ListParagraph"/>
        <w:ind w:left="567"/>
        <w:jc w:val="both"/>
        <w:rPr>
          <w:b/>
          <w:bCs/>
        </w:rPr>
      </w:pPr>
    </w:p>
    <w:p w14:paraId="7B3BCF8F" w14:textId="77777777" w:rsidR="009062EC" w:rsidRDefault="009062EC" w:rsidP="009062EC">
      <w:pPr>
        <w:pStyle w:val="ListParagraph"/>
        <w:ind w:left="567"/>
        <w:jc w:val="both"/>
        <w:rPr>
          <w:b/>
          <w:bCs/>
        </w:rPr>
      </w:pPr>
    </w:p>
    <w:p w14:paraId="6C63B5EA" w14:textId="77777777" w:rsidR="009062EC" w:rsidRDefault="009062EC" w:rsidP="009062EC">
      <w:pPr>
        <w:pStyle w:val="ListParagraph"/>
        <w:ind w:left="567"/>
        <w:jc w:val="both"/>
        <w:rPr>
          <w:b/>
          <w:bCs/>
        </w:rPr>
      </w:pPr>
    </w:p>
    <w:p w14:paraId="5DDBEBE1" w14:textId="77777777" w:rsidR="009062EC" w:rsidRDefault="009062EC" w:rsidP="009062EC">
      <w:pPr>
        <w:pStyle w:val="ListParagraph"/>
        <w:ind w:left="567"/>
        <w:jc w:val="both"/>
        <w:rPr>
          <w:b/>
          <w:bCs/>
        </w:rPr>
      </w:pPr>
    </w:p>
    <w:p w14:paraId="4B81241D" w14:textId="77777777" w:rsidR="009062EC" w:rsidRDefault="009062EC" w:rsidP="009062EC">
      <w:pPr>
        <w:pStyle w:val="ListParagraph"/>
        <w:ind w:left="567"/>
        <w:jc w:val="both"/>
        <w:rPr>
          <w:b/>
          <w:bCs/>
        </w:rPr>
      </w:pPr>
    </w:p>
    <w:p w14:paraId="79C2826A" w14:textId="77777777" w:rsidR="009062EC" w:rsidRDefault="009062EC" w:rsidP="009062EC">
      <w:pPr>
        <w:pStyle w:val="ListParagraph"/>
        <w:ind w:left="567"/>
        <w:jc w:val="both"/>
        <w:rPr>
          <w:b/>
          <w:bCs/>
        </w:rPr>
      </w:pPr>
    </w:p>
    <w:p w14:paraId="6F34EBD3" w14:textId="77777777" w:rsidR="009062EC" w:rsidRDefault="009062EC" w:rsidP="009062EC">
      <w:pPr>
        <w:pStyle w:val="ListParagraph"/>
        <w:ind w:left="567"/>
        <w:jc w:val="both"/>
        <w:rPr>
          <w:b/>
          <w:bCs/>
        </w:rPr>
      </w:pPr>
    </w:p>
    <w:p w14:paraId="5055B2B7" w14:textId="77777777" w:rsidR="009062EC" w:rsidRDefault="009062EC" w:rsidP="009062EC">
      <w:pPr>
        <w:pStyle w:val="ListParagraph"/>
        <w:ind w:left="567"/>
        <w:jc w:val="both"/>
        <w:rPr>
          <w:b/>
          <w:bCs/>
        </w:rPr>
      </w:pPr>
    </w:p>
    <w:p w14:paraId="1C5AC2BA" w14:textId="77777777" w:rsidR="009062EC" w:rsidRDefault="009062EC" w:rsidP="009062EC">
      <w:pPr>
        <w:pStyle w:val="ListParagraph"/>
        <w:ind w:left="567"/>
        <w:jc w:val="both"/>
        <w:rPr>
          <w:b/>
          <w:bCs/>
        </w:rPr>
      </w:pPr>
    </w:p>
    <w:p w14:paraId="01F7C415" w14:textId="77777777" w:rsidR="009062EC" w:rsidRDefault="009062EC" w:rsidP="009062EC">
      <w:pPr>
        <w:pStyle w:val="ListParagraph"/>
        <w:ind w:left="567"/>
        <w:jc w:val="both"/>
        <w:rPr>
          <w:b/>
          <w:bCs/>
        </w:rPr>
      </w:pPr>
    </w:p>
    <w:p w14:paraId="7A48F8E1" w14:textId="77777777" w:rsidR="009062EC" w:rsidRDefault="009062EC" w:rsidP="009062EC">
      <w:pPr>
        <w:pStyle w:val="ListParagraph"/>
        <w:ind w:left="567"/>
        <w:jc w:val="both"/>
        <w:rPr>
          <w:b/>
          <w:bCs/>
        </w:rPr>
      </w:pPr>
    </w:p>
    <w:p w14:paraId="55A4B7A3" w14:textId="77777777" w:rsidR="009062EC" w:rsidRDefault="009062EC" w:rsidP="009062EC">
      <w:pPr>
        <w:pStyle w:val="ListParagraph"/>
        <w:ind w:left="567"/>
        <w:jc w:val="both"/>
        <w:rPr>
          <w:b/>
          <w:bCs/>
        </w:rPr>
      </w:pPr>
    </w:p>
    <w:p w14:paraId="164DD2A7" w14:textId="77777777" w:rsidR="002720FB" w:rsidRDefault="002720FB">
      <w:pPr>
        <w:autoSpaceDE/>
        <w:autoSpaceDN/>
        <w:rPr>
          <w:b/>
          <w:bCs/>
        </w:rPr>
        <w:sectPr w:rsidR="002720FB" w:rsidSect="00B169CD">
          <w:headerReference w:type="even" r:id="rId11"/>
          <w:headerReference w:type="default" r:id="rId12"/>
          <w:footerReference w:type="default" r:id="rId13"/>
          <w:headerReference w:type="first" r:id="rId14"/>
          <w:pgSz w:w="12240" w:h="15840" w:code="1"/>
          <w:pgMar w:top="1440" w:right="1440" w:bottom="1440" w:left="1440" w:header="289" w:footer="142" w:gutter="0"/>
          <w:pgNumType w:fmt="lowerRoman" w:start="1"/>
          <w:cols w:space="720"/>
          <w:titlePg/>
          <w:docGrid w:linePitch="326"/>
        </w:sectPr>
      </w:pPr>
      <w:r>
        <w:rPr>
          <w:b/>
          <w:bCs/>
        </w:rPr>
        <w:br w:type="page"/>
      </w:r>
    </w:p>
    <w:p w14:paraId="4297111B" w14:textId="43D151A9" w:rsidR="002720FB" w:rsidRPr="009062EC" w:rsidRDefault="00055480" w:rsidP="002720FB">
      <w:pPr>
        <w:pStyle w:val="Heading1"/>
        <w:pageBreakBefore/>
        <w:numPr>
          <w:ilvl w:val="0"/>
          <w:numId w:val="2"/>
        </w:numPr>
        <w:tabs>
          <w:tab w:val="left" w:pos="720"/>
        </w:tabs>
        <w:spacing w:line="360" w:lineRule="auto"/>
        <w:jc w:val="both"/>
      </w:pPr>
      <w:bookmarkStart w:id="43" w:name="_Toc106276089"/>
      <w:bookmarkStart w:id="44" w:name="_Toc106283895"/>
      <w:r>
        <w:lastRenderedPageBreak/>
        <w:t>Statement o</w:t>
      </w:r>
      <w:r w:rsidR="002720FB" w:rsidRPr="009062EC">
        <w:t xml:space="preserve">f Financial Performance </w:t>
      </w:r>
      <w:r w:rsidR="00C64FAC" w:rsidRPr="009062EC">
        <w:t>for</w:t>
      </w:r>
      <w:r>
        <w:t xml:space="preserve"> the year e</w:t>
      </w:r>
      <w:r w:rsidR="002720FB" w:rsidRPr="009062EC">
        <w:t>nded 30th June 20</w:t>
      </w:r>
      <w:r w:rsidR="002720FB">
        <w:t>22</w:t>
      </w:r>
      <w:r w:rsidR="002720FB" w:rsidRPr="009062EC">
        <w:t>.</w:t>
      </w:r>
      <w:bookmarkEnd w:id="43"/>
      <w:bookmarkEnd w:id="44"/>
    </w:p>
    <w:p w14:paraId="38781ABE" w14:textId="77777777" w:rsidR="002720FB" w:rsidRPr="007C3121" w:rsidRDefault="002720FB" w:rsidP="007C3121">
      <w:pPr>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942"/>
        <w:gridCol w:w="1586"/>
        <w:gridCol w:w="1692"/>
      </w:tblGrid>
      <w:tr w:rsidR="002720FB" w:rsidRPr="009062EC" w14:paraId="1E78A458" w14:textId="77777777" w:rsidTr="007C3121">
        <w:trPr>
          <w:trHeight w:val="340"/>
        </w:trPr>
        <w:tc>
          <w:tcPr>
            <w:tcW w:w="2743" w:type="pct"/>
            <w:shd w:val="clear" w:color="auto" w:fill="0070C0"/>
            <w:noWrap/>
            <w:vAlign w:val="center"/>
            <w:hideMark/>
          </w:tcPr>
          <w:p w14:paraId="72A6AE02" w14:textId="77777777" w:rsidR="002720FB" w:rsidRPr="007A075D" w:rsidRDefault="002720FB" w:rsidP="002720FB">
            <w:pPr>
              <w:autoSpaceDE/>
              <w:autoSpaceDN/>
              <w:spacing w:line="276" w:lineRule="auto"/>
              <w:rPr>
                <w:b/>
                <w:lang w:val="en-US"/>
              </w:rPr>
            </w:pPr>
            <w:r>
              <w:rPr>
                <w:b/>
                <w:lang w:val="en-US"/>
              </w:rPr>
              <w:t>Description</w:t>
            </w:r>
          </w:p>
        </w:tc>
        <w:tc>
          <w:tcPr>
            <w:tcW w:w="504" w:type="pct"/>
            <w:shd w:val="clear" w:color="auto" w:fill="0070C0"/>
            <w:noWrap/>
            <w:vAlign w:val="center"/>
            <w:hideMark/>
          </w:tcPr>
          <w:p w14:paraId="7F6E6B66" w14:textId="77777777" w:rsidR="002720FB" w:rsidRPr="009062EC" w:rsidRDefault="002720FB" w:rsidP="002720FB">
            <w:pPr>
              <w:autoSpaceDE/>
              <w:autoSpaceDN/>
              <w:spacing w:line="276" w:lineRule="auto"/>
              <w:jc w:val="center"/>
              <w:rPr>
                <w:b/>
                <w:lang w:val="en-US"/>
              </w:rPr>
            </w:pPr>
            <w:r w:rsidRPr="009062EC">
              <w:rPr>
                <w:b/>
                <w:lang w:val="en-US"/>
              </w:rPr>
              <w:t>Note</w:t>
            </w:r>
          </w:p>
        </w:tc>
        <w:tc>
          <w:tcPr>
            <w:tcW w:w="848" w:type="pct"/>
            <w:shd w:val="clear" w:color="auto" w:fill="0070C0"/>
            <w:noWrap/>
            <w:vAlign w:val="center"/>
            <w:hideMark/>
          </w:tcPr>
          <w:p w14:paraId="4A1B1ED1" w14:textId="77777777" w:rsidR="002720FB" w:rsidRPr="009062EC" w:rsidRDefault="002720FB" w:rsidP="002720FB">
            <w:pPr>
              <w:autoSpaceDE/>
              <w:autoSpaceDN/>
              <w:spacing w:line="276" w:lineRule="auto"/>
              <w:jc w:val="center"/>
              <w:rPr>
                <w:b/>
                <w:lang w:val="en-US"/>
              </w:rPr>
            </w:pPr>
            <w:r w:rsidRPr="009062EC">
              <w:rPr>
                <w:b/>
                <w:bCs/>
                <w:lang w:val="en-US"/>
              </w:rPr>
              <w:t>20</w:t>
            </w:r>
            <w:r>
              <w:rPr>
                <w:b/>
                <w:bCs/>
                <w:lang w:val="en-US"/>
              </w:rPr>
              <w:t>21/22</w:t>
            </w:r>
          </w:p>
        </w:tc>
        <w:tc>
          <w:tcPr>
            <w:tcW w:w="905" w:type="pct"/>
            <w:shd w:val="clear" w:color="auto" w:fill="0070C0"/>
            <w:noWrap/>
            <w:vAlign w:val="center"/>
            <w:hideMark/>
          </w:tcPr>
          <w:p w14:paraId="0D7A0E06" w14:textId="77777777" w:rsidR="002720FB" w:rsidRPr="009062EC" w:rsidRDefault="002720FB" w:rsidP="002720FB">
            <w:pPr>
              <w:autoSpaceDE/>
              <w:autoSpaceDN/>
              <w:spacing w:line="276" w:lineRule="auto"/>
              <w:jc w:val="center"/>
              <w:rPr>
                <w:b/>
                <w:lang w:val="en-US"/>
              </w:rPr>
            </w:pPr>
            <w:r>
              <w:rPr>
                <w:b/>
                <w:bCs/>
                <w:lang w:val="en-US"/>
              </w:rPr>
              <w:t>2020/21</w:t>
            </w:r>
          </w:p>
        </w:tc>
      </w:tr>
      <w:tr w:rsidR="002720FB" w:rsidRPr="009062EC" w14:paraId="0BF47CAB" w14:textId="77777777" w:rsidTr="007C3121">
        <w:trPr>
          <w:trHeight w:val="340"/>
        </w:trPr>
        <w:tc>
          <w:tcPr>
            <w:tcW w:w="2743" w:type="pct"/>
            <w:shd w:val="clear" w:color="auto" w:fill="0070C0"/>
            <w:noWrap/>
            <w:vAlign w:val="center"/>
            <w:hideMark/>
          </w:tcPr>
          <w:p w14:paraId="1545853C" w14:textId="77777777" w:rsidR="002720FB" w:rsidRPr="009062EC" w:rsidRDefault="002720FB" w:rsidP="002720FB">
            <w:pPr>
              <w:autoSpaceDE/>
              <w:autoSpaceDN/>
              <w:spacing w:line="276" w:lineRule="auto"/>
              <w:rPr>
                <w:b/>
                <w:bCs/>
                <w:lang w:val="en-US"/>
              </w:rPr>
            </w:pPr>
          </w:p>
        </w:tc>
        <w:tc>
          <w:tcPr>
            <w:tcW w:w="504" w:type="pct"/>
            <w:shd w:val="clear" w:color="auto" w:fill="0070C0"/>
            <w:noWrap/>
            <w:vAlign w:val="center"/>
            <w:hideMark/>
          </w:tcPr>
          <w:p w14:paraId="27150A4B" w14:textId="77777777" w:rsidR="002720FB" w:rsidRPr="009062EC" w:rsidRDefault="002720FB" w:rsidP="002720FB">
            <w:pPr>
              <w:autoSpaceDE/>
              <w:autoSpaceDN/>
              <w:spacing w:line="276" w:lineRule="auto"/>
              <w:jc w:val="center"/>
              <w:rPr>
                <w:lang w:val="en-US"/>
              </w:rPr>
            </w:pPr>
          </w:p>
        </w:tc>
        <w:tc>
          <w:tcPr>
            <w:tcW w:w="848" w:type="pct"/>
            <w:shd w:val="clear" w:color="auto" w:fill="0070C0"/>
            <w:noWrap/>
            <w:vAlign w:val="center"/>
            <w:hideMark/>
          </w:tcPr>
          <w:p w14:paraId="6D389B43" w14:textId="50E39EEB" w:rsidR="002720FB" w:rsidRPr="009062EC" w:rsidRDefault="00A97DEF" w:rsidP="002720FB">
            <w:pPr>
              <w:autoSpaceDE/>
              <w:autoSpaceDN/>
              <w:spacing w:line="276" w:lineRule="auto"/>
              <w:jc w:val="center"/>
              <w:rPr>
                <w:b/>
                <w:lang w:val="en-US"/>
              </w:rPr>
            </w:pPr>
            <w:r>
              <w:rPr>
                <w:b/>
                <w:lang w:val="en-US"/>
              </w:rPr>
              <w:t>Kshs.</w:t>
            </w:r>
          </w:p>
        </w:tc>
        <w:tc>
          <w:tcPr>
            <w:tcW w:w="905" w:type="pct"/>
            <w:shd w:val="clear" w:color="auto" w:fill="0070C0"/>
            <w:noWrap/>
            <w:vAlign w:val="center"/>
            <w:hideMark/>
          </w:tcPr>
          <w:p w14:paraId="2FA94623" w14:textId="73A4B084" w:rsidR="002720FB" w:rsidRPr="009062EC" w:rsidRDefault="00A97DEF" w:rsidP="002720FB">
            <w:pPr>
              <w:autoSpaceDE/>
              <w:autoSpaceDN/>
              <w:spacing w:line="276" w:lineRule="auto"/>
              <w:jc w:val="center"/>
              <w:rPr>
                <w:b/>
                <w:lang w:val="en-US"/>
              </w:rPr>
            </w:pPr>
            <w:r>
              <w:rPr>
                <w:b/>
                <w:lang w:val="en-US"/>
              </w:rPr>
              <w:t>Kshs.</w:t>
            </w:r>
          </w:p>
        </w:tc>
      </w:tr>
      <w:tr w:rsidR="002720FB" w:rsidRPr="009062EC" w14:paraId="2F564EE4" w14:textId="77777777" w:rsidTr="007C3121">
        <w:trPr>
          <w:trHeight w:val="340"/>
        </w:trPr>
        <w:tc>
          <w:tcPr>
            <w:tcW w:w="2743" w:type="pct"/>
            <w:shd w:val="clear" w:color="auto" w:fill="auto"/>
            <w:noWrap/>
            <w:vAlign w:val="center"/>
            <w:hideMark/>
          </w:tcPr>
          <w:p w14:paraId="3D5F5854" w14:textId="77777777" w:rsidR="002720FB" w:rsidRPr="009062EC" w:rsidRDefault="002720FB" w:rsidP="002720FB">
            <w:pPr>
              <w:autoSpaceDE/>
              <w:autoSpaceDN/>
              <w:spacing w:line="276" w:lineRule="auto"/>
              <w:rPr>
                <w:b/>
                <w:bCs/>
                <w:lang w:val="en-US"/>
              </w:rPr>
            </w:pPr>
            <w:r w:rsidRPr="009062EC">
              <w:rPr>
                <w:b/>
                <w:bCs/>
                <w:lang w:val="en-US"/>
              </w:rPr>
              <w:t>Revenue</w:t>
            </w:r>
            <w:r w:rsidRPr="009062EC">
              <w:rPr>
                <w:lang w:val="en-US"/>
              </w:rPr>
              <w:t xml:space="preserve"> </w:t>
            </w:r>
            <w:r w:rsidRPr="009062EC">
              <w:rPr>
                <w:b/>
                <w:bCs/>
                <w:lang w:val="en-US"/>
              </w:rPr>
              <w:t>from</w:t>
            </w:r>
            <w:r w:rsidRPr="009062EC">
              <w:rPr>
                <w:lang w:val="en-US"/>
              </w:rPr>
              <w:t xml:space="preserve"> </w:t>
            </w:r>
            <w:r w:rsidRPr="009062EC">
              <w:rPr>
                <w:b/>
                <w:bCs/>
                <w:lang w:val="en-US"/>
              </w:rPr>
              <w:t>non-exchange</w:t>
            </w:r>
            <w:r w:rsidRPr="009062EC">
              <w:rPr>
                <w:lang w:val="en-US"/>
              </w:rPr>
              <w:t xml:space="preserve"> </w:t>
            </w:r>
            <w:r w:rsidRPr="009062EC">
              <w:rPr>
                <w:b/>
                <w:bCs/>
                <w:lang w:val="en-US"/>
              </w:rPr>
              <w:t>transactions</w:t>
            </w:r>
          </w:p>
        </w:tc>
        <w:tc>
          <w:tcPr>
            <w:tcW w:w="504" w:type="pct"/>
            <w:shd w:val="clear" w:color="auto" w:fill="auto"/>
            <w:noWrap/>
            <w:vAlign w:val="center"/>
            <w:hideMark/>
          </w:tcPr>
          <w:p w14:paraId="0DCC6ECD"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hideMark/>
          </w:tcPr>
          <w:p w14:paraId="76C3719B" w14:textId="77777777" w:rsidR="002720FB" w:rsidRPr="009062EC" w:rsidRDefault="002720FB" w:rsidP="002720FB">
            <w:pPr>
              <w:autoSpaceDE/>
              <w:autoSpaceDN/>
              <w:spacing w:line="276" w:lineRule="auto"/>
              <w:jc w:val="center"/>
              <w:rPr>
                <w:lang w:val="en-US"/>
              </w:rPr>
            </w:pPr>
          </w:p>
        </w:tc>
        <w:tc>
          <w:tcPr>
            <w:tcW w:w="905" w:type="pct"/>
            <w:shd w:val="clear" w:color="auto" w:fill="auto"/>
            <w:noWrap/>
            <w:vAlign w:val="center"/>
            <w:hideMark/>
          </w:tcPr>
          <w:p w14:paraId="42EA3DEC" w14:textId="77777777" w:rsidR="002720FB" w:rsidRPr="009062EC" w:rsidRDefault="002720FB" w:rsidP="002720FB">
            <w:pPr>
              <w:autoSpaceDE/>
              <w:autoSpaceDN/>
              <w:spacing w:line="276" w:lineRule="auto"/>
              <w:jc w:val="center"/>
              <w:rPr>
                <w:lang w:val="en-US"/>
              </w:rPr>
            </w:pPr>
          </w:p>
        </w:tc>
      </w:tr>
      <w:tr w:rsidR="002720FB" w:rsidRPr="009062EC" w14:paraId="57E3A32C" w14:textId="77777777" w:rsidTr="007C3121">
        <w:trPr>
          <w:trHeight w:val="340"/>
        </w:trPr>
        <w:tc>
          <w:tcPr>
            <w:tcW w:w="2743" w:type="pct"/>
            <w:shd w:val="clear" w:color="auto" w:fill="auto"/>
            <w:noWrap/>
            <w:vAlign w:val="center"/>
            <w:hideMark/>
          </w:tcPr>
          <w:p w14:paraId="1D1D5799" w14:textId="2FA69646" w:rsidR="002720FB" w:rsidRPr="009062EC" w:rsidRDefault="002720FB" w:rsidP="002720FB">
            <w:pPr>
              <w:autoSpaceDE/>
              <w:autoSpaceDN/>
              <w:spacing w:line="276" w:lineRule="auto"/>
              <w:rPr>
                <w:lang w:val="en-US"/>
              </w:rPr>
            </w:pPr>
            <w:r w:rsidRPr="009062EC">
              <w:rPr>
                <w:lang w:val="en-US"/>
              </w:rPr>
              <w:t xml:space="preserve">Transfers from </w:t>
            </w:r>
            <w:proofErr w:type="gramStart"/>
            <w:r w:rsidR="00306A2C">
              <w:rPr>
                <w:lang w:val="en-US"/>
              </w:rPr>
              <w:t>o</w:t>
            </w:r>
            <w:r>
              <w:rPr>
                <w:lang w:val="en-US"/>
              </w:rPr>
              <w:t>ther</w:t>
            </w:r>
            <w:proofErr w:type="gramEnd"/>
            <w:r>
              <w:rPr>
                <w:lang w:val="en-US"/>
              </w:rPr>
              <w:t xml:space="preserve"> </w:t>
            </w:r>
            <w:r w:rsidR="009F1C16">
              <w:rPr>
                <w:lang w:val="en-US"/>
              </w:rPr>
              <w:t>Parent Ministry/ SC/SAGA</w:t>
            </w:r>
          </w:p>
        </w:tc>
        <w:tc>
          <w:tcPr>
            <w:tcW w:w="504" w:type="pct"/>
            <w:shd w:val="clear" w:color="auto" w:fill="auto"/>
            <w:noWrap/>
            <w:vAlign w:val="center"/>
          </w:tcPr>
          <w:p w14:paraId="09B64919" w14:textId="77777777" w:rsidR="002720FB" w:rsidRPr="009062EC" w:rsidRDefault="002720FB" w:rsidP="002720FB">
            <w:pPr>
              <w:autoSpaceDE/>
              <w:autoSpaceDN/>
              <w:spacing w:line="276" w:lineRule="auto"/>
              <w:jc w:val="center"/>
              <w:rPr>
                <w:lang w:val="en-US"/>
              </w:rPr>
            </w:pPr>
            <w:r>
              <w:rPr>
                <w:lang w:val="en-US"/>
              </w:rPr>
              <w:t>6</w:t>
            </w:r>
          </w:p>
        </w:tc>
        <w:tc>
          <w:tcPr>
            <w:tcW w:w="848" w:type="pct"/>
            <w:shd w:val="clear" w:color="auto" w:fill="auto"/>
            <w:noWrap/>
            <w:vAlign w:val="center"/>
            <w:hideMark/>
          </w:tcPr>
          <w:p w14:paraId="311F069F" w14:textId="77777777" w:rsidR="002720FB" w:rsidRPr="009062EC" w:rsidRDefault="002720FB" w:rsidP="00055480">
            <w:pPr>
              <w:autoSpaceDE/>
              <w:autoSpaceDN/>
              <w:spacing w:line="276" w:lineRule="auto"/>
              <w:jc w:val="right"/>
              <w:rPr>
                <w:lang w:val="en-US"/>
              </w:rPr>
            </w:pPr>
            <w:r w:rsidRPr="009062EC">
              <w:rPr>
                <w:lang w:val="en-US"/>
              </w:rPr>
              <w:t>xxx</w:t>
            </w:r>
          </w:p>
        </w:tc>
        <w:tc>
          <w:tcPr>
            <w:tcW w:w="905" w:type="pct"/>
            <w:shd w:val="clear" w:color="auto" w:fill="auto"/>
            <w:noWrap/>
            <w:vAlign w:val="center"/>
            <w:hideMark/>
          </w:tcPr>
          <w:p w14:paraId="0E4DC0A1" w14:textId="77777777" w:rsidR="002720FB" w:rsidRPr="009062EC" w:rsidRDefault="002720FB" w:rsidP="00055480">
            <w:pPr>
              <w:autoSpaceDE/>
              <w:autoSpaceDN/>
              <w:spacing w:line="276" w:lineRule="auto"/>
              <w:jc w:val="right"/>
              <w:rPr>
                <w:lang w:val="en-US"/>
              </w:rPr>
            </w:pPr>
            <w:r w:rsidRPr="009062EC">
              <w:rPr>
                <w:lang w:val="en-US"/>
              </w:rPr>
              <w:t>xxx</w:t>
            </w:r>
          </w:p>
        </w:tc>
      </w:tr>
      <w:tr w:rsidR="002720FB" w:rsidRPr="009062EC" w14:paraId="0DAE62D5" w14:textId="77777777" w:rsidTr="007C3121">
        <w:trPr>
          <w:trHeight w:val="340"/>
        </w:trPr>
        <w:tc>
          <w:tcPr>
            <w:tcW w:w="2743" w:type="pct"/>
            <w:shd w:val="clear" w:color="auto" w:fill="auto"/>
            <w:noWrap/>
            <w:vAlign w:val="center"/>
            <w:hideMark/>
          </w:tcPr>
          <w:p w14:paraId="52F7C226" w14:textId="77777777" w:rsidR="002720FB" w:rsidRPr="009062EC" w:rsidRDefault="002720FB" w:rsidP="002720FB">
            <w:pPr>
              <w:autoSpaceDE/>
              <w:autoSpaceDN/>
              <w:spacing w:line="276" w:lineRule="auto"/>
              <w:rPr>
                <w:lang w:val="en-US"/>
              </w:rPr>
            </w:pPr>
            <w:r w:rsidRPr="009062EC">
              <w:rPr>
                <w:lang w:val="en-US"/>
              </w:rPr>
              <w:t> </w:t>
            </w:r>
          </w:p>
        </w:tc>
        <w:tc>
          <w:tcPr>
            <w:tcW w:w="504" w:type="pct"/>
            <w:shd w:val="clear" w:color="auto" w:fill="auto"/>
            <w:noWrap/>
            <w:vAlign w:val="center"/>
          </w:tcPr>
          <w:p w14:paraId="05E00C9E"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hideMark/>
          </w:tcPr>
          <w:p w14:paraId="7F50B095" w14:textId="77777777" w:rsidR="002720FB" w:rsidRPr="009062EC" w:rsidRDefault="002720FB" w:rsidP="00055480">
            <w:pPr>
              <w:autoSpaceDE/>
              <w:autoSpaceDN/>
              <w:spacing w:line="276" w:lineRule="auto"/>
              <w:jc w:val="right"/>
              <w:rPr>
                <w:b/>
                <w:bCs/>
                <w:lang w:val="en-US"/>
              </w:rPr>
            </w:pPr>
            <w:r w:rsidRPr="009062EC">
              <w:rPr>
                <w:b/>
                <w:bCs/>
                <w:lang w:val="en-US"/>
              </w:rPr>
              <w:t>xxx</w:t>
            </w:r>
          </w:p>
        </w:tc>
        <w:tc>
          <w:tcPr>
            <w:tcW w:w="905" w:type="pct"/>
            <w:shd w:val="clear" w:color="auto" w:fill="auto"/>
            <w:noWrap/>
            <w:vAlign w:val="center"/>
            <w:hideMark/>
          </w:tcPr>
          <w:p w14:paraId="55934441" w14:textId="77777777" w:rsidR="002720FB" w:rsidRPr="009062EC" w:rsidRDefault="002720FB" w:rsidP="00055480">
            <w:pPr>
              <w:autoSpaceDE/>
              <w:autoSpaceDN/>
              <w:spacing w:line="276" w:lineRule="auto"/>
              <w:jc w:val="right"/>
              <w:rPr>
                <w:b/>
                <w:bCs/>
                <w:lang w:val="en-US"/>
              </w:rPr>
            </w:pPr>
            <w:r w:rsidRPr="009062EC">
              <w:rPr>
                <w:b/>
                <w:bCs/>
                <w:lang w:val="en-US"/>
              </w:rPr>
              <w:t>xxx</w:t>
            </w:r>
          </w:p>
        </w:tc>
      </w:tr>
      <w:tr w:rsidR="002720FB" w:rsidRPr="009062EC" w14:paraId="6EE0F418" w14:textId="77777777" w:rsidTr="007C3121">
        <w:trPr>
          <w:trHeight w:val="340"/>
        </w:trPr>
        <w:tc>
          <w:tcPr>
            <w:tcW w:w="2743" w:type="pct"/>
            <w:shd w:val="clear" w:color="auto" w:fill="auto"/>
            <w:noWrap/>
            <w:vAlign w:val="center"/>
            <w:hideMark/>
          </w:tcPr>
          <w:p w14:paraId="76124A76" w14:textId="77777777" w:rsidR="002720FB" w:rsidRPr="009062EC" w:rsidRDefault="002720FB" w:rsidP="002720FB">
            <w:pPr>
              <w:autoSpaceDE/>
              <w:autoSpaceDN/>
              <w:spacing w:line="276" w:lineRule="auto"/>
              <w:rPr>
                <w:lang w:val="en-US"/>
              </w:rPr>
            </w:pPr>
            <w:r w:rsidRPr="009062EC">
              <w:rPr>
                <w:b/>
                <w:bCs/>
                <w:lang w:val="en-US"/>
              </w:rPr>
              <w:t>Revenue</w:t>
            </w:r>
            <w:r w:rsidRPr="009062EC">
              <w:rPr>
                <w:lang w:val="en-US"/>
              </w:rPr>
              <w:t xml:space="preserve"> </w:t>
            </w:r>
            <w:r w:rsidRPr="009062EC">
              <w:rPr>
                <w:b/>
                <w:bCs/>
                <w:lang w:val="en-US"/>
              </w:rPr>
              <w:t>from</w:t>
            </w:r>
            <w:r w:rsidRPr="009062EC">
              <w:rPr>
                <w:lang w:val="en-US"/>
              </w:rPr>
              <w:t xml:space="preserve"> </w:t>
            </w:r>
            <w:r w:rsidRPr="009062EC">
              <w:rPr>
                <w:b/>
                <w:bCs/>
                <w:lang w:val="en-US"/>
              </w:rPr>
              <w:t>exchange</w:t>
            </w:r>
            <w:r w:rsidRPr="009062EC">
              <w:rPr>
                <w:lang w:val="en-US"/>
              </w:rPr>
              <w:t xml:space="preserve"> </w:t>
            </w:r>
            <w:r w:rsidRPr="009062EC">
              <w:rPr>
                <w:b/>
                <w:bCs/>
                <w:lang w:val="en-US"/>
              </w:rPr>
              <w:t>transactions</w:t>
            </w:r>
          </w:p>
        </w:tc>
        <w:tc>
          <w:tcPr>
            <w:tcW w:w="504" w:type="pct"/>
            <w:shd w:val="clear" w:color="auto" w:fill="auto"/>
            <w:noWrap/>
            <w:vAlign w:val="center"/>
          </w:tcPr>
          <w:p w14:paraId="36BF7CD7"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hideMark/>
          </w:tcPr>
          <w:p w14:paraId="6B251434" w14:textId="77777777" w:rsidR="002720FB" w:rsidRPr="009062EC" w:rsidRDefault="002720FB" w:rsidP="00055480">
            <w:pPr>
              <w:autoSpaceDE/>
              <w:autoSpaceDN/>
              <w:spacing w:line="276" w:lineRule="auto"/>
              <w:jc w:val="right"/>
              <w:rPr>
                <w:lang w:val="en-US"/>
              </w:rPr>
            </w:pPr>
          </w:p>
        </w:tc>
        <w:tc>
          <w:tcPr>
            <w:tcW w:w="905" w:type="pct"/>
            <w:shd w:val="clear" w:color="auto" w:fill="auto"/>
            <w:noWrap/>
            <w:vAlign w:val="center"/>
            <w:hideMark/>
          </w:tcPr>
          <w:p w14:paraId="0884EF67" w14:textId="77777777" w:rsidR="002720FB" w:rsidRPr="009062EC" w:rsidRDefault="002720FB" w:rsidP="00055480">
            <w:pPr>
              <w:autoSpaceDE/>
              <w:autoSpaceDN/>
              <w:spacing w:line="276" w:lineRule="auto"/>
              <w:jc w:val="right"/>
              <w:rPr>
                <w:lang w:val="en-US"/>
              </w:rPr>
            </w:pPr>
          </w:p>
        </w:tc>
      </w:tr>
      <w:tr w:rsidR="002720FB" w:rsidRPr="009062EC" w14:paraId="3BDC20A9" w14:textId="77777777" w:rsidTr="007C3121">
        <w:trPr>
          <w:trHeight w:val="340"/>
        </w:trPr>
        <w:tc>
          <w:tcPr>
            <w:tcW w:w="2743" w:type="pct"/>
            <w:shd w:val="clear" w:color="auto" w:fill="auto"/>
            <w:noWrap/>
            <w:vAlign w:val="center"/>
            <w:hideMark/>
          </w:tcPr>
          <w:p w14:paraId="470126F8" w14:textId="77777777" w:rsidR="002720FB" w:rsidRPr="009062EC" w:rsidRDefault="002720FB" w:rsidP="002720FB">
            <w:pPr>
              <w:autoSpaceDE/>
              <w:autoSpaceDN/>
              <w:spacing w:line="276" w:lineRule="auto"/>
              <w:rPr>
                <w:lang w:val="en-US"/>
              </w:rPr>
            </w:pPr>
            <w:r w:rsidRPr="009062EC">
              <w:rPr>
                <w:lang w:val="en-US"/>
              </w:rPr>
              <w:t>Interest income</w:t>
            </w:r>
          </w:p>
        </w:tc>
        <w:tc>
          <w:tcPr>
            <w:tcW w:w="504" w:type="pct"/>
            <w:shd w:val="clear" w:color="auto" w:fill="auto"/>
            <w:noWrap/>
            <w:vAlign w:val="center"/>
          </w:tcPr>
          <w:p w14:paraId="1240C174" w14:textId="77777777" w:rsidR="002720FB" w:rsidRPr="009062EC" w:rsidRDefault="002720FB" w:rsidP="002720FB">
            <w:pPr>
              <w:autoSpaceDE/>
              <w:autoSpaceDN/>
              <w:spacing w:line="276" w:lineRule="auto"/>
              <w:jc w:val="center"/>
              <w:rPr>
                <w:lang w:val="en-US"/>
              </w:rPr>
            </w:pPr>
            <w:r>
              <w:rPr>
                <w:lang w:val="en-US"/>
              </w:rPr>
              <w:t>7</w:t>
            </w:r>
          </w:p>
        </w:tc>
        <w:tc>
          <w:tcPr>
            <w:tcW w:w="848" w:type="pct"/>
            <w:shd w:val="clear" w:color="auto" w:fill="auto"/>
            <w:noWrap/>
            <w:vAlign w:val="center"/>
            <w:hideMark/>
          </w:tcPr>
          <w:p w14:paraId="594A2BF2" w14:textId="77777777" w:rsidR="002720FB" w:rsidRPr="009062EC" w:rsidRDefault="002720FB" w:rsidP="00055480">
            <w:pPr>
              <w:autoSpaceDE/>
              <w:autoSpaceDN/>
              <w:spacing w:line="276" w:lineRule="auto"/>
              <w:jc w:val="right"/>
              <w:rPr>
                <w:lang w:val="en-US"/>
              </w:rPr>
            </w:pPr>
            <w:r w:rsidRPr="009062EC">
              <w:rPr>
                <w:lang w:val="en-US"/>
              </w:rPr>
              <w:t>xxx</w:t>
            </w:r>
          </w:p>
        </w:tc>
        <w:tc>
          <w:tcPr>
            <w:tcW w:w="905" w:type="pct"/>
            <w:shd w:val="clear" w:color="auto" w:fill="auto"/>
            <w:noWrap/>
            <w:vAlign w:val="center"/>
            <w:hideMark/>
          </w:tcPr>
          <w:p w14:paraId="0D84D495" w14:textId="77777777" w:rsidR="002720FB" w:rsidRPr="009062EC" w:rsidRDefault="002720FB" w:rsidP="00055480">
            <w:pPr>
              <w:autoSpaceDE/>
              <w:autoSpaceDN/>
              <w:spacing w:line="276" w:lineRule="auto"/>
              <w:jc w:val="right"/>
              <w:rPr>
                <w:lang w:val="en-US"/>
              </w:rPr>
            </w:pPr>
            <w:r w:rsidRPr="009062EC">
              <w:rPr>
                <w:lang w:val="en-US"/>
              </w:rPr>
              <w:t>xxx</w:t>
            </w:r>
          </w:p>
        </w:tc>
      </w:tr>
      <w:tr w:rsidR="002720FB" w:rsidRPr="009062EC" w14:paraId="1731F837" w14:textId="77777777" w:rsidTr="007C3121">
        <w:trPr>
          <w:trHeight w:val="340"/>
        </w:trPr>
        <w:tc>
          <w:tcPr>
            <w:tcW w:w="2743" w:type="pct"/>
            <w:shd w:val="clear" w:color="auto" w:fill="auto"/>
            <w:noWrap/>
            <w:vAlign w:val="center"/>
            <w:hideMark/>
          </w:tcPr>
          <w:p w14:paraId="06DDC6A5" w14:textId="77777777" w:rsidR="002720FB" w:rsidRPr="009062EC" w:rsidRDefault="002720FB" w:rsidP="002720FB">
            <w:pPr>
              <w:autoSpaceDE/>
              <w:autoSpaceDN/>
              <w:spacing w:line="276" w:lineRule="auto"/>
              <w:rPr>
                <w:lang w:val="en-US"/>
              </w:rPr>
            </w:pPr>
            <w:r w:rsidRPr="009062EC">
              <w:rPr>
                <w:lang w:val="en-US"/>
              </w:rPr>
              <w:t>Other income</w:t>
            </w:r>
          </w:p>
        </w:tc>
        <w:tc>
          <w:tcPr>
            <w:tcW w:w="504" w:type="pct"/>
            <w:shd w:val="clear" w:color="auto" w:fill="auto"/>
            <w:noWrap/>
            <w:vAlign w:val="center"/>
          </w:tcPr>
          <w:p w14:paraId="051A53DA" w14:textId="77777777" w:rsidR="002720FB" w:rsidRPr="009062EC" w:rsidRDefault="002720FB" w:rsidP="002720FB">
            <w:pPr>
              <w:autoSpaceDE/>
              <w:autoSpaceDN/>
              <w:spacing w:line="276" w:lineRule="auto"/>
              <w:jc w:val="center"/>
              <w:rPr>
                <w:lang w:val="en-US"/>
              </w:rPr>
            </w:pPr>
            <w:r>
              <w:rPr>
                <w:lang w:val="en-US"/>
              </w:rPr>
              <w:t>8</w:t>
            </w:r>
          </w:p>
        </w:tc>
        <w:tc>
          <w:tcPr>
            <w:tcW w:w="848" w:type="pct"/>
            <w:shd w:val="clear" w:color="auto" w:fill="auto"/>
            <w:noWrap/>
            <w:vAlign w:val="center"/>
            <w:hideMark/>
          </w:tcPr>
          <w:p w14:paraId="5E0F969A" w14:textId="77777777" w:rsidR="002720FB" w:rsidRPr="009062EC" w:rsidRDefault="002720FB" w:rsidP="00055480">
            <w:pPr>
              <w:autoSpaceDE/>
              <w:autoSpaceDN/>
              <w:spacing w:line="276" w:lineRule="auto"/>
              <w:jc w:val="right"/>
              <w:rPr>
                <w:lang w:val="en-US"/>
              </w:rPr>
            </w:pPr>
            <w:r w:rsidRPr="009062EC">
              <w:rPr>
                <w:lang w:val="en-US"/>
              </w:rPr>
              <w:t>xxx</w:t>
            </w:r>
          </w:p>
        </w:tc>
        <w:tc>
          <w:tcPr>
            <w:tcW w:w="905" w:type="pct"/>
            <w:shd w:val="clear" w:color="auto" w:fill="auto"/>
            <w:noWrap/>
            <w:vAlign w:val="center"/>
            <w:hideMark/>
          </w:tcPr>
          <w:p w14:paraId="17118BEE" w14:textId="77777777" w:rsidR="002720FB" w:rsidRPr="009062EC" w:rsidRDefault="002720FB" w:rsidP="00055480">
            <w:pPr>
              <w:autoSpaceDE/>
              <w:autoSpaceDN/>
              <w:spacing w:line="276" w:lineRule="auto"/>
              <w:jc w:val="right"/>
              <w:rPr>
                <w:lang w:val="en-US"/>
              </w:rPr>
            </w:pPr>
            <w:r w:rsidRPr="009062EC">
              <w:rPr>
                <w:lang w:val="en-US"/>
              </w:rPr>
              <w:t>xxx</w:t>
            </w:r>
          </w:p>
        </w:tc>
      </w:tr>
      <w:tr w:rsidR="002720FB" w:rsidRPr="009062EC" w14:paraId="6F934B06" w14:textId="77777777" w:rsidTr="007C3121">
        <w:trPr>
          <w:trHeight w:val="340"/>
        </w:trPr>
        <w:tc>
          <w:tcPr>
            <w:tcW w:w="2743" w:type="pct"/>
            <w:shd w:val="clear" w:color="auto" w:fill="auto"/>
            <w:noWrap/>
            <w:vAlign w:val="center"/>
            <w:hideMark/>
          </w:tcPr>
          <w:p w14:paraId="730C05C8" w14:textId="77777777" w:rsidR="002720FB" w:rsidRPr="009062EC" w:rsidRDefault="002720FB" w:rsidP="002720FB">
            <w:pPr>
              <w:autoSpaceDE/>
              <w:autoSpaceDN/>
              <w:spacing w:line="276" w:lineRule="auto"/>
              <w:rPr>
                <w:lang w:val="en-US"/>
              </w:rPr>
            </w:pPr>
            <w:r w:rsidRPr="009062EC">
              <w:rPr>
                <w:lang w:val="en-US"/>
              </w:rPr>
              <w:t> </w:t>
            </w:r>
          </w:p>
        </w:tc>
        <w:tc>
          <w:tcPr>
            <w:tcW w:w="504" w:type="pct"/>
            <w:shd w:val="clear" w:color="auto" w:fill="auto"/>
            <w:noWrap/>
            <w:vAlign w:val="center"/>
          </w:tcPr>
          <w:p w14:paraId="2F46C584"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hideMark/>
          </w:tcPr>
          <w:p w14:paraId="4914162B" w14:textId="77777777" w:rsidR="002720FB" w:rsidRPr="009062EC" w:rsidRDefault="002720FB" w:rsidP="00055480">
            <w:pPr>
              <w:autoSpaceDE/>
              <w:autoSpaceDN/>
              <w:spacing w:line="276" w:lineRule="auto"/>
              <w:jc w:val="right"/>
              <w:rPr>
                <w:b/>
                <w:bCs/>
                <w:lang w:val="en-US"/>
              </w:rPr>
            </w:pPr>
            <w:r w:rsidRPr="009062EC">
              <w:rPr>
                <w:b/>
                <w:bCs/>
                <w:lang w:val="en-US"/>
              </w:rPr>
              <w:t>xxx</w:t>
            </w:r>
          </w:p>
        </w:tc>
        <w:tc>
          <w:tcPr>
            <w:tcW w:w="905" w:type="pct"/>
            <w:shd w:val="clear" w:color="auto" w:fill="auto"/>
            <w:noWrap/>
            <w:vAlign w:val="center"/>
            <w:hideMark/>
          </w:tcPr>
          <w:p w14:paraId="22A358D3" w14:textId="77777777" w:rsidR="002720FB" w:rsidRPr="009062EC" w:rsidRDefault="002720FB" w:rsidP="00055480">
            <w:pPr>
              <w:autoSpaceDE/>
              <w:autoSpaceDN/>
              <w:spacing w:line="276" w:lineRule="auto"/>
              <w:jc w:val="right"/>
              <w:rPr>
                <w:b/>
                <w:bCs/>
                <w:lang w:val="en-US"/>
              </w:rPr>
            </w:pPr>
            <w:r w:rsidRPr="009062EC">
              <w:rPr>
                <w:b/>
                <w:bCs/>
                <w:lang w:val="en-US"/>
              </w:rPr>
              <w:t>xxx</w:t>
            </w:r>
          </w:p>
        </w:tc>
      </w:tr>
      <w:tr w:rsidR="002720FB" w:rsidRPr="009062EC" w14:paraId="03B1610E" w14:textId="77777777" w:rsidTr="007C3121">
        <w:trPr>
          <w:trHeight w:val="340"/>
        </w:trPr>
        <w:tc>
          <w:tcPr>
            <w:tcW w:w="2743" w:type="pct"/>
            <w:shd w:val="clear" w:color="auto" w:fill="auto"/>
            <w:noWrap/>
            <w:vAlign w:val="center"/>
            <w:hideMark/>
          </w:tcPr>
          <w:p w14:paraId="00B2241D" w14:textId="77777777" w:rsidR="002720FB" w:rsidRPr="009062EC" w:rsidRDefault="002720FB" w:rsidP="002720FB">
            <w:pPr>
              <w:autoSpaceDE/>
              <w:autoSpaceDN/>
              <w:spacing w:line="276" w:lineRule="auto"/>
              <w:rPr>
                <w:lang w:val="en-US"/>
              </w:rPr>
            </w:pPr>
            <w:r w:rsidRPr="009062EC">
              <w:rPr>
                <w:b/>
                <w:bCs/>
                <w:lang w:val="en-US"/>
              </w:rPr>
              <w:t>Total</w:t>
            </w:r>
            <w:r w:rsidRPr="009062EC">
              <w:rPr>
                <w:lang w:val="en-US"/>
              </w:rPr>
              <w:t xml:space="preserve"> </w:t>
            </w:r>
            <w:r w:rsidRPr="009062EC">
              <w:rPr>
                <w:b/>
                <w:bCs/>
                <w:lang w:val="en-US"/>
              </w:rPr>
              <w:t>revenue</w:t>
            </w:r>
          </w:p>
        </w:tc>
        <w:tc>
          <w:tcPr>
            <w:tcW w:w="504" w:type="pct"/>
            <w:shd w:val="clear" w:color="auto" w:fill="auto"/>
            <w:noWrap/>
            <w:vAlign w:val="center"/>
          </w:tcPr>
          <w:p w14:paraId="4D20149F"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hideMark/>
          </w:tcPr>
          <w:p w14:paraId="62C3F86B" w14:textId="77777777" w:rsidR="002720FB" w:rsidRPr="009062EC" w:rsidRDefault="002720FB" w:rsidP="00055480">
            <w:pPr>
              <w:autoSpaceDE/>
              <w:autoSpaceDN/>
              <w:spacing w:line="276" w:lineRule="auto"/>
              <w:jc w:val="right"/>
              <w:rPr>
                <w:b/>
                <w:bCs/>
                <w:lang w:val="en-US"/>
              </w:rPr>
            </w:pPr>
            <w:r w:rsidRPr="009062EC">
              <w:rPr>
                <w:b/>
                <w:bCs/>
                <w:lang w:val="en-US"/>
              </w:rPr>
              <w:t>xxx</w:t>
            </w:r>
          </w:p>
        </w:tc>
        <w:tc>
          <w:tcPr>
            <w:tcW w:w="905" w:type="pct"/>
            <w:shd w:val="clear" w:color="auto" w:fill="auto"/>
            <w:noWrap/>
            <w:vAlign w:val="center"/>
            <w:hideMark/>
          </w:tcPr>
          <w:p w14:paraId="131E1251" w14:textId="77777777" w:rsidR="002720FB" w:rsidRPr="009062EC" w:rsidRDefault="002720FB" w:rsidP="00055480">
            <w:pPr>
              <w:autoSpaceDE/>
              <w:autoSpaceDN/>
              <w:spacing w:line="276" w:lineRule="auto"/>
              <w:jc w:val="right"/>
              <w:rPr>
                <w:b/>
                <w:bCs/>
                <w:lang w:val="en-US"/>
              </w:rPr>
            </w:pPr>
            <w:r w:rsidRPr="009062EC">
              <w:rPr>
                <w:b/>
                <w:bCs/>
                <w:lang w:val="en-US"/>
              </w:rPr>
              <w:t>xxx</w:t>
            </w:r>
          </w:p>
        </w:tc>
      </w:tr>
      <w:tr w:rsidR="002720FB" w:rsidRPr="009062EC" w14:paraId="208AD4AD" w14:textId="77777777" w:rsidTr="007C3121">
        <w:trPr>
          <w:trHeight w:val="340"/>
        </w:trPr>
        <w:tc>
          <w:tcPr>
            <w:tcW w:w="2743" w:type="pct"/>
            <w:shd w:val="clear" w:color="auto" w:fill="auto"/>
            <w:noWrap/>
            <w:vAlign w:val="center"/>
            <w:hideMark/>
          </w:tcPr>
          <w:p w14:paraId="46E50F55" w14:textId="77777777" w:rsidR="002720FB" w:rsidRPr="009062EC" w:rsidRDefault="002720FB" w:rsidP="002720FB">
            <w:pPr>
              <w:autoSpaceDE/>
              <w:autoSpaceDN/>
              <w:spacing w:line="276" w:lineRule="auto"/>
              <w:rPr>
                <w:b/>
                <w:bCs/>
                <w:lang w:val="en-US"/>
              </w:rPr>
            </w:pPr>
            <w:r w:rsidRPr="009062EC">
              <w:rPr>
                <w:b/>
                <w:bCs/>
                <w:lang w:val="en-US"/>
              </w:rPr>
              <w:t>Expenses</w:t>
            </w:r>
          </w:p>
        </w:tc>
        <w:tc>
          <w:tcPr>
            <w:tcW w:w="504" w:type="pct"/>
            <w:shd w:val="clear" w:color="auto" w:fill="auto"/>
            <w:noWrap/>
            <w:vAlign w:val="center"/>
          </w:tcPr>
          <w:p w14:paraId="5C8A0106"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hideMark/>
          </w:tcPr>
          <w:p w14:paraId="35563885" w14:textId="77777777" w:rsidR="002720FB" w:rsidRPr="009062EC" w:rsidRDefault="002720FB" w:rsidP="00055480">
            <w:pPr>
              <w:autoSpaceDE/>
              <w:autoSpaceDN/>
              <w:spacing w:line="276" w:lineRule="auto"/>
              <w:jc w:val="right"/>
              <w:rPr>
                <w:lang w:val="en-US"/>
              </w:rPr>
            </w:pPr>
          </w:p>
        </w:tc>
        <w:tc>
          <w:tcPr>
            <w:tcW w:w="905" w:type="pct"/>
            <w:shd w:val="clear" w:color="auto" w:fill="auto"/>
            <w:noWrap/>
            <w:vAlign w:val="center"/>
            <w:hideMark/>
          </w:tcPr>
          <w:p w14:paraId="47C30B07" w14:textId="77777777" w:rsidR="002720FB" w:rsidRPr="009062EC" w:rsidRDefault="002720FB" w:rsidP="00055480">
            <w:pPr>
              <w:autoSpaceDE/>
              <w:autoSpaceDN/>
              <w:spacing w:line="276" w:lineRule="auto"/>
              <w:jc w:val="right"/>
              <w:rPr>
                <w:lang w:val="en-US"/>
              </w:rPr>
            </w:pPr>
          </w:p>
        </w:tc>
      </w:tr>
      <w:tr w:rsidR="002720FB" w:rsidRPr="009062EC" w14:paraId="37F0E077" w14:textId="77777777" w:rsidTr="007C3121">
        <w:trPr>
          <w:trHeight w:val="340"/>
        </w:trPr>
        <w:tc>
          <w:tcPr>
            <w:tcW w:w="2743" w:type="pct"/>
            <w:shd w:val="clear" w:color="auto" w:fill="auto"/>
            <w:noWrap/>
            <w:vAlign w:val="center"/>
            <w:hideMark/>
          </w:tcPr>
          <w:p w14:paraId="090DAF1E" w14:textId="6E5DA679" w:rsidR="002720FB" w:rsidRPr="009062EC" w:rsidRDefault="00055480" w:rsidP="002720FB">
            <w:pPr>
              <w:autoSpaceDE/>
              <w:autoSpaceDN/>
              <w:spacing w:line="276" w:lineRule="auto"/>
              <w:rPr>
                <w:lang w:val="en-US"/>
              </w:rPr>
            </w:pPr>
            <w:r>
              <w:rPr>
                <w:lang w:val="en-US"/>
              </w:rPr>
              <w:t>Employee c</w:t>
            </w:r>
            <w:r w:rsidR="002720FB">
              <w:rPr>
                <w:lang w:val="en-US"/>
              </w:rPr>
              <w:t>osts</w:t>
            </w:r>
          </w:p>
        </w:tc>
        <w:tc>
          <w:tcPr>
            <w:tcW w:w="504" w:type="pct"/>
            <w:shd w:val="clear" w:color="auto" w:fill="auto"/>
            <w:noWrap/>
            <w:vAlign w:val="center"/>
          </w:tcPr>
          <w:p w14:paraId="6D03C333" w14:textId="77777777" w:rsidR="002720FB" w:rsidRPr="009062EC" w:rsidRDefault="002720FB" w:rsidP="002720FB">
            <w:pPr>
              <w:autoSpaceDE/>
              <w:autoSpaceDN/>
              <w:spacing w:line="276" w:lineRule="auto"/>
              <w:jc w:val="center"/>
              <w:rPr>
                <w:lang w:val="en-US"/>
              </w:rPr>
            </w:pPr>
            <w:r>
              <w:rPr>
                <w:lang w:val="en-US"/>
              </w:rPr>
              <w:t>9</w:t>
            </w:r>
          </w:p>
        </w:tc>
        <w:tc>
          <w:tcPr>
            <w:tcW w:w="848" w:type="pct"/>
            <w:shd w:val="clear" w:color="auto" w:fill="auto"/>
            <w:noWrap/>
            <w:vAlign w:val="center"/>
            <w:hideMark/>
          </w:tcPr>
          <w:p w14:paraId="4464694C" w14:textId="77777777" w:rsidR="002720FB" w:rsidRPr="009062EC" w:rsidRDefault="002720FB" w:rsidP="00055480">
            <w:pPr>
              <w:autoSpaceDE/>
              <w:autoSpaceDN/>
              <w:spacing w:line="276" w:lineRule="auto"/>
              <w:jc w:val="right"/>
              <w:rPr>
                <w:lang w:val="en-US"/>
              </w:rPr>
            </w:pPr>
            <w:r w:rsidRPr="009062EC">
              <w:rPr>
                <w:lang w:val="en-US"/>
              </w:rPr>
              <w:t>xxx</w:t>
            </w:r>
          </w:p>
        </w:tc>
        <w:tc>
          <w:tcPr>
            <w:tcW w:w="905" w:type="pct"/>
            <w:shd w:val="clear" w:color="auto" w:fill="auto"/>
            <w:noWrap/>
            <w:vAlign w:val="center"/>
            <w:hideMark/>
          </w:tcPr>
          <w:p w14:paraId="5B28667E" w14:textId="77777777" w:rsidR="002720FB" w:rsidRPr="009062EC" w:rsidRDefault="002720FB" w:rsidP="00055480">
            <w:pPr>
              <w:autoSpaceDE/>
              <w:autoSpaceDN/>
              <w:spacing w:line="276" w:lineRule="auto"/>
              <w:jc w:val="right"/>
              <w:rPr>
                <w:lang w:val="en-US"/>
              </w:rPr>
            </w:pPr>
            <w:r w:rsidRPr="009062EC">
              <w:rPr>
                <w:lang w:val="en-US"/>
              </w:rPr>
              <w:t>xxx</w:t>
            </w:r>
          </w:p>
        </w:tc>
      </w:tr>
      <w:tr w:rsidR="002720FB" w:rsidRPr="009062EC" w14:paraId="22E19DD2" w14:textId="77777777" w:rsidTr="007C3121">
        <w:trPr>
          <w:trHeight w:val="340"/>
        </w:trPr>
        <w:tc>
          <w:tcPr>
            <w:tcW w:w="2743" w:type="pct"/>
            <w:shd w:val="clear" w:color="auto" w:fill="auto"/>
            <w:noWrap/>
            <w:vAlign w:val="center"/>
            <w:hideMark/>
          </w:tcPr>
          <w:p w14:paraId="2EE01644" w14:textId="77777777" w:rsidR="002720FB" w:rsidRPr="009062EC" w:rsidRDefault="002720FB" w:rsidP="002720FB">
            <w:pPr>
              <w:autoSpaceDE/>
              <w:autoSpaceDN/>
              <w:spacing w:line="276" w:lineRule="auto"/>
              <w:rPr>
                <w:lang w:val="en-US"/>
              </w:rPr>
            </w:pPr>
            <w:r>
              <w:rPr>
                <w:lang w:val="en-US"/>
              </w:rPr>
              <w:t>Use of goods and services</w:t>
            </w:r>
          </w:p>
        </w:tc>
        <w:tc>
          <w:tcPr>
            <w:tcW w:w="504" w:type="pct"/>
            <w:shd w:val="clear" w:color="auto" w:fill="auto"/>
            <w:noWrap/>
            <w:vAlign w:val="center"/>
          </w:tcPr>
          <w:p w14:paraId="65C2EACB" w14:textId="77777777" w:rsidR="002720FB" w:rsidRPr="009062EC" w:rsidRDefault="002720FB" w:rsidP="002720FB">
            <w:pPr>
              <w:autoSpaceDE/>
              <w:autoSpaceDN/>
              <w:spacing w:line="276" w:lineRule="auto"/>
              <w:jc w:val="center"/>
              <w:rPr>
                <w:lang w:val="en-US"/>
              </w:rPr>
            </w:pPr>
            <w:r>
              <w:rPr>
                <w:lang w:val="en-US"/>
              </w:rPr>
              <w:t>10</w:t>
            </w:r>
          </w:p>
        </w:tc>
        <w:tc>
          <w:tcPr>
            <w:tcW w:w="848" w:type="pct"/>
            <w:shd w:val="clear" w:color="auto" w:fill="auto"/>
            <w:noWrap/>
            <w:vAlign w:val="center"/>
            <w:hideMark/>
          </w:tcPr>
          <w:p w14:paraId="01B66184" w14:textId="77777777" w:rsidR="002720FB" w:rsidRPr="009062EC" w:rsidRDefault="002720FB" w:rsidP="00055480">
            <w:pPr>
              <w:autoSpaceDE/>
              <w:autoSpaceDN/>
              <w:spacing w:line="276" w:lineRule="auto"/>
              <w:jc w:val="right"/>
              <w:rPr>
                <w:lang w:val="en-US"/>
              </w:rPr>
            </w:pPr>
            <w:r w:rsidRPr="009062EC">
              <w:rPr>
                <w:lang w:val="en-US"/>
              </w:rPr>
              <w:t>xxx</w:t>
            </w:r>
          </w:p>
        </w:tc>
        <w:tc>
          <w:tcPr>
            <w:tcW w:w="905" w:type="pct"/>
            <w:shd w:val="clear" w:color="auto" w:fill="auto"/>
            <w:noWrap/>
            <w:vAlign w:val="center"/>
            <w:hideMark/>
          </w:tcPr>
          <w:p w14:paraId="4CC7AA6B" w14:textId="77777777" w:rsidR="002720FB" w:rsidRPr="009062EC" w:rsidRDefault="002720FB" w:rsidP="00055480">
            <w:pPr>
              <w:autoSpaceDE/>
              <w:autoSpaceDN/>
              <w:spacing w:line="276" w:lineRule="auto"/>
              <w:jc w:val="right"/>
              <w:rPr>
                <w:lang w:val="en-US"/>
              </w:rPr>
            </w:pPr>
            <w:r w:rsidRPr="009062EC">
              <w:rPr>
                <w:lang w:val="en-US"/>
              </w:rPr>
              <w:t>xxx</w:t>
            </w:r>
          </w:p>
        </w:tc>
      </w:tr>
      <w:tr w:rsidR="002720FB" w:rsidRPr="009062EC" w14:paraId="750D5462" w14:textId="77777777" w:rsidTr="007C3121">
        <w:trPr>
          <w:trHeight w:val="340"/>
        </w:trPr>
        <w:tc>
          <w:tcPr>
            <w:tcW w:w="2743" w:type="pct"/>
            <w:shd w:val="clear" w:color="auto" w:fill="auto"/>
            <w:noWrap/>
            <w:vAlign w:val="center"/>
          </w:tcPr>
          <w:p w14:paraId="44704EB1" w14:textId="059E9F9C" w:rsidR="002720FB" w:rsidRDefault="00055480" w:rsidP="002720FB">
            <w:pPr>
              <w:autoSpaceDE/>
              <w:autoSpaceDN/>
              <w:spacing w:line="276" w:lineRule="auto"/>
              <w:rPr>
                <w:lang w:val="en-US"/>
              </w:rPr>
            </w:pPr>
            <w:r>
              <w:rPr>
                <w:lang w:val="en-US"/>
              </w:rPr>
              <w:t>Depreciation and amortization e</w:t>
            </w:r>
            <w:r w:rsidR="002720FB">
              <w:rPr>
                <w:lang w:val="en-US"/>
              </w:rPr>
              <w:t>xpense</w:t>
            </w:r>
          </w:p>
        </w:tc>
        <w:tc>
          <w:tcPr>
            <w:tcW w:w="504" w:type="pct"/>
            <w:shd w:val="clear" w:color="auto" w:fill="auto"/>
            <w:noWrap/>
            <w:vAlign w:val="center"/>
          </w:tcPr>
          <w:p w14:paraId="2387A821" w14:textId="77777777" w:rsidR="002720FB" w:rsidRDefault="002720FB" w:rsidP="002720FB">
            <w:pPr>
              <w:autoSpaceDE/>
              <w:autoSpaceDN/>
              <w:spacing w:line="276" w:lineRule="auto"/>
              <w:jc w:val="center"/>
              <w:rPr>
                <w:lang w:val="en-US"/>
              </w:rPr>
            </w:pPr>
            <w:r>
              <w:rPr>
                <w:lang w:val="en-US"/>
              </w:rPr>
              <w:t>11</w:t>
            </w:r>
          </w:p>
        </w:tc>
        <w:tc>
          <w:tcPr>
            <w:tcW w:w="848" w:type="pct"/>
            <w:shd w:val="clear" w:color="auto" w:fill="auto"/>
            <w:noWrap/>
            <w:vAlign w:val="center"/>
          </w:tcPr>
          <w:p w14:paraId="2649CCF0" w14:textId="77777777" w:rsidR="002720FB" w:rsidRPr="009062EC" w:rsidRDefault="002720FB" w:rsidP="00055480">
            <w:pPr>
              <w:autoSpaceDE/>
              <w:autoSpaceDN/>
              <w:spacing w:line="276" w:lineRule="auto"/>
              <w:jc w:val="right"/>
              <w:rPr>
                <w:lang w:val="en-US"/>
              </w:rPr>
            </w:pPr>
            <w:r>
              <w:rPr>
                <w:lang w:val="en-US"/>
              </w:rPr>
              <w:t>xxx</w:t>
            </w:r>
          </w:p>
        </w:tc>
        <w:tc>
          <w:tcPr>
            <w:tcW w:w="905" w:type="pct"/>
            <w:shd w:val="clear" w:color="auto" w:fill="auto"/>
            <w:noWrap/>
            <w:vAlign w:val="center"/>
          </w:tcPr>
          <w:p w14:paraId="7847C995" w14:textId="77777777" w:rsidR="002720FB" w:rsidRPr="009062EC" w:rsidRDefault="002720FB" w:rsidP="00055480">
            <w:pPr>
              <w:autoSpaceDE/>
              <w:autoSpaceDN/>
              <w:spacing w:line="276" w:lineRule="auto"/>
              <w:jc w:val="right"/>
              <w:rPr>
                <w:lang w:val="en-US"/>
              </w:rPr>
            </w:pPr>
            <w:r>
              <w:rPr>
                <w:lang w:val="en-US"/>
              </w:rPr>
              <w:t>xxx</w:t>
            </w:r>
          </w:p>
        </w:tc>
      </w:tr>
      <w:tr w:rsidR="002720FB" w:rsidRPr="009062EC" w14:paraId="34A7FC72" w14:textId="77777777" w:rsidTr="007C3121">
        <w:trPr>
          <w:trHeight w:val="340"/>
        </w:trPr>
        <w:tc>
          <w:tcPr>
            <w:tcW w:w="2743" w:type="pct"/>
            <w:shd w:val="clear" w:color="auto" w:fill="auto"/>
            <w:noWrap/>
            <w:vAlign w:val="center"/>
            <w:hideMark/>
          </w:tcPr>
          <w:p w14:paraId="1B6B2C2A" w14:textId="77777777" w:rsidR="002720FB" w:rsidRPr="009062EC" w:rsidRDefault="002720FB" w:rsidP="002720FB">
            <w:pPr>
              <w:autoSpaceDE/>
              <w:autoSpaceDN/>
              <w:spacing w:line="276" w:lineRule="auto"/>
              <w:rPr>
                <w:lang w:val="en-US"/>
              </w:rPr>
            </w:pPr>
            <w:r w:rsidRPr="009062EC">
              <w:rPr>
                <w:lang w:val="en-US"/>
              </w:rPr>
              <w:t>Finance costs</w:t>
            </w:r>
          </w:p>
        </w:tc>
        <w:tc>
          <w:tcPr>
            <w:tcW w:w="504" w:type="pct"/>
            <w:shd w:val="clear" w:color="auto" w:fill="auto"/>
            <w:noWrap/>
            <w:vAlign w:val="center"/>
          </w:tcPr>
          <w:p w14:paraId="798A04C5" w14:textId="77777777" w:rsidR="002720FB" w:rsidRPr="009062EC" w:rsidRDefault="002720FB" w:rsidP="002720FB">
            <w:pPr>
              <w:autoSpaceDE/>
              <w:autoSpaceDN/>
              <w:spacing w:line="276" w:lineRule="auto"/>
              <w:jc w:val="center"/>
              <w:rPr>
                <w:lang w:val="en-US"/>
              </w:rPr>
            </w:pPr>
            <w:r>
              <w:rPr>
                <w:lang w:val="en-US"/>
              </w:rPr>
              <w:t>12</w:t>
            </w:r>
          </w:p>
        </w:tc>
        <w:tc>
          <w:tcPr>
            <w:tcW w:w="848" w:type="pct"/>
            <w:shd w:val="clear" w:color="auto" w:fill="auto"/>
            <w:noWrap/>
            <w:vAlign w:val="center"/>
            <w:hideMark/>
          </w:tcPr>
          <w:p w14:paraId="3EE5FEA4" w14:textId="77777777" w:rsidR="002720FB" w:rsidRPr="009062EC" w:rsidRDefault="002720FB" w:rsidP="00055480">
            <w:pPr>
              <w:autoSpaceDE/>
              <w:autoSpaceDN/>
              <w:spacing w:line="276" w:lineRule="auto"/>
              <w:jc w:val="right"/>
              <w:rPr>
                <w:lang w:val="en-US"/>
              </w:rPr>
            </w:pPr>
            <w:r w:rsidRPr="009062EC">
              <w:rPr>
                <w:lang w:val="en-US"/>
              </w:rPr>
              <w:t>xxx</w:t>
            </w:r>
          </w:p>
        </w:tc>
        <w:tc>
          <w:tcPr>
            <w:tcW w:w="905" w:type="pct"/>
            <w:shd w:val="clear" w:color="auto" w:fill="auto"/>
            <w:noWrap/>
            <w:vAlign w:val="center"/>
            <w:hideMark/>
          </w:tcPr>
          <w:p w14:paraId="1866A3D6" w14:textId="77777777" w:rsidR="002720FB" w:rsidRPr="009062EC" w:rsidRDefault="002720FB" w:rsidP="00055480">
            <w:pPr>
              <w:autoSpaceDE/>
              <w:autoSpaceDN/>
              <w:spacing w:line="276" w:lineRule="auto"/>
              <w:jc w:val="right"/>
              <w:rPr>
                <w:lang w:val="en-US"/>
              </w:rPr>
            </w:pPr>
            <w:r w:rsidRPr="009062EC">
              <w:rPr>
                <w:lang w:val="en-US"/>
              </w:rPr>
              <w:t>xxx</w:t>
            </w:r>
          </w:p>
        </w:tc>
      </w:tr>
      <w:tr w:rsidR="002720FB" w:rsidRPr="009062EC" w14:paraId="795C5D91" w14:textId="77777777" w:rsidTr="007C3121">
        <w:trPr>
          <w:trHeight w:val="340"/>
        </w:trPr>
        <w:tc>
          <w:tcPr>
            <w:tcW w:w="2743" w:type="pct"/>
            <w:shd w:val="clear" w:color="auto" w:fill="auto"/>
            <w:noWrap/>
            <w:vAlign w:val="center"/>
            <w:hideMark/>
          </w:tcPr>
          <w:p w14:paraId="2B8C61A1" w14:textId="77777777" w:rsidR="002720FB" w:rsidRPr="009062EC" w:rsidRDefault="002720FB" w:rsidP="002720FB">
            <w:pPr>
              <w:autoSpaceDE/>
              <w:autoSpaceDN/>
              <w:spacing w:line="276" w:lineRule="auto"/>
              <w:rPr>
                <w:lang w:val="en-US"/>
              </w:rPr>
            </w:pPr>
            <w:r w:rsidRPr="009062EC">
              <w:rPr>
                <w:b/>
                <w:bCs/>
                <w:lang w:val="en-US"/>
              </w:rPr>
              <w:t>Total</w:t>
            </w:r>
            <w:r w:rsidRPr="009062EC">
              <w:rPr>
                <w:lang w:val="en-US"/>
              </w:rPr>
              <w:t xml:space="preserve"> </w:t>
            </w:r>
            <w:r w:rsidRPr="009062EC">
              <w:rPr>
                <w:b/>
                <w:bCs/>
                <w:lang w:val="en-US"/>
              </w:rPr>
              <w:t>expenses</w:t>
            </w:r>
          </w:p>
        </w:tc>
        <w:tc>
          <w:tcPr>
            <w:tcW w:w="504" w:type="pct"/>
            <w:shd w:val="clear" w:color="auto" w:fill="auto"/>
            <w:noWrap/>
            <w:vAlign w:val="center"/>
          </w:tcPr>
          <w:p w14:paraId="438A2A84"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hideMark/>
          </w:tcPr>
          <w:p w14:paraId="268DD94E" w14:textId="77777777" w:rsidR="002720FB" w:rsidRPr="009062EC" w:rsidRDefault="002720FB" w:rsidP="00055480">
            <w:pPr>
              <w:autoSpaceDE/>
              <w:autoSpaceDN/>
              <w:spacing w:line="276" w:lineRule="auto"/>
              <w:jc w:val="right"/>
              <w:rPr>
                <w:b/>
                <w:bCs/>
                <w:lang w:val="en-US"/>
              </w:rPr>
            </w:pPr>
            <w:r>
              <w:rPr>
                <w:b/>
                <w:bCs/>
                <w:lang w:val="en-US"/>
              </w:rPr>
              <w:t>(</w:t>
            </w:r>
            <w:r w:rsidRPr="009062EC">
              <w:rPr>
                <w:b/>
                <w:bCs/>
                <w:lang w:val="en-US"/>
              </w:rPr>
              <w:t>xxx</w:t>
            </w:r>
            <w:r>
              <w:rPr>
                <w:b/>
                <w:bCs/>
                <w:lang w:val="en-US"/>
              </w:rPr>
              <w:t>)</w:t>
            </w:r>
          </w:p>
        </w:tc>
        <w:tc>
          <w:tcPr>
            <w:tcW w:w="905" w:type="pct"/>
            <w:shd w:val="clear" w:color="auto" w:fill="auto"/>
            <w:noWrap/>
            <w:vAlign w:val="center"/>
            <w:hideMark/>
          </w:tcPr>
          <w:p w14:paraId="2AD64686" w14:textId="77777777" w:rsidR="002720FB" w:rsidRPr="009062EC" w:rsidRDefault="002720FB" w:rsidP="00055480">
            <w:pPr>
              <w:autoSpaceDE/>
              <w:autoSpaceDN/>
              <w:spacing w:line="276" w:lineRule="auto"/>
              <w:jc w:val="right"/>
              <w:rPr>
                <w:b/>
                <w:bCs/>
                <w:lang w:val="en-US"/>
              </w:rPr>
            </w:pPr>
            <w:r>
              <w:rPr>
                <w:b/>
                <w:bCs/>
                <w:lang w:val="en-US"/>
              </w:rPr>
              <w:t>(</w:t>
            </w:r>
            <w:r w:rsidRPr="009062EC">
              <w:rPr>
                <w:b/>
                <w:bCs/>
                <w:lang w:val="en-US"/>
              </w:rPr>
              <w:t>xxx</w:t>
            </w:r>
            <w:r>
              <w:rPr>
                <w:b/>
                <w:bCs/>
                <w:lang w:val="en-US"/>
              </w:rPr>
              <w:t>)</w:t>
            </w:r>
          </w:p>
        </w:tc>
      </w:tr>
      <w:tr w:rsidR="002720FB" w:rsidRPr="009062EC" w14:paraId="28D2B091" w14:textId="77777777" w:rsidTr="007C3121">
        <w:trPr>
          <w:trHeight w:val="340"/>
        </w:trPr>
        <w:tc>
          <w:tcPr>
            <w:tcW w:w="2743" w:type="pct"/>
            <w:shd w:val="clear" w:color="auto" w:fill="auto"/>
            <w:noWrap/>
            <w:vAlign w:val="center"/>
          </w:tcPr>
          <w:p w14:paraId="677E6A2D" w14:textId="77777777" w:rsidR="002720FB" w:rsidRPr="009062EC" w:rsidRDefault="002720FB" w:rsidP="002720FB">
            <w:pPr>
              <w:autoSpaceDE/>
              <w:autoSpaceDN/>
              <w:spacing w:line="276" w:lineRule="auto"/>
              <w:rPr>
                <w:b/>
                <w:bCs/>
                <w:lang w:val="en-US"/>
              </w:rPr>
            </w:pPr>
            <w:r w:rsidRPr="009062EC">
              <w:rPr>
                <w:b/>
                <w:bCs/>
                <w:lang w:val="en-US"/>
              </w:rPr>
              <w:t>Other gains/losses</w:t>
            </w:r>
          </w:p>
        </w:tc>
        <w:tc>
          <w:tcPr>
            <w:tcW w:w="504" w:type="pct"/>
            <w:shd w:val="clear" w:color="auto" w:fill="auto"/>
            <w:noWrap/>
            <w:vAlign w:val="center"/>
          </w:tcPr>
          <w:p w14:paraId="77BC2CC4"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tcPr>
          <w:p w14:paraId="090E550A" w14:textId="77777777" w:rsidR="002720FB" w:rsidRPr="009062EC" w:rsidRDefault="002720FB" w:rsidP="00055480">
            <w:pPr>
              <w:autoSpaceDE/>
              <w:autoSpaceDN/>
              <w:spacing w:line="276" w:lineRule="auto"/>
              <w:jc w:val="right"/>
              <w:rPr>
                <w:b/>
                <w:bCs/>
                <w:lang w:val="en-US"/>
              </w:rPr>
            </w:pPr>
          </w:p>
        </w:tc>
        <w:tc>
          <w:tcPr>
            <w:tcW w:w="905" w:type="pct"/>
            <w:shd w:val="clear" w:color="auto" w:fill="auto"/>
            <w:noWrap/>
            <w:vAlign w:val="center"/>
          </w:tcPr>
          <w:p w14:paraId="05E12199" w14:textId="77777777" w:rsidR="002720FB" w:rsidRPr="009062EC" w:rsidRDefault="002720FB" w:rsidP="00055480">
            <w:pPr>
              <w:autoSpaceDE/>
              <w:autoSpaceDN/>
              <w:spacing w:line="276" w:lineRule="auto"/>
              <w:jc w:val="right"/>
              <w:rPr>
                <w:b/>
                <w:bCs/>
                <w:lang w:val="en-US"/>
              </w:rPr>
            </w:pPr>
          </w:p>
        </w:tc>
      </w:tr>
      <w:tr w:rsidR="002720FB" w:rsidRPr="009062EC" w14:paraId="6C47E8A4" w14:textId="77777777" w:rsidTr="007C3121">
        <w:trPr>
          <w:trHeight w:val="340"/>
        </w:trPr>
        <w:tc>
          <w:tcPr>
            <w:tcW w:w="2743" w:type="pct"/>
            <w:shd w:val="clear" w:color="auto" w:fill="auto"/>
            <w:noWrap/>
            <w:vAlign w:val="center"/>
          </w:tcPr>
          <w:p w14:paraId="35CC772E" w14:textId="77777777" w:rsidR="002720FB" w:rsidRPr="009062EC" w:rsidRDefault="002720FB" w:rsidP="002720FB">
            <w:pPr>
              <w:autoSpaceDE/>
              <w:autoSpaceDN/>
              <w:spacing w:line="276" w:lineRule="auto"/>
              <w:rPr>
                <w:bCs/>
                <w:lang w:val="en-US"/>
              </w:rPr>
            </w:pPr>
            <w:r w:rsidRPr="009062EC">
              <w:rPr>
                <w:bCs/>
                <w:lang w:val="en-US"/>
              </w:rPr>
              <w:t>Gain/loss on disposal of assets</w:t>
            </w:r>
          </w:p>
        </w:tc>
        <w:tc>
          <w:tcPr>
            <w:tcW w:w="504" w:type="pct"/>
            <w:shd w:val="clear" w:color="auto" w:fill="auto"/>
            <w:noWrap/>
            <w:vAlign w:val="center"/>
          </w:tcPr>
          <w:p w14:paraId="0004E4A6" w14:textId="77777777" w:rsidR="002720FB" w:rsidRPr="009062EC" w:rsidRDefault="002720FB" w:rsidP="002720FB">
            <w:pPr>
              <w:autoSpaceDE/>
              <w:autoSpaceDN/>
              <w:spacing w:line="276" w:lineRule="auto"/>
              <w:jc w:val="center"/>
              <w:rPr>
                <w:lang w:val="en-US"/>
              </w:rPr>
            </w:pPr>
            <w:r>
              <w:rPr>
                <w:lang w:val="en-US"/>
              </w:rPr>
              <w:t>13</w:t>
            </w:r>
          </w:p>
        </w:tc>
        <w:tc>
          <w:tcPr>
            <w:tcW w:w="848" w:type="pct"/>
            <w:shd w:val="clear" w:color="auto" w:fill="auto"/>
            <w:noWrap/>
            <w:vAlign w:val="center"/>
          </w:tcPr>
          <w:p w14:paraId="56C46BFA" w14:textId="77777777" w:rsidR="002720FB" w:rsidRPr="009062EC" w:rsidRDefault="002720FB" w:rsidP="00055480">
            <w:pPr>
              <w:autoSpaceDE/>
              <w:autoSpaceDN/>
              <w:spacing w:line="276" w:lineRule="auto"/>
              <w:jc w:val="right"/>
              <w:rPr>
                <w:b/>
                <w:bCs/>
                <w:lang w:val="en-US"/>
              </w:rPr>
            </w:pPr>
            <w:r>
              <w:rPr>
                <w:b/>
                <w:bCs/>
                <w:lang w:val="en-US"/>
              </w:rPr>
              <w:t>xxx</w:t>
            </w:r>
          </w:p>
        </w:tc>
        <w:tc>
          <w:tcPr>
            <w:tcW w:w="905" w:type="pct"/>
            <w:shd w:val="clear" w:color="auto" w:fill="auto"/>
            <w:noWrap/>
            <w:vAlign w:val="center"/>
          </w:tcPr>
          <w:p w14:paraId="486F2E16" w14:textId="77777777" w:rsidR="002720FB" w:rsidRPr="009062EC" w:rsidRDefault="002720FB" w:rsidP="00055480">
            <w:pPr>
              <w:autoSpaceDE/>
              <w:autoSpaceDN/>
              <w:spacing w:line="276" w:lineRule="auto"/>
              <w:jc w:val="right"/>
              <w:rPr>
                <w:b/>
                <w:bCs/>
                <w:lang w:val="en-US"/>
              </w:rPr>
            </w:pPr>
            <w:r>
              <w:rPr>
                <w:b/>
                <w:bCs/>
                <w:lang w:val="en-US"/>
              </w:rPr>
              <w:t>xxx</w:t>
            </w:r>
          </w:p>
        </w:tc>
      </w:tr>
      <w:tr w:rsidR="002720FB" w:rsidRPr="009062EC" w14:paraId="40B3E67A" w14:textId="77777777" w:rsidTr="007C3121">
        <w:trPr>
          <w:trHeight w:val="340"/>
        </w:trPr>
        <w:tc>
          <w:tcPr>
            <w:tcW w:w="2743" w:type="pct"/>
            <w:shd w:val="clear" w:color="auto" w:fill="auto"/>
            <w:noWrap/>
            <w:vAlign w:val="center"/>
            <w:hideMark/>
          </w:tcPr>
          <w:p w14:paraId="1DB4D5F0" w14:textId="77777777" w:rsidR="002720FB" w:rsidRPr="009062EC" w:rsidRDefault="002720FB" w:rsidP="002720FB">
            <w:pPr>
              <w:autoSpaceDE/>
              <w:autoSpaceDN/>
              <w:spacing w:line="276" w:lineRule="auto"/>
              <w:rPr>
                <w:lang w:val="en-US"/>
              </w:rPr>
            </w:pPr>
            <w:r w:rsidRPr="009062EC">
              <w:rPr>
                <w:b/>
                <w:bCs/>
                <w:lang w:val="en-US"/>
              </w:rPr>
              <w:t>Surplus/(deficit)</w:t>
            </w:r>
            <w:r w:rsidRPr="009062EC">
              <w:rPr>
                <w:lang w:val="en-US"/>
              </w:rPr>
              <w:t xml:space="preserve"> </w:t>
            </w:r>
            <w:r>
              <w:rPr>
                <w:lang w:val="en-US"/>
              </w:rPr>
              <w:t>before tax</w:t>
            </w:r>
          </w:p>
        </w:tc>
        <w:tc>
          <w:tcPr>
            <w:tcW w:w="504" w:type="pct"/>
            <w:shd w:val="clear" w:color="auto" w:fill="auto"/>
            <w:noWrap/>
            <w:vAlign w:val="center"/>
          </w:tcPr>
          <w:p w14:paraId="3D80237E"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hideMark/>
          </w:tcPr>
          <w:p w14:paraId="77DE614D" w14:textId="77777777" w:rsidR="002720FB" w:rsidRPr="009062EC" w:rsidRDefault="002720FB" w:rsidP="00055480">
            <w:pPr>
              <w:autoSpaceDE/>
              <w:autoSpaceDN/>
              <w:spacing w:line="276" w:lineRule="auto"/>
              <w:jc w:val="right"/>
              <w:rPr>
                <w:b/>
                <w:bCs/>
                <w:lang w:val="en-US"/>
              </w:rPr>
            </w:pPr>
            <w:r w:rsidRPr="009062EC">
              <w:rPr>
                <w:b/>
                <w:bCs/>
                <w:lang w:val="en-US"/>
              </w:rPr>
              <w:t>xxx</w:t>
            </w:r>
          </w:p>
        </w:tc>
        <w:tc>
          <w:tcPr>
            <w:tcW w:w="905" w:type="pct"/>
            <w:shd w:val="clear" w:color="auto" w:fill="auto"/>
            <w:noWrap/>
            <w:vAlign w:val="center"/>
            <w:hideMark/>
          </w:tcPr>
          <w:p w14:paraId="2947C095" w14:textId="77777777" w:rsidR="002720FB" w:rsidRPr="009062EC" w:rsidRDefault="002720FB" w:rsidP="00055480">
            <w:pPr>
              <w:autoSpaceDE/>
              <w:autoSpaceDN/>
              <w:spacing w:line="276" w:lineRule="auto"/>
              <w:jc w:val="right"/>
              <w:rPr>
                <w:b/>
                <w:bCs/>
                <w:lang w:val="en-US"/>
              </w:rPr>
            </w:pPr>
            <w:r w:rsidRPr="009062EC">
              <w:rPr>
                <w:b/>
                <w:bCs/>
                <w:lang w:val="en-US"/>
              </w:rPr>
              <w:t>xxx</w:t>
            </w:r>
          </w:p>
        </w:tc>
      </w:tr>
      <w:tr w:rsidR="002720FB" w:rsidRPr="009062EC" w14:paraId="554F40F4" w14:textId="77777777" w:rsidTr="007C3121">
        <w:trPr>
          <w:trHeight w:val="340"/>
        </w:trPr>
        <w:tc>
          <w:tcPr>
            <w:tcW w:w="2743" w:type="pct"/>
            <w:shd w:val="clear" w:color="auto" w:fill="auto"/>
            <w:noWrap/>
            <w:vAlign w:val="center"/>
          </w:tcPr>
          <w:p w14:paraId="509DA1B3" w14:textId="77777777" w:rsidR="002720FB" w:rsidRPr="009062EC" w:rsidRDefault="002720FB" w:rsidP="002720FB">
            <w:pPr>
              <w:autoSpaceDE/>
              <w:autoSpaceDN/>
              <w:spacing w:line="276" w:lineRule="auto"/>
              <w:rPr>
                <w:b/>
                <w:bCs/>
                <w:lang w:val="en-US"/>
              </w:rPr>
            </w:pPr>
            <w:r>
              <w:rPr>
                <w:b/>
                <w:bCs/>
                <w:lang w:val="en-US"/>
              </w:rPr>
              <w:t>Taxation</w:t>
            </w:r>
          </w:p>
        </w:tc>
        <w:tc>
          <w:tcPr>
            <w:tcW w:w="504" w:type="pct"/>
            <w:shd w:val="clear" w:color="auto" w:fill="auto"/>
            <w:noWrap/>
            <w:vAlign w:val="center"/>
          </w:tcPr>
          <w:p w14:paraId="4A511F87" w14:textId="77777777" w:rsidR="002720FB" w:rsidRPr="009062EC" w:rsidRDefault="002720FB" w:rsidP="002720FB">
            <w:pPr>
              <w:autoSpaceDE/>
              <w:autoSpaceDN/>
              <w:spacing w:line="276" w:lineRule="auto"/>
              <w:jc w:val="center"/>
              <w:rPr>
                <w:lang w:val="en-US"/>
              </w:rPr>
            </w:pPr>
            <w:r>
              <w:rPr>
                <w:lang w:val="en-US"/>
              </w:rPr>
              <w:t>14</w:t>
            </w:r>
          </w:p>
        </w:tc>
        <w:tc>
          <w:tcPr>
            <w:tcW w:w="848" w:type="pct"/>
            <w:shd w:val="clear" w:color="auto" w:fill="auto"/>
            <w:noWrap/>
            <w:vAlign w:val="center"/>
          </w:tcPr>
          <w:p w14:paraId="25334D2B" w14:textId="77777777" w:rsidR="002720FB" w:rsidRPr="009062EC" w:rsidRDefault="002720FB" w:rsidP="00055480">
            <w:pPr>
              <w:autoSpaceDE/>
              <w:autoSpaceDN/>
              <w:spacing w:line="276" w:lineRule="auto"/>
              <w:jc w:val="right"/>
              <w:rPr>
                <w:b/>
                <w:bCs/>
                <w:lang w:val="en-US"/>
              </w:rPr>
            </w:pPr>
            <w:r>
              <w:rPr>
                <w:b/>
                <w:bCs/>
                <w:lang w:val="en-US"/>
              </w:rPr>
              <w:t>(xxx)</w:t>
            </w:r>
          </w:p>
        </w:tc>
        <w:tc>
          <w:tcPr>
            <w:tcW w:w="905" w:type="pct"/>
            <w:shd w:val="clear" w:color="auto" w:fill="auto"/>
            <w:noWrap/>
            <w:vAlign w:val="center"/>
          </w:tcPr>
          <w:p w14:paraId="3C243D44" w14:textId="77777777" w:rsidR="002720FB" w:rsidRPr="009062EC" w:rsidRDefault="002720FB" w:rsidP="00055480">
            <w:pPr>
              <w:autoSpaceDE/>
              <w:autoSpaceDN/>
              <w:spacing w:line="276" w:lineRule="auto"/>
              <w:jc w:val="right"/>
              <w:rPr>
                <w:b/>
                <w:bCs/>
                <w:lang w:val="en-US"/>
              </w:rPr>
            </w:pPr>
            <w:r>
              <w:rPr>
                <w:b/>
                <w:bCs/>
                <w:lang w:val="en-US"/>
              </w:rPr>
              <w:t>xxx</w:t>
            </w:r>
          </w:p>
        </w:tc>
      </w:tr>
      <w:tr w:rsidR="002720FB" w:rsidRPr="009062EC" w14:paraId="748388F0" w14:textId="77777777" w:rsidTr="007C3121">
        <w:trPr>
          <w:trHeight w:val="340"/>
        </w:trPr>
        <w:tc>
          <w:tcPr>
            <w:tcW w:w="2743" w:type="pct"/>
            <w:shd w:val="clear" w:color="auto" w:fill="auto"/>
            <w:noWrap/>
            <w:vAlign w:val="center"/>
          </w:tcPr>
          <w:p w14:paraId="5C7BB604" w14:textId="77777777" w:rsidR="002720FB" w:rsidRPr="009062EC" w:rsidRDefault="002720FB" w:rsidP="002720FB">
            <w:pPr>
              <w:autoSpaceDE/>
              <w:autoSpaceDN/>
              <w:spacing w:line="276" w:lineRule="auto"/>
              <w:rPr>
                <w:b/>
                <w:bCs/>
                <w:lang w:val="en-US"/>
              </w:rPr>
            </w:pPr>
            <w:r>
              <w:rPr>
                <w:b/>
                <w:bCs/>
                <w:lang w:val="en-US"/>
              </w:rPr>
              <w:t>Surplus/Deficit after Tax</w:t>
            </w:r>
          </w:p>
        </w:tc>
        <w:tc>
          <w:tcPr>
            <w:tcW w:w="504" w:type="pct"/>
            <w:shd w:val="clear" w:color="auto" w:fill="auto"/>
            <w:noWrap/>
            <w:vAlign w:val="center"/>
          </w:tcPr>
          <w:p w14:paraId="1102AE71" w14:textId="77777777" w:rsidR="002720FB" w:rsidRPr="009062EC" w:rsidRDefault="002720FB" w:rsidP="002720FB">
            <w:pPr>
              <w:autoSpaceDE/>
              <w:autoSpaceDN/>
              <w:spacing w:line="276" w:lineRule="auto"/>
              <w:jc w:val="center"/>
              <w:rPr>
                <w:lang w:val="en-US"/>
              </w:rPr>
            </w:pPr>
          </w:p>
        </w:tc>
        <w:tc>
          <w:tcPr>
            <w:tcW w:w="848" w:type="pct"/>
            <w:shd w:val="clear" w:color="auto" w:fill="auto"/>
            <w:noWrap/>
            <w:vAlign w:val="center"/>
          </w:tcPr>
          <w:p w14:paraId="2EEAE99D" w14:textId="77777777" w:rsidR="002720FB" w:rsidRPr="009062EC" w:rsidRDefault="002720FB" w:rsidP="00055480">
            <w:pPr>
              <w:autoSpaceDE/>
              <w:autoSpaceDN/>
              <w:spacing w:line="276" w:lineRule="auto"/>
              <w:jc w:val="right"/>
              <w:rPr>
                <w:b/>
                <w:bCs/>
                <w:lang w:val="en-US"/>
              </w:rPr>
            </w:pPr>
            <w:r>
              <w:rPr>
                <w:b/>
                <w:bCs/>
                <w:lang w:val="en-US"/>
              </w:rPr>
              <w:t>xxx</w:t>
            </w:r>
          </w:p>
        </w:tc>
        <w:tc>
          <w:tcPr>
            <w:tcW w:w="905" w:type="pct"/>
            <w:shd w:val="clear" w:color="auto" w:fill="auto"/>
            <w:noWrap/>
            <w:vAlign w:val="center"/>
          </w:tcPr>
          <w:p w14:paraId="0510E73C" w14:textId="77777777" w:rsidR="002720FB" w:rsidRPr="009062EC" w:rsidRDefault="002720FB" w:rsidP="00055480">
            <w:pPr>
              <w:autoSpaceDE/>
              <w:autoSpaceDN/>
              <w:spacing w:line="276" w:lineRule="auto"/>
              <w:jc w:val="right"/>
              <w:rPr>
                <w:b/>
                <w:bCs/>
                <w:lang w:val="en-US"/>
              </w:rPr>
            </w:pPr>
            <w:r>
              <w:rPr>
                <w:b/>
                <w:bCs/>
                <w:lang w:val="en-US"/>
              </w:rPr>
              <w:t>xxx</w:t>
            </w:r>
          </w:p>
        </w:tc>
      </w:tr>
    </w:tbl>
    <w:p w14:paraId="75295C77" w14:textId="77777777" w:rsidR="002720FB" w:rsidRDefault="002720FB" w:rsidP="002720FB">
      <w:pPr>
        <w:spacing w:line="360" w:lineRule="auto"/>
        <w:ind w:firstLine="420"/>
        <w:jc w:val="both"/>
        <w:rPr>
          <w:sz w:val="22"/>
          <w:szCs w:val="22"/>
        </w:rPr>
      </w:pPr>
    </w:p>
    <w:p w14:paraId="4ECD360B" w14:textId="77777777" w:rsidR="002720FB" w:rsidRPr="007A075D" w:rsidRDefault="002720FB" w:rsidP="002720FB">
      <w:pPr>
        <w:spacing w:line="360" w:lineRule="auto"/>
        <w:ind w:firstLine="420"/>
        <w:jc w:val="both"/>
        <w:rPr>
          <w:i/>
          <w:sz w:val="22"/>
          <w:szCs w:val="22"/>
        </w:rPr>
      </w:pPr>
      <w:r w:rsidRPr="007A075D">
        <w:rPr>
          <w:i/>
          <w:sz w:val="22"/>
          <w:szCs w:val="22"/>
        </w:rPr>
        <w:t>(The notes set out on pages xxx to xxx form an integral part of these Financial Statements).</w:t>
      </w:r>
    </w:p>
    <w:p w14:paraId="319F24BB" w14:textId="77777777" w:rsidR="002720FB" w:rsidRDefault="002720FB" w:rsidP="002720FB">
      <w:pPr>
        <w:rPr>
          <w:sz w:val="22"/>
          <w:szCs w:val="22"/>
        </w:rPr>
      </w:pPr>
    </w:p>
    <w:p w14:paraId="4150E084" w14:textId="77777777" w:rsidR="002720FB" w:rsidRPr="00B52B34" w:rsidRDefault="002720FB" w:rsidP="002720FB">
      <w:pPr>
        <w:rPr>
          <w:sz w:val="22"/>
          <w:szCs w:val="22"/>
        </w:rPr>
      </w:pPr>
      <w:r>
        <w:rPr>
          <w:sz w:val="22"/>
          <w:szCs w:val="22"/>
        </w:rPr>
        <w:t>The financial statements were approved on …………………….by:</w:t>
      </w:r>
    </w:p>
    <w:p w14:paraId="56C205D6" w14:textId="77777777" w:rsidR="002720FB" w:rsidRPr="00B52B34" w:rsidRDefault="002720FB" w:rsidP="002720FB">
      <w:pPr>
        <w:rPr>
          <w:sz w:val="22"/>
          <w:szCs w:val="22"/>
        </w:rPr>
      </w:pPr>
    </w:p>
    <w:p w14:paraId="6C66D36F" w14:textId="77777777" w:rsidR="002720FB" w:rsidRPr="00B52B34" w:rsidRDefault="002720FB" w:rsidP="002720FB">
      <w:pPr>
        <w:spacing w:line="360" w:lineRule="auto"/>
        <w:rPr>
          <w:sz w:val="22"/>
          <w:szCs w:val="22"/>
        </w:rPr>
      </w:pPr>
      <w:r w:rsidRPr="00B52B34">
        <w:rPr>
          <w:b/>
          <w:bCs/>
          <w:sz w:val="22"/>
          <w:szCs w:val="22"/>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2720FB" w:rsidRPr="00B66F4D" w14:paraId="1F1B38C7" w14:textId="77777777" w:rsidTr="002720FB">
        <w:trPr>
          <w:trHeight w:val="340"/>
        </w:trPr>
        <w:tc>
          <w:tcPr>
            <w:tcW w:w="1666" w:type="pct"/>
          </w:tcPr>
          <w:p w14:paraId="3FCA2A5B" w14:textId="77777777" w:rsidR="002720FB" w:rsidRPr="00B66F4D" w:rsidRDefault="002720FB" w:rsidP="002720FB">
            <w:pPr>
              <w:rPr>
                <w:sz w:val="22"/>
                <w:szCs w:val="22"/>
              </w:rPr>
            </w:pPr>
            <w:r w:rsidRPr="00B66F4D">
              <w:rPr>
                <w:sz w:val="22"/>
                <w:szCs w:val="22"/>
              </w:rPr>
              <w:t>…………</w:t>
            </w:r>
            <w:r>
              <w:rPr>
                <w:sz w:val="22"/>
                <w:szCs w:val="22"/>
              </w:rPr>
              <w:t>………………</w:t>
            </w:r>
          </w:p>
        </w:tc>
        <w:tc>
          <w:tcPr>
            <w:tcW w:w="1667" w:type="pct"/>
          </w:tcPr>
          <w:p w14:paraId="49C7C797" w14:textId="77777777" w:rsidR="002720FB" w:rsidRPr="00B66F4D" w:rsidRDefault="002720FB" w:rsidP="002720FB">
            <w:pPr>
              <w:rPr>
                <w:sz w:val="22"/>
                <w:szCs w:val="22"/>
              </w:rPr>
            </w:pPr>
            <w:r>
              <w:rPr>
                <w:sz w:val="22"/>
                <w:szCs w:val="22"/>
              </w:rPr>
              <w:t>…………………</w:t>
            </w:r>
            <w:r w:rsidRPr="00B66F4D">
              <w:rPr>
                <w:sz w:val="22"/>
                <w:szCs w:val="22"/>
              </w:rPr>
              <w:t>………….</w:t>
            </w:r>
          </w:p>
        </w:tc>
        <w:tc>
          <w:tcPr>
            <w:tcW w:w="1667" w:type="pct"/>
          </w:tcPr>
          <w:p w14:paraId="1040C03A" w14:textId="77777777" w:rsidR="002720FB" w:rsidRPr="00B66F4D" w:rsidRDefault="002720FB" w:rsidP="002720FB">
            <w:pPr>
              <w:rPr>
                <w:sz w:val="22"/>
                <w:szCs w:val="22"/>
              </w:rPr>
            </w:pPr>
            <w:r>
              <w:rPr>
                <w:sz w:val="22"/>
                <w:szCs w:val="22"/>
              </w:rPr>
              <w:t>……………………….</w:t>
            </w:r>
          </w:p>
        </w:tc>
      </w:tr>
      <w:tr w:rsidR="002720FB" w:rsidRPr="00B66F4D" w14:paraId="66577E7E" w14:textId="77777777" w:rsidTr="002720FB">
        <w:trPr>
          <w:trHeight w:val="340"/>
        </w:trPr>
        <w:tc>
          <w:tcPr>
            <w:tcW w:w="1666" w:type="pct"/>
          </w:tcPr>
          <w:p w14:paraId="725DFD9C" w14:textId="77777777" w:rsidR="002720FB" w:rsidRPr="007A075D" w:rsidRDefault="002720FB" w:rsidP="002720FB">
            <w:pPr>
              <w:rPr>
                <w:b/>
                <w:sz w:val="22"/>
                <w:szCs w:val="22"/>
              </w:rPr>
            </w:pPr>
            <w:r w:rsidRPr="007A075D">
              <w:rPr>
                <w:b/>
                <w:sz w:val="22"/>
                <w:szCs w:val="22"/>
              </w:rPr>
              <w:t xml:space="preserve">Name </w:t>
            </w:r>
          </w:p>
        </w:tc>
        <w:tc>
          <w:tcPr>
            <w:tcW w:w="1667" w:type="pct"/>
          </w:tcPr>
          <w:p w14:paraId="1AD74947" w14:textId="77777777" w:rsidR="002720FB" w:rsidRPr="007A075D" w:rsidRDefault="002720FB" w:rsidP="002720FB">
            <w:pPr>
              <w:rPr>
                <w:b/>
                <w:sz w:val="22"/>
                <w:szCs w:val="22"/>
              </w:rPr>
            </w:pPr>
            <w:r w:rsidRPr="007A075D">
              <w:rPr>
                <w:b/>
                <w:sz w:val="22"/>
                <w:szCs w:val="22"/>
              </w:rPr>
              <w:t>Name</w:t>
            </w:r>
          </w:p>
        </w:tc>
        <w:tc>
          <w:tcPr>
            <w:tcW w:w="1667" w:type="pct"/>
          </w:tcPr>
          <w:p w14:paraId="5022E928" w14:textId="77777777" w:rsidR="002720FB" w:rsidRPr="007A075D" w:rsidRDefault="002720FB" w:rsidP="002720FB">
            <w:pPr>
              <w:rPr>
                <w:b/>
                <w:sz w:val="22"/>
                <w:szCs w:val="22"/>
              </w:rPr>
            </w:pPr>
            <w:r w:rsidRPr="007A075D">
              <w:rPr>
                <w:b/>
                <w:sz w:val="22"/>
                <w:szCs w:val="22"/>
              </w:rPr>
              <w:t>Name</w:t>
            </w:r>
          </w:p>
        </w:tc>
      </w:tr>
      <w:tr w:rsidR="002720FB" w:rsidRPr="00B66F4D" w14:paraId="07FF80CC" w14:textId="77777777" w:rsidTr="002720FB">
        <w:trPr>
          <w:trHeight w:val="340"/>
        </w:trPr>
        <w:tc>
          <w:tcPr>
            <w:tcW w:w="1666" w:type="pct"/>
          </w:tcPr>
          <w:p w14:paraId="459C953E" w14:textId="77777777" w:rsidR="002720FB" w:rsidRPr="007A075D" w:rsidRDefault="002720FB" w:rsidP="002720FB">
            <w:pPr>
              <w:rPr>
                <w:b/>
                <w:sz w:val="22"/>
                <w:szCs w:val="22"/>
              </w:rPr>
            </w:pPr>
            <w:r w:rsidRPr="007A075D">
              <w:rPr>
                <w:b/>
                <w:sz w:val="22"/>
                <w:szCs w:val="22"/>
              </w:rPr>
              <w:t>Fund Administrator</w:t>
            </w:r>
          </w:p>
        </w:tc>
        <w:tc>
          <w:tcPr>
            <w:tcW w:w="1667" w:type="pct"/>
          </w:tcPr>
          <w:p w14:paraId="231653D3" w14:textId="77777777" w:rsidR="002720FB" w:rsidRPr="007A075D" w:rsidRDefault="002720FB" w:rsidP="002720FB">
            <w:pPr>
              <w:rPr>
                <w:b/>
                <w:sz w:val="22"/>
                <w:szCs w:val="22"/>
              </w:rPr>
            </w:pPr>
            <w:r w:rsidRPr="007A075D">
              <w:rPr>
                <w:b/>
                <w:sz w:val="22"/>
                <w:szCs w:val="22"/>
              </w:rPr>
              <w:t>Fund Accountant</w:t>
            </w:r>
          </w:p>
        </w:tc>
        <w:tc>
          <w:tcPr>
            <w:tcW w:w="1667" w:type="pct"/>
          </w:tcPr>
          <w:p w14:paraId="2A9A9980" w14:textId="77777777" w:rsidR="002720FB" w:rsidRPr="007A075D" w:rsidRDefault="002720FB" w:rsidP="002720FB">
            <w:pPr>
              <w:rPr>
                <w:b/>
                <w:sz w:val="22"/>
                <w:szCs w:val="22"/>
              </w:rPr>
            </w:pPr>
            <w:r w:rsidRPr="007A075D">
              <w:rPr>
                <w:b/>
                <w:sz w:val="22"/>
                <w:szCs w:val="22"/>
              </w:rPr>
              <w:t>Chairperson of the Board/Fund</w:t>
            </w:r>
          </w:p>
        </w:tc>
      </w:tr>
      <w:tr w:rsidR="002720FB" w:rsidRPr="00B66F4D" w14:paraId="21513C24" w14:textId="77777777" w:rsidTr="002720FB">
        <w:trPr>
          <w:trHeight w:val="340"/>
        </w:trPr>
        <w:tc>
          <w:tcPr>
            <w:tcW w:w="1666" w:type="pct"/>
          </w:tcPr>
          <w:p w14:paraId="6FFCB58C" w14:textId="77777777" w:rsidR="002720FB" w:rsidRPr="007A075D" w:rsidRDefault="002720FB" w:rsidP="002720FB">
            <w:pPr>
              <w:rPr>
                <w:b/>
                <w:sz w:val="22"/>
                <w:szCs w:val="22"/>
              </w:rPr>
            </w:pPr>
          </w:p>
        </w:tc>
        <w:tc>
          <w:tcPr>
            <w:tcW w:w="1667" w:type="pct"/>
          </w:tcPr>
          <w:p w14:paraId="4CCDB8D7" w14:textId="77777777" w:rsidR="002720FB" w:rsidRPr="007A075D" w:rsidRDefault="002720FB" w:rsidP="002720FB">
            <w:pPr>
              <w:rPr>
                <w:b/>
                <w:sz w:val="22"/>
                <w:szCs w:val="22"/>
              </w:rPr>
            </w:pPr>
            <w:r w:rsidRPr="007A075D">
              <w:rPr>
                <w:b/>
                <w:sz w:val="22"/>
                <w:szCs w:val="22"/>
              </w:rPr>
              <w:t>ICPAK M/No……….</w:t>
            </w:r>
          </w:p>
        </w:tc>
        <w:tc>
          <w:tcPr>
            <w:tcW w:w="1667" w:type="pct"/>
          </w:tcPr>
          <w:p w14:paraId="0B38E90D" w14:textId="77777777" w:rsidR="002720FB" w:rsidRPr="007A075D" w:rsidRDefault="002720FB" w:rsidP="002720FB">
            <w:pPr>
              <w:rPr>
                <w:b/>
                <w:sz w:val="22"/>
                <w:szCs w:val="22"/>
              </w:rPr>
            </w:pPr>
          </w:p>
        </w:tc>
      </w:tr>
    </w:tbl>
    <w:p w14:paraId="447CEF32" w14:textId="77777777" w:rsidR="002720FB" w:rsidRDefault="002720FB" w:rsidP="002720FB">
      <w:pPr>
        <w:tabs>
          <w:tab w:val="left" w:pos="4164"/>
        </w:tabs>
      </w:pPr>
      <w:r>
        <w:tab/>
      </w:r>
    </w:p>
    <w:p w14:paraId="07F11AE6" w14:textId="77777777" w:rsidR="002720FB" w:rsidRDefault="002720FB" w:rsidP="002720FB">
      <w:pPr>
        <w:tabs>
          <w:tab w:val="left" w:pos="4164"/>
        </w:tabs>
      </w:pPr>
    </w:p>
    <w:p w14:paraId="1C8B1F2B" w14:textId="77777777" w:rsidR="002720FB" w:rsidRDefault="002720FB">
      <w:pPr>
        <w:autoSpaceDE/>
        <w:autoSpaceDN/>
        <w:rPr>
          <w:b/>
          <w:bCs/>
        </w:rPr>
        <w:sectPr w:rsidR="002720FB" w:rsidSect="00057950">
          <w:footerReference w:type="first" r:id="rId15"/>
          <w:type w:val="continuous"/>
          <w:pgSz w:w="12240" w:h="15840" w:code="1"/>
          <w:pgMar w:top="1440" w:right="1440" w:bottom="1440" w:left="1440" w:header="289" w:footer="142" w:gutter="0"/>
          <w:pgNumType w:start="1"/>
          <w:cols w:space="720"/>
          <w:titlePg/>
          <w:docGrid w:linePitch="326"/>
        </w:sectPr>
      </w:pPr>
    </w:p>
    <w:p w14:paraId="57B43065" w14:textId="47A192D7" w:rsidR="002720FB" w:rsidRDefault="002720FB">
      <w:pPr>
        <w:autoSpaceDE/>
        <w:autoSpaceDN/>
        <w:rPr>
          <w:b/>
          <w:bCs/>
        </w:rPr>
      </w:pPr>
    </w:p>
    <w:p w14:paraId="20377F07" w14:textId="77777777" w:rsidR="002720FB" w:rsidRDefault="002720FB">
      <w:pPr>
        <w:autoSpaceDE/>
        <w:autoSpaceDN/>
        <w:rPr>
          <w:b/>
          <w:bCs/>
        </w:rPr>
      </w:pPr>
    </w:p>
    <w:p w14:paraId="0C10F12F" w14:textId="77777777" w:rsidR="002720FB" w:rsidRDefault="002720FB">
      <w:pPr>
        <w:autoSpaceDE/>
        <w:autoSpaceDN/>
        <w:rPr>
          <w:b/>
          <w:bCs/>
        </w:rPr>
      </w:pPr>
    </w:p>
    <w:p w14:paraId="516B6D10" w14:textId="65588CC6" w:rsidR="00691E83" w:rsidRDefault="00055480" w:rsidP="00691E83">
      <w:pPr>
        <w:pStyle w:val="Heading1"/>
        <w:pageBreakBefore/>
        <w:numPr>
          <w:ilvl w:val="0"/>
          <w:numId w:val="2"/>
        </w:numPr>
        <w:tabs>
          <w:tab w:val="left" w:pos="720"/>
        </w:tabs>
        <w:spacing w:line="360" w:lineRule="auto"/>
        <w:jc w:val="both"/>
        <w:rPr>
          <w:b w:val="0"/>
          <w:bCs/>
        </w:rPr>
      </w:pPr>
      <w:bookmarkStart w:id="45" w:name="_Toc106276090"/>
      <w:bookmarkStart w:id="46" w:name="_Toc106283896"/>
      <w:r>
        <w:lastRenderedPageBreak/>
        <w:t xml:space="preserve">Statement of Financial Position as </w:t>
      </w:r>
      <w:proofErr w:type="gramStart"/>
      <w:r>
        <w:t>a</w:t>
      </w:r>
      <w:r w:rsidR="00691E83" w:rsidRPr="009D2F41">
        <w:t>t</w:t>
      </w:r>
      <w:proofErr w:type="gramEnd"/>
      <w:r w:rsidR="00691E83" w:rsidRPr="009D2F41">
        <w:t xml:space="preserve"> 3</w:t>
      </w:r>
      <w:r w:rsidR="00A40456">
        <w:t>0th</w:t>
      </w:r>
      <w:r w:rsidR="00691E83" w:rsidRPr="009D2F41">
        <w:t xml:space="preserve"> June 2022</w:t>
      </w:r>
      <w:bookmarkEnd w:id="45"/>
      <w:bookmarkEnd w:id="46"/>
    </w:p>
    <w:p w14:paraId="2143D56F" w14:textId="77777777" w:rsidR="00691E83" w:rsidRPr="00A40456" w:rsidRDefault="00691E83" w:rsidP="00A40456">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798"/>
        <w:gridCol w:w="1604"/>
        <w:gridCol w:w="1603"/>
      </w:tblGrid>
      <w:tr w:rsidR="00691E83" w:rsidRPr="00B52B34" w14:paraId="7B9DCE80" w14:textId="77777777" w:rsidTr="007C3121">
        <w:trPr>
          <w:trHeight w:val="340"/>
          <w:tblHeader/>
        </w:trPr>
        <w:tc>
          <w:tcPr>
            <w:tcW w:w="2858" w:type="pct"/>
            <w:shd w:val="clear" w:color="auto" w:fill="0070C0"/>
            <w:noWrap/>
            <w:hideMark/>
          </w:tcPr>
          <w:p w14:paraId="425FB5E7" w14:textId="77777777" w:rsidR="00691E83" w:rsidRPr="007A075D" w:rsidRDefault="00691E83" w:rsidP="00055480">
            <w:pPr>
              <w:autoSpaceDE/>
              <w:autoSpaceDN/>
              <w:spacing w:line="276" w:lineRule="auto"/>
              <w:rPr>
                <w:bCs/>
                <w:sz w:val="22"/>
                <w:szCs w:val="22"/>
                <w:lang w:val="en-US"/>
              </w:rPr>
            </w:pPr>
            <w:r>
              <w:rPr>
                <w:bCs/>
                <w:sz w:val="22"/>
                <w:szCs w:val="22"/>
                <w:lang w:val="en-US"/>
              </w:rPr>
              <w:t>Description</w:t>
            </w:r>
          </w:p>
        </w:tc>
        <w:tc>
          <w:tcPr>
            <w:tcW w:w="427" w:type="pct"/>
            <w:shd w:val="clear" w:color="auto" w:fill="0070C0"/>
            <w:noWrap/>
            <w:hideMark/>
          </w:tcPr>
          <w:p w14:paraId="6CD229B2" w14:textId="77777777" w:rsidR="00691E83" w:rsidRPr="00B52B34" w:rsidRDefault="00691E83" w:rsidP="00055480">
            <w:pPr>
              <w:autoSpaceDE/>
              <w:autoSpaceDN/>
              <w:spacing w:line="276" w:lineRule="auto"/>
              <w:jc w:val="center"/>
              <w:rPr>
                <w:b/>
                <w:sz w:val="22"/>
                <w:szCs w:val="22"/>
                <w:lang w:val="en-US"/>
              </w:rPr>
            </w:pPr>
            <w:r w:rsidRPr="00B52B34">
              <w:rPr>
                <w:b/>
                <w:sz w:val="22"/>
                <w:szCs w:val="22"/>
                <w:lang w:val="en-US"/>
              </w:rPr>
              <w:t>Note</w:t>
            </w:r>
          </w:p>
        </w:tc>
        <w:tc>
          <w:tcPr>
            <w:tcW w:w="858" w:type="pct"/>
            <w:shd w:val="clear" w:color="auto" w:fill="0070C0"/>
            <w:noWrap/>
            <w:vAlign w:val="center"/>
          </w:tcPr>
          <w:p w14:paraId="55967624" w14:textId="77777777" w:rsidR="00691E83" w:rsidRPr="00B52B34" w:rsidRDefault="00691E83" w:rsidP="00055480">
            <w:pPr>
              <w:autoSpaceDE/>
              <w:autoSpaceDN/>
              <w:spacing w:line="276" w:lineRule="auto"/>
              <w:jc w:val="center"/>
              <w:rPr>
                <w:b/>
                <w:sz w:val="22"/>
                <w:szCs w:val="22"/>
                <w:lang w:val="en-US"/>
              </w:rPr>
            </w:pPr>
            <w:r w:rsidRPr="00B52B34">
              <w:rPr>
                <w:b/>
                <w:bCs/>
                <w:sz w:val="22"/>
                <w:szCs w:val="22"/>
                <w:lang w:val="en-US"/>
              </w:rPr>
              <w:t>20</w:t>
            </w:r>
            <w:r>
              <w:rPr>
                <w:b/>
                <w:bCs/>
                <w:sz w:val="22"/>
                <w:szCs w:val="22"/>
                <w:lang w:val="en-US"/>
              </w:rPr>
              <w:t>21/22</w:t>
            </w:r>
          </w:p>
        </w:tc>
        <w:tc>
          <w:tcPr>
            <w:tcW w:w="858" w:type="pct"/>
            <w:shd w:val="clear" w:color="auto" w:fill="0070C0"/>
            <w:noWrap/>
            <w:vAlign w:val="center"/>
          </w:tcPr>
          <w:p w14:paraId="083F3340" w14:textId="77777777" w:rsidR="00691E83" w:rsidRPr="00B52B34" w:rsidRDefault="00691E83" w:rsidP="00055480">
            <w:pPr>
              <w:autoSpaceDE/>
              <w:autoSpaceDN/>
              <w:spacing w:line="276" w:lineRule="auto"/>
              <w:jc w:val="center"/>
              <w:rPr>
                <w:b/>
                <w:sz w:val="22"/>
                <w:szCs w:val="22"/>
                <w:lang w:val="en-US"/>
              </w:rPr>
            </w:pPr>
            <w:r>
              <w:rPr>
                <w:b/>
                <w:bCs/>
                <w:sz w:val="22"/>
                <w:szCs w:val="22"/>
                <w:lang w:val="en-US"/>
              </w:rPr>
              <w:t>2020/21</w:t>
            </w:r>
          </w:p>
        </w:tc>
      </w:tr>
      <w:tr w:rsidR="00691E83" w:rsidRPr="00B52B34" w14:paraId="43501330" w14:textId="77777777" w:rsidTr="007C3121">
        <w:trPr>
          <w:trHeight w:val="340"/>
          <w:tblHeader/>
        </w:trPr>
        <w:tc>
          <w:tcPr>
            <w:tcW w:w="2858" w:type="pct"/>
            <w:shd w:val="clear" w:color="auto" w:fill="0070C0"/>
            <w:noWrap/>
            <w:hideMark/>
          </w:tcPr>
          <w:p w14:paraId="700803CD" w14:textId="77777777" w:rsidR="00691E83" w:rsidRPr="00B52B34" w:rsidRDefault="00691E83" w:rsidP="00055480">
            <w:pPr>
              <w:autoSpaceDE/>
              <w:autoSpaceDN/>
              <w:spacing w:line="276" w:lineRule="auto"/>
              <w:rPr>
                <w:b/>
                <w:bCs/>
                <w:sz w:val="22"/>
                <w:szCs w:val="22"/>
                <w:lang w:val="en-US"/>
              </w:rPr>
            </w:pPr>
          </w:p>
        </w:tc>
        <w:tc>
          <w:tcPr>
            <w:tcW w:w="427" w:type="pct"/>
            <w:shd w:val="clear" w:color="auto" w:fill="0070C0"/>
            <w:noWrap/>
            <w:hideMark/>
          </w:tcPr>
          <w:p w14:paraId="7E86C0B0"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0070C0"/>
            <w:noWrap/>
            <w:vAlign w:val="center"/>
            <w:hideMark/>
          </w:tcPr>
          <w:p w14:paraId="129B0B76" w14:textId="1014A8F3" w:rsidR="00691E83" w:rsidRPr="00B52B34" w:rsidRDefault="00A97DEF" w:rsidP="00055480">
            <w:pPr>
              <w:autoSpaceDE/>
              <w:autoSpaceDN/>
              <w:spacing w:line="276" w:lineRule="auto"/>
              <w:jc w:val="center"/>
              <w:rPr>
                <w:b/>
                <w:sz w:val="22"/>
                <w:szCs w:val="22"/>
                <w:lang w:val="en-US"/>
              </w:rPr>
            </w:pPr>
            <w:r>
              <w:rPr>
                <w:b/>
                <w:sz w:val="22"/>
                <w:szCs w:val="22"/>
                <w:lang w:val="en-US"/>
              </w:rPr>
              <w:t>Kshs.</w:t>
            </w:r>
          </w:p>
        </w:tc>
        <w:tc>
          <w:tcPr>
            <w:tcW w:w="858" w:type="pct"/>
            <w:shd w:val="clear" w:color="auto" w:fill="0070C0"/>
            <w:noWrap/>
            <w:vAlign w:val="center"/>
            <w:hideMark/>
          </w:tcPr>
          <w:p w14:paraId="61137A84" w14:textId="03A22276" w:rsidR="00691E83" w:rsidRPr="00B52B34" w:rsidRDefault="00A97DEF" w:rsidP="00055480">
            <w:pPr>
              <w:autoSpaceDE/>
              <w:autoSpaceDN/>
              <w:spacing w:line="276" w:lineRule="auto"/>
              <w:jc w:val="center"/>
              <w:rPr>
                <w:b/>
                <w:sz w:val="22"/>
                <w:szCs w:val="22"/>
                <w:lang w:val="en-US"/>
              </w:rPr>
            </w:pPr>
            <w:r>
              <w:rPr>
                <w:b/>
                <w:sz w:val="22"/>
                <w:szCs w:val="22"/>
                <w:lang w:val="en-US"/>
              </w:rPr>
              <w:t>Kshs.</w:t>
            </w:r>
          </w:p>
        </w:tc>
      </w:tr>
      <w:tr w:rsidR="00691E83" w:rsidRPr="00B52B34" w14:paraId="23C33DE4" w14:textId="77777777" w:rsidTr="007C3121">
        <w:trPr>
          <w:trHeight w:val="340"/>
        </w:trPr>
        <w:tc>
          <w:tcPr>
            <w:tcW w:w="2858" w:type="pct"/>
            <w:shd w:val="clear" w:color="auto" w:fill="auto"/>
            <w:noWrap/>
            <w:hideMark/>
          </w:tcPr>
          <w:p w14:paraId="71FCEE3A" w14:textId="77777777" w:rsidR="00691E83" w:rsidRPr="00B52B34" w:rsidRDefault="00691E83" w:rsidP="00055480">
            <w:pPr>
              <w:autoSpaceDE/>
              <w:autoSpaceDN/>
              <w:spacing w:line="276" w:lineRule="auto"/>
              <w:rPr>
                <w:b/>
                <w:bCs/>
                <w:sz w:val="22"/>
                <w:szCs w:val="22"/>
                <w:lang w:val="en-US"/>
              </w:rPr>
            </w:pPr>
            <w:r w:rsidRPr="00B52B34">
              <w:rPr>
                <w:b/>
                <w:bCs/>
                <w:sz w:val="22"/>
                <w:szCs w:val="22"/>
                <w:lang w:val="en-US"/>
              </w:rPr>
              <w:t>Assets</w:t>
            </w:r>
          </w:p>
        </w:tc>
        <w:tc>
          <w:tcPr>
            <w:tcW w:w="427" w:type="pct"/>
            <w:shd w:val="clear" w:color="auto" w:fill="auto"/>
            <w:noWrap/>
            <w:hideMark/>
          </w:tcPr>
          <w:p w14:paraId="0F4C2674"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776BDB85"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7FD18409" w14:textId="77777777" w:rsidR="00691E83" w:rsidRPr="00B52B34" w:rsidRDefault="00691E83" w:rsidP="00055480">
            <w:pPr>
              <w:autoSpaceDE/>
              <w:autoSpaceDN/>
              <w:spacing w:line="276" w:lineRule="auto"/>
              <w:jc w:val="center"/>
              <w:rPr>
                <w:sz w:val="22"/>
                <w:szCs w:val="22"/>
                <w:lang w:val="en-US"/>
              </w:rPr>
            </w:pPr>
          </w:p>
        </w:tc>
      </w:tr>
      <w:tr w:rsidR="00691E83" w:rsidRPr="00B52B34" w14:paraId="7AD804DA" w14:textId="77777777" w:rsidTr="007C3121">
        <w:trPr>
          <w:trHeight w:val="340"/>
        </w:trPr>
        <w:tc>
          <w:tcPr>
            <w:tcW w:w="2858" w:type="pct"/>
            <w:shd w:val="clear" w:color="auto" w:fill="auto"/>
            <w:noWrap/>
            <w:hideMark/>
          </w:tcPr>
          <w:p w14:paraId="142A079B"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Current</w:t>
            </w:r>
            <w:r w:rsidRPr="00B52B34">
              <w:rPr>
                <w:sz w:val="22"/>
                <w:szCs w:val="22"/>
                <w:lang w:val="en-US"/>
              </w:rPr>
              <w:t xml:space="preserve"> </w:t>
            </w:r>
            <w:r w:rsidRPr="00B52B34">
              <w:rPr>
                <w:b/>
                <w:bCs/>
                <w:sz w:val="22"/>
                <w:szCs w:val="22"/>
                <w:lang w:val="en-US"/>
              </w:rPr>
              <w:t>assets</w:t>
            </w:r>
          </w:p>
        </w:tc>
        <w:tc>
          <w:tcPr>
            <w:tcW w:w="427" w:type="pct"/>
            <w:shd w:val="clear" w:color="auto" w:fill="auto"/>
            <w:noWrap/>
            <w:hideMark/>
          </w:tcPr>
          <w:p w14:paraId="2B728C7E"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648486AD"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4B2F90EF" w14:textId="77777777" w:rsidR="00691E83" w:rsidRPr="00B52B34" w:rsidRDefault="00691E83" w:rsidP="00055480">
            <w:pPr>
              <w:autoSpaceDE/>
              <w:autoSpaceDN/>
              <w:spacing w:line="276" w:lineRule="auto"/>
              <w:jc w:val="center"/>
              <w:rPr>
                <w:sz w:val="22"/>
                <w:szCs w:val="22"/>
                <w:lang w:val="en-US"/>
              </w:rPr>
            </w:pPr>
          </w:p>
        </w:tc>
      </w:tr>
      <w:tr w:rsidR="00691E83" w:rsidRPr="00B52B34" w14:paraId="39DC0812" w14:textId="77777777" w:rsidTr="007C3121">
        <w:trPr>
          <w:trHeight w:val="340"/>
        </w:trPr>
        <w:tc>
          <w:tcPr>
            <w:tcW w:w="2858" w:type="pct"/>
            <w:shd w:val="clear" w:color="auto" w:fill="auto"/>
            <w:noWrap/>
            <w:hideMark/>
          </w:tcPr>
          <w:p w14:paraId="4C3F0BD7" w14:textId="77777777" w:rsidR="00691E83" w:rsidRPr="00B52B34" w:rsidRDefault="00691E83" w:rsidP="00055480">
            <w:pPr>
              <w:autoSpaceDE/>
              <w:autoSpaceDN/>
              <w:spacing w:line="276" w:lineRule="auto"/>
              <w:rPr>
                <w:sz w:val="22"/>
                <w:szCs w:val="22"/>
                <w:lang w:val="en-US"/>
              </w:rPr>
            </w:pPr>
            <w:r w:rsidRPr="00B52B34">
              <w:rPr>
                <w:sz w:val="22"/>
                <w:szCs w:val="22"/>
                <w:lang w:val="en-US"/>
              </w:rPr>
              <w:t>Cash and cash equivalents</w:t>
            </w:r>
          </w:p>
        </w:tc>
        <w:tc>
          <w:tcPr>
            <w:tcW w:w="427" w:type="pct"/>
            <w:shd w:val="clear" w:color="auto" w:fill="auto"/>
            <w:noWrap/>
          </w:tcPr>
          <w:p w14:paraId="29B61FA2" w14:textId="77777777" w:rsidR="00691E83" w:rsidRPr="00B52B34" w:rsidRDefault="00691E83" w:rsidP="00055480">
            <w:pPr>
              <w:autoSpaceDE/>
              <w:autoSpaceDN/>
              <w:spacing w:line="276" w:lineRule="auto"/>
              <w:jc w:val="center"/>
              <w:rPr>
                <w:sz w:val="22"/>
                <w:szCs w:val="22"/>
                <w:lang w:val="en-US"/>
              </w:rPr>
            </w:pPr>
            <w:r>
              <w:rPr>
                <w:sz w:val="22"/>
                <w:szCs w:val="22"/>
                <w:lang w:val="en-US"/>
              </w:rPr>
              <w:t>15</w:t>
            </w:r>
          </w:p>
        </w:tc>
        <w:tc>
          <w:tcPr>
            <w:tcW w:w="858" w:type="pct"/>
            <w:shd w:val="clear" w:color="auto" w:fill="auto"/>
            <w:noWrap/>
            <w:vAlign w:val="center"/>
            <w:hideMark/>
          </w:tcPr>
          <w:p w14:paraId="4AE84C3D"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c>
          <w:tcPr>
            <w:tcW w:w="858" w:type="pct"/>
            <w:shd w:val="clear" w:color="auto" w:fill="auto"/>
            <w:noWrap/>
            <w:vAlign w:val="center"/>
            <w:hideMark/>
          </w:tcPr>
          <w:p w14:paraId="4CC19773"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r>
      <w:tr w:rsidR="00691E83" w:rsidRPr="00B52B34" w14:paraId="21198CFF" w14:textId="77777777" w:rsidTr="007C3121">
        <w:trPr>
          <w:trHeight w:val="340"/>
        </w:trPr>
        <w:tc>
          <w:tcPr>
            <w:tcW w:w="2858" w:type="pct"/>
            <w:shd w:val="clear" w:color="auto" w:fill="auto"/>
            <w:noWrap/>
            <w:hideMark/>
          </w:tcPr>
          <w:p w14:paraId="492E6697" w14:textId="77777777" w:rsidR="00691E83" w:rsidRPr="00B52B34" w:rsidRDefault="00691E83" w:rsidP="00055480">
            <w:pPr>
              <w:autoSpaceDE/>
              <w:autoSpaceDN/>
              <w:spacing w:line="276" w:lineRule="auto"/>
              <w:rPr>
                <w:sz w:val="22"/>
                <w:szCs w:val="22"/>
                <w:lang w:val="en-US"/>
              </w:rPr>
            </w:pPr>
            <w:r>
              <w:rPr>
                <w:sz w:val="22"/>
                <w:szCs w:val="22"/>
                <w:lang w:val="en-US"/>
              </w:rPr>
              <w:t>R</w:t>
            </w:r>
            <w:r w:rsidRPr="00B52B34">
              <w:rPr>
                <w:sz w:val="22"/>
                <w:szCs w:val="22"/>
                <w:lang w:val="en-US"/>
              </w:rPr>
              <w:t>eceivables from exchange transactions</w:t>
            </w:r>
          </w:p>
        </w:tc>
        <w:tc>
          <w:tcPr>
            <w:tcW w:w="427" w:type="pct"/>
            <w:shd w:val="clear" w:color="auto" w:fill="auto"/>
            <w:noWrap/>
          </w:tcPr>
          <w:p w14:paraId="142296B6" w14:textId="77777777" w:rsidR="00691E83" w:rsidRPr="00B52B34" w:rsidRDefault="00691E83" w:rsidP="00055480">
            <w:pPr>
              <w:autoSpaceDE/>
              <w:autoSpaceDN/>
              <w:spacing w:line="276" w:lineRule="auto"/>
              <w:jc w:val="center"/>
              <w:rPr>
                <w:sz w:val="22"/>
                <w:szCs w:val="22"/>
                <w:lang w:val="en-US"/>
              </w:rPr>
            </w:pPr>
            <w:r>
              <w:rPr>
                <w:sz w:val="22"/>
                <w:szCs w:val="22"/>
                <w:lang w:val="en-US"/>
              </w:rPr>
              <w:t>16</w:t>
            </w:r>
          </w:p>
        </w:tc>
        <w:tc>
          <w:tcPr>
            <w:tcW w:w="858" w:type="pct"/>
            <w:shd w:val="clear" w:color="auto" w:fill="auto"/>
            <w:noWrap/>
            <w:vAlign w:val="center"/>
            <w:hideMark/>
          </w:tcPr>
          <w:p w14:paraId="0DFC6E28" w14:textId="77777777" w:rsidR="00691E83" w:rsidRPr="00B52B34" w:rsidRDefault="00691E83" w:rsidP="00055480">
            <w:pPr>
              <w:spacing w:line="276" w:lineRule="auto"/>
              <w:jc w:val="right"/>
              <w:rPr>
                <w:sz w:val="22"/>
                <w:szCs w:val="22"/>
              </w:rPr>
            </w:pPr>
            <w:r w:rsidRPr="00B52B34">
              <w:rPr>
                <w:sz w:val="22"/>
                <w:szCs w:val="22"/>
                <w:lang w:val="en-US"/>
              </w:rPr>
              <w:t>xxx</w:t>
            </w:r>
          </w:p>
        </w:tc>
        <w:tc>
          <w:tcPr>
            <w:tcW w:w="858" w:type="pct"/>
            <w:shd w:val="clear" w:color="auto" w:fill="auto"/>
            <w:noWrap/>
            <w:vAlign w:val="center"/>
            <w:hideMark/>
          </w:tcPr>
          <w:p w14:paraId="281AA430" w14:textId="77777777" w:rsidR="00691E83" w:rsidRPr="00B52B34" w:rsidRDefault="00691E83" w:rsidP="00055480">
            <w:pPr>
              <w:spacing w:line="276" w:lineRule="auto"/>
              <w:jc w:val="right"/>
              <w:rPr>
                <w:sz w:val="22"/>
                <w:szCs w:val="22"/>
              </w:rPr>
            </w:pPr>
            <w:r w:rsidRPr="00B52B34">
              <w:rPr>
                <w:sz w:val="22"/>
                <w:szCs w:val="22"/>
                <w:lang w:val="en-US"/>
              </w:rPr>
              <w:t>xxx</w:t>
            </w:r>
          </w:p>
        </w:tc>
      </w:tr>
      <w:tr w:rsidR="00691E83" w:rsidRPr="00B52B34" w14:paraId="091D3275" w14:textId="77777777" w:rsidTr="007C3121">
        <w:trPr>
          <w:trHeight w:val="340"/>
        </w:trPr>
        <w:tc>
          <w:tcPr>
            <w:tcW w:w="2858" w:type="pct"/>
            <w:shd w:val="clear" w:color="auto" w:fill="auto"/>
            <w:noWrap/>
          </w:tcPr>
          <w:p w14:paraId="6C42D805" w14:textId="77777777" w:rsidR="00691E83" w:rsidRPr="00B52B34" w:rsidRDefault="00691E83" w:rsidP="00055480">
            <w:pPr>
              <w:autoSpaceDE/>
              <w:autoSpaceDN/>
              <w:spacing w:line="276" w:lineRule="auto"/>
              <w:rPr>
                <w:sz w:val="22"/>
                <w:szCs w:val="22"/>
                <w:lang w:val="en-US"/>
              </w:rPr>
            </w:pPr>
            <w:r w:rsidRPr="00B52B34">
              <w:rPr>
                <w:sz w:val="22"/>
                <w:szCs w:val="22"/>
                <w:lang w:val="en-US"/>
              </w:rPr>
              <w:t>Receivables from Non- exchange transactions</w:t>
            </w:r>
          </w:p>
        </w:tc>
        <w:tc>
          <w:tcPr>
            <w:tcW w:w="427" w:type="pct"/>
            <w:shd w:val="clear" w:color="auto" w:fill="auto"/>
            <w:noWrap/>
          </w:tcPr>
          <w:p w14:paraId="5B66194C" w14:textId="77777777" w:rsidR="00691E83" w:rsidRPr="00B52B34" w:rsidRDefault="00691E83" w:rsidP="00055480">
            <w:pPr>
              <w:autoSpaceDE/>
              <w:autoSpaceDN/>
              <w:spacing w:line="276" w:lineRule="auto"/>
              <w:jc w:val="center"/>
              <w:rPr>
                <w:sz w:val="22"/>
                <w:szCs w:val="22"/>
                <w:lang w:val="en-US"/>
              </w:rPr>
            </w:pPr>
            <w:r>
              <w:rPr>
                <w:sz w:val="22"/>
                <w:szCs w:val="22"/>
                <w:lang w:val="en-US"/>
              </w:rPr>
              <w:t>17</w:t>
            </w:r>
          </w:p>
        </w:tc>
        <w:tc>
          <w:tcPr>
            <w:tcW w:w="858" w:type="pct"/>
            <w:shd w:val="clear" w:color="auto" w:fill="auto"/>
            <w:noWrap/>
            <w:vAlign w:val="center"/>
          </w:tcPr>
          <w:p w14:paraId="76E55E95" w14:textId="77777777" w:rsidR="00691E83" w:rsidRPr="00B52B34" w:rsidRDefault="00691E83" w:rsidP="00055480">
            <w:pPr>
              <w:spacing w:line="276" w:lineRule="auto"/>
              <w:jc w:val="right"/>
              <w:rPr>
                <w:sz w:val="22"/>
                <w:szCs w:val="22"/>
                <w:lang w:val="en-US"/>
              </w:rPr>
            </w:pPr>
            <w:r w:rsidRPr="00B52B34">
              <w:rPr>
                <w:sz w:val="22"/>
                <w:szCs w:val="22"/>
                <w:lang w:val="en-US"/>
              </w:rPr>
              <w:t>xxx</w:t>
            </w:r>
          </w:p>
        </w:tc>
        <w:tc>
          <w:tcPr>
            <w:tcW w:w="858" w:type="pct"/>
            <w:shd w:val="clear" w:color="auto" w:fill="auto"/>
            <w:noWrap/>
            <w:vAlign w:val="center"/>
          </w:tcPr>
          <w:p w14:paraId="586A827F" w14:textId="77777777" w:rsidR="00691E83" w:rsidRPr="00B52B34" w:rsidRDefault="00691E83" w:rsidP="00055480">
            <w:pPr>
              <w:spacing w:line="276" w:lineRule="auto"/>
              <w:jc w:val="right"/>
              <w:rPr>
                <w:sz w:val="22"/>
                <w:szCs w:val="22"/>
                <w:lang w:val="en-US"/>
              </w:rPr>
            </w:pPr>
            <w:r w:rsidRPr="00B52B34">
              <w:rPr>
                <w:sz w:val="22"/>
                <w:szCs w:val="22"/>
                <w:lang w:val="en-US"/>
              </w:rPr>
              <w:t>xxx</w:t>
            </w:r>
          </w:p>
        </w:tc>
      </w:tr>
      <w:tr w:rsidR="00691E83" w:rsidRPr="00B52B34" w14:paraId="039CDB63" w14:textId="77777777" w:rsidTr="007C3121">
        <w:trPr>
          <w:trHeight w:val="340"/>
        </w:trPr>
        <w:tc>
          <w:tcPr>
            <w:tcW w:w="2858" w:type="pct"/>
            <w:shd w:val="clear" w:color="auto" w:fill="auto"/>
            <w:noWrap/>
          </w:tcPr>
          <w:p w14:paraId="402570B2" w14:textId="77777777" w:rsidR="00691E83" w:rsidRPr="00B52B34" w:rsidRDefault="00691E83" w:rsidP="00055480">
            <w:pPr>
              <w:autoSpaceDE/>
              <w:autoSpaceDN/>
              <w:spacing w:line="276" w:lineRule="auto"/>
              <w:rPr>
                <w:sz w:val="22"/>
                <w:szCs w:val="22"/>
                <w:lang w:val="en-US"/>
              </w:rPr>
            </w:pPr>
            <w:r w:rsidRPr="00B52B34">
              <w:rPr>
                <w:sz w:val="22"/>
                <w:szCs w:val="22"/>
                <w:lang w:val="en-US"/>
              </w:rPr>
              <w:t>Prepayments</w:t>
            </w:r>
          </w:p>
        </w:tc>
        <w:tc>
          <w:tcPr>
            <w:tcW w:w="427" w:type="pct"/>
            <w:shd w:val="clear" w:color="auto" w:fill="auto"/>
            <w:noWrap/>
          </w:tcPr>
          <w:p w14:paraId="77612D5C" w14:textId="77777777" w:rsidR="00691E83" w:rsidRPr="00B52B34" w:rsidRDefault="00691E83" w:rsidP="00055480">
            <w:pPr>
              <w:autoSpaceDE/>
              <w:autoSpaceDN/>
              <w:spacing w:line="276" w:lineRule="auto"/>
              <w:jc w:val="center"/>
              <w:rPr>
                <w:sz w:val="22"/>
                <w:szCs w:val="22"/>
                <w:lang w:val="en-US"/>
              </w:rPr>
            </w:pPr>
            <w:r>
              <w:rPr>
                <w:sz w:val="22"/>
                <w:szCs w:val="22"/>
                <w:lang w:val="en-US"/>
              </w:rPr>
              <w:t>18</w:t>
            </w:r>
          </w:p>
        </w:tc>
        <w:tc>
          <w:tcPr>
            <w:tcW w:w="858" w:type="pct"/>
            <w:shd w:val="clear" w:color="auto" w:fill="auto"/>
            <w:noWrap/>
            <w:vAlign w:val="center"/>
          </w:tcPr>
          <w:p w14:paraId="66161450" w14:textId="77777777" w:rsidR="00691E83" w:rsidRPr="00B52B34" w:rsidRDefault="00691E83" w:rsidP="00055480">
            <w:pPr>
              <w:spacing w:line="276" w:lineRule="auto"/>
              <w:jc w:val="right"/>
              <w:rPr>
                <w:sz w:val="22"/>
                <w:szCs w:val="22"/>
              </w:rPr>
            </w:pPr>
            <w:r w:rsidRPr="00B52B34">
              <w:rPr>
                <w:sz w:val="22"/>
                <w:szCs w:val="22"/>
                <w:lang w:val="en-US"/>
              </w:rPr>
              <w:t>xxx</w:t>
            </w:r>
          </w:p>
        </w:tc>
        <w:tc>
          <w:tcPr>
            <w:tcW w:w="858" w:type="pct"/>
            <w:shd w:val="clear" w:color="auto" w:fill="auto"/>
            <w:noWrap/>
            <w:vAlign w:val="center"/>
          </w:tcPr>
          <w:p w14:paraId="78161E7F" w14:textId="77777777" w:rsidR="00691E83" w:rsidRPr="00B52B34" w:rsidRDefault="00691E83" w:rsidP="00055480">
            <w:pPr>
              <w:spacing w:line="276" w:lineRule="auto"/>
              <w:jc w:val="right"/>
              <w:rPr>
                <w:sz w:val="22"/>
                <w:szCs w:val="22"/>
              </w:rPr>
            </w:pPr>
            <w:r w:rsidRPr="00B52B34">
              <w:rPr>
                <w:sz w:val="22"/>
                <w:szCs w:val="22"/>
                <w:lang w:val="en-US"/>
              </w:rPr>
              <w:t>xxx</w:t>
            </w:r>
          </w:p>
        </w:tc>
      </w:tr>
      <w:tr w:rsidR="00691E83" w:rsidRPr="00B52B34" w14:paraId="0B000EF6" w14:textId="77777777" w:rsidTr="007C3121">
        <w:trPr>
          <w:trHeight w:val="340"/>
        </w:trPr>
        <w:tc>
          <w:tcPr>
            <w:tcW w:w="2858" w:type="pct"/>
            <w:shd w:val="clear" w:color="auto" w:fill="auto"/>
            <w:noWrap/>
          </w:tcPr>
          <w:p w14:paraId="33991226" w14:textId="77777777" w:rsidR="00691E83" w:rsidRPr="00B52B34" w:rsidRDefault="00691E83" w:rsidP="00055480">
            <w:pPr>
              <w:autoSpaceDE/>
              <w:autoSpaceDN/>
              <w:spacing w:line="276" w:lineRule="auto"/>
              <w:rPr>
                <w:sz w:val="22"/>
                <w:szCs w:val="22"/>
                <w:lang w:val="en-US"/>
              </w:rPr>
            </w:pPr>
            <w:r>
              <w:rPr>
                <w:sz w:val="22"/>
                <w:szCs w:val="22"/>
                <w:lang w:val="en-US"/>
              </w:rPr>
              <w:t>Inventory</w:t>
            </w:r>
          </w:p>
        </w:tc>
        <w:tc>
          <w:tcPr>
            <w:tcW w:w="427" w:type="pct"/>
            <w:shd w:val="clear" w:color="auto" w:fill="auto"/>
            <w:noWrap/>
          </w:tcPr>
          <w:p w14:paraId="125A0397" w14:textId="77777777" w:rsidR="00691E83" w:rsidRDefault="00691E83" w:rsidP="00055480">
            <w:pPr>
              <w:autoSpaceDE/>
              <w:autoSpaceDN/>
              <w:spacing w:line="276" w:lineRule="auto"/>
              <w:jc w:val="center"/>
              <w:rPr>
                <w:sz w:val="22"/>
                <w:szCs w:val="22"/>
                <w:lang w:val="en-US"/>
              </w:rPr>
            </w:pPr>
            <w:r>
              <w:rPr>
                <w:sz w:val="22"/>
                <w:szCs w:val="22"/>
                <w:lang w:val="en-US"/>
              </w:rPr>
              <w:t>19</w:t>
            </w:r>
          </w:p>
        </w:tc>
        <w:tc>
          <w:tcPr>
            <w:tcW w:w="858" w:type="pct"/>
            <w:shd w:val="clear" w:color="auto" w:fill="auto"/>
            <w:noWrap/>
            <w:vAlign w:val="center"/>
          </w:tcPr>
          <w:p w14:paraId="22486BC8" w14:textId="77777777" w:rsidR="00691E83" w:rsidRPr="00B52B34" w:rsidRDefault="00691E83" w:rsidP="00055480">
            <w:pPr>
              <w:spacing w:line="276" w:lineRule="auto"/>
              <w:jc w:val="right"/>
              <w:rPr>
                <w:sz w:val="22"/>
                <w:szCs w:val="22"/>
                <w:lang w:val="en-US"/>
              </w:rPr>
            </w:pPr>
            <w:r>
              <w:rPr>
                <w:sz w:val="22"/>
                <w:szCs w:val="22"/>
                <w:lang w:val="en-US"/>
              </w:rPr>
              <w:t>xxx</w:t>
            </w:r>
          </w:p>
        </w:tc>
        <w:tc>
          <w:tcPr>
            <w:tcW w:w="858" w:type="pct"/>
            <w:shd w:val="clear" w:color="auto" w:fill="auto"/>
            <w:noWrap/>
            <w:vAlign w:val="center"/>
          </w:tcPr>
          <w:p w14:paraId="4F5BACC6" w14:textId="77777777" w:rsidR="00691E83" w:rsidRPr="00B52B34" w:rsidRDefault="00691E83" w:rsidP="00055480">
            <w:pPr>
              <w:spacing w:line="276" w:lineRule="auto"/>
              <w:jc w:val="right"/>
              <w:rPr>
                <w:sz w:val="22"/>
                <w:szCs w:val="22"/>
                <w:lang w:val="en-US"/>
              </w:rPr>
            </w:pPr>
            <w:r>
              <w:rPr>
                <w:sz w:val="22"/>
                <w:szCs w:val="22"/>
                <w:lang w:val="en-US"/>
              </w:rPr>
              <w:t>xxx</w:t>
            </w:r>
          </w:p>
        </w:tc>
      </w:tr>
      <w:tr w:rsidR="00691E83" w:rsidRPr="00B52B34" w14:paraId="0CDE43EC" w14:textId="77777777" w:rsidTr="007C3121">
        <w:trPr>
          <w:trHeight w:val="340"/>
        </w:trPr>
        <w:tc>
          <w:tcPr>
            <w:tcW w:w="2858" w:type="pct"/>
            <w:shd w:val="clear" w:color="auto" w:fill="auto"/>
            <w:noWrap/>
            <w:hideMark/>
          </w:tcPr>
          <w:p w14:paraId="1C4A9D7B" w14:textId="4915738C" w:rsidR="00691E83" w:rsidRPr="00B52B34" w:rsidRDefault="00691E83" w:rsidP="00055480">
            <w:pPr>
              <w:autoSpaceDE/>
              <w:autoSpaceDN/>
              <w:spacing w:line="276" w:lineRule="auto"/>
              <w:rPr>
                <w:sz w:val="22"/>
                <w:szCs w:val="22"/>
                <w:lang w:val="en-US"/>
              </w:rPr>
            </w:pPr>
            <w:r>
              <w:rPr>
                <w:sz w:val="22"/>
                <w:szCs w:val="22"/>
                <w:lang w:val="en-US"/>
              </w:rPr>
              <w:t>Total Current Assets</w:t>
            </w:r>
          </w:p>
        </w:tc>
        <w:tc>
          <w:tcPr>
            <w:tcW w:w="427" w:type="pct"/>
            <w:shd w:val="clear" w:color="auto" w:fill="auto"/>
            <w:noWrap/>
          </w:tcPr>
          <w:p w14:paraId="75882E4E"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04655023" w14:textId="77777777" w:rsidR="00691E83" w:rsidRPr="00B52B34" w:rsidRDefault="00691E83" w:rsidP="00055480">
            <w:pPr>
              <w:autoSpaceDE/>
              <w:autoSpaceDN/>
              <w:spacing w:line="276" w:lineRule="auto"/>
              <w:jc w:val="right"/>
              <w:rPr>
                <w:b/>
                <w:bCs/>
                <w:sz w:val="22"/>
                <w:szCs w:val="22"/>
                <w:lang w:val="en-US"/>
              </w:rPr>
            </w:pPr>
            <w:r w:rsidRPr="00B52B34">
              <w:rPr>
                <w:b/>
                <w:sz w:val="22"/>
                <w:szCs w:val="22"/>
                <w:lang w:val="en-US"/>
              </w:rPr>
              <w:t>xxx</w:t>
            </w:r>
          </w:p>
        </w:tc>
        <w:tc>
          <w:tcPr>
            <w:tcW w:w="858" w:type="pct"/>
            <w:shd w:val="clear" w:color="auto" w:fill="auto"/>
            <w:noWrap/>
            <w:vAlign w:val="center"/>
            <w:hideMark/>
          </w:tcPr>
          <w:p w14:paraId="3DC01479" w14:textId="77777777" w:rsidR="00691E83" w:rsidRPr="00B52B34" w:rsidRDefault="00691E83" w:rsidP="00055480">
            <w:pPr>
              <w:autoSpaceDE/>
              <w:autoSpaceDN/>
              <w:spacing w:line="276" w:lineRule="auto"/>
              <w:jc w:val="right"/>
              <w:rPr>
                <w:b/>
                <w:bCs/>
                <w:sz w:val="22"/>
                <w:szCs w:val="22"/>
                <w:lang w:val="en-US"/>
              </w:rPr>
            </w:pPr>
            <w:r w:rsidRPr="00B52B34">
              <w:rPr>
                <w:b/>
                <w:sz w:val="22"/>
                <w:szCs w:val="22"/>
                <w:lang w:val="en-US"/>
              </w:rPr>
              <w:t>xxx</w:t>
            </w:r>
          </w:p>
        </w:tc>
      </w:tr>
      <w:tr w:rsidR="00691E83" w:rsidRPr="00B52B34" w14:paraId="349734B8" w14:textId="77777777" w:rsidTr="007C3121">
        <w:trPr>
          <w:trHeight w:val="340"/>
        </w:trPr>
        <w:tc>
          <w:tcPr>
            <w:tcW w:w="2858" w:type="pct"/>
            <w:shd w:val="clear" w:color="auto" w:fill="auto"/>
            <w:noWrap/>
          </w:tcPr>
          <w:p w14:paraId="45E05FAB" w14:textId="77777777" w:rsidR="00691E83" w:rsidRPr="00B52B34" w:rsidRDefault="00691E83" w:rsidP="00055480">
            <w:pPr>
              <w:autoSpaceDE/>
              <w:autoSpaceDN/>
              <w:spacing w:line="276" w:lineRule="auto"/>
              <w:rPr>
                <w:sz w:val="22"/>
                <w:szCs w:val="22"/>
                <w:lang w:val="en-US"/>
              </w:rPr>
            </w:pPr>
          </w:p>
        </w:tc>
        <w:tc>
          <w:tcPr>
            <w:tcW w:w="427" w:type="pct"/>
            <w:shd w:val="clear" w:color="auto" w:fill="auto"/>
            <w:noWrap/>
          </w:tcPr>
          <w:p w14:paraId="4BC30008"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tcPr>
          <w:p w14:paraId="12E515BD" w14:textId="77777777" w:rsidR="00691E83" w:rsidRPr="00B52B34" w:rsidRDefault="00691E83" w:rsidP="00055480">
            <w:pPr>
              <w:autoSpaceDE/>
              <w:autoSpaceDN/>
              <w:spacing w:line="276" w:lineRule="auto"/>
              <w:jc w:val="right"/>
              <w:rPr>
                <w:b/>
                <w:sz w:val="22"/>
                <w:szCs w:val="22"/>
                <w:lang w:val="en-US"/>
              </w:rPr>
            </w:pPr>
          </w:p>
        </w:tc>
        <w:tc>
          <w:tcPr>
            <w:tcW w:w="858" w:type="pct"/>
            <w:shd w:val="clear" w:color="auto" w:fill="auto"/>
            <w:noWrap/>
            <w:vAlign w:val="center"/>
          </w:tcPr>
          <w:p w14:paraId="797FBD89" w14:textId="77777777" w:rsidR="00691E83" w:rsidRPr="00B52B34" w:rsidRDefault="00691E83" w:rsidP="00055480">
            <w:pPr>
              <w:autoSpaceDE/>
              <w:autoSpaceDN/>
              <w:spacing w:line="276" w:lineRule="auto"/>
              <w:jc w:val="right"/>
              <w:rPr>
                <w:b/>
                <w:sz w:val="22"/>
                <w:szCs w:val="22"/>
                <w:lang w:val="en-US"/>
              </w:rPr>
            </w:pPr>
          </w:p>
        </w:tc>
      </w:tr>
      <w:tr w:rsidR="00691E83" w:rsidRPr="00B52B34" w14:paraId="42231037" w14:textId="77777777" w:rsidTr="007C3121">
        <w:trPr>
          <w:trHeight w:val="340"/>
        </w:trPr>
        <w:tc>
          <w:tcPr>
            <w:tcW w:w="2858" w:type="pct"/>
            <w:shd w:val="clear" w:color="auto" w:fill="auto"/>
            <w:noWrap/>
            <w:hideMark/>
          </w:tcPr>
          <w:p w14:paraId="27CE4BBD"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Non-current</w:t>
            </w:r>
            <w:r w:rsidRPr="00B52B34">
              <w:rPr>
                <w:sz w:val="22"/>
                <w:szCs w:val="22"/>
                <w:lang w:val="en-US"/>
              </w:rPr>
              <w:t xml:space="preserve"> </w:t>
            </w:r>
            <w:r w:rsidRPr="00B52B34">
              <w:rPr>
                <w:b/>
                <w:bCs/>
                <w:sz w:val="22"/>
                <w:szCs w:val="22"/>
                <w:lang w:val="en-US"/>
              </w:rPr>
              <w:t>assets</w:t>
            </w:r>
          </w:p>
        </w:tc>
        <w:tc>
          <w:tcPr>
            <w:tcW w:w="427" w:type="pct"/>
            <w:shd w:val="clear" w:color="auto" w:fill="auto"/>
            <w:noWrap/>
          </w:tcPr>
          <w:p w14:paraId="303C63C8"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17CCCC7F" w14:textId="77777777" w:rsidR="00691E83" w:rsidRPr="00B52B34" w:rsidRDefault="00691E83" w:rsidP="00055480">
            <w:pPr>
              <w:autoSpaceDE/>
              <w:autoSpaceDN/>
              <w:spacing w:line="276" w:lineRule="auto"/>
              <w:jc w:val="right"/>
              <w:rPr>
                <w:sz w:val="22"/>
                <w:szCs w:val="22"/>
                <w:lang w:val="en-US"/>
              </w:rPr>
            </w:pPr>
          </w:p>
        </w:tc>
        <w:tc>
          <w:tcPr>
            <w:tcW w:w="858" w:type="pct"/>
            <w:shd w:val="clear" w:color="auto" w:fill="auto"/>
            <w:noWrap/>
            <w:vAlign w:val="center"/>
            <w:hideMark/>
          </w:tcPr>
          <w:p w14:paraId="26CDD9A3" w14:textId="77777777" w:rsidR="00691E83" w:rsidRPr="00B52B34" w:rsidRDefault="00691E83" w:rsidP="00055480">
            <w:pPr>
              <w:autoSpaceDE/>
              <w:autoSpaceDN/>
              <w:spacing w:line="276" w:lineRule="auto"/>
              <w:jc w:val="right"/>
              <w:rPr>
                <w:sz w:val="22"/>
                <w:szCs w:val="22"/>
                <w:lang w:val="en-US"/>
              </w:rPr>
            </w:pPr>
          </w:p>
        </w:tc>
      </w:tr>
      <w:tr w:rsidR="00691E83" w:rsidRPr="00B52B34" w14:paraId="50DDEABF" w14:textId="77777777" w:rsidTr="007C3121">
        <w:trPr>
          <w:trHeight w:val="340"/>
        </w:trPr>
        <w:tc>
          <w:tcPr>
            <w:tcW w:w="2858" w:type="pct"/>
            <w:shd w:val="clear" w:color="auto" w:fill="auto"/>
            <w:noWrap/>
          </w:tcPr>
          <w:p w14:paraId="5631EB31" w14:textId="77777777" w:rsidR="00691E83" w:rsidRPr="00B52B34" w:rsidRDefault="00691E83" w:rsidP="00055480">
            <w:pPr>
              <w:autoSpaceDE/>
              <w:autoSpaceDN/>
              <w:spacing w:line="276" w:lineRule="auto"/>
              <w:rPr>
                <w:sz w:val="22"/>
                <w:szCs w:val="22"/>
                <w:lang w:val="en-US"/>
              </w:rPr>
            </w:pPr>
            <w:r>
              <w:rPr>
                <w:sz w:val="22"/>
                <w:szCs w:val="22"/>
                <w:lang w:val="en-US"/>
              </w:rPr>
              <w:t>R</w:t>
            </w:r>
            <w:r w:rsidRPr="00B52B34">
              <w:rPr>
                <w:sz w:val="22"/>
                <w:szCs w:val="22"/>
                <w:lang w:val="en-US"/>
              </w:rPr>
              <w:t>eceivables from exchange transactions</w:t>
            </w:r>
          </w:p>
        </w:tc>
        <w:tc>
          <w:tcPr>
            <w:tcW w:w="427" w:type="pct"/>
            <w:shd w:val="clear" w:color="auto" w:fill="auto"/>
            <w:noWrap/>
          </w:tcPr>
          <w:p w14:paraId="54188F24" w14:textId="77777777" w:rsidR="00691E83" w:rsidRPr="00B52B34" w:rsidRDefault="00691E83" w:rsidP="00055480">
            <w:pPr>
              <w:autoSpaceDE/>
              <w:autoSpaceDN/>
              <w:spacing w:line="276" w:lineRule="auto"/>
              <w:jc w:val="center"/>
              <w:rPr>
                <w:sz w:val="22"/>
                <w:szCs w:val="22"/>
                <w:lang w:val="en-US"/>
              </w:rPr>
            </w:pPr>
            <w:r>
              <w:rPr>
                <w:sz w:val="22"/>
                <w:szCs w:val="22"/>
                <w:lang w:val="en-US"/>
              </w:rPr>
              <w:t>16</w:t>
            </w:r>
          </w:p>
        </w:tc>
        <w:tc>
          <w:tcPr>
            <w:tcW w:w="858" w:type="pct"/>
            <w:shd w:val="clear" w:color="auto" w:fill="auto"/>
            <w:noWrap/>
            <w:vAlign w:val="center"/>
          </w:tcPr>
          <w:p w14:paraId="4D3837D6"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c>
          <w:tcPr>
            <w:tcW w:w="858" w:type="pct"/>
            <w:shd w:val="clear" w:color="auto" w:fill="auto"/>
            <w:noWrap/>
            <w:vAlign w:val="center"/>
          </w:tcPr>
          <w:p w14:paraId="00C2EBD5"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r>
      <w:tr w:rsidR="00691E83" w:rsidRPr="00B52B34" w14:paraId="302C8086" w14:textId="77777777" w:rsidTr="007C3121">
        <w:trPr>
          <w:trHeight w:val="340"/>
        </w:trPr>
        <w:tc>
          <w:tcPr>
            <w:tcW w:w="2858" w:type="pct"/>
            <w:shd w:val="clear" w:color="auto" w:fill="auto"/>
            <w:noWrap/>
            <w:hideMark/>
          </w:tcPr>
          <w:p w14:paraId="6C838D35" w14:textId="77777777" w:rsidR="00691E83" w:rsidRPr="00B52B34" w:rsidRDefault="00691E83" w:rsidP="00055480">
            <w:pPr>
              <w:autoSpaceDE/>
              <w:autoSpaceDN/>
              <w:spacing w:line="276" w:lineRule="auto"/>
              <w:rPr>
                <w:sz w:val="22"/>
                <w:szCs w:val="22"/>
                <w:lang w:val="en-US"/>
              </w:rPr>
            </w:pPr>
            <w:r w:rsidRPr="00B52B34">
              <w:rPr>
                <w:sz w:val="22"/>
                <w:szCs w:val="22"/>
                <w:lang w:val="en-US"/>
              </w:rPr>
              <w:t>Property, plant, and equipment</w:t>
            </w:r>
          </w:p>
        </w:tc>
        <w:tc>
          <w:tcPr>
            <w:tcW w:w="427" w:type="pct"/>
            <w:shd w:val="clear" w:color="auto" w:fill="auto"/>
            <w:noWrap/>
          </w:tcPr>
          <w:p w14:paraId="0DCD1E2C" w14:textId="77777777" w:rsidR="00691E83" w:rsidRPr="00B52B34" w:rsidRDefault="00691E83" w:rsidP="00055480">
            <w:pPr>
              <w:autoSpaceDE/>
              <w:autoSpaceDN/>
              <w:spacing w:line="276" w:lineRule="auto"/>
              <w:jc w:val="center"/>
              <w:rPr>
                <w:sz w:val="22"/>
                <w:szCs w:val="22"/>
                <w:lang w:val="en-US"/>
              </w:rPr>
            </w:pPr>
            <w:r>
              <w:rPr>
                <w:sz w:val="22"/>
                <w:szCs w:val="22"/>
                <w:lang w:val="en-US"/>
              </w:rPr>
              <w:t>20</w:t>
            </w:r>
          </w:p>
        </w:tc>
        <w:tc>
          <w:tcPr>
            <w:tcW w:w="858" w:type="pct"/>
            <w:shd w:val="clear" w:color="auto" w:fill="auto"/>
            <w:noWrap/>
            <w:vAlign w:val="center"/>
            <w:hideMark/>
          </w:tcPr>
          <w:p w14:paraId="110B3177"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c>
          <w:tcPr>
            <w:tcW w:w="858" w:type="pct"/>
            <w:shd w:val="clear" w:color="auto" w:fill="auto"/>
            <w:noWrap/>
            <w:vAlign w:val="center"/>
            <w:hideMark/>
          </w:tcPr>
          <w:p w14:paraId="75754D89"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r>
      <w:tr w:rsidR="00691E83" w:rsidRPr="00B52B34" w14:paraId="5BBF7D74" w14:textId="77777777" w:rsidTr="007C3121">
        <w:trPr>
          <w:trHeight w:val="340"/>
        </w:trPr>
        <w:tc>
          <w:tcPr>
            <w:tcW w:w="2858" w:type="pct"/>
            <w:shd w:val="clear" w:color="auto" w:fill="auto"/>
            <w:noWrap/>
            <w:hideMark/>
          </w:tcPr>
          <w:p w14:paraId="364B62FB" w14:textId="77777777" w:rsidR="00691E83" w:rsidRPr="00B52B34" w:rsidRDefault="00691E83" w:rsidP="00055480">
            <w:pPr>
              <w:autoSpaceDE/>
              <w:autoSpaceDN/>
              <w:spacing w:line="276" w:lineRule="auto"/>
              <w:rPr>
                <w:sz w:val="22"/>
                <w:szCs w:val="22"/>
                <w:lang w:val="en-US"/>
              </w:rPr>
            </w:pPr>
            <w:r w:rsidRPr="00B52B34">
              <w:rPr>
                <w:sz w:val="22"/>
                <w:szCs w:val="22"/>
                <w:lang w:val="en-US"/>
              </w:rPr>
              <w:t>Intangible assets</w:t>
            </w:r>
          </w:p>
        </w:tc>
        <w:tc>
          <w:tcPr>
            <w:tcW w:w="427" w:type="pct"/>
            <w:shd w:val="clear" w:color="auto" w:fill="auto"/>
            <w:noWrap/>
          </w:tcPr>
          <w:p w14:paraId="052109E9" w14:textId="77777777" w:rsidR="00691E83" w:rsidRPr="00B52B34" w:rsidRDefault="00691E83" w:rsidP="00055480">
            <w:pPr>
              <w:autoSpaceDE/>
              <w:autoSpaceDN/>
              <w:spacing w:line="276" w:lineRule="auto"/>
              <w:jc w:val="center"/>
              <w:rPr>
                <w:sz w:val="22"/>
                <w:szCs w:val="22"/>
                <w:lang w:val="en-US"/>
              </w:rPr>
            </w:pPr>
            <w:r>
              <w:rPr>
                <w:sz w:val="22"/>
                <w:szCs w:val="22"/>
                <w:lang w:val="en-US"/>
              </w:rPr>
              <w:t>21</w:t>
            </w:r>
          </w:p>
        </w:tc>
        <w:tc>
          <w:tcPr>
            <w:tcW w:w="858" w:type="pct"/>
            <w:shd w:val="clear" w:color="auto" w:fill="auto"/>
            <w:noWrap/>
            <w:vAlign w:val="center"/>
            <w:hideMark/>
          </w:tcPr>
          <w:p w14:paraId="5F85D123" w14:textId="77777777" w:rsidR="00691E83" w:rsidRPr="00B52B34" w:rsidRDefault="00691E83" w:rsidP="00055480">
            <w:pPr>
              <w:spacing w:line="276" w:lineRule="auto"/>
              <w:jc w:val="right"/>
              <w:rPr>
                <w:sz w:val="22"/>
                <w:szCs w:val="22"/>
              </w:rPr>
            </w:pPr>
            <w:r w:rsidRPr="00B52B34">
              <w:rPr>
                <w:sz w:val="22"/>
                <w:szCs w:val="22"/>
                <w:lang w:val="en-US"/>
              </w:rPr>
              <w:t>xxx</w:t>
            </w:r>
          </w:p>
        </w:tc>
        <w:tc>
          <w:tcPr>
            <w:tcW w:w="858" w:type="pct"/>
            <w:shd w:val="clear" w:color="auto" w:fill="auto"/>
            <w:noWrap/>
            <w:vAlign w:val="center"/>
            <w:hideMark/>
          </w:tcPr>
          <w:p w14:paraId="2BB50CF9" w14:textId="77777777" w:rsidR="00691E83" w:rsidRPr="00B52B34" w:rsidRDefault="00691E83" w:rsidP="00055480">
            <w:pPr>
              <w:spacing w:line="276" w:lineRule="auto"/>
              <w:jc w:val="right"/>
              <w:rPr>
                <w:sz w:val="22"/>
                <w:szCs w:val="22"/>
              </w:rPr>
            </w:pPr>
            <w:r w:rsidRPr="00B52B34">
              <w:rPr>
                <w:sz w:val="22"/>
                <w:szCs w:val="22"/>
                <w:lang w:val="en-US"/>
              </w:rPr>
              <w:t>xxx</w:t>
            </w:r>
          </w:p>
        </w:tc>
      </w:tr>
      <w:tr w:rsidR="00691E83" w:rsidRPr="00B52B34" w14:paraId="28D0427B" w14:textId="77777777" w:rsidTr="007C3121">
        <w:trPr>
          <w:trHeight w:val="340"/>
        </w:trPr>
        <w:tc>
          <w:tcPr>
            <w:tcW w:w="2858" w:type="pct"/>
            <w:shd w:val="clear" w:color="auto" w:fill="auto"/>
            <w:noWrap/>
            <w:hideMark/>
          </w:tcPr>
          <w:p w14:paraId="5C3CB28A" w14:textId="77777777" w:rsidR="00691E83" w:rsidRPr="00B52B34" w:rsidRDefault="00691E83" w:rsidP="00055480">
            <w:pPr>
              <w:autoSpaceDE/>
              <w:autoSpaceDN/>
              <w:spacing w:line="276" w:lineRule="auto"/>
              <w:rPr>
                <w:sz w:val="22"/>
                <w:szCs w:val="22"/>
                <w:lang w:val="en-US"/>
              </w:rPr>
            </w:pPr>
            <w:r w:rsidRPr="00B52B34">
              <w:rPr>
                <w:sz w:val="22"/>
                <w:szCs w:val="22"/>
                <w:lang w:val="en-US"/>
              </w:rPr>
              <w:t> </w:t>
            </w:r>
          </w:p>
        </w:tc>
        <w:tc>
          <w:tcPr>
            <w:tcW w:w="427" w:type="pct"/>
            <w:shd w:val="clear" w:color="auto" w:fill="auto"/>
            <w:noWrap/>
          </w:tcPr>
          <w:p w14:paraId="1F9A4B73"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7D4D4328" w14:textId="77777777" w:rsidR="00691E83" w:rsidRPr="00B52B34" w:rsidRDefault="00691E83" w:rsidP="00055480">
            <w:pPr>
              <w:spacing w:line="276" w:lineRule="auto"/>
              <w:jc w:val="right"/>
              <w:rPr>
                <w:b/>
                <w:sz w:val="22"/>
                <w:szCs w:val="22"/>
              </w:rPr>
            </w:pPr>
            <w:r w:rsidRPr="00B52B34">
              <w:rPr>
                <w:b/>
                <w:sz w:val="22"/>
                <w:szCs w:val="22"/>
                <w:lang w:val="en-US"/>
              </w:rPr>
              <w:t>xxx</w:t>
            </w:r>
          </w:p>
        </w:tc>
        <w:tc>
          <w:tcPr>
            <w:tcW w:w="858" w:type="pct"/>
            <w:shd w:val="clear" w:color="auto" w:fill="auto"/>
            <w:noWrap/>
            <w:vAlign w:val="center"/>
            <w:hideMark/>
          </w:tcPr>
          <w:p w14:paraId="18164135" w14:textId="77777777" w:rsidR="00691E83" w:rsidRPr="00B52B34" w:rsidRDefault="00691E83" w:rsidP="00055480">
            <w:pPr>
              <w:spacing w:line="276" w:lineRule="auto"/>
              <w:jc w:val="right"/>
              <w:rPr>
                <w:b/>
                <w:sz w:val="22"/>
                <w:szCs w:val="22"/>
              </w:rPr>
            </w:pPr>
            <w:r w:rsidRPr="00B52B34">
              <w:rPr>
                <w:b/>
                <w:sz w:val="22"/>
                <w:szCs w:val="22"/>
                <w:lang w:val="en-US"/>
              </w:rPr>
              <w:t>xxx</w:t>
            </w:r>
          </w:p>
        </w:tc>
      </w:tr>
      <w:tr w:rsidR="00691E83" w:rsidRPr="00B52B34" w14:paraId="1286C031" w14:textId="77777777" w:rsidTr="007C3121">
        <w:trPr>
          <w:trHeight w:val="340"/>
        </w:trPr>
        <w:tc>
          <w:tcPr>
            <w:tcW w:w="2858" w:type="pct"/>
            <w:shd w:val="clear" w:color="auto" w:fill="auto"/>
            <w:noWrap/>
            <w:hideMark/>
          </w:tcPr>
          <w:p w14:paraId="58933350"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assets</w:t>
            </w:r>
          </w:p>
        </w:tc>
        <w:tc>
          <w:tcPr>
            <w:tcW w:w="427" w:type="pct"/>
            <w:shd w:val="clear" w:color="auto" w:fill="auto"/>
            <w:noWrap/>
          </w:tcPr>
          <w:p w14:paraId="22245A9B"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67B4BE47" w14:textId="77777777" w:rsidR="00691E83" w:rsidRPr="00B52B34" w:rsidRDefault="00691E83" w:rsidP="00055480">
            <w:pPr>
              <w:autoSpaceDE/>
              <w:autoSpaceDN/>
              <w:spacing w:line="276" w:lineRule="auto"/>
              <w:jc w:val="right"/>
              <w:rPr>
                <w:b/>
                <w:sz w:val="22"/>
                <w:szCs w:val="22"/>
                <w:lang w:val="en-US"/>
              </w:rPr>
            </w:pPr>
            <w:r w:rsidRPr="00B52B34">
              <w:rPr>
                <w:b/>
                <w:sz w:val="22"/>
                <w:szCs w:val="22"/>
                <w:lang w:val="en-US"/>
              </w:rPr>
              <w:t>xxx</w:t>
            </w:r>
          </w:p>
        </w:tc>
        <w:tc>
          <w:tcPr>
            <w:tcW w:w="858" w:type="pct"/>
            <w:shd w:val="clear" w:color="auto" w:fill="auto"/>
            <w:noWrap/>
            <w:vAlign w:val="center"/>
            <w:hideMark/>
          </w:tcPr>
          <w:p w14:paraId="1BF49F0F" w14:textId="77777777" w:rsidR="00691E83" w:rsidRPr="00B52B34" w:rsidRDefault="00691E83" w:rsidP="00055480">
            <w:pPr>
              <w:autoSpaceDE/>
              <w:autoSpaceDN/>
              <w:spacing w:line="276" w:lineRule="auto"/>
              <w:jc w:val="right"/>
              <w:rPr>
                <w:b/>
                <w:sz w:val="22"/>
                <w:szCs w:val="22"/>
                <w:lang w:val="en-US"/>
              </w:rPr>
            </w:pPr>
            <w:r w:rsidRPr="00B52B34">
              <w:rPr>
                <w:b/>
                <w:sz w:val="22"/>
                <w:szCs w:val="22"/>
                <w:lang w:val="en-US"/>
              </w:rPr>
              <w:t>xxx</w:t>
            </w:r>
          </w:p>
        </w:tc>
      </w:tr>
      <w:tr w:rsidR="00691E83" w:rsidRPr="00B52B34" w14:paraId="047C3B9A" w14:textId="77777777" w:rsidTr="007C3121">
        <w:trPr>
          <w:trHeight w:val="340"/>
        </w:trPr>
        <w:tc>
          <w:tcPr>
            <w:tcW w:w="2858" w:type="pct"/>
            <w:shd w:val="clear" w:color="auto" w:fill="auto"/>
            <w:noWrap/>
            <w:hideMark/>
          </w:tcPr>
          <w:p w14:paraId="5687E50D" w14:textId="77777777" w:rsidR="00691E83" w:rsidRPr="00B52B34" w:rsidRDefault="00691E83" w:rsidP="00055480">
            <w:pPr>
              <w:autoSpaceDE/>
              <w:autoSpaceDN/>
              <w:spacing w:line="276" w:lineRule="auto"/>
              <w:rPr>
                <w:b/>
                <w:bCs/>
                <w:sz w:val="22"/>
                <w:szCs w:val="22"/>
                <w:lang w:val="en-US"/>
              </w:rPr>
            </w:pPr>
            <w:r w:rsidRPr="00B52B34">
              <w:rPr>
                <w:b/>
                <w:bCs/>
                <w:sz w:val="22"/>
                <w:szCs w:val="22"/>
                <w:lang w:val="en-US"/>
              </w:rPr>
              <w:t>Liabilities</w:t>
            </w:r>
          </w:p>
        </w:tc>
        <w:tc>
          <w:tcPr>
            <w:tcW w:w="427" w:type="pct"/>
            <w:shd w:val="clear" w:color="auto" w:fill="auto"/>
            <w:noWrap/>
          </w:tcPr>
          <w:p w14:paraId="366B07FA"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431DDD02" w14:textId="77777777" w:rsidR="00691E83" w:rsidRPr="00B52B34" w:rsidRDefault="00691E83" w:rsidP="00055480">
            <w:pPr>
              <w:autoSpaceDE/>
              <w:autoSpaceDN/>
              <w:spacing w:line="276" w:lineRule="auto"/>
              <w:jc w:val="right"/>
              <w:rPr>
                <w:sz w:val="22"/>
                <w:szCs w:val="22"/>
                <w:lang w:val="en-US"/>
              </w:rPr>
            </w:pPr>
          </w:p>
        </w:tc>
        <w:tc>
          <w:tcPr>
            <w:tcW w:w="858" w:type="pct"/>
            <w:shd w:val="clear" w:color="auto" w:fill="auto"/>
            <w:noWrap/>
            <w:vAlign w:val="center"/>
            <w:hideMark/>
          </w:tcPr>
          <w:p w14:paraId="6BB471BC" w14:textId="77777777" w:rsidR="00691E83" w:rsidRPr="00B52B34" w:rsidRDefault="00691E83" w:rsidP="00055480">
            <w:pPr>
              <w:autoSpaceDE/>
              <w:autoSpaceDN/>
              <w:spacing w:line="276" w:lineRule="auto"/>
              <w:jc w:val="right"/>
              <w:rPr>
                <w:sz w:val="22"/>
                <w:szCs w:val="22"/>
                <w:lang w:val="en-US"/>
              </w:rPr>
            </w:pPr>
          </w:p>
        </w:tc>
      </w:tr>
      <w:tr w:rsidR="00691E83" w:rsidRPr="00B52B34" w14:paraId="45675941" w14:textId="77777777" w:rsidTr="007C3121">
        <w:trPr>
          <w:trHeight w:val="340"/>
        </w:trPr>
        <w:tc>
          <w:tcPr>
            <w:tcW w:w="2858" w:type="pct"/>
            <w:shd w:val="clear" w:color="auto" w:fill="auto"/>
            <w:noWrap/>
            <w:hideMark/>
          </w:tcPr>
          <w:p w14:paraId="2D0731A1" w14:textId="77777777" w:rsidR="00691E83" w:rsidRPr="00B52B34" w:rsidRDefault="00691E83" w:rsidP="00055480">
            <w:pPr>
              <w:autoSpaceDE/>
              <w:autoSpaceDN/>
              <w:spacing w:line="276" w:lineRule="auto"/>
              <w:rPr>
                <w:sz w:val="22"/>
                <w:szCs w:val="22"/>
                <w:lang w:val="en-US"/>
              </w:rPr>
            </w:pPr>
            <w:r w:rsidRPr="00B52B34">
              <w:rPr>
                <w:sz w:val="22"/>
                <w:szCs w:val="22"/>
                <w:lang w:val="en-US"/>
              </w:rPr>
              <w:t xml:space="preserve">Trade and other payables </w:t>
            </w:r>
          </w:p>
        </w:tc>
        <w:tc>
          <w:tcPr>
            <w:tcW w:w="427" w:type="pct"/>
            <w:shd w:val="clear" w:color="auto" w:fill="auto"/>
            <w:noWrap/>
          </w:tcPr>
          <w:p w14:paraId="0807A730" w14:textId="77777777" w:rsidR="00691E83" w:rsidRPr="00B52B34" w:rsidRDefault="00691E83" w:rsidP="00055480">
            <w:pPr>
              <w:autoSpaceDE/>
              <w:autoSpaceDN/>
              <w:spacing w:line="276" w:lineRule="auto"/>
              <w:jc w:val="center"/>
              <w:rPr>
                <w:sz w:val="22"/>
                <w:szCs w:val="22"/>
                <w:lang w:val="en-US"/>
              </w:rPr>
            </w:pPr>
            <w:r>
              <w:rPr>
                <w:sz w:val="22"/>
                <w:szCs w:val="22"/>
                <w:lang w:val="en-US"/>
              </w:rPr>
              <w:t>22</w:t>
            </w:r>
          </w:p>
        </w:tc>
        <w:tc>
          <w:tcPr>
            <w:tcW w:w="858" w:type="pct"/>
            <w:shd w:val="clear" w:color="auto" w:fill="auto"/>
            <w:noWrap/>
            <w:vAlign w:val="center"/>
            <w:hideMark/>
          </w:tcPr>
          <w:p w14:paraId="28A58AAC"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c>
          <w:tcPr>
            <w:tcW w:w="858" w:type="pct"/>
            <w:shd w:val="clear" w:color="auto" w:fill="auto"/>
            <w:noWrap/>
            <w:vAlign w:val="center"/>
            <w:hideMark/>
          </w:tcPr>
          <w:p w14:paraId="71C59EBB" w14:textId="77777777" w:rsidR="00691E83" w:rsidRPr="00B52B34" w:rsidRDefault="00691E83" w:rsidP="00055480">
            <w:pPr>
              <w:autoSpaceDE/>
              <w:autoSpaceDN/>
              <w:spacing w:line="276" w:lineRule="auto"/>
              <w:jc w:val="right"/>
              <w:rPr>
                <w:sz w:val="22"/>
                <w:szCs w:val="22"/>
                <w:lang w:val="en-US"/>
              </w:rPr>
            </w:pPr>
            <w:r w:rsidRPr="00B52B34">
              <w:rPr>
                <w:sz w:val="22"/>
                <w:szCs w:val="22"/>
                <w:lang w:val="en-US"/>
              </w:rPr>
              <w:t>xxx</w:t>
            </w:r>
          </w:p>
        </w:tc>
      </w:tr>
      <w:tr w:rsidR="00691E83" w:rsidRPr="00B52B34" w14:paraId="3648A04D" w14:textId="77777777" w:rsidTr="007C3121">
        <w:trPr>
          <w:trHeight w:val="340"/>
        </w:trPr>
        <w:tc>
          <w:tcPr>
            <w:tcW w:w="2858" w:type="pct"/>
            <w:shd w:val="clear" w:color="auto" w:fill="auto"/>
            <w:noWrap/>
            <w:hideMark/>
          </w:tcPr>
          <w:p w14:paraId="28D7ED0E" w14:textId="77777777" w:rsidR="00691E83" w:rsidRPr="00B52B34" w:rsidRDefault="00691E83" w:rsidP="00055480">
            <w:pPr>
              <w:autoSpaceDE/>
              <w:autoSpaceDN/>
              <w:spacing w:line="276" w:lineRule="auto"/>
              <w:rPr>
                <w:sz w:val="22"/>
                <w:szCs w:val="22"/>
                <w:lang w:val="en-US"/>
              </w:rPr>
            </w:pPr>
            <w:r>
              <w:rPr>
                <w:sz w:val="22"/>
                <w:szCs w:val="22"/>
                <w:lang w:val="en-US"/>
              </w:rPr>
              <w:t xml:space="preserve">Total Current Liabilities </w:t>
            </w:r>
          </w:p>
        </w:tc>
        <w:tc>
          <w:tcPr>
            <w:tcW w:w="427" w:type="pct"/>
            <w:shd w:val="clear" w:color="auto" w:fill="auto"/>
            <w:noWrap/>
          </w:tcPr>
          <w:p w14:paraId="7EADEEC6"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71AE2713" w14:textId="77777777" w:rsidR="00691E83" w:rsidRPr="00B52B34" w:rsidRDefault="00691E83" w:rsidP="00055480">
            <w:pPr>
              <w:spacing w:line="276" w:lineRule="auto"/>
              <w:jc w:val="right"/>
              <w:rPr>
                <w:sz w:val="22"/>
                <w:szCs w:val="22"/>
              </w:rPr>
            </w:pPr>
            <w:r w:rsidRPr="00B52B34">
              <w:rPr>
                <w:sz w:val="22"/>
                <w:szCs w:val="22"/>
                <w:lang w:val="en-US"/>
              </w:rPr>
              <w:t>xxx</w:t>
            </w:r>
          </w:p>
        </w:tc>
        <w:tc>
          <w:tcPr>
            <w:tcW w:w="858" w:type="pct"/>
            <w:shd w:val="clear" w:color="auto" w:fill="auto"/>
            <w:noWrap/>
            <w:vAlign w:val="center"/>
            <w:hideMark/>
          </w:tcPr>
          <w:p w14:paraId="411DFB90" w14:textId="77777777" w:rsidR="00691E83" w:rsidRPr="00B52B34" w:rsidRDefault="00691E83" w:rsidP="00055480">
            <w:pPr>
              <w:spacing w:line="276" w:lineRule="auto"/>
              <w:jc w:val="right"/>
              <w:rPr>
                <w:sz w:val="22"/>
                <w:szCs w:val="22"/>
              </w:rPr>
            </w:pPr>
            <w:r w:rsidRPr="00B52B34">
              <w:rPr>
                <w:sz w:val="22"/>
                <w:szCs w:val="22"/>
                <w:lang w:val="en-US"/>
              </w:rPr>
              <w:t>xxx</w:t>
            </w:r>
          </w:p>
        </w:tc>
      </w:tr>
      <w:tr w:rsidR="00691E83" w:rsidRPr="00B52B34" w14:paraId="0A47102F" w14:textId="77777777" w:rsidTr="007C3121">
        <w:trPr>
          <w:trHeight w:val="340"/>
        </w:trPr>
        <w:tc>
          <w:tcPr>
            <w:tcW w:w="2858" w:type="pct"/>
            <w:shd w:val="clear" w:color="auto" w:fill="auto"/>
            <w:noWrap/>
            <w:hideMark/>
          </w:tcPr>
          <w:p w14:paraId="1B3A6D69"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liabilities</w:t>
            </w:r>
          </w:p>
        </w:tc>
        <w:tc>
          <w:tcPr>
            <w:tcW w:w="427" w:type="pct"/>
            <w:shd w:val="clear" w:color="auto" w:fill="auto"/>
            <w:noWrap/>
          </w:tcPr>
          <w:p w14:paraId="2B841AE8"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0608EDE2" w14:textId="77777777" w:rsidR="00691E83" w:rsidRPr="00B52B34" w:rsidRDefault="00691E83" w:rsidP="00055480">
            <w:pPr>
              <w:spacing w:line="276" w:lineRule="auto"/>
              <w:jc w:val="right"/>
              <w:rPr>
                <w:b/>
                <w:sz w:val="22"/>
                <w:szCs w:val="22"/>
              </w:rPr>
            </w:pPr>
            <w:r w:rsidRPr="00B52B34">
              <w:rPr>
                <w:b/>
                <w:sz w:val="22"/>
                <w:szCs w:val="22"/>
                <w:lang w:val="en-US"/>
              </w:rPr>
              <w:t>xxx</w:t>
            </w:r>
          </w:p>
        </w:tc>
        <w:tc>
          <w:tcPr>
            <w:tcW w:w="858" w:type="pct"/>
            <w:shd w:val="clear" w:color="auto" w:fill="auto"/>
            <w:noWrap/>
            <w:vAlign w:val="center"/>
            <w:hideMark/>
          </w:tcPr>
          <w:p w14:paraId="1F9AA20A" w14:textId="77777777" w:rsidR="00691E83" w:rsidRPr="00B52B34" w:rsidRDefault="00691E83" w:rsidP="00055480">
            <w:pPr>
              <w:spacing w:line="276" w:lineRule="auto"/>
              <w:jc w:val="right"/>
              <w:rPr>
                <w:b/>
                <w:sz w:val="22"/>
                <w:szCs w:val="22"/>
              </w:rPr>
            </w:pPr>
            <w:r w:rsidRPr="00B52B34">
              <w:rPr>
                <w:b/>
                <w:sz w:val="22"/>
                <w:szCs w:val="22"/>
                <w:lang w:val="en-US"/>
              </w:rPr>
              <w:t>xxx</w:t>
            </w:r>
          </w:p>
        </w:tc>
      </w:tr>
      <w:tr w:rsidR="00691E83" w:rsidRPr="00B52B34" w14:paraId="2C2C5F18" w14:textId="77777777" w:rsidTr="007C3121">
        <w:trPr>
          <w:trHeight w:val="340"/>
        </w:trPr>
        <w:tc>
          <w:tcPr>
            <w:tcW w:w="2858" w:type="pct"/>
            <w:shd w:val="clear" w:color="auto" w:fill="auto"/>
            <w:noWrap/>
            <w:hideMark/>
          </w:tcPr>
          <w:p w14:paraId="6344978A" w14:textId="77777777" w:rsidR="00691E83" w:rsidRPr="00B52B34" w:rsidRDefault="00691E83" w:rsidP="00055480">
            <w:pPr>
              <w:autoSpaceDE/>
              <w:autoSpaceDN/>
              <w:spacing w:line="276" w:lineRule="auto"/>
              <w:rPr>
                <w:sz w:val="22"/>
                <w:szCs w:val="22"/>
                <w:lang w:val="en-US"/>
              </w:rPr>
            </w:pPr>
            <w:r w:rsidRPr="00B52B34">
              <w:rPr>
                <w:sz w:val="22"/>
                <w:szCs w:val="22"/>
                <w:lang w:val="en-US"/>
              </w:rPr>
              <w:t> </w:t>
            </w:r>
          </w:p>
        </w:tc>
        <w:tc>
          <w:tcPr>
            <w:tcW w:w="427" w:type="pct"/>
            <w:shd w:val="clear" w:color="auto" w:fill="auto"/>
            <w:noWrap/>
          </w:tcPr>
          <w:p w14:paraId="59767960"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311B3576" w14:textId="77777777" w:rsidR="00691E83" w:rsidRPr="00B52B34" w:rsidRDefault="00691E83" w:rsidP="00055480">
            <w:pPr>
              <w:autoSpaceDE/>
              <w:autoSpaceDN/>
              <w:spacing w:line="276" w:lineRule="auto"/>
              <w:jc w:val="right"/>
              <w:rPr>
                <w:b/>
                <w:bCs/>
                <w:sz w:val="22"/>
                <w:szCs w:val="22"/>
                <w:lang w:val="en-US"/>
              </w:rPr>
            </w:pPr>
          </w:p>
        </w:tc>
        <w:tc>
          <w:tcPr>
            <w:tcW w:w="858" w:type="pct"/>
            <w:shd w:val="clear" w:color="auto" w:fill="auto"/>
            <w:noWrap/>
            <w:vAlign w:val="center"/>
            <w:hideMark/>
          </w:tcPr>
          <w:p w14:paraId="7BDEC4AF" w14:textId="77777777" w:rsidR="00691E83" w:rsidRPr="00B52B34" w:rsidRDefault="00691E83" w:rsidP="00055480">
            <w:pPr>
              <w:autoSpaceDE/>
              <w:autoSpaceDN/>
              <w:spacing w:line="276" w:lineRule="auto"/>
              <w:jc w:val="right"/>
              <w:rPr>
                <w:b/>
                <w:bCs/>
                <w:sz w:val="22"/>
                <w:szCs w:val="22"/>
                <w:lang w:val="en-US"/>
              </w:rPr>
            </w:pPr>
          </w:p>
        </w:tc>
      </w:tr>
      <w:tr w:rsidR="00691E83" w:rsidRPr="00B52B34" w14:paraId="1FB357F2" w14:textId="77777777" w:rsidTr="007C3121">
        <w:trPr>
          <w:trHeight w:val="340"/>
        </w:trPr>
        <w:tc>
          <w:tcPr>
            <w:tcW w:w="2858" w:type="pct"/>
            <w:shd w:val="clear" w:color="auto" w:fill="auto"/>
            <w:noWrap/>
            <w:hideMark/>
          </w:tcPr>
          <w:p w14:paraId="3D48D663"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Net</w:t>
            </w:r>
            <w:r w:rsidRPr="00B52B34">
              <w:rPr>
                <w:sz w:val="22"/>
                <w:szCs w:val="22"/>
                <w:lang w:val="en-US"/>
              </w:rPr>
              <w:t xml:space="preserve"> </w:t>
            </w:r>
            <w:r w:rsidRPr="00B52B34">
              <w:rPr>
                <w:b/>
                <w:bCs/>
                <w:sz w:val="22"/>
                <w:szCs w:val="22"/>
                <w:lang w:val="en-US"/>
              </w:rPr>
              <w:t>assets</w:t>
            </w:r>
          </w:p>
        </w:tc>
        <w:tc>
          <w:tcPr>
            <w:tcW w:w="427" w:type="pct"/>
            <w:shd w:val="clear" w:color="auto" w:fill="auto"/>
            <w:noWrap/>
          </w:tcPr>
          <w:p w14:paraId="2E55766C"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1FACDAA3" w14:textId="77777777" w:rsidR="00691E83" w:rsidRPr="00B52B34" w:rsidRDefault="00691E83" w:rsidP="00055480">
            <w:pPr>
              <w:spacing w:line="276" w:lineRule="auto"/>
              <w:jc w:val="right"/>
              <w:rPr>
                <w:b/>
                <w:sz w:val="22"/>
                <w:szCs w:val="22"/>
              </w:rPr>
            </w:pPr>
            <w:r w:rsidRPr="00B52B34">
              <w:rPr>
                <w:b/>
                <w:sz w:val="22"/>
                <w:szCs w:val="22"/>
                <w:lang w:val="en-US"/>
              </w:rPr>
              <w:t>xxx</w:t>
            </w:r>
          </w:p>
        </w:tc>
        <w:tc>
          <w:tcPr>
            <w:tcW w:w="858" w:type="pct"/>
            <w:shd w:val="clear" w:color="auto" w:fill="auto"/>
            <w:noWrap/>
            <w:vAlign w:val="center"/>
            <w:hideMark/>
          </w:tcPr>
          <w:p w14:paraId="454C6B0B" w14:textId="77777777" w:rsidR="00691E83" w:rsidRPr="00B52B34" w:rsidRDefault="00691E83" w:rsidP="00055480">
            <w:pPr>
              <w:spacing w:line="276" w:lineRule="auto"/>
              <w:jc w:val="right"/>
              <w:rPr>
                <w:b/>
                <w:sz w:val="22"/>
                <w:szCs w:val="22"/>
              </w:rPr>
            </w:pPr>
            <w:r w:rsidRPr="00B52B34">
              <w:rPr>
                <w:b/>
                <w:sz w:val="22"/>
                <w:szCs w:val="22"/>
                <w:lang w:val="en-US"/>
              </w:rPr>
              <w:t>xxx</w:t>
            </w:r>
          </w:p>
        </w:tc>
      </w:tr>
      <w:tr w:rsidR="00691E83" w:rsidRPr="00B52B34" w14:paraId="36C3DDBB" w14:textId="77777777" w:rsidTr="007C3121">
        <w:trPr>
          <w:trHeight w:val="340"/>
        </w:trPr>
        <w:tc>
          <w:tcPr>
            <w:tcW w:w="2858" w:type="pct"/>
            <w:shd w:val="clear" w:color="auto" w:fill="auto"/>
            <w:noWrap/>
          </w:tcPr>
          <w:p w14:paraId="3E419550" w14:textId="77777777" w:rsidR="00691E83" w:rsidRPr="00B52B34" w:rsidRDefault="00691E83" w:rsidP="00055480">
            <w:pPr>
              <w:autoSpaceDE/>
              <w:autoSpaceDN/>
              <w:spacing w:line="276" w:lineRule="auto"/>
              <w:rPr>
                <w:bCs/>
                <w:sz w:val="22"/>
                <w:szCs w:val="22"/>
                <w:lang w:val="en-US"/>
              </w:rPr>
            </w:pPr>
            <w:r w:rsidRPr="00B52B34">
              <w:rPr>
                <w:bCs/>
                <w:sz w:val="22"/>
                <w:szCs w:val="22"/>
                <w:lang w:val="en-US"/>
              </w:rPr>
              <w:t xml:space="preserve">Car loan revolving fund </w:t>
            </w:r>
          </w:p>
        </w:tc>
        <w:tc>
          <w:tcPr>
            <w:tcW w:w="427" w:type="pct"/>
            <w:shd w:val="clear" w:color="auto" w:fill="auto"/>
            <w:noWrap/>
          </w:tcPr>
          <w:p w14:paraId="7509F2F4"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tcPr>
          <w:p w14:paraId="19BA7321" w14:textId="77777777" w:rsidR="00691E83" w:rsidRPr="00B52B34" w:rsidRDefault="00691E83" w:rsidP="00055480">
            <w:pPr>
              <w:spacing w:line="276" w:lineRule="auto"/>
              <w:jc w:val="right"/>
              <w:rPr>
                <w:sz w:val="22"/>
                <w:szCs w:val="22"/>
                <w:lang w:val="en-US"/>
              </w:rPr>
            </w:pPr>
            <w:r w:rsidRPr="00B52B34">
              <w:rPr>
                <w:sz w:val="22"/>
                <w:szCs w:val="22"/>
                <w:lang w:val="en-US"/>
              </w:rPr>
              <w:t>xxx</w:t>
            </w:r>
          </w:p>
        </w:tc>
        <w:tc>
          <w:tcPr>
            <w:tcW w:w="858" w:type="pct"/>
            <w:shd w:val="clear" w:color="auto" w:fill="auto"/>
            <w:noWrap/>
            <w:vAlign w:val="center"/>
          </w:tcPr>
          <w:p w14:paraId="20DF6F77" w14:textId="77777777" w:rsidR="00691E83" w:rsidRPr="00B52B34" w:rsidRDefault="00691E83" w:rsidP="00055480">
            <w:pPr>
              <w:spacing w:line="276" w:lineRule="auto"/>
              <w:jc w:val="right"/>
              <w:rPr>
                <w:sz w:val="22"/>
                <w:szCs w:val="22"/>
                <w:lang w:val="en-US"/>
              </w:rPr>
            </w:pPr>
            <w:r w:rsidRPr="00B52B34">
              <w:rPr>
                <w:sz w:val="22"/>
                <w:szCs w:val="22"/>
                <w:lang w:val="en-US"/>
              </w:rPr>
              <w:t>xxx</w:t>
            </w:r>
          </w:p>
        </w:tc>
      </w:tr>
      <w:tr w:rsidR="00691E83" w:rsidRPr="00B52B34" w14:paraId="52D6560B" w14:textId="77777777" w:rsidTr="007C3121">
        <w:trPr>
          <w:trHeight w:val="340"/>
        </w:trPr>
        <w:tc>
          <w:tcPr>
            <w:tcW w:w="2858" w:type="pct"/>
            <w:shd w:val="clear" w:color="auto" w:fill="auto"/>
            <w:noWrap/>
            <w:hideMark/>
          </w:tcPr>
          <w:p w14:paraId="131E1CF0" w14:textId="77777777" w:rsidR="00691E83" w:rsidRPr="00B52B34" w:rsidRDefault="00691E83" w:rsidP="00055480">
            <w:pPr>
              <w:autoSpaceDE/>
              <w:autoSpaceDN/>
              <w:spacing w:line="276" w:lineRule="auto"/>
              <w:rPr>
                <w:sz w:val="22"/>
                <w:szCs w:val="22"/>
                <w:lang w:val="en-US"/>
              </w:rPr>
            </w:pPr>
            <w:r w:rsidRPr="00B52B34">
              <w:rPr>
                <w:sz w:val="22"/>
                <w:szCs w:val="22"/>
                <w:lang w:val="en-US"/>
              </w:rPr>
              <w:t>Mortgage revolving fund</w:t>
            </w:r>
          </w:p>
        </w:tc>
        <w:tc>
          <w:tcPr>
            <w:tcW w:w="427" w:type="pct"/>
            <w:shd w:val="clear" w:color="auto" w:fill="auto"/>
            <w:noWrap/>
            <w:hideMark/>
          </w:tcPr>
          <w:p w14:paraId="0548DA0A"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56E1639C" w14:textId="77777777" w:rsidR="00691E83" w:rsidRPr="00B52B34" w:rsidRDefault="00691E83" w:rsidP="00055480">
            <w:pPr>
              <w:spacing w:line="276" w:lineRule="auto"/>
              <w:jc w:val="right"/>
              <w:rPr>
                <w:sz w:val="22"/>
                <w:szCs w:val="22"/>
              </w:rPr>
            </w:pPr>
            <w:r w:rsidRPr="00B52B34">
              <w:rPr>
                <w:sz w:val="22"/>
                <w:szCs w:val="22"/>
                <w:lang w:val="en-US"/>
              </w:rPr>
              <w:t>xxx</w:t>
            </w:r>
          </w:p>
        </w:tc>
        <w:tc>
          <w:tcPr>
            <w:tcW w:w="858" w:type="pct"/>
            <w:shd w:val="clear" w:color="auto" w:fill="auto"/>
            <w:noWrap/>
            <w:vAlign w:val="center"/>
            <w:hideMark/>
          </w:tcPr>
          <w:p w14:paraId="1FB7376F" w14:textId="77777777" w:rsidR="00691E83" w:rsidRPr="00B52B34" w:rsidRDefault="00691E83" w:rsidP="00055480">
            <w:pPr>
              <w:spacing w:line="276" w:lineRule="auto"/>
              <w:jc w:val="right"/>
              <w:rPr>
                <w:sz w:val="22"/>
                <w:szCs w:val="22"/>
              </w:rPr>
            </w:pPr>
            <w:r w:rsidRPr="00B52B34">
              <w:rPr>
                <w:sz w:val="22"/>
                <w:szCs w:val="22"/>
                <w:lang w:val="en-US"/>
              </w:rPr>
              <w:t>xxx</w:t>
            </w:r>
          </w:p>
        </w:tc>
      </w:tr>
      <w:tr w:rsidR="00691E83" w:rsidRPr="00B52B34" w14:paraId="35679A51" w14:textId="77777777" w:rsidTr="007C3121">
        <w:trPr>
          <w:trHeight w:val="340"/>
        </w:trPr>
        <w:tc>
          <w:tcPr>
            <w:tcW w:w="2858" w:type="pct"/>
            <w:shd w:val="clear" w:color="auto" w:fill="auto"/>
            <w:noWrap/>
            <w:hideMark/>
          </w:tcPr>
          <w:p w14:paraId="03AFD118" w14:textId="77777777" w:rsidR="00691E83" w:rsidRPr="00B52B34" w:rsidRDefault="00691E83" w:rsidP="00055480">
            <w:pPr>
              <w:autoSpaceDE/>
              <w:autoSpaceDN/>
              <w:spacing w:line="276" w:lineRule="auto"/>
              <w:rPr>
                <w:sz w:val="22"/>
                <w:szCs w:val="22"/>
                <w:lang w:val="en-US"/>
              </w:rPr>
            </w:pPr>
            <w:r w:rsidRPr="00B52B34">
              <w:rPr>
                <w:sz w:val="22"/>
                <w:szCs w:val="22"/>
                <w:lang w:val="en-US"/>
              </w:rPr>
              <w:t>Accumulated surplus (</w:t>
            </w:r>
            <w:r w:rsidRPr="007A075D">
              <w:rPr>
                <w:i/>
                <w:sz w:val="22"/>
                <w:szCs w:val="22"/>
                <w:lang w:val="en-US"/>
              </w:rPr>
              <w:t>Reserves</w:t>
            </w:r>
            <w:r w:rsidRPr="00B52B34">
              <w:rPr>
                <w:sz w:val="22"/>
                <w:szCs w:val="22"/>
                <w:lang w:val="en-US"/>
              </w:rPr>
              <w:t>)</w:t>
            </w:r>
          </w:p>
        </w:tc>
        <w:tc>
          <w:tcPr>
            <w:tcW w:w="427" w:type="pct"/>
            <w:shd w:val="clear" w:color="auto" w:fill="auto"/>
            <w:noWrap/>
            <w:hideMark/>
          </w:tcPr>
          <w:p w14:paraId="0AF54B2E"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7F51E5CB" w14:textId="77777777" w:rsidR="00691E83" w:rsidRPr="00B52B34" w:rsidRDefault="00691E83" w:rsidP="00055480">
            <w:pPr>
              <w:spacing w:line="276" w:lineRule="auto"/>
              <w:jc w:val="right"/>
              <w:rPr>
                <w:sz w:val="22"/>
                <w:szCs w:val="22"/>
              </w:rPr>
            </w:pPr>
            <w:r w:rsidRPr="00B52B34">
              <w:rPr>
                <w:sz w:val="22"/>
                <w:szCs w:val="22"/>
                <w:lang w:val="en-US"/>
              </w:rPr>
              <w:t>xxx</w:t>
            </w:r>
          </w:p>
        </w:tc>
        <w:tc>
          <w:tcPr>
            <w:tcW w:w="858" w:type="pct"/>
            <w:shd w:val="clear" w:color="auto" w:fill="auto"/>
            <w:noWrap/>
            <w:vAlign w:val="center"/>
            <w:hideMark/>
          </w:tcPr>
          <w:p w14:paraId="03E9A4E5" w14:textId="77777777" w:rsidR="00691E83" w:rsidRPr="00B52B34" w:rsidRDefault="00691E83" w:rsidP="00055480">
            <w:pPr>
              <w:spacing w:line="276" w:lineRule="auto"/>
              <w:jc w:val="right"/>
              <w:rPr>
                <w:sz w:val="22"/>
                <w:szCs w:val="22"/>
              </w:rPr>
            </w:pPr>
            <w:r w:rsidRPr="00B52B34">
              <w:rPr>
                <w:sz w:val="22"/>
                <w:szCs w:val="22"/>
                <w:lang w:val="en-US"/>
              </w:rPr>
              <w:t>xxx</w:t>
            </w:r>
          </w:p>
        </w:tc>
      </w:tr>
      <w:tr w:rsidR="00691E83" w:rsidRPr="00B52B34" w14:paraId="4A6B5F12" w14:textId="77777777" w:rsidTr="007C3121">
        <w:trPr>
          <w:trHeight w:val="340"/>
        </w:trPr>
        <w:tc>
          <w:tcPr>
            <w:tcW w:w="2858" w:type="pct"/>
            <w:shd w:val="clear" w:color="auto" w:fill="auto"/>
            <w:noWrap/>
            <w:hideMark/>
          </w:tcPr>
          <w:p w14:paraId="6297E6F2"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net</w:t>
            </w:r>
            <w:r w:rsidRPr="00B52B34">
              <w:rPr>
                <w:sz w:val="22"/>
                <w:szCs w:val="22"/>
                <w:lang w:val="en-US"/>
              </w:rPr>
              <w:t xml:space="preserve"> </w:t>
            </w:r>
            <w:r w:rsidRPr="00B52B34">
              <w:rPr>
                <w:b/>
                <w:bCs/>
                <w:sz w:val="22"/>
                <w:szCs w:val="22"/>
                <w:lang w:val="en-US"/>
              </w:rPr>
              <w:t>assets</w:t>
            </w:r>
            <w:r w:rsidRPr="00B52B34">
              <w:rPr>
                <w:sz w:val="22"/>
                <w:szCs w:val="22"/>
                <w:lang w:val="en-US"/>
              </w:rPr>
              <w:t xml:space="preserve"> </w:t>
            </w:r>
            <w:r w:rsidRPr="00B52B34">
              <w:rPr>
                <w:b/>
                <w:bCs/>
                <w:sz w:val="22"/>
                <w:szCs w:val="22"/>
                <w:lang w:val="en-US"/>
              </w:rPr>
              <w:t>and</w:t>
            </w:r>
            <w:r w:rsidRPr="00B52B34">
              <w:rPr>
                <w:sz w:val="22"/>
                <w:szCs w:val="22"/>
                <w:lang w:val="en-US"/>
              </w:rPr>
              <w:t xml:space="preserve"> </w:t>
            </w:r>
            <w:r w:rsidRPr="00B52B34">
              <w:rPr>
                <w:b/>
                <w:bCs/>
                <w:sz w:val="22"/>
                <w:szCs w:val="22"/>
                <w:lang w:val="en-US"/>
              </w:rPr>
              <w:t>liabilities</w:t>
            </w:r>
          </w:p>
        </w:tc>
        <w:tc>
          <w:tcPr>
            <w:tcW w:w="427" w:type="pct"/>
            <w:shd w:val="clear" w:color="auto" w:fill="auto"/>
            <w:noWrap/>
            <w:hideMark/>
          </w:tcPr>
          <w:p w14:paraId="7883C3BA" w14:textId="77777777" w:rsidR="00691E83" w:rsidRPr="00B52B34" w:rsidRDefault="00691E83" w:rsidP="00055480">
            <w:pPr>
              <w:autoSpaceDE/>
              <w:autoSpaceDN/>
              <w:spacing w:line="276" w:lineRule="auto"/>
              <w:jc w:val="center"/>
              <w:rPr>
                <w:sz w:val="22"/>
                <w:szCs w:val="22"/>
                <w:lang w:val="en-US"/>
              </w:rPr>
            </w:pPr>
          </w:p>
        </w:tc>
        <w:tc>
          <w:tcPr>
            <w:tcW w:w="858" w:type="pct"/>
            <w:shd w:val="clear" w:color="auto" w:fill="auto"/>
            <w:noWrap/>
            <w:vAlign w:val="center"/>
            <w:hideMark/>
          </w:tcPr>
          <w:p w14:paraId="71F8B366" w14:textId="77777777" w:rsidR="00691E83" w:rsidRPr="00B52B34" w:rsidRDefault="00691E83" w:rsidP="00055480">
            <w:pPr>
              <w:spacing w:line="276" w:lineRule="auto"/>
              <w:jc w:val="right"/>
              <w:rPr>
                <w:b/>
                <w:sz w:val="22"/>
                <w:szCs w:val="22"/>
              </w:rPr>
            </w:pPr>
            <w:r w:rsidRPr="00B52B34">
              <w:rPr>
                <w:b/>
                <w:sz w:val="22"/>
                <w:szCs w:val="22"/>
                <w:lang w:val="en-US"/>
              </w:rPr>
              <w:t>xxx</w:t>
            </w:r>
          </w:p>
        </w:tc>
        <w:tc>
          <w:tcPr>
            <w:tcW w:w="858" w:type="pct"/>
            <w:shd w:val="clear" w:color="auto" w:fill="auto"/>
            <w:noWrap/>
            <w:vAlign w:val="center"/>
            <w:hideMark/>
          </w:tcPr>
          <w:p w14:paraId="6D074192" w14:textId="77777777" w:rsidR="00691E83" w:rsidRPr="00B52B34" w:rsidRDefault="00691E83" w:rsidP="00055480">
            <w:pPr>
              <w:spacing w:line="276" w:lineRule="auto"/>
              <w:jc w:val="right"/>
              <w:rPr>
                <w:b/>
                <w:sz w:val="22"/>
                <w:szCs w:val="22"/>
              </w:rPr>
            </w:pPr>
            <w:r w:rsidRPr="00B52B34">
              <w:rPr>
                <w:b/>
                <w:sz w:val="22"/>
                <w:szCs w:val="22"/>
                <w:lang w:val="en-US"/>
              </w:rPr>
              <w:t>xxx</w:t>
            </w:r>
          </w:p>
        </w:tc>
      </w:tr>
    </w:tbl>
    <w:p w14:paraId="5F2C427E" w14:textId="61F57075" w:rsidR="00DE1AA1" w:rsidRPr="00BF311C" w:rsidRDefault="00691E83" w:rsidP="00691E83">
      <w:pPr>
        <w:spacing w:line="360" w:lineRule="auto"/>
        <w:jc w:val="both"/>
        <w:rPr>
          <w:b/>
          <w:bCs/>
          <w:lang w:val="en-US"/>
        </w:rPr>
      </w:pPr>
      <w:r w:rsidRPr="00B52B34">
        <w:rPr>
          <w:sz w:val="22"/>
          <w:szCs w:val="22"/>
          <w:lang w:val="en-US"/>
        </w:rPr>
        <w:t xml:space="preserve">The accounting policies and explanatory notes to these financial statements form an integral part of the financial statements. The </w:t>
      </w:r>
      <w:r w:rsidR="002B439F">
        <w:rPr>
          <w:sz w:val="22"/>
          <w:szCs w:val="22"/>
          <w:lang w:val="en-US"/>
        </w:rPr>
        <w:t>Fund</w:t>
      </w:r>
      <w:r w:rsidRPr="00B52B34">
        <w:rPr>
          <w:sz w:val="22"/>
          <w:szCs w:val="22"/>
          <w:lang w:val="en-US"/>
        </w:rPr>
        <w:t xml:space="preserve"> financial statements were approved on ___________ 20</w:t>
      </w:r>
      <w:r>
        <w:rPr>
          <w:sz w:val="22"/>
          <w:szCs w:val="22"/>
          <w:lang w:val="en-US"/>
        </w:rPr>
        <w:t>22</w:t>
      </w:r>
      <w:r w:rsidRPr="00B52B34">
        <w:rPr>
          <w:sz w:val="22"/>
          <w:szCs w:val="22"/>
          <w:lang w:val="en-US"/>
        </w:rPr>
        <w:t xml:space="preserve"> and signed by:</w:t>
      </w:r>
      <w:r w:rsidRPr="005A0BC2">
        <w:rPr>
          <w:b/>
          <w:bCs/>
          <w:lang w:val="en-US"/>
        </w:rPr>
        <w:tab/>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691E83" w:rsidRPr="00B66F4D" w14:paraId="13EA68FB" w14:textId="77777777" w:rsidTr="00055480">
        <w:trPr>
          <w:trHeight w:val="340"/>
        </w:trPr>
        <w:tc>
          <w:tcPr>
            <w:tcW w:w="1666" w:type="pct"/>
          </w:tcPr>
          <w:p w14:paraId="0BC8BEF5" w14:textId="77777777" w:rsidR="00691E83" w:rsidRPr="00B66F4D" w:rsidRDefault="00691E83" w:rsidP="00055480">
            <w:pPr>
              <w:rPr>
                <w:sz w:val="22"/>
                <w:szCs w:val="22"/>
              </w:rPr>
            </w:pPr>
            <w:r w:rsidRPr="00B66F4D">
              <w:rPr>
                <w:sz w:val="22"/>
                <w:szCs w:val="22"/>
              </w:rPr>
              <w:t>…………</w:t>
            </w:r>
            <w:r>
              <w:rPr>
                <w:sz w:val="22"/>
                <w:szCs w:val="22"/>
              </w:rPr>
              <w:t>………………..</w:t>
            </w:r>
          </w:p>
        </w:tc>
        <w:tc>
          <w:tcPr>
            <w:tcW w:w="1667" w:type="pct"/>
          </w:tcPr>
          <w:p w14:paraId="2F526AA3" w14:textId="77777777" w:rsidR="00691E83" w:rsidRPr="00B66F4D" w:rsidRDefault="00691E83" w:rsidP="00055480">
            <w:pPr>
              <w:rPr>
                <w:sz w:val="22"/>
                <w:szCs w:val="22"/>
              </w:rPr>
            </w:pPr>
            <w:r>
              <w:rPr>
                <w:sz w:val="22"/>
                <w:szCs w:val="22"/>
              </w:rPr>
              <w:t>…………………</w:t>
            </w:r>
            <w:r w:rsidRPr="00B66F4D">
              <w:rPr>
                <w:sz w:val="22"/>
                <w:szCs w:val="22"/>
              </w:rPr>
              <w:t>………….</w:t>
            </w:r>
          </w:p>
        </w:tc>
        <w:tc>
          <w:tcPr>
            <w:tcW w:w="1667" w:type="pct"/>
          </w:tcPr>
          <w:p w14:paraId="07D1BA72" w14:textId="77777777" w:rsidR="00691E83" w:rsidRPr="00B66F4D" w:rsidRDefault="00691E83" w:rsidP="00055480">
            <w:pPr>
              <w:rPr>
                <w:sz w:val="22"/>
                <w:szCs w:val="22"/>
              </w:rPr>
            </w:pPr>
            <w:r>
              <w:rPr>
                <w:sz w:val="22"/>
                <w:szCs w:val="22"/>
              </w:rPr>
              <w:t>…………………………</w:t>
            </w:r>
          </w:p>
        </w:tc>
      </w:tr>
      <w:tr w:rsidR="00691E83" w:rsidRPr="00B66F4D" w14:paraId="39D86836" w14:textId="77777777" w:rsidTr="00055480">
        <w:trPr>
          <w:trHeight w:val="340"/>
        </w:trPr>
        <w:tc>
          <w:tcPr>
            <w:tcW w:w="1666" w:type="pct"/>
          </w:tcPr>
          <w:p w14:paraId="22CA1630" w14:textId="77777777" w:rsidR="00691E83" w:rsidRPr="007A075D" w:rsidRDefault="00691E83" w:rsidP="00055480">
            <w:pPr>
              <w:tabs>
                <w:tab w:val="center" w:pos="1451"/>
              </w:tabs>
              <w:rPr>
                <w:b/>
                <w:sz w:val="22"/>
                <w:szCs w:val="22"/>
              </w:rPr>
            </w:pPr>
            <w:r w:rsidRPr="007A075D">
              <w:rPr>
                <w:b/>
                <w:sz w:val="22"/>
                <w:szCs w:val="22"/>
              </w:rPr>
              <w:t xml:space="preserve">Name </w:t>
            </w:r>
            <w:r w:rsidRPr="007A075D">
              <w:rPr>
                <w:b/>
                <w:sz w:val="22"/>
                <w:szCs w:val="22"/>
              </w:rPr>
              <w:tab/>
            </w:r>
          </w:p>
        </w:tc>
        <w:tc>
          <w:tcPr>
            <w:tcW w:w="1667" w:type="pct"/>
          </w:tcPr>
          <w:p w14:paraId="3DC20156" w14:textId="77777777" w:rsidR="00691E83" w:rsidRPr="007A075D" w:rsidRDefault="00691E83" w:rsidP="00055480">
            <w:pPr>
              <w:rPr>
                <w:b/>
                <w:sz w:val="22"/>
                <w:szCs w:val="22"/>
              </w:rPr>
            </w:pPr>
            <w:r w:rsidRPr="007A075D">
              <w:rPr>
                <w:b/>
                <w:sz w:val="22"/>
                <w:szCs w:val="22"/>
              </w:rPr>
              <w:t>Name</w:t>
            </w:r>
          </w:p>
        </w:tc>
        <w:tc>
          <w:tcPr>
            <w:tcW w:w="1667" w:type="pct"/>
          </w:tcPr>
          <w:p w14:paraId="56BA082C" w14:textId="77777777" w:rsidR="00691E83" w:rsidRPr="007A075D" w:rsidRDefault="00691E83" w:rsidP="00055480">
            <w:pPr>
              <w:rPr>
                <w:b/>
                <w:sz w:val="22"/>
                <w:szCs w:val="22"/>
              </w:rPr>
            </w:pPr>
            <w:r w:rsidRPr="007A075D">
              <w:rPr>
                <w:b/>
                <w:sz w:val="22"/>
                <w:szCs w:val="22"/>
              </w:rPr>
              <w:t>Name</w:t>
            </w:r>
          </w:p>
        </w:tc>
      </w:tr>
      <w:tr w:rsidR="00691E83" w:rsidRPr="00B66F4D" w14:paraId="4A9B0FCE" w14:textId="77777777" w:rsidTr="00055480">
        <w:trPr>
          <w:trHeight w:val="340"/>
        </w:trPr>
        <w:tc>
          <w:tcPr>
            <w:tcW w:w="1666" w:type="pct"/>
          </w:tcPr>
          <w:p w14:paraId="3E22AC7E" w14:textId="77777777" w:rsidR="00691E83" w:rsidRPr="007A075D" w:rsidRDefault="00691E83" w:rsidP="00055480">
            <w:pPr>
              <w:rPr>
                <w:b/>
                <w:sz w:val="22"/>
                <w:szCs w:val="22"/>
              </w:rPr>
            </w:pPr>
            <w:r w:rsidRPr="007A075D">
              <w:rPr>
                <w:b/>
                <w:sz w:val="22"/>
                <w:szCs w:val="22"/>
              </w:rPr>
              <w:t>Fund Administrator</w:t>
            </w:r>
          </w:p>
        </w:tc>
        <w:tc>
          <w:tcPr>
            <w:tcW w:w="1667" w:type="pct"/>
          </w:tcPr>
          <w:p w14:paraId="5340458C" w14:textId="77777777" w:rsidR="00691E83" w:rsidRPr="007A075D" w:rsidRDefault="00691E83" w:rsidP="00055480">
            <w:pPr>
              <w:rPr>
                <w:b/>
                <w:sz w:val="22"/>
                <w:szCs w:val="22"/>
              </w:rPr>
            </w:pPr>
            <w:r w:rsidRPr="007A075D">
              <w:rPr>
                <w:b/>
                <w:sz w:val="22"/>
                <w:szCs w:val="22"/>
              </w:rPr>
              <w:t>Fund Accountant</w:t>
            </w:r>
          </w:p>
        </w:tc>
        <w:tc>
          <w:tcPr>
            <w:tcW w:w="1667" w:type="pct"/>
          </w:tcPr>
          <w:p w14:paraId="63B8FBA7" w14:textId="77777777" w:rsidR="00691E83" w:rsidRPr="007A075D" w:rsidRDefault="00691E83" w:rsidP="00055480">
            <w:pPr>
              <w:rPr>
                <w:b/>
                <w:sz w:val="22"/>
                <w:szCs w:val="22"/>
              </w:rPr>
            </w:pPr>
            <w:r w:rsidRPr="007A075D">
              <w:rPr>
                <w:b/>
                <w:sz w:val="22"/>
                <w:szCs w:val="22"/>
              </w:rPr>
              <w:t>Chairperson of the Board/Fund</w:t>
            </w:r>
          </w:p>
        </w:tc>
      </w:tr>
      <w:tr w:rsidR="00691E83" w:rsidRPr="00B66F4D" w14:paraId="67ECA34E" w14:textId="77777777" w:rsidTr="00055480">
        <w:trPr>
          <w:trHeight w:val="340"/>
        </w:trPr>
        <w:tc>
          <w:tcPr>
            <w:tcW w:w="1666" w:type="pct"/>
          </w:tcPr>
          <w:p w14:paraId="39BA3F62" w14:textId="77777777" w:rsidR="00691E83" w:rsidRPr="007A075D" w:rsidRDefault="00691E83" w:rsidP="00055480">
            <w:pPr>
              <w:rPr>
                <w:b/>
                <w:sz w:val="22"/>
                <w:szCs w:val="22"/>
              </w:rPr>
            </w:pPr>
          </w:p>
        </w:tc>
        <w:tc>
          <w:tcPr>
            <w:tcW w:w="1667" w:type="pct"/>
          </w:tcPr>
          <w:p w14:paraId="391E5B82" w14:textId="77777777" w:rsidR="00691E83" w:rsidRPr="007A075D" w:rsidRDefault="00691E83" w:rsidP="00055480">
            <w:pPr>
              <w:rPr>
                <w:b/>
                <w:sz w:val="22"/>
                <w:szCs w:val="22"/>
              </w:rPr>
            </w:pPr>
            <w:r w:rsidRPr="007A075D">
              <w:rPr>
                <w:b/>
                <w:sz w:val="22"/>
                <w:szCs w:val="22"/>
              </w:rPr>
              <w:t>ICPAK M/No……….</w:t>
            </w:r>
          </w:p>
        </w:tc>
        <w:tc>
          <w:tcPr>
            <w:tcW w:w="1667" w:type="pct"/>
          </w:tcPr>
          <w:p w14:paraId="5CA959F3" w14:textId="77777777" w:rsidR="00691E83" w:rsidRPr="007A075D" w:rsidRDefault="00691E83" w:rsidP="00055480">
            <w:pPr>
              <w:rPr>
                <w:b/>
                <w:sz w:val="22"/>
                <w:szCs w:val="22"/>
              </w:rPr>
            </w:pPr>
          </w:p>
        </w:tc>
      </w:tr>
    </w:tbl>
    <w:p w14:paraId="306638EE" w14:textId="77777777" w:rsidR="00F8597F" w:rsidRDefault="00F8597F" w:rsidP="00691E83">
      <w:pPr>
        <w:spacing w:line="360" w:lineRule="auto"/>
        <w:jc w:val="both"/>
        <w:rPr>
          <w:b/>
          <w:bCs/>
          <w:lang w:val="en-US"/>
        </w:rPr>
        <w:sectPr w:rsidR="00F8597F" w:rsidSect="00A5776B">
          <w:footerReference w:type="default" r:id="rId16"/>
          <w:type w:val="continuous"/>
          <w:pgSz w:w="12240" w:h="15840" w:code="1"/>
          <w:pgMar w:top="1440" w:right="1440" w:bottom="1440" w:left="1440" w:header="288" w:footer="397" w:gutter="0"/>
          <w:cols w:space="720"/>
          <w:titlePg/>
          <w:docGrid w:linePitch="326"/>
        </w:sectPr>
      </w:pPr>
    </w:p>
    <w:p w14:paraId="0B35A379" w14:textId="0B3278BA" w:rsidR="000A7B21" w:rsidRPr="00E52F5F" w:rsidRDefault="00055480" w:rsidP="00057950">
      <w:pPr>
        <w:pStyle w:val="Heading1"/>
        <w:numPr>
          <w:ilvl w:val="0"/>
          <w:numId w:val="2"/>
        </w:numPr>
      </w:pPr>
      <w:bookmarkStart w:id="47" w:name="_Toc514363411"/>
      <w:bookmarkStart w:id="48" w:name="_Toc106276091"/>
      <w:bookmarkStart w:id="49" w:name="_Toc106283897"/>
      <w:bookmarkEnd w:id="40"/>
      <w:r>
        <w:lastRenderedPageBreak/>
        <w:t>Statement of Changes i</w:t>
      </w:r>
      <w:r w:rsidR="00243DAA" w:rsidRPr="00E52F5F">
        <w:t>n Net Assets</w:t>
      </w:r>
      <w:bookmarkEnd w:id="47"/>
      <w:r w:rsidR="00243DAA" w:rsidRPr="00E52F5F">
        <w:t xml:space="preserve"> </w:t>
      </w:r>
      <w:r>
        <w:t>for t</w:t>
      </w:r>
      <w:r w:rsidR="00627821">
        <w:t xml:space="preserve">he </w:t>
      </w:r>
      <w:r>
        <w:t>y</w:t>
      </w:r>
      <w:r w:rsidR="00C20B6B">
        <w:t>ear</w:t>
      </w:r>
      <w:r>
        <w:t xml:space="preserve"> e</w:t>
      </w:r>
      <w:r w:rsidR="00627821">
        <w:t>nded</w:t>
      </w:r>
      <w:r w:rsidR="00243DAA" w:rsidRPr="00E52F5F">
        <w:t xml:space="preserve"> 30</w:t>
      </w:r>
      <w:r w:rsidR="00DE1AA1">
        <w:t>th</w:t>
      </w:r>
      <w:r w:rsidR="00243DAA" w:rsidRPr="00E52F5F">
        <w:t xml:space="preserve"> </w:t>
      </w:r>
      <w:r w:rsidR="00E52F5F" w:rsidRPr="00E52F5F">
        <w:t xml:space="preserve">June </w:t>
      </w:r>
      <w:r w:rsidR="00243DAA" w:rsidRPr="00E52F5F">
        <w:t>20</w:t>
      </w:r>
      <w:r w:rsidR="00243DAA">
        <w:t>22</w:t>
      </w:r>
      <w:bookmarkEnd w:id="48"/>
      <w:bookmarkEnd w:id="49"/>
    </w:p>
    <w:p w14:paraId="150D56FB" w14:textId="77777777" w:rsidR="005A0BC2" w:rsidRPr="005A0BC2"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0"/>
        <w:gridCol w:w="1599"/>
        <w:gridCol w:w="1601"/>
        <w:gridCol w:w="1601"/>
        <w:gridCol w:w="1599"/>
      </w:tblGrid>
      <w:tr w:rsidR="00243DAA" w:rsidRPr="00B52B34" w14:paraId="7086F638" w14:textId="77777777" w:rsidTr="005E3DA0">
        <w:trPr>
          <w:trHeight w:val="340"/>
        </w:trPr>
        <w:tc>
          <w:tcPr>
            <w:tcW w:w="1578" w:type="pct"/>
            <w:shd w:val="clear" w:color="auto" w:fill="0070C0"/>
            <w:noWrap/>
            <w:hideMark/>
          </w:tcPr>
          <w:p w14:paraId="23CD0B29" w14:textId="0BAD243F" w:rsidR="00243DAA" w:rsidRPr="007A075D" w:rsidRDefault="00243DAA" w:rsidP="00EC11F9">
            <w:pPr>
              <w:autoSpaceDE/>
              <w:autoSpaceDN/>
              <w:spacing w:line="276" w:lineRule="auto"/>
              <w:rPr>
                <w:b/>
                <w:sz w:val="22"/>
                <w:szCs w:val="22"/>
                <w:lang w:val="en-US"/>
              </w:rPr>
            </w:pPr>
            <w:bookmarkStart w:id="50" w:name="_Hlk97107935"/>
            <w:r w:rsidRPr="00B52B34">
              <w:rPr>
                <w:sz w:val="22"/>
                <w:szCs w:val="22"/>
                <w:lang w:val="en-US"/>
              </w:rPr>
              <w:t> </w:t>
            </w:r>
            <w:r w:rsidR="00AD2832">
              <w:rPr>
                <w:b/>
                <w:sz w:val="22"/>
                <w:szCs w:val="22"/>
                <w:lang w:val="en-US"/>
              </w:rPr>
              <w:t>Description</w:t>
            </w:r>
          </w:p>
        </w:tc>
        <w:tc>
          <w:tcPr>
            <w:tcW w:w="855" w:type="pct"/>
            <w:shd w:val="clear" w:color="auto" w:fill="0070C0"/>
            <w:vAlign w:val="center"/>
          </w:tcPr>
          <w:p w14:paraId="0C31F233" w14:textId="62A66351" w:rsidR="00243DAA" w:rsidRPr="00B52B34" w:rsidRDefault="00243DAA" w:rsidP="00243DAA">
            <w:pPr>
              <w:autoSpaceDE/>
              <w:autoSpaceDN/>
              <w:spacing w:line="276" w:lineRule="auto"/>
              <w:jc w:val="center"/>
              <w:rPr>
                <w:b/>
                <w:bCs/>
                <w:sz w:val="22"/>
                <w:szCs w:val="22"/>
                <w:lang w:val="en-US"/>
              </w:rPr>
            </w:pPr>
            <w:r w:rsidRPr="00B52B34">
              <w:rPr>
                <w:b/>
                <w:bCs/>
                <w:sz w:val="22"/>
                <w:szCs w:val="22"/>
                <w:lang w:val="en-US"/>
              </w:rPr>
              <w:t>Mortgage Fund</w:t>
            </w:r>
          </w:p>
        </w:tc>
        <w:tc>
          <w:tcPr>
            <w:tcW w:w="856" w:type="pct"/>
            <w:shd w:val="clear" w:color="auto" w:fill="0070C0"/>
            <w:vAlign w:val="center"/>
          </w:tcPr>
          <w:p w14:paraId="7BC7F099" w14:textId="59B20BBC" w:rsidR="00243DAA" w:rsidRPr="00B52B34" w:rsidRDefault="00243DAA" w:rsidP="00243DAA">
            <w:pPr>
              <w:autoSpaceDE/>
              <w:autoSpaceDN/>
              <w:spacing w:line="276" w:lineRule="auto"/>
              <w:jc w:val="center"/>
              <w:rPr>
                <w:b/>
                <w:bCs/>
                <w:sz w:val="22"/>
                <w:szCs w:val="22"/>
                <w:lang w:val="en-US"/>
              </w:rPr>
            </w:pPr>
            <w:r w:rsidRPr="00B52B34">
              <w:rPr>
                <w:b/>
                <w:bCs/>
                <w:sz w:val="22"/>
                <w:szCs w:val="22"/>
                <w:lang w:val="en-US"/>
              </w:rPr>
              <w:t>Car Loan Fund</w:t>
            </w:r>
          </w:p>
        </w:tc>
        <w:tc>
          <w:tcPr>
            <w:tcW w:w="856" w:type="pct"/>
            <w:shd w:val="clear" w:color="auto" w:fill="0070C0"/>
            <w:noWrap/>
            <w:vAlign w:val="center"/>
            <w:hideMark/>
          </w:tcPr>
          <w:p w14:paraId="176DD120" w14:textId="77777777" w:rsidR="00243DAA" w:rsidRPr="00B52B34" w:rsidRDefault="00243DAA" w:rsidP="00243DAA">
            <w:pPr>
              <w:autoSpaceDE/>
              <w:autoSpaceDN/>
              <w:spacing w:line="276" w:lineRule="auto"/>
              <w:jc w:val="center"/>
              <w:rPr>
                <w:b/>
                <w:bCs/>
                <w:sz w:val="22"/>
                <w:szCs w:val="22"/>
                <w:lang w:val="en-US"/>
              </w:rPr>
            </w:pPr>
            <w:r w:rsidRPr="00B52B34">
              <w:rPr>
                <w:b/>
                <w:bCs/>
                <w:sz w:val="22"/>
                <w:szCs w:val="22"/>
                <w:lang w:val="en-US"/>
              </w:rPr>
              <w:t>Accumulated surplus</w:t>
            </w:r>
          </w:p>
        </w:tc>
        <w:tc>
          <w:tcPr>
            <w:tcW w:w="856" w:type="pct"/>
            <w:shd w:val="clear" w:color="auto" w:fill="0070C0"/>
            <w:noWrap/>
            <w:vAlign w:val="center"/>
            <w:hideMark/>
          </w:tcPr>
          <w:p w14:paraId="6AFC6A4D" w14:textId="77777777" w:rsidR="00243DAA" w:rsidRPr="00B52B34" w:rsidRDefault="00243DAA" w:rsidP="00243DAA">
            <w:pPr>
              <w:autoSpaceDE/>
              <w:autoSpaceDN/>
              <w:spacing w:line="276" w:lineRule="auto"/>
              <w:jc w:val="center"/>
              <w:rPr>
                <w:b/>
                <w:bCs/>
                <w:sz w:val="22"/>
                <w:szCs w:val="22"/>
                <w:lang w:val="en-US"/>
              </w:rPr>
            </w:pPr>
            <w:r w:rsidRPr="00B52B34">
              <w:rPr>
                <w:b/>
                <w:bCs/>
                <w:sz w:val="22"/>
                <w:szCs w:val="22"/>
                <w:lang w:val="en-US"/>
              </w:rPr>
              <w:t>Total</w:t>
            </w:r>
          </w:p>
        </w:tc>
      </w:tr>
      <w:bookmarkEnd w:id="50"/>
      <w:tr w:rsidR="00243DAA" w:rsidRPr="00B52B34" w14:paraId="4AF63891" w14:textId="77777777" w:rsidTr="005E3DA0">
        <w:trPr>
          <w:trHeight w:val="340"/>
        </w:trPr>
        <w:tc>
          <w:tcPr>
            <w:tcW w:w="1578" w:type="pct"/>
            <w:shd w:val="clear" w:color="auto" w:fill="0070C0"/>
            <w:noWrap/>
            <w:hideMark/>
          </w:tcPr>
          <w:p w14:paraId="04A0B211" w14:textId="77777777" w:rsidR="00243DAA" w:rsidRPr="00B52B34" w:rsidRDefault="00243DAA" w:rsidP="00B051F1">
            <w:pPr>
              <w:autoSpaceDE/>
              <w:autoSpaceDN/>
              <w:spacing w:line="276" w:lineRule="auto"/>
              <w:rPr>
                <w:sz w:val="22"/>
                <w:szCs w:val="22"/>
                <w:lang w:val="en-US"/>
              </w:rPr>
            </w:pPr>
            <w:r w:rsidRPr="00B52B34">
              <w:rPr>
                <w:sz w:val="22"/>
                <w:szCs w:val="22"/>
                <w:lang w:val="en-US"/>
              </w:rPr>
              <w:t> </w:t>
            </w:r>
          </w:p>
        </w:tc>
        <w:tc>
          <w:tcPr>
            <w:tcW w:w="855" w:type="pct"/>
            <w:shd w:val="clear" w:color="auto" w:fill="0070C0"/>
            <w:vAlign w:val="center"/>
          </w:tcPr>
          <w:p w14:paraId="23DBE30F" w14:textId="0A55D181" w:rsidR="00243DAA" w:rsidRPr="00B52B34" w:rsidRDefault="00A97DEF" w:rsidP="00243DAA">
            <w:pPr>
              <w:spacing w:line="276" w:lineRule="auto"/>
              <w:jc w:val="center"/>
              <w:rPr>
                <w:b/>
                <w:bCs/>
                <w:sz w:val="22"/>
                <w:szCs w:val="22"/>
                <w:lang w:val="en-US"/>
              </w:rPr>
            </w:pPr>
            <w:r>
              <w:rPr>
                <w:b/>
                <w:bCs/>
                <w:sz w:val="22"/>
                <w:szCs w:val="22"/>
                <w:lang w:val="en-US"/>
              </w:rPr>
              <w:t>Kshs.</w:t>
            </w:r>
          </w:p>
        </w:tc>
        <w:tc>
          <w:tcPr>
            <w:tcW w:w="856" w:type="pct"/>
            <w:shd w:val="clear" w:color="auto" w:fill="0070C0"/>
            <w:vAlign w:val="center"/>
          </w:tcPr>
          <w:p w14:paraId="2A7D03BA" w14:textId="1952F425" w:rsidR="00243DAA" w:rsidRPr="00B52B34" w:rsidRDefault="00A97DEF" w:rsidP="00243DAA">
            <w:pPr>
              <w:spacing w:line="276" w:lineRule="auto"/>
              <w:jc w:val="center"/>
              <w:rPr>
                <w:b/>
                <w:bCs/>
                <w:sz w:val="22"/>
                <w:szCs w:val="22"/>
                <w:lang w:val="en-US"/>
              </w:rPr>
            </w:pPr>
            <w:r>
              <w:rPr>
                <w:b/>
                <w:bCs/>
                <w:sz w:val="22"/>
                <w:szCs w:val="22"/>
                <w:lang w:val="en-US"/>
              </w:rPr>
              <w:t>Kshs.</w:t>
            </w:r>
          </w:p>
        </w:tc>
        <w:tc>
          <w:tcPr>
            <w:tcW w:w="856" w:type="pct"/>
            <w:shd w:val="clear" w:color="auto" w:fill="0070C0"/>
            <w:noWrap/>
            <w:vAlign w:val="center"/>
            <w:hideMark/>
          </w:tcPr>
          <w:p w14:paraId="0763E59F" w14:textId="1E6CDE59" w:rsidR="00243DAA" w:rsidRPr="00B52B34" w:rsidRDefault="00A97DEF" w:rsidP="00243DAA">
            <w:pPr>
              <w:spacing w:line="276" w:lineRule="auto"/>
              <w:jc w:val="center"/>
              <w:rPr>
                <w:sz w:val="22"/>
                <w:szCs w:val="22"/>
              </w:rPr>
            </w:pPr>
            <w:r>
              <w:rPr>
                <w:b/>
                <w:bCs/>
                <w:sz w:val="22"/>
                <w:szCs w:val="22"/>
                <w:lang w:val="en-US"/>
              </w:rPr>
              <w:t>Kshs.</w:t>
            </w:r>
          </w:p>
        </w:tc>
        <w:tc>
          <w:tcPr>
            <w:tcW w:w="856" w:type="pct"/>
            <w:shd w:val="clear" w:color="auto" w:fill="0070C0"/>
            <w:noWrap/>
            <w:vAlign w:val="center"/>
            <w:hideMark/>
          </w:tcPr>
          <w:p w14:paraId="1E6CB205" w14:textId="519ACAEE" w:rsidR="00243DAA" w:rsidRPr="00B52B34" w:rsidRDefault="00A97DEF" w:rsidP="00243DAA">
            <w:pPr>
              <w:spacing w:line="276" w:lineRule="auto"/>
              <w:jc w:val="center"/>
              <w:rPr>
                <w:sz w:val="22"/>
                <w:szCs w:val="22"/>
              </w:rPr>
            </w:pPr>
            <w:r>
              <w:rPr>
                <w:b/>
                <w:bCs/>
                <w:sz w:val="22"/>
                <w:szCs w:val="22"/>
                <w:lang w:val="en-US"/>
              </w:rPr>
              <w:t>Kshs.</w:t>
            </w:r>
          </w:p>
        </w:tc>
      </w:tr>
      <w:tr w:rsidR="00243DAA" w:rsidRPr="00B52B34" w14:paraId="76938516" w14:textId="77777777" w:rsidTr="005E3DA0">
        <w:trPr>
          <w:trHeight w:val="340"/>
        </w:trPr>
        <w:tc>
          <w:tcPr>
            <w:tcW w:w="1578" w:type="pct"/>
            <w:shd w:val="clear" w:color="auto" w:fill="auto"/>
            <w:noWrap/>
            <w:hideMark/>
          </w:tcPr>
          <w:p w14:paraId="62E4E8D7" w14:textId="77777777" w:rsidR="00243DAA" w:rsidRPr="00B52B34" w:rsidRDefault="00243DAA" w:rsidP="00EC11F9">
            <w:pPr>
              <w:autoSpaceDE/>
              <w:autoSpaceDN/>
              <w:spacing w:line="276" w:lineRule="auto"/>
              <w:rPr>
                <w:sz w:val="22"/>
                <w:szCs w:val="22"/>
                <w:lang w:val="en-US"/>
              </w:rPr>
            </w:pPr>
            <w:r w:rsidRPr="00B52B34">
              <w:rPr>
                <w:sz w:val="22"/>
                <w:szCs w:val="22"/>
                <w:lang w:val="en-US"/>
              </w:rPr>
              <w:t> </w:t>
            </w:r>
          </w:p>
        </w:tc>
        <w:tc>
          <w:tcPr>
            <w:tcW w:w="855" w:type="pct"/>
            <w:vAlign w:val="center"/>
          </w:tcPr>
          <w:p w14:paraId="02C57BF7" w14:textId="77777777" w:rsidR="00243DAA" w:rsidRPr="00B52B34" w:rsidRDefault="00243DAA" w:rsidP="00243DAA">
            <w:pPr>
              <w:autoSpaceDE/>
              <w:autoSpaceDN/>
              <w:spacing w:line="276" w:lineRule="auto"/>
              <w:jc w:val="center"/>
              <w:rPr>
                <w:sz w:val="22"/>
                <w:szCs w:val="22"/>
                <w:lang w:val="en-US"/>
              </w:rPr>
            </w:pPr>
          </w:p>
        </w:tc>
        <w:tc>
          <w:tcPr>
            <w:tcW w:w="856" w:type="pct"/>
            <w:vAlign w:val="center"/>
          </w:tcPr>
          <w:p w14:paraId="68A23EFA" w14:textId="77777777" w:rsidR="00243DAA" w:rsidRPr="00B52B34" w:rsidRDefault="00243DAA" w:rsidP="00243DAA">
            <w:pPr>
              <w:autoSpaceDE/>
              <w:autoSpaceDN/>
              <w:spacing w:line="276" w:lineRule="auto"/>
              <w:jc w:val="center"/>
              <w:rPr>
                <w:sz w:val="22"/>
                <w:szCs w:val="22"/>
                <w:lang w:val="en-US"/>
              </w:rPr>
            </w:pPr>
          </w:p>
        </w:tc>
        <w:tc>
          <w:tcPr>
            <w:tcW w:w="856" w:type="pct"/>
            <w:shd w:val="clear" w:color="auto" w:fill="auto"/>
            <w:noWrap/>
            <w:vAlign w:val="center"/>
            <w:hideMark/>
          </w:tcPr>
          <w:p w14:paraId="1C9DA03F" w14:textId="597AD354" w:rsidR="00243DAA" w:rsidRPr="00B52B34" w:rsidRDefault="00243DAA" w:rsidP="00243DAA">
            <w:pPr>
              <w:autoSpaceDE/>
              <w:autoSpaceDN/>
              <w:spacing w:line="276" w:lineRule="auto"/>
              <w:jc w:val="center"/>
              <w:rPr>
                <w:sz w:val="22"/>
                <w:szCs w:val="22"/>
                <w:lang w:val="en-US"/>
              </w:rPr>
            </w:pPr>
          </w:p>
        </w:tc>
        <w:tc>
          <w:tcPr>
            <w:tcW w:w="856" w:type="pct"/>
            <w:shd w:val="clear" w:color="auto" w:fill="auto"/>
            <w:noWrap/>
            <w:vAlign w:val="center"/>
            <w:hideMark/>
          </w:tcPr>
          <w:p w14:paraId="66196062" w14:textId="580A2E6E" w:rsidR="00243DAA" w:rsidRPr="00B52B34" w:rsidRDefault="00243DAA" w:rsidP="00243DAA">
            <w:pPr>
              <w:autoSpaceDE/>
              <w:autoSpaceDN/>
              <w:spacing w:line="276" w:lineRule="auto"/>
              <w:jc w:val="center"/>
              <w:rPr>
                <w:sz w:val="22"/>
                <w:szCs w:val="22"/>
                <w:lang w:val="en-US"/>
              </w:rPr>
            </w:pPr>
          </w:p>
        </w:tc>
      </w:tr>
      <w:tr w:rsidR="00243DAA" w:rsidRPr="00B52B34" w14:paraId="4922F4A5" w14:textId="77777777" w:rsidTr="005E3DA0">
        <w:trPr>
          <w:trHeight w:val="340"/>
        </w:trPr>
        <w:tc>
          <w:tcPr>
            <w:tcW w:w="1578" w:type="pct"/>
            <w:shd w:val="clear" w:color="auto" w:fill="auto"/>
            <w:noWrap/>
            <w:hideMark/>
          </w:tcPr>
          <w:p w14:paraId="14659601" w14:textId="5040E89A" w:rsidR="00243DAA" w:rsidRPr="00B52B34" w:rsidRDefault="00243DAA" w:rsidP="00B051F1">
            <w:pPr>
              <w:autoSpaceDE/>
              <w:autoSpaceDN/>
              <w:spacing w:line="276" w:lineRule="auto"/>
              <w:rPr>
                <w:sz w:val="22"/>
                <w:szCs w:val="22"/>
                <w:lang w:val="en-US"/>
              </w:rPr>
            </w:pPr>
            <w:r>
              <w:rPr>
                <w:b/>
                <w:bCs/>
                <w:sz w:val="22"/>
                <w:szCs w:val="22"/>
                <w:lang w:val="en-US"/>
              </w:rPr>
              <w:t>A</w:t>
            </w:r>
            <w:r w:rsidRPr="00B52B34">
              <w:rPr>
                <w:b/>
                <w:bCs/>
                <w:sz w:val="22"/>
                <w:szCs w:val="22"/>
                <w:lang w:val="en-US"/>
              </w:rPr>
              <w:t xml:space="preserve">s </w:t>
            </w:r>
            <w:proofErr w:type="gramStart"/>
            <w:r w:rsidRPr="00B52B34">
              <w:rPr>
                <w:b/>
                <w:bCs/>
                <w:sz w:val="22"/>
                <w:szCs w:val="22"/>
                <w:lang w:val="en-US"/>
              </w:rPr>
              <w:t>at</w:t>
            </w:r>
            <w:proofErr w:type="gramEnd"/>
            <w:r w:rsidRPr="00B52B34">
              <w:rPr>
                <w:b/>
                <w:bCs/>
                <w:sz w:val="22"/>
                <w:szCs w:val="22"/>
                <w:lang w:val="en-US"/>
              </w:rPr>
              <w:t xml:space="preserve"> 1 July 20</w:t>
            </w:r>
            <w:r>
              <w:rPr>
                <w:b/>
                <w:bCs/>
                <w:sz w:val="22"/>
                <w:szCs w:val="22"/>
                <w:lang w:val="en-US"/>
              </w:rPr>
              <w:t>20</w:t>
            </w:r>
          </w:p>
        </w:tc>
        <w:tc>
          <w:tcPr>
            <w:tcW w:w="855" w:type="pct"/>
            <w:vAlign w:val="center"/>
          </w:tcPr>
          <w:p w14:paraId="18386554" w14:textId="00B57A3E"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2AF383D4" w14:textId="45F959EA"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38D6B401" w14:textId="05E463FC"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1FC44F4D" w14:textId="12ACA26B"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243DAA" w:rsidRPr="00B52B34" w14:paraId="2FE2FC20" w14:textId="77777777" w:rsidTr="005E3DA0">
        <w:trPr>
          <w:trHeight w:val="340"/>
        </w:trPr>
        <w:tc>
          <w:tcPr>
            <w:tcW w:w="1578" w:type="pct"/>
            <w:shd w:val="clear" w:color="auto" w:fill="auto"/>
            <w:noWrap/>
            <w:hideMark/>
          </w:tcPr>
          <w:p w14:paraId="5D103635" w14:textId="77777777" w:rsidR="00243DAA" w:rsidRPr="00B52B34" w:rsidRDefault="00243DAA" w:rsidP="00B051F1">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for the period</w:t>
            </w:r>
          </w:p>
        </w:tc>
        <w:tc>
          <w:tcPr>
            <w:tcW w:w="855" w:type="pct"/>
            <w:vAlign w:val="center"/>
          </w:tcPr>
          <w:p w14:paraId="51FC680B" w14:textId="33FC417B"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54A3A80E" w14:textId="21CAAA70"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67A7FE3F" w14:textId="553F86FF"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32D1A63B" w14:textId="5EA3ADF5"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243DAA" w:rsidRPr="00B52B34" w14:paraId="7E5D4F97" w14:textId="77777777" w:rsidTr="005E3DA0">
        <w:trPr>
          <w:trHeight w:val="340"/>
        </w:trPr>
        <w:tc>
          <w:tcPr>
            <w:tcW w:w="1578" w:type="pct"/>
            <w:shd w:val="clear" w:color="auto" w:fill="auto"/>
            <w:noWrap/>
            <w:hideMark/>
          </w:tcPr>
          <w:p w14:paraId="31EF3789" w14:textId="77777777" w:rsidR="00243DAA" w:rsidRPr="00B52B34" w:rsidRDefault="00243DAA" w:rsidP="00B051F1">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4132496D" w14:textId="132E798D"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459898B6" w14:textId="23ACF354"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12B88B5A" w14:textId="35C0170C"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4CC6B6BD" w14:textId="47CCAABD"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243DAA" w:rsidRPr="00B52B34" w14:paraId="1E54AE6B" w14:textId="77777777" w:rsidTr="005E3DA0">
        <w:trPr>
          <w:trHeight w:val="340"/>
        </w:trPr>
        <w:tc>
          <w:tcPr>
            <w:tcW w:w="1578" w:type="pct"/>
            <w:shd w:val="clear" w:color="auto" w:fill="auto"/>
            <w:noWrap/>
          </w:tcPr>
          <w:p w14:paraId="4C250EDF" w14:textId="4EAC21E5" w:rsidR="00243DAA" w:rsidRPr="00B52B34" w:rsidRDefault="00A04A66" w:rsidP="00B051F1">
            <w:pPr>
              <w:autoSpaceDE/>
              <w:autoSpaceDN/>
              <w:spacing w:line="276" w:lineRule="auto"/>
              <w:rPr>
                <w:sz w:val="22"/>
                <w:szCs w:val="22"/>
                <w:lang w:val="en-US"/>
              </w:rPr>
            </w:pPr>
            <w:r>
              <w:rPr>
                <w:sz w:val="22"/>
                <w:szCs w:val="22"/>
                <w:lang w:val="en-US"/>
              </w:rPr>
              <w:t>Transfers</w:t>
            </w:r>
          </w:p>
        </w:tc>
        <w:tc>
          <w:tcPr>
            <w:tcW w:w="855" w:type="pct"/>
            <w:vAlign w:val="center"/>
          </w:tcPr>
          <w:p w14:paraId="44B84DD0" w14:textId="57C6C700" w:rsidR="00243DAA"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vAlign w:val="center"/>
          </w:tcPr>
          <w:p w14:paraId="6D8E055E" w14:textId="4F7C3396" w:rsidR="00243DAA"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7C70DB0F" w14:textId="2AFD10DF" w:rsidR="00243DAA"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1090CEA8" w14:textId="7771A9BB" w:rsidR="00243DAA" w:rsidRPr="00B52B34" w:rsidRDefault="00A04A66" w:rsidP="00055480">
            <w:pPr>
              <w:autoSpaceDE/>
              <w:autoSpaceDN/>
              <w:spacing w:line="276" w:lineRule="auto"/>
              <w:jc w:val="right"/>
              <w:rPr>
                <w:sz w:val="22"/>
                <w:szCs w:val="22"/>
                <w:lang w:val="en-US"/>
              </w:rPr>
            </w:pPr>
            <w:r>
              <w:rPr>
                <w:sz w:val="22"/>
                <w:szCs w:val="22"/>
                <w:lang w:val="en-US"/>
              </w:rPr>
              <w:t>xxx</w:t>
            </w:r>
          </w:p>
        </w:tc>
      </w:tr>
      <w:tr w:rsidR="00243DAA" w:rsidRPr="00B52B34" w14:paraId="4BAC0F42" w14:textId="77777777" w:rsidTr="005E3DA0">
        <w:trPr>
          <w:trHeight w:val="340"/>
        </w:trPr>
        <w:tc>
          <w:tcPr>
            <w:tcW w:w="1578" w:type="pct"/>
            <w:shd w:val="clear" w:color="auto" w:fill="auto"/>
            <w:noWrap/>
            <w:hideMark/>
          </w:tcPr>
          <w:p w14:paraId="30D1BF62" w14:textId="2F7D1933" w:rsidR="00243DAA" w:rsidRPr="00B52B34" w:rsidRDefault="00243DAA" w:rsidP="00B051F1">
            <w:pPr>
              <w:autoSpaceDE/>
              <w:autoSpaceDN/>
              <w:spacing w:line="276" w:lineRule="auto"/>
              <w:rPr>
                <w:sz w:val="22"/>
                <w:szCs w:val="22"/>
                <w:lang w:val="en-US"/>
              </w:rPr>
            </w:pPr>
            <w:r>
              <w:rPr>
                <w:b/>
                <w:bCs/>
                <w:sz w:val="22"/>
                <w:szCs w:val="22"/>
                <w:lang w:val="en-US"/>
              </w:rPr>
              <w:t>A</w:t>
            </w:r>
            <w:r w:rsidRPr="00B52B34">
              <w:rPr>
                <w:b/>
                <w:bCs/>
                <w:sz w:val="22"/>
                <w:szCs w:val="22"/>
                <w:lang w:val="en-US"/>
              </w:rPr>
              <w:t>s</w:t>
            </w:r>
            <w:r w:rsidRPr="00B52B34">
              <w:rPr>
                <w:sz w:val="22"/>
                <w:szCs w:val="22"/>
                <w:lang w:val="en-US"/>
              </w:rPr>
              <w:t xml:space="preserve"> </w:t>
            </w:r>
            <w:proofErr w:type="gramStart"/>
            <w:r w:rsidRPr="00B52B34">
              <w:rPr>
                <w:b/>
                <w:bCs/>
                <w:sz w:val="22"/>
                <w:szCs w:val="22"/>
                <w:lang w:val="en-US"/>
              </w:rPr>
              <w:t>at</w:t>
            </w:r>
            <w:proofErr w:type="gramEnd"/>
            <w:r w:rsidRPr="00B52B34">
              <w:rPr>
                <w:sz w:val="22"/>
                <w:szCs w:val="22"/>
                <w:lang w:val="en-US"/>
              </w:rPr>
              <w:t xml:space="preserve"> </w:t>
            </w:r>
            <w:r w:rsidRPr="00B52B34">
              <w:rPr>
                <w:b/>
                <w:bCs/>
                <w:sz w:val="22"/>
                <w:szCs w:val="22"/>
                <w:lang w:val="en-US"/>
              </w:rPr>
              <w:t>30 June 20</w:t>
            </w:r>
            <w:r>
              <w:rPr>
                <w:b/>
                <w:bCs/>
                <w:sz w:val="22"/>
                <w:szCs w:val="22"/>
                <w:lang w:val="en-US"/>
              </w:rPr>
              <w:t>21</w:t>
            </w:r>
          </w:p>
        </w:tc>
        <w:tc>
          <w:tcPr>
            <w:tcW w:w="855" w:type="pct"/>
            <w:vAlign w:val="center"/>
          </w:tcPr>
          <w:p w14:paraId="79A7F1FB" w14:textId="622A14B1"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26D611AC" w14:textId="6261F43F" w:rsidR="00243DAA" w:rsidRPr="00B52B34" w:rsidRDefault="00D41846" w:rsidP="00055480">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51E63A81" w14:textId="5EFF1395"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shd w:val="clear" w:color="auto" w:fill="auto"/>
            <w:noWrap/>
            <w:vAlign w:val="center"/>
            <w:hideMark/>
          </w:tcPr>
          <w:p w14:paraId="085F50D1" w14:textId="47BFD40E"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r>
      <w:tr w:rsidR="00243DAA" w:rsidRPr="00B52B34" w14:paraId="036F166D" w14:textId="77777777" w:rsidTr="005E3DA0">
        <w:trPr>
          <w:trHeight w:val="340"/>
        </w:trPr>
        <w:tc>
          <w:tcPr>
            <w:tcW w:w="1578" w:type="pct"/>
            <w:shd w:val="clear" w:color="auto" w:fill="auto"/>
            <w:noWrap/>
          </w:tcPr>
          <w:p w14:paraId="22D22CB2" w14:textId="77777777" w:rsidR="00243DAA" w:rsidRPr="00B52B34" w:rsidRDefault="00243DAA" w:rsidP="00B051F1">
            <w:pPr>
              <w:autoSpaceDE/>
              <w:autoSpaceDN/>
              <w:spacing w:line="276" w:lineRule="auto"/>
              <w:rPr>
                <w:b/>
                <w:bCs/>
                <w:sz w:val="22"/>
                <w:szCs w:val="22"/>
                <w:lang w:val="en-US"/>
              </w:rPr>
            </w:pPr>
          </w:p>
        </w:tc>
        <w:tc>
          <w:tcPr>
            <w:tcW w:w="855" w:type="pct"/>
            <w:vAlign w:val="center"/>
          </w:tcPr>
          <w:p w14:paraId="74097AB5" w14:textId="77777777" w:rsidR="00243DAA" w:rsidRPr="00B52B34" w:rsidRDefault="00243DAA" w:rsidP="00055480">
            <w:pPr>
              <w:autoSpaceDE/>
              <w:autoSpaceDN/>
              <w:spacing w:line="276" w:lineRule="auto"/>
              <w:jc w:val="right"/>
              <w:rPr>
                <w:b/>
                <w:bCs/>
                <w:sz w:val="22"/>
                <w:szCs w:val="22"/>
                <w:lang w:val="en-US"/>
              </w:rPr>
            </w:pPr>
          </w:p>
        </w:tc>
        <w:tc>
          <w:tcPr>
            <w:tcW w:w="856" w:type="pct"/>
            <w:vAlign w:val="center"/>
          </w:tcPr>
          <w:p w14:paraId="6A4868EB" w14:textId="16CF85CF" w:rsidR="00243DAA" w:rsidRPr="00B52B34" w:rsidRDefault="00243DAA" w:rsidP="00055480">
            <w:pPr>
              <w:autoSpaceDE/>
              <w:autoSpaceDN/>
              <w:spacing w:line="276" w:lineRule="auto"/>
              <w:jc w:val="right"/>
              <w:rPr>
                <w:b/>
                <w:bCs/>
                <w:sz w:val="22"/>
                <w:szCs w:val="22"/>
                <w:lang w:val="en-US"/>
              </w:rPr>
            </w:pPr>
          </w:p>
        </w:tc>
        <w:tc>
          <w:tcPr>
            <w:tcW w:w="856" w:type="pct"/>
            <w:shd w:val="clear" w:color="auto" w:fill="auto"/>
            <w:noWrap/>
            <w:vAlign w:val="center"/>
          </w:tcPr>
          <w:p w14:paraId="0D493CAF" w14:textId="77777777" w:rsidR="00243DAA" w:rsidRPr="00B52B34" w:rsidRDefault="00243DAA" w:rsidP="00055480">
            <w:pPr>
              <w:autoSpaceDE/>
              <w:autoSpaceDN/>
              <w:spacing w:line="276" w:lineRule="auto"/>
              <w:jc w:val="right"/>
              <w:rPr>
                <w:b/>
                <w:bCs/>
                <w:sz w:val="22"/>
                <w:szCs w:val="22"/>
                <w:lang w:val="en-US"/>
              </w:rPr>
            </w:pPr>
          </w:p>
        </w:tc>
        <w:tc>
          <w:tcPr>
            <w:tcW w:w="856" w:type="pct"/>
            <w:shd w:val="clear" w:color="auto" w:fill="auto"/>
            <w:noWrap/>
            <w:vAlign w:val="center"/>
          </w:tcPr>
          <w:p w14:paraId="4DA9BAC6" w14:textId="77777777" w:rsidR="00243DAA" w:rsidRPr="00B52B34" w:rsidRDefault="00243DAA" w:rsidP="00055480">
            <w:pPr>
              <w:autoSpaceDE/>
              <w:autoSpaceDN/>
              <w:spacing w:line="276" w:lineRule="auto"/>
              <w:jc w:val="right"/>
              <w:rPr>
                <w:b/>
                <w:bCs/>
                <w:sz w:val="22"/>
                <w:szCs w:val="22"/>
                <w:lang w:val="en-US"/>
              </w:rPr>
            </w:pPr>
          </w:p>
        </w:tc>
      </w:tr>
      <w:tr w:rsidR="00243DAA" w:rsidRPr="00B52B34" w14:paraId="72DFE7B3" w14:textId="77777777" w:rsidTr="005E3DA0">
        <w:trPr>
          <w:trHeight w:val="340"/>
        </w:trPr>
        <w:tc>
          <w:tcPr>
            <w:tcW w:w="1578" w:type="pct"/>
            <w:shd w:val="clear" w:color="auto" w:fill="auto"/>
            <w:noWrap/>
            <w:hideMark/>
          </w:tcPr>
          <w:p w14:paraId="57BBF491" w14:textId="5CFE5A20" w:rsidR="00243DAA" w:rsidRPr="00B52B34" w:rsidRDefault="00243DAA" w:rsidP="00B051F1">
            <w:pPr>
              <w:autoSpaceDE/>
              <w:autoSpaceDN/>
              <w:spacing w:line="276" w:lineRule="auto"/>
              <w:rPr>
                <w:b/>
                <w:sz w:val="22"/>
                <w:szCs w:val="22"/>
                <w:lang w:val="en-US"/>
              </w:rPr>
            </w:pPr>
            <w:r w:rsidRPr="00B52B34">
              <w:rPr>
                <w:b/>
                <w:bCs/>
                <w:sz w:val="22"/>
                <w:szCs w:val="22"/>
                <w:lang w:val="en-US"/>
              </w:rPr>
              <w:t>Balance</w:t>
            </w:r>
            <w:r w:rsidRPr="00B52B34">
              <w:rPr>
                <w:b/>
                <w:sz w:val="22"/>
                <w:szCs w:val="22"/>
                <w:lang w:val="en-US"/>
              </w:rPr>
              <w:t xml:space="preserve"> as </w:t>
            </w:r>
            <w:proofErr w:type="gramStart"/>
            <w:r w:rsidRPr="00B52B34">
              <w:rPr>
                <w:b/>
                <w:sz w:val="22"/>
                <w:szCs w:val="22"/>
                <w:lang w:val="en-US"/>
              </w:rPr>
              <w:t>at</w:t>
            </w:r>
            <w:proofErr w:type="gramEnd"/>
            <w:r w:rsidRPr="00B52B34">
              <w:rPr>
                <w:b/>
                <w:sz w:val="22"/>
                <w:szCs w:val="22"/>
                <w:lang w:val="en-US"/>
              </w:rPr>
              <w:t xml:space="preserve"> 1 July 20</w:t>
            </w:r>
            <w:r w:rsidR="00D41846">
              <w:rPr>
                <w:b/>
                <w:sz w:val="22"/>
                <w:szCs w:val="22"/>
                <w:lang w:val="en-US"/>
              </w:rPr>
              <w:t>21</w:t>
            </w:r>
          </w:p>
        </w:tc>
        <w:tc>
          <w:tcPr>
            <w:tcW w:w="855" w:type="pct"/>
            <w:vAlign w:val="center"/>
          </w:tcPr>
          <w:p w14:paraId="60A23584" w14:textId="46D448FB"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21B7CFFE" w14:textId="059CD4FB" w:rsidR="00243DAA" w:rsidRPr="00B52B34" w:rsidRDefault="00D41846" w:rsidP="00055480">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7C67D4E2" w14:textId="4F27BDC2"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shd w:val="clear" w:color="auto" w:fill="auto"/>
            <w:noWrap/>
            <w:vAlign w:val="center"/>
            <w:hideMark/>
          </w:tcPr>
          <w:p w14:paraId="365EEE12" w14:textId="33208A33"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r>
      <w:tr w:rsidR="00243DAA" w:rsidRPr="00B52B34" w14:paraId="526DA279" w14:textId="77777777" w:rsidTr="005E3DA0">
        <w:trPr>
          <w:trHeight w:val="340"/>
        </w:trPr>
        <w:tc>
          <w:tcPr>
            <w:tcW w:w="1578" w:type="pct"/>
            <w:shd w:val="clear" w:color="auto" w:fill="auto"/>
            <w:noWrap/>
            <w:hideMark/>
          </w:tcPr>
          <w:p w14:paraId="12C8C2F4" w14:textId="77777777" w:rsidR="00243DAA" w:rsidRPr="00B52B34" w:rsidRDefault="00243DAA" w:rsidP="00B051F1">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xml:space="preserve"> for the period</w:t>
            </w:r>
          </w:p>
        </w:tc>
        <w:tc>
          <w:tcPr>
            <w:tcW w:w="855" w:type="pct"/>
            <w:vAlign w:val="center"/>
          </w:tcPr>
          <w:p w14:paraId="3AEBC71C" w14:textId="1D4A40D7"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26BED23F" w14:textId="36F6CF64"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43AC9B4F" w14:textId="62568D68"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4FCEFA85" w14:textId="00B51740"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243DAA" w:rsidRPr="00B52B34" w14:paraId="1A94A71E" w14:textId="77777777" w:rsidTr="005E3DA0">
        <w:trPr>
          <w:trHeight w:val="340"/>
        </w:trPr>
        <w:tc>
          <w:tcPr>
            <w:tcW w:w="1578" w:type="pct"/>
            <w:shd w:val="clear" w:color="auto" w:fill="auto"/>
            <w:noWrap/>
            <w:hideMark/>
          </w:tcPr>
          <w:p w14:paraId="52FED3D9" w14:textId="77777777" w:rsidR="00243DAA" w:rsidRPr="00B52B34" w:rsidRDefault="00243DAA" w:rsidP="00B051F1">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15120826" w14:textId="2A4803AB"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vAlign w:val="center"/>
          </w:tcPr>
          <w:p w14:paraId="3AC74481" w14:textId="44D52237"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7D92A34F" w14:textId="57E20940"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c>
          <w:tcPr>
            <w:tcW w:w="856" w:type="pct"/>
            <w:shd w:val="clear" w:color="auto" w:fill="auto"/>
            <w:noWrap/>
            <w:vAlign w:val="center"/>
            <w:hideMark/>
          </w:tcPr>
          <w:p w14:paraId="7D900ECC" w14:textId="6290BA31" w:rsidR="00243DAA" w:rsidRPr="00B52B34" w:rsidRDefault="00D41846" w:rsidP="00055480">
            <w:pPr>
              <w:autoSpaceDE/>
              <w:autoSpaceDN/>
              <w:spacing w:line="276" w:lineRule="auto"/>
              <w:jc w:val="right"/>
              <w:rPr>
                <w:sz w:val="22"/>
                <w:szCs w:val="22"/>
                <w:lang w:val="en-US"/>
              </w:rPr>
            </w:pPr>
            <w:r w:rsidRPr="00B52B34">
              <w:rPr>
                <w:sz w:val="22"/>
                <w:szCs w:val="22"/>
                <w:lang w:val="en-US"/>
              </w:rPr>
              <w:t>xxx</w:t>
            </w:r>
          </w:p>
        </w:tc>
      </w:tr>
      <w:tr w:rsidR="00D41846" w:rsidRPr="00B52B34" w14:paraId="538BB144" w14:textId="77777777" w:rsidTr="005E3DA0">
        <w:trPr>
          <w:trHeight w:val="340"/>
        </w:trPr>
        <w:tc>
          <w:tcPr>
            <w:tcW w:w="1578" w:type="pct"/>
            <w:shd w:val="clear" w:color="auto" w:fill="auto"/>
            <w:noWrap/>
          </w:tcPr>
          <w:p w14:paraId="36390FCA" w14:textId="226E9897" w:rsidR="00D41846" w:rsidRPr="00B52B34" w:rsidRDefault="00A04A66" w:rsidP="00B051F1">
            <w:pPr>
              <w:autoSpaceDE/>
              <w:autoSpaceDN/>
              <w:spacing w:line="276" w:lineRule="auto"/>
              <w:rPr>
                <w:sz w:val="22"/>
                <w:szCs w:val="22"/>
                <w:lang w:val="en-US"/>
              </w:rPr>
            </w:pPr>
            <w:r>
              <w:rPr>
                <w:sz w:val="22"/>
                <w:szCs w:val="22"/>
                <w:lang w:val="en-US"/>
              </w:rPr>
              <w:t>Transfers</w:t>
            </w:r>
          </w:p>
        </w:tc>
        <w:tc>
          <w:tcPr>
            <w:tcW w:w="855" w:type="pct"/>
            <w:vAlign w:val="center"/>
          </w:tcPr>
          <w:p w14:paraId="461F7839" w14:textId="51C7CFAE" w:rsidR="00D41846"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vAlign w:val="center"/>
          </w:tcPr>
          <w:p w14:paraId="4053F341" w14:textId="7E70B68D" w:rsidR="00D41846"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6FA7E891" w14:textId="18AF8B40" w:rsidR="00D41846" w:rsidRPr="00B52B34" w:rsidRDefault="00A04A66" w:rsidP="00055480">
            <w:pPr>
              <w:autoSpaceDE/>
              <w:autoSpaceDN/>
              <w:spacing w:line="276" w:lineRule="auto"/>
              <w:jc w:val="right"/>
              <w:rPr>
                <w:sz w:val="22"/>
                <w:szCs w:val="22"/>
                <w:lang w:val="en-US"/>
              </w:rPr>
            </w:pPr>
            <w:r>
              <w:rPr>
                <w:sz w:val="22"/>
                <w:szCs w:val="22"/>
                <w:lang w:val="en-US"/>
              </w:rPr>
              <w:t>(xxx)</w:t>
            </w:r>
          </w:p>
        </w:tc>
        <w:tc>
          <w:tcPr>
            <w:tcW w:w="856" w:type="pct"/>
            <w:shd w:val="clear" w:color="auto" w:fill="auto"/>
            <w:noWrap/>
            <w:vAlign w:val="center"/>
          </w:tcPr>
          <w:p w14:paraId="1791E85B" w14:textId="389565F0" w:rsidR="00D41846" w:rsidRPr="00B52B34" w:rsidRDefault="00A04A66" w:rsidP="00055480">
            <w:pPr>
              <w:autoSpaceDE/>
              <w:autoSpaceDN/>
              <w:spacing w:line="276" w:lineRule="auto"/>
              <w:jc w:val="right"/>
              <w:rPr>
                <w:sz w:val="22"/>
                <w:szCs w:val="22"/>
                <w:lang w:val="en-US"/>
              </w:rPr>
            </w:pPr>
            <w:r>
              <w:rPr>
                <w:sz w:val="22"/>
                <w:szCs w:val="22"/>
                <w:lang w:val="en-US"/>
              </w:rPr>
              <w:t>xxx</w:t>
            </w:r>
          </w:p>
        </w:tc>
      </w:tr>
      <w:tr w:rsidR="00243DAA" w:rsidRPr="00B52B34" w14:paraId="15C0A359" w14:textId="77777777" w:rsidTr="005E3DA0">
        <w:trPr>
          <w:trHeight w:val="340"/>
        </w:trPr>
        <w:tc>
          <w:tcPr>
            <w:tcW w:w="1578" w:type="pct"/>
            <w:shd w:val="clear" w:color="auto" w:fill="auto"/>
            <w:noWrap/>
            <w:hideMark/>
          </w:tcPr>
          <w:p w14:paraId="2A2F7D3A" w14:textId="4FED389D" w:rsidR="00243DAA" w:rsidRPr="00B52B34" w:rsidRDefault="00D41846" w:rsidP="00B051F1">
            <w:pPr>
              <w:autoSpaceDE/>
              <w:autoSpaceDN/>
              <w:spacing w:line="276" w:lineRule="auto"/>
              <w:rPr>
                <w:sz w:val="22"/>
                <w:szCs w:val="22"/>
                <w:lang w:val="en-US"/>
              </w:rPr>
            </w:pPr>
            <w:r>
              <w:rPr>
                <w:b/>
                <w:bCs/>
                <w:sz w:val="22"/>
                <w:szCs w:val="22"/>
                <w:lang w:val="en-US"/>
              </w:rPr>
              <w:t>A</w:t>
            </w:r>
            <w:r w:rsidR="00243DAA" w:rsidRPr="00B52B34">
              <w:rPr>
                <w:b/>
                <w:bCs/>
                <w:sz w:val="22"/>
                <w:szCs w:val="22"/>
                <w:lang w:val="en-US"/>
              </w:rPr>
              <w:t>s</w:t>
            </w:r>
            <w:r w:rsidR="00243DAA" w:rsidRPr="00B52B34">
              <w:rPr>
                <w:sz w:val="22"/>
                <w:szCs w:val="22"/>
                <w:lang w:val="en-US"/>
              </w:rPr>
              <w:t xml:space="preserve"> </w:t>
            </w:r>
            <w:proofErr w:type="gramStart"/>
            <w:r w:rsidR="00243DAA" w:rsidRPr="00B52B34">
              <w:rPr>
                <w:b/>
                <w:bCs/>
                <w:sz w:val="22"/>
                <w:szCs w:val="22"/>
                <w:lang w:val="en-US"/>
              </w:rPr>
              <w:t>at</w:t>
            </w:r>
            <w:proofErr w:type="gramEnd"/>
            <w:r w:rsidR="00243DAA" w:rsidRPr="00B52B34">
              <w:rPr>
                <w:sz w:val="22"/>
                <w:szCs w:val="22"/>
                <w:lang w:val="en-US"/>
              </w:rPr>
              <w:t xml:space="preserve"> </w:t>
            </w:r>
            <w:r w:rsidR="00243DAA" w:rsidRPr="00B52B34">
              <w:rPr>
                <w:b/>
                <w:bCs/>
                <w:sz w:val="22"/>
                <w:szCs w:val="22"/>
                <w:lang w:val="en-US"/>
              </w:rPr>
              <w:t>30 June 20</w:t>
            </w:r>
            <w:r>
              <w:rPr>
                <w:b/>
                <w:bCs/>
                <w:sz w:val="22"/>
                <w:szCs w:val="22"/>
                <w:lang w:val="en-US"/>
              </w:rPr>
              <w:t>22</w:t>
            </w:r>
          </w:p>
        </w:tc>
        <w:tc>
          <w:tcPr>
            <w:tcW w:w="855" w:type="pct"/>
            <w:vAlign w:val="center"/>
          </w:tcPr>
          <w:p w14:paraId="7AE3D8C8" w14:textId="78E54080"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vAlign w:val="center"/>
          </w:tcPr>
          <w:p w14:paraId="4A80AF83" w14:textId="253CEB8F" w:rsidR="00243DAA" w:rsidRPr="00B52B34" w:rsidRDefault="00D41846" w:rsidP="00055480">
            <w:pPr>
              <w:autoSpaceDE/>
              <w:autoSpaceDN/>
              <w:spacing w:line="276" w:lineRule="auto"/>
              <w:jc w:val="right"/>
              <w:rPr>
                <w:b/>
                <w:bCs/>
                <w:sz w:val="22"/>
                <w:szCs w:val="22"/>
                <w:lang w:val="en-US"/>
              </w:rPr>
            </w:pPr>
            <w:r w:rsidRPr="00B52B34">
              <w:rPr>
                <w:sz w:val="22"/>
                <w:szCs w:val="22"/>
                <w:lang w:val="en-US"/>
              </w:rPr>
              <w:t>xxx</w:t>
            </w:r>
          </w:p>
        </w:tc>
        <w:tc>
          <w:tcPr>
            <w:tcW w:w="856" w:type="pct"/>
            <w:shd w:val="clear" w:color="auto" w:fill="auto"/>
            <w:noWrap/>
            <w:vAlign w:val="center"/>
            <w:hideMark/>
          </w:tcPr>
          <w:p w14:paraId="36275765" w14:textId="150FAC81"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c>
          <w:tcPr>
            <w:tcW w:w="856" w:type="pct"/>
            <w:shd w:val="clear" w:color="auto" w:fill="auto"/>
            <w:noWrap/>
            <w:vAlign w:val="center"/>
            <w:hideMark/>
          </w:tcPr>
          <w:p w14:paraId="1E509DC0" w14:textId="24C9BFB4" w:rsidR="00243DAA" w:rsidRPr="00B52B34" w:rsidRDefault="00D41846" w:rsidP="00055480">
            <w:pPr>
              <w:autoSpaceDE/>
              <w:autoSpaceDN/>
              <w:spacing w:line="276" w:lineRule="auto"/>
              <w:jc w:val="right"/>
              <w:rPr>
                <w:b/>
                <w:bCs/>
                <w:sz w:val="22"/>
                <w:szCs w:val="22"/>
                <w:lang w:val="en-US"/>
              </w:rPr>
            </w:pPr>
            <w:r w:rsidRPr="00B52B34">
              <w:rPr>
                <w:b/>
                <w:bCs/>
                <w:sz w:val="22"/>
                <w:szCs w:val="22"/>
                <w:lang w:val="en-US"/>
              </w:rPr>
              <w:t>xxx</w:t>
            </w:r>
          </w:p>
        </w:tc>
      </w:tr>
    </w:tbl>
    <w:p w14:paraId="5309B8C9" w14:textId="77777777" w:rsidR="00D41846" w:rsidRDefault="00D41846" w:rsidP="00A10534">
      <w:pPr>
        <w:spacing w:line="360" w:lineRule="auto"/>
        <w:jc w:val="both"/>
        <w:rPr>
          <w:bCs/>
          <w:lang w:val="en-US"/>
        </w:rPr>
      </w:pPr>
    </w:p>
    <w:p w14:paraId="3568A486" w14:textId="2291EBA4" w:rsidR="00624F8E" w:rsidRPr="00D41846" w:rsidRDefault="008E514A" w:rsidP="00A10534">
      <w:pPr>
        <w:spacing w:line="360" w:lineRule="auto"/>
        <w:jc w:val="both"/>
        <w:rPr>
          <w:bCs/>
          <w:lang w:val="en-US"/>
        </w:rPr>
      </w:pPr>
      <w:r w:rsidRPr="00D41846">
        <w:rPr>
          <w:bCs/>
          <w:lang w:val="en-US"/>
        </w:rPr>
        <w:t>(</w:t>
      </w:r>
      <w:r w:rsidRPr="00D41846">
        <w:rPr>
          <w:bCs/>
          <w:i/>
          <w:iCs/>
          <w:color w:val="FF0000"/>
          <w:lang w:val="en-US"/>
        </w:rPr>
        <w:t>Provide details on the nature and purpose of reserves</w:t>
      </w:r>
      <w:r w:rsidRPr="00D41846">
        <w:rPr>
          <w:bCs/>
          <w:lang w:val="en-US"/>
        </w:rPr>
        <w:t>)</w:t>
      </w:r>
    </w:p>
    <w:p w14:paraId="51B57DCE" w14:textId="1BF67343" w:rsidR="00305FAD" w:rsidRDefault="00305FAD" w:rsidP="00305FAD">
      <w:pPr>
        <w:rPr>
          <w:lang w:val="en-US"/>
        </w:rPr>
      </w:pPr>
    </w:p>
    <w:p w14:paraId="58B08CE8" w14:textId="77777777" w:rsidR="00306A2C" w:rsidRDefault="00306A2C" w:rsidP="00305FAD">
      <w:pPr>
        <w:rPr>
          <w:lang w:val="en-US"/>
        </w:rPr>
      </w:pPr>
    </w:p>
    <w:p w14:paraId="39DB402A" w14:textId="77777777" w:rsidR="00D41846" w:rsidRDefault="00D41846" w:rsidP="00305FAD">
      <w:pPr>
        <w:rPr>
          <w:lang w:val="en-US"/>
        </w:rPr>
      </w:pPr>
    </w:p>
    <w:p w14:paraId="62C9D15C" w14:textId="77777777" w:rsidR="00D41846" w:rsidRDefault="00D41846" w:rsidP="00305FAD">
      <w:pPr>
        <w:rPr>
          <w:lang w:val="en-US"/>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D41846" w:rsidRPr="00B66F4D" w14:paraId="4223E286" w14:textId="77777777" w:rsidTr="0021420A">
        <w:trPr>
          <w:trHeight w:val="340"/>
        </w:trPr>
        <w:tc>
          <w:tcPr>
            <w:tcW w:w="1666" w:type="pct"/>
          </w:tcPr>
          <w:p w14:paraId="23D2143C" w14:textId="77777777" w:rsidR="00D41846" w:rsidRPr="00B66F4D" w:rsidRDefault="00D41846" w:rsidP="0021420A">
            <w:pPr>
              <w:rPr>
                <w:sz w:val="22"/>
                <w:szCs w:val="22"/>
              </w:rPr>
            </w:pPr>
            <w:r w:rsidRPr="00B66F4D">
              <w:rPr>
                <w:sz w:val="22"/>
                <w:szCs w:val="22"/>
              </w:rPr>
              <w:t>…………</w:t>
            </w:r>
            <w:r>
              <w:rPr>
                <w:sz w:val="22"/>
                <w:szCs w:val="22"/>
              </w:rPr>
              <w:t>………………..</w:t>
            </w:r>
          </w:p>
        </w:tc>
        <w:tc>
          <w:tcPr>
            <w:tcW w:w="1667" w:type="pct"/>
          </w:tcPr>
          <w:p w14:paraId="4D5F1245" w14:textId="77777777" w:rsidR="00D41846" w:rsidRPr="00B66F4D" w:rsidRDefault="00D41846" w:rsidP="0021420A">
            <w:pPr>
              <w:rPr>
                <w:sz w:val="22"/>
                <w:szCs w:val="22"/>
              </w:rPr>
            </w:pPr>
            <w:r>
              <w:rPr>
                <w:sz w:val="22"/>
                <w:szCs w:val="22"/>
              </w:rPr>
              <w:t>…………………</w:t>
            </w:r>
            <w:r w:rsidRPr="00B66F4D">
              <w:rPr>
                <w:sz w:val="22"/>
                <w:szCs w:val="22"/>
              </w:rPr>
              <w:t>………….</w:t>
            </w:r>
          </w:p>
        </w:tc>
        <w:tc>
          <w:tcPr>
            <w:tcW w:w="1667" w:type="pct"/>
          </w:tcPr>
          <w:p w14:paraId="534CBE0D" w14:textId="77777777" w:rsidR="00D41846" w:rsidRPr="00B66F4D" w:rsidRDefault="00D41846" w:rsidP="0021420A">
            <w:pPr>
              <w:rPr>
                <w:sz w:val="22"/>
                <w:szCs w:val="22"/>
              </w:rPr>
            </w:pPr>
            <w:r>
              <w:rPr>
                <w:sz w:val="22"/>
                <w:szCs w:val="22"/>
              </w:rPr>
              <w:t>…………………………</w:t>
            </w:r>
          </w:p>
        </w:tc>
      </w:tr>
      <w:tr w:rsidR="00D41846" w:rsidRPr="00B66F4D" w14:paraId="27241799" w14:textId="77777777" w:rsidTr="0021420A">
        <w:trPr>
          <w:trHeight w:val="340"/>
        </w:trPr>
        <w:tc>
          <w:tcPr>
            <w:tcW w:w="1666" w:type="pct"/>
          </w:tcPr>
          <w:p w14:paraId="75B5F46F" w14:textId="77777777" w:rsidR="00D41846" w:rsidRPr="007A075D" w:rsidRDefault="00D41846" w:rsidP="0021420A">
            <w:pPr>
              <w:rPr>
                <w:b/>
                <w:sz w:val="22"/>
                <w:szCs w:val="22"/>
              </w:rPr>
            </w:pPr>
            <w:r w:rsidRPr="007A075D">
              <w:rPr>
                <w:b/>
                <w:sz w:val="22"/>
                <w:szCs w:val="22"/>
              </w:rPr>
              <w:t xml:space="preserve">Name </w:t>
            </w:r>
          </w:p>
        </w:tc>
        <w:tc>
          <w:tcPr>
            <w:tcW w:w="1667" w:type="pct"/>
          </w:tcPr>
          <w:p w14:paraId="606F4AA5" w14:textId="77777777" w:rsidR="00D41846" w:rsidRPr="007A075D" w:rsidRDefault="00D41846" w:rsidP="0021420A">
            <w:pPr>
              <w:rPr>
                <w:b/>
                <w:sz w:val="22"/>
                <w:szCs w:val="22"/>
              </w:rPr>
            </w:pPr>
            <w:r w:rsidRPr="007A075D">
              <w:rPr>
                <w:b/>
                <w:sz w:val="22"/>
                <w:szCs w:val="22"/>
              </w:rPr>
              <w:t>Name</w:t>
            </w:r>
          </w:p>
        </w:tc>
        <w:tc>
          <w:tcPr>
            <w:tcW w:w="1667" w:type="pct"/>
          </w:tcPr>
          <w:p w14:paraId="288F93C1" w14:textId="77777777" w:rsidR="00D41846" w:rsidRPr="007A075D" w:rsidRDefault="00D41846" w:rsidP="0021420A">
            <w:pPr>
              <w:rPr>
                <w:b/>
                <w:sz w:val="22"/>
                <w:szCs w:val="22"/>
              </w:rPr>
            </w:pPr>
            <w:r w:rsidRPr="007A075D">
              <w:rPr>
                <w:b/>
                <w:sz w:val="22"/>
                <w:szCs w:val="22"/>
              </w:rPr>
              <w:t>Name</w:t>
            </w:r>
          </w:p>
        </w:tc>
      </w:tr>
      <w:tr w:rsidR="00D41846" w:rsidRPr="00B66F4D" w14:paraId="3A6369BD" w14:textId="77777777" w:rsidTr="0021420A">
        <w:trPr>
          <w:trHeight w:val="340"/>
        </w:trPr>
        <w:tc>
          <w:tcPr>
            <w:tcW w:w="1666" w:type="pct"/>
          </w:tcPr>
          <w:p w14:paraId="2EAA232C" w14:textId="77777777" w:rsidR="00D41846" w:rsidRPr="007A075D" w:rsidRDefault="00D41846" w:rsidP="0021420A">
            <w:pPr>
              <w:rPr>
                <w:b/>
                <w:sz w:val="22"/>
                <w:szCs w:val="22"/>
              </w:rPr>
            </w:pPr>
            <w:r w:rsidRPr="007A075D">
              <w:rPr>
                <w:b/>
                <w:sz w:val="22"/>
                <w:szCs w:val="22"/>
              </w:rPr>
              <w:t>Fund Administrator</w:t>
            </w:r>
          </w:p>
        </w:tc>
        <w:tc>
          <w:tcPr>
            <w:tcW w:w="1667" w:type="pct"/>
          </w:tcPr>
          <w:p w14:paraId="5014199D" w14:textId="77777777" w:rsidR="00D41846" w:rsidRPr="007A075D" w:rsidRDefault="00D41846" w:rsidP="0021420A">
            <w:pPr>
              <w:rPr>
                <w:b/>
                <w:sz w:val="22"/>
                <w:szCs w:val="22"/>
              </w:rPr>
            </w:pPr>
            <w:r w:rsidRPr="007A075D">
              <w:rPr>
                <w:b/>
                <w:sz w:val="22"/>
                <w:szCs w:val="22"/>
              </w:rPr>
              <w:t>Fund Accountant</w:t>
            </w:r>
          </w:p>
        </w:tc>
        <w:tc>
          <w:tcPr>
            <w:tcW w:w="1667" w:type="pct"/>
          </w:tcPr>
          <w:p w14:paraId="2E277294" w14:textId="77777777" w:rsidR="00D41846" w:rsidRPr="007A075D" w:rsidRDefault="00D41846" w:rsidP="0021420A">
            <w:pPr>
              <w:rPr>
                <w:b/>
                <w:sz w:val="22"/>
                <w:szCs w:val="22"/>
              </w:rPr>
            </w:pPr>
            <w:r w:rsidRPr="007A075D">
              <w:rPr>
                <w:b/>
                <w:sz w:val="22"/>
                <w:szCs w:val="22"/>
              </w:rPr>
              <w:t>Chairperson of the Board/Fund</w:t>
            </w:r>
          </w:p>
        </w:tc>
      </w:tr>
      <w:tr w:rsidR="00D41846" w:rsidRPr="00B66F4D" w14:paraId="1F211580" w14:textId="77777777" w:rsidTr="0021420A">
        <w:trPr>
          <w:trHeight w:val="340"/>
        </w:trPr>
        <w:tc>
          <w:tcPr>
            <w:tcW w:w="1666" w:type="pct"/>
          </w:tcPr>
          <w:p w14:paraId="12DC4690" w14:textId="77777777" w:rsidR="00D41846" w:rsidRPr="007A075D" w:rsidRDefault="00D41846" w:rsidP="0021420A">
            <w:pPr>
              <w:rPr>
                <w:b/>
                <w:sz w:val="22"/>
                <w:szCs w:val="22"/>
              </w:rPr>
            </w:pPr>
          </w:p>
        </w:tc>
        <w:tc>
          <w:tcPr>
            <w:tcW w:w="1667" w:type="pct"/>
          </w:tcPr>
          <w:p w14:paraId="278BC00E" w14:textId="77777777" w:rsidR="00D41846" w:rsidRPr="007A075D" w:rsidRDefault="00D41846" w:rsidP="0021420A">
            <w:pPr>
              <w:rPr>
                <w:b/>
                <w:sz w:val="22"/>
                <w:szCs w:val="22"/>
              </w:rPr>
            </w:pPr>
            <w:r w:rsidRPr="007A075D">
              <w:rPr>
                <w:b/>
                <w:sz w:val="22"/>
                <w:szCs w:val="22"/>
              </w:rPr>
              <w:t>ICPAK M/No……….</w:t>
            </w:r>
          </w:p>
        </w:tc>
        <w:tc>
          <w:tcPr>
            <w:tcW w:w="1667" w:type="pct"/>
          </w:tcPr>
          <w:p w14:paraId="3753A656" w14:textId="77777777" w:rsidR="00D41846" w:rsidRPr="007A075D" w:rsidRDefault="00D41846" w:rsidP="0021420A">
            <w:pPr>
              <w:rPr>
                <w:b/>
                <w:sz w:val="22"/>
                <w:szCs w:val="22"/>
              </w:rPr>
            </w:pPr>
          </w:p>
        </w:tc>
      </w:tr>
    </w:tbl>
    <w:p w14:paraId="37FCA30A" w14:textId="3AA83A1A" w:rsidR="00D41846" w:rsidRPr="00305FAD" w:rsidRDefault="00D41846" w:rsidP="00305FAD">
      <w:pPr>
        <w:rPr>
          <w:lang w:val="en-US"/>
        </w:rPr>
        <w:sectPr w:rsidR="00D41846" w:rsidRPr="00305FAD" w:rsidSect="00EF35BC">
          <w:headerReference w:type="first" r:id="rId17"/>
          <w:footerReference w:type="first" r:id="rId18"/>
          <w:pgSz w:w="12240" w:h="15840" w:code="1"/>
          <w:pgMar w:top="1440" w:right="1440" w:bottom="1440" w:left="1440" w:header="289" w:footer="454" w:gutter="0"/>
          <w:cols w:space="720"/>
          <w:titlePg/>
          <w:docGrid w:linePitch="326"/>
        </w:sectPr>
      </w:pPr>
    </w:p>
    <w:p w14:paraId="683D905B" w14:textId="239D549A" w:rsidR="008E514A" w:rsidRDefault="00D41846" w:rsidP="00D41846">
      <w:pPr>
        <w:pStyle w:val="Heading1"/>
        <w:pageBreakBefore/>
        <w:numPr>
          <w:ilvl w:val="0"/>
          <w:numId w:val="2"/>
        </w:numPr>
        <w:tabs>
          <w:tab w:val="left" w:pos="720"/>
        </w:tabs>
        <w:spacing w:line="360" w:lineRule="auto"/>
        <w:jc w:val="both"/>
        <w:rPr>
          <w:b w:val="0"/>
          <w:bCs/>
        </w:rPr>
      </w:pPr>
      <w:bookmarkStart w:id="51" w:name="_Toc514363412"/>
      <w:r w:rsidRPr="00D41846">
        <w:lastRenderedPageBreak/>
        <w:t xml:space="preserve"> </w:t>
      </w:r>
      <w:bookmarkStart w:id="52" w:name="_Toc106276092"/>
      <w:bookmarkStart w:id="53" w:name="_Toc106283898"/>
      <w:r w:rsidR="00055480">
        <w:t>Statement o</w:t>
      </w:r>
      <w:r w:rsidRPr="00D41846">
        <w:t>f Cash Flows</w:t>
      </w:r>
      <w:bookmarkEnd w:id="51"/>
      <w:r w:rsidRPr="00D41846">
        <w:t xml:space="preserve"> </w:t>
      </w:r>
      <w:r w:rsidR="00FE19AB" w:rsidRPr="00D41846">
        <w:t>for</w:t>
      </w:r>
      <w:r w:rsidR="00055480">
        <w:t xml:space="preserve"> the year e</w:t>
      </w:r>
      <w:r w:rsidRPr="00D41846">
        <w:t>nded 30</w:t>
      </w:r>
      <w:r w:rsidR="00C20B6B">
        <w:t>th</w:t>
      </w:r>
      <w:r w:rsidRPr="00D41846">
        <w:t xml:space="preserve"> June 20</w:t>
      </w:r>
      <w:r>
        <w:t>22</w:t>
      </w:r>
      <w:bookmarkEnd w:id="52"/>
      <w:bookmarkEnd w:id="53"/>
    </w:p>
    <w:p w14:paraId="0CE0633A" w14:textId="77777777" w:rsidR="005A0BC2" w:rsidRPr="00067DE2" w:rsidRDefault="005A0BC2" w:rsidP="00067DE2">
      <w:pPr>
        <w:rPr>
          <w:b/>
          <w:bCs/>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6"/>
        <w:gridCol w:w="773"/>
        <w:gridCol w:w="1658"/>
        <w:gridCol w:w="1740"/>
      </w:tblGrid>
      <w:tr w:rsidR="00A10534" w:rsidRPr="000C3F94" w14:paraId="668C5D8A" w14:textId="77777777" w:rsidTr="000C3F94">
        <w:trPr>
          <w:trHeight w:val="280"/>
          <w:tblHeader/>
        </w:trPr>
        <w:tc>
          <w:tcPr>
            <w:tcW w:w="2766" w:type="pct"/>
            <w:shd w:val="clear" w:color="auto" w:fill="0070C0"/>
            <w:noWrap/>
            <w:hideMark/>
          </w:tcPr>
          <w:p w14:paraId="1CD7CF26" w14:textId="70F7626F" w:rsidR="00941E7C" w:rsidRPr="007A075D" w:rsidRDefault="00AD2832" w:rsidP="00EC11F9">
            <w:pPr>
              <w:autoSpaceDE/>
              <w:autoSpaceDN/>
              <w:spacing w:line="276" w:lineRule="auto"/>
              <w:rPr>
                <w:b/>
                <w:sz w:val="22"/>
                <w:szCs w:val="22"/>
                <w:lang w:val="en-US"/>
              </w:rPr>
            </w:pPr>
            <w:r>
              <w:rPr>
                <w:b/>
                <w:sz w:val="22"/>
                <w:szCs w:val="22"/>
                <w:lang w:val="en-US"/>
              </w:rPr>
              <w:t>Description</w:t>
            </w:r>
          </w:p>
        </w:tc>
        <w:tc>
          <w:tcPr>
            <w:tcW w:w="414" w:type="pct"/>
            <w:shd w:val="clear" w:color="auto" w:fill="0070C0"/>
            <w:noWrap/>
            <w:hideMark/>
          </w:tcPr>
          <w:p w14:paraId="1E32A159" w14:textId="77777777" w:rsidR="00941E7C" w:rsidRPr="000C3F94" w:rsidRDefault="00941E7C" w:rsidP="00EC11F9">
            <w:pPr>
              <w:autoSpaceDE/>
              <w:autoSpaceDN/>
              <w:spacing w:line="276" w:lineRule="auto"/>
              <w:jc w:val="center"/>
              <w:rPr>
                <w:b/>
                <w:sz w:val="22"/>
                <w:szCs w:val="22"/>
                <w:lang w:val="en-US"/>
              </w:rPr>
            </w:pPr>
            <w:r w:rsidRPr="000C3F94">
              <w:rPr>
                <w:b/>
                <w:sz w:val="22"/>
                <w:szCs w:val="22"/>
                <w:lang w:val="en-US"/>
              </w:rPr>
              <w:t>Note</w:t>
            </w:r>
          </w:p>
        </w:tc>
        <w:tc>
          <w:tcPr>
            <w:tcW w:w="888" w:type="pct"/>
            <w:shd w:val="clear" w:color="auto" w:fill="0070C0"/>
            <w:noWrap/>
            <w:vAlign w:val="bottom"/>
            <w:hideMark/>
          </w:tcPr>
          <w:p w14:paraId="1764A42F" w14:textId="63214764" w:rsidR="00941E7C" w:rsidRPr="000C3F94" w:rsidRDefault="00941E7C" w:rsidP="0077366F">
            <w:pPr>
              <w:autoSpaceDE/>
              <w:autoSpaceDN/>
              <w:spacing w:line="276" w:lineRule="auto"/>
              <w:jc w:val="center"/>
              <w:rPr>
                <w:b/>
                <w:sz w:val="22"/>
                <w:szCs w:val="22"/>
                <w:lang w:val="en-US"/>
              </w:rPr>
            </w:pPr>
            <w:r w:rsidRPr="000C3F94">
              <w:rPr>
                <w:b/>
                <w:bCs/>
                <w:sz w:val="22"/>
                <w:szCs w:val="22"/>
                <w:lang w:val="en-US"/>
              </w:rPr>
              <w:t>20</w:t>
            </w:r>
            <w:r w:rsidR="0077366F">
              <w:rPr>
                <w:b/>
                <w:bCs/>
                <w:sz w:val="22"/>
                <w:szCs w:val="22"/>
                <w:lang w:val="en-US"/>
              </w:rPr>
              <w:t>21/22</w:t>
            </w:r>
          </w:p>
        </w:tc>
        <w:tc>
          <w:tcPr>
            <w:tcW w:w="932" w:type="pct"/>
            <w:shd w:val="clear" w:color="auto" w:fill="0070C0"/>
            <w:noWrap/>
            <w:vAlign w:val="bottom"/>
            <w:hideMark/>
          </w:tcPr>
          <w:p w14:paraId="0AFB522E" w14:textId="05FAB054" w:rsidR="00941E7C" w:rsidRPr="000C3F94" w:rsidRDefault="0077366F" w:rsidP="0077366F">
            <w:pPr>
              <w:autoSpaceDE/>
              <w:autoSpaceDN/>
              <w:spacing w:line="276" w:lineRule="auto"/>
              <w:jc w:val="center"/>
              <w:rPr>
                <w:b/>
                <w:sz w:val="22"/>
                <w:szCs w:val="22"/>
                <w:lang w:val="en-US"/>
              </w:rPr>
            </w:pPr>
            <w:r>
              <w:rPr>
                <w:b/>
                <w:bCs/>
                <w:sz w:val="22"/>
                <w:szCs w:val="22"/>
                <w:lang w:val="en-US"/>
              </w:rPr>
              <w:t>2020/21</w:t>
            </w:r>
          </w:p>
        </w:tc>
      </w:tr>
      <w:tr w:rsidR="00A10534" w:rsidRPr="000C3F94" w14:paraId="494FA6FC" w14:textId="77777777" w:rsidTr="000C3F94">
        <w:trPr>
          <w:trHeight w:val="280"/>
          <w:tblHeader/>
        </w:trPr>
        <w:tc>
          <w:tcPr>
            <w:tcW w:w="2766" w:type="pct"/>
            <w:shd w:val="clear" w:color="auto" w:fill="0070C0"/>
            <w:noWrap/>
            <w:hideMark/>
          </w:tcPr>
          <w:p w14:paraId="31ED6521" w14:textId="77777777" w:rsidR="008E514A" w:rsidRPr="000C3F94" w:rsidRDefault="008E514A" w:rsidP="00EC11F9">
            <w:pPr>
              <w:autoSpaceDE/>
              <w:autoSpaceDN/>
              <w:spacing w:line="276" w:lineRule="auto"/>
              <w:rPr>
                <w:b/>
                <w:bCs/>
                <w:sz w:val="22"/>
                <w:szCs w:val="22"/>
                <w:lang w:val="en-US"/>
              </w:rPr>
            </w:pPr>
          </w:p>
        </w:tc>
        <w:tc>
          <w:tcPr>
            <w:tcW w:w="414" w:type="pct"/>
            <w:shd w:val="clear" w:color="auto" w:fill="0070C0"/>
            <w:noWrap/>
            <w:hideMark/>
          </w:tcPr>
          <w:p w14:paraId="7B4D6F56" w14:textId="77777777" w:rsidR="008E514A" w:rsidRPr="000C3F94" w:rsidRDefault="008E514A" w:rsidP="00EC11F9">
            <w:pPr>
              <w:autoSpaceDE/>
              <w:autoSpaceDN/>
              <w:spacing w:line="276" w:lineRule="auto"/>
              <w:jc w:val="center"/>
              <w:rPr>
                <w:sz w:val="22"/>
                <w:szCs w:val="22"/>
                <w:lang w:val="en-US"/>
              </w:rPr>
            </w:pPr>
          </w:p>
        </w:tc>
        <w:tc>
          <w:tcPr>
            <w:tcW w:w="888" w:type="pct"/>
            <w:shd w:val="clear" w:color="auto" w:fill="0070C0"/>
            <w:noWrap/>
            <w:hideMark/>
          </w:tcPr>
          <w:p w14:paraId="64B539F7" w14:textId="3A67FB0E" w:rsidR="008E514A" w:rsidRPr="000C3F94" w:rsidRDefault="00A97DEF" w:rsidP="0077366F">
            <w:pPr>
              <w:autoSpaceDE/>
              <w:autoSpaceDN/>
              <w:spacing w:line="276" w:lineRule="auto"/>
              <w:jc w:val="center"/>
              <w:rPr>
                <w:b/>
                <w:sz w:val="22"/>
                <w:szCs w:val="22"/>
                <w:lang w:val="en-US"/>
              </w:rPr>
            </w:pPr>
            <w:r>
              <w:rPr>
                <w:b/>
                <w:sz w:val="22"/>
                <w:szCs w:val="22"/>
                <w:lang w:val="en-US"/>
              </w:rPr>
              <w:t>Kshs.</w:t>
            </w:r>
          </w:p>
        </w:tc>
        <w:tc>
          <w:tcPr>
            <w:tcW w:w="932" w:type="pct"/>
            <w:shd w:val="clear" w:color="auto" w:fill="0070C0"/>
            <w:noWrap/>
            <w:hideMark/>
          </w:tcPr>
          <w:p w14:paraId="177D9F29" w14:textId="421725D2" w:rsidR="008E514A" w:rsidRPr="000C3F94" w:rsidRDefault="00A97DEF" w:rsidP="0077366F">
            <w:pPr>
              <w:autoSpaceDE/>
              <w:autoSpaceDN/>
              <w:spacing w:line="276" w:lineRule="auto"/>
              <w:jc w:val="center"/>
              <w:rPr>
                <w:b/>
                <w:sz w:val="22"/>
                <w:szCs w:val="22"/>
                <w:lang w:val="en-US"/>
              </w:rPr>
            </w:pPr>
            <w:r>
              <w:rPr>
                <w:b/>
                <w:sz w:val="22"/>
                <w:szCs w:val="22"/>
                <w:lang w:val="en-US"/>
              </w:rPr>
              <w:t>Kshs.</w:t>
            </w:r>
          </w:p>
        </w:tc>
      </w:tr>
      <w:tr w:rsidR="00A10534" w:rsidRPr="000C3F94" w14:paraId="41A5129A" w14:textId="77777777" w:rsidTr="000C3F94">
        <w:trPr>
          <w:trHeight w:val="280"/>
        </w:trPr>
        <w:tc>
          <w:tcPr>
            <w:tcW w:w="2766" w:type="pct"/>
            <w:shd w:val="clear" w:color="auto" w:fill="auto"/>
            <w:noWrap/>
            <w:hideMark/>
          </w:tcPr>
          <w:p w14:paraId="0FC5E924" w14:textId="116E47E1" w:rsidR="008E514A" w:rsidRPr="000C3F94" w:rsidRDefault="008E514A" w:rsidP="00EC11F9">
            <w:pPr>
              <w:autoSpaceDE/>
              <w:autoSpaceDN/>
              <w:spacing w:line="276" w:lineRule="auto"/>
              <w:rPr>
                <w:b/>
                <w:bCs/>
                <w:sz w:val="22"/>
                <w:szCs w:val="22"/>
                <w:lang w:val="en-US"/>
              </w:rPr>
            </w:pPr>
            <w:r w:rsidRPr="000C3F94">
              <w:rPr>
                <w:b/>
                <w:bCs/>
                <w:sz w:val="22"/>
                <w:szCs w:val="22"/>
                <w:lang w:val="en-US"/>
              </w:rPr>
              <w:t>Cash</w:t>
            </w:r>
            <w:r w:rsidRPr="000C3F94">
              <w:rPr>
                <w:sz w:val="22"/>
                <w:szCs w:val="22"/>
                <w:lang w:val="en-US"/>
              </w:rPr>
              <w:t xml:space="preserve"> </w:t>
            </w:r>
            <w:r w:rsidR="00C64FAC" w:rsidRPr="000C3F94">
              <w:rPr>
                <w:b/>
                <w:bCs/>
                <w:sz w:val="22"/>
                <w:szCs w:val="22"/>
                <w:lang w:val="en-US"/>
              </w:rPr>
              <w:t>flows</w:t>
            </w:r>
            <w:r w:rsidR="00C8376A" w:rsidRPr="000C3F94">
              <w:rPr>
                <w:sz w:val="22"/>
                <w:szCs w:val="22"/>
                <w:lang w:val="en-US"/>
              </w:rPr>
              <w:t xml:space="preserve"> </w:t>
            </w:r>
            <w:r w:rsidR="00C64FAC" w:rsidRPr="000C3F94">
              <w:rPr>
                <w:b/>
                <w:bCs/>
                <w:sz w:val="22"/>
                <w:szCs w:val="22"/>
                <w:lang w:val="en-US"/>
              </w:rPr>
              <w:t>from</w:t>
            </w:r>
            <w:r w:rsidR="00C8376A" w:rsidRPr="000C3F94">
              <w:rPr>
                <w:sz w:val="22"/>
                <w:szCs w:val="22"/>
                <w:lang w:val="en-US"/>
              </w:rPr>
              <w:t xml:space="preserve"> </w:t>
            </w:r>
            <w:r w:rsidR="00C64FAC" w:rsidRPr="000C3F94">
              <w:rPr>
                <w:b/>
                <w:bCs/>
                <w:sz w:val="22"/>
                <w:szCs w:val="22"/>
                <w:lang w:val="en-US"/>
              </w:rPr>
              <w:t>operating</w:t>
            </w:r>
            <w:r w:rsidR="00C8376A" w:rsidRPr="000C3F94">
              <w:rPr>
                <w:sz w:val="22"/>
                <w:szCs w:val="22"/>
                <w:lang w:val="en-US"/>
              </w:rPr>
              <w:t xml:space="preserve"> </w:t>
            </w:r>
            <w:r w:rsidR="00C64FAC" w:rsidRPr="000C3F94">
              <w:rPr>
                <w:b/>
                <w:bCs/>
                <w:sz w:val="22"/>
                <w:szCs w:val="22"/>
                <w:lang w:val="en-US"/>
              </w:rPr>
              <w:t>activities</w:t>
            </w:r>
          </w:p>
        </w:tc>
        <w:tc>
          <w:tcPr>
            <w:tcW w:w="414" w:type="pct"/>
            <w:shd w:val="clear" w:color="auto" w:fill="auto"/>
            <w:noWrap/>
            <w:hideMark/>
          </w:tcPr>
          <w:p w14:paraId="368DCA84" w14:textId="77777777" w:rsidR="008E514A" w:rsidRPr="000C3F94" w:rsidRDefault="008E514A" w:rsidP="00EC11F9">
            <w:pPr>
              <w:autoSpaceDE/>
              <w:autoSpaceDN/>
              <w:spacing w:line="276" w:lineRule="auto"/>
              <w:jc w:val="center"/>
              <w:rPr>
                <w:sz w:val="22"/>
                <w:szCs w:val="22"/>
                <w:lang w:val="en-US"/>
              </w:rPr>
            </w:pPr>
          </w:p>
        </w:tc>
        <w:tc>
          <w:tcPr>
            <w:tcW w:w="888" w:type="pct"/>
            <w:shd w:val="clear" w:color="auto" w:fill="auto"/>
            <w:noWrap/>
            <w:hideMark/>
          </w:tcPr>
          <w:p w14:paraId="789F0BE2" w14:textId="77777777" w:rsidR="008E514A" w:rsidRPr="000C3F94" w:rsidRDefault="008E514A" w:rsidP="0077366F">
            <w:pPr>
              <w:autoSpaceDE/>
              <w:autoSpaceDN/>
              <w:spacing w:line="276" w:lineRule="auto"/>
              <w:jc w:val="center"/>
              <w:rPr>
                <w:sz w:val="22"/>
                <w:szCs w:val="22"/>
                <w:lang w:val="en-US"/>
              </w:rPr>
            </w:pPr>
          </w:p>
        </w:tc>
        <w:tc>
          <w:tcPr>
            <w:tcW w:w="932" w:type="pct"/>
            <w:shd w:val="clear" w:color="auto" w:fill="auto"/>
            <w:noWrap/>
            <w:hideMark/>
          </w:tcPr>
          <w:p w14:paraId="0897C674" w14:textId="77777777" w:rsidR="008E514A" w:rsidRPr="000C3F94" w:rsidRDefault="008E514A" w:rsidP="0077366F">
            <w:pPr>
              <w:autoSpaceDE/>
              <w:autoSpaceDN/>
              <w:spacing w:line="276" w:lineRule="auto"/>
              <w:jc w:val="center"/>
              <w:rPr>
                <w:sz w:val="22"/>
                <w:szCs w:val="22"/>
                <w:lang w:val="en-US"/>
              </w:rPr>
            </w:pPr>
          </w:p>
        </w:tc>
      </w:tr>
      <w:tr w:rsidR="00A10534" w:rsidRPr="000C3F94" w14:paraId="63570575" w14:textId="77777777" w:rsidTr="000C3F94">
        <w:trPr>
          <w:trHeight w:val="280"/>
        </w:trPr>
        <w:tc>
          <w:tcPr>
            <w:tcW w:w="2766" w:type="pct"/>
            <w:shd w:val="clear" w:color="auto" w:fill="auto"/>
            <w:noWrap/>
            <w:hideMark/>
          </w:tcPr>
          <w:p w14:paraId="74C77C34" w14:textId="77777777" w:rsidR="00E74D3F" w:rsidRPr="000C3F94" w:rsidRDefault="00E74D3F" w:rsidP="00EC11F9">
            <w:pPr>
              <w:autoSpaceDE/>
              <w:autoSpaceDN/>
              <w:spacing w:line="276" w:lineRule="auto"/>
              <w:rPr>
                <w:b/>
                <w:bCs/>
                <w:sz w:val="22"/>
                <w:szCs w:val="22"/>
                <w:lang w:val="en-US"/>
              </w:rPr>
            </w:pPr>
            <w:r w:rsidRPr="000C3F94">
              <w:rPr>
                <w:b/>
                <w:bCs/>
                <w:sz w:val="22"/>
                <w:szCs w:val="22"/>
                <w:lang w:val="en-US"/>
              </w:rPr>
              <w:t>Receipts</w:t>
            </w:r>
          </w:p>
        </w:tc>
        <w:tc>
          <w:tcPr>
            <w:tcW w:w="414" w:type="pct"/>
            <w:shd w:val="clear" w:color="auto" w:fill="auto"/>
            <w:noWrap/>
            <w:hideMark/>
          </w:tcPr>
          <w:p w14:paraId="23F4C410" w14:textId="77777777" w:rsidR="00E74D3F" w:rsidRPr="000C3F94" w:rsidRDefault="00E74D3F" w:rsidP="00EC11F9">
            <w:pPr>
              <w:autoSpaceDE/>
              <w:autoSpaceDN/>
              <w:spacing w:line="276" w:lineRule="auto"/>
              <w:jc w:val="center"/>
              <w:rPr>
                <w:sz w:val="22"/>
                <w:szCs w:val="22"/>
                <w:lang w:val="en-US"/>
              </w:rPr>
            </w:pPr>
          </w:p>
        </w:tc>
        <w:tc>
          <w:tcPr>
            <w:tcW w:w="888" w:type="pct"/>
            <w:shd w:val="clear" w:color="auto" w:fill="auto"/>
            <w:noWrap/>
            <w:hideMark/>
          </w:tcPr>
          <w:p w14:paraId="00126652" w14:textId="27B1E968" w:rsidR="00E74D3F" w:rsidRPr="000C3F94" w:rsidRDefault="00E74D3F" w:rsidP="0077366F">
            <w:pPr>
              <w:autoSpaceDE/>
              <w:autoSpaceDN/>
              <w:spacing w:line="276" w:lineRule="auto"/>
              <w:jc w:val="center"/>
              <w:rPr>
                <w:sz w:val="22"/>
                <w:szCs w:val="22"/>
                <w:lang w:val="en-US"/>
              </w:rPr>
            </w:pPr>
          </w:p>
        </w:tc>
        <w:tc>
          <w:tcPr>
            <w:tcW w:w="932" w:type="pct"/>
            <w:shd w:val="clear" w:color="auto" w:fill="auto"/>
            <w:noWrap/>
            <w:hideMark/>
          </w:tcPr>
          <w:p w14:paraId="5CEBF65C" w14:textId="6F53FBD1" w:rsidR="00E74D3F" w:rsidRPr="000C3F94" w:rsidRDefault="00E74D3F" w:rsidP="0077366F">
            <w:pPr>
              <w:autoSpaceDE/>
              <w:autoSpaceDN/>
              <w:spacing w:line="276" w:lineRule="auto"/>
              <w:jc w:val="center"/>
              <w:rPr>
                <w:sz w:val="22"/>
                <w:szCs w:val="22"/>
                <w:lang w:val="en-US"/>
              </w:rPr>
            </w:pPr>
          </w:p>
        </w:tc>
      </w:tr>
      <w:tr w:rsidR="009F1C16" w:rsidRPr="000C3F94" w14:paraId="5DF5BF7E" w14:textId="77777777" w:rsidTr="00EC2434">
        <w:trPr>
          <w:trHeight w:val="280"/>
        </w:trPr>
        <w:tc>
          <w:tcPr>
            <w:tcW w:w="2766" w:type="pct"/>
            <w:shd w:val="clear" w:color="auto" w:fill="auto"/>
            <w:noWrap/>
            <w:vAlign w:val="center"/>
            <w:hideMark/>
          </w:tcPr>
          <w:p w14:paraId="5DF20531" w14:textId="49CDBBD8" w:rsidR="009F1C16" w:rsidRPr="000C3F94" w:rsidRDefault="009F1C16" w:rsidP="009F1C16">
            <w:pPr>
              <w:autoSpaceDE/>
              <w:autoSpaceDN/>
              <w:spacing w:line="276" w:lineRule="auto"/>
              <w:rPr>
                <w:sz w:val="22"/>
                <w:szCs w:val="22"/>
                <w:lang w:val="en-US"/>
              </w:rPr>
            </w:pPr>
            <w:r w:rsidRPr="009062EC">
              <w:rPr>
                <w:lang w:val="en-US"/>
              </w:rPr>
              <w:t xml:space="preserve">Transfers from </w:t>
            </w:r>
            <w:proofErr w:type="gramStart"/>
            <w:r>
              <w:rPr>
                <w:lang w:val="en-US"/>
              </w:rPr>
              <w:t>other</w:t>
            </w:r>
            <w:proofErr w:type="gramEnd"/>
            <w:r>
              <w:rPr>
                <w:lang w:val="en-US"/>
              </w:rPr>
              <w:t xml:space="preserve"> Parent Ministry/ SC/SAGA</w:t>
            </w:r>
          </w:p>
        </w:tc>
        <w:tc>
          <w:tcPr>
            <w:tcW w:w="414" w:type="pct"/>
            <w:shd w:val="clear" w:color="auto" w:fill="auto"/>
            <w:noWrap/>
          </w:tcPr>
          <w:p w14:paraId="28BE051D" w14:textId="5F872BCE" w:rsidR="009F1C16" w:rsidRPr="000C3F94" w:rsidRDefault="009F1C16" w:rsidP="009F1C16">
            <w:pPr>
              <w:autoSpaceDE/>
              <w:autoSpaceDN/>
              <w:spacing w:line="276" w:lineRule="auto"/>
              <w:jc w:val="center"/>
              <w:rPr>
                <w:sz w:val="22"/>
                <w:szCs w:val="22"/>
                <w:lang w:val="en-US"/>
              </w:rPr>
            </w:pPr>
          </w:p>
        </w:tc>
        <w:tc>
          <w:tcPr>
            <w:tcW w:w="888" w:type="pct"/>
            <w:shd w:val="clear" w:color="auto" w:fill="auto"/>
            <w:noWrap/>
            <w:hideMark/>
          </w:tcPr>
          <w:p w14:paraId="1CD6FAFC" w14:textId="5AA40BC7" w:rsidR="009F1C16" w:rsidRPr="000C3F94" w:rsidRDefault="009F1C16" w:rsidP="009F1C16">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7E675A07" w14:textId="4B53A588" w:rsidR="009F1C16" w:rsidRPr="000C3F94" w:rsidRDefault="009F1C16" w:rsidP="009F1C16">
            <w:pPr>
              <w:autoSpaceDE/>
              <w:autoSpaceDN/>
              <w:spacing w:line="276" w:lineRule="auto"/>
              <w:jc w:val="right"/>
              <w:rPr>
                <w:sz w:val="22"/>
                <w:szCs w:val="22"/>
                <w:lang w:val="en-US"/>
              </w:rPr>
            </w:pPr>
            <w:r w:rsidRPr="000C3F94">
              <w:rPr>
                <w:sz w:val="22"/>
                <w:szCs w:val="22"/>
                <w:lang w:val="en-US"/>
              </w:rPr>
              <w:t>xxx</w:t>
            </w:r>
          </w:p>
        </w:tc>
      </w:tr>
      <w:tr w:rsidR="00A10534" w:rsidRPr="000C3F94" w14:paraId="51634443" w14:textId="77777777" w:rsidTr="00D41846">
        <w:trPr>
          <w:trHeight w:val="280"/>
        </w:trPr>
        <w:tc>
          <w:tcPr>
            <w:tcW w:w="2766" w:type="pct"/>
            <w:shd w:val="clear" w:color="auto" w:fill="auto"/>
            <w:noWrap/>
            <w:hideMark/>
          </w:tcPr>
          <w:p w14:paraId="37C035D7" w14:textId="4CADF03A" w:rsidR="004B7102" w:rsidRPr="000C3F94" w:rsidRDefault="004B7102" w:rsidP="00EC11F9">
            <w:pPr>
              <w:autoSpaceDE/>
              <w:autoSpaceDN/>
              <w:spacing w:line="276" w:lineRule="auto"/>
              <w:rPr>
                <w:sz w:val="22"/>
                <w:szCs w:val="22"/>
                <w:lang w:val="en-US"/>
              </w:rPr>
            </w:pPr>
            <w:r w:rsidRPr="000C3F94">
              <w:rPr>
                <w:sz w:val="22"/>
                <w:szCs w:val="22"/>
                <w:lang w:val="en-US"/>
              </w:rPr>
              <w:t xml:space="preserve">Interest </w:t>
            </w:r>
            <w:r w:rsidR="00C64FAC" w:rsidRPr="000C3F94">
              <w:rPr>
                <w:sz w:val="22"/>
                <w:szCs w:val="22"/>
                <w:lang w:val="en-US"/>
              </w:rPr>
              <w:t>received</w:t>
            </w:r>
          </w:p>
        </w:tc>
        <w:tc>
          <w:tcPr>
            <w:tcW w:w="414" w:type="pct"/>
            <w:shd w:val="clear" w:color="auto" w:fill="auto"/>
            <w:noWrap/>
          </w:tcPr>
          <w:p w14:paraId="63DE569D" w14:textId="59C7E78B" w:rsidR="004B7102" w:rsidRPr="000C3F94" w:rsidRDefault="004B7102" w:rsidP="00EC11F9">
            <w:pPr>
              <w:autoSpaceDE/>
              <w:autoSpaceDN/>
              <w:spacing w:line="276" w:lineRule="auto"/>
              <w:jc w:val="center"/>
              <w:rPr>
                <w:sz w:val="22"/>
                <w:szCs w:val="22"/>
                <w:lang w:val="en-US"/>
              </w:rPr>
            </w:pPr>
          </w:p>
        </w:tc>
        <w:tc>
          <w:tcPr>
            <w:tcW w:w="888" w:type="pct"/>
            <w:shd w:val="clear" w:color="auto" w:fill="auto"/>
            <w:noWrap/>
            <w:hideMark/>
          </w:tcPr>
          <w:p w14:paraId="63ADB93F" w14:textId="6AA8F21E" w:rsidR="004B7102"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1AA89B87" w14:textId="0D06A51E" w:rsidR="004B7102"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A10534" w:rsidRPr="000C3F94" w14:paraId="20C31AB7" w14:textId="77777777" w:rsidTr="00D41846">
        <w:trPr>
          <w:trHeight w:val="280"/>
        </w:trPr>
        <w:tc>
          <w:tcPr>
            <w:tcW w:w="2766" w:type="pct"/>
            <w:shd w:val="clear" w:color="auto" w:fill="auto"/>
            <w:noWrap/>
            <w:hideMark/>
          </w:tcPr>
          <w:p w14:paraId="683E9D59" w14:textId="5565559D" w:rsidR="004B7102" w:rsidRPr="000C3F94" w:rsidRDefault="00C64FAC" w:rsidP="00EC11F9">
            <w:pPr>
              <w:autoSpaceDE/>
              <w:autoSpaceDN/>
              <w:spacing w:line="276" w:lineRule="auto"/>
              <w:rPr>
                <w:sz w:val="22"/>
                <w:szCs w:val="22"/>
                <w:lang w:val="en-US"/>
              </w:rPr>
            </w:pPr>
            <w:r w:rsidRPr="000C3F94">
              <w:rPr>
                <w:sz w:val="22"/>
                <w:szCs w:val="22"/>
                <w:lang w:val="en-US"/>
              </w:rPr>
              <w:t>Other income</w:t>
            </w:r>
          </w:p>
        </w:tc>
        <w:tc>
          <w:tcPr>
            <w:tcW w:w="414" w:type="pct"/>
            <w:shd w:val="clear" w:color="auto" w:fill="auto"/>
            <w:noWrap/>
          </w:tcPr>
          <w:p w14:paraId="45274576" w14:textId="650A9B82" w:rsidR="004B7102" w:rsidRPr="000C3F94" w:rsidRDefault="004B7102" w:rsidP="00EC11F9">
            <w:pPr>
              <w:autoSpaceDE/>
              <w:autoSpaceDN/>
              <w:spacing w:line="276" w:lineRule="auto"/>
              <w:jc w:val="center"/>
              <w:rPr>
                <w:sz w:val="22"/>
                <w:szCs w:val="22"/>
                <w:lang w:val="en-US"/>
              </w:rPr>
            </w:pPr>
          </w:p>
        </w:tc>
        <w:tc>
          <w:tcPr>
            <w:tcW w:w="888" w:type="pct"/>
            <w:shd w:val="clear" w:color="auto" w:fill="auto"/>
            <w:noWrap/>
            <w:hideMark/>
          </w:tcPr>
          <w:p w14:paraId="0EA08973" w14:textId="3B0E28B4" w:rsidR="004B7102"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3FC5C27D" w14:textId="095CD0F1" w:rsidR="004B7102"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A10534" w:rsidRPr="000C3F94" w14:paraId="304EE3B9" w14:textId="77777777" w:rsidTr="00D41846">
        <w:trPr>
          <w:trHeight w:val="280"/>
        </w:trPr>
        <w:tc>
          <w:tcPr>
            <w:tcW w:w="2766" w:type="pct"/>
            <w:shd w:val="clear" w:color="auto" w:fill="auto"/>
            <w:noWrap/>
            <w:hideMark/>
          </w:tcPr>
          <w:p w14:paraId="77E4A822" w14:textId="27AAC0E2" w:rsidR="004B7102" w:rsidRPr="000C3F94" w:rsidRDefault="00C64FAC" w:rsidP="00EC11F9">
            <w:pPr>
              <w:autoSpaceDE/>
              <w:autoSpaceDN/>
              <w:spacing w:line="276" w:lineRule="auto"/>
              <w:rPr>
                <w:sz w:val="22"/>
                <w:szCs w:val="22"/>
                <w:lang w:val="en-US"/>
              </w:rPr>
            </w:pPr>
            <w:r w:rsidRPr="000C3F94">
              <w:rPr>
                <w:b/>
                <w:bCs/>
                <w:sz w:val="22"/>
                <w:szCs w:val="22"/>
                <w:lang w:val="en-US"/>
              </w:rPr>
              <w:t>Total receipts</w:t>
            </w:r>
          </w:p>
        </w:tc>
        <w:tc>
          <w:tcPr>
            <w:tcW w:w="414" w:type="pct"/>
            <w:shd w:val="clear" w:color="auto" w:fill="auto"/>
            <w:noWrap/>
          </w:tcPr>
          <w:p w14:paraId="1A130F66" w14:textId="77777777" w:rsidR="004B7102" w:rsidRPr="000C3F94" w:rsidRDefault="004B7102" w:rsidP="00EC11F9">
            <w:pPr>
              <w:autoSpaceDE/>
              <w:autoSpaceDN/>
              <w:spacing w:line="276" w:lineRule="auto"/>
              <w:jc w:val="center"/>
              <w:rPr>
                <w:sz w:val="22"/>
                <w:szCs w:val="22"/>
                <w:lang w:val="en-US"/>
              </w:rPr>
            </w:pPr>
          </w:p>
        </w:tc>
        <w:tc>
          <w:tcPr>
            <w:tcW w:w="888" w:type="pct"/>
            <w:shd w:val="clear" w:color="auto" w:fill="auto"/>
            <w:noWrap/>
            <w:hideMark/>
          </w:tcPr>
          <w:p w14:paraId="68427705" w14:textId="4805F4D2" w:rsidR="004B7102"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c>
          <w:tcPr>
            <w:tcW w:w="932" w:type="pct"/>
            <w:shd w:val="clear" w:color="auto" w:fill="auto"/>
            <w:noWrap/>
            <w:hideMark/>
          </w:tcPr>
          <w:p w14:paraId="58DCF925" w14:textId="0DA39098" w:rsidR="004B7102"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r>
      <w:tr w:rsidR="00A10534" w:rsidRPr="000C3F94" w14:paraId="45EDD7DF" w14:textId="77777777" w:rsidTr="00D41846">
        <w:trPr>
          <w:trHeight w:val="280"/>
        </w:trPr>
        <w:tc>
          <w:tcPr>
            <w:tcW w:w="2766" w:type="pct"/>
            <w:shd w:val="clear" w:color="auto" w:fill="auto"/>
            <w:noWrap/>
            <w:hideMark/>
          </w:tcPr>
          <w:p w14:paraId="5D82FD88" w14:textId="77777777" w:rsidR="004B7102" w:rsidRPr="000C3F94" w:rsidRDefault="004B7102" w:rsidP="00EC11F9">
            <w:pPr>
              <w:autoSpaceDE/>
              <w:autoSpaceDN/>
              <w:spacing w:line="276" w:lineRule="auto"/>
              <w:rPr>
                <w:b/>
                <w:bCs/>
                <w:sz w:val="22"/>
                <w:szCs w:val="22"/>
                <w:lang w:val="en-US"/>
              </w:rPr>
            </w:pPr>
            <w:r w:rsidRPr="000C3F94">
              <w:rPr>
                <w:b/>
                <w:bCs/>
                <w:sz w:val="22"/>
                <w:szCs w:val="22"/>
                <w:lang w:val="en-US"/>
              </w:rPr>
              <w:t>Payments</w:t>
            </w:r>
          </w:p>
        </w:tc>
        <w:tc>
          <w:tcPr>
            <w:tcW w:w="414" w:type="pct"/>
            <w:shd w:val="clear" w:color="auto" w:fill="auto"/>
            <w:noWrap/>
          </w:tcPr>
          <w:p w14:paraId="054535A2" w14:textId="77777777" w:rsidR="004B7102" w:rsidRPr="000C3F94" w:rsidRDefault="004B7102" w:rsidP="00EC11F9">
            <w:pPr>
              <w:autoSpaceDE/>
              <w:autoSpaceDN/>
              <w:spacing w:line="276" w:lineRule="auto"/>
              <w:jc w:val="center"/>
              <w:rPr>
                <w:sz w:val="22"/>
                <w:szCs w:val="22"/>
                <w:lang w:val="en-US"/>
              </w:rPr>
            </w:pPr>
          </w:p>
        </w:tc>
        <w:tc>
          <w:tcPr>
            <w:tcW w:w="888" w:type="pct"/>
            <w:shd w:val="clear" w:color="auto" w:fill="auto"/>
            <w:noWrap/>
            <w:hideMark/>
          </w:tcPr>
          <w:p w14:paraId="4B27388E" w14:textId="37FC3EF1" w:rsidR="004B7102" w:rsidRPr="000C3F94" w:rsidRDefault="004B7102" w:rsidP="00055480">
            <w:pPr>
              <w:autoSpaceDE/>
              <w:autoSpaceDN/>
              <w:spacing w:line="276" w:lineRule="auto"/>
              <w:jc w:val="right"/>
              <w:rPr>
                <w:sz w:val="22"/>
                <w:szCs w:val="22"/>
                <w:lang w:val="en-US"/>
              </w:rPr>
            </w:pPr>
          </w:p>
        </w:tc>
        <w:tc>
          <w:tcPr>
            <w:tcW w:w="932" w:type="pct"/>
            <w:shd w:val="clear" w:color="auto" w:fill="auto"/>
            <w:noWrap/>
            <w:hideMark/>
          </w:tcPr>
          <w:p w14:paraId="3AB17BF9" w14:textId="630779DE" w:rsidR="004B7102" w:rsidRPr="000C3F94" w:rsidRDefault="004B7102" w:rsidP="00055480">
            <w:pPr>
              <w:autoSpaceDE/>
              <w:autoSpaceDN/>
              <w:spacing w:line="276" w:lineRule="auto"/>
              <w:jc w:val="right"/>
              <w:rPr>
                <w:sz w:val="22"/>
                <w:szCs w:val="22"/>
                <w:lang w:val="en-US"/>
              </w:rPr>
            </w:pPr>
          </w:p>
        </w:tc>
      </w:tr>
      <w:tr w:rsidR="00A10534" w:rsidRPr="000C3F94" w14:paraId="6432F924" w14:textId="77777777" w:rsidTr="00D41846">
        <w:trPr>
          <w:trHeight w:val="280"/>
        </w:trPr>
        <w:tc>
          <w:tcPr>
            <w:tcW w:w="2766" w:type="pct"/>
            <w:shd w:val="clear" w:color="auto" w:fill="auto"/>
            <w:noWrap/>
            <w:hideMark/>
          </w:tcPr>
          <w:p w14:paraId="507F6CBD" w14:textId="59F705D7" w:rsidR="004B7102" w:rsidRPr="000C3F94" w:rsidRDefault="00C64FAC" w:rsidP="00EC11F9">
            <w:pPr>
              <w:autoSpaceDE/>
              <w:autoSpaceDN/>
              <w:spacing w:line="276" w:lineRule="auto"/>
              <w:rPr>
                <w:sz w:val="22"/>
                <w:szCs w:val="22"/>
                <w:lang w:val="en-US"/>
              </w:rPr>
            </w:pPr>
            <w:r>
              <w:rPr>
                <w:sz w:val="22"/>
                <w:szCs w:val="22"/>
                <w:lang w:val="en-US"/>
              </w:rPr>
              <w:t>Employee costs</w:t>
            </w:r>
          </w:p>
        </w:tc>
        <w:tc>
          <w:tcPr>
            <w:tcW w:w="414" w:type="pct"/>
            <w:shd w:val="clear" w:color="auto" w:fill="auto"/>
            <w:noWrap/>
          </w:tcPr>
          <w:p w14:paraId="437B69A0" w14:textId="62FCA629" w:rsidR="004B7102" w:rsidRPr="000C3F94" w:rsidRDefault="004B7102" w:rsidP="00EC11F9">
            <w:pPr>
              <w:autoSpaceDE/>
              <w:autoSpaceDN/>
              <w:spacing w:line="276" w:lineRule="auto"/>
              <w:jc w:val="center"/>
              <w:rPr>
                <w:sz w:val="22"/>
                <w:szCs w:val="22"/>
                <w:lang w:val="en-US"/>
              </w:rPr>
            </w:pPr>
          </w:p>
        </w:tc>
        <w:tc>
          <w:tcPr>
            <w:tcW w:w="888" w:type="pct"/>
            <w:shd w:val="clear" w:color="auto" w:fill="auto"/>
            <w:noWrap/>
            <w:hideMark/>
          </w:tcPr>
          <w:p w14:paraId="708FE63B" w14:textId="20C92D03" w:rsidR="004B7102"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5B804DBB" w14:textId="3CB18D35" w:rsidR="004B7102"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D41846" w:rsidRPr="000C3F94" w14:paraId="3483B7AF" w14:textId="77777777" w:rsidTr="00D41846">
        <w:trPr>
          <w:trHeight w:val="280"/>
        </w:trPr>
        <w:tc>
          <w:tcPr>
            <w:tcW w:w="2766" w:type="pct"/>
            <w:shd w:val="clear" w:color="auto" w:fill="auto"/>
            <w:noWrap/>
          </w:tcPr>
          <w:p w14:paraId="34E02DCB" w14:textId="09085F20" w:rsidR="00D41846" w:rsidRDefault="00D83843" w:rsidP="00EC11F9">
            <w:pPr>
              <w:autoSpaceDE/>
              <w:autoSpaceDN/>
              <w:spacing w:line="276" w:lineRule="auto"/>
              <w:rPr>
                <w:sz w:val="22"/>
                <w:szCs w:val="22"/>
                <w:lang w:val="en-US"/>
              </w:rPr>
            </w:pPr>
            <w:r>
              <w:rPr>
                <w:sz w:val="22"/>
                <w:szCs w:val="22"/>
                <w:lang w:val="en-US"/>
              </w:rPr>
              <w:t xml:space="preserve">Use </w:t>
            </w:r>
            <w:r w:rsidR="00C64FAC">
              <w:rPr>
                <w:sz w:val="22"/>
                <w:szCs w:val="22"/>
                <w:lang w:val="en-US"/>
              </w:rPr>
              <w:t>of goods and services</w:t>
            </w:r>
          </w:p>
        </w:tc>
        <w:tc>
          <w:tcPr>
            <w:tcW w:w="414" w:type="pct"/>
            <w:shd w:val="clear" w:color="auto" w:fill="auto"/>
            <w:noWrap/>
          </w:tcPr>
          <w:p w14:paraId="174993E0" w14:textId="77777777" w:rsidR="00D41846" w:rsidRPr="000C3F94" w:rsidRDefault="00D41846" w:rsidP="00EC11F9">
            <w:pPr>
              <w:autoSpaceDE/>
              <w:autoSpaceDN/>
              <w:spacing w:line="276" w:lineRule="auto"/>
              <w:jc w:val="center"/>
              <w:rPr>
                <w:sz w:val="22"/>
                <w:szCs w:val="22"/>
                <w:lang w:val="en-US"/>
              </w:rPr>
            </w:pPr>
          </w:p>
        </w:tc>
        <w:tc>
          <w:tcPr>
            <w:tcW w:w="888" w:type="pct"/>
            <w:shd w:val="clear" w:color="auto" w:fill="auto"/>
            <w:noWrap/>
          </w:tcPr>
          <w:p w14:paraId="7CBAA4A7" w14:textId="089630E3" w:rsidR="00D41846" w:rsidRPr="000C3F94" w:rsidRDefault="00D83843" w:rsidP="00055480">
            <w:pPr>
              <w:autoSpaceDE/>
              <w:autoSpaceDN/>
              <w:spacing w:line="276" w:lineRule="auto"/>
              <w:jc w:val="right"/>
              <w:rPr>
                <w:sz w:val="22"/>
                <w:szCs w:val="22"/>
                <w:lang w:val="en-US"/>
              </w:rPr>
            </w:pPr>
            <w:r>
              <w:rPr>
                <w:sz w:val="22"/>
                <w:szCs w:val="22"/>
                <w:lang w:val="en-US"/>
              </w:rPr>
              <w:t>xxx</w:t>
            </w:r>
          </w:p>
        </w:tc>
        <w:tc>
          <w:tcPr>
            <w:tcW w:w="932" w:type="pct"/>
            <w:shd w:val="clear" w:color="auto" w:fill="auto"/>
            <w:noWrap/>
          </w:tcPr>
          <w:p w14:paraId="1F4BA849" w14:textId="4965720F" w:rsidR="00D41846" w:rsidRPr="000C3F94" w:rsidRDefault="00D83843" w:rsidP="00055480">
            <w:pPr>
              <w:autoSpaceDE/>
              <w:autoSpaceDN/>
              <w:spacing w:line="276" w:lineRule="auto"/>
              <w:jc w:val="right"/>
              <w:rPr>
                <w:sz w:val="22"/>
                <w:szCs w:val="22"/>
                <w:lang w:val="en-US"/>
              </w:rPr>
            </w:pPr>
            <w:r>
              <w:rPr>
                <w:sz w:val="22"/>
                <w:szCs w:val="22"/>
                <w:lang w:val="en-US"/>
              </w:rPr>
              <w:t>xxx</w:t>
            </w:r>
          </w:p>
        </w:tc>
      </w:tr>
      <w:tr w:rsidR="00A10534" w:rsidRPr="000C3F94" w14:paraId="1F7858B4" w14:textId="77777777" w:rsidTr="00D41846">
        <w:trPr>
          <w:trHeight w:val="280"/>
        </w:trPr>
        <w:tc>
          <w:tcPr>
            <w:tcW w:w="2766" w:type="pct"/>
            <w:shd w:val="clear" w:color="auto" w:fill="auto"/>
            <w:noWrap/>
            <w:hideMark/>
          </w:tcPr>
          <w:p w14:paraId="5ECD564E" w14:textId="2D7D4DD4" w:rsidR="004B7102" w:rsidRPr="000C3F94" w:rsidRDefault="004B7102" w:rsidP="00EC11F9">
            <w:pPr>
              <w:autoSpaceDE/>
              <w:autoSpaceDN/>
              <w:spacing w:line="276" w:lineRule="auto"/>
              <w:rPr>
                <w:sz w:val="22"/>
                <w:szCs w:val="22"/>
                <w:lang w:val="en-US"/>
              </w:rPr>
            </w:pPr>
            <w:r w:rsidRPr="000C3F94">
              <w:rPr>
                <w:sz w:val="22"/>
                <w:szCs w:val="22"/>
                <w:lang w:val="en-US"/>
              </w:rPr>
              <w:t xml:space="preserve">Finance </w:t>
            </w:r>
            <w:r w:rsidR="00C64FAC" w:rsidRPr="000C3F94">
              <w:rPr>
                <w:sz w:val="22"/>
                <w:szCs w:val="22"/>
                <w:lang w:val="en-US"/>
              </w:rPr>
              <w:t>cost</w:t>
            </w:r>
          </w:p>
        </w:tc>
        <w:tc>
          <w:tcPr>
            <w:tcW w:w="414" w:type="pct"/>
            <w:shd w:val="clear" w:color="auto" w:fill="auto"/>
            <w:noWrap/>
          </w:tcPr>
          <w:p w14:paraId="0674DE6F" w14:textId="60B48029" w:rsidR="004B7102" w:rsidRPr="000C3F94" w:rsidRDefault="004B7102" w:rsidP="00EC11F9">
            <w:pPr>
              <w:autoSpaceDE/>
              <w:autoSpaceDN/>
              <w:spacing w:line="276" w:lineRule="auto"/>
              <w:jc w:val="center"/>
              <w:rPr>
                <w:sz w:val="22"/>
                <w:szCs w:val="22"/>
                <w:lang w:val="en-US"/>
              </w:rPr>
            </w:pPr>
          </w:p>
        </w:tc>
        <w:tc>
          <w:tcPr>
            <w:tcW w:w="888" w:type="pct"/>
            <w:shd w:val="clear" w:color="auto" w:fill="auto"/>
            <w:noWrap/>
            <w:hideMark/>
          </w:tcPr>
          <w:p w14:paraId="4C85F19C" w14:textId="751EB6F6" w:rsidR="004B7102"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4992CABC" w14:textId="4B13A08C" w:rsidR="004B7102"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B17043" w:rsidRPr="000C3F94" w14:paraId="34A8A68F" w14:textId="77777777" w:rsidTr="000C3F94">
        <w:trPr>
          <w:trHeight w:val="280"/>
        </w:trPr>
        <w:tc>
          <w:tcPr>
            <w:tcW w:w="2766" w:type="pct"/>
            <w:shd w:val="clear" w:color="auto" w:fill="auto"/>
            <w:noWrap/>
            <w:vAlign w:val="bottom"/>
          </w:tcPr>
          <w:p w14:paraId="303280B9" w14:textId="45200918" w:rsidR="00B17043" w:rsidRPr="000C3F94" w:rsidRDefault="00C64FAC" w:rsidP="00EC11F9">
            <w:pPr>
              <w:autoSpaceDE/>
              <w:spacing w:line="276" w:lineRule="auto"/>
              <w:rPr>
                <w:b/>
                <w:bCs/>
                <w:sz w:val="22"/>
                <w:szCs w:val="22"/>
              </w:rPr>
            </w:pPr>
            <w:r w:rsidRPr="000C3F94">
              <w:rPr>
                <w:b/>
                <w:bCs/>
                <w:sz w:val="22"/>
                <w:szCs w:val="22"/>
              </w:rPr>
              <w:t>Total payments</w:t>
            </w:r>
          </w:p>
        </w:tc>
        <w:tc>
          <w:tcPr>
            <w:tcW w:w="414" w:type="pct"/>
            <w:shd w:val="clear" w:color="auto" w:fill="auto"/>
            <w:noWrap/>
          </w:tcPr>
          <w:p w14:paraId="1C810B8E"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tcPr>
          <w:p w14:paraId="1DA511F7" w14:textId="4A83B36F" w:rsidR="00B17043" w:rsidRPr="000C3F94" w:rsidRDefault="0077366F" w:rsidP="00055480">
            <w:pPr>
              <w:autoSpaceDE/>
              <w:autoSpaceDN/>
              <w:spacing w:line="276" w:lineRule="auto"/>
              <w:jc w:val="right"/>
              <w:rPr>
                <w:sz w:val="22"/>
                <w:szCs w:val="22"/>
                <w:lang w:val="en-US"/>
              </w:rPr>
            </w:pPr>
            <w:r w:rsidRPr="000C3F94">
              <w:rPr>
                <w:b/>
                <w:bCs/>
                <w:sz w:val="22"/>
                <w:szCs w:val="22"/>
                <w:lang w:val="en-US"/>
              </w:rPr>
              <w:t>xxx</w:t>
            </w:r>
          </w:p>
        </w:tc>
        <w:tc>
          <w:tcPr>
            <w:tcW w:w="932" w:type="pct"/>
            <w:shd w:val="clear" w:color="auto" w:fill="auto"/>
            <w:noWrap/>
          </w:tcPr>
          <w:p w14:paraId="60AF003A" w14:textId="1E32DA45" w:rsidR="00B17043" w:rsidRPr="000C3F94" w:rsidRDefault="0077366F" w:rsidP="00055480">
            <w:pPr>
              <w:autoSpaceDE/>
              <w:autoSpaceDN/>
              <w:spacing w:line="276" w:lineRule="auto"/>
              <w:jc w:val="right"/>
              <w:rPr>
                <w:sz w:val="22"/>
                <w:szCs w:val="22"/>
                <w:lang w:val="en-US"/>
              </w:rPr>
            </w:pPr>
            <w:r w:rsidRPr="000C3F94">
              <w:rPr>
                <w:b/>
                <w:bCs/>
                <w:sz w:val="22"/>
                <w:szCs w:val="22"/>
                <w:lang w:val="en-US"/>
              </w:rPr>
              <w:t>xxx</w:t>
            </w:r>
          </w:p>
        </w:tc>
      </w:tr>
      <w:tr w:rsidR="00B17043" w:rsidRPr="000C3F94" w14:paraId="5E559AED" w14:textId="77777777" w:rsidTr="00D41846">
        <w:trPr>
          <w:trHeight w:val="280"/>
        </w:trPr>
        <w:tc>
          <w:tcPr>
            <w:tcW w:w="2766" w:type="pct"/>
            <w:shd w:val="clear" w:color="auto" w:fill="auto"/>
            <w:noWrap/>
            <w:hideMark/>
          </w:tcPr>
          <w:p w14:paraId="06AE03D9" w14:textId="52A26F4C" w:rsidR="00B17043" w:rsidRPr="000C3F94" w:rsidRDefault="00067DE2" w:rsidP="00EC11F9">
            <w:pPr>
              <w:autoSpaceDE/>
              <w:autoSpaceDN/>
              <w:spacing w:line="276" w:lineRule="auto"/>
              <w:rPr>
                <w:sz w:val="22"/>
                <w:szCs w:val="22"/>
                <w:lang w:val="en-US"/>
              </w:rPr>
            </w:pPr>
            <w:r w:rsidRPr="00A10534">
              <w:rPr>
                <w:b/>
                <w:lang w:eastAsia="en-GB"/>
              </w:rPr>
              <w:t>Net cash flow from operating activities</w:t>
            </w:r>
            <w:r w:rsidRPr="000C3F94">
              <w:rPr>
                <w:sz w:val="22"/>
                <w:szCs w:val="22"/>
                <w:lang w:val="en-US"/>
              </w:rPr>
              <w:t xml:space="preserve"> </w:t>
            </w:r>
          </w:p>
        </w:tc>
        <w:tc>
          <w:tcPr>
            <w:tcW w:w="414" w:type="pct"/>
            <w:shd w:val="clear" w:color="auto" w:fill="auto"/>
            <w:noWrap/>
          </w:tcPr>
          <w:p w14:paraId="5CD65F1E" w14:textId="6EE05E38" w:rsidR="00B17043" w:rsidRPr="000C3F94" w:rsidRDefault="00D83843" w:rsidP="00EC11F9">
            <w:pPr>
              <w:autoSpaceDE/>
              <w:autoSpaceDN/>
              <w:spacing w:line="276" w:lineRule="auto"/>
              <w:jc w:val="center"/>
              <w:rPr>
                <w:sz w:val="22"/>
                <w:szCs w:val="22"/>
                <w:lang w:val="en-US"/>
              </w:rPr>
            </w:pPr>
            <w:r>
              <w:rPr>
                <w:sz w:val="22"/>
                <w:szCs w:val="22"/>
                <w:lang w:val="en-US"/>
              </w:rPr>
              <w:t>23</w:t>
            </w:r>
          </w:p>
        </w:tc>
        <w:tc>
          <w:tcPr>
            <w:tcW w:w="888" w:type="pct"/>
            <w:shd w:val="clear" w:color="auto" w:fill="auto"/>
            <w:noWrap/>
            <w:hideMark/>
          </w:tcPr>
          <w:p w14:paraId="270BE016" w14:textId="464E417C" w:rsidR="00B17043"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c>
          <w:tcPr>
            <w:tcW w:w="932" w:type="pct"/>
            <w:shd w:val="clear" w:color="auto" w:fill="auto"/>
            <w:noWrap/>
            <w:hideMark/>
          </w:tcPr>
          <w:p w14:paraId="0DA06BD6" w14:textId="191C6C79" w:rsidR="00B17043"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r>
      <w:tr w:rsidR="00B17043" w:rsidRPr="000C3F94" w14:paraId="2E794760" w14:textId="77777777" w:rsidTr="000C3F94">
        <w:trPr>
          <w:trHeight w:val="280"/>
        </w:trPr>
        <w:tc>
          <w:tcPr>
            <w:tcW w:w="2766" w:type="pct"/>
            <w:shd w:val="clear" w:color="auto" w:fill="auto"/>
            <w:noWrap/>
          </w:tcPr>
          <w:p w14:paraId="522C1B30" w14:textId="7DB3F6DA" w:rsidR="00B17043" w:rsidRPr="000C3F94" w:rsidRDefault="00B17043" w:rsidP="00EC11F9">
            <w:pPr>
              <w:autoSpaceDE/>
              <w:autoSpaceDN/>
              <w:spacing w:line="276" w:lineRule="auto"/>
              <w:rPr>
                <w:b/>
                <w:bCs/>
                <w:sz w:val="22"/>
                <w:szCs w:val="22"/>
                <w:lang w:val="en-US"/>
              </w:rPr>
            </w:pPr>
          </w:p>
        </w:tc>
        <w:tc>
          <w:tcPr>
            <w:tcW w:w="414" w:type="pct"/>
            <w:shd w:val="clear" w:color="auto" w:fill="auto"/>
            <w:noWrap/>
          </w:tcPr>
          <w:p w14:paraId="011BE200" w14:textId="77777777" w:rsidR="00B17043" w:rsidRPr="000C3F94" w:rsidDel="0004302F" w:rsidRDefault="00B17043" w:rsidP="00EC11F9">
            <w:pPr>
              <w:autoSpaceDE/>
              <w:autoSpaceDN/>
              <w:spacing w:line="276" w:lineRule="auto"/>
              <w:jc w:val="center"/>
              <w:rPr>
                <w:sz w:val="22"/>
                <w:szCs w:val="22"/>
                <w:lang w:val="en-US"/>
              </w:rPr>
            </w:pPr>
          </w:p>
        </w:tc>
        <w:tc>
          <w:tcPr>
            <w:tcW w:w="888" w:type="pct"/>
            <w:shd w:val="clear" w:color="auto" w:fill="auto"/>
            <w:noWrap/>
          </w:tcPr>
          <w:p w14:paraId="25B9BA25" w14:textId="77777777" w:rsidR="00B17043" w:rsidRPr="000C3F94" w:rsidRDefault="00B17043" w:rsidP="00055480">
            <w:pPr>
              <w:autoSpaceDE/>
              <w:autoSpaceDN/>
              <w:spacing w:line="276" w:lineRule="auto"/>
              <w:jc w:val="right"/>
              <w:rPr>
                <w:b/>
                <w:bCs/>
                <w:sz w:val="22"/>
                <w:szCs w:val="22"/>
                <w:lang w:val="en-US"/>
              </w:rPr>
            </w:pPr>
          </w:p>
        </w:tc>
        <w:tc>
          <w:tcPr>
            <w:tcW w:w="932" w:type="pct"/>
            <w:shd w:val="clear" w:color="auto" w:fill="auto"/>
            <w:noWrap/>
          </w:tcPr>
          <w:p w14:paraId="6126F45C" w14:textId="77777777" w:rsidR="00B17043" w:rsidRPr="000C3F94" w:rsidRDefault="00B17043" w:rsidP="00055480">
            <w:pPr>
              <w:autoSpaceDE/>
              <w:autoSpaceDN/>
              <w:spacing w:line="276" w:lineRule="auto"/>
              <w:jc w:val="right"/>
              <w:rPr>
                <w:b/>
                <w:bCs/>
                <w:sz w:val="22"/>
                <w:szCs w:val="22"/>
                <w:lang w:val="en-US"/>
              </w:rPr>
            </w:pPr>
          </w:p>
        </w:tc>
      </w:tr>
      <w:tr w:rsidR="00B17043" w:rsidRPr="000C3F94" w14:paraId="5BC5B486" w14:textId="77777777" w:rsidTr="00D41846">
        <w:trPr>
          <w:trHeight w:val="280"/>
        </w:trPr>
        <w:tc>
          <w:tcPr>
            <w:tcW w:w="2766" w:type="pct"/>
            <w:shd w:val="clear" w:color="auto" w:fill="auto"/>
            <w:noWrap/>
            <w:hideMark/>
          </w:tcPr>
          <w:p w14:paraId="15255A0E" w14:textId="04E4F9D9" w:rsidR="00B17043" w:rsidRPr="000C3F94" w:rsidRDefault="00B17043" w:rsidP="00EC11F9">
            <w:pPr>
              <w:autoSpaceDE/>
              <w:autoSpaceDN/>
              <w:spacing w:line="276" w:lineRule="auto"/>
              <w:rPr>
                <w:b/>
                <w:sz w:val="22"/>
                <w:szCs w:val="22"/>
                <w:lang w:val="en-US"/>
              </w:rPr>
            </w:pPr>
            <w:r w:rsidRPr="000C3F94">
              <w:rPr>
                <w:b/>
                <w:sz w:val="22"/>
                <w:szCs w:val="22"/>
                <w:lang w:val="en-US"/>
              </w:rPr>
              <w:t xml:space="preserve">Cash </w:t>
            </w:r>
            <w:r w:rsidR="00C64FAC" w:rsidRPr="000C3F94">
              <w:rPr>
                <w:b/>
                <w:sz w:val="22"/>
                <w:szCs w:val="22"/>
                <w:lang w:val="en-US"/>
              </w:rPr>
              <w:t>flows from investing activities</w:t>
            </w:r>
          </w:p>
        </w:tc>
        <w:tc>
          <w:tcPr>
            <w:tcW w:w="414" w:type="pct"/>
            <w:shd w:val="clear" w:color="auto" w:fill="auto"/>
            <w:noWrap/>
          </w:tcPr>
          <w:p w14:paraId="54FC8A66"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hideMark/>
          </w:tcPr>
          <w:p w14:paraId="7756578C" w14:textId="182B642A" w:rsidR="00B17043" w:rsidRPr="000C3F94" w:rsidRDefault="00B17043" w:rsidP="00055480">
            <w:pPr>
              <w:autoSpaceDE/>
              <w:autoSpaceDN/>
              <w:spacing w:line="276" w:lineRule="auto"/>
              <w:jc w:val="right"/>
              <w:rPr>
                <w:sz w:val="22"/>
                <w:szCs w:val="22"/>
                <w:lang w:val="en-US"/>
              </w:rPr>
            </w:pPr>
          </w:p>
        </w:tc>
        <w:tc>
          <w:tcPr>
            <w:tcW w:w="932" w:type="pct"/>
            <w:shd w:val="clear" w:color="auto" w:fill="auto"/>
            <w:noWrap/>
            <w:hideMark/>
          </w:tcPr>
          <w:p w14:paraId="466996A9" w14:textId="53AE4D90" w:rsidR="00B17043" w:rsidRPr="000C3F94" w:rsidRDefault="00B17043" w:rsidP="00055480">
            <w:pPr>
              <w:autoSpaceDE/>
              <w:autoSpaceDN/>
              <w:spacing w:line="276" w:lineRule="auto"/>
              <w:jc w:val="right"/>
              <w:rPr>
                <w:sz w:val="22"/>
                <w:szCs w:val="22"/>
                <w:lang w:val="en-US"/>
              </w:rPr>
            </w:pPr>
          </w:p>
        </w:tc>
      </w:tr>
      <w:tr w:rsidR="00B17043" w:rsidRPr="000C3F94" w14:paraId="2D6BF3F4" w14:textId="77777777" w:rsidTr="000C3F94">
        <w:trPr>
          <w:trHeight w:val="280"/>
        </w:trPr>
        <w:tc>
          <w:tcPr>
            <w:tcW w:w="2766" w:type="pct"/>
            <w:shd w:val="clear" w:color="auto" w:fill="auto"/>
            <w:noWrap/>
            <w:hideMark/>
          </w:tcPr>
          <w:p w14:paraId="4AAB5E6F" w14:textId="6A515DDA" w:rsidR="00B17043" w:rsidRPr="000C3F94" w:rsidRDefault="00B17043" w:rsidP="00EC11F9">
            <w:pPr>
              <w:autoSpaceDE/>
              <w:autoSpaceDN/>
              <w:spacing w:line="276" w:lineRule="auto"/>
              <w:rPr>
                <w:sz w:val="22"/>
                <w:szCs w:val="22"/>
                <w:lang w:val="en-US"/>
              </w:rPr>
            </w:pPr>
            <w:r w:rsidRPr="000C3F94">
              <w:rPr>
                <w:sz w:val="22"/>
                <w:szCs w:val="22"/>
                <w:lang w:val="en-US"/>
              </w:rPr>
              <w:t xml:space="preserve">Purchase </w:t>
            </w:r>
            <w:r w:rsidR="00C64FAC" w:rsidRPr="000C3F94">
              <w:rPr>
                <w:sz w:val="22"/>
                <w:szCs w:val="22"/>
                <w:lang w:val="en-US"/>
              </w:rPr>
              <w:t xml:space="preserve">of </w:t>
            </w:r>
            <w:r w:rsidR="00C64FAC">
              <w:rPr>
                <w:sz w:val="22"/>
                <w:szCs w:val="22"/>
                <w:lang w:val="en-US"/>
              </w:rPr>
              <w:t>PPE</w:t>
            </w:r>
            <w:r w:rsidR="00C64FAC" w:rsidRPr="000C3F94">
              <w:rPr>
                <w:sz w:val="22"/>
                <w:szCs w:val="22"/>
                <w:lang w:val="en-US"/>
              </w:rPr>
              <w:t xml:space="preserve"> and intangible assets</w:t>
            </w:r>
          </w:p>
        </w:tc>
        <w:tc>
          <w:tcPr>
            <w:tcW w:w="414" w:type="pct"/>
            <w:shd w:val="clear" w:color="auto" w:fill="auto"/>
          </w:tcPr>
          <w:p w14:paraId="2B52956D"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hideMark/>
          </w:tcPr>
          <w:p w14:paraId="1A3B4CEB" w14:textId="5487CC9E"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7002906F" w14:textId="3A690CC3"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B17043" w:rsidRPr="000C3F94" w14:paraId="3C0425D1" w14:textId="77777777" w:rsidTr="00D41846">
        <w:trPr>
          <w:trHeight w:val="280"/>
        </w:trPr>
        <w:tc>
          <w:tcPr>
            <w:tcW w:w="2766" w:type="pct"/>
            <w:shd w:val="clear" w:color="auto" w:fill="auto"/>
            <w:noWrap/>
            <w:hideMark/>
          </w:tcPr>
          <w:p w14:paraId="217A9469" w14:textId="2F69CCB2" w:rsidR="00B17043" w:rsidRPr="000C3F94" w:rsidRDefault="00B17043" w:rsidP="00EC11F9">
            <w:pPr>
              <w:autoSpaceDE/>
              <w:autoSpaceDN/>
              <w:spacing w:line="276" w:lineRule="auto"/>
              <w:rPr>
                <w:sz w:val="22"/>
                <w:szCs w:val="22"/>
                <w:lang w:val="en-US"/>
              </w:rPr>
            </w:pPr>
            <w:r w:rsidRPr="000C3F94">
              <w:rPr>
                <w:sz w:val="22"/>
                <w:szCs w:val="22"/>
                <w:lang w:val="en-US"/>
              </w:rPr>
              <w:t xml:space="preserve">Proceeds </w:t>
            </w:r>
            <w:r w:rsidR="00C64FAC" w:rsidRPr="000C3F94">
              <w:rPr>
                <w:sz w:val="22"/>
                <w:szCs w:val="22"/>
                <w:lang w:val="en-US"/>
              </w:rPr>
              <w:t xml:space="preserve">from sale of </w:t>
            </w:r>
            <w:r w:rsidR="00C64FAC">
              <w:rPr>
                <w:sz w:val="22"/>
                <w:szCs w:val="22"/>
                <w:lang w:val="en-US"/>
              </w:rPr>
              <w:t>PPE</w:t>
            </w:r>
          </w:p>
        </w:tc>
        <w:tc>
          <w:tcPr>
            <w:tcW w:w="414" w:type="pct"/>
            <w:shd w:val="clear" w:color="auto" w:fill="auto"/>
            <w:noWrap/>
          </w:tcPr>
          <w:p w14:paraId="769C3F88"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hideMark/>
          </w:tcPr>
          <w:p w14:paraId="633E37DE" w14:textId="12B785D2"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64F23C67" w14:textId="76A6116B"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B17043" w:rsidRPr="000C3F94" w14:paraId="21E3DD6F" w14:textId="77777777" w:rsidTr="000C3F94">
        <w:trPr>
          <w:trHeight w:val="280"/>
        </w:trPr>
        <w:tc>
          <w:tcPr>
            <w:tcW w:w="2766" w:type="pct"/>
            <w:shd w:val="clear" w:color="auto" w:fill="auto"/>
            <w:noWrap/>
          </w:tcPr>
          <w:p w14:paraId="062B9A12" w14:textId="0E92B49C" w:rsidR="00B17043" w:rsidRPr="000C3F94" w:rsidRDefault="00B17043" w:rsidP="00EC11F9">
            <w:pPr>
              <w:autoSpaceDE/>
              <w:autoSpaceDN/>
              <w:spacing w:line="276" w:lineRule="auto"/>
              <w:rPr>
                <w:sz w:val="22"/>
                <w:szCs w:val="22"/>
                <w:lang w:val="en-US"/>
              </w:rPr>
            </w:pPr>
            <w:r w:rsidRPr="000C3F94">
              <w:rPr>
                <w:sz w:val="22"/>
                <w:szCs w:val="22"/>
                <w:lang w:val="en-US"/>
              </w:rPr>
              <w:t xml:space="preserve">Proceeds </w:t>
            </w:r>
            <w:r w:rsidR="00C64FAC" w:rsidRPr="000C3F94">
              <w:rPr>
                <w:sz w:val="22"/>
                <w:szCs w:val="22"/>
                <w:lang w:val="en-US"/>
              </w:rPr>
              <w:t>from loan principal repayments</w:t>
            </w:r>
          </w:p>
        </w:tc>
        <w:tc>
          <w:tcPr>
            <w:tcW w:w="414" w:type="pct"/>
            <w:shd w:val="clear" w:color="auto" w:fill="auto"/>
            <w:noWrap/>
          </w:tcPr>
          <w:p w14:paraId="51C26188"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tcPr>
          <w:p w14:paraId="292472B4" w14:textId="35470FA2"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tcPr>
          <w:p w14:paraId="76512420" w14:textId="7616A0E9"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B17043" w:rsidRPr="000C3F94" w14:paraId="05A256A3" w14:textId="77777777" w:rsidTr="000C3F94">
        <w:trPr>
          <w:trHeight w:val="280"/>
        </w:trPr>
        <w:tc>
          <w:tcPr>
            <w:tcW w:w="2766" w:type="pct"/>
            <w:shd w:val="clear" w:color="auto" w:fill="auto"/>
            <w:noWrap/>
          </w:tcPr>
          <w:p w14:paraId="3DB29DE7" w14:textId="61C5729C" w:rsidR="00B17043" w:rsidRPr="000C3F94" w:rsidRDefault="00B17043" w:rsidP="00EC11F9">
            <w:pPr>
              <w:autoSpaceDE/>
              <w:autoSpaceDN/>
              <w:spacing w:line="276" w:lineRule="auto"/>
              <w:rPr>
                <w:sz w:val="22"/>
                <w:szCs w:val="22"/>
                <w:lang w:val="en-US"/>
              </w:rPr>
            </w:pPr>
            <w:r w:rsidRPr="000C3F94">
              <w:rPr>
                <w:sz w:val="22"/>
                <w:szCs w:val="22"/>
                <w:lang w:val="en-US"/>
              </w:rPr>
              <w:t xml:space="preserve">Loan </w:t>
            </w:r>
            <w:r w:rsidR="00C64FAC" w:rsidRPr="000C3F94">
              <w:rPr>
                <w:sz w:val="22"/>
                <w:szCs w:val="22"/>
                <w:lang w:val="en-US"/>
              </w:rPr>
              <w:t>disbursements paid out</w:t>
            </w:r>
          </w:p>
        </w:tc>
        <w:tc>
          <w:tcPr>
            <w:tcW w:w="414" w:type="pct"/>
            <w:shd w:val="clear" w:color="auto" w:fill="auto"/>
            <w:noWrap/>
          </w:tcPr>
          <w:p w14:paraId="086071B3"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tcPr>
          <w:p w14:paraId="76F69E24" w14:textId="61E7CA18"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tcPr>
          <w:p w14:paraId="6E1DBB2B" w14:textId="15E52699"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B17043" w:rsidRPr="000C3F94" w14:paraId="4684B84F" w14:textId="77777777" w:rsidTr="00D41846">
        <w:trPr>
          <w:trHeight w:val="280"/>
        </w:trPr>
        <w:tc>
          <w:tcPr>
            <w:tcW w:w="2766" w:type="pct"/>
            <w:shd w:val="clear" w:color="auto" w:fill="auto"/>
            <w:noWrap/>
            <w:hideMark/>
          </w:tcPr>
          <w:p w14:paraId="3FE261FD" w14:textId="0B2F8611" w:rsidR="00B17043" w:rsidRPr="000C3F94" w:rsidRDefault="00B17043" w:rsidP="00EC11F9">
            <w:pPr>
              <w:autoSpaceDE/>
              <w:autoSpaceDN/>
              <w:spacing w:line="276" w:lineRule="auto"/>
              <w:rPr>
                <w:sz w:val="22"/>
                <w:szCs w:val="22"/>
                <w:lang w:val="en-US"/>
              </w:rPr>
            </w:pPr>
            <w:r w:rsidRPr="000C3F94">
              <w:rPr>
                <w:b/>
                <w:bCs/>
                <w:sz w:val="22"/>
                <w:szCs w:val="22"/>
                <w:lang w:val="en-US"/>
              </w:rPr>
              <w:t>Net</w:t>
            </w:r>
            <w:r w:rsidRPr="000C3F94">
              <w:rPr>
                <w:sz w:val="22"/>
                <w:szCs w:val="22"/>
                <w:lang w:val="en-US"/>
              </w:rPr>
              <w:t xml:space="preserve"> </w:t>
            </w:r>
            <w:r w:rsidR="00C64FAC" w:rsidRPr="000C3F94">
              <w:rPr>
                <w:b/>
                <w:bCs/>
                <w:sz w:val="22"/>
                <w:szCs w:val="22"/>
                <w:lang w:val="en-US"/>
              </w:rPr>
              <w:t>cash</w:t>
            </w:r>
            <w:r w:rsidR="00C8376A" w:rsidRPr="000C3F94">
              <w:rPr>
                <w:sz w:val="22"/>
                <w:szCs w:val="22"/>
                <w:lang w:val="en-US"/>
              </w:rPr>
              <w:t xml:space="preserve"> </w:t>
            </w:r>
            <w:r w:rsidR="00C64FAC" w:rsidRPr="000C3F94">
              <w:rPr>
                <w:b/>
                <w:bCs/>
                <w:sz w:val="22"/>
                <w:szCs w:val="22"/>
                <w:lang w:val="en-US"/>
              </w:rPr>
              <w:t>flows</w:t>
            </w:r>
            <w:r w:rsidR="00C8376A" w:rsidRPr="000C3F94">
              <w:rPr>
                <w:sz w:val="22"/>
                <w:szCs w:val="22"/>
                <w:lang w:val="en-US"/>
              </w:rPr>
              <w:t xml:space="preserve"> </w:t>
            </w:r>
            <w:r w:rsidR="00C64FAC" w:rsidRPr="000C3F94">
              <w:rPr>
                <w:b/>
                <w:bCs/>
                <w:sz w:val="22"/>
                <w:szCs w:val="22"/>
                <w:lang w:val="en-US"/>
              </w:rPr>
              <w:t>used</w:t>
            </w:r>
            <w:r w:rsidR="00C8376A" w:rsidRPr="000C3F94">
              <w:rPr>
                <w:sz w:val="22"/>
                <w:szCs w:val="22"/>
                <w:lang w:val="en-US"/>
              </w:rPr>
              <w:t xml:space="preserve"> </w:t>
            </w:r>
            <w:r w:rsidR="00C64FAC" w:rsidRPr="000C3F94">
              <w:rPr>
                <w:b/>
                <w:bCs/>
                <w:sz w:val="22"/>
                <w:szCs w:val="22"/>
                <w:lang w:val="en-US"/>
              </w:rPr>
              <w:t>in</w:t>
            </w:r>
            <w:r w:rsidR="00C8376A" w:rsidRPr="000C3F94">
              <w:rPr>
                <w:sz w:val="22"/>
                <w:szCs w:val="22"/>
                <w:lang w:val="en-US"/>
              </w:rPr>
              <w:t xml:space="preserve"> </w:t>
            </w:r>
            <w:r w:rsidR="00C64FAC" w:rsidRPr="000C3F94">
              <w:rPr>
                <w:b/>
                <w:bCs/>
                <w:sz w:val="22"/>
                <w:szCs w:val="22"/>
                <w:lang w:val="en-US"/>
              </w:rPr>
              <w:t>investing</w:t>
            </w:r>
            <w:r w:rsidR="00C8376A" w:rsidRPr="000C3F94">
              <w:rPr>
                <w:sz w:val="22"/>
                <w:szCs w:val="22"/>
                <w:lang w:val="en-US"/>
              </w:rPr>
              <w:t xml:space="preserve"> </w:t>
            </w:r>
            <w:r w:rsidR="00C64FAC" w:rsidRPr="000C3F94">
              <w:rPr>
                <w:b/>
                <w:bCs/>
                <w:sz w:val="22"/>
                <w:szCs w:val="22"/>
                <w:lang w:val="en-US"/>
              </w:rPr>
              <w:t>activities</w:t>
            </w:r>
          </w:p>
        </w:tc>
        <w:tc>
          <w:tcPr>
            <w:tcW w:w="414" w:type="pct"/>
            <w:shd w:val="clear" w:color="auto" w:fill="auto"/>
            <w:noWrap/>
          </w:tcPr>
          <w:p w14:paraId="6AD5F848"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hideMark/>
          </w:tcPr>
          <w:p w14:paraId="2DA2C60A" w14:textId="08FDB8D8" w:rsidR="00B17043" w:rsidRPr="000C3F94" w:rsidRDefault="0077366F" w:rsidP="00055480">
            <w:pPr>
              <w:autoSpaceDE/>
              <w:autoSpaceDN/>
              <w:spacing w:line="276" w:lineRule="auto"/>
              <w:jc w:val="right"/>
              <w:rPr>
                <w:b/>
                <w:bCs/>
                <w:sz w:val="22"/>
                <w:szCs w:val="22"/>
                <w:lang w:val="en-US"/>
              </w:rPr>
            </w:pPr>
            <w:r>
              <w:rPr>
                <w:b/>
                <w:bCs/>
                <w:sz w:val="22"/>
                <w:szCs w:val="22"/>
                <w:lang w:val="en-US"/>
              </w:rPr>
              <w:t>xxx</w:t>
            </w:r>
          </w:p>
        </w:tc>
        <w:tc>
          <w:tcPr>
            <w:tcW w:w="932" w:type="pct"/>
            <w:shd w:val="clear" w:color="auto" w:fill="auto"/>
            <w:noWrap/>
            <w:hideMark/>
          </w:tcPr>
          <w:p w14:paraId="5894260D" w14:textId="22CBC36E" w:rsidR="00B17043" w:rsidRPr="000C3F94" w:rsidRDefault="0077366F" w:rsidP="00055480">
            <w:pPr>
              <w:autoSpaceDE/>
              <w:autoSpaceDN/>
              <w:spacing w:line="276" w:lineRule="auto"/>
              <w:jc w:val="right"/>
              <w:rPr>
                <w:b/>
                <w:bCs/>
                <w:sz w:val="22"/>
                <w:szCs w:val="22"/>
                <w:lang w:val="en-US"/>
              </w:rPr>
            </w:pPr>
            <w:r>
              <w:rPr>
                <w:b/>
                <w:bCs/>
                <w:sz w:val="22"/>
                <w:szCs w:val="22"/>
                <w:lang w:val="en-US"/>
              </w:rPr>
              <w:t>xxx</w:t>
            </w:r>
          </w:p>
        </w:tc>
      </w:tr>
      <w:tr w:rsidR="00B17043" w:rsidRPr="000C3F94" w14:paraId="189F8C88" w14:textId="77777777" w:rsidTr="000C3F94">
        <w:trPr>
          <w:trHeight w:val="280"/>
        </w:trPr>
        <w:tc>
          <w:tcPr>
            <w:tcW w:w="2766" w:type="pct"/>
            <w:shd w:val="clear" w:color="auto" w:fill="auto"/>
            <w:noWrap/>
          </w:tcPr>
          <w:p w14:paraId="6B6FBDEF" w14:textId="77777777" w:rsidR="00B17043" w:rsidRPr="000C3F94" w:rsidRDefault="00B17043" w:rsidP="00EC11F9">
            <w:pPr>
              <w:autoSpaceDE/>
              <w:autoSpaceDN/>
              <w:spacing w:line="276" w:lineRule="auto"/>
              <w:rPr>
                <w:b/>
                <w:bCs/>
                <w:sz w:val="22"/>
                <w:szCs w:val="22"/>
                <w:lang w:val="en-US"/>
              </w:rPr>
            </w:pPr>
          </w:p>
        </w:tc>
        <w:tc>
          <w:tcPr>
            <w:tcW w:w="414" w:type="pct"/>
            <w:shd w:val="clear" w:color="auto" w:fill="auto"/>
            <w:noWrap/>
          </w:tcPr>
          <w:p w14:paraId="38D66725"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tcPr>
          <w:p w14:paraId="143FD0E2" w14:textId="77777777" w:rsidR="00B17043" w:rsidRPr="000C3F94" w:rsidRDefault="00B17043" w:rsidP="00055480">
            <w:pPr>
              <w:autoSpaceDE/>
              <w:autoSpaceDN/>
              <w:spacing w:line="276" w:lineRule="auto"/>
              <w:jc w:val="right"/>
              <w:rPr>
                <w:b/>
                <w:bCs/>
                <w:sz w:val="22"/>
                <w:szCs w:val="22"/>
                <w:lang w:val="en-US"/>
              </w:rPr>
            </w:pPr>
          </w:p>
        </w:tc>
        <w:tc>
          <w:tcPr>
            <w:tcW w:w="932" w:type="pct"/>
            <w:shd w:val="clear" w:color="auto" w:fill="auto"/>
            <w:noWrap/>
          </w:tcPr>
          <w:p w14:paraId="6F3D2ACA" w14:textId="77777777" w:rsidR="00B17043" w:rsidRPr="000C3F94" w:rsidRDefault="00B17043" w:rsidP="00055480">
            <w:pPr>
              <w:autoSpaceDE/>
              <w:autoSpaceDN/>
              <w:spacing w:line="276" w:lineRule="auto"/>
              <w:jc w:val="right"/>
              <w:rPr>
                <w:b/>
                <w:bCs/>
                <w:sz w:val="22"/>
                <w:szCs w:val="22"/>
                <w:lang w:val="en-US"/>
              </w:rPr>
            </w:pPr>
          </w:p>
        </w:tc>
      </w:tr>
      <w:tr w:rsidR="00B17043" w:rsidRPr="000C3F94" w14:paraId="48A361F5" w14:textId="77777777" w:rsidTr="00D41846">
        <w:trPr>
          <w:trHeight w:val="280"/>
        </w:trPr>
        <w:tc>
          <w:tcPr>
            <w:tcW w:w="2766" w:type="pct"/>
            <w:shd w:val="clear" w:color="auto" w:fill="auto"/>
            <w:noWrap/>
            <w:hideMark/>
          </w:tcPr>
          <w:p w14:paraId="6C9F84A4" w14:textId="02502CFA" w:rsidR="00B17043" w:rsidRPr="000C3F94" w:rsidRDefault="00B17043" w:rsidP="00EC11F9">
            <w:pPr>
              <w:autoSpaceDE/>
              <w:autoSpaceDN/>
              <w:spacing w:line="276" w:lineRule="auto"/>
              <w:rPr>
                <w:sz w:val="22"/>
                <w:szCs w:val="22"/>
                <w:lang w:val="en-US"/>
              </w:rPr>
            </w:pPr>
            <w:r w:rsidRPr="000C3F94">
              <w:rPr>
                <w:b/>
                <w:bCs/>
                <w:sz w:val="22"/>
                <w:szCs w:val="22"/>
                <w:lang w:val="en-US"/>
              </w:rPr>
              <w:t>Cash</w:t>
            </w:r>
            <w:r w:rsidRPr="000C3F94">
              <w:rPr>
                <w:sz w:val="22"/>
                <w:szCs w:val="22"/>
                <w:lang w:val="en-US"/>
              </w:rPr>
              <w:t xml:space="preserve"> </w:t>
            </w:r>
            <w:r w:rsidR="00C64FAC" w:rsidRPr="000C3F94">
              <w:rPr>
                <w:b/>
                <w:bCs/>
                <w:sz w:val="22"/>
                <w:szCs w:val="22"/>
                <w:lang w:val="en-US"/>
              </w:rPr>
              <w:t>flows</w:t>
            </w:r>
            <w:r w:rsidR="00C8376A" w:rsidRPr="000C3F94">
              <w:rPr>
                <w:sz w:val="22"/>
                <w:szCs w:val="22"/>
                <w:lang w:val="en-US"/>
              </w:rPr>
              <w:t xml:space="preserve"> </w:t>
            </w:r>
            <w:r w:rsidR="00C64FAC" w:rsidRPr="000C3F94">
              <w:rPr>
                <w:b/>
                <w:bCs/>
                <w:sz w:val="22"/>
                <w:szCs w:val="22"/>
                <w:lang w:val="en-US"/>
              </w:rPr>
              <w:t>from</w:t>
            </w:r>
            <w:r w:rsidR="00C8376A" w:rsidRPr="000C3F94">
              <w:rPr>
                <w:sz w:val="22"/>
                <w:szCs w:val="22"/>
                <w:lang w:val="en-US"/>
              </w:rPr>
              <w:t xml:space="preserve"> </w:t>
            </w:r>
            <w:r w:rsidR="00C64FAC" w:rsidRPr="000C3F94">
              <w:rPr>
                <w:b/>
                <w:bCs/>
                <w:sz w:val="22"/>
                <w:szCs w:val="22"/>
                <w:lang w:val="en-US"/>
              </w:rPr>
              <w:t>financing</w:t>
            </w:r>
            <w:r w:rsidR="00C8376A" w:rsidRPr="000C3F94">
              <w:rPr>
                <w:sz w:val="22"/>
                <w:szCs w:val="22"/>
                <w:lang w:val="en-US"/>
              </w:rPr>
              <w:t xml:space="preserve"> </w:t>
            </w:r>
            <w:r w:rsidR="00C64FAC" w:rsidRPr="000C3F94">
              <w:rPr>
                <w:b/>
                <w:bCs/>
                <w:sz w:val="22"/>
                <w:szCs w:val="22"/>
                <w:lang w:val="en-US"/>
              </w:rPr>
              <w:t>activities</w:t>
            </w:r>
          </w:p>
        </w:tc>
        <w:tc>
          <w:tcPr>
            <w:tcW w:w="414" w:type="pct"/>
            <w:shd w:val="clear" w:color="auto" w:fill="auto"/>
            <w:noWrap/>
          </w:tcPr>
          <w:p w14:paraId="3EB06E88"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hideMark/>
          </w:tcPr>
          <w:p w14:paraId="118D2110" w14:textId="469A1B48" w:rsidR="00B17043" w:rsidRPr="000C3F94" w:rsidRDefault="00B17043" w:rsidP="00055480">
            <w:pPr>
              <w:autoSpaceDE/>
              <w:autoSpaceDN/>
              <w:spacing w:line="276" w:lineRule="auto"/>
              <w:jc w:val="right"/>
              <w:rPr>
                <w:sz w:val="22"/>
                <w:szCs w:val="22"/>
                <w:lang w:val="en-US"/>
              </w:rPr>
            </w:pPr>
          </w:p>
        </w:tc>
        <w:tc>
          <w:tcPr>
            <w:tcW w:w="932" w:type="pct"/>
            <w:shd w:val="clear" w:color="auto" w:fill="auto"/>
            <w:noWrap/>
            <w:hideMark/>
          </w:tcPr>
          <w:p w14:paraId="6E3A2B7E" w14:textId="211571B9" w:rsidR="00B17043" w:rsidRPr="000C3F94" w:rsidRDefault="00B17043" w:rsidP="00055480">
            <w:pPr>
              <w:autoSpaceDE/>
              <w:autoSpaceDN/>
              <w:spacing w:line="276" w:lineRule="auto"/>
              <w:jc w:val="right"/>
              <w:rPr>
                <w:sz w:val="22"/>
                <w:szCs w:val="22"/>
                <w:lang w:val="en-US"/>
              </w:rPr>
            </w:pPr>
          </w:p>
        </w:tc>
      </w:tr>
      <w:tr w:rsidR="00B17043" w:rsidRPr="000C3F94" w14:paraId="449E988D" w14:textId="77777777" w:rsidTr="00D41846">
        <w:trPr>
          <w:trHeight w:val="280"/>
        </w:trPr>
        <w:tc>
          <w:tcPr>
            <w:tcW w:w="2766" w:type="pct"/>
            <w:shd w:val="clear" w:color="auto" w:fill="auto"/>
            <w:noWrap/>
            <w:hideMark/>
          </w:tcPr>
          <w:p w14:paraId="3EF1BE1C" w14:textId="68E8F711" w:rsidR="00B17043" w:rsidRPr="000C3F94" w:rsidRDefault="0077366F" w:rsidP="00EC11F9">
            <w:pPr>
              <w:autoSpaceDE/>
              <w:autoSpaceDN/>
              <w:spacing w:line="276" w:lineRule="auto"/>
              <w:rPr>
                <w:sz w:val="22"/>
                <w:szCs w:val="22"/>
                <w:lang w:val="en-US"/>
              </w:rPr>
            </w:pPr>
            <w:r>
              <w:rPr>
                <w:sz w:val="22"/>
                <w:szCs w:val="22"/>
                <w:lang w:val="en-US"/>
              </w:rPr>
              <w:t xml:space="preserve">Receipts </w:t>
            </w:r>
            <w:r w:rsidR="00C64FAC">
              <w:rPr>
                <w:sz w:val="22"/>
                <w:szCs w:val="22"/>
                <w:lang w:val="en-US"/>
              </w:rPr>
              <w:t xml:space="preserve">into the </w:t>
            </w:r>
            <w:r w:rsidR="00C64FAC" w:rsidRPr="000C3F94">
              <w:rPr>
                <w:sz w:val="22"/>
                <w:szCs w:val="22"/>
                <w:lang w:val="en-US"/>
              </w:rPr>
              <w:t xml:space="preserve">mortgage revolving fund </w:t>
            </w:r>
          </w:p>
        </w:tc>
        <w:tc>
          <w:tcPr>
            <w:tcW w:w="414" w:type="pct"/>
            <w:shd w:val="clear" w:color="auto" w:fill="auto"/>
            <w:noWrap/>
          </w:tcPr>
          <w:p w14:paraId="5B17044C"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hideMark/>
          </w:tcPr>
          <w:p w14:paraId="1D0CC66E" w14:textId="74F134E7"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0E25363E" w14:textId="3D59E3C1"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610A14" w:rsidRPr="000C3F94" w14:paraId="2B812278" w14:textId="77777777" w:rsidTr="000C3F94">
        <w:trPr>
          <w:trHeight w:val="280"/>
        </w:trPr>
        <w:tc>
          <w:tcPr>
            <w:tcW w:w="2766" w:type="pct"/>
            <w:shd w:val="clear" w:color="auto" w:fill="auto"/>
            <w:noWrap/>
          </w:tcPr>
          <w:p w14:paraId="7A6DD1DE" w14:textId="0C8D1ADB" w:rsidR="00610A14" w:rsidRPr="000C3F94" w:rsidRDefault="0077366F" w:rsidP="00EC11F9">
            <w:pPr>
              <w:autoSpaceDE/>
              <w:autoSpaceDN/>
              <w:spacing w:line="276" w:lineRule="auto"/>
              <w:rPr>
                <w:b/>
                <w:bCs/>
                <w:sz w:val="22"/>
                <w:szCs w:val="22"/>
                <w:lang w:val="en-US"/>
              </w:rPr>
            </w:pPr>
            <w:r>
              <w:rPr>
                <w:sz w:val="22"/>
                <w:szCs w:val="22"/>
                <w:lang w:val="en-US"/>
              </w:rPr>
              <w:t xml:space="preserve">Receipts </w:t>
            </w:r>
            <w:r w:rsidR="00C64FAC">
              <w:rPr>
                <w:sz w:val="22"/>
                <w:szCs w:val="22"/>
                <w:lang w:val="en-US"/>
              </w:rPr>
              <w:t>into the car</w:t>
            </w:r>
            <w:r w:rsidR="00610A14" w:rsidRPr="000C3F94">
              <w:rPr>
                <w:sz w:val="22"/>
                <w:szCs w:val="22"/>
                <w:lang w:val="en-US"/>
              </w:rPr>
              <w:t xml:space="preserve"> </w:t>
            </w:r>
            <w:r w:rsidR="00C64FAC" w:rsidRPr="000C3F94">
              <w:rPr>
                <w:sz w:val="22"/>
                <w:szCs w:val="22"/>
                <w:lang w:val="en-US"/>
              </w:rPr>
              <w:t>loan revolving fund</w:t>
            </w:r>
          </w:p>
        </w:tc>
        <w:tc>
          <w:tcPr>
            <w:tcW w:w="414" w:type="pct"/>
            <w:shd w:val="clear" w:color="auto" w:fill="auto"/>
            <w:noWrap/>
          </w:tcPr>
          <w:p w14:paraId="621923B0" w14:textId="77777777" w:rsidR="00610A14" w:rsidRPr="000C3F94" w:rsidRDefault="00610A14" w:rsidP="00EC11F9">
            <w:pPr>
              <w:autoSpaceDE/>
              <w:autoSpaceDN/>
              <w:spacing w:line="276" w:lineRule="auto"/>
              <w:jc w:val="center"/>
              <w:rPr>
                <w:sz w:val="22"/>
                <w:szCs w:val="22"/>
                <w:lang w:val="en-US"/>
              </w:rPr>
            </w:pPr>
          </w:p>
        </w:tc>
        <w:tc>
          <w:tcPr>
            <w:tcW w:w="888" w:type="pct"/>
            <w:shd w:val="clear" w:color="auto" w:fill="auto"/>
            <w:noWrap/>
          </w:tcPr>
          <w:p w14:paraId="797B0275" w14:textId="0E4276CB" w:rsidR="00610A14"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tcPr>
          <w:p w14:paraId="7F1A3571" w14:textId="3129FCE7" w:rsidR="00610A14"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B17043" w:rsidRPr="000C3F94" w14:paraId="364CCFEF" w14:textId="77777777" w:rsidTr="00D41846">
        <w:trPr>
          <w:trHeight w:val="280"/>
        </w:trPr>
        <w:tc>
          <w:tcPr>
            <w:tcW w:w="2766" w:type="pct"/>
            <w:shd w:val="clear" w:color="auto" w:fill="auto"/>
            <w:noWrap/>
            <w:hideMark/>
          </w:tcPr>
          <w:p w14:paraId="7CB1ACA5" w14:textId="7EC65C30" w:rsidR="00B17043" w:rsidRPr="000C3F94" w:rsidRDefault="00B17043" w:rsidP="00EC11F9">
            <w:pPr>
              <w:autoSpaceDE/>
              <w:autoSpaceDN/>
              <w:spacing w:line="276" w:lineRule="auto"/>
              <w:rPr>
                <w:sz w:val="22"/>
                <w:szCs w:val="22"/>
                <w:lang w:val="en-US"/>
              </w:rPr>
            </w:pPr>
            <w:r w:rsidRPr="000C3F94">
              <w:rPr>
                <w:b/>
                <w:bCs/>
                <w:sz w:val="22"/>
                <w:szCs w:val="22"/>
                <w:lang w:val="en-US"/>
              </w:rPr>
              <w:t>Net</w:t>
            </w:r>
            <w:r w:rsidRPr="000C3F94">
              <w:rPr>
                <w:sz w:val="22"/>
                <w:szCs w:val="22"/>
                <w:lang w:val="en-US"/>
              </w:rPr>
              <w:t xml:space="preserve"> </w:t>
            </w:r>
            <w:r w:rsidR="00C64FAC" w:rsidRPr="000C3F94">
              <w:rPr>
                <w:b/>
                <w:bCs/>
                <w:sz w:val="22"/>
                <w:szCs w:val="22"/>
                <w:lang w:val="en-US"/>
              </w:rPr>
              <w:t>cash</w:t>
            </w:r>
            <w:r w:rsidR="00C8376A" w:rsidRPr="000C3F94">
              <w:rPr>
                <w:sz w:val="22"/>
                <w:szCs w:val="22"/>
                <w:lang w:val="en-US"/>
              </w:rPr>
              <w:t xml:space="preserve"> </w:t>
            </w:r>
            <w:r w:rsidR="00C64FAC" w:rsidRPr="000C3F94">
              <w:rPr>
                <w:b/>
                <w:bCs/>
                <w:sz w:val="22"/>
                <w:szCs w:val="22"/>
                <w:lang w:val="en-US"/>
              </w:rPr>
              <w:t>flows</w:t>
            </w:r>
            <w:r w:rsidR="00C8376A" w:rsidRPr="000C3F94">
              <w:rPr>
                <w:sz w:val="22"/>
                <w:szCs w:val="22"/>
                <w:lang w:val="en-US"/>
              </w:rPr>
              <w:t xml:space="preserve"> </w:t>
            </w:r>
            <w:r w:rsidR="00C64FAC" w:rsidRPr="000C3F94">
              <w:rPr>
                <w:b/>
                <w:bCs/>
                <w:sz w:val="22"/>
                <w:szCs w:val="22"/>
                <w:lang w:val="en-US"/>
              </w:rPr>
              <w:t>used</w:t>
            </w:r>
            <w:r w:rsidR="00C8376A" w:rsidRPr="000C3F94">
              <w:rPr>
                <w:sz w:val="22"/>
                <w:szCs w:val="22"/>
                <w:lang w:val="en-US"/>
              </w:rPr>
              <w:t xml:space="preserve"> </w:t>
            </w:r>
            <w:r w:rsidR="00C64FAC" w:rsidRPr="000C3F94">
              <w:rPr>
                <w:b/>
                <w:bCs/>
                <w:sz w:val="22"/>
                <w:szCs w:val="22"/>
                <w:lang w:val="en-US"/>
              </w:rPr>
              <w:t>in</w:t>
            </w:r>
            <w:r w:rsidR="00C8376A" w:rsidRPr="000C3F94">
              <w:rPr>
                <w:sz w:val="22"/>
                <w:szCs w:val="22"/>
                <w:lang w:val="en-US"/>
              </w:rPr>
              <w:t xml:space="preserve"> </w:t>
            </w:r>
            <w:r w:rsidR="00C64FAC" w:rsidRPr="000C3F94">
              <w:rPr>
                <w:b/>
                <w:bCs/>
                <w:sz w:val="22"/>
                <w:szCs w:val="22"/>
                <w:lang w:val="en-US"/>
              </w:rPr>
              <w:t>financing</w:t>
            </w:r>
            <w:r w:rsidR="00C8376A" w:rsidRPr="000C3F94">
              <w:rPr>
                <w:sz w:val="22"/>
                <w:szCs w:val="22"/>
                <w:lang w:val="en-US"/>
              </w:rPr>
              <w:t xml:space="preserve"> </w:t>
            </w:r>
            <w:r w:rsidR="00C64FAC" w:rsidRPr="000C3F94">
              <w:rPr>
                <w:b/>
                <w:bCs/>
                <w:sz w:val="22"/>
                <w:szCs w:val="22"/>
                <w:lang w:val="en-US"/>
              </w:rPr>
              <w:t>activities</w:t>
            </w:r>
          </w:p>
        </w:tc>
        <w:tc>
          <w:tcPr>
            <w:tcW w:w="414" w:type="pct"/>
            <w:shd w:val="clear" w:color="auto" w:fill="auto"/>
            <w:noWrap/>
          </w:tcPr>
          <w:p w14:paraId="473927FB"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hideMark/>
          </w:tcPr>
          <w:p w14:paraId="76BFB3B4" w14:textId="206EC52E" w:rsidR="00B17043"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c>
          <w:tcPr>
            <w:tcW w:w="932" w:type="pct"/>
            <w:shd w:val="clear" w:color="auto" w:fill="auto"/>
            <w:noWrap/>
            <w:hideMark/>
          </w:tcPr>
          <w:p w14:paraId="335DF355" w14:textId="18590C7E" w:rsidR="00B17043"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r>
      <w:tr w:rsidR="0077366F" w:rsidRPr="000C3F94" w14:paraId="261F0A49" w14:textId="77777777" w:rsidTr="00D41846">
        <w:trPr>
          <w:trHeight w:val="280"/>
        </w:trPr>
        <w:tc>
          <w:tcPr>
            <w:tcW w:w="2766" w:type="pct"/>
            <w:shd w:val="clear" w:color="auto" w:fill="auto"/>
            <w:noWrap/>
          </w:tcPr>
          <w:p w14:paraId="40969952" w14:textId="77777777" w:rsidR="0077366F" w:rsidRPr="000C3F94" w:rsidRDefault="0077366F" w:rsidP="00EC11F9">
            <w:pPr>
              <w:autoSpaceDE/>
              <w:autoSpaceDN/>
              <w:spacing w:line="276" w:lineRule="auto"/>
              <w:rPr>
                <w:b/>
                <w:bCs/>
                <w:sz w:val="22"/>
                <w:szCs w:val="22"/>
                <w:lang w:val="en-US"/>
              </w:rPr>
            </w:pPr>
          </w:p>
        </w:tc>
        <w:tc>
          <w:tcPr>
            <w:tcW w:w="414" w:type="pct"/>
            <w:shd w:val="clear" w:color="auto" w:fill="auto"/>
            <w:noWrap/>
          </w:tcPr>
          <w:p w14:paraId="6C84C8CF" w14:textId="77777777" w:rsidR="0077366F" w:rsidRPr="000C3F94" w:rsidRDefault="0077366F" w:rsidP="00EC11F9">
            <w:pPr>
              <w:autoSpaceDE/>
              <w:autoSpaceDN/>
              <w:spacing w:line="276" w:lineRule="auto"/>
              <w:jc w:val="center"/>
              <w:rPr>
                <w:sz w:val="22"/>
                <w:szCs w:val="22"/>
                <w:lang w:val="en-US"/>
              </w:rPr>
            </w:pPr>
          </w:p>
        </w:tc>
        <w:tc>
          <w:tcPr>
            <w:tcW w:w="888" w:type="pct"/>
            <w:shd w:val="clear" w:color="auto" w:fill="auto"/>
            <w:noWrap/>
          </w:tcPr>
          <w:p w14:paraId="3D18AE3A" w14:textId="77777777" w:rsidR="0077366F" w:rsidRPr="000C3F94" w:rsidRDefault="0077366F" w:rsidP="00055480">
            <w:pPr>
              <w:autoSpaceDE/>
              <w:autoSpaceDN/>
              <w:spacing w:line="276" w:lineRule="auto"/>
              <w:jc w:val="right"/>
              <w:rPr>
                <w:b/>
                <w:bCs/>
                <w:sz w:val="22"/>
                <w:szCs w:val="22"/>
                <w:lang w:val="en-US"/>
              </w:rPr>
            </w:pPr>
          </w:p>
        </w:tc>
        <w:tc>
          <w:tcPr>
            <w:tcW w:w="932" w:type="pct"/>
            <w:shd w:val="clear" w:color="auto" w:fill="auto"/>
            <w:noWrap/>
          </w:tcPr>
          <w:p w14:paraId="76E0B8D0" w14:textId="77777777" w:rsidR="0077366F" w:rsidRPr="000C3F94" w:rsidRDefault="0077366F" w:rsidP="00055480">
            <w:pPr>
              <w:autoSpaceDE/>
              <w:autoSpaceDN/>
              <w:spacing w:line="276" w:lineRule="auto"/>
              <w:jc w:val="right"/>
              <w:rPr>
                <w:b/>
                <w:bCs/>
                <w:sz w:val="22"/>
                <w:szCs w:val="22"/>
                <w:lang w:val="en-US"/>
              </w:rPr>
            </w:pPr>
          </w:p>
        </w:tc>
      </w:tr>
      <w:tr w:rsidR="00B17043" w:rsidRPr="000C3F94" w14:paraId="76E841A3" w14:textId="77777777" w:rsidTr="000C3F94">
        <w:trPr>
          <w:trHeight w:val="280"/>
        </w:trPr>
        <w:tc>
          <w:tcPr>
            <w:tcW w:w="2766" w:type="pct"/>
            <w:shd w:val="clear" w:color="auto" w:fill="auto"/>
            <w:noWrap/>
            <w:hideMark/>
          </w:tcPr>
          <w:p w14:paraId="3BD1C550" w14:textId="11FBEB96" w:rsidR="00B17043" w:rsidRPr="000C3F94" w:rsidRDefault="00B17043" w:rsidP="00EC11F9">
            <w:pPr>
              <w:autoSpaceDE/>
              <w:autoSpaceDN/>
              <w:spacing w:line="276" w:lineRule="auto"/>
              <w:rPr>
                <w:sz w:val="22"/>
                <w:szCs w:val="22"/>
                <w:lang w:val="en-US"/>
              </w:rPr>
            </w:pPr>
            <w:r w:rsidRPr="000C3F94">
              <w:rPr>
                <w:b/>
                <w:bCs/>
                <w:sz w:val="22"/>
                <w:szCs w:val="22"/>
                <w:lang w:val="en-US"/>
              </w:rPr>
              <w:t>Net</w:t>
            </w:r>
            <w:r w:rsidRPr="000C3F94">
              <w:rPr>
                <w:sz w:val="22"/>
                <w:szCs w:val="22"/>
                <w:lang w:val="en-US"/>
              </w:rPr>
              <w:t xml:space="preserve"> </w:t>
            </w:r>
            <w:r w:rsidR="00C64FAC" w:rsidRPr="000C3F94">
              <w:rPr>
                <w:b/>
                <w:bCs/>
                <w:sz w:val="22"/>
                <w:szCs w:val="22"/>
                <w:lang w:val="en-US"/>
              </w:rPr>
              <w:t>increase/(decrease)</w:t>
            </w:r>
            <w:r w:rsidR="00C8376A" w:rsidRPr="000C3F94">
              <w:rPr>
                <w:sz w:val="22"/>
                <w:szCs w:val="22"/>
                <w:lang w:val="en-US"/>
              </w:rPr>
              <w:t xml:space="preserve"> </w:t>
            </w:r>
            <w:r w:rsidR="00C64FAC" w:rsidRPr="000C3F94">
              <w:rPr>
                <w:b/>
                <w:bCs/>
                <w:sz w:val="22"/>
                <w:szCs w:val="22"/>
                <w:lang w:val="en-US"/>
              </w:rPr>
              <w:t>in</w:t>
            </w:r>
            <w:r w:rsidR="00C8376A" w:rsidRPr="000C3F94">
              <w:rPr>
                <w:sz w:val="22"/>
                <w:szCs w:val="22"/>
                <w:lang w:val="en-US"/>
              </w:rPr>
              <w:t xml:space="preserve"> </w:t>
            </w:r>
            <w:r w:rsidR="00C64FAC" w:rsidRPr="000C3F94">
              <w:rPr>
                <w:b/>
                <w:bCs/>
                <w:sz w:val="22"/>
                <w:szCs w:val="22"/>
                <w:lang w:val="en-US"/>
              </w:rPr>
              <w:t>cash</w:t>
            </w:r>
            <w:r w:rsidR="00C8376A" w:rsidRPr="000C3F94">
              <w:rPr>
                <w:sz w:val="22"/>
                <w:szCs w:val="22"/>
                <w:lang w:val="en-US"/>
              </w:rPr>
              <w:t xml:space="preserve"> </w:t>
            </w:r>
            <w:r w:rsidR="00C64FAC" w:rsidRPr="000C3F94">
              <w:rPr>
                <w:b/>
                <w:bCs/>
                <w:sz w:val="22"/>
                <w:szCs w:val="22"/>
                <w:lang w:val="en-US"/>
              </w:rPr>
              <w:t>and</w:t>
            </w:r>
            <w:r w:rsidR="00C8376A" w:rsidRPr="000C3F94">
              <w:rPr>
                <w:sz w:val="22"/>
                <w:szCs w:val="22"/>
                <w:lang w:val="en-US"/>
              </w:rPr>
              <w:t xml:space="preserve"> </w:t>
            </w:r>
            <w:r w:rsidR="00C64FAC" w:rsidRPr="000C3F94">
              <w:rPr>
                <w:b/>
                <w:bCs/>
                <w:sz w:val="22"/>
                <w:szCs w:val="22"/>
                <w:lang w:val="en-US"/>
              </w:rPr>
              <w:t>cash equivalents</w:t>
            </w:r>
          </w:p>
        </w:tc>
        <w:tc>
          <w:tcPr>
            <w:tcW w:w="414" w:type="pct"/>
            <w:shd w:val="clear" w:color="auto" w:fill="auto"/>
          </w:tcPr>
          <w:p w14:paraId="798B5E75" w14:textId="77777777" w:rsidR="00B17043" w:rsidRPr="000C3F94" w:rsidRDefault="00B17043" w:rsidP="00EC11F9">
            <w:pPr>
              <w:autoSpaceDE/>
              <w:autoSpaceDN/>
              <w:spacing w:line="276" w:lineRule="auto"/>
              <w:jc w:val="center"/>
              <w:rPr>
                <w:sz w:val="22"/>
                <w:szCs w:val="22"/>
                <w:lang w:val="en-US"/>
              </w:rPr>
            </w:pPr>
          </w:p>
        </w:tc>
        <w:tc>
          <w:tcPr>
            <w:tcW w:w="888" w:type="pct"/>
            <w:shd w:val="clear" w:color="auto" w:fill="auto"/>
            <w:noWrap/>
            <w:hideMark/>
          </w:tcPr>
          <w:p w14:paraId="72B3AAE2" w14:textId="7822F703" w:rsidR="00B17043"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c>
          <w:tcPr>
            <w:tcW w:w="932" w:type="pct"/>
            <w:shd w:val="clear" w:color="auto" w:fill="auto"/>
            <w:noWrap/>
            <w:hideMark/>
          </w:tcPr>
          <w:p w14:paraId="71AF8E05" w14:textId="56EAD24F" w:rsidR="00B17043"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r>
      <w:tr w:rsidR="00B17043" w:rsidRPr="000C3F94" w14:paraId="6B4B54A7" w14:textId="77777777" w:rsidTr="00D41846">
        <w:trPr>
          <w:trHeight w:val="280"/>
        </w:trPr>
        <w:tc>
          <w:tcPr>
            <w:tcW w:w="2766" w:type="pct"/>
            <w:shd w:val="clear" w:color="auto" w:fill="auto"/>
            <w:noWrap/>
            <w:hideMark/>
          </w:tcPr>
          <w:p w14:paraId="472AF2BD" w14:textId="7817841E" w:rsidR="00B17043" w:rsidRPr="000C3F94" w:rsidRDefault="00B17043" w:rsidP="00EC11F9">
            <w:pPr>
              <w:autoSpaceDE/>
              <w:autoSpaceDN/>
              <w:spacing w:line="276" w:lineRule="auto"/>
              <w:rPr>
                <w:sz w:val="22"/>
                <w:szCs w:val="22"/>
                <w:lang w:val="en-US"/>
              </w:rPr>
            </w:pPr>
            <w:r w:rsidRPr="000C3F94">
              <w:rPr>
                <w:sz w:val="22"/>
                <w:szCs w:val="22"/>
                <w:lang w:val="en-US"/>
              </w:rPr>
              <w:t xml:space="preserve">Cash </w:t>
            </w:r>
            <w:r w:rsidR="00C64FAC" w:rsidRPr="000C3F94">
              <w:rPr>
                <w:sz w:val="22"/>
                <w:szCs w:val="22"/>
                <w:lang w:val="en-US"/>
              </w:rPr>
              <w:t xml:space="preserve">and cash equivalents </w:t>
            </w:r>
            <w:proofErr w:type="gramStart"/>
            <w:r w:rsidR="00C64FAC" w:rsidRPr="000C3F94">
              <w:rPr>
                <w:sz w:val="22"/>
                <w:szCs w:val="22"/>
                <w:lang w:val="en-US"/>
              </w:rPr>
              <w:t>at</w:t>
            </w:r>
            <w:proofErr w:type="gramEnd"/>
            <w:r w:rsidR="00C64FAC" w:rsidRPr="000C3F94">
              <w:rPr>
                <w:sz w:val="22"/>
                <w:szCs w:val="22"/>
                <w:lang w:val="en-US"/>
              </w:rPr>
              <w:t xml:space="preserve"> 1 J</w:t>
            </w:r>
            <w:r w:rsidR="00C64FAC">
              <w:rPr>
                <w:sz w:val="22"/>
                <w:szCs w:val="22"/>
                <w:lang w:val="en-US"/>
              </w:rPr>
              <w:t>uly</w:t>
            </w:r>
          </w:p>
        </w:tc>
        <w:tc>
          <w:tcPr>
            <w:tcW w:w="414" w:type="pct"/>
            <w:shd w:val="clear" w:color="auto" w:fill="auto"/>
            <w:noWrap/>
          </w:tcPr>
          <w:p w14:paraId="55AF257C" w14:textId="7107945E" w:rsidR="00B17043" w:rsidRPr="000C3F94" w:rsidRDefault="00D83843" w:rsidP="00EC11F9">
            <w:pPr>
              <w:autoSpaceDE/>
              <w:autoSpaceDN/>
              <w:spacing w:line="276" w:lineRule="auto"/>
              <w:jc w:val="center"/>
              <w:rPr>
                <w:sz w:val="22"/>
                <w:szCs w:val="22"/>
                <w:lang w:val="en-US"/>
              </w:rPr>
            </w:pPr>
            <w:r>
              <w:rPr>
                <w:sz w:val="22"/>
                <w:szCs w:val="22"/>
                <w:lang w:val="en-US"/>
              </w:rPr>
              <w:t>15</w:t>
            </w:r>
          </w:p>
        </w:tc>
        <w:tc>
          <w:tcPr>
            <w:tcW w:w="888" w:type="pct"/>
            <w:shd w:val="clear" w:color="auto" w:fill="auto"/>
            <w:noWrap/>
            <w:hideMark/>
          </w:tcPr>
          <w:p w14:paraId="3B3DE44F" w14:textId="6AA1A3C3"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c>
          <w:tcPr>
            <w:tcW w:w="932" w:type="pct"/>
            <w:shd w:val="clear" w:color="auto" w:fill="auto"/>
            <w:noWrap/>
            <w:hideMark/>
          </w:tcPr>
          <w:p w14:paraId="506C7181" w14:textId="67A5787A" w:rsidR="00B17043" w:rsidRPr="000C3F94" w:rsidRDefault="0077366F" w:rsidP="00055480">
            <w:pPr>
              <w:autoSpaceDE/>
              <w:autoSpaceDN/>
              <w:spacing w:line="276" w:lineRule="auto"/>
              <w:jc w:val="right"/>
              <w:rPr>
                <w:sz w:val="22"/>
                <w:szCs w:val="22"/>
                <w:lang w:val="en-US"/>
              </w:rPr>
            </w:pPr>
            <w:r w:rsidRPr="000C3F94">
              <w:rPr>
                <w:sz w:val="22"/>
                <w:szCs w:val="22"/>
                <w:lang w:val="en-US"/>
              </w:rPr>
              <w:t>xxx</w:t>
            </w:r>
          </w:p>
        </w:tc>
      </w:tr>
      <w:tr w:rsidR="00B17043" w:rsidRPr="000C3F94" w14:paraId="6A83C2B1" w14:textId="77777777" w:rsidTr="00D41846">
        <w:trPr>
          <w:trHeight w:val="280"/>
        </w:trPr>
        <w:tc>
          <w:tcPr>
            <w:tcW w:w="2766" w:type="pct"/>
            <w:shd w:val="clear" w:color="auto" w:fill="auto"/>
            <w:noWrap/>
            <w:hideMark/>
          </w:tcPr>
          <w:p w14:paraId="43FB6EFF" w14:textId="639FFFD1" w:rsidR="00B17043" w:rsidRPr="000C3F94" w:rsidRDefault="00B17043" w:rsidP="00EC11F9">
            <w:pPr>
              <w:autoSpaceDE/>
              <w:autoSpaceDN/>
              <w:spacing w:line="276" w:lineRule="auto"/>
              <w:rPr>
                <w:sz w:val="22"/>
                <w:szCs w:val="22"/>
                <w:lang w:val="en-US"/>
              </w:rPr>
            </w:pPr>
            <w:r w:rsidRPr="000C3F94">
              <w:rPr>
                <w:b/>
                <w:bCs/>
                <w:sz w:val="22"/>
                <w:szCs w:val="22"/>
                <w:lang w:val="en-US"/>
              </w:rPr>
              <w:t>Cash</w:t>
            </w:r>
            <w:r w:rsidRPr="000C3F94">
              <w:rPr>
                <w:sz w:val="22"/>
                <w:szCs w:val="22"/>
                <w:lang w:val="en-US"/>
              </w:rPr>
              <w:t xml:space="preserve"> </w:t>
            </w:r>
            <w:r w:rsidR="00C64FAC" w:rsidRPr="000C3F94">
              <w:rPr>
                <w:b/>
                <w:bCs/>
                <w:sz w:val="22"/>
                <w:szCs w:val="22"/>
                <w:lang w:val="en-US"/>
              </w:rPr>
              <w:t>and</w:t>
            </w:r>
            <w:r w:rsidR="00C8376A" w:rsidRPr="000C3F94">
              <w:rPr>
                <w:sz w:val="22"/>
                <w:szCs w:val="22"/>
                <w:lang w:val="en-US"/>
              </w:rPr>
              <w:t xml:space="preserve"> </w:t>
            </w:r>
            <w:r w:rsidR="00C64FAC" w:rsidRPr="000C3F94">
              <w:rPr>
                <w:b/>
                <w:bCs/>
                <w:sz w:val="22"/>
                <w:szCs w:val="22"/>
                <w:lang w:val="en-US"/>
              </w:rPr>
              <w:t>cash</w:t>
            </w:r>
            <w:r w:rsidR="00C8376A" w:rsidRPr="000C3F94">
              <w:rPr>
                <w:sz w:val="22"/>
                <w:szCs w:val="22"/>
                <w:lang w:val="en-US"/>
              </w:rPr>
              <w:t xml:space="preserve"> </w:t>
            </w:r>
            <w:r w:rsidR="00C64FAC" w:rsidRPr="000C3F94">
              <w:rPr>
                <w:b/>
                <w:bCs/>
                <w:sz w:val="22"/>
                <w:szCs w:val="22"/>
                <w:lang w:val="en-US"/>
              </w:rPr>
              <w:t>equivalents</w:t>
            </w:r>
            <w:r w:rsidR="00C8376A" w:rsidRPr="000C3F94">
              <w:rPr>
                <w:sz w:val="22"/>
                <w:szCs w:val="22"/>
                <w:lang w:val="en-US"/>
              </w:rPr>
              <w:t xml:space="preserve"> </w:t>
            </w:r>
            <w:proofErr w:type="gramStart"/>
            <w:r w:rsidR="00C64FAC" w:rsidRPr="000C3F94">
              <w:rPr>
                <w:b/>
                <w:bCs/>
                <w:sz w:val="22"/>
                <w:szCs w:val="22"/>
                <w:lang w:val="en-US"/>
              </w:rPr>
              <w:t>at</w:t>
            </w:r>
            <w:proofErr w:type="gramEnd"/>
            <w:r w:rsidR="00C8376A" w:rsidRPr="000C3F94">
              <w:rPr>
                <w:sz w:val="22"/>
                <w:szCs w:val="22"/>
                <w:lang w:val="en-US"/>
              </w:rPr>
              <w:t xml:space="preserve"> </w:t>
            </w:r>
            <w:r w:rsidR="00C8376A" w:rsidRPr="000C3F94">
              <w:rPr>
                <w:b/>
                <w:bCs/>
                <w:sz w:val="22"/>
                <w:szCs w:val="22"/>
                <w:lang w:val="en-US"/>
              </w:rPr>
              <w:t xml:space="preserve">30 </w:t>
            </w:r>
            <w:r w:rsidR="00C64FAC" w:rsidRPr="000C3F94">
              <w:rPr>
                <w:b/>
                <w:bCs/>
                <w:sz w:val="22"/>
                <w:szCs w:val="22"/>
                <w:lang w:val="en-US"/>
              </w:rPr>
              <w:t>J</w:t>
            </w:r>
            <w:r w:rsidR="00C64FAC">
              <w:rPr>
                <w:b/>
                <w:bCs/>
                <w:sz w:val="22"/>
                <w:szCs w:val="22"/>
                <w:lang w:val="en-US"/>
              </w:rPr>
              <w:t>une</w:t>
            </w:r>
          </w:p>
        </w:tc>
        <w:tc>
          <w:tcPr>
            <w:tcW w:w="414" w:type="pct"/>
            <w:shd w:val="clear" w:color="auto" w:fill="auto"/>
            <w:noWrap/>
          </w:tcPr>
          <w:p w14:paraId="1FDE0EDF" w14:textId="39C33F2B" w:rsidR="00B17043" w:rsidRPr="000C3F94" w:rsidRDefault="00D83843" w:rsidP="00EC11F9">
            <w:pPr>
              <w:autoSpaceDE/>
              <w:autoSpaceDN/>
              <w:spacing w:line="276" w:lineRule="auto"/>
              <w:jc w:val="center"/>
              <w:rPr>
                <w:sz w:val="22"/>
                <w:szCs w:val="22"/>
                <w:lang w:val="en-US"/>
              </w:rPr>
            </w:pPr>
            <w:r>
              <w:rPr>
                <w:sz w:val="22"/>
                <w:szCs w:val="22"/>
                <w:lang w:val="en-US"/>
              </w:rPr>
              <w:t>15</w:t>
            </w:r>
          </w:p>
        </w:tc>
        <w:tc>
          <w:tcPr>
            <w:tcW w:w="888" w:type="pct"/>
            <w:shd w:val="clear" w:color="auto" w:fill="auto"/>
            <w:noWrap/>
            <w:hideMark/>
          </w:tcPr>
          <w:p w14:paraId="24ED3982" w14:textId="2C6C4975" w:rsidR="00B17043"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c>
          <w:tcPr>
            <w:tcW w:w="932" w:type="pct"/>
            <w:shd w:val="clear" w:color="auto" w:fill="auto"/>
            <w:noWrap/>
            <w:hideMark/>
          </w:tcPr>
          <w:p w14:paraId="3BC4086B" w14:textId="3F1BC95A" w:rsidR="00B17043" w:rsidRPr="000C3F94" w:rsidRDefault="0077366F" w:rsidP="00055480">
            <w:pPr>
              <w:autoSpaceDE/>
              <w:autoSpaceDN/>
              <w:spacing w:line="276" w:lineRule="auto"/>
              <w:jc w:val="right"/>
              <w:rPr>
                <w:b/>
                <w:bCs/>
                <w:sz w:val="22"/>
                <w:szCs w:val="22"/>
                <w:lang w:val="en-US"/>
              </w:rPr>
            </w:pPr>
            <w:r w:rsidRPr="000C3F94">
              <w:rPr>
                <w:b/>
                <w:bCs/>
                <w:sz w:val="22"/>
                <w:szCs w:val="22"/>
                <w:lang w:val="en-US"/>
              </w:rPr>
              <w:t>xxx</w:t>
            </w:r>
          </w:p>
        </w:tc>
      </w:tr>
    </w:tbl>
    <w:p w14:paraId="2DC78869" w14:textId="639F1A11" w:rsidR="00AD2832" w:rsidRDefault="00AD2832" w:rsidP="0077366F">
      <w:pPr>
        <w:spacing w:line="360" w:lineRule="auto"/>
        <w:ind w:left="180"/>
        <w:jc w:val="both"/>
        <w:rPr>
          <w:bCs/>
          <w:i/>
          <w:iCs/>
          <w:sz w:val="22"/>
          <w:szCs w:val="22"/>
          <w:lang w:val="en-US"/>
        </w:rPr>
      </w:pPr>
    </w:p>
    <w:p w14:paraId="69B7D757" w14:textId="354BEEED" w:rsidR="003F56EE" w:rsidRDefault="003F56EE" w:rsidP="0077366F">
      <w:pPr>
        <w:spacing w:line="360" w:lineRule="auto"/>
        <w:ind w:left="180"/>
        <w:jc w:val="both"/>
        <w:rPr>
          <w:bCs/>
          <w:i/>
          <w:iCs/>
          <w:sz w:val="22"/>
          <w:szCs w:val="22"/>
          <w:lang w:val="en-US"/>
        </w:rPr>
      </w:pPr>
    </w:p>
    <w:p w14:paraId="3D19BC2F" w14:textId="02A69248" w:rsidR="003F56EE" w:rsidRDefault="003F56EE" w:rsidP="0077366F">
      <w:pPr>
        <w:spacing w:line="360" w:lineRule="auto"/>
        <w:ind w:left="180"/>
        <w:jc w:val="both"/>
        <w:rPr>
          <w:bCs/>
          <w:i/>
          <w:iCs/>
          <w:sz w:val="22"/>
          <w:szCs w:val="22"/>
          <w:lang w:val="en-US"/>
        </w:rPr>
      </w:pPr>
    </w:p>
    <w:p w14:paraId="4B468D07" w14:textId="77777777" w:rsidR="003F56EE" w:rsidRPr="007A075D" w:rsidRDefault="003F56EE" w:rsidP="0077366F">
      <w:pPr>
        <w:spacing w:line="360" w:lineRule="auto"/>
        <w:ind w:left="180"/>
        <w:jc w:val="both"/>
        <w:rPr>
          <w:bCs/>
          <w:i/>
          <w:iCs/>
          <w:sz w:val="22"/>
          <w:szCs w:val="22"/>
          <w:lang w:val="en-US"/>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77366F" w:rsidRPr="00067DE2" w14:paraId="73F5DC4D" w14:textId="77777777" w:rsidTr="0021420A">
        <w:trPr>
          <w:trHeight w:val="340"/>
        </w:trPr>
        <w:tc>
          <w:tcPr>
            <w:tcW w:w="1666" w:type="pct"/>
          </w:tcPr>
          <w:p w14:paraId="72724034" w14:textId="77777777" w:rsidR="0077366F" w:rsidRPr="00067DE2" w:rsidRDefault="0077366F" w:rsidP="0021420A">
            <w:pPr>
              <w:rPr>
                <w:b/>
                <w:bCs/>
                <w:sz w:val="22"/>
                <w:szCs w:val="22"/>
              </w:rPr>
            </w:pPr>
            <w:r w:rsidRPr="00067DE2">
              <w:rPr>
                <w:b/>
                <w:bCs/>
                <w:sz w:val="22"/>
                <w:szCs w:val="22"/>
              </w:rPr>
              <w:t>…………………………..</w:t>
            </w:r>
          </w:p>
        </w:tc>
        <w:tc>
          <w:tcPr>
            <w:tcW w:w="1667" w:type="pct"/>
          </w:tcPr>
          <w:p w14:paraId="2415ED0C" w14:textId="77777777" w:rsidR="0077366F" w:rsidRPr="00067DE2" w:rsidRDefault="0077366F" w:rsidP="0021420A">
            <w:pPr>
              <w:rPr>
                <w:b/>
                <w:bCs/>
                <w:sz w:val="22"/>
                <w:szCs w:val="22"/>
              </w:rPr>
            </w:pPr>
            <w:r w:rsidRPr="00067DE2">
              <w:rPr>
                <w:b/>
                <w:bCs/>
                <w:sz w:val="22"/>
                <w:szCs w:val="22"/>
              </w:rPr>
              <w:t>…………………………….</w:t>
            </w:r>
          </w:p>
        </w:tc>
        <w:tc>
          <w:tcPr>
            <w:tcW w:w="1667" w:type="pct"/>
          </w:tcPr>
          <w:p w14:paraId="7833BD66" w14:textId="77777777" w:rsidR="0077366F" w:rsidRPr="00067DE2" w:rsidRDefault="0077366F" w:rsidP="0021420A">
            <w:pPr>
              <w:rPr>
                <w:b/>
                <w:bCs/>
                <w:sz w:val="22"/>
                <w:szCs w:val="22"/>
              </w:rPr>
            </w:pPr>
            <w:r w:rsidRPr="00067DE2">
              <w:rPr>
                <w:b/>
                <w:bCs/>
                <w:sz w:val="22"/>
                <w:szCs w:val="22"/>
              </w:rPr>
              <w:t>…………………………</w:t>
            </w:r>
          </w:p>
        </w:tc>
      </w:tr>
      <w:tr w:rsidR="0077366F" w:rsidRPr="00067DE2" w14:paraId="38A02FC3" w14:textId="77777777" w:rsidTr="0021420A">
        <w:trPr>
          <w:trHeight w:val="340"/>
        </w:trPr>
        <w:tc>
          <w:tcPr>
            <w:tcW w:w="1666" w:type="pct"/>
          </w:tcPr>
          <w:p w14:paraId="3A1165B1" w14:textId="77777777" w:rsidR="0077366F" w:rsidRPr="00067DE2" w:rsidRDefault="0077366F" w:rsidP="0021420A">
            <w:pPr>
              <w:rPr>
                <w:b/>
                <w:bCs/>
                <w:sz w:val="22"/>
                <w:szCs w:val="22"/>
              </w:rPr>
            </w:pPr>
            <w:r w:rsidRPr="00067DE2">
              <w:rPr>
                <w:b/>
                <w:bCs/>
                <w:sz w:val="22"/>
                <w:szCs w:val="22"/>
              </w:rPr>
              <w:t xml:space="preserve">Name </w:t>
            </w:r>
          </w:p>
        </w:tc>
        <w:tc>
          <w:tcPr>
            <w:tcW w:w="1667" w:type="pct"/>
          </w:tcPr>
          <w:p w14:paraId="48770A8C" w14:textId="77777777" w:rsidR="0077366F" w:rsidRPr="00067DE2" w:rsidRDefault="0077366F" w:rsidP="0021420A">
            <w:pPr>
              <w:rPr>
                <w:b/>
                <w:bCs/>
                <w:sz w:val="22"/>
                <w:szCs w:val="22"/>
              </w:rPr>
            </w:pPr>
            <w:r w:rsidRPr="00067DE2">
              <w:rPr>
                <w:b/>
                <w:bCs/>
                <w:sz w:val="22"/>
                <w:szCs w:val="22"/>
              </w:rPr>
              <w:t>Name</w:t>
            </w:r>
          </w:p>
        </w:tc>
        <w:tc>
          <w:tcPr>
            <w:tcW w:w="1667" w:type="pct"/>
          </w:tcPr>
          <w:p w14:paraId="19DC6F22" w14:textId="77777777" w:rsidR="0077366F" w:rsidRPr="00067DE2" w:rsidRDefault="0077366F" w:rsidP="0021420A">
            <w:pPr>
              <w:rPr>
                <w:b/>
                <w:bCs/>
                <w:sz w:val="22"/>
                <w:szCs w:val="22"/>
              </w:rPr>
            </w:pPr>
            <w:r w:rsidRPr="00067DE2">
              <w:rPr>
                <w:b/>
                <w:bCs/>
                <w:sz w:val="22"/>
                <w:szCs w:val="22"/>
              </w:rPr>
              <w:t>Name</w:t>
            </w:r>
          </w:p>
        </w:tc>
      </w:tr>
      <w:tr w:rsidR="0077366F" w:rsidRPr="00067DE2" w14:paraId="45F5C70A" w14:textId="77777777" w:rsidTr="0021420A">
        <w:trPr>
          <w:trHeight w:val="340"/>
        </w:trPr>
        <w:tc>
          <w:tcPr>
            <w:tcW w:w="1666" w:type="pct"/>
          </w:tcPr>
          <w:p w14:paraId="74551F75" w14:textId="77777777" w:rsidR="0077366F" w:rsidRPr="00067DE2" w:rsidRDefault="0077366F" w:rsidP="0021420A">
            <w:pPr>
              <w:rPr>
                <w:b/>
                <w:bCs/>
                <w:sz w:val="22"/>
                <w:szCs w:val="22"/>
              </w:rPr>
            </w:pPr>
            <w:r w:rsidRPr="00067DE2">
              <w:rPr>
                <w:b/>
                <w:bCs/>
                <w:sz w:val="22"/>
                <w:szCs w:val="22"/>
              </w:rPr>
              <w:t>Fund Administrator</w:t>
            </w:r>
          </w:p>
        </w:tc>
        <w:tc>
          <w:tcPr>
            <w:tcW w:w="1667" w:type="pct"/>
          </w:tcPr>
          <w:p w14:paraId="00A4C09F" w14:textId="77777777" w:rsidR="0077366F" w:rsidRPr="00067DE2" w:rsidRDefault="0077366F" w:rsidP="0021420A">
            <w:pPr>
              <w:rPr>
                <w:b/>
                <w:bCs/>
                <w:sz w:val="22"/>
                <w:szCs w:val="22"/>
              </w:rPr>
            </w:pPr>
            <w:r w:rsidRPr="00067DE2">
              <w:rPr>
                <w:b/>
                <w:bCs/>
                <w:sz w:val="22"/>
                <w:szCs w:val="22"/>
              </w:rPr>
              <w:t>Fund Accountant</w:t>
            </w:r>
          </w:p>
        </w:tc>
        <w:tc>
          <w:tcPr>
            <w:tcW w:w="1667" w:type="pct"/>
          </w:tcPr>
          <w:p w14:paraId="4B7E43A4" w14:textId="77777777" w:rsidR="0077366F" w:rsidRPr="00067DE2" w:rsidRDefault="0077366F" w:rsidP="0021420A">
            <w:pPr>
              <w:rPr>
                <w:b/>
                <w:bCs/>
                <w:sz w:val="22"/>
                <w:szCs w:val="22"/>
              </w:rPr>
            </w:pPr>
            <w:r w:rsidRPr="00067DE2">
              <w:rPr>
                <w:b/>
                <w:bCs/>
                <w:sz w:val="22"/>
                <w:szCs w:val="22"/>
              </w:rPr>
              <w:t>Chairperson of the Board/Fund</w:t>
            </w:r>
          </w:p>
        </w:tc>
      </w:tr>
      <w:tr w:rsidR="0077366F" w:rsidRPr="00067DE2" w14:paraId="4B7A2388" w14:textId="77777777" w:rsidTr="0021420A">
        <w:trPr>
          <w:trHeight w:val="340"/>
        </w:trPr>
        <w:tc>
          <w:tcPr>
            <w:tcW w:w="1666" w:type="pct"/>
          </w:tcPr>
          <w:p w14:paraId="00E1B57C" w14:textId="77777777" w:rsidR="0077366F" w:rsidRPr="00067DE2" w:rsidRDefault="0077366F" w:rsidP="0021420A">
            <w:pPr>
              <w:rPr>
                <w:b/>
                <w:bCs/>
                <w:sz w:val="22"/>
                <w:szCs w:val="22"/>
              </w:rPr>
            </w:pPr>
          </w:p>
        </w:tc>
        <w:tc>
          <w:tcPr>
            <w:tcW w:w="1667" w:type="pct"/>
          </w:tcPr>
          <w:p w14:paraId="6DFC0A45" w14:textId="77777777" w:rsidR="0077366F" w:rsidRPr="00067DE2" w:rsidRDefault="0077366F" w:rsidP="0021420A">
            <w:pPr>
              <w:rPr>
                <w:b/>
                <w:bCs/>
                <w:sz w:val="22"/>
                <w:szCs w:val="22"/>
              </w:rPr>
            </w:pPr>
            <w:r w:rsidRPr="00067DE2">
              <w:rPr>
                <w:b/>
                <w:bCs/>
                <w:sz w:val="22"/>
                <w:szCs w:val="22"/>
              </w:rPr>
              <w:t>ICPAK M/No……….</w:t>
            </w:r>
          </w:p>
        </w:tc>
        <w:tc>
          <w:tcPr>
            <w:tcW w:w="1667" w:type="pct"/>
          </w:tcPr>
          <w:p w14:paraId="7922EA0E" w14:textId="77777777" w:rsidR="0077366F" w:rsidRPr="00067DE2" w:rsidRDefault="0077366F" w:rsidP="0021420A">
            <w:pPr>
              <w:rPr>
                <w:b/>
                <w:bCs/>
                <w:sz w:val="22"/>
                <w:szCs w:val="22"/>
              </w:rPr>
            </w:pPr>
          </w:p>
        </w:tc>
      </w:tr>
    </w:tbl>
    <w:p w14:paraId="1C3ADB76" w14:textId="43EF3FE5" w:rsidR="00305FAD" w:rsidRPr="00305FAD" w:rsidRDefault="00305FAD" w:rsidP="00305FAD">
      <w:pPr>
        <w:sectPr w:rsidR="00305FAD" w:rsidRPr="00305FAD" w:rsidSect="00704C40">
          <w:pgSz w:w="12240" w:h="15840" w:code="1"/>
          <w:pgMar w:top="1278" w:right="1440" w:bottom="1440" w:left="1440" w:header="289" w:footer="454" w:gutter="0"/>
          <w:cols w:space="720"/>
          <w:titlePg/>
          <w:docGrid w:linePitch="326"/>
        </w:sectPr>
      </w:pPr>
    </w:p>
    <w:p w14:paraId="321F6BD8" w14:textId="489B5951" w:rsidR="005A0BC2" w:rsidRPr="0042267A" w:rsidRDefault="002E53ED" w:rsidP="002E53ED">
      <w:pPr>
        <w:pStyle w:val="Heading1"/>
        <w:pageBreakBefore/>
        <w:numPr>
          <w:ilvl w:val="0"/>
          <w:numId w:val="2"/>
        </w:numPr>
        <w:tabs>
          <w:tab w:val="left" w:pos="720"/>
        </w:tabs>
        <w:spacing w:line="360" w:lineRule="auto"/>
        <w:jc w:val="both"/>
      </w:pPr>
      <w:bookmarkStart w:id="54" w:name="_Toc514363413"/>
      <w:r w:rsidRPr="002E53ED">
        <w:lastRenderedPageBreak/>
        <w:t xml:space="preserve"> </w:t>
      </w:r>
      <w:bookmarkStart w:id="55" w:name="_Toc106276093"/>
      <w:bookmarkStart w:id="56" w:name="_Toc106283899"/>
      <w:r w:rsidR="003F56EE">
        <w:t>Statement o</w:t>
      </w:r>
      <w:r w:rsidRPr="0042267A">
        <w:t xml:space="preserve">f Comparison </w:t>
      </w:r>
      <w:r w:rsidR="00FE19AB" w:rsidRPr="0042267A">
        <w:t>of</w:t>
      </w:r>
      <w:r w:rsidR="003F56EE">
        <w:t xml:space="preserve"> Budget and Actual a</w:t>
      </w:r>
      <w:r w:rsidRPr="0042267A">
        <w:t>mounts</w:t>
      </w:r>
      <w:bookmarkEnd w:id="54"/>
      <w:r w:rsidR="003F56EE">
        <w:t xml:space="preserve"> for t</w:t>
      </w:r>
      <w:r w:rsidRPr="0042267A">
        <w:t>he</w:t>
      </w:r>
      <w:r w:rsidR="003F56EE">
        <w:t xml:space="preserve"> y</w:t>
      </w:r>
      <w:r w:rsidR="00CE7CFD" w:rsidRPr="0042267A">
        <w:t xml:space="preserve">ear </w:t>
      </w:r>
      <w:r w:rsidR="003F56EE">
        <w:t>e</w:t>
      </w:r>
      <w:r w:rsidRPr="0042267A">
        <w:t>nded 30th June 2022</w:t>
      </w:r>
      <w:bookmarkEnd w:id="55"/>
      <w:bookmarkEnd w:id="56"/>
    </w:p>
    <w:p w14:paraId="2B1DC24F" w14:textId="77777777" w:rsidR="000C3F94" w:rsidRPr="005A0BC2" w:rsidRDefault="000C3F94" w:rsidP="000C3F94">
      <w:pPr>
        <w:pStyle w:val="ListParagraph"/>
        <w:ind w:left="420"/>
        <w:rPr>
          <w:b/>
          <w:bCs/>
        </w:rPr>
      </w:pPr>
    </w:p>
    <w:tbl>
      <w:tblPr>
        <w:tblW w:w="478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1350"/>
        <w:gridCol w:w="1529"/>
        <w:gridCol w:w="1326"/>
        <w:gridCol w:w="1781"/>
        <w:gridCol w:w="1521"/>
        <w:gridCol w:w="1266"/>
      </w:tblGrid>
      <w:tr w:rsidR="000D67CF" w:rsidRPr="000C3F94" w14:paraId="4BFEA763" w14:textId="3543BC05" w:rsidTr="007A675B">
        <w:trPr>
          <w:trHeight w:val="195"/>
        </w:trPr>
        <w:tc>
          <w:tcPr>
            <w:tcW w:w="1459" w:type="pct"/>
            <w:shd w:val="clear" w:color="auto" w:fill="0070C0"/>
            <w:noWrap/>
            <w:hideMark/>
          </w:tcPr>
          <w:p w14:paraId="7D353060" w14:textId="75DA999B" w:rsidR="00CA092E" w:rsidRPr="007A075D" w:rsidRDefault="00CA092E" w:rsidP="00CA092E">
            <w:pPr>
              <w:autoSpaceDE/>
              <w:autoSpaceDN/>
              <w:spacing w:line="276" w:lineRule="auto"/>
              <w:rPr>
                <w:b/>
                <w:sz w:val="22"/>
                <w:szCs w:val="22"/>
                <w:lang w:val="en-US"/>
              </w:rPr>
            </w:pPr>
            <w:r w:rsidRPr="000C3F94">
              <w:rPr>
                <w:sz w:val="22"/>
                <w:szCs w:val="22"/>
                <w:lang w:val="en-US"/>
              </w:rPr>
              <w:t> </w:t>
            </w:r>
            <w:r w:rsidR="00147C70">
              <w:rPr>
                <w:b/>
                <w:sz w:val="22"/>
                <w:szCs w:val="22"/>
                <w:lang w:val="en-US"/>
              </w:rPr>
              <w:t>Description</w:t>
            </w:r>
          </w:p>
        </w:tc>
        <w:tc>
          <w:tcPr>
            <w:tcW w:w="545" w:type="pct"/>
            <w:shd w:val="clear" w:color="auto" w:fill="0070C0"/>
            <w:noWrap/>
            <w:hideMark/>
          </w:tcPr>
          <w:p w14:paraId="7C8DCD61" w14:textId="11C51D4E" w:rsidR="00CA092E" w:rsidRPr="000C3F94" w:rsidRDefault="00CA092E" w:rsidP="002E53ED">
            <w:pPr>
              <w:autoSpaceDE/>
              <w:autoSpaceDN/>
              <w:spacing w:line="276" w:lineRule="auto"/>
              <w:jc w:val="center"/>
              <w:rPr>
                <w:sz w:val="22"/>
                <w:szCs w:val="22"/>
                <w:lang w:val="en-US"/>
              </w:rPr>
            </w:pPr>
            <w:r w:rsidRPr="000C3F94">
              <w:rPr>
                <w:b/>
                <w:bCs/>
                <w:sz w:val="22"/>
                <w:szCs w:val="22"/>
                <w:lang w:val="en-US"/>
              </w:rPr>
              <w:t>Original</w:t>
            </w:r>
            <w:r w:rsidRPr="000C3F94">
              <w:rPr>
                <w:sz w:val="22"/>
                <w:szCs w:val="22"/>
                <w:lang w:val="en-US"/>
              </w:rPr>
              <w:t xml:space="preserve"> </w:t>
            </w:r>
            <w:r w:rsidRPr="000C3F94">
              <w:rPr>
                <w:b/>
                <w:bCs/>
                <w:sz w:val="22"/>
                <w:szCs w:val="22"/>
                <w:lang w:val="en-US"/>
              </w:rPr>
              <w:t>budget</w:t>
            </w:r>
          </w:p>
        </w:tc>
        <w:tc>
          <w:tcPr>
            <w:tcW w:w="617" w:type="pct"/>
            <w:shd w:val="clear" w:color="auto" w:fill="0070C0"/>
            <w:noWrap/>
            <w:hideMark/>
          </w:tcPr>
          <w:p w14:paraId="670D01D7" w14:textId="2ED29A24" w:rsidR="00CA092E" w:rsidRPr="000C3F94" w:rsidRDefault="00CA092E" w:rsidP="002E53ED">
            <w:pPr>
              <w:autoSpaceDE/>
              <w:autoSpaceDN/>
              <w:spacing w:line="276" w:lineRule="auto"/>
              <w:jc w:val="center"/>
              <w:rPr>
                <w:b/>
                <w:bCs/>
                <w:sz w:val="22"/>
                <w:szCs w:val="22"/>
                <w:lang w:val="en-US"/>
              </w:rPr>
            </w:pPr>
            <w:r w:rsidRPr="000C3F94">
              <w:rPr>
                <w:b/>
                <w:bCs/>
                <w:sz w:val="22"/>
                <w:szCs w:val="22"/>
                <w:lang w:val="en-US"/>
              </w:rPr>
              <w:t>Adjustments</w:t>
            </w:r>
          </w:p>
        </w:tc>
        <w:tc>
          <w:tcPr>
            <w:tcW w:w="535" w:type="pct"/>
            <w:shd w:val="clear" w:color="auto" w:fill="0070C0"/>
            <w:noWrap/>
            <w:hideMark/>
          </w:tcPr>
          <w:p w14:paraId="790C7BD4" w14:textId="49932A3E" w:rsidR="00CA092E" w:rsidRPr="000C3F94" w:rsidRDefault="00CA092E" w:rsidP="002E53ED">
            <w:pPr>
              <w:autoSpaceDE/>
              <w:autoSpaceDN/>
              <w:spacing w:line="276" w:lineRule="auto"/>
              <w:jc w:val="center"/>
              <w:rPr>
                <w:sz w:val="22"/>
                <w:szCs w:val="22"/>
                <w:lang w:val="en-US"/>
              </w:rPr>
            </w:pPr>
            <w:r w:rsidRPr="000C3F94">
              <w:rPr>
                <w:b/>
                <w:bCs/>
                <w:sz w:val="22"/>
                <w:szCs w:val="22"/>
                <w:lang w:val="en-US"/>
              </w:rPr>
              <w:t>Final</w:t>
            </w:r>
            <w:r w:rsidRPr="000C3F94">
              <w:rPr>
                <w:sz w:val="22"/>
                <w:szCs w:val="22"/>
                <w:lang w:val="en-US"/>
              </w:rPr>
              <w:t xml:space="preserve"> </w:t>
            </w:r>
            <w:r w:rsidRPr="000C3F94">
              <w:rPr>
                <w:b/>
                <w:bCs/>
                <w:sz w:val="22"/>
                <w:szCs w:val="22"/>
                <w:lang w:val="en-US"/>
              </w:rPr>
              <w:t>budget</w:t>
            </w:r>
          </w:p>
        </w:tc>
        <w:tc>
          <w:tcPr>
            <w:tcW w:w="719" w:type="pct"/>
            <w:shd w:val="clear" w:color="auto" w:fill="0070C0"/>
            <w:noWrap/>
            <w:hideMark/>
          </w:tcPr>
          <w:p w14:paraId="6EF77557" w14:textId="7DA11D38" w:rsidR="00CA092E" w:rsidRPr="000C3F94" w:rsidRDefault="00CA092E" w:rsidP="002E53ED">
            <w:pPr>
              <w:autoSpaceDE/>
              <w:autoSpaceDN/>
              <w:spacing w:line="276" w:lineRule="auto"/>
              <w:jc w:val="center"/>
              <w:rPr>
                <w:sz w:val="22"/>
                <w:szCs w:val="22"/>
                <w:lang w:val="en-US"/>
              </w:rPr>
            </w:pPr>
            <w:r w:rsidRPr="000C3F94">
              <w:rPr>
                <w:b/>
                <w:bCs/>
                <w:sz w:val="22"/>
                <w:szCs w:val="22"/>
                <w:lang w:val="en-US"/>
              </w:rPr>
              <w:t>Actual</w:t>
            </w:r>
            <w:r w:rsidRPr="000C3F94">
              <w:rPr>
                <w:sz w:val="22"/>
                <w:szCs w:val="22"/>
                <w:lang w:val="en-US"/>
              </w:rPr>
              <w:t xml:space="preserve"> </w:t>
            </w:r>
            <w:r w:rsidRPr="000C3F94">
              <w:rPr>
                <w:b/>
                <w:bCs/>
                <w:sz w:val="22"/>
                <w:szCs w:val="22"/>
                <w:lang w:val="en-US"/>
              </w:rPr>
              <w:t>on comparable basis</w:t>
            </w:r>
          </w:p>
        </w:tc>
        <w:tc>
          <w:tcPr>
            <w:tcW w:w="614" w:type="pct"/>
            <w:shd w:val="clear" w:color="auto" w:fill="0070C0"/>
          </w:tcPr>
          <w:p w14:paraId="6ADA1904" w14:textId="56BF1028" w:rsidR="00CA092E" w:rsidRPr="000C3F94" w:rsidRDefault="00CA092E" w:rsidP="002E53ED">
            <w:pPr>
              <w:autoSpaceDE/>
              <w:autoSpaceDN/>
              <w:spacing w:line="276" w:lineRule="auto"/>
              <w:jc w:val="center"/>
              <w:rPr>
                <w:b/>
                <w:bCs/>
                <w:sz w:val="22"/>
                <w:szCs w:val="22"/>
                <w:lang w:val="en-US"/>
              </w:rPr>
            </w:pPr>
            <w:r w:rsidRPr="000C3F94">
              <w:rPr>
                <w:b/>
                <w:bCs/>
                <w:sz w:val="22"/>
                <w:szCs w:val="22"/>
                <w:lang w:val="en-US"/>
              </w:rPr>
              <w:t>Performance difference</w:t>
            </w:r>
          </w:p>
        </w:tc>
        <w:tc>
          <w:tcPr>
            <w:tcW w:w="511" w:type="pct"/>
            <w:shd w:val="clear" w:color="auto" w:fill="0070C0"/>
            <w:vAlign w:val="center"/>
          </w:tcPr>
          <w:p w14:paraId="0290EBA7" w14:textId="3DFA48C3" w:rsidR="00CA092E" w:rsidRPr="000C3F94" w:rsidRDefault="00CA092E" w:rsidP="007A675B">
            <w:pPr>
              <w:autoSpaceDE/>
              <w:autoSpaceDN/>
              <w:spacing w:line="276" w:lineRule="auto"/>
              <w:jc w:val="center"/>
              <w:rPr>
                <w:b/>
                <w:bCs/>
                <w:sz w:val="22"/>
                <w:szCs w:val="22"/>
                <w:lang w:val="en-US"/>
              </w:rPr>
            </w:pPr>
            <w:r w:rsidRPr="000C3F94">
              <w:rPr>
                <w:b/>
                <w:bCs/>
                <w:sz w:val="22"/>
                <w:szCs w:val="22"/>
                <w:lang w:val="en-US"/>
              </w:rPr>
              <w:t xml:space="preserve">% </w:t>
            </w:r>
            <w:proofErr w:type="gramStart"/>
            <w:r w:rsidRPr="000C3F94">
              <w:rPr>
                <w:b/>
                <w:bCs/>
                <w:sz w:val="22"/>
                <w:szCs w:val="22"/>
                <w:lang w:val="en-US"/>
              </w:rPr>
              <w:t>of</w:t>
            </w:r>
            <w:proofErr w:type="gramEnd"/>
            <w:r w:rsidRPr="000C3F94">
              <w:rPr>
                <w:b/>
                <w:bCs/>
                <w:sz w:val="22"/>
                <w:szCs w:val="22"/>
                <w:lang w:val="en-US"/>
              </w:rPr>
              <w:t xml:space="preserve"> </w:t>
            </w:r>
            <w:r w:rsidR="002E53ED" w:rsidRPr="000C3F94">
              <w:rPr>
                <w:b/>
                <w:bCs/>
                <w:sz w:val="22"/>
                <w:szCs w:val="22"/>
                <w:lang w:val="en-US"/>
              </w:rPr>
              <w:t>utilization</w:t>
            </w:r>
          </w:p>
        </w:tc>
      </w:tr>
      <w:tr w:rsidR="000D67CF" w:rsidRPr="000C3F94" w14:paraId="06236E43" w14:textId="77777777" w:rsidTr="007A675B">
        <w:trPr>
          <w:trHeight w:val="195"/>
        </w:trPr>
        <w:tc>
          <w:tcPr>
            <w:tcW w:w="1459" w:type="pct"/>
            <w:shd w:val="clear" w:color="auto" w:fill="0070C0"/>
            <w:noWrap/>
          </w:tcPr>
          <w:p w14:paraId="22ED782D" w14:textId="77777777" w:rsidR="00CA092E" w:rsidRPr="000C3F94" w:rsidRDefault="00CA092E" w:rsidP="00CA092E">
            <w:pPr>
              <w:autoSpaceDE/>
              <w:autoSpaceDN/>
              <w:spacing w:line="276" w:lineRule="auto"/>
              <w:rPr>
                <w:sz w:val="22"/>
                <w:szCs w:val="22"/>
                <w:lang w:val="en-US"/>
              </w:rPr>
            </w:pPr>
          </w:p>
        </w:tc>
        <w:tc>
          <w:tcPr>
            <w:tcW w:w="545" w:type="pct"/>
            <w:shd w:val="clear" w:color="auto" w:fill="0070C0"/>
            <w:noWrap/>
          </w:tcPr>
          <w:p w14:paraId="0B282912" w14:textId="0D12CC0C" w:rsidR="00CA092E" w:rsidRPr="000C3F94" w:rsidRDefault="00A97DEF" w:rsidP="002E53ED">
            <w:pPr>
              <w:autoSpaceDE/>
              <w:autoSpaceDN/>
              <w:spacing w:line="276" w:lineRule="auto"/>
              <w:jc w:val="center"/>
              <w:rPr>
                <w:b/>
                <w:bCs/>
                <w:sz w:val="22"/>
                <w:szCs w:val="22"/>
                <w:lang w:val="en-US"/>
              </w:rPr>
            </w:pPr>
            <w:r>
              <w:rPr>
                <w:b/>
                <w:bCs/>
                <w:sz w:val="22"/>
                <w:szCs w:val="22"/>
                <w:lang w:val="en-US"/>
              </w:rPr>
              <w:t>Kshs.</w:t>
            </w:r>
          </w:p>
        </w:tc>
        <w:tc>
          <w:tcPr>
            <w:tcW w:w="617" w:type="pct"/>
            <w:shd w:val="clear" w:color="auto" w:fill="0070C0"/>
            <w:noWrap/>
          </w:tcPr>
          <w:p w14:paraId="1EBC5F66" w14:textId="252AAB46" w:rsidR="00CA092E" w:rsidRPr="000C3F94" w:rsidRDefault="00A97DEF" w:rsidP="002E53ED">
            <w:pPr>
              <w:autoSpaceDE/>
              <w:autoSpaceDN/>
              <w:spacing w:line="276" w:lineRule="auto"/>
              <w:jc w:val="center"/>
              <w:rPr>
                <w:b/>
                <w:bCs/>
                <w:sz w:val="22"/>
                <w:szCs w:val="22"/>
                <w:lang w:val="en-US"/>
              </w:rPr>
            </w:pPr>
            <w:r>
              <w:rPr>
                <w:b/>
                <w:bCs/>
                <w:sz w:val="22"/>
                <w:szCs w:val="22"/>
                <w:lang w:val="en-US"/>
              </w:rPr>
              <w:t>Kshs.</w:t>
            </w:r>
          </w:p>
        </w:tc>
        <w:tc>
          <w:tcPr>
            <w:tcW w:w="535" w:type="pct"/>
            <w:shd w:val="clear" w:color="auto" w:fill="0070C0"/>
            <w:noWrap/>
          </w:tcPr>
          <w:p w14:paraId="3BA486F3" w14:textId="70F957C5" w:rsidR="00CA092E" w:rsidRPr="000C3F94" w:rsidRDefault="00A97DEF" w:rsidP="002E53ED">
            <w:pPr>
              <w:autoSpaceDE/>
              <w:autoSpaceDN/>
              <w:spacing w:line="276" w:lineRule="auto"/>
              <w:jc w:val="center"/>
              <w:rPr>
                <w:b/>
                <w:bCs/>
                <w:sz w:val="22"/>
                <w:szCs w:val="22"/>
                <w:lang w:val="en-US"/>
              </w:rPr>
            </w:pPr>
            <w:r>
              <w:rPr>
                <w:b/>
                <w:bCs/>
                <w:sz w:val="22"/>
                <w:szCs w:val="22"/>
                <w:lang w:val="en-US"/>
              </w:rPr>
              <w:t>Kshs.</w:t>
            </w:r>
          </w:p>
        </w:tc>
        <w:tc>
          <w:tcPr>
            <w:tcW w:w="719" w:type="pct"/>
            <w:shd w:val="clear" w:color="auto" w:fill="0070C0"/>
            <w:noWrap/>
          </w:tcPr>
          <w:p w14:paraId="31D9E947" w14:textId="28A91B60" w:rsidR="00CA092E" w:rsidRPr="000C3F94" w:rsidRDefault="00A97DEF" w:rsidP="002E53ED">
            <w:pPr>
              <w:autoSpaceDE/>
              <w:autoSpaceDN/>
              <w:spacing w:line="276" w:lineRule="auto"/>
              <w:jc w:val="center"/>
              <w:rPr>
                <w:b/>
                <w:bCs/>
                <w:sz w:val="22"/>
                <w:szCs w:val="22"/>
                <w:lang w:val="en-US"/>
              </w:rPr>
            </w:pPr>
            <w:r>
              <w:rPr>
                <w:b/>
                <w:bCs/>
                <w:sz w:val="22"/>
                <w:szCs w:val="22"/>
                <w:lang w:val="en-US"/>
              </w:rPr>
              <w:t>Kshs.</w:t>
            </w:r>
          </w:p>
        </w:tc>
        <w:tc>
          <w:tcPr>
            <w:tcW w:w="614" w:type="pct"/>
            <w:shd w:val="clear" w:color="auto" w:fill="0070C0"/>
          </w:tcPr>
          <w:p w14:paraId="0FD709D6" w14:textId="7A8C009F" w:rsidR="00CA092E" w:rsidRPr="000C3F94" w:rsidRDefault="00A97DEF" w:rsidP="002E53ED">
            <w:pPr>
              <w:autoSpaceDE/>
              <w:autoSpaceDN/>
              <w:spacing w:line="276" w:lineRule="auto"/>
              <w:jc w:val="center"/>
              <w:rPr>
                <w:b/>
                <w:bCs/>
                <w:sz w:val="22"/>
                <w:szCs w:val="22"/>
                <w:lang w:val="en-US"/>
              </w:rPr>
            </w:pPr>
            <w:r>
              <w:rPr>
                <w:b/>
                <w:bCs/>
                <w:sz w:val="22"/>
                <w:szCs w:val="22"/>
                <w:lang w:val="en-US"/>
              </w:rPr>
              <w:t>Kshs.</w:t>
            </w:r>
          </w:p>
        </w:tc>
        <w:tc>
          <w:tcPr>
            <w:tcW w:w="511" w:type="pct"/>
            <w:shd w:val="clear" w:color="auto" w:fill="0070C0"/>
            <w:vAlign w:val="center"/>
          </w:tcPr>
          <w:p w14:paraId="47A0FD55" w14:textId="77777777" w:rsidR="00CA092E" w:rsidRPr="000C3F94" w:rsidRDefault="00CA092E" w:rsidP="007A675B">
            <w:pPr>
              <w:autoSpaceDE/>
              <w:autoSpaceDN/>
              <w:spacing w:line="276" w:lineRule="auto"/>
              <w:jc w:val="center"/>
              <w:rPr>
                <w:b/>
                <w:bCs/>
                <w:sz w:val="22"/>
                <w:szCs w:val="22"/>
                <w:lang w:val="en-US"/>
              </w:rPr>
            </w:pPr>
          </w:p>
        </w:tc>
      </w:tr>
      <w:tr w:rsidR="000D67CF" w:rsidRPr="000C3F94" w14:paraId="07E8A38B" w14:textId="0CAD255C" w:rsidTr="007A675B">
        <w:trPr>
          <w:trHeight w:val="340"/>
        </w:trPr>
        <w:tc>
          <w:tcPr>
            <w:tcW w:w="1459" w:type="pct"/>
            <w:shd w:val="clear" w:color="auto" w:fill="0070C0"/>
            <w:noWrap/>
            <w:hideMark/>
          </w:tcPr>
          <w:p w14:paraId="03686167" w14:textId="77777777" w:rsidR="00CA092E" w:rsidRPr="000C3F94" w:rsidRDefault="00CA092E" w:rsidP="00CA092E">
            <w:pPr>
              <w:autoSpaceDE/>
              <w:autoSpaceDN/>
              <w:spacing w:line="276" w:lineRule="auto"/>
              <w:rPr>
                <w:sz w:val="22"/>
                <w:szCs w:val="22"/>
                <w:lang w:val="en-US"/>
              </w:rPr>
            </w:pPr>
            <w:r w:rsidRPr="000C3F94">
              <w:rPr>
                <w:sz w:val="22"/>
                <w:szCs w:val="22"/>
                <w:lang w:val="en-US"/>
              </w:rPr>
              <w:t> </w:t>
            </w:r>
          </w:p>
        </w:tc>
        <w:tc>
          <w:tcPr>
            <w:tcW w:w="545" w:type="pct"/>
            <w:shd w:val="clear" w:color="auto" w:fill="0070C0"/>
            <w:noWrap/>
            <w:hideMark/>
          </w:tcPr>
          <w:p w14:paraId="566D5720" w14:textId="3EBE37EC" w:rsidR="00CA092E" w:rsidRPr="000C3F94" w:rsidRDefault="00CA092E" w:rsidP="002E53ED">
            <w:pPr>
              <w:autoSpaceDE/>
              <w:autoSpaceDN/>
              <w:spacing w:line="276" w:lineRule="auto"/>
              <w:jc w:val="center"/>
              <w:rPr>
                <w:b/>
                <w:bCs/>
                <w:sz w:val="22"/>
                <w:szCs w:val="22"/>
                <w:lang w:val="en-US"/>
              </w:rPr>
            </w:pPr>
            <w:r w:rsidRPr="000C3F94">
              <w:rPr>
                <w:b/>
                <w:bCs/>
                <w:sz w:val="22"/>
                <w:szCs w:val="22"/>
                <w:lang w:val="en-US"/>
              </w:rPr>
              <w:t>A</w:t>
            </w:r>
          </w:p>
        </w:tc>
        <w:tc>
          <w:tcPr>
            <w:tcW w:w="617" w:type="pct"/>
            <w:shd w:val="clear" w:color="auto" w:fill="0070C0"/>
            <w:noWrap/>
            <w:hideMark/>
          </w:tcPr>
          <w:p w14:paraId="3BB454FF" w14:textId="5B8C0830" w:rsidR="00CA092E" w:rsidRPr="000C3F94" w:rsidRDefault="00CA092E" w:rsidP="002E53ED">
            <w:pPr>
              <w:autoSpaceDE/>
              <w:autoSpaceDN/>
              <w:spacing w:line="276" w:lineRule="auto"/>
              <w:jc w:val="center"/>
              <w:rPr>
                <w:b/>
                <w:bCs/>
                <w:sz w:val="22"/>
                <w:szCs w:val="22"/>
                <w:lang w:val="en-US"/>
              </w:rPr>
            </w:pPr>
            <w:r w:rsidRPr="000C3F94">
              <w:rPr>
                <w:b/>
                <w:bCs/>
                <w:sz w:val="22"/>
                <w:szCs w:val="22"/>
              </w:rPr>
              <w:t>b</w:t>
            </w:r>
          </w:p>
        </w:tc>
        <w:tc>
          <w:tcPr>
            <w:tcW w:w="535" w:type="pct"/>
            <w:shd w:val="clear" w:color="auto" w:fill="0070C0"/>
            <w:noWrap/>
            <w:hideMark/>
          </w:tcPr>
          <w:p w14:paraId="102D8378" w14:textId="2A902647" w:rsidR="00CA092E" w:rsidRPr="000C3F94" w:rsidRDefault="00CA092E" w:rsidP="002E53ED">
            <w:pPr>
              <w:autoSpaceDE/>
              <w:autoSpaceDN/>
              <w:spacing w:line="276" w:lineRule="auto"/>
              <w:jc w:val="center"/>
              <w:rPr>
                <w:b/>
                <w:bCs/>
                <w:sz w:val="22"/>
                <w:szCs w:val="22"/>
                <w:lang w:val="en-US"/>
              </w:rPr>
            </w:pPr>
            <w:r w:rsidRPr="000C3F94">
              <w:rPr>
                <w:b/>
                <w:bCs/>
                <w:sz w:val="22"/>
                <w:szCs w:val="22"/>
              </w:rPr>
              <w:t>C=(</w:t>
            </w:r>
            <w:proofErr w:type="spellStart"/>
            <w:r w:rsidRPr="000C3F94">
              <w:rPr>
                <w:b/>
                <w:bCs/>
                <w:sz w:val="22"/>
                <w:szCs w:val="22"/>
              </w:rPr>
              <w:t>a+b</w:t>
            </w:r>
            <w:proofErr w:type="spellEnd"/>
            <w:r w:rsidRPr="000C3F94">
              <w:rPr>
                <w:b/>
                <w:bCs/>
                <w:sz w:val="22"/>
                <w:szCs w:val="22"/>
              </w:rPr>
              <w:t>)</w:t>
            </w:r>
          </w:p>
        </w:tc>
        <w:tc>
          <w:tcPr>
            <w:tcW w:w="719" w:type="pct"/>
            <w:shd w:val="clear" w:color="auto" w:fill="0070C0"/>
            <w:noWrap/>
            <w:hideMark/>
          </w:tcPr>
          <w:p w14:paraId="3D195B5A" w14:textId="2057B8F3" w:rsidR="00CA092E" w:rsidRPr="000C3F94" w:rsidRDefault="00CA092E" w:rsidP="002E53ED">
            <w:pPr>
              <w:autoSpaceDE/>
              <w:autoSpaceDN/>
              <w:spacing w:line="276" w:lineRule="auto"/>
              <w:jc w:val="center"/>
              <w:rPr>
                <w:b/>
                <w:bCs/>
                <w:sz w:val="22"/>
                <w:szCs w:val="22"/>
                <w:lang w:val="en-US"/>
              </w:rPr>
            </w:pPr>
            <w:r w:rsidRPr="000C3F94">
              <w:rPr>
                <w:b/>
                <w:bCs/>
                <w:sz w:val="22"/>
                <w:szCs w:val="22"/>
              </w:rPr>
              <w:t>d</w:t>
            </w:r>
          </w:p>
        </w:tc>
        <w:tc>
          <w:tcPr>
            <w:tcW w:w="614" w:type="pct"/>
            <w:shd w:val="clear" w:color="auto" w:fill="0070C0"/>
          </w:tcPr>
          <w:p w14:paraId="6EF353F4" w14:textId="3703B368" w:rsidR="00CA092E" w:rsidRPr="000C3F94" w:rsidRDefault="00CA092E" w:rsidP="002E53ED">
            <w:pPr>
              <w:autoSpaceDE/>
              <w:autoSpaceDN/>
              <w:spacing w:line="276" w:lineRule="auto"/>
              <w:jc w:val="center"/>
              <w:rPr>
                <w:b/>
                <w:bCs/>
                <w:sz w:val="22"/>
                <w:szCs w:val="22"/>
                <w:lang w:val="en-US"/>
              </w:rPr>
            </w:pPr>
            <w:r w:rsidRPr="000C3F94">
              <w:rPr>
                <w:b/>
                <w:bCs/>
                <w:sz w:val="22"/>
                <w:szCs w:val="22"/>
              </w:rPr>
              <w:t>e=(c-d)</w:t>
            </w:r>
          </w:p>
        </w:tc>
        <w:tc>
          <w:tcPr>
            <w:tcW w:w="511" w:type="pct"/>
            <w:shd w:val="clear" w:color="auto" w:fill="0070C0"/>
            <w:vAlign w:val="center"/>
          </w:tcPr>
          <w:p w14:paraId="697EFD09" w14:textId="240664CA" w:rsidR="00CA092E" w:rsidRPr="000C3F94" w:rsidRDefault="00CA092E" w:rsidP="007A675B">
            <w:pPr>
              <w:autoSpaceDE/>
              <w:autoSpaceDN/>
              <w:spacing w:line="276" w:lineRule="auto"/>
              <w:jc w:val="center"/>
              <w:rPr>
                <w:b/>
                <w:bCs/>
                <w:sz w:val="22"/>
                <w:szCs w:val="22"/>
                <w:lang w:val="en-US"/>
              </w:rPr>
            </w:pPr>
            <w:r w:rsidRPr="000C3F94">
              <w:rPr>
                <w:b/>
                <w:bCs/>
                <w:sz w:val="22"/>
                <w:szCs w:val="22"/>
                <w:lang w:val="en-US"/>
              </w:rPr>
              <w:t>F=d/c</w:t>
            </w:r>
          </w:p>
        </w:tc>
      </w:tr>
      <w:tr w:rsidR="000D67CF" w:rsidRPr="000C3F94" w14:paraId="1B835AD2" w14:textId="47BE1F19" w:rsidTr="007A675B">
        <w:trPr>
          <w:trHeight w:val="340"/>
        </w:trPr>
        <w:tc>
          <w:tcPr>
            <w:tcW w:w="1459" w:type="pct"/>
            <w:shd w:val="clear" w:color="auto" w:fill="auto"/>
            <w:noWrap/>
            <w:hideMark/>
          </w:tcPr>
          <w:p w14:paraId="02D6AE31" w14:textId="77777777" w:rsidR="00CA092E" w:rsidRPr="000C3F94" w:rsidRDefault="00CA092E" w:rsidP="00EC11F9">
            <w:pPr>
              <w:autoSpaceDE/>
              <w:autoSpaceDN/>
              <w:spacing w:line="276" w:lineRule="auto"/>
              <w:rPr>
                <w:b/>
                <w:bCs/>
                <w:sz w:val="22"/>
                <w:szCs w:val="22"/>
                <w:lang w:val="en-US"/>
              </w:rPr>
            </w:pPr>
            <w:r w:rsidRPr="000C3F94">
              <w:rPr>
                <w:b/>
                <w:bCs/>
                <w:sz w:val="22"/>
                <w:szCs w:val="22"/>
                <w:lang w:val="en-US"/>
              </w:rPr>
              <w:t>Revenue</w:t>
            </w:r>
          </w:p>
        </w:tc>
        <w:tc>
          <w:tcPr>
            <w:tcW w:w="545" w:type="pct"/>
            <w:shd w:val="clear" w:color="auto" w:fill="auto"/>
            <w:noWrap/>
            <w:hideMark/>
          </w:tcPr>
          <w:p w14:paraId="00E5451A" w14:textId="2A3722B9" w:rsidR="00CA092E" w:rsidRPr="000C3F94" w:rsidRDefault="00CA092E" w:rsidP="002E53ED">
            <w:pPr>
              <w:autoSpaceDE/>
              <w:autoSpaceDN/>
              <w:spacing w:line="276" w:lineRule="auto"/>
              <w:jc w:val="center"/>
              <w:rPr>
                <w:b/>
                <w:bCs/>
                <w:sz w:val="22"/>
                <w:szCs w:val="22"/>
                <w:lang w:val="en-US"/>
              </w:rPr>
            </w:pPr>
          </w:p>
        </w:tc>
        <w:tc>
          <w:tcPr>
            <w:tcW w:w="617" w:type="pct"/>
            <w:shd w:val="clear" w:color="auto" w:fill="auto"/>
            <w:noWrap/>
            <w:hideMark/>
          </w:tcPr>
          <w:p w14:paraId="7698ABDE" w14:textId="4D3E14FA" w:rsidR="00CA092E" w:rsidRPr="000C3F94" w:rsidRDefault="00CA092E" w:rsidP="002E53ED">
            <w:pPr>
              <w:spacing w:line="276" w:lineRule="auto"/>
              <w:jc w:val="center"/>
              <w:rPr>
                <w:sz w:val="22"/>
                <w:szCs w:val="22"/>
              </w:rPr>
            </w:pPr>
          </w:p>
        </w:tc>
        <w:tc>
          <w:tcPr>
            <w:tcW w:w="535" w:type="pct"/>
            <w:shd w:val="clear" w:color="auto" w:fill="auto"/>
            <w:noWrap/>
            <w:hideMark/>
          </w:tcPr>
          <w:p w14:paraId="5A06680A" w14:textId="203BDB84" w:rsidR="00CA092E" w:rsidRPr="000C3F94" w:rsidRDefault="00CA092E" w:rsidP="002E53ED">
            <w:pPr>
              <w:spacing w:line="276" w:lineRule="auto"/>
              <w:jc w:val="center"/>
              <w:rPr>
                <w:sz w:val="22"/>
                <w:szCs w:val="22"/>
              </w:rPr>
            </w:pPr>
          </w:p>
        </w:tc>
        <w:tc>
          <w:tcPr>
            <w:tcW w:w="719" w:type="pct"/>
            <w:shd w:val="clear" w:color="auto" w:fill="auto"/>
            <w:noWrap/>
            <w:hideMark/>
          </w:tcPr>
          <w:p w14:paraId="42D23328" w14:textId="3361154B" w:rsidR="00CA092E" w:rsidRPr="000C3F94" w:rsidRDefault="00CA092E" w:rsidP="002E53ED">
            <w:pPr>
              <w:spacing w:line="276" w:lineRule="auto"/>
              <w:jc w:val="center"/>
              <w:rPr>
                <w:sz w:val="22"/>
                <w:szCs w:val="22"/>
              </w:rPr>
            </w:pPr>
          </w:p>
        </w:tc>
        <w:tc>
          <w:tcPr>
            <w:tcW w:w="614" w:type="pct"/>
          </w:tcPr>
          <w:p w14:paraId="6EB7C812" w14:textId="77777777" w:rsidR="00CA092E" w:rsidRPr="000C3F94" w:rsidRDefault="00CA092E" w:rsidP="002E53ED">
            <w:pPr>
              <w:spacing w:line="276" w:lineRule="auto"/>
              <w:jc w:val="center"/>
              <w:rPr>
                <w:b/>
                <w:bCs/>
                <w:sz w:val="22"/>
                <w:szCs w:val="22"/>
                <w:lang w:val="en-US"/>
              </w:rPr>
            </w:pPr>
          </w:p>
        </w:tc>
        <w:tc>
          <w:tcPr>
            <w:tcW w:w="511" w:type="pct"/>
            <w:vAlign w:val="center"/>
          </w:tcPr>
          <w:p w14:paraId="63BBCEA8" w14:textId="77777777" w:rsidR="00CA092E" w:rsidRPr="000C3F94" w:rsidRDefault="00CA092E" w:rsidP="007A675B">
            <w:pPr>
              <w:spacing w:line="276" w:lineRule="auto"/>
              <w:jc w:val="center"/>
              <w:rPr>
                <w:b/>
                <w:bCs/>
                <w:sz w:val="22"/>
                <w:szCs w:val="22"/>
                <w:lang w:val="en-US"/>
              </w:rPr>
            </w:pPr>
          </w:p>
        </w:tc>
      </w:tr>
      <w:tr w:rsidR="009F1C16" w:rsidRPr="000C3F94" w14:paraId="08E58B24" w14:textId="18697353" w:rsidTr="00AE141E">
        <w:trPr>
          <w:trHeight w:val="340"/>
        </w:trPr>
        <w:tc>
          <w:tcPr>
            <w:tcW w:w="1459" w:type="pct"/>
            <w:shd w:val="clear" w:color="auto" w:fill="auto"/>
            <w:noWrap/>
            <w:vAlign w:val="center"/>
            <w:hideMark/>
          </w:tcPr>
          <w:p w14:paraId="071C774D" w14:textId="64EA050C" w:rsidR="009F1C16" w:rsidRPr="009F1C16" w:rsidRDefault="009F1C16" w:rsidP="009F1C16">
            <w:pPr>
              <w:autoSpaceDE/>
              <w:autoSpaceDN/>
              <w:spacing w:line="276" w:lineRule="auto"/>
              <w:rPr>
                <w:sz w:val="22"/>
                <w:szCs w:val="22"/>
                <w:lang w:val="en-US"/>
              </w:rPr>
            </w:pPr>
            <w:r w:rsidRPr="009F1C16">
              <w:rPr>
                <w:sz w:val="22"/>
                <w:szCs w:val="22"/>
                <w:lang w:val="en-US"/>
              </w:rPr>
              <w:t xml:space="preserve">Transfers from </w:t>
            </w:r>
            <w:proofErr w:type="gramStart"/>
            <w:r w:rsidRPr="009F1C16">
              <w:rPr>
                <w:sz w:val="22"/>
                <w:szCs w:val="22"/>
                <w:lang w:val="en-US"/>
              </w:rPr>
              <w:t>other</w:t>
            </w:r>
            <w:proofErr w:type="gramEnd"/>
            <w:r w:rsidRPr="009F1C16">
              <w:rPr>
                <w:sz w:val="22"/>
                <w:szCs w:val="22"/>
                <w:lang w:val="en-US"/>
              </w:rPr>
              <w:t xml:space="preserve"> Parent Ministry/ SC/SAGA</w:t>
            </w:r>
          </w:p>
        </w:tc>
        <w:tc>
          <w:tcPr>
            <w:tcW w:w="545" w:type="pct"/>
            <w:shd w:val="clear" w:color="auto" w:fill="auto"/>
            <w:noWrap/>
            <w:hideMark/>
          </w:tcPr>
          <w:p w14:paraId="6A197825" w14:textId="52AD4362"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7" w:type="pct"/>
            <w:shd w:val="clear" w:color="auto" w:fill="auto"/>
            <w:noWrap/>
            <w:hideMark/>
          </w:tcPr>
          <w:p w14:paraId="6E2325F7" w14:textId="5BFEEC47"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35" w:type="pct"/>
            <w:shd w:val="clear" w:color="auto" w:fill="auto"/>
            <w:noWrap/>
            <w:hideMark/>
          </w:tcPr>
          <w:p w14:paraId="55745E9A" w14:textId="5DBB4C4A"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719" w:type="pct"/>
            <w:shd w:val="clear" w:color="auto" w:fill="auto"/>
            <w:noWrap/>
            <w:hideMark/>
          </w:tcPr>
          <w:p w14:paraId="6C5E2D1C" w14:textId="756A8D51"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4" w:type="pct"/>
          </w:tcPr>
          <w:p w14:paraId="293C49BC" w14:textId="13BC65D9"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11" w:type="pct"/>
            <w:vAlign w:val="center"/>
          </w:tcPr>
          <w:p w14:paraId="2079E60F" w14:textId="364D43D8"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2C84A138" w14:textId="5D607C60" w:rsidTr="007A675B">
        <w:trPr>
          <w:trHeight w:val="340"/>
        </w:trPr>
        <w:tc>
          <w:tcPr>
            <w:tcW w:w="1459" w:type="pct"/>
            <w:shd w:val="clear" w:color="auto" w:fill="auto"/>
            <w:noWrap/>
            <w:hideMark/>
          </w:tcPr>
          <w:p w14:paraId="69178F62" w14:textId="77777777" w:rsidR="009F1C16" w:rsidRPr="000C3F94" w:rsidRDefault="009F1C16" w:rsidP="009F1C16">
            <w:pPr>
              <w:autoSpaceDE/>
              <w:autoSpaceDN/>
              <w:spacing w:line="276" w:lineRule="auto"/>
              <w:rPr>
                <w:sz w:val="22"/>
                <w:szCs w:val="22"/>
                <w:lang w:val="en-US"/>
              </w:rPr>
            </w:pPr>
            <w:r w:rsidRPr="000C3F94">
              <w:rPr>
                <w:sz w:val="22"/>
                <w:szCs w:val="22"/>
                <w:lang w:val="en-US"/>
              </w:rPr>
              <w:t>Interest income</w:t>
            </w:r>
          </w:p>
        </w:tc>
        <w:tc>
          <w:tcPr>
            <w:tcW w:w="545" w:type="pct"/>
            <w:shd w:val="clear" w:color="auto" w:fill="auto"/>
            <w:noWrap/>
            <w:hideMark/>
          </w:tcPr>
          <w:p w14:paraId="47E4A25B" w14:textId="43E4BCC8"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7" w:type="pct"/>
            <w:shd w:val="clear" w:color="auto" w:fill="auto"/>
            <w:noWrap/>
            <w:hideMark/>
          </w:tcPr>
          <w:p w14:paraId="29354B49" w14:textId="392B0B77"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35" w:type="pct"/>
            <w:shd w:val="clear" w:color="auto" w:fill="auto"/>
            <w:noWrap/>
            <w:hideMark/>
          </w:tcPr>
          <w:p w14:paraId="7C95FB45" w14:textId="4363A0A8"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719" w:type="pct"/>
            <w:shd w:val="clear" w:color="auto" w:fill="auto"/>
            <w:noWrap/>
            <w:hideMark/>
          </w:tcPr>
          <w:p w14:paraId="20D57869" w14:textId="6017315C"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4" w:type="pct"/>
          </w:tcPr>
          <w:p w14:paraId="173A2405" w14:textId="74CD7893"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11" w:type="pct"/>
            <w:vAlign w:val="center"/>
          </w:tcPr>
          <w:p w14:paraId="599051A1" w14:textId="56C38BBD"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1392FB8D" w14:textId="109876C4" w:rsidTr="007A675B">
        <w:trPr>
          <w:trHeight w:val="340"/>
        </w:trPr>
        <w:tc>
          <w:tcPr>
            <w:tcW w:w="1459" w:type="pct"/>
            <w:shd w:val="clear" w:color="auto" w:fill="auto"/>
            <w:noWrap/>
            <w:hideMark/>
          </w:tcPr>
          <w:p w14:paraId="7729AD2B" w14:textId="77777777" w:rsidR="009F1C16" w:rsidRPr="000C3F94" w:rsidRDefault="009F1C16" w:rsidP="009F1C16">
            <w:pPr>
              <w:autoSpaceDE/>
              <w:autoSpaceDN/>
              <w:spacing w:line="276" w:lineRule="auto"/>
              <w:rPr>
                <w:sz w:val="22"/>
                <w:szCs w:val="22"/>
                <w:lang w:val="en-US"/>
              </w:rPr>
            </w:pPr>
            <w:r w:rsidRPr="000C3F94">
              <w:rPr>
                <w:sz w:val="22"/>
                <w:szCs w:val="22"/>
                <w:lang w:val="en-US"/>
              </w:rPr>
              <w:t>Other income</w:t>
            </w:r>
          </w:p>
        </w:tc>
        <w:tc>
          <w:tcPr>
            <w:tcW w:w="545" w:type="pct"/>
            <w:shd w:val="clear" w:color="auto" w:fill="auto"/>
            <w:noWrap/>
            <w:hideMark/>
          </w:tcPr>
          <w:p w14:paraId="14E543EF" w14:textId="09979DA9"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7" w:type="pct"/>
            <w:shd w:val="clear" w:color="auto" w:fill="auto"/>
            <w:noWrap/>
            <w:hideMark/>
          </w:tcPr>
          <w:p w14:paraId="3A6BDE4C" w14:textId="1888126C"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35" w:type="pct"/>
            <w:shd w:val="clear" w:color="auto" w:fill="auto"/>
            <w:noWrap/>
            <w:hideMark/>
          </w:tcPr>
          <w:p w14:paraId="573BE578" w14:textId="37376B4A"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719" w:type="pct"/>
            <w:shd w:val="clear" w:color="auto" w:fill="auto"/>
            <w:noWrap/>
            <w:hideMark/>
          </w:tcPr>
          <w:p w14:paraId="2FDF20F5" w14:textId="641BB63F"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614" w:type="pct"/>
          </w:tcPr>
          <w:p w14:paraId="08DFFA53" w14:textId="162B69DA" w:rsidR="009F1C16" w:rsidRPr="000C3F94" w:rsidRDefault="009F1C16" w:rsidP="009F1C16">
            <w:pPr>
              <w:autoSpaceDE/>
              <w:autoSpaceDN/>
              <w:spacing w:line="276" w:lineRule="auto"/>
              <w:jc w:val="right"/>
              <w:rPr>
                <w:sz w:val="22"/>
                <w:szCs w:val="22"/>
                <w:lang w:val="en-US"/>
              </w:rPr>
            </w:pPr>
            <w:r w:rsidRPr="004730AC">
              <w:rPr>
                <w:sz w:val="22"/>
                <w:szCs w:val="22"/>
                <w:lang w:val="en-US"/>
              </w:rPr>
              <w:t>xxx</w:t>
            </w:r>
          </w:p>
        </w:tc>
        <w:tc>
          <w:tcPr>
            <w:tcW w:w="511" w:type="pct"/>
            <w:vAlign w:val="center"/>
          </w:tcPr>
          <w:p w14:paraId="4410F88C" w14:textId="26D4B1CC"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255B00B5" w14:textId="5A1BE74D" w:rsidTr="007A675B">
        <w:trPr>
          <w:trHeight w:val="340"/>
        </w:trPr>
        <w:tc>
          <w:tcPr>
            <w:tcW w:w="1459" w:type="pct"/>
            <w:shd w:val="clear" w:color="auto" w:fill="auto"/>
            <w:noWrap/>
            <w:hideMark/>
          </w:tcPr>
          <w:p w14:paraId="08C908F2" w14:textId="50304381" w:rsidR="009F1C16" w:rsidRPr="007A675B" w:rsidRDefault="009F1C16" w:rsidP="009F1C16">
            <w:pPr>
              <w:autoSpaceDE/>
              <w:autoSpaceDN/>
              <w:spacing w:line="276" w:lineRule="auto"/>
              <w:rPr>
                <w:b/>
                <w:bCs/>
                <w:sz w:val="22"/>
                <w:szCs w:val="22"/>
                <w:lang w:val="en-US"/>
              </w:rPr>
            </w:pPr>
            <w:r w:rsidRPr="007A675B">
              <w:rPr>
                <w:b/>
                <w:bCs/>
                <w:sz w:val="22"/>
                <w:szCs w:val="22"/>
                <w:lang w:val="en-US"/>
              </w:rPr>
              <w:t>Total Revenue</w:t>
            </w:r>
          </w:p>
        </w:tc>
        <w:tc>
          <w:tcPr>
            <w:tcW w:w="545" w:type="pct"/>
            <w:shd w:val="clear" w:color="auto" w:fill="auto"/>
            <w:noWrap/>
            <w:hideMark/>
          </w:tcPr>
          <w:p w14:paraId="2368F2A6" w14:textId="1A88974E"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617" w:type="pct"/>
            <w:shd w:val="clear" w:color="auto" w:fill="auto"/>
            <w:noWrap/>
            <w:hideMark/>
          </w:tcPr>
          <w:p w14:paraId="0C318FC4" w14:textId="05214D47"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535" w:type="pct"/>
            <w:shd w:val="clear" w:color="auto" w:fill="auto"/>
            <w:noWrap/>
            <w:hideMark/>
          </w:tcPr>
          <w:p w14:paraId="6465144A" w14:textId="699E4A46"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719" w:type="pct"/>
            <w:shd w:val="clear" w:color="auto" w:fill="auto"/>
            <w:noWrap/>
            <w:hideMark/>
          </w:tcPr>
          <w:p w14:paraId="14C83CAB" w14:textId="78944315"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614" w:type="pct"/>
          </w:tcPr>
          <w:p w14:paraId="12215F8B" w14:textId="6ADE6CCB" w:rsidR="009F1C16" w:rsidRPr="007A675B" w:rsidRDefault="009F1C16" w:rsidP="009F1C16">
            <w:pPr>
              <w:autoSpaceDE/>
              <w:autoSpaceDN/>
              <w:spacing w:line="276" w:lineRule="auto"/>
              <w:jc w:val="right"/>
              <w:rPr>
                <w:b/>
                <w:bCs/>
                <w:sz w:val="22"/>
                <w:szCs w:val="22"/>
                <w:lang w:val="en-US"/>
              </w:rPr>
            </w:pPr>
            <w:r w:rsidRPr="007A675B">
              <w:rPr>
                <w:b/>
                <w:bCs/>
                <w:sz w:val="22"/>
                <w:szCs w:val="22"/>
                <w:lang w:val="en-US"/>
              </w:rPr>
              <w:t>xxx</w:t>
            </w:r>
          </w:p>
        </w:tc>
        <w:tc>
          <w:tcPr>
            <w:tcW w:w="511" w:type="pct"/>
            <w:vAlign w:val="center"/>
          </w:tcPr>
          <w:p w14:paraId="7B856A02" w14:textId="48B5944F" w:rsidR="009F1C16" w:rsidRPr="007A675B" w:rsidRDefault="009F1C16" w:rsidP="009F1C16">
            <w:pPr>
              <w:autoSpaceDE/>
              <w:autoSpaceDN/>
              <w:spacing w:line="276" w:lineRule="auto"/>
              <w:jc w:val="center"/>
              <w:rPr>
                <w:b/>
                <w:bCs/>
                <w:sz w:val="22"/>
                <w:szCs w:val="22"/>
                <w:lang w:val="en-US"/>
              </w:rPr>
            </w:pPr>
            <w:r w:rsidRPr="007A675B">
              <w:rPr>
                <w:b/>
                <w:bCs/>
                <w:sz w:val="22"/>
                <w:szCs w:val="22"/>
                <w:lang w:val="en-US"/>
              </w:rPr>
              <w:t>x%</w:t>
            </w:r>
          </w:p>
        </w:tc>
      </w:tr>
      <w:tr w:rsidR="009F1C16" w:rsidRPr="000C3F94" w14:paraId="0B6A128A" w14:textId="77777777" w:rsidTr="007A675B">
        <w:trPr>
          <w:trHeight w:val="340"/>
        </w:trPr>
        <w:tc>
          <w:tcPr>
            <w:tcW w:w="1459" w:type="pct"/>
            <w:shd w:val="clear" w:color="auto" w:fill="auto"/>
            <w:noWrap/>
          </w:tcPr>
          <w:p w14:paraId="02888FBC" w14:textId="77777777" w:rsidR="009F1C16" w:rsidRPr="000C3F94" w:rsidRDefault="009F1C16" w:rsidP="009F1C16">
            <w:pPr>
              <w:autoSpaceDE/>
              <w:autoSpaceDN/>
              <w:spacing w:line="276" w:lineRule="auto"/>
              <w:rPr>
                <w:b/>
                <w:bCs/>
                <w:sz w:val="22"/>
                <w:szCs w:val="22"/>
                <w:lang w:val="en-US"/>
              </w:rPr>
            </w:pPr>
          </w:p>
        </w:tc>
        <w:tc>
          <w:tcPr>
            <w:tcW w:w="545" w:type="pct"/>
            <w:shd w:val="clear" w:color="auto" w:fill="auto"/>
            <w:noWrap/>
          </w:tcPr>
          <w:p w14:paraId="4BFED9E4" w14:textId="77777777" w:rsidR="009F1C16" w:rsidRPr="004730AC" w:rsidRDefault="009F1C16" w:rsidP="009F1C16">
            <w:pPr>
              <w:autoSpaceDE/>
              <w:autoSpaceDN/>
              <w:spacing w:line="276" w:lineRule="auto"/>
              <w:jc w:val="right"/>
              <w:rPr>
                <w:sz w:val="22"/>
                <w:szCs w:val="22"/>
                <w:lang w:val="en-US"/>
              </w:rPr>
            </w:pPr>
          </w:p>
        </w:tc>
        <w:tc>
          <w:tcPr>
            <w:tcW w:w="617" w:type="pct"/>
            <w:shd w:val="clear" w:color="auto" w:fill="auto"/>
            <w:noWrap/>
          </w:tcPr>
          <w:p w14:paraId="0AF9DB52" w14:textId="77777777" w:rsidR="009F1C16" w:rsidRPr="004730AC" w:rsidRDefault="009F1C16" w:rsidP="009F1C16">
            <w:pPr>
              <w:autoSpaceDE/>
              <w:autoSpaceDN/>
              <w:spacing w:line="276" w:lineRule="auto"/>
              <w:jc w:val="right"/>
              <w:rPr>
                <w:sz w:val="22"/>
                <w:szCs w:val="22"/>
                <w:lang w:val="en-US"/>
              </w:rPr>
            </w:pPr>
          </w:p>
        </w:tc>
        <w:tc>
          <w:tcPr>
            <w:tcW w:w="535" w:type="pct"/>
            <w:shd w:val="clear" w:color="auto" w:fill="auto"/>
            <w:noWrap/>
          </w:tcPr>
          <w:p w14:paraId="2E5F9AF4" w14:textId="77777777" w:rsidR="009F1C16" w:rsidRPr="004730AC" w:rsidRDefault="009F1C16" w:rsidP="009F1C16">
            <w:pPr>
              <w:autoSpaceDE/>
              <w:autoSpaceDN/>
              <w:spacing w:line="276" w:lineRule="auto"/>
              <w:jc w:val="right"/>
              <w:rPr>
                <w:sz w:val="22"/>
                <w:szCs w:val="22"/>
                <w:lang w:val="en-US"/>
              </w:rPr>
            </w:pPr>
          </w:p>
        </w:tc>
        <w:tc>
          <w:tcPr>
            <w:tcW w:w="719" w:type="pct"/>
            <w:shd w:val="clear" w:color="auto" w:fill="auto"/>
            <w:noWrap/>
          </w:tcPr>
          <w:p w14:paraId="24C84507" w14:textId="77777777" w:rsidR="009F1C16" w:rsidRPr="004730AC" w:rsidRDefault="009F1C16" w:rsidP="009F1C16">
            <w:pPr>
              <w:autoSpaceDE/>
              <w:autoSpaceDN/>
              <w:spacing w:line="276" w:lineRule="auto"/>
              <w:jc w:val="right"/>
              <w:rPr>
                <w:sz w:val="22"/>
                <w:szCs w:val="22"/>
                <w:lang w:val="en-US"/>
              </w:rPr>
            </w:pPr>
          </w:p>
        </w:tc>
        <w:tc>
          <w:tcPr>
            <w:tcW w:w="614" w:type="pct"/>
          </w:tcPr>
          <w:p w14:paraId="320CF4D6" w14:textId="77777777" w:rsidR="009F1C16" w:rsidRPr="004730AC" w:rsidRDefault="009F1C16" w:rsidP="009F1C16">
            <w:pPr>
              <w:autoSpaceDE/>
              <w:autoSpaceDN/>
              <w:spacing w:line="276" w:lineRule="auto"/>
              <w:jc w:val="right"/>
              <w:rPr>
                <w:sz w:val="22"/>
                <w:szCs w:val="22"/>
                <w:lang w:val="en-US"/>
              </w:rPr>
            </w:pPr>
          </w:p>
        </w:tc>
        <w:tc>
          <w:tcPr>
            <w:tcW w:w="511" w:type="pct"/>
            <w:vAlign w:val="center"/>
          </w:tcPr>
          <w:p w14:paraId="361980AC" w14:textId="77777777" w:rsidR="009F1C16" w:rsidRPr="00860E58" w:rsidRDefault="009F1C16" w:rsidP="009F1C16">
            <w:pPr>
              <w:autoSpaceDE/>
              <w:autoSpaceDN/>
              <w:spacing w:line="276" w:lineRule="auto"/>
              <w:jc w:val="center"/>
              <w:rPr>
                <w:sz w:val="22"/>
                <w:szCs w:val="22"/>
                <w:lang w:val="en-US"/>
              </w:rPr>
            </w:pPr>
          </w:p>
        </w:tc>
      </w:tr>
      <w:tr w:rsidR="009F1C16" w:rsidRPr="000C3F94" w14:paraId="4F7B620A" w14:textId="4840C44A" w:rsidTr="007A675B">
        <w:trPr>
          <w:trHeight w:val="340"/>
        </w:trPr>
        <w:tc>
          <w:tcPr>
            <w:tcW w:w="1459" w:type="pct"/>
            <w:shd w:val="clear" w:color="auto" w:fill="auto"/>
            <w:noWrap/>
            <w:hideMark/>
          </w:tcPr>
          <w:p w14:paraId="6DE91B20" w14:textId="77777777" w:rsidR="009F1C16" w:rsidRPr="000C3F94" w:rsidRDefault="009F1C16" w:rsidP="009F1C16">
            <w:pPr>
              <w:autoSpaceDE/>
              <w:autoSpaceDN/>
              <w:spacing w:line="276" w:lineRule="auto"/>
              <w:rPr>
                <w:b/>
                <w:bCs/>
                <w:sz w:val="22"/>
                <w:szCs w:val="22"/>
                <w:lang w:val="en-US"/>
              </w:rPr>
            </w:pPr>
            <w:r w:rsidRPr="000C3F94">
              <w:rPr>
                <w:b/>
                <w:bCs/>
                <w:sz w:val="22"/>
                <w:szCs w:val="22"/>
                <w:lang w:val="en-US"/>
              </w:rPr>
              <w:t>Expenses</w:t>
            </w:r>
          </w:p>
        </w:tc>
        <w:tc>
          <w:tcPr>
            <w:tcW w:w="545" w:type="pct"/>
            <w:shd w:val="clear" w:color="auto" w:fill="auto"/>
            <w:noWrap/>
            <w:hideMark/>
          </w:tcPr>
          <w:p w14:paraId="22C28420" w14:textId="7200A4CC" w:rsidR="009F1C16" w:rsidRPr="000C3F94" w:rsidRDefault="009F1C16" w:rsidP="009F1C16">
            <w:pPr>
              <w:autoSpaceDE/>
              <w:autoSpaceDN/>
              <w:spacing w:line="276" w:lineRule="auto"/>
              <w:jc w:val="right"/>
              <w:rPr>
                <w:sz w:val="22"/>
                <w:szCs w:val="22"/>
                <w:lang w:val="en-US"/>
              </w:rPr>
            </w:pPr>
          </w:p>
        </w:tc>
        <w:tc>
          <w:tcPr>
            <w:tcW w:w="617" w:type="pct"/>
            <w:shd w:val="clear" w:color="auto" w:fill="auto"/>
            <w:noWrap/>
            <w:hideMark/>
          </w:tcPr>
          <w:p w14:paraId="1B538FE0" w14:textId="1DBF2C75" w:rsidR="009F1C16" w:rsidRPr="000C3F94" w:rsidRDefault="009F1C16" w:rsidP="009F1C16">
            <w:pPr>
              <w:autoSpaceDE/>
              <w:autoSpaceDN/>
              <w:spacing w:line="276" w:lineRule="auto"/>
              <w:jc w:val="right"/>
              <w:rPr>
                <w:sz w:val="22"/>
                <w:szCs w:val="22"/>
                <w:lang w:val="en-US"/>
              </w:rPr>
            </w:pPr>
          </w:p>
        </w:tc>
        <w:tc>
          <w:tcPr>
            <w:tcW w:w="535" w:type="pct"/>
            <w:shd w:val="clear" w:color="auto" w:fill="auto"/>
            <w:noWrap/>
            <w:hideMark/>
          </w:tcPr>
          <w:p w14:paraId="6FC34C74" w14:textId="4A195234" w:rsidR="009F1C16" w:rsidRPr="000C3F94" w:rsidRDefault="009F1C16" w:rsidP="009F1C16">
            <w:pPr>
              <w:autoSpaceDE/>
              <w:autoSpaceDN/>
              <w:spacing w:line="276" w:lineRule="auto"/>
              <w:jc w:val="right"/>
              <w:rPr>
                <w:sz w:val="22"/>
                <w:szCs w:val="22"/>
                <w:lang w:val="en-US"/>
              </w:rPr>
            </w:pPr>
          </w:p>
        </w:tc>
        <w:tc>
          <w:tcPr>
            <w:tcW w:w="719" w:type="pct"/>
            <w:shd w:val="clear" w:color="auto" w:fill="auto"/>
            <w:noWrap/>
            <w:hideMark/>
          </w:tcPr>
          <w:p w14:paraId="3258F44E" w14:textId="48737C97" w:rsidR="009F1C16" w:rsidRPr="000C3F94" w:rsidRDefault="009F1C16" w:rsidP="009F1C16">
            <w:pPr>
              <w:autoSpaceDE/>
              <w:autoSpaceDN/>
              <w:spacing w:line="276" w:lineRule="auto"/>
              <w:jc w:val="right"/>
              <w:rPr>
                <w:sz w:val="22"/>
                <w:szCs w:val="22"/>
                <w:lang w:val="en-US"/>
              </w:rPr>
            </w:pPr>
          </w:p>
        </w:tc>
        <w:tc>
          <w:tcPr>
            <w:tcW w:w="614" w:type="pct"/>
          </w:tcPr>
          <w:p w14:paraId="544AAA7D" w14:textId="77777777" w:rsidR="009F1C16" w:rsidRPr="000C3F94" w:rsidRDefault="009F1C16" w:rsidP="009F1C16">
            <w:pPr>
              <w:autoSpaceDE/>
              <w:autoSpaceDN/>
              <w:spacing w:line="276" w:lineRule="auto"/>
              <w:jc w:val="right"/>
              <w:rPr>
                <w:sz w:val="22"/>
                <w:szCs w:val="22"/>
                <w:lang w:val="en-US"/>
              </w:rPr>
            </w:pPr>
          </w:p>
        </w:tc>
        <w:tc>
          <w:tcPr>
            <w:tcW w:w="511" w:type="pct"/>
            <w:vAlign w:val="center"/>
          </w:tcPr>
          <w:p w14:paraId="77B72492" w14:textId="687A06F1" w:rsidR="009F1C16" w:rsidRPr="000C3F94" w:rsidRDefault="009F1C16" w:rsidP="009F1C16">
            <w:pPr>
              <w:autoSpaceDE/>
              <w:autoSpaceDN/>
              <w:spacing w:line="276" w:lineRule="auto"/>
              <w:jc w:val="center"/>
              <w:rPr>
                <w:sz w:val="22"/>
                <w:szCs w:val="22"/>
                <w:lang w:val="en-US"/>
              </w:rPr>
            </w:pPr>
          </w:p>
        </w:tc>
      </w:tr>
      <w:tr w:rsidR="009F1C16" w:rsidRPr="000C3F94" w14:paraId="45BBE690" w14:textId="4802DF23" w:rsidTr="007A675B">
        <w:trPr>
          <w:trHeight w:val="340"/>
        </w:trPr>
        <w:tc>
          <w:tcPr>
            <w:tcW w:w="1459" w:type="pct"/>
            <w:shd w:val="clear" w:color="auto" w:fill="auto"/>
            <w:noWrap/>
            <w:hideMark/>
          </w:tcPr>
          <w:p w14:paraId="4B6CF14C" w14:textId="28056D02" w:rsidR="009F1C16" w:rsidRPr="000C3F94" w:rsidRDefault="009F1C16" w:rsidP="009F1C16">
            <w:pPr>
              <w:autoSpaceDE/>
              <w:autoSpaceDN/>
              <w:spacing w:line="276" w:lineRule="auto"/>
              <w:rPr>
                <w:sz w:val="22"/>
                <w:szCs w:val="22"/>
                <w:lang w:val="en-US"/>
              </w:rPr>
            </w:pPr>
            <w:r>
              <w:rPr>
                <w:sz w:val="22"/>
                <w:szCs w:val="22"/>
                <w:lang w:val="en-US"/>
              </w:rPr>
              <w:t>Employee cost</w:t>
            </w:r>
          </w:p>
        </w:tc>
        <w:tc>
          <w:tcPr>
            <w:tcW w:w="545" w:type="pct"/>
            <w:shd w:val="clear" w:color="auto" w:fill="auto"/>
            <w:noWrap/>
            <w:hideMark/>
          </w:tcPr>
          <w:p w14:paraId="2D71DE61" w14:textId="117F95AF"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7" w:type="pct"/>
            <w:shd w:val="clear" w:color="auto" w:fill="auto"/>
            <w:noWrap/>
            <w:hideMark/>
          </w:tcPr>
          <w:p w14:paraId="046D0D0D" w14:textId="669E1278"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35" w:type="pct"/>
            <w:shd w:val="clear" w:color="auto" w:fill="auto"/>
            <w:noWrap/>
            <w:hideMark/>
          </w:tcPr>
          <w:p w14:paraId="669A6F15" w14:textId="593772C3"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719" w:type="pct"/>
            <w:shd w:val="clear" w:color="auto" w:fill="auto"/>
            <w:noWrap/>
            <w:hideMark/>
          </w:tcPr>
          <w:p w14:paraId="4DA45DC8" w14:textId="3F3A95A1"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4" w:type="pct"/>
          </w:tcPr>
          <w:p w14:paraId="07CC5A96" w14:textId="458B25D1"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11" w:type="pct"/>
            <w:vAlign w:val="center"/>
          </w:tcPr>
          <w:p w14:paraId="31372359" w14:textId="2DDAE622"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1355BD8D" w14:textId="2B53DACF" w:rsidTr="007A675B">
        <w:trPr>
          <w:trHeight w:val="340"/>
        </w:trPr>
        <w:tc>
          <w:tcPr>
            <w:tcW w:w="1459" w:type="pct"/>
            <w:shd w:val="clear" w:color="auto" w:fill="auto"/>
            <w:noWrap/>
            <w:hideMark/>
          </w:tcPr>
          <w:p w14:paraId="5488F362" w14:textId="6A6CA790" w:rsidR="009F1C16" w:rsidRPr="000C3F94" w:rsidRDefault="009F1C16" w:rsidP="009F1C16">
            <w:pPr>
              <w:autoSpaceDE/>
              <w:autoSpaceDN/>
              <w:spacing w:line="276" w:lineRule="auto"/>
              <w:rPr>
                <w:sz w:val="22"/>
                <w:szCs w:val="22"/>
                <w:lang w:val="en-US"/>
              </w:rPr>
            </w:pPr>
            <w:r>
              <w:rPr>
                <w:sz w:val="22"/>
                <w:szCs w:val="22"/>
                <w:lang w:val="en-US"/>
              </w:rPr>
              <w:t>Use of goods and services</w:t>
            </w:r>
          </w:p>
        </w:tc>
        <w:tc>
          <w:tcPr>
            <w:tcW w:w="545" w:type="pct"/>
            <w:shd w:val="clear" w:color="auto" w:fill="auto"/>
            <w:noWrap/>
            <w:hideMark/>
          </w:tcPr>
          <w:p w14:paraId="24EDE4F9" w14:textId="0636A516"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7" w:type="pct"/>
            <w:shd w:val="clear" w:color="auto" w:fill="auto"/>
            <w:noWrap/>
            <w:hideMark/>
          </w:tcPr>
          <w:p w14:paraId="5575ED49" w14:textId="7967EE84"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35" w:type="pct"/>
            <w:shd w:val="clear" w:color="auto" w:fill="auto"/>
            <w:noWrap/>
            <w:hideMark/>
          </w:tcPr>
          <w:p w14:paraId="281CF8A4" w14:textId="233640A1"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719" w:type="pct"/>
            <w:shd w:val="clear" w:color="auto" w:fill="auto"/>
            <w:noWrap/>
            <w:hideMark/>
          </w:tcPr>
          <w:p w14:paraId="7A7B6D5D" w14:textId="735A31EF"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4" w:type="pct"/>
          </w:tcPr>
          <w:p w14:paraId="0DDA8610" w14:textId="663A88AC"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11" w:type="pct"/>
            <w:vAlign w:val="center"/>
          </w:tcPr>
          <w:p w14:paraId="4AFE09FF" w14:textId="41BB7D32"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63F286FB" w14:textId="0ED24A77" w:rsidTr="007A675B">
        <w:trPr>
          <w:trHeight w:val="340"/>
        </w:trPr>
        <w:tc>
          <w:tcPr>
            <w:tcW w:w="1459" w:type="pct"/>
            <w:shd w:val="clear" w:color="auto" w:fill="auto"/>
            <w:noWrap/>
            <w:hideMark/>
          </w:tcPr>
          <w:p w14:paraId="5B55845E" w14:textId="77777777" w:rsidR="009F1C16" w:rsidRPr="000C3F94" w:rsidRDefault="009F1C16" w:rsidP="009F1C16">
            <w:pPr>
              <w:autoSpaceDE/>
              <w:autoSpaceDN/>
              <w:spacing w:line="276" w:lineRule="auto"/>
              <w:rPr>
                <w:sz w:val="22"/>
                <w:szCs w:val="22"/>
                <w:lang w:val="en-US"/>
              </w:rPr>
            </w:pPr>
            <w:r w:rsidRPr="000C3F94">
              <w:rPr>
                <w:sz w:val="22"/>
                <w:szCs w:val="22"/>
                <w:lang w:val="en-US"/>
              </w:rPr>
              <w:t>Finance cost</w:t>
            </w:r>
          </w:p>
        </w:tc>
        <w:tc>
          <w:tcPr>
            <w:tcW w:w="545" w:type="pct"/>
            <w:shd w:val="clear" w:color="auto" w:fill="auto"/>
            <w:noWrap/>
            <w:hideMark/>
          </w:tcPr>
          <w:p w14:paraId="7AC3E230" w14:textId="6E9A0938"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7" w:type="pct"/>
            <w:shd w:val="clear" w:color="auto" w:fill="auto"/>
            <w:noWrap/>
            <w:hideMark/>
          </w:tcPr>
          <w:p w14:paraId="47C935B0" w14:textId="2660A846"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35" w:type="pct"/>
            <w:shd w:val="clear" w:color="auto" w:fill="auto"/>
            <w:noWrap/>
            <w:hideMark/>
          </w:tcPr>
          <w:p w14:paraId="0D1D6A4C" w14:textId="652453E1"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719" w:type="pct"/>
            <w:shd w:val="clear" w:color="auto" w:fill="auto"/>
            <w:noWrap/>
            <w:hideMark/>
          </w:tcPr>
          <w:p w14:paraId="3C83926B" w14:textId="3DB2BF65"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614" w:type="pct"/>
          </w:tcPr>
          <w:p w14:paraId="501C2CE1" w14:textId="0D656BAC" w:rsidR="009F1C16" w:rsidRPr="000C3F94" w:rsidRDefault="009F1C16" w:rsidP="009F1C16">
            <w:pPr>
              <w:autoSpaceDE/>
              <w:autoSpaceDN/>
              <w:spacing w:line="276" w:lineRule="auto"/>
              <w:jc w:val="right"/>
              <w:rPr>
                <w:sz w:val="22"/>
                <w:szCs w:val="22"/>
                <w:lang w:val="en-US"/>
              </w:rPr>
            </w:pPr>
            <w:r w:rsidRPr="0024068A">
              <w:rPr>
                <w:sz w:val="22"/>
                <w:szCs w:val="22"/>
                <w:lang w:val="en-US"/>
              </w:rPr>
              <w:t>xxx</w:t>
            </w:r>
          </w:p>
        </w:tc>
        <w:tc>
          <w:tcPr>
            <w:tcW w:w="511" w:type="pct"/>
            <w:vAlign w:val="center"/>
          </w:tcPr>
          <w:p w14:paraId="347F6E01" w14:textId="50BEAEA5" w:rsidR="009F1C16" w:rsidRPr="000C3F94" w:rsidRDefault="009F1C16" w:rsidP="009F1C16">
            <w:pPr>
              <w:autoSpaceDE/>
              <w:autoSpaceDN/>
              <w:spacing w:line="276" w:lineRule="auto"/>
              <w:jc w:val="center"/>
              <w:rPr>
                <w:sz w:val="22"/>
                <w:szCs w:val="22"/>
                <w:lang w:val="en-US"/>
              </w:rPr>
            </w:pPr>
            <w:r w:rsidRPr="00860E58">
              <w:rPr>
                <w:sz w:val="22"/>
                <w:szCs w:val="22"/>
                <w:lang w:val="en-US"/>
              </w:rPr>
              <w:t>x%</w:t>
            </w:r>
          </w:p>
        </w:tc>
      </w:tr>
      <w:tr w:rsidR="009F1C16" w:rsidRPr="000C3F94" w14:paraId="3592902A" w14:textId="17ABEDBD" w:rsidTr="007A675B">
        <w:trPr>
          <w:trHeight w:val="340"/>
        </w:trPr>
        <w:tc>
          <w:tcPr>
            <w:tcW w:w="1459" w:type="pct"/>
            <w:shd w:val="clear" w:color="auto" w:fill="auto"/>
            <w:noWrap/>
            <w:hideMark/>
          </w:tcPr>
          <w:p w14:paraId="6A3143D1" w14:textId="00B21912" w:rsidR="009F1C16" w:rsidRPr="000C3F94" w:rsidRDefault="009F1C16" w:rsidP="009F1C16">
            <w:pPr>
              <w:autoSpaceDE/>
              <w:autoSpaceDN/>
              <w:spacing w:line="276" w:lineRule="auto"/>
              <w:rPr>
                <w:sz w:val="22"/>
                <w:szCs w:val="22"/>
                <w:lang w:val="en-US"/>
              </w:rPr>
            </w:pPr>
            <w:r>
              <w:rPr>
                <w:sz w:val="22"/>
                <w:szCs w:val="22"/>
                <w:lang w:val="en-US"/>
              </w:rPr>
              <w:t>E</w:t>
            </w:r>
            <w:r w:rsidRPr="000C3F94">
              <w:rPr>
                <w:b/>
                <w:bCs/>
                <w:sz w:val="22"/>
                <w:szCs w:val="22"/>
                <w:lang w:val="en-US"/>
              </w:rPr>
              <w:t>xpenditure</w:t>
            </w:r>
          </w:p>
        </w:tc>
        <w:tc>
          <w:tcPr>
            <w:tcW w:w="545" w:type="pct"/>
            <w:shd w:val="clear" w:color="auto" w:fill="auto"/>
            <w:noWrap/>
            <w:hideMark/>
          </w:tcPr>
          <w:p w14:paraId="7F0393B2" w14:textId="06E06122"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617" w:type="pct"/>
            <w:shd w:val="clear" w:color="auto" w:fill="auto"/>
            <w:noWrap/>
            <w:hideMark/>
          </w:tcPr>
          <w:p w14:paraId="47460DA6" w14:textId="68FAF8F1"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535" w:type="pct"/>
            <w:shd w:val="clear" w:color="auto" w:fill="auto"/>
            <w:noWrap/>
            <w:hideMark/>
          </w:tcPr>
          <w:p w14:paraId="6586680D" w14:textId="7F2D1A1A"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719" w:type="pct"/>
            <w:shd w:val="clear" w:color="auto" w:fill="auto"/>
            <w:noWrap/>
            <w:hideMark/>
          </w:tcPr>
          <w:p w14:paraId="7052B740" w14:textId="004F4E83"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614" w:type="pct"/>
          </w:tcPr>
          <w:p w14:paraId="17230564" w14:textId="7D839CD3" w:rsidR="009F1C16" w:rsidRPr="000C3F94" w:rsidRDefault="009F1C16" w:rsidP="009F1C16">
            <w:pPr>
              <w:autoSpaceDE/>
              <w:autoSpaceDN/>
              <w:spacing w:line="276" w:lineRule="auto"/>
              <w:jc w:val="right"/>
              <w:rPr>
                <w:b/>
                <w:bCs/>
                <w:sz w:val="22"/>
                <w:szCs w:val="22"/>
                <w:lang w:val="en-US"/>
              </w:rPr>
            </w:pPr>
            <w:r w:rsidRPr="0024068A">
              <w:rPr>
                <w:sz w:val="22"/>
                <w:szCs w:val="22"/>
                <w:lang w:val="en-US"/>
              </w:rPr>
              <w:t>xxx</w:t>
            </w:r>
          </w:p>
        </w:tc>
        <w:tc>
          <w:tcPr>
            <w:tcW w:w="511" w:type="pct"/>
            <w:vAlign w:val="center"/>
          </w:tcPr>
          <w:p w14:paraId="39CC292D" w14:textId="3E3ED4B8" w:rsidR="009F1C16" w:rsidRPr="000C3F94" w:rsidRDefault="009F1C16" w:rsidP="009F1C16">
            <w:pPr>
              <w:autoSpaceDE/>
              <w:autoSpaceDN/>
              <w:spacing w:line="276" w:lineRule="auto"/>
              <w:jc w:val="center"/>
              <w:rPr>
                <w:b/>
                <w:bCs/>
                <w:sz w:val="22"/>
                <w:szCs w:val="22"/>
                <w:lang w:val="en-US"/>
              </w:rPr>
            </w:pPr>
            <w:r w:rsidRPr="00860E58">
              <w:rPr>
                <w:sz w:val="22"/>
                <w:szCs w:val="22"/>
                <w:lang w:val="en-US"/>
              </w:rPr>
              <w:t>x%</w:t>
            </w:r>
          </w:p>
        </w:tc>
      </w:tr>
      <w:tr w:rsidR="009F1C16" w:rsidRPr="000C3F94" w14:paraId="7E7E71E7" w14:textId="6854820E" w:rsidTr="007A675B">
        <w:trPr>
          <w:trHeight w:val="340"/>
        </w:trPr>
        <w:tc>
          <w:tcPr>
            <w:tcW w:w="1459" w:type="pct"/>
            <w:shd w:val="clear" w:color="auto" w:fill="auto"/>
            <w:noWrap/>
            <w:hideMark/>
          </w:tcPr>
          <w:p w14:paraId="52B175FF" w14:textId="77777777" w:rsidR="009F1C16" w:rsidRPr="000C3F94" w:rsidRDefault="009F1C16" w:rsidP="009F1C16">
            <w:pPr>
              <w:autoSpaceDE/>
              <w:autoSpaceDN/>
              <w:spacing w:line="276" w:lineRule="auto"/>
              <w:rPr>
                <w:sz w:val="22"/>
                <w:szCs w:val="22"/>
                <w:lang w:val="en-US"/>
              </w:rPr>
            </w:pPr>
            <w:r w:rsidRPr="000C3F94">
              <w:rPr>
                <w:b/>
                <w:bCs/>
                <w:sz w:val="22"/>
                <w:szCs w:val="22"/>
                <w:lang w:val="en-US"/>
              </w:rPr>
              <w:t>Surplus</w:t>
            </w:r>
            <w:r w:rsidRPr="000C3F94">
              <w:rPr>
                <w:sz w:val="22"/>
                <w:szCs w:val="22"/>
                <w:lang w:val="en-US"/>
              </w:rPr>
              <w:t xml:space="preserve"> </w:t>
            </w:r>
            <w:r w:rsidRPr="000C3F94">
              <w:rPr>
                <w:b/>
                <w:bCs/>
                <w:sz w:val="22"/>
                <w:szCs w:val="22"/>
                <w:lang w:val="en-US"/>
              </w:rPr>
              <w:t>for</w:t>
            </w:r>
            <w:r w:rsidRPr="000C3F94">
              <w:rPr>
                <w:sz w:val="22"/>
                <w:szCs w:val="22"/>
                <w:lang w:val="en-US"/>
              </w:rPr>
              <w:t xml:space="preserve"> </w:t>
            </w:r>
            <w:r w:rsidRPr="000C3F94">
              <w:rPr>
                <w:b/>
                <w:bCs/>
                <w:sz w:val="22"/>
                <w:szCs w:val="22"/>
                <w:lang w:val="en-US"/>
              </w:rPr>
              <w:t>the</w:t>
            </w:r>
            <w:r w:rsidRPr="000C3F94">
              <w:rPr>
                <w:sz w:val="22"/>
                <w:szCs w:val="22"/>
                <w:lang w:val="en-US"/>
              </w:rPr>
              <w:t xml:space="preserve"> </w:t>
            </w:r>
            <w:r w:rsidRPr="000C3F94">
              <w:rPr>
                <w:b/>
                <w:bCs/>
                <w:sz w:val="22"/>
                <w:szCs w:val="22"/>
                <w:lang w:val="en-US"/>
              </w:rPr>
              <w:t>period</w:t>
            </w:r>
          </w:p>
        </w:tc>
        <w:tc>
          <w:tcPr>
            <w:tcW w:w="545" w:type="pct"/>
            <w:shd w:val="clear" w:color="auto" w:fill="auto"/>
            <w:noWrap/>
            <w:hideMark/>
          </w:tcPr>
          <w:p w14:paraId="7D089033" w14:textId="3D24556C" w:rsidR="009F1C16" w:rsidRPr="000C3F94" w:rsidRDefault="009F1C16" w:rsidP="009F1C16">
            <w:pPr>
              <w:autoSpaceDE/>
              <w:autoSpaceDN/>
              <w:spacing w:line="276" w:lineRule="auto"/>
              <w:jc w:val="right"/>
              <w:rPr>
                <w:b/>
                <w:bCs/>
                <w:sz w:val="22"/>
                <w:szCs w:val="22"/>
                <w:lang w:val="en-US"/>
              </w:rPr>
            </w:pPr>
            <w:r w:rsidRPr="000C3F94">
              <w:rPr>
                <w:b/>
                <w:bCs/>
                <w:sz w:val="22"/>
                <w:szCs w:val="22"/>
                <w:lang w:val="en-US"/>
              </w:rPr>
              <w:t>xxx</w:t>
            </w:r>
          </w:p>
        </w:tc>
        <w:tc>
          <w:tcPr>
            <w:tcW w:w="617" w:type="pct"/>
            <w:shd w:val="clear" w:color="auto" w:fill="auto"/>
            <w:noWrap/>
            <w:hideMark/>
          </w:tcPr>
          <w:p w14:paraId="4C90E931" w14:textId="35EDE162" w:rsidR="009F1C16" w:rsidRPr="000C3F94" w:rsidRDefault="009F1C16" w:rsidP="009F1C16">
            <w:pPr>
              <w:autoSpaceDE/>
              <w:autoSpaceDN/>
              <w:spacing w:line="276" w:lineRule="auto"/>
              <w:jc w:val="right"/>
              <w:rPr>
                <w:b/>
                <w:bCs/>
                <w:sz w:val="22"/>
                <w:szCs w:val="22"/>
                <w:lang w:val="en-US"/>
              </w:rPr>
            </w:pPr>
            <w:r w:rsidRPr="000C3F94">
              <w:rPr>
                <w:b/>
                <w:bCs/>
                <w:sz w:val="22"/>
                <w:szCs w:val="22"/>
                <w:lang w:val="en-US"/>
              </w:rPr>
              <w:t>xxx</w:t>
            </w:r>
          </w:p>
        </w:tc>
        <w:tc>
          <w:tcPr>
            <w:tcW w:w="535" w:type="pct"/>
            <w:shd w:val="clear" w:color="auto" w:fill="auto"/>
            <w:noWrap/>
            <w:hideMark/>
          </w:tcPr>
          <w:p w14:paraId="6E4ECF98" w14:textId="01EC3B95" w:rsidR="009F1C16" w:rsidRPr="000C3F94" w:rsidRDefault="009F1C16" w:rsidP="009F1C16">
            <w:pPr>
              <w:autoSpaceDE/>
              <w:autoSpaceDN/>
              <w:spacing w:line="276" w:lineRule="auto"/>
              <w:jc w:val="right"/>
              <w:rPr>
                <w:b/>
                <w:bCs/>
                <w:sz w:val="22"/>
                <w:szCs w:val="22"/>
                <w:lang w:val="en-US"/>
              </w:rPr>
            </w:pPr>
            <w:r w:rsidRPr="000C3F94">
              <w:rPr>
                <w:b/>
                <w:bCs/>
                <w:sz w:val="22"/>
                <w:szCs w:val="22"/>
                <w:lang w:val="en-US"/>
              </w:rPr>
              <w:t>xxx</w:t>
            </w:r>
          </w:p>
        </w:tc>
        <w:tc>
          <w:tcPr>
            <w:tcW w:w="719" w:type="pct"/>
            <w:shd w:val="clear" w:color="auto" w:fill="auto"/>
            <w:noWrap/>
            <w:hideMark/>
          </w:tcPr>
          <w:p w14:paraId="607EEF68" w14:textId="5EB66179" w:rsidR="009F1C16" w:rsidRPr="000C3F94" w:rsidRDefault="009F1C16" w:rsidP="009F1C16">
            <w:pPr>
              <w:autoSpaceDE/>
              <w:autoSpaceDN/>
              <w:spacing w:line="276" w:lineRule="auto"/>
              <w:jc w:val="right"/>
              <w:rPr>
                <w:b/>
                <w:bCs/>
                <w:sz w:val="22"/>
                <w:szCs w:val="22"/>
                <w:lang w:val="en-US"/>
              </w:rPr>
            </w:pPr>
            <w:r w:rsidRPr="000C3F94">
              <w:rPr>
                <w:b/>
                <w:bCs/>
                <w:sz w:val="22"/>
                <w:szCs w:val="22"/>
                <w:lang w:val="en-US"/>
              </w:rPr>
              <w:t>xxx</w:t>
            </w:r>
          </w:p>
        </w:tc>
        <w:tc>
          <w:tcPr>
            <w:tcW w:w="614" w:type="pct"/>
          </w:tcPr>
          <w:p w14:paraId="788E19BD" w14:textId="77777777" w:rsidR="009F1C16" w:rsidRPr="000C3F94" w:rsidRDefault="009F1C16" w:rsidP="009F1C16">
            <w:pPr>
              <w:autoSpaceDE/>
              <w:autoSpaceDN/>
              <w:spacing w:line="276" w:lineRule="auto"/>
              <w:jc w:val="right"/>
              <w:rPr>
                <w:b/>
                <w:bCs/>
                <w:sz w:val="22"/>
                <w:szCs w:val="22"/>
                <w:lang w:val="en-US"/>
              </w:rPr>
            </w:pPr>
          </w:p>
        </w:tc>
        <w:tc>
          <w:tcPr>
            <w:tcW w:w="511" w:type="pct"/>
            <w:vAlign w:val="center"/>
          </w:tcPr>
          <w:p w14:paraId="0D0E43B5" w14:textId="2C692A1D" w:rsidR="009F1C16" w:rsidRPr="000C3F94" w:rsidRDefault="009F1C16" w:rsidP="009F1C16">
            <w:pPr>
              <w:autoSpaceDE/>
              <w:autoSpaceDN/>
              <w:spacing w:line="276" w:lineRule="auto"/>
              <w:jc w:val="center"/>
              <w:rPr>
                <w:b/>
                <w:bCs/>
                <w:sz w:val="22"/>
                <w:szCs w:val="22"/>
                <w:lang w:val="en-US"/>
              </w:rPr>
            </w:pPr>
          </w:p>
        </w:tc>
      </w:tr>
      <w:tr w:rsidR="009F1C16" w:rsidRPr="000C3F94" w14:paraId="3BAF081F" w14:textId="77777777" w:rsidTr="007A675B">
        <w:trPr>
          <w:trHeight w:val="340"/>
        </w:trPr>
        <w:tc>
          <w:tcPr>
            <w:tcW w:w="1459" w:type="pct"/>
            <w:shd w:val="clear" w:color="auto" w:fill="auto"/>
            <w:noWrap/>
          </w:tcPr>
          <w:p w14:paraId="357D5DFA" w14:textId="28A135FF" w:rsidR="009F1C16" w:rsidRPr="000C3F94" w:rsidRDefault="009F1C16" w:rsidP="009F1C16">
            <w:pPr>
              <w:autoSpaceDE/>
              <w:autoSpaceDN/>
              <w:spacing w:line="276" w:lineRule="auto"/>
              <w:rPr>
                <w:b/>
                <w:bCs/>
                <w:sz w:val="22"/>
                <w:szCs w:val="22"/>
                <w:lang w:val="en-US"/>
              </w:rPr>
            </w:pPr>
            <w:r>
              <w:rPr>
                <w:b/>
                <w:bCs/>
                <w:sz w:val="22"/>
                <w:szCs w:val="22"/>
                <w:lang w:val="en-US"/>
              </w:rPr>
              <w:t>Capital Expenditure</w:t>
            </w:r>
          </w:p>
        </w:tc>
        <w:tc>
          <w:tcPr>
            <w:tcW w:w="545" w:type="pct"/>
            <w:shd w:val="clear" w:color="auto" w:fill="auto"/>
            <w:noWrap/>
          </w:tcPr>
          <w:p w14:paraId="258B1BD6" w14:textId="004AF77D"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617" w:type="pct"/>
            <w:shd w:val="clear" w:color="auto" w:fill="auto"/>
            <w:noWrap/>
          </w:tcPr>
          <w:p w14:paraId="64B79650" w14:textId="74E63739"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535" w:type="pct"/>
            <w:shd w:val="clear" w:color="auto" w:fill="auto"/>
            <w:noWrap/>
          </w:tcPr>
          <w:p w14:paraId="720E7664" w14:textId="5403A84F"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719" w:type="pct"/>
            <w:shd w:val="clear" w:color="auto" w:fill="auto"/>
            <w:noWrap/>
          </w:tcPr>
          <w:p w14:paraId="2FE0D9C8" w14:textId="79716F1B"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614" w:type="pct"/>
          </w:tcPr>
          <w:p w14:paraId="600FA672" w14:textId="1B043B8D" w:rsidR="009F1C16" w:rsidRPr="000C3F94" w:rsidRDefault="009F1C16" w:rsidP="009F1C16">
            <w:pPr>
              <w:autoSpaceDE/>
              <w:autoSpaceDN/>
              <w:spacing w:line="276" w:lineRule="auto"/>
              <w:jc w:val="right"/>
              <w:rPr>
                <w:b/>
                <w:bCs/>
                <w:sz w:val="22"/>
                <w:szCs w:val="22"/>
                <w:lang w:val="en-US"/>
              </w:rPr>
            </w:pPr>
            <w:r>
              <w:rPr>
                <w:b/>
                <w:bCs/>
                <w:sz w:val="22"/>
                <w:szCs w:val="22"/>
                <w:lang w:val="en-US"/>
              </w:rPr>
              <w:t>xxx</w:t>
            </w:r>
          </w:p>
        </w:tc>
        <w:tc>
          <w:tcPr>
            <w:tcW w:w="511" w:type="pct"/>
            <w:vAlign w:val="center"/>
          </w:tcPr>
          <w:p w14:paraId="5371469E" w14:textId="64450E61" w:rsidR="009F1C16" w:rsidRPr="000C3F94" w:rsidRDefault="009F1C16" w:rsidP="009F1C16">
            <w:pPr>
              <w:autoSpaceDE/>
              <w:autoSpaceDN/>
              <w:spacing w:line="276" w:lineRule="auto"/>
              <w:jc w:val="center"/>
              <w:rPr>
                <w:b/>
                <w:bCs/>
                <w:sz w:val="22"/>
                <w:szCs w:val="22"/>
                <w:lang w:val="en-US"/>
              </w:rPr>
            </w:pPr>
            <w:r>
              <w:rPr>
                <w:b/>
                <w:bCs/>
                <w:sz w:val="22"/>
                <w:szCs w:val="22"/>
                <w:lang w:val="en-US"/>
              </w:rPr>
              <w:t>x%</w:t>
            </w:r>
          </w:p>
        </w:tc>
      </w:tr>
    </w:tbl>
    <w:p w14:paraId="0918B89D" w14:textId="77777777" w:rsidR="000C3F94" w:rsidRDefault="000C3F94" w:rsidP="00A10534">
      <w:pPr>
        <w:spacing w:line="360" w:lineRule="auto"/>
        <w:ind w:left="450"/>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19"/>
        <w:gridCol w:w="4319"/>
      </w:tblGrid>
      <w:tr w:rsidR="002E53ED" w:rsidRPr="00B66F4D" w14:paraId="3D51AE55" w14:textId="77777777" w:rsidTr="0021420A">
        <w:trPr>
          <w:trHeight w:val="340"/>
        </w:trPr>
        <w:tc>
          <w:tcPr>
            <w:tcW w:w="1666" w:type="pct"/>
          </w:tcPr>
          <w:p w14:paraId="0844BA22" w14:textId="77777777" w:rsidR="002E53ED" w:rsidRPr="00B66F4D" w:rsidRDefault="002E53ED" w:rsidP="0021420A">
            <w:pPr>
              <w:rPr>
                <w:sz w:val="22"/>
                <w:szCs w:val="22"/>
              </w:rPr>
            </w:pPr>
            <w:r w:rsidRPr="00B66F4D">
              <w:rPr>
                <w:sz w:val="22"/>
                <w:szCs w:val="22"/>
              </w:rPr>
              <w:t>…………</w:t>
            </w:r>
            <w:r>
              <w:rPr>
                <w:sz w:val="22"/>
                <w:szCs w:val="22"/>
              </w:rPr>
              <w:t>………………..</w:t>
            </w:r>
          </w:p>
        </w:tc>
        <w:tc>
          <w:tcPr>
            <w:tcW w:w="1667" w:type="pct"/>
          </w:tcPr>
          <w:p w14:paraId="4FA5676B" w14:textId="77777777" w:rsidR="002E53ED" w:rsidRPr="00B66F4D" w:rsidRDefault="002E53ED" w:rsidP="0021420A">
            <w:pPr>
              <w:rPr>
                <w:sz w:val="22"/>
                <w:szCs w:val="22"/>
              </w:rPr>
            </w:pPr>
            <w:r>
              <w:rPr>
                <w:sz w:val="22"/>
                <w:szCs w:val="22"/>
              </w:rPr>
              <w:t>…………………</w:t>
            </w:r>
            <w:r w:rsidRPr="00B66F4D">
              <w:rPr>
                <w:sz w:val="22"/>
                <w:szCs w:val="22"/>
              </w:rPr>
              <w:t>………….</w:t>
            </w:r>
          </w:p>
        </w:tc>
        <w:tc>
          <w:tcPr>
            <w:tcW w:w="1667" w:type="pct"/>
          </w:tcPr>
          <w:p w14:paraId="177D4F23" w14:textId="77777777" w:rsidR="002E53ED" w:rsidRPr="00B66F4D" w:rsidRDefault="002E53ED" w:rsidP="0021420A">
            <w:pPr>
              <w:rPr>
                <w:sz w:val="22"/>
                <w:szCs w:val="22"/>
              </w:rPr>
            </w:pPr>
            <w:r>
              <w:rPr>
                <w:sz w:val="22"/>
                <w:szCs w:val="22"/>
              </w:rPr>
              <w:t>…………………………</w:t>
            </w:r>
          </w:p>
        </w:tc>
      </w:tr>
      <w:tr w:rsidR="002E53ED" w:rsidRPr="00B66F4D" w14:paraId="08B99138" w14:textId="77777777" w:rsidTr="0021420A">
        <w:trPr>
          <w:trHeight w:val="340"/>
        </w:trPr>
        <w:tc>
          <w:tcPr>
            <w:tcW w:w="1666" w:type="pct"/>
          </w:tcPr>
          <w:p w14:paraId="0199CAB3" w14:textId="77777777" w:rsidR="002E53ED" w:rsidRPr="007A075D" w:rsidRDefault="002E53ED" w:rsidP="0021420A">
            <w:pPr>
              <w:rPr>
                <w:b/>
                <w:sz w:val="22"/>
                <w:szCs w:val="22"/>
              </w:rPr>
            </w:pPr>
            <w:r w:rsidRPr="007A075D">
              <w:rPr>
                <w:b/>
                <w:sz w:val="22"/>
                <w:szCs w:val="22"/>
              </w:rPr>
              <w:t xml:space="preserve">Name </w:t>
            </w:r>
          </w:p>
        </w:tc>
        <w:tc>
          <w:tcPr>
            <w:tcW w:w="1667" w:type="pct"/>
          </w:tcPr>
          <w:p w14:paraId="0401E403" w14:textId="77777777" w:rsidR="002E53ED" w:rsidRPr="007A075D" w:rsidRDefault="002E53ED" w:rsidP="0021420A">
            <w:pPr>
              <w:rPr>
                <w:b/>
                <w:sz w:val="22"/>
                <w:szCs w:val="22"/>
              </w:rPr>
            </w:pPr>
            <w:r w:rsidRPr="007A075D">
              <w:rPr>
                <w:b/>
                <w:sz w:val="22"/>
                <w:szCs w:val="22"/>
              </w:rPr>
              <w:t>Name</w:t>
            </w:r>
          </w:p>
        </w:tc>
        <w:tc>
          <w:tcPr>
            <w:tcW w:w="1667" w:type="pct"/>
          </w:tcPr>
          <w:p w14:paraId="5794F64B" w14:textId="77777777" w:rsidR="002E53ED" w:rsidRPr="007A075D" w:rsidRDefault="002E53ED" w:rsidP="0021420A">
            <w:pPr>
              <w:rPr>
                <w:b/>
                <w:sz w:val="22"/>
                <w:szCs w:val="22"/>
              </w:rPr>
            </w:pPr>
            <w:r w:rsidRPr="007A075D">
              <w:rPr>
                <w:b/>
                <w:sz w:val="22"/>
                <w:szCs w:val="22"/>
              </w:rPr>
              <w:t>Name</w:t>
            </w:r>
          </w:p>
        </w:tc>
      </w:tr>
      <w:tr w:rsidR="002E53ED" w:rsidRPr="00B66F4D" w14:paraId="2D227252" w14:textId="77777777" w:rsidTr="0021420A">
        <w:trPr>
          <w:trHeight w:val="340"/>
        </w:trPr>
        <w:tc>
          <w:tcPr>
            <w:tcW w:w="1666" w:type="pct"/>
          </w:tcPr>
          <w:p w14:paraId="5204D022" w14:textId="77777777" w:rsidR="002E53ED" w:rsidRPr="007A075D" w:rsidRDefault="002E53ED" w:rsidP="0021420A">
            <w:pPr>
              <w:rPr>
                <w:b/>
                <w:sz w:val="22"/>
                <w:szCs w:val="22"/>
              </w:rPr>
            </w:pPr>
            <w:r w:rsidRPr="007A075D">
              <w:rPr>
                <w:b/>
                <w:sz w:val="22"/>
                <w:szCs w:val="22"/>
              </w:rPr>
              <w:t>Fund Administrator</w:t>
            </w:r>
          </w:p>
        </w:tc>
        <w:tc>
          <w:tcPr>
            <w:tcW w:w="1667" w:type="pct"/>
          </w:tcPr>
          <w:p w14:paraId="1DB18A6F" w14:textId="77777777" w:rsidR="002E53ED" w:rsidRPr="007A075D" w:rsidRDefault="002E53ED" w:rsidP="0021420A">
            <w:pPr>
              <w:rPr>
                <w:b/>
                <w:sz w:val="22"/>
                <w:szCs w:val="22"/>
              </w:rPr>
            </w:pPr>
            <w:r w:rsidRPr="007A075D">
              <w:rPr>
                <w:b/>
                <w:sz w:val="22"/>
                <w:szCs w:val="22"/>
              </w:rPr>
              <w:t>Fund Accountant</w:t>
            </w:r>
          </w:p>
        </w:tc>
        <w:tc>
          <w:tcPr>
            <w:tcW w:w="1667" w:type="pct"/>
          </w:tcPr>
          <w:p w14:paraId="3F18953F" w14:textId="77777777" w:rsidR="002E53ED" w:rsidRPr="007A075D" w:rsidRDefault="002E53ED" w:rsidP="0021420A">
            <w:pPr>
              <w:rPr>
                <w:b/>
                <w:sz w:val="22"/>
                <w:szCs w:val="22"/>
              </w:rPr>
            </w:pPr>
            <w:r w:rsidRPr="007A075D">
              <w:rPr>
                <w:b/>
                <w:sz w:val="22"/>
                <w:szCs w:val="22"/>
              </w:rPr>
              <w:t>Chairperson of the Board/Fund</w:t>
            </w:r>
          </w:p>
        </w:tc>
      </w:tr>
      <w:tr w:rsidR="002E53ED" w:rsidRPr="00B66F4D" w14:paraId="5E502005" w14:textId="77777777" w:rsidTr="0021420A">
        <w:trPr>
          <w:trHeight w:val="340"/>
        </w:trPr>
        <w:tc>
          <w:tcPr>
            <w:tcW w:w="1666" w:type="pct"/>
          </w:tcPr>
          <w:p w14:paraId="1D8884DD" w14:textId="77777777" w:rsidR="002E53ED" w:rsidRPr="007A075D" w:rsidRDefault="002E53ED" w:rsidP="0021420A">
            <w:pPr>
              <w:rPr>
                <w:b/>
                <w:sz w:val="22"/>
                <w:szCs w:val="22"/>
              </w:rPr>
            </w:pPr>
          </w:p>
        </w:tc>
        <w:tc>
          <w:tcPr>
            <w:tcW w:w="1667" w:type="pct"/>
          </w:tcPr>
          <w:p w14:paraId="195DDA4B" w14:textId="77777777" w:rsidR="002E53ED" w:rsidRPr="007A075D" w:rsidRDefault="002E53ED" w:rsidP="0021420A">
            <w:pPr>
              <w:rPr>
                <w:b/>
                <w:sz w:val="22"/>
                <w:szCs w:val="22"/>
              </w:rPr>
            </w:pPr>
            <w:r w:rsidRPr="007A075D">
              <w:rPr>
                <w:b/>
                <w:sz w:val="22"/>
                <w:szCs w:val="22"/>
              </w:rPr>
              <w:t>ICPAK M/No……….</w:t>
            </w:r>
          </w:p>
        </w:tc>
        <w:tc>
          <w:tcPr>
            <w:tcW w:w="1667" w:type="pct"/>
          </w:tcPr>
          <w:p w14:paraId="408C3814" w14:textId="77777777" w:rsidR="002E53ED" w:rsidRPr="007A075D" w:rsidRDefault="002E53ED" w:rsidP="0021420A">
            <w:pPr>
              <w:rPr>
                <w:b/>
                <w:sz w:val="22"/>
                <w:szCs w:val="22"/>
              </w:rPr>
            </w:pPr>
          </w:p>
        </w:tc>
      </w:tr>
    </w:tbl>
    <w:p w14:paraId="53E4953E" w14:textId="5D422B6F" w:rsidR="00582ED1" w:rsidRPr="00A10534" w:rsidRDefault="000C3F94" w:rsidP="002E53ED">
      <w:pPr>
        <w:autoSpaceDE/>
        <w:autoSpaceDN/>
      </w:pPr>
      <w:r>
        <w:br w:type="page"/>
      </w:r>
    </w:p>
    <w:p w14:paraId="033E3BC7" w14:textId="2AFEA71E" w:rsidR="00501B79" w:rsidRPr="00A10534" w:rsidRDefault="00147C70" w:rsidP="000C3F94">
      <w:pPr>
        <w:spacing w:line="360" w:lineRule="auto"/>
        <w:ind w:left="270"/>
        <w:rPr>
          <w:b/>
        </w:rPr>
      </w:pPr>
      <w:r>
        <w:rPr>
          <w:b/>
        </w:rPr>
        <w:lastRenderedPageBreak/>
        <w:t>(</w:t>
      </w:r>
      <w:r w:rsidR="0031704F" w:rsidRPr="00A10534">
        <w:rPr>
          <w:b/>
        </w:rPr>
        <w:t>Budget notes</w:t>
      </w:r>
    </w:p>
    <w:p w14:paraId="0587E304" w14:textId="77777777" w:rsidR="0031704F" w:rsidRPr="00D67D1C" w:rsidRDefault="0031704F" w:rsidP="000C3F94">
      <w:pPr>
        <w:pStyle w:val="ListParagraph"/>
        <w:numPr>
          <w:ilvl w:val="0"/>
          <w:numId w:val="31"/>
        </w:numPr>
        <w:jc w:val="both"/>
        <w:rPr>
          <w:i/>
        </w:rPr>
      </w:pPr>
      <w:r w:rsidRPr="00D67D1C">
        <w:rPr>
          <w:i/>
        </w:rPr>
        <w:t>Provide explanation of differences between actual and budgeted amounts (10% over/ under) IPSAS 24.14</w:t>
      </w:r>
    </w:p>
    <w:p w14:paraId="491CB9E4" w14:textId="77777777" w:rsidR="00BA4D52" w:rsidRPr="00D67D1C" w:rsidRDefault="0031704F" w:rsidP="000C3F94">
      <w:pPr>
        <w:pStyle w:val="ListParagraph"/>
        <w:numPr>
          <w:ilvl w:val="0"/>
          <w:numId w:val="31"/>
        </w:numPr>
        <w:jc w:val="both"/>
        <w:rPr>
          <w:i/>
        </w:rPr>
      </w:pPr>
      <w:r w:rsidRPr="00D67D1C">
        <w:rPr>
          <w:i/>
        </w:rPr>
        <w:t>Provide an explanation of changes between original and final budget indicating whether the difference is due to reallocations or other causes. (IPSAS 24.29)</w:t>
      </w:r>
    </w:p>
    <w:p w14:paraId="6E143B74" w14:textId="505EF450" w:rsidR="0031704F" w:rsidRDefault="0031704F" w:rsidP="000C3F94">
      <w:pPr>
        <w:pStyle w:val="ListParagraph"/>
        <w:numPr>
          <w:ilvl w:val="0"/>
          <w:numId w:val="31"/>
        </w:numPr>
        <w:jc w:val="both"/>
        <w:rPr>
          <w:i/>
        </w:rPr>
      </w:pPr>
      <w:r w:rsidRPr="00D67D1C">
        <w:rPr>
          <w:i/>
        </w:rPr>
        <w:t xml:space="preserve">Where the total of actual on comparable basis does not tie to the statement of financial performance totals due to differences in accounting </w:t>
      </w:r>
      <w:r w:rsidR="00147C70" w:rsidRPr="00D67D1C">
        <w:rPr>
          <w:i/>
        </w:rPr>
        <w:t>basis (</w:t>
      </w:r>
      <w:r w:rsidRPr="00D67D1C">
        <w:rPr>
          <w:i/>
        </w:rPr>
        <w:t>budget is cash basis, statement of financial performance is accrual) provide a reconciliation</w:t>
      </w:r>
      <w:r w:rsidR="00147C70">
        <w:rPr>
          <w:i/>
        </w:rPr>
        <w:t>)</w:t>
      </w:r>
      <w:r w:rsidRPr="00D67D1C">
        <w:rPr>
          <w:i/>
        </w:rPr>
        <w:t>.</w:t>
      </w:r>
    </w:p>
    <w:p w14:paraId="71B729DE" w14:textId="769D4AB7" w:rsidR="00D74063" w:rsidRDefault="00D74063" w:rsidP="00D74063">
      <w:pPr>
        <w:jc w:val="both"/>
        <w:rPr>
          <w:i/>
        </w:rPr>
      </w:pPr>
    </w:p>
    <w:p w14:paraId="0B484505" w14:textId="77777777" w:rsidR="000C3F94" w:rsidRDefault="000C3F94" w:rsidP="00D74063">
      <w:pPr>
        <w:jc w:val="both"/>
        <w:rPr>
          <w:i/>
        </w:rPr>
      </w:pPr>
    </w:p>
    <w:p w14:paraId="558B0B9B" w14:textId="77777777" w:rsidR="00D74063" w:rsidRPr="00D74063" w:rsidRDefault="00D74063" w:rsidP="00D74063">
      <w:pPr>
        <w:jc w:val="both"/>
        <w:rPr>
          <w:i/>
        </w:rPr>
      </w:pPr>
    </w:p>
    <w:p w14:paraId="145DC671" w14:textId="77777777" w:rsidR="00D74063" w:rsidRDefault="00D74063" w:rsidP="00D74063">
      <w:pPr>
        <w:spacing w:line="360" w:lineRule="auto"/>
        <w:jc w:val="both"/>
      </w:pPr>
    </w:p>
    <w:p w14:paraId="1939C7AE" w14:textId="77777777" w:rsidR="002C2EB7" w:rsidRPr="00A10534" w:rsidRDefault="002C2EB7" w:rsidP="00A10534">
      <w:pPr>
        <w:spacing w:line="360" w:lineRule="auto"/>
        <w:jc w:val="both"/>
        <w:sectPr w:rsidR="002C2EB7" w:rsidRPr="00A10534" w:rsidSect="00203E45">
          <w:pgSz w:w="15840" w:h="12240" w:orient="landscape" w:code="1"/>
          <w:pgMar w:top="1278" w:right="1440" w:bottom="1440" w:left="1440" w:header="289" w:footer="737" w:gutter="0"/>
          <w:cols w:space="720"/>
          <w:titlePg/>
          <w:docGrid w:linePitch="326"/>
        </w:sectPr>
      </w:pPr>
    </w:p>
    <w:p w14:paraId="58AE1F79" w14:textId="62C916F5" w:rsidR="00EA2D40" w:rsidRPr="00FE783E" w:rsidRDefault="002E53ED" w:rsidP="00110B5F">
      <w:pPr>
        <w:pStyle w:val="Heading1"/>
        <w:pageBreakBefore/>
        <w:numPr>
          <w:ilvl w:val="0"/>
          <w:numId w:val="2"/>
        </w:numPr>
        <w:tabs>
          <w:tab w:val="left" w:pos="720"/>
        </w:tabs>
        <w:spacing w:line="360" w:lineRule="auto"/>
        <w:jc w:val="both"/>
      </w:pPr>
      <w:bookmarkStart w:id="57" w:name="_Toc106276094"/>
      <w:bookmarkStart w:id="58" w:name="_Toc106283900"/>
      <w:r>
        <w:lastRenderedPageBreak/>
        <w:t>Notes to the Financial Statements</w:t>
      </w:r>
      <w:bookmarkEnd w:id="57"/>
      <w:bookmarkEnd w:id="58"/>
    </w:p>
    <w:p w14:paraId="64A05DA5" w14:textId="77777777" w:rsidR="003F75E7" w:rsidRPr="00B72D59" w:rsidRDefault="003F75E7" w:rsidP="003F75E7">
      <w:pPr>
        <w:pStyle w:val="ListParagraph"/>
        <w:numPr>
          <w:ilvl w:val="0"/>
          <w:numId w:val="34"/>
        </w:numPr>
        <w:spacing w:line="276" w:lineRule="auto"/>
        <w:ind w:right="-20" w:hanging="575"/>
        <w:jc w:val="both"/>
        <w:rPr>
          <w:rFonts w:eastAsia="Arial"/>
          <w:b/>
        </w:rPr>
      </w:pPr>
      <w:r w:rsidRPr="00B72D59">
        <w:rPr>
          <w:rFonts w:eastAsia="Arial"/>
          <w:b/>
        </w:rPr>
        <w:t>General Information</w:t>
      </w:r>
    </w:p>
    <w:p w14:paraId="77356219" w14:textId="01923683" w:rsidR="003F75E7" w:rsidRPr="00B72D59" w:rsidRDefault="00494D10" w:rsidP="003F75E7">
      <w:pPr>
        <w:pStyle w:val="ListParagraph"/>
        <w:spacing w:line="360" w:lineRule="auto"/>
        <w:ind w:left="575" w:right="-20"/>
        <w:jc w:val="both"/>
        <w:rPr>
          <w:rFonts w:eastAsia="Arial"/>
        </w:rPr>
      </w:pPr>
      <w:r>
        <w:rPr>
          <w:rFonts w:eastAsia="Arial"/>
        </w:rPr>
        <w:t>(</w:t>
      </w:r>
      <w:r w:rsidRPr="00494D10">
        <w:rPr>
          <w:rFonts w:eastAsia="Arial"/>
          <w:i/>
        </w:rPr>
        <w:t>xxx Fund</w:t>
      </w:r>
      <w:r>
        <w:rPr>
          <w:rFonts w:eastAsia="Arial"/>
        </w:rPr>
        <w:t>)</w:t>
      </w:r>
      <w:r w:rsidR="003F75E7" w:rsidRPr="00B72D59">
        <w:rPr>
          <w:rFonts w:eastAsia="Arial"/>
        </w:rPr>
        <w:t xml:space="preserve"> is established by and derives its authority and account</w:t>
      </w:r>
      <w:r w:rsidR="002B439F">
        <w:rPr>
          <w:rFonts w:eastAsia="Arial"/>
        </w:rPr>
        <w:t>ability from xxx Act. The Fund</w:t>
      </w:r>
      <w:r w:rsidR="003F75E7" w:rsidRPr="00B72D59">
        <w:rPr>
          <w:rFonts w:eastAsia="Arial"/>
        </w:rPr>
        <w:t xml:space="preserve"> is wholly owned by the Government of Kenya and i</w:t>
      </w:r>
      <w:r w:rsidR="002B439F">
        <w:rPr>
          <w:rFonts w:eastAsia="Arial"/>
        </w:rPr>
        <w:t>s domiciled in Kenya. The Fund</w:t>
      </w:r>
      <w:r w:rsidR="003F75E7" w:rsidRPr="00B72D59">
        <w:rPr>
          <w:rFonts w:eastAsia="Arial"/>
        </w:rPr>
        <w:t>’s principal activity is xxx.</w:t>
      </w:r>
    </w:p>
    <w:p w14:paraId="56014D25" w14:textId="77777777" w:rsidR="003F75E7" w:rsidRPr="00B72D59" w:rsidRDefault="003F75E7" w:rsidP="003F75E7">
      <w:pPr>
        <w:pStyle w:val="ListParagraph"/>
        <w:spacing w:line="276" w:lineRule="auto"/>
        <w:ind w:left="575" w:right="-20"/>
        <w:jc w:val="both"/>
        <w:rPr>
          <w:rFonts w:eastAsia="Arial"/>
        </w:rPr>
      </w:pPr>
    </w:p>
    <w:p w14:paraId="1DB969C7" w14:textId="0C2813A8" w:rsidR="003F75E7" w:rsidRPr="007C3121" w:rsidRDefault="002B439F" w:rsidP="003F75E7">
      <w:pPr>
        <w:pStyle w:val="ListParagraph"/>
        <w:numPr>
          <w:ilvl w:val="0"/>
          <w:numId w:val="34"/>
        </w:numPr>
        <w:spacing w:line="276" w:lineRule="auto"/>
        <w:ind w:right="-20" w:hanging="575"/>
        <w:jc w:val="both"/>
        <w:rPr>
          <w:rFonts w:eastAsia="Arial"/>
          <w:b/>
        </w:rPr>
      </w:pPr>
      <w:r>
        <w:rPr>
          <w:rFonts w:eastAsia="Arial"/>
          <w:b/>
        </w:rPr>
        <w:t>Statement o</w:t>
      </w:r>
      <w:r w:rsidR="003F75E7" w:rsidRPr="00B72D59">
        <w:rPr>
          <w:rFonts w:eastAsia="Arial"/>
          <w:b/>
        </w:rPr>
        <w:t xml:space="preserve">f Compliance </w:t>
      </w:r>
      <w:r w:rsidR="000E2ACF" w:rsidRPr="00B72D59">
        <w:rPr>
          <w:rFonts w:eastAsia="Arial"/>
          <w:b/>
        </w:rPr>
        <w:t>and</w:t>
      </w:r>
      <w:r w:rsidR="003F75E7" w:rsidRPr="00B72D59">
        <w:rPr>
          <w:rFonts w:eastAsia="Arial"/>
          <w:b/>
        </w:rPr>
        <w:t xml:space="preserve"> Basis </w:t>
      </w:r>
      <w:r w:rsidR="00FE19AB" w:rsidRPr="00B72D59">
        <w:rPr>
          <w:rFonts w:eastAsia="Arial"/>
          <w:b/>
        </w:rPr>
        <w:t>of</w:t>
      </w:r>
      <w:r w:rsidR="003F75E7" w:rsidRPr="00B72D59">
        <w:rPr>
          <w:rFonts w:eastAsia="Arial"/>
          <w:b/>
        </w:rPr>
        <w:t xml:space="preserve"> Preparation </w:t>
      </w:r>
    </w:p>
    <w:p w14:paraId="6D1BAB11" w14:textId="5625DD95" w:rsidR="003F75E7" w:rsidRPr="00B72D59" w:rsidRDefault="002B439F" w:rsidP="003F75E7">
      <w:pPr>
        <w:pStyle w:val="Header"/>
        <w:tabs>
          <w:tab w:val="left" w:pos="567"/>
          <w:tab w:val="decimal" w:pos="7920"/>
        </w:tabs>
        <w:spacing w:line="360" w:lineRule="auto"/>
        <w:ind w:left="567"/>
        <w:jc w:val="both"/>
        <w:rPr>
          <w:lang w:val="en-US"/>
        </w:rPr>
      </w:pPr>
      <w:r>
        <w:t>The financial stat</w:t>
      </w:r>
      <w:r w:rsidR="003F75E7" w:rsidRPr="00B72D59">
        <w:t>ements have been prepared on a historical cost basis except for the measurement at re-valued amounts of certain items of property, plant</w:t>
      </w:r>
      <w:r w:rsidR="003F75E7">
        <w:t>,</w:t>
      </w:r>
      <w:r w:rsidR="003F75E7" w:rsidRPr="00B72D59">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t>Fund</w:t>
      </w:r>
      <w:r w:rsidR="003F75E7" w:rsidRPr="00B72D59">
        <w:rPr>
          <w:i/>
        </w:rPr>
        <w:t>’s</w:t>
      </w:r>
      <w:r w:rsidR="003F75E7" w:rsidRPr="00B72D59">
        <w:t xml:space="preserve"> accounting policies.</w:t>
      </w:r>
      <w:r w:rsidR="003F75E7" w:rsidRPr="00B72D59">
        <w:rPr>
          <w:rFonts w:ascii="Arial" w:eastAsia="Calibri" w:hAnsi="Arial" w:cs="Arial"/>
          <w:spacing w:val="-2"/>
          <w:sz w:val="20"/>
          <w:szCs w:val="20"/>
          <w:lang w:val="en-US"/>
        </w:rPr>
        <w:t xml:space="preserve"> </w:t>
      </w:r>
      <w:r w:rsidR="003F75E7" w:rsidRPr="00B72D59">
        <w:rPr>
          <w:lang w:val="en-US"/>
        </w:rPr>
        <w:t>The areas involving a higher degree of judgment or complexity, or where assumptions and estimates are significant to the financial statements, are disclosed in Note xx</w:t>
      </w:r>
    </w:p>
    <w:p w14:paraId="597E98B8" w14:textId="77777777" w:rsidR="003F75E7" w:rsidRPr="00B72D59" w:rsidRDefault="003F75E7" w:rsidP="003F75E7">
      <w:pPr>
        <w:pStyle w:val="Header"/>
        <w:tabs>
          <w:tab w:val="left" w:pos="567"/>
          <w:tab w:val="decimal" w:pos="7920"/>
        </w:tabs>
        <w:spacing w:line="360" w:lineRule="auto"/>
        <w:ind w:left="567"/>
        <w:jc w:val="both"/>
        <w:rPr>
          <w:sz w:val="10"/>
          <w:szCs w:val="10"/>
        </w:rPr>
      </w:pPr>
    </w:p>
    <w:p w14:paraId="68B5BA43" w14:textId="26C977FC" w:rsidR="003F75E7" w:rsidRPr="00B72D59" w:rsidRDefault="003F75E7" w:rsidP="003F75E7">
      <w:pPr>
        <w:pStyle w:val="Header"/>
        <w:tabs>
          <w:tab w:val="left" w:pos="567"/>
          <w:tab w:val="decimal" w:pos="7920"/>
        </w:tabs>
        <w:spacing w:line="360" w:lineRule="auto"/>
        <w:ind w:left="567"/>
        <w:jc w:val="both"/>
      </w:pPr>
      <w:r w:rsidRPr="00B72D59">
        <w:tab/>
        <w:t xml:space="preserve">The financial statements have been prepared and presented in Kenya Shillings, which is the functional and reporting currency of the </w:t>
      </w:r>
      <w:r w:rsidR="002B439F">
        <w:rPr>
          <w:i/>
        </w:rPr>
        <w:t>Fund</w:t>
      </w:r>
      <w:r w:rsidRPr="00B72D59">
        <w:t>.</w:t>
      </w:r>
    </w:p>
    <w:p w14:paraId="1EB77A01" w14:textId="77777777" w:rsidR="003F75E7" w:rsidRPr="00B72D59" w:rsidRDefault="003F75E7" w:rsidP="003F75E7">
      <w:pPr>
        <w:pStyle w:val="Header"/>
        <w:tabs>
          <w:tab w:val="left" w:pos="567"/>
          <w:tab w:val="decimal" w:pos="7920"/>
        </w:tabs>
        <w:spacing w:line="360" w:lineRule="auto"/>
        <w:ind w:left="567"/>
        <w:jc w:val="both"/>
        <w:rPr>
          <w:sz w:val="12"/>
          <w:szCs w:val="12"/>
        </w:rPr>
      </w:pPr>
    </w:p>
    <w:p w14:paraId="7FD02DC9" w14:textId="77777777" w:rsidR="003F75E7" w:rsidRPr="00B72D59" w:rsidRDefault="003F75E7" w:rsidP="003F75E7">
      <w:pPr>
        <w:pStyle w:val="Header"/>
        <w:tabs>
          <w:tab w:val="left" w:pos="567"/>
          <w:tab w:val="decimal" w:pos="7920"/>
        </w:tabs>
        <w:spacing w:line="360" w:lineRule="auto"/>
        <w:ind w:left="567"/>
        <w:jc w:val="both"/>
      </w:pPr>
      <w:r w:rsidRPr="00B72D59">
        <w:t xml:space="preserve">The financial statements have been prepared in accordance with the PFM Act, and </w:t>
      </w:r>
      <w:r w:rsidRPr="00B72D59">
        <w:rPr>
          <w:i/>
        </w:rPr>
        <w:t>(include any other applicable legislation),</w:t>
      </w:r>
      <w:r w:rsidRPr="00B72D59">
        <w:t xml:space="preserve"> and International Public Sector Accounting Standards (IPSAS). The accounting policies adopted have been consistently applied to all the years presented.</w:t>
      </w:r>
    </w:p>
    <w:p w14:paraId="7079656A" w14:textId="77777777" w:rsidR="003F75E7" w:rsidRPr="00B72D59" w:rsidRDefault="003F75E7" w:rsidP="003F75E7">
      <w:pPr>
        <w:pStyle w:val="Header"/>
        <w:tabs>
          <w:tab w:val="left" w:pos="567"/>
          <w:tab w:val="decimal" w:pos="7920"/>
        </w:tabs>
        <w:ind w:left="567"/>
        <w:jc w:val="both"/>
      </w:pPr>
    </w:p>
    <w:p w14:paraId="7C3474D6" w14:textId="77777777" w:rsidR="003F75E7" w:rsidRPr="00B72D59" w:rsidRDefault="003F75E7" w:rsidP="003F75E7">
      <w:pPr>
        <w:pStyle w:val="Header"/>
        <w:tabs>
          <w:tab w:val="left" w:pos="567"/>
          <w:tab w:val="decimal" w:pos="7920"/>
        </w:tabs>
        <w:ind w:left="567"/>
        <w:jc w:val="both"/>
      </w:pPr>
    </w:p>
    <w:p w14:paraId="75A459C3" w14:textId="37624790" w:rsidR="003F75E7" w:rsidRPr="00B72D59" w:rsidRDefault="003F75E7" w:rsidP="007C3121">
      <w:pPr>
        <w:autoSpaceDE/>
        <w:autoSpaceDN/>
        <w:rPr>
          <w:rFonts w:eastAsia="Arial"/>
        </w:rPr>
      </w:pPr>
      <w:r>
        <w:rPr>
          <w:rFonts w:eastAsia="Arial"/>
        </w:rPr>
        <w:br w:type="page"/>
      </w:r>
    </w:p>
    <w:p w14:paraId="3D148460" w14:textId="77777777" w:rsidR="003F75E7" w:rsidRDefault="003F75E7" w:rsidP="003F75E7">
      <w:pPr>
        <w:pStyle w:val="ListParagraph"/>
        <w:numPr>
          <w:ilvl w:val="0"/>
          <w:numId w:val="34"/>
        </w:numPr>
        <w:spacing w:line="276" w:lineRule="auto"/>
        <w:ind w:right="-20" w:hanging="575"/>
        <w:jc w:val="both"/>
        <w:rPr>
          <w:rFonts w:eastAsia="Arial"/>
          <w:b/>
        </w:rPr>
      </w:pPr>
      <w:r w:rsidRPr="00B72D59">
        <w:rPr>
          <w:rFonts w:eastAsia="Arial"/>
          <w:b/>
        </w:rPr>
        <w:lastRenderedPageBreak/>
        <w:t>Adoption Of New and Revised Standards</w:t>
      </w:r>
    </w:p>
    <w:p w14:paraId="57273E80" w14:textId="77777777" w:rsidR="003F75E7" w:rsidRPr="007A228A" w:rsidRDefault="003F75E7" w:rsidP="003F75E7">
      <w:pPr>
        <w:pStyle w:val="ListParagraph"/>
        <w:numPr>
          <w:ilvl w:val="0"/>
          <w:numId w:val="32"/>
        </w:numPr>
        <w:autoSpaceDE/>
        <w:autoSpaceDN/>
        <w:spacing w:line="360" w:lineRule="auto"/>
        <w:ind w:left="810"/>
        <w:contextualSpacing/>
        <w:jc w:val="both"/>
        <w:rPr>
          <w:b/>
        </w:rPr>
      </w:pPr>
      <w:r w:rsidRPr="00CF379B">
        <w:rPr>
          <w:b/>
          <w:iCs/>
        </w:rPr>
        <w:t>New and amended standards and interpretations in issue effective in the year ended 30 June 2022</w:t>
      </w:r>
    </w:p>
    <w:p w14:paraId="3AE3296B" w14:textId="313CE69A" w:rsidR="006602E2" w:rsidRPr="006602E2" w:rsidRDefault="006602E2" w:rsidP="006602E2">
      <w:pPr>
        <w:autoSpaceDE/>
        <w:autoSpaceDN/>
        <w:spacing w:line="360" w:lineRule="auto"/>
        <w:contextualSpacing/>
        <w:jc w:val="both"/>
        <w:rPr>
          <w:bCs/>
        </w:rPr>
      </w:pPr>
      <w:r w:rsidRPr="006602E2">
        <w:rPr>
          <w:bCs/>
        </w:rPr>
        <w:t>IPSASB deferred the application date of standards from 1</w:t>
      </w:r>
      <w:r w:rsidRPr="006602E2">
        <w:rPr>
          <w:bCs/>
          <w:vertAlign w:val="superscript"/>
        </w:rPr>
        <w:t>st</w:t>
      </w:r>
      <w:r w:rsidR="002B439F">
        <w:rPr>
          <w:bCs/>
        </w:rPr>
        <w:t xml:space="preserve"> January 2022 owing to C</w:t>
      </w:r>
      <w:r w:rsidRPr="006602E2">
        <w:rPr>
          <w:bCs/>
        </w:rPr>
        <w:t xml:space="preserve">ovid </w:t>
      </w:r>
      <w:r w:rsidR="00C432F6" w:rsidRPr="006602E2">
        <w:rPr>
          <w:bCs/>
        </w:rPr>
        <w:t>19. This</w:t>
      </w:r>
      <w:r w:rsidRPr="006602E2">
        <w:rPr>
          <w:bCs/>
        </w:rPr>
        <w:t xml:space="preserve"> was done to provide entities with time to effectively apply the standards. The deferral was set for 1</w:t>
      </w:r>
      <w:r w:rsidRPr="006602E2">
        <w:rPr>
          <w:bCs/>
          <w:vertAlign w:val="superscript"/>
        </w:rPr>
        <w:t>st</w:t>
      </w:r>
      <w:r w:rsidRPr="006602E2">
        <w:rPr>
          <w:bCs/>
        </w:rPr>
        <w:t xml:space="preserve"> January 2023.</w:t>
      </w:r>
    </w:p>
    <w:p w14:paraId="3A968117" w14:textId="77777777" w:rsidR="006602E2" w:rsidRPr="00B0731E" w:rsidRDefault="006602E2" w:rsidP="003F75E7">
      <w:pPr>
        <w:pStyle w:val="ListParagraph"/>
        <w:spacing w:line="360" w:lineRule="auto"/>
        <w:ind w:right="-20"/>
        <w:jc w:val="both"/>
        <w:rPr>
          <w:rFonts w:eastAsia="Arial"/>
          <w:b/>
        </w:rPr>
      </w:pPr>
    </w:p>
    <w:p w14:paraId="39A5118D" w14:textId="5D2BBECF" w:rsidR="003F75E7" w:rsidRDefault="003F75E7" w:rsidP="003F75E7">
      <w:pPr>
        <w:autoSpaceDE/>
        <w:autoSpaceDN/>
        <w:spacing w:line="360" w:lineRule="auto"/>
        <w:contextualSpacing/>
        <w:jc w:val="both"/>
        <w:rPr>
          <w:b/>
          <w:i/>
          <w:iCs/>
        </w:rPr>
      </w:pPr>
    </w:p>
    <w:p w14:paraId="7243FCB6" w14:textId="3542D970" w:rsidR="00A449AE" w:rsidRDefault="00A449AE" w:rsidP="003F75E7">
      <w:pPr>
        <w:autoSpaceDE/>
        <w:autoSpaceDN/>
        <w:spacing w:line="360" w:lineRule="auto"/>
        <w:contextualSpacing/>
        <w:jc w:val="both"/>
        <w:rPr>
          <w:b/>
          <w:i/>
          <w:iCs/>
        </w:rPr>
      </w:pPr>
    </w:p>
    <w:p w14:paraId="609C7953" w14:textId="6DE7449C" w:rsidR="00A449AE" w:rsidRDefault="00A449AE" w:rsidP="003F75E7">
      <w:pPr>
        <w:autoSpaceDE/>
        <w:autoSpaceDN/>
        <w:spacing w:line="360" w:lineRule="auto"/>
        <w:contextualSpacing/>
        <w:jc w:val="both"/>
        <w:rPr>
          <w:b/>
          <w:i/>
          <w:iCs/>
        </w:rPr>
      </w:pPr>
    </w:p>
    <w:p w14:paraId="5C3FFE3F" w14:textId="1E098E2E" w:rsidR="00A449AE" w:rsidRDefault="00A449AE" w:rsidP="003F75E7">
      <w:pPr>
        <w:autoSpaceDE/>
        <w:autoSpaceDN/>
        <w:spacing w:line="360" w:lineRule="auto"/>
        <w:contextualSpacing/>
        <w:jc w:val="both"/>
        <w:rPr>
          <w:b/>
          <w:i/>
          <w:iCs/>
        </w:rPr>
      </w:pPr>
    </w:p>
    <w:p w14:paraId="6FA045A3" w14:textId="729C70A1" w:rsidR="00A449AE" w:rsidRDefault="00A449AE" w:rsidP="003F75E7">
      <w:pPr>
        <w:autoSpaceDE/>
        <w:autoSpaceDN/>
        <w:spacing w:line="360" w:lineRule="auto"/>
        <w:contextualSpacing/>
        <w:jc w:val="both"/>
        <w:rPr>
          <w:b/>
          <w:i/>
          <w:iCs/>
        </w:rPr>
      </w:pPr>
    </w:p>
    <w:p w14:paraId="7699B869" w14:textId="024491F4" w:rsidR="00A449AE" w:rsidRDefault="00A449AE" w:rsidP="003F75E7">
      <w:pPr>
        <w:autoSpaceDE/>
        <w:autoSpaceDN/>
        <w:spacing w:line="360" w:lineRule="auto"/>
        <w:contextualSpacing/>
        <w:jc w:val="both"/>
        <w:rPr>
          <w:b/>
          <w:i/>
          <w:iCs/>
        </w:rPr>
      </w:pPr>
    </w:p>
    <w:p w14:paraId="1B9FF038" w14:textId="61CF5F1F" w:rsidR="00A449AE" w:rsidRDefault="00A449AE" w:rsidP="003F75E7">
      <w:pPr>
        <w:autoSpaceDE/>
        <w:autoSpaceDN/>
        <w:spacing w:line="360" w:lineRule="auto"/>
        <w:contextualSpacing/>
        <w:jc w:val="both"/>
        <w:rPr>
          <w:b/>
          <w:i/>
          <w:iCs/>
        </w:rPr>
      </w:pPr>
    </w:p>
    <w:p w14:paraId="6B8123BE" w14:textId="5445170D" w:rsidR="00A449AE" w:rsidRDefault="00A449AE" w:rsidP="003F75E7">
      <w:pPr>
        <w:autoSpaceDE/>
        <w:autoSpaceDN/>
        <w:spacing w:line="360" w:lineRule="auto"/>
        <w:contextualSpacing/>
        <w:jc w:val="both"/>
        <w:rPr>
          <w:b/>
          <w:i/>
          <w:iCs/>
        </w:rPr>
      </w:pPr>
    </w:p>
    <w:p w14:paraId="79921E44" w14:textId="75A02105" w:rsidR="00A449AE" w:rsidRDefault="00A449AE" w:rsidP="003F75E7">
      <w:pPr>
        <w:autoSpaceDE/>
        <w:autoSpaceDN/>
        <w:spacing w:line="360" w:lineRule="auto"/>
        <w:contextualSpacing/>
        <w:jc w:val="both"/>
        <w:rPr>
          <w:b/>
          <w:i/>
          <w:iCs/>
        </w:rPr>
      </w:pPr>
    </w:p>
    <w:p w14:paraId="1B1FA2A6" w14:textId="27AF6816" w:rsidR="00A449AE" w:rsidRDefault="00A449AE" w:rsidP="003F75E7">
      <w:pPr>
        <w:autoSpaceDE/>
        <w:autoSpaceDN/>
        <w:spacing w:line="360" w:lineRule="auto"/>
        <w:contextualSpacing/>
        <w:jc w:val="both"/>
        <w:rPr>
          <w:b/>
          <w:i/>
          <w:iCs/>
        </w:rPr>
      </w:pPr>
    </w:p>
    <w:p w14:paraId="0F38ED29" w14:textId="15EEF738" w:rsidR="00A449AE" w:rsidRDefault="00A449AE" w:rsidP="003F75E7">
      <w:pPr>
        <w:autoSpaceDE/>
        <w:autoSpaceDN/>
        <w:spacing w:line="360" w:lineRule="auto"/>
        <w:contextualSpacing/>
        <w:jc w:val="both"/>
        <w:rPr>
          <w:b/>
          <w:i/>
          <w:iCs/>
        </w:rPr>
      </w:pPr>
    </w:p>
    <w:p w14:paraId="0B8ED11A" w14:textId="00F876F1" w:rsidR="00A449AE" w:rsidRDefault="00A449AE" w:rsidP="003F75E7">
      <w:pPr>
        <w:autoSpaceDE/>
        <w:autoSpaceDN/>
        <w:spacing w:line="360" w:lineRule="auto"/>
        <w:contextualSpacing/>
        <w:jc w:val="both"/>
        <w:rPr>
          <w:b/>
          <w:i/>
          <w:iCs/>
        </w:rPr>
      </w:pPr>
    </w:p>
    <w:p w14:paraId="56F79A45" w14:textId="73E63509" w:rsidR="00A449AE" w:rsidRDefault="00A449AE" w:rsidP="003F75E7">
      <w:pPr>
        <w:autoSpaceDE/>
        <w:autoSpaceDN/>
        <w:spacing w:line="360" w:lineRule="auto"/>
        <w:contextualSpacing/>
        <w:jc w:val="both"/>
        <w:rPr>
          <w:b/>
          <w:i/>
          <w:iCs/>
        </w:rPr>
      </w:pPr>
    </w:p>
    <w:p w14:paraId="618D9C1E" w14:textId="10AB22DD" w:rsidR="00A449AE" w:rsidRDefault="00A449AE" w:rsidP="003F75E7">
      <w:pPr>
        <w:autoSpaceDE/>
        <w:autoSpaceDN/>
        <w:spacing w:line="360" w:lineRule="auto"/>
        <w:contextualSpacing/>
        <w:jc w:val="both"/>
        <w:rPr>
          <w:b/>
          <w:i/>
          <w:iCs/>
        </w:rPr>
      </w:pPr>
    </w:p>
    <w:p w14:paraId="10652459" w14:textId="13301651" w:rsidR="00A449AE" w:rsidRDefault="00A449AE" w:rsidP="003F75E7">
      <w:pPr>
        <w:autoSpaceDE/>
        <w:autoSpaceDN/>
        <w:spacing w:line="360" w:lineRule="auto"/>
        <w:contextualSpacing/>
        <w:jc w:val="both"/>
        <w:rPr>
          <w:b/>
          <w:i/>
          <w:iCs/>
        </w:rPr>
      </w:pPr>
    </w:p>
    <w:p w14:paraId="36D4ECCE" w14:textId="218D6A56" w:rsidR="00A449AE" w:rsidRDefault="00A449AE" w:rsidP="003F75E7">
      <w:pPr>
        <w:autoSpaceDE/>
        <w:autoSpaceDN/>
        <w:spacing w:line="360" w:lineRule="auto"/>
        <w:contextualSpacing/>
        <w:jc w:val="both"/>
        <w:rPr>
          <w:b/>
          <w:i/>
          <w:iCs/>
        </w:rPr>
      </w:pPr>
    </w:p>
    <w:p w14:paraId="4935345E" w14:textId="1926CCCC" w:rsidR="00A449AE" w:rsidRDefault="00A449AE" w:rsidP="003F75E7">
      <w:pPr>
        <w:autoSpaceDE/>
        <w:autoSpaceDN/>
        <w:spacing w:line="360" w:lineRule="auto"/>
        <w:contextualSpacing/>
        <w:jc w:val="both"/>
        <w:rPr>
          <w:b/>
          <w:i/>
          <w:iCs/>
        </w:rPr>
      </w:pPr>
    </w:p>
    <w:p w14:paraId="008B6F00" w14:textId="002E1205" w:rsidR="00A449AE" w:rsidRDefault="00A449AE" w:rsidP="003F75E7">
      <w:pPr>
        <w:autoSpaceDE/>
        <w:autoSpaceDN/>
        <w:spacing w:line="360" w:lineRule="auto"/>
        <w:contextualSpacing/>
        <w:jc w:val="both"/>
        <w:rPr>
          <w:b/>
          <w:i/>
          <w:iCs/>
        </w:rPr>
      </w:pPr>
    </w:p>
    <w:p w14:paraId="0275F415" w14:textId="02217354" w:rsidR="00A449AE" w:rsidRDefault="00A449AE" w:rsidP="003F75E7">
      <w:pPr>
        <w:autoSpaceDE/>
        <w:autoSpaceDN/>
        <w:spacing w:line="360" w:lineRule="auto"/>
        <w:contextualSpacing/>
        <w:jc w:val="both"/>
        <w:rPr>
          <w:b/>
          <w:i/>
          <w:iCs/>
        </w:rPr>
      </w:pPr>
    </w:p>
    <w:p w14:paraId="5852133D" w14:textId="5FB8EE11" w:rsidR="00A449AE" w:rsidRDefault="00A449AE" w:rsidP="003F75E7">
      <w:pPr>
        <w:autoSpaceDE/>
        <w:autoSpaceDN/>
        <w:spacing w:line="360" w:lineRule="auto"/>
        <w:contextualSpacing/>
        <w:jc w:val="both"/>
        <w:rPr>
          <w:b/>
          <w:i/>
          <w:iCs/>
        </w:rPr>
      </w:pPr>
    </w:p>
    <w:p w14:paraId="5491EA07" w14:textId="7CCBDEF0" w:rsidR="00A449AE" w:rsidRDefault="00A449AE" w:rsidP="003F75E7">
      <w:pPr>
        <w:autoSpaceDE/>
        <w:autoSpaceDN/>
        <w:spacing w:line="360" w:lineRule="auto"/>
        <w:contextualSpacing/>
        <w:jc w:val="both"/>
        <w:rPr>
          <w:b/>
          <w:i/>
          <w:iCs/>
        </w:rPr>
      </w:pPr>
    </w:p>
    <w:p w14:paraId="34349992" w14:textId="60F43D98" w:rsidR="00A449AE" w:rsidRDefault="00A449AE" w:rsidP="003F75E7">
      <w:pPr>
        <w:autoSpaceDE/>
        <w:autoSpaceDN/>
        <w:spacing w:line="360" w:lineRule="auto"/>
        <w:contextualSpacing/>
        <w:jc w:val="both"/>
        <w:rPr>
          <w:b/>
          <w:i/>
          <w:iCs/>
        </w:rPr>
      </w:pPr>
    </w:p>
    <w:p w14:paraId="14EBDBF8" w14:textId="37627437" w:rsidR="00A449AE" w:rsidRDefault="00A449AE" w:rsidP="003F75E7">
      <w:pPr>
        <w:autoSpaceDE/>
        <w:autoSpaceDN/>
        <w:spacing w:line="360" w:lineRule="auto"/>
        <w:contextualSpacing/>
        <w:jc w:val="both"/>
        <w:rPr>
          <w:b/>
          <w:i/>
          <w:iCs/>
        </w:rPr>
      </w:pPr>
    </w:p>
    <w:p w14:paraId="57112185" w14:textId="473FC65B" w:rsidR="00A449AE" w:rsidRDefault="00A449AE" w:rsidP="003F75E7">
      <w:pPr>
        <w:autoSpaceDE/>
        <w:autoSpaceDN/>
        <w:spacing w:line="360" w:lineRule="auto"/>
        <w:contextualSpacing/>
        <w:jc w:val="both"/>
        <w:rPr>
          <w:b/>
          <w:i/>
          <w:iCs/>
        </w:rPr>
      </w:pPr>
    </w:p>
    <w:p w14:paraId="4609736E" w14:textId="1241803B" w:rsidR="00A449AE" w:rsidRPr="00B0731E" w:rsidRDefault="00600525" w:rsidP="00600525">
      <w:pPr>
        <w:autoSpaceDE/>
        <w:autoSpaceDN/>
        <w:rPr>
          <w:b/>
          <w:i/>
          <w:iCs/>
        </w:rPr>
      </w:pPr>
      <w:r>
        <w:rPr>
          <w:b/>
          <w:i/>
          <w:iCs/>
        </w:rPr>
        <w:br w:type="page"/>
      </w:r>
    </w:p>
    <w:p w14:paraId="0C9F22AC" w14:textId="77777777" w:rsidR="003F75E7" w:rsidRPr="00B0731E" w:rsidRDefault="003F75E7" w:rsidP="003F75E7">
      <w:pPr>
        <w:autoSpaceDE/>
        <w:autoSpaceDN/>
        <w:spacing w:line="360" w:lineRule="auto"/>
        <w:contextualSpacing/>
        <w:jc w:val="both"/>
        <w:rPr>
          <w:b/>
          <w:bCs/>
          <w:i/>
          <w:iCs/>
        </w:rPr>
      </w:pPr>
      <w:r w:rsidRPr="00B0731E">
        <w:rPr>
          <w:b/>
          <w:bCs/>
          <w:i/>
          <w:iCs/>
        </w:rPr>
        <w:lastRenderedPageBreak/>
        <w:t>Notes to the Financial Statements (Continued)</w:t>
      </w:r>
    </w:p>
    <w:p w14:paraId="5001C8CC" w14:textId="593AD279" w:rsidR="003F75E7" w:rsidRPr="00CF379B" w:rsidRDefault="003F75E7" w:rsidP="003F75E7">
      <w:pPr>
        <w:pStyle w:val="ListParagraph"/>
        <w:numPr>
          <w:ilvl w:val="0"/>
          <w:numId w:val="32"/>
        </w:numPr>
        <w:autoSpaceDE/>
        <w:autoSpaceDN/>
        <w:spacing w:line="360" w:lineRule="auto"/>
        <w:ind w:left="810"/>
        <w:contextualSpacing/>
        <w:jc w:val="both"/>
        <w:rPr>
          <w:bCs/>
          <w:iCs/>
        </w:rPr>
      </w:pPr>
      <w:r w:rsidRPr="00CF379B">
        <w:rPr>
          <w:b/>
          <w:iCs/>
        </w:rPr>
        <w:t>New and amended standards and interpretations in issue but not yet effective in the year ended 30</w:t>
      </w:r>
      <w:r w:rsidR="00600525">
        <w:rPr>
          <w:b/>
          <w:iCs/>
        </w:rPr>
        <w:t>th</w:t>
      </w:r>
      <w:r w:rsidRPr="00CF379B">
        <w:rPr>
          <w:b/>
          <w:iCs/>
        </w:rPr>
        <w:t xml:space="preserve"> June 2022.</w:t>
      </w:r>
    </w:p>
    <w:p w14:paraId="6F81094E" w14:textId="04C0C699" w:rsidR="003F75E7" w:rsidRDefault="003F75E7" w:rsidP="003F75E7">
      <w:pPr>
        <w:pStyle w:val="ListParagraph"/>
        <w:autoSpaceDE/>
        <w:autoSpaceDN/>
        <w:spacing w:line="360" w:lineRule="auto"/>
        <w:ind w:left="810"/>
        <w:contextualSpacing/>
        <w:jc w:val="both"/>
        <w:rPr>
          <w:bCs/>
          <w:i/>
          <w:iCs/>
        </w:rPr>
      </w:pPr>
    </w:p>
    <w:tbl>
      <w:tblPr>
        <w:tblStyle w:val="TableGrid"/>
        <w:tblW w:w="8801" w:type="dxa"/>
        <w:tblInd w:w="805" w:type="dxa"/>
        <w:tblLook w:val="04A0" w:firstRow="1" w:lastRow="0" w:firstColumn="1" w:lastColumn="0" w:noHBand="0" w:noVBand="1"/>
      </w:tblPr>
      <w:tblGrid>
        <w:gridCol w:w="1590"/>
        <w:gridCol w:w="7211"/>
      </w:tblGrid>
      <w:tr w:rsidR="00506FBE" w:rsidRPr="00650C14" w14:paraId="397D41AD" w14:textId="77777777" w:rsidTr="00055480">
        <w:trPr>
          <w:tblHeader/>
        </w:trPr>
        <w:tc>
          <w:tcPr>
            <w:tcW w:w="1530" w:type="dxa"/>
            <w:shd w:val="clear" w:color="auto" w:fill="365F91" w:themeFill="accent1" w:themeFillShade="BF"/>
          </w:tcPr>
          <w:p w14:paraId="3AF54171" w14:textId="77777777" w:rsidR="00506FBE" w:rsidRPr="00650C14" w:rsidRDefault="00506FBE" w:rsidP="00055480">
            <w:pPr>
              <w:spacing w:line="360" w:lineRule="auto"/>
              <w:ind w:right="-20"/>
              <w:jc w:val="both"/>
              <w:rPr>
                <w:rFonts w:eastAsia="Arial"/>
                <w:b/>
              </w:rPr>
            </w:pPr>
            <w:r w:rsidRPr="00650C14">
              <w:rPr>
                <w:rFonts w:eastAsia="Arial"/>
                <w:b/>
              </w:rPr>
              <w:t>Standard</w:t>
            </w:r>
          </w:p>
        </w:tc>
        <w:tc>
          <w:tcPr>
            <w:tcW w:w="7271" w:type="dxa"/>
            <w:shd w:val="clear" w:color="auto" w:fill="365F91" w:themeFill="accent1" w:themeFillShade="BF"/>
          </w:tcPr>
          <w:p w14:paraId="6DDC5A33" w14:textId="77777777" w:rsidR="00506FBE" w:rsidRPr="00650C14" w:rsidRDefault="00506FBE" w:rsidP="00055480">
            <w:pPr>
              <w:spacing w:line="360" w:lineRule="auto"/>
              <w:ind w:right="-20"/>
              <w:jc w:val="both"/>
              <w:rPr>
                <w:rFonts w:eastAsia="Arial"/>
                <w:b/>
              </w:rPr>
            </w:pPr>
            <w:r w:rsidRPr="00650C14">
              <w:rPr>
                <w:rFonts w:eastAsia="Arial"/>
                <w:b/>
              </w:rPr>
              <w:t>Effective date and impact:</w:t>
            </w:r>
          </w:p>
        </w:tc>
      </w:tr>
      <w:tr w:rsidR="00506FBE" w:rsidRPr="00650C14" w14:paraId="78844333" w14:textId="77777777" w:rsidTr="00055480">
        <w:tc>
          <w:tcPr>
            <w:tcW w:w="1530" w:type="dxa"/>
          </w:tcPr>
          <w:p w14:paraId="154D5A19" w14:textId="77777777" w:rsidR="00506FBE" w:rsidRPr="00650C14" w:rsidRDefault="00506FBE" w:rsidP="00055480">
            <w:pPr>
              <w:spacing w:line="360" w:lineRule="auto"/>
              <w:ind w:right="-20"/>
              <w:rPr>
                <w:rFonts w:eastAsia="Arial"/>
                <w:b/>
              </w:rPr>
            </w:pPr>
            <w:r w:rsidRPr="00650C14">
              <w:rPr>
                <w:rFonts w:eastAsia="Arial"/>
                <w:b/>
              </w:rPr>
              <w:t xml:space="preserve">IPSAS 41: </w:t>
            </w:r>
            <w:r w:rsidRPr="00650C14">
              <w:rPr>
                <w:rFonts w:eastAsia="Arial"/>
              </w:rPr>
              <w:t>Financial Instruments</w:t>
            </w:r>
          </w:p>
        </w:tc>
        <w:tc>
          <w:tcPr>
            <w:tcW w:w="7271" w:type="dxa"/>
          </w:tcPr>
          <w:p w14:paraId="5386392A" w14:textId="77777777" w:rsidR="00506FBE" w:rsidRPr="00650C14" w:rsidRDefault="00506FBE" w:rsidP="00055480">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5F4BD00E" w14:textId="77E1F623" w:rsidR="00506FBE" w:rsidRPr="00650C14" w:rsidRDefault="00506FBE" w:rsidP="00055480">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timing and uncertainty of </w:t>
            </w:r>
            <w:proofErr w:type="gramStart"/>
            <w:r w:rsidRPr="00650C14">
              <w:rPr>
                <w:rFonts w:eastAsia="Arial"/>
              </w:rPr>
              <w:t>an</w:t>
            </w:r>
            <w:proofErr w:type="gramEnd"/>
            <w:r w:rsidRPr="00650C14">
              <w:rPr>
                <w:rFonts w:eastAsia="Arial"/>
              </w:rPr>
              <w:t xml:space="preserve"> </w:t>
            </w:r>
            <w:r w:rsidR="002B439F">
              <w:rPr>
                <w:rFonts w:eastAsia="Arial"/>
              </w:rPr>
              <w:t>Fund</w:t>
            </w:r>
            <w:r w:rsidRPr="00650C14">
              <w:rPr>
                <w:rFonts w:eastAsia="Arial"/>
              </w:rPr>
              <w:t>’s future cash flows.</w:t>
            </w:r>
          </w:p>
          <w:p w14:paraId="7A799415" w14:textId="77777777" w:rsidR="00506FBE" w:rsidRPr="00650C14" w:rsidRDefault="00506FBE" w:rsidP="00055480">
            <w:pPr>
              <w:spacing w:line="360" w:lineRule="auto"/>
              <w:ind w:right="-20"/>
              <w:jc w:val="both"/>
            </w:pPr>
            <w:r w:rsidRPr="00650C14">
              <w:t xml:space="preserve">IPSAS 41 provides users of financial statements with more useful information than IPSAS 29, by: </w:t>
            </w:r>
          </w:p>
          <w:p w14:paraId="2532D228" w14:textId="77777777" w:rsidR="00506FBE" w:rsidRPr="00650C14" w:rsidRDefault="00506FBE" w:rsidP="00055480">
            <w:pPr>
              <w:spacing w:line="360" w:lineRule="auto"/>
              <w:ind w:right="-20"/>
              <w:jc w:val="both"/>
            </w:pPr>
          </w:p>
          <w:p w14:paraId="29B50AFF" w14:textId="77777777" w:rsidR="00506FBE" w:rsidRPr="00650C14" w:rsidRDefault="00506FBE" w:rsidP="00055480">
            <w:pPr>
              <w:spacing w:line="360" w:lineRule="auto"/>
              <w:ind w:left="720" w:right="-20"/>
              <w:jc w:val="both"/>
            </w:pPr>
            <w:r w:rsidRPr="00650C14">
              <w:t xml:space="preserve">• Applying a single classification and measurement model for financial assets that considers the characteristics of the asset’s cash flows and the objective for which the asset is held; </w:t>
            </w:r>
          </w:p>
          <w:p w14:paraId="21739089" w14:textId="77777777" w:rsidR="00506FBE" w:rsidRPr="00650C14" w:rsidRDefault="00506FBE" w:rsidP="00055480">
            <w:pPr>
              <w:spacing w:line="360" w:lineRule="auto"/>
              <w:ind w:left="720" w:right="-20"/>
              <w:jc w:val="both"/>
            </w:pPr>
          </w:p>
          <w:p w14:paraId="697C9E93" w14:textId="77777777" w:rsidR="00506FBE" w:rsidRPr="00650C14" w:rsidRDefault="00506FBE" w:rsidP="00055480">
            <w:pPr>
              <w:spacing w:line="360" w:lineRule="auto"/>
              <w:ind w:left="720" w:right="-20"/>
              <w:jc w:val="both"/>
            </w:pPr>
            <w:r w:rsidRPr="00650C14">
              <w:t xml:space="preserve">• Applying a single forward-looking expected credit loss model that is applicable to all financial instruments subject to impairment testing; and </w:t>
            </w:r>
          </w:p>
          <w:p w14:paraId="6CDC6031" w14:textId="77777777" w:rsidR="00506FBE" w:rsidRPr="00650C14" w:rsidRDefault="00506FBE" w:rsidP="00055480">
            <w:pPr>
              <w:spacing w:line="360" w:lineRule="auto"/>
              <w:ind w:left="720" w:right="-20"/>
              <w:jc w:val="both"/>
            </w:pPr>
          </w:p>
          <w:p w14:paraId="5D631C21" w14:textId="21354A54" w:rsidR="00506FBE" w:rsidRPr="00650C14" w:rsidRDefault="00506FBE" w:rsidP="00055480">
            <w:pPr>
              <w:spacing w:line="360" w:lineRule="auto"/>
              <w:ind w:left="720" w:right="-20"/>
              <w:jc w:val="both"/>
            </w:pPr>
            <w:r w:rsidRPr="00650C14">
              <w:t xml:space="preserve">• Applying an improved hedge accounting model that broadens the hedging arrangements in scope of the guidance. The model develops a strong link between </w:t>
            </w:r>
            <w:proofErr w:type="gramStart"/>
            <w:r w:rsidRPr="00650C14">
              <w:t>an</w:t>
            </w:r>
            <w:proofErr w:type="gramEnd"/>
            <w:r w:rsidRPr="00650C14">
              <w:t xml:space="preserve"> </w:t>
            </w:r>
            <w:r w:rsidR="002B439F">
              <w:t>Fund</w:t>
            </w:r>
            <w:r w:rsidRPr="00650C14">
              <w:t>’s risk management strategies and the accounting treatment for instruments held as part of the risk management strategy.</w:t>
            </w:r>
          </w:p>
          <w:p w14:paraId="3E3B0038" w14:textId="5937ECD3" w:rsidR="00506FBE" w:rsidRPr="001E4025" w:rsidRDefault="00506FBE" w:rsidP="00055480">
            <w:pPr>
              <w:spacing w:line="360" w:lineRule="auto"/>
              <w:ind w:right="-20"/>
              <w:jc w:val="both"/>
              <w:rPr>
                <w:b/>
                <w:bCs/>
              </w:rPr>
            </w:pPr>
            <w:r w:rsidRPr="001177F4">
              <w:rPr>
                <w:rFonts w:eastAsia="Arial"/>
                <w:b/>
                <w:bCs/>
                <w:i/>
                <w:color w:val="FF0000"/>
              </w:rPr>
              <w:t xml:space="preserve">(State the impact of the standard to the </w:t>
            </w:r>
            <w:r w:rsidR="002B439F">
              <w:rPr>
                <w:rFonts w:eastAsia="Arial"/>
                <w:b/>
                <w:bCs/>
                <w:i/>
                <w:color w:val="FF0000"/>
              </w:rPr>
              <w:t>Fund</w:t>
            </w:r>
            <w:r w:rsidRPr="001177F4">
              <w:rPr>
                <w:rFonts w:eastAsia="Arial"/>
                <w:b/>
                <w:bCs/>
                <w:i/>
                <w:color w:val="FF0000"/>
              </w:rPr>
              <w:t xml:space="preserve"> if relevant</w:t>
            </w:r>
            <w:r w:rsidRPr="00A46472">
              <w:rPr>
                <w:rFonts w:eastAsia="Arial"/>
                <w:b/>
                <w:bCs/>
                <w:i/>
                <w:color w:val="000000" w:themeColor="text1"/>
              </w:rPr>
              <w:t>)</w:t>
            </w:r>
          </w:p>
        </w:tc>
      </w:tr>
      <w:tr w:rsidR="00506FBE" w:rsidRPr="00650C14" w14:paraId="319C9A79" w14:textId="77777777" w:rsidTr="00055480">
        <w:tc>
          <w:tcPr>
            <w:tcW w:w="1530" w:type="dxa"/>
          </w:tcPr>
          <w:p w14:paraId="0512FA16" w14:textId="77777777" w:rsidR="00506FBE" w:rsidRPr="00650C14" w:rsidRDefault="00506FBE" w:rsidP="00055480">
            <w:pPr>
              <w:spacing w:line="360" w:lineRule="auto"/>
              <w:ind w:right="-20"/>
              <w:rPr>
                <w:rFonts w:eastAsia="Arial"/>
                <w:b/>
              </w:rPr>
            </w:pPr>
            <w:r w:rsidRPr="00650C14">
              <w:rPr>
                <w:rFonts w:eastAsia="Arial"/>
                <w:b/>
              </w:rPr>
              <w:t xml:space="preserve">IPSAS 42: </w:t>
            </w:r>
            <w:r w:rsidRPr="00650C14">
              <w:rPr>
                <w:rFonts w:eastAsia="Arial"/>
              </w:rPr>
              <w:t>Social Benefits</w:t>
            </w:r>
          </w:p>
        </w:tc>
        <w:tc>
          <w:tcPr>
            <w:tcW w:w="7271" w:type="dxa"/>
          </w:tcPr>
          <w:p w14:paraId="4410C987" w14:textId="77777777" w:rsidR="00506FBE" w:rsidRPr="00650C14" w:rsidRDefault="00506FBE" w:rsidP="00055480">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531007F9" w14:textId="023DC948" w:rsidR="00506FBE" w:rsidRPr="00650C14" w:rsidRDefault="00506FBE" w:rsidP="00055480">
            <w:pPr>
              <w:spacing w:line="360" w:lineRule="auto"/>
              <w:ind w:right="-20"/>
              <w:jc w:val="both"/>
            </w:pPr>
            <w:r w:rsidRPr="00650C14">
              <w:t xml:space="preserve">The objective of this Standard is to improve the relevance, faithful </w:t>
            </w:r>
            <w:proofErr w:type="gramStart"/>
            <w:r w:rsidRPr="00650C14">
              <w:t>representativeness</w:t>
            </w:r>
            <w:proofErr w:type="gramEnd"/>
            <w:r w:rsidRPr="00650C14">
              <w:t xml:space="preserve"> and comparability of the information that a reporting </w:t>
            </w:r>
            <w:r w:rsidR="002B439F">
              <w:t>Fund</w:t>
            </w:r>
            <w:r w:rsidRPr="00650C14">
              <w:t xml:space="preserve"> provides in its financial statements about social benefits. The information provided should help users of the financial statements and general-purpose financial reports assess:</w:t>
            </w:r>
          </w:p>
          <w:p w14:paraId="290EC3AF" w14:textId="204C2633" w:rsidR="00506FBE" w:rsidRPr="00650C14" w:rsidRDefault="00506FBE" w:rsidP="00055480">
            <w:pPr>
              <w:spacing w:line="360" w:lineRule="auto"/>
              <w:ind w:right="-20"/>
              <w:jc w:val="both"/>
            </w:pPr>
            <w:r w:rsidRPr="00650C14">
              <w:lastRenderedPageBreak/>
              <w:t xml:space="preserve"> (a) The nature of such social benefits provided by the </w:t>
            </w:r>
            <w:r w:rsidR="002B439F">
              <w:t>Fund</w:t>
            </w:r>
            <w:r w:rsidRPr="00650C14">
              <w:t xml:space="preserve">; </w:t>
            </w:r>
          </w:p>
          <w:p w14:paraId="3675DD74" w14:textId="77777777" w:rsidR="00506FBE" w:rsidRDefault="00506FBE" w:rsidP="00055480">
            <w:pPr>
              <w:spacing w:line="360" w:lineRule="auto"/>
              <w:ind w:right="-20"/>
              <w:jc w:val="both"/>
            </w:pPr>
            <w:r w:rsidRPr="00650C14">
              <w:t>(b) The key features of the operation of those social benefit schemes; and</w:t>
            </w:r>
          </w:p>
          <w:p w14:paraId="62BD6C8D" w14:textId="77777777" w:rsidR="00506FBE" w:rsidRDefault="00506FBE" w:rsidP="00055480">
            <w:pPr>
              <w:spacing w:line="360" w:lineRule="auto"/>
              <w:ind w:right="-20"/>
              <w:jc w:val="both"/>
            </w:pPr>
          </w:p>
          <w:p w14:paraId="78696C97" w14:textId="2349EDB6" w:rsidR="00506FBE" w:rsidRPr="00650C14" w:rsidRDefault="00506FBE" w:rsidP="00055480">
            <w:pPr>
              <w:spacing w:line="360" w:lineRule="auto"/>
              <w:ind w:right="-20"/>
              <w:jc w:val="both"/>
            </w:pPr>
            <w:r w:rsidRPr="00650C14">
              <w:t xml:space="preserve"> (c) The impact of such social benefits provided on the </w:t>
            </w:r>
            <w:r w:rsidR="002B439F">
              <w:t>Fund</w:t>
            </w:r>
            <w:r w:rsidRPr="00650C14">
              <w:t xml:space="preserve">’s financial performance, financial </w:t>
            </w:r>
            <w:proofErr w:type="gramStart"/>
            <w:r w:rsidRPr="00650C14">
              <w:t>position</w:t>
            </w:r>
            <w:proofErr w:type="gramEnd"/>
            <w:r w:rsidRPr="00650C14">
              <w:t xml:space="preserve"> and cash flows.</w:t>
            </w:r>
          </w:p>
          <w:p w14:paraId="7F77CA66" w14:textId="04A397A7" w:rsidR="00506FBE" w:rsidRPr="001E4025" w:rsidRDefault="00506FBE" w:rsidP="00055480">
            <w:pPr>
              <w:spacing w:line="360" w:lineRule="auto"/>
              <w:ind w:right="-20"/>
              <w:jc w:val="both"/>
              <w:rPr>
                <w:b/>
                <w:bCs/>
              </w:rPr>
            </w:pPr>
            <w:r w:rsidRPr="001177F4">
              <w:rPr>
                <w:rFonts w:eastAsia="Arial"/>
                <w:b/>
                <w:bCs/>
                <w:i/>
                <w:color w:val="FF0000"/>
              </w:rPr>
              <w:t xml:space="preserve">(State the impact of the standard to the </w:t>
            </w:r>
            <w:r w:rsidR="002B439F">
              <w:rPr>
                <w:rFonts w:eastAsia="Arial"/>
                <w:b/>
                <w:bCs/>
                <w:i/>
                <w:color w:val="FF0000"/>
              </w:rPr>
              <w:t>Fund</w:t>
            </w:r>
            <w:r w:rsidRPr="001177F4">
              <w:rPr>
                <w:rFonts w:eastAsia="Arial"/>
                <w:b/>
                <w:bCs/>
                <w:i/>
                <w:color w:val="FF0000"/>
              </w:rPr>
              <w:t xml:space="preserve"> if relevant)</w:t>
            </w:r>
          </w:p>
        </w:tc>
      </w:tr>
      <w:tr w:rsidR="00506FBE" w:rsidRPr="00650C14" w14:paraId="53CAC337" w14:textId="77777777" w:rsidTr="00055480">
        <w:tc>
          <w:tcPr>
            <w:tcW w:w="1530" w:type="dxa"/>
          </w:tcPr>
          <w:p w14:paraId="5FDEF1B1" w14:textId="77777777" w:rsidR="00506FBE" w:rsidRPr="00650C14" w:rsidRDefault="00506FBE" w:rsidP="00055480">
            <w:pPr>
              <w:spacing w:line="360" w:lineRule="auto"/>
              <w:ind w:right="-20"/>
              <w:rPr>
                <w:rFonts w:eastAsia="Arial"/>
                <w:b/>
              </w:rPr>
            </w:pPr>
            <w:r w:rsidRPr="00650C14">
              <w:rPr>
                <w:rFonts w:eastAsia="Arial"/>
              </w:rPr>
              <w:lastRenderedPageBreak/>
              <w:t>Amendments to Other IPSAS resulting from IPSAS 41, Financial Instruments</w:t>
            </w:r>
          </w:p>
        </w:tc>
        <w:tc>
          <w:tcPr>
            <w:tcW w:w="7271" w:type="dxa"/>
          </w:tcPr>
          <w:p w14:paraId="06EAF60F" w14:textId="77777777" w:rsidR="00506FBE" w:rsidRPr="00650C14" w:rsidRDefault="00506FBE" w:rsidP="00055480">
            <w:pPr>
              <w:spacing w:line="360"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7EEE605B" w14:textId="77777777" w:rsidR="00506FBE" w:rsidRPr="00650C14" w:rsidRDefault="00506FBE" w:rsidP="00506FBE">
            <w:pPr>
              <w:pStyle w:val="ListParagraph"/>
              <w:numPr>
                <w:ilvl w:val="0"/>
                <w:numId w:val="17"/>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19F38B22" w14:textId="77777777" w:rsidR="00506FBE" w:rsidRPr="00650C14" w:rsidRDefault="00506FBE" w:rsidP="00506FBE">
            <w:pPr>
              <w:pStyle w:val="ListParagraph"/>
              <w:numPr>
                <w:ilvl w:val="0"/>
                <w:numId w:val="17"/>
              </w:numPr>
              <w:spacing w:line="360" w:lineRule="auto"/>
              <w:rPr>
                <w:rFonts w:eastAsia="Arial"/>
              </w:rPr>
            </w:pPr>
            <w:r w:rsidRPr="00650C14">
              <w:rPr>
                <w:rFonts w:eastAsia="Arial"/>
              </w:rPr>
              <w:t>Amendments to IPSAS 30, regarding illustrative examples on hedging and credit risk which were inadvertently omitted when IPSAS 41 was issued.</w:t>
            </w:r>
          </w:p>
          <w:p w14:paraId="2F2D456F" w14:textId="77777777" w:rsidR="00506FBE" w:rsidRPr="00650C14" w:rsidRDefault="00506FBE" w:rsidP="00506FBE">
            <w:pPr>
              <w:pStyle w:val="ListParagraph"/>
              <w:numPr>
                <w:ilvl w:val="0"/>
                <w:numId w:val="17"/>
              </w:numPr>
              <w:spacing w:line="360" w:lineRule="auto"/>
              <w:rPr>
                <w:rFonts w:eastAsia="Arial"/>
              </w:rPr>
            </w:pPr>
            <w:r w:rsidRPr="00650C14">
              <w:rPr>
                <w:rFonts w:eastAsia="Arial"/>
              </w:rPr>
              <w:t xml:space="preserve">Amendments to IPSAS 30, to update the guidance for accounting for financial </w:t>
            </w:r>
            <w:proofErr w:type="gramStart"/>
            <w:r w:rsidRPr="00650C14">
              <w:rPr>
                <w:rFonts w:eastAsia="Arial"/>
              </w:rPr>
              <w:t>guarantee</w:t>
            </w:r>
            <w:proofErr w:type="gramEnd"/>
            <w:r w:rsidRPr="00650C14">
              <w:rPr>
                <w:rFonts w:eastAsia="Arial"/>
              </w:rPr>
              <w:t xml:space="preserve"> contracts which were inadvertently omitted when IPSAS 41 was issued.</w:t>
            </w:r>
          </w:p>
          <w:p w14:paraId="76CD81FF" w14:textId="77777777" w:rsidR="00506FBE" w:rsidRDefault="00506FBE" w:rsidP="00055480">
            <w:pPr>
              <w:spacing w:line="360" w:lineRule="auto"/>
              <w:ind w:right="-20"/>
              <w:jc w:val="both"/>
              <w:rPr>
                <w:rFonts w:eastAsia="Arial"/>
              </w:rPr>
            </w:pPr>
            <w:r w:rsidRPr="00650C14">
              <w:rPr>
                <w:rFonts w:eastAsia="Arial"/>
              </w:rPr>
              <w:t>Amendments to IPSAS 33, to update the guidance on classifying financial instruments on initial adoption of accrual basis IPSAS which were inadvertently omitted when IPSAS 41 was issued.</w:t>
            </w:r>
          </w:p>
          <w:p w14:paraId="45010933" w14:textId="5671098C" w:rsidR="00506FBE" w:rsidRPr="00650C14" w:rsidRDefault="00506FBE" w:rsidP="00055480">
            <w:pPr>
              <w:spacing w:line="360" w:lineRule="auto"/>
              <w:ind w:right="-20"/>
              <w:jc w:val="both"/>
            </w:pPr>
            <w:r w:rsidRPr="00A46472">
              <w:rPr>
                <w:rFonts w:eastAsia="Arial"/>
                <w:b/>
                <w:bCs/>
                <w:i/>
                <w:color w:val="000000" w:themeColor="text1"/>
              </w:rPr>
              <w:t>(</w:t>
            </w:r>
            <w:r w:rsidRPr="001177F4">
              <w:rPr>
                <w:rFonts w:eastAsia="Arial"/>
                <w:b/>
                <w:bCs/>
                <w:i/>
                <w:color w:val="FF0000"/>
              </w:rPr>
              <w:t xml:space="preserve">State the impact of the standard to the </w:t>
            </w:r>
            <w:r w:rsidR="002B439F">
              <w:rPr>
                <w:rFonts w:eastAsia="Arial"/>
                <w:b/>
                <w:bCs/>
                <w:i/>
                <w:color w:val="FF0000"/>
              </w:rPr>
              <w:t>Fund</w:t>
            </w:r>
            <w:r w:rsidRPr="001177F4">
              <w:rPr>
                <w:rFonts w:eastAsia="Arial"/>
                <w:b/>
                <w:bCs/>
                <w:i/>
                <w:color w:val="FF0000"/>
              </w:rPr>
              <w:t xml:space="preserve"> if relevant</w:t>
            </w:r>
            <w:r w:rsidRPr="00A46472">
              <w:rPr>
                <w:rFonts w:eastAsia="Arial"/>
                <w:b/>
                <w:bCs/>
                <w:i/>
                <w:color w:val="000000" w:themeColor="text1"/>
              </w:rPr>
              <w:t>)</w:t>
            </w:r>
          </w:p>
        </w:tc>
      </w:tr>
      <w:tr w:rsidR="00506FBE" w:rsidRPr="00650C14" w14:paraId="18FB0453" w14:textId="77777777" w:rsidTr="00055480">
        <w:tc>
          <w:tcPr>
            <w:tcW w:w="1530" w:type="dxa"/>
          </w:tcPr>
          <w:p w14:paraId="24AFFF15" w14:textId="77777777" w:rsidR="00506FBE" w:rsidRPr="00650C14" w:rsidRDefault="00506FBE" w:rsidP="00055480">
            <w:pPr>
              <w:spacing w:line="360" w:lineRule="auto"/>
              <w:ind w:right="-20"/>
              <w:rPr>
                <w:rFonts w:eastAsia="Arial"/>
              </w:rPr>
            </w:pPr>
            <w:r w:rsidRPr="000848E8">
              <w:rPr>
                <w:rFonts w:eastAsia="Arial"/>
              </w:rPr>
              <w:t>Other improvements to IPSAS</w:t>
            </w:r>
          </w:p>
        </w:tc>
        <w:tc>
          <w:tcPr>
            <w:tcW w:w="7271" w:type="dxa"/>
          </w:tcPr>
          <w:p w14:paraId="0ED983E7" w14:textId="77777777" w:rsidR="00506FBE" w:rsidRPr="000848E8" w:rsidRDefault="00506FBE" w:rsidP="00055480">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49A5DC08" w14:textId="77777777" w:rsidR="00506FBE" w:rsidRPr="000848E8" w:rsidRDefault="00506FBE" w:rsidP="00506FBE">
            <w:pPr>
              <w:pStyle w:val="ListParagraph"/>
              <w:numPr>
                <w:ilvl w:val="0"/>
                <w:numId w:val="33"/>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7AF6F1B3" w14:textId="77777777" w:rsidR="00506FBE" w:rsidRPr="000848E8" w:rsidRDefault="00506FBE" w:rsidP="00055480">
            <w:pPr>
              <w:spacing w:line="360" w:lineRule="auto"/>
              <w:ind w:right="-20"/>
              <w:jc w:val="both"/>
              <w:rPr>
                <w:rFonts w:eastAsia="Arial"/>
              </w:rPr>
            </w:pPr>
            <w:r w:rsidRPr="000848E8">
              <w:rPr>
                <w:rFonts w:eastAsia="Arial"/>
              </w:rPr>
              <w:t>Amendments to refer to the latest System of National Accounts (SNA 2008).</w:t>
            </w:r>
          </w:p>
          <w:p w14:paraId="6EA35536" w14:textId="77777777" w:rsidR="00506FBE" w:rsidRPr="000848E8" w:rsidRDefault="00506FBE" w:rsidP="00506FBE">
            <w:pPr>
              <w:pStyle w:val="ListParagraph"/>
              <w:numPr>
                <w:ilvl w:val="0"/>
                <w:numId w:val="33"/>
              </w:numPr>
              <w:spacing w:line="360" w:lineRule="auto"/>
              <w:ind w:right="-20"/>
              <w:jc w:val="both"/>
              <w:rPr>
                <w:rFonts w:eastAsia="Arial"/>
                <w:i/>
                <w:iCs/>
              </w:rPr>
            </w:pPr>
            <w:r w:rsidRPr="000848E8">
              <w:rPr>
                <w:rFonts w:eastAsia="Arial"/>
                <w:i/>
                <w:iCs/>
              </w:rPr>
              <w:t>IPSAS 39: Employee Benefits</w:t>
            </w:r>
          </w:p>
          <w:p w14:paraId="0B08FC1F" w14:textId="77777777" w:rsidR="00506FBE" w:rsidRPr="000848E8" w:rsidRDefault="00506FBE" w:rsidP="00055480">
            <w:pPr>
              <w:spacing w:line="360" w:lineRule="auto"/>
              <w:ind w:right="-20"/>
              <w:jc w:val="both"/>
              <w:rPr>
                <w:rFonts w:eastAsia="Arial"/>
              </w:rPr>
            </w:pPr>
            <w:r w:rsidRPr="000848E8">
              <w:rPr>
                <w:rFonts w:eastAsia="Arial"/>
              </w:rPr>
              <w:t>Now deletes the term composite social security benefits as it is no longer defined in IPSAS.</w:t>
            </w:r>
          </w:p>
          <w:p w14:paraId="72BCDC58" w14:textId="77777777" w:rsidR="00506FBE" w:rsidRPr="000848E8" w:rsidRDefault="00506FBE" w:rsidP="00506FBE">
            <w:pPr>
              <w:pStyle w:val="ListParagraph"/>
              <w:numPr>
                <w:ilvl w:val="0"/>
                <w:numId w:val="33"/>
              </w:numPr>
              <w:spacing w:line="360" w:lineRule="auto"/>
              <w:ind w:right="-20"/>
              <w:jc w:val="both"/>
              <w:rPr>
                <w:rFonts w:eastAsia="Arial"/>
                <w:b/>
                <w:bCs/>
              </w:rPr>
            </w:pPr>
            <w:r w:rsidRPr="000848E8">
              <w:rPr>
                <w:rFonts w:eastAsia="Arial"/>
                <w:b/>
                <w:bCs/>
              </w:rPr>
              <w:t>IPSAS 29: Financial instruments: Recognition and Measurement</w:t>
            </w:r>
          </w:p>
          <w:p w14:paraId="525E06D1" w14:textId="77777777" w:rsidR="00506FBE" w:rsidRDefault="00506FBE" w:rsidP="00055480">
            <w:pPr>
              <w:spacing w:line="360" w:lineRule="auto"/>
              <w:ind w:right="-20"/>
              <w:jc w:val="both"/>
              <w:rPr>
                <w:rFonts w:eastAsia="Arial"/>
              </w:rPr>
            </w:pPr>
            <w:r w:rsidRPr="000848E8">
              <w:rPr>
                <w:rFonts w:eastAsia="Arial"/>
              </w:rPr>
              <w:t>Standard no longer included in the 2021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7C385AA9" w14:textId="06710CA4" w:rsidR="00506FBE" w:rsidRPr="00650C14" w:rsidRDefault="00506FBE" w:rsidP="00055480">
            <w:pPr>
              <w:spacing w:line="360" w:lineRule="auto"/>
              <w:ind w:right="-20"/>
              <w:jc w:val="both"/>
              <w:rPr>
                <w:rFonts w:eastAsia="Arial"/>
                <w:b/>
                <w:bCs/>
              </w:rPr>
            </w:pPr>
            <w:r w:rsidRPr="001177F4">
              <w:rPr>
                <w:rFonts w:eastAsia="Arial"/>
                <w:b/>
                <w:bCs/>
                <w:i/>
                <w:color w:val="FF0000"/>
              </w:rPr>
              <w:t xml:space="preserve">State the impact of the standard to the </w:t>
            </w:r>
            <w:r w:rsidR="002B439F">
              <w:rPr>
                <w:rFonts w:eastAsia="Arial"/>
                <w:b/>
                <w:bCs/>
                <w:i/>
                <w:color w:val="FF0000"/>
              </w:rPr>
              <w:t>Fund</w:t>
            </w:r>
            <w:r w:rsidRPr="001177F4">
              <w:rPr>
                <w:rFonts w:eastAsia="Arial"/>
                <w:b/>
                <w:bCs/>
                <w:i/>
                <w:color w:val="FF0000"/>
              </w:rPr>
              <w:t xml:space="preserve"> if relevant</w:t>
            </w:r>
          </w:p>
        </w:tc>
      </w:tr>
      <w:tr w:rsidR="00506FBE" w:rsidRPr="00650C14" w14:paraId="506447DB" w14:textId="77777777" w:rsidTr="00055480">
        <w:tc>
          <w:tcPr>
            <w:tcW w:w="1530" w:type="dxa"/>
          </w:tcPr>
          <w:p w14:paraId="70E1B299" w14:textId="77777777" w:rsidR="00506FBE" w:rsidRPr="000848E8" w:rsidRDefault="00506FBE" w:rsidP="00055480">
            <w:pPr>
              <w:spacing w:line="360" w:lineRule="auto"/>
              <w:ind w:right="-20"/>
              <w:rPr>
                <w:rFonts w:eastAsia="Arial"/>
              </w:rPr>
            </w:pPr>
            <w:r>
              <w:rPr>
                <w:rFonts w:eastAsia="Arial"/>
              </w:rPr>
              <w:lastRenderedPageBreak/>
              <w:t>IPSAS 43</w:t>
            </w:r>
          </w:p>
        </w:tc>
        <w:tc>
          <w:tcPr>
            <w:tcW w:w="7271" w:type="dxa"/>
          </w:tcPr>
          <w:p w14:paraId="1D8D9E9B" w14:textId="77777777" w:rsidR="00506FBE" w:rsidRDefault="00506FBE" w:rsidP="00055480">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5D0A6012" w14:textId="63B17BEC" w:rsidR="00506FBE" w:rsidRDefault="00506FBE" w:rsidP="00055480">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w:t>
            </w:r>
            <w:proofErr w:type="gramStart"/>
            <w:r w:rsidRPr="00397997">
              <w:rPr>
                <w:rFonts w:eastAsia="Arial"/>
              </w:rPr>
              <w:t>performance</w:t>
            </w:r>
            <w:proofErr w:type="gramEnd"/>
            <w:r w:rsidRPr="00397997">
              <w:rPr>
                <w:rFonts w:eastAsia="Arial"/>
              </w:rPr>
              <w:t xml:space="preserve"> and cash</w:t>
            </w:r>
            <w:r w:rsidR="002B439F">
              <w:rPr>
                <w:rFonts w:eastAsia="Arial"/>
              </w:rPr>
              <w:t xml:space="preserve"> flows of the</w:t>
            </w:r>
            <w:r w:rsidRPr="00397997">
              <w:rPr>
                <w:rFonts w:eastAsia="Arial"/>
              </w:rPr>
              <w:t xml:space="preserve"> </w:t>
            </w:r>
            <w:r w:rsidR="002B439F">
              <w:rPr>
                <w:rFonts w:eastAsia="Arial"/>
              </w:rPr>
              <w:t>Fund</w:t>
            </w:r>
            <w:r w:rsidRPr="00397997">
              <w:rPr>
                <w:rFonts w:eastAsia="Arial"/>
              </w:rPr>
              <w:t>.</w:t>
            </w:r>
          </w:p>
          <w:p w14:paraId="7214827B" w14:textId="77777777" w:rsidR="00506FBE" w:rsidRDefault="00506FBE" w:rsidP="00055480">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17DE90C3" w14:textId="5E3D9945" w:rsidR="00506FBE" w:rsidRPr="00397997" w:rsidRDefault="00506FBE" w:rsidP="00055480">
            <w:pPr>
              <w:spacing w:line="360" w:lineRule="auto"/>
              <w:ind w:right="-20"/>
              <w:jc w:val="both"/>
              <w:rPr>
                <w:rFonts w:eastAsia="Arial"/>
              </w:rPr>
            </w:pPr>
            <w:r w:rsidRPr="001177F4">
              <w:rPr>
                <w:rFonts w:eastAsia="Arial"/>
                <w:b/>
                <w:bCs/>
                <w:i/>
                <w:color w:val="FF0000"/>
              </w:rPr>
              <w:t xml:space="preserve">State the impact of the standard to the </w:t>
            </w:r>
            <w:r w:rsidR="002B439F">
              <w:rPr>
                <w:rFonts w:eastAsia="Arial"/>
                <w:b/>
                <w:bCs/>
                <w:i/>
                <w:color w:val="FF0000"/>
              </w:rPr>
              <w:t>Fund</w:t>
            </w:r>
            <w:r w:rsidRPr="001177F4">
              <w:rPr>
                <w:rFonts w:eastAsia="Arial"/>
                <w:b/>
                <w:bCs/>
                <w:i/>
                <w:color w:val="FF0000"/>
              </w:rPr>
              <w:t xml:space="preserve"> if relevant</w:t>
            </w:r>
            <w:r>
              <w:rPr>
                <w:rFonts w:eastAsia="Arial"/>
              </w:rPr>
              <w:t xml:space="preserve"> </w:t>
            </w:r>
          </w:p>
        </w:tc>
      </w:tr>
      <w:tr w:rsidR="00506FBE" w:rsidRPr="00650C14" w14:paraId="29B42536" w14:textId="77777777" w:rsidTr="00055480">
        <w:tc>
          <w:tcPr>
            <w:tcW w:w="1530" w:type="dxa"/>
          </w:tcPr>
          <w:p w14:paraId="32256D2F" w14:textId="77777777" w:rsidR="00506FBE" w:rsidRDefault="00506FBE" w:rsidP="00055480">
            <w:pPr>
              <w:spacing w:line="360" w:lineRule="auto"/>
              <w:ind w:right="-20"/>
              <w:rPr>
                <w:rFonts w:eastAsia="Arial"/>
              </w:rPr>
            </w:pPr>
            <w:r>
              <w:rPr>
                <w:rFonts w:eastAsia="Arial"/>
              </w:rPr>
              <w:t>IPSAS 44: Non- Current Assets Held for Sale and Discontinued Operations</w:t>
            </w:r>
          </w:p>
        </w:tc>
        <w:tc>
          <w:tcPr>
            <w:tcW w:w="7271" w:type="dxa"/>
          </w:tcPr>
          <w:p w14:paraId="60DA68A2" w14:textId="77777777" w:rsidR="00506FBE" w:rsidRPr="000848E8" w:rsidRDefault="00506FBE" w:rsidP="00055480">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35ECF069" w14:textId="77777777" w:rsidR="00506FBE" w:rsidRPr="007B01DB" w:rsidRDefault="00506FBE" w:rsidP="00055480">
            <w:pPr>
              <w:spacing w:line="360" w:lineRule="auto"/>
              <w:ind w:right="-20"/>
              <w:jc w:val="both"/>
              <w:rPr>
                <w:rFonts w:eastAsia="Arial"/>
              </w:rPr>
            </w:pPr>
            <w:r w:rsidRPr="007B01DB">
              <w:rPr>
                <w:rFonts w:eastAsia="Arial"/>
              </w:rPr>
              <w:t>The Standard requires,</w:t>
            </w:r>
          </w:p>
          <w:p w14:paraId="5DCFB2A7" w14:textId="77777777" w:rsidR="00506FBE" w:rsidRPr="007B01DB" w:rsidRDefault="00506FBE" w:rsidP="00055480">
            <w:pPr>
              <w:spacing w:line="360" w:lineRule="auto"/>
              <w:ind w:right="-20"/>
              <w:jc w:val="both"/>
              <w:rPr>
                <w:rFonts w:eastAsia="Arial"/>
              </w:rPr>
            </w:pPr>
            <w:r w:rsidRPr="007B01DB">
              <w:rPr>
                <w:rFonts w:eastAsia="Arial"/>
              </w:rPr>
              <w:t xml:space="preserve">Assets that meet the criteria to be classified as held for sale to be measured at the lower of carrying amount and fair value less costs to sell and the depreciation </w:t>
            </w:r>
            <w:proofErr w:type="spellStart"/>
            <w:r w:rsidRPr="007B01DB">
              <w:rPr>
                <w:rFonts w:eastAsia="Arial"/>
              </w:rPr>
              <w:t>od</w:t>
            </w:r>
            <w:proofErr w:type="spellEnd"/>
            <w:r w:rsidRPr="007B01DB">
              <w:rPr>
                <w:rFonts w:eastAsia="Arial"/>
              </w:rPr>
              <w:t xml:space="preserve"> such assets to cease and:</w:t>
            </w:r>
          </w:p>
          <w:p w14:paraId="04058797" w14:textId="77777777" w:rsidR="00506FBE" w:rsidRDefault="00506FBE" w:rsidP="00055480">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632F53F1" w14:textId="03B7BF54" w:rsidR="00506FBE" w:rsidRPr="000848E8" w:rsidRDefault="00506FBE" w:rsidP="00055480">
            <w:pPr>
              <w:spacing w:line="360" w:lineRule="auto"/>
              <w:ind w:right="-20"/>
              <w:jc w:val="both"/>
              <w:rPr>
                <w:rFonts w:eastAsia="Arial"/>
                <w:b/>
                <w:bCs/>
                <w:i/>
                <w:iCs/>
              </w:rPr>
            </w:pPr>
            <w:r w:rsidRPr="001177F4">
              <w:rPr>
                <w:rFonts w:eastAsia="Arial"/>
                <w:b/>
                <w:bCs/>
                <w:i/>
                <w:color w:val="FF0000"/>
              </w:rPr>
              <w:t xml:space="preserve">State the impact of the standard to the </w:t>
            </w:r>
            <w:r w:rsidR="002B439F">
              <w:rPr>
                <w:rFonts w:eastAsia="Arial"/>
                <w:b/>
                <w:bCs/>
                <w:i/>
                <w:color w:val="FF0000"/>
              </w:rPr>
              <w:t>Fund</w:t>
            </w:r>
            <w:r w:rsidRPr="001177F4">
              <w:rPr>
                <w:rFonts w:eastAsia="Arial"/>
                <w:b/>
                <w:bCs/>
                <w:i/>
                <w:color w:val="FF0000"/>
              </w:rPr>
              <w:t xml:space="preserve"> if relevant</w:t>
            </w:r>
          </w:p>
        </w:tc>
      </w:tr>
    </w:tbl>
    <w:p w14:paraId="5E90FD43" w14:textId="7B50D9D7" w:rsidR="00506FBE" w:rsidRDefault="00506FBE" w:rsidP="003F75E7">
      <w:pPr>
        <w:pStyle w:val="ListParagraph"/>
        <w:autoSpaceDE/>
        <w:autoSpaceDN/>
        <w:spacing w:line="360" w:lineRule="auto"/>
        <w:ind w:left="810"/>
        <w:contextualSpacing/>
        <w:jc w:val="both"/>
        <w:rPr>
          <w:bCs/>
          <w:i/>
          <w:iCs/>
        </w:rPr>
      </w:pPr>
    </w:p>
    <w:p w14:paraId="4E77915B" w14:textId="75C949C1" w:rsidR="003F75E7" w:rsidRDefault="003F75E7" w:rsidP="00506FBE">
      <w:pPr>
        <w:spacing w:line="360" w:lineRule="auto"/>
        <w:ind w:right="-20"/>
        <w:jc w:val="both"/>
        <w:rPr>
          <w:rFonts w:eastAsia="Arial"/>
        </w:rPr>
      </w:pPr>
    </w:p>
    <w:p w14:paraId="3FAB34AF" w14:textId="77777777" w:rsidR="00506FBE" w:rsidRPr="00B0731E" w:rsidRDefault="00506FBE" w:rsidP="00506FBE">
      <w:pPr>
        <w:spacing w:line="360" w:lineRule="auto"/>
        <w:ind w:right="-20"/>
        <w:jc w:val="both"/>
        <w:rPr>
          <w:rFonts w:eastAsia="Arial"/>
        </w:rPr>
      </w:pPr>
    </w:p>
    <w:p w14:paraId="5C103955" w14:textId="77777777" w:rsidR="003F75E7" w:rsidRPr="00CF379B" w:rsidRDefault="003F75E7" w:rsidP="003F75E7">
      <w:pPr>
        <w:pStyle w:val="ListParagraph"/>
        <w:numPr>
          <w:ilvl w:val="0"/>
          <w:numId w:val="32"/>
        </w:numPr>
        <w:autoSpaceDE/>
        <w:autoSpaceDN/>
        <w:spacing w:line="360" w:lineRule="auto"/>
        <w:ind w:left="810"/>
        <w:contextualSpacing/>
        <w:jc w:val="both"/>
        <w:rPr>
          <w:b/>
          <w:iCs/>
        </w:rPr>
      </w:pPr>
      <w:r w:rsidRPr="00CF379B">
        <w:rPr>
          <w:b/>
          <w:iCs/>
        </w:rPr>
        <w:t>Early adoption of standards</w:t>
      </w:r>
    </w:p>
    <w:p w14:paraId="75745395" w14:textId="4680B4F7" w:rsidR="003F75E7" w:rsidRDefault="003F75E7" w:rsidP="003F75E7">
      <w:pPr>
        <w:spacing w:line="360" w:lineRule="auto"/>
        <w:ind w:left="990" w:right="-20"/>
        <w:jc w:val="both"/>
        <w:rPr>
          <w:rFonts w:eastAsia="Arial"/>
        </w:rPr>
      </w:pPr>
      <w:r w:rsidRPr="00B0731E">
        <w:rPr>
          <w:rFonts w:eastAsia="Arial"/>
        </w:rPr>
        <w:t xml:space="preserve">The </w:t>
      </w:r>
      <w:r w:rsidR="002B439F">
        <w:rPr>
          <w:rFonts w:eastAsia="Arial"/>
        </w:rPr>
        <w:t>Fund</w:t>
      </w:r>
      <w:r w:rsidRPr="00B0731E">
        <w:rPr>
          <w:rFonts w:eastAsia="Arial"/>
        </w:rPr>
        <w:t xml:space="preserve"> did not early – adopt any new or amended standards in </w:t>
      </w:r>
      <w:r>
        <w:rPr>
          <w:rFonts w:eastAsia="Arial"/>
        </w:rPr>
        <w:t xml:space="preserve">the </w:t>
      </w:r>
      <w:r w:rsidRPr="00B0731E">
        <w:rPr>
          <w:rFonts w:eastAsia="Arial"/>
        </w:rPr>
        <w:t xml:space="preserve">year </w:t>
      </w:r>
      <w:r w:rsidR="00AC64F2">
        <w:rPr>
          <w:rFonts w:eastAsia="Arial"/>
        </w:rPr>
        <w:t>2021/22.</w:t>
      </w:r>
    </w:p>
    <w:p w14:paraId="20E7632C" w14:textId="6C98F7CE" w:rsidR="00AC64F2" w:rsidRDefault="00AC64F2" w:rsidP="003F75E7">
      <w:pPr>
        <w:spacing w:line="360" w:lineRule="auto"/>
        <w:ind w:left="990" w:right="-20"/>
        <w:jc w:val="both"/>
        <w:rPr>
          <w:rFonts w:eastAsia="Arial"/>
        </w:rPr>
      </w:pPr>
    </w:p>
    <w:p w14:paraId="436784AF" w14:textId="2610F850" w:rsidR="0096738B" w:rsidRDefault="0096738B" w:rsidP="003F75E7">
      <w:pPr>
        <w:spacing w:line="360" w:lineRule="auto"/>
        <w:ind w:left="990" w:right="-20"/>
        <w:jc w:val="both"/>
        <w:rPr>
          <w:rFonts w:eastAsia="Arial"/>
        </w:rPr>
      </w:pPr>
    </w:p>
    <w:p w14:paraId="7412EDA0" w14:textId="153307CB" w:rsidR="00506FBE" w:rsidRDefault="00506FBE" w:rsidP="003F75E7">
      <w:pPr>
        <w:spacing w:line="360" w:lineRule="auto"/>
        <w:ind w:left="990" w:right="-20"/>
        <w:jc w:val="both"/>
        <w:rPr>
          <w:rFonts w:eastAsia="Arial"/>
        </w:rPr>
      </w:pPr>
    </w:p>
    <w:p w14:paraId="61BEA32D" w14:textId="32657079" w:rsidR="00506FBE" w:rsidRDefault="00506FBE" w:rsidP="003F75E7">
      <w:pPr>
        <w:spacing w:line="360" w:lineRule="auto"/>
        <w:ind w:left="990" w:right="-20"/>
        <w:jc w:val="both"/>
        <w:rPr>
          <w:rFonts w:eastAsia="Arial"/>
        </w:rPr>
      </w:pPr>
    </w:p>
    <w:p w14:paraId="799BC081" w14:textId="475591E7" w:rsidR="007C3121" w:rsidRPr="008C6043" w:rsidRDefault="00600525" w:rsidP="00600525">
      <w:pPr>
        <w:autoSpaceDE/>
        <w:autoSpaceDN/>
        <w:rPr>
          <w:rFonts w:eastAsia="Arial"/>
        </w:rPr>
      </w:pPr>
      <w:r>
        <w:rPr>
          <w:rFonts w:eastAsia="Arial"/>
        </w:rPr>
        <w:br w:type="page"/>
      </w:r>
    </w:p>
    <w:p w14:paraId="666CB79F" w14:textId="5E029227" w:rsidR="00FB3DFA" w:rsidRPr="00600525" w:rsidRDefault="00AC64F2" w:rsidP="00600525">
      <w:pPr>
        <w:pStyle w:val="ListParagraph"/>
        <w:numPr>
          <w:ilvl w:val="0"/>
          <w:numId w:val="34"/>
        </w:numPr>
        <w:spacing w:line="276" w:lineRule="auto"/>
        <w:ind w:right="-20" w:hanging="575"/>
        <w:jc w:val="both"/>
        <w:rPr>
          <w:b/>
          <w:bCs/>
        </w:rPr>
      </w:pPr>
      <w:r w:rsidRPr="00AC64F2">
        <w:rPr>
          <w:rFonts w:eastAsia="Arial"/>
          <w:b/>
        </w:rPr>
        <w:lastRenderedPageBreak/>
        <w:t>Significant Accounting Policies</w:t>
      </w:r>
    </w:p>
    <w:p w14:paraId="54BFC52A" w14:textId="62B7749D" w:rsidR="00E44E41" w:rsidRPr="00AC64F2" w:rsidRDefault="002C0DFC" w:rsidP="00AC64F2">
      <w:pPr>
        <w:pStyle w:val="ListParagraph"/>
        <w:numPr>
          <w:ilvl w:val="0"/>
          <w:numId w:val="35"/>
        </w:numPr>
        <w:rPr>
          <w:rFonts w:eastAsia="Arial"/>
          <w:b/>
          <w:bCs/>
        </w:rPr>
      </w:pPr>
      <w:r w:rsidRPr="00AC64F2">
        <w:rPr>
          <w:rFonts w:eastAsia="Arial"/>
          <w:b/>
          <w:bCs/>
        </w:rPr>
        <w:t>Revenue recognition</w:t>
      </w:r>
    </w:p>
    <w:p w14:paraId="64667819" w14:textId="77777777" w:rsidR="00B05DD3" w:rsidRPr="00B05DD3" w:rsidRDefault="00B05DD3" w:rsidP="00B05DD3">
      <w:pPr>
        <w:rPr>
          <w:rFonts w:eastAsia="Arial"/>
        </w:rPr>
      </w:pPr>
    </w:p>
    <w:p w14:paraId="7D988BA8" w14:textId="2999AF29" w:rsidR="00FB3DFA" w:rsidRPr="00AC64F2" w:rsidRDefault="00A7198F" w:rsidP="00A10534">
      <w:pPr>
        <w:pStyle w:val="ListParagraph"/>
        <w:numPr>
          <w:ilvl w:val="0"/>
          <w:numId w:val="11"/>
        </w:numPr>
        <w:spacing w:line="360" w:lineRule="auto"/>
        <w:ind w:left="360" w:right="-20" w:hanging="360"/>
        <w:jc w:val="both"/>
        <w:rPr>
          <w:rFonts w:eastAsia="Arial"/>
        </w:rPr>
      </w:pPr>
      <w:r w:rsidRPr="00A10534">
        <w:rPr>
          <w:rFonts w:eastAsia="Arial"/>
          <w:b/>
          <w:bCs/>
          <w:spacing w:val="1"/>
          <w:w w:val="96"/>
        </w:rPr>
        <w:t>Revenue from non-exchange transactions</w:t>
      </w:r>
      <w:r w:rsidR="00E96B3B" w:rsidRPr="00A10534">
        <w:rPr>
          <w:rFonts w:eastAsia="Arial"/>
          <w:b/>
          <w:bCs/>
          <w:spacing w:val="1"/>
        </w:rPr>
        <w:t xml:space="preserve"> </w:t>
      </w:r>
    </w:p>
    <w:p w14:paraId="2635CD16" w14:textId="380D895E" w:rsidR="00FB3DFA" w:rsidRPr="00AC64F2" w:rsidRDefault="00E44E41" w:rsidP="00AC64F2">
      <w:pPr>
        <w:spacing w:line="360" w:lineRule="auto"/>
        <w:ind w:left="360"/>
        <w:jc w:val="both"/>
        <w:rPr>
          <w:b/>
        </w:rPr>
      </w:pPr>
      <w:r w:rsidRPr="00A10534">
        <w:rPr>
          <w:b/>
        </w:rPr>
        <w:t>Transfers from other government entities</w:t>
      </w:r>
    </w:p>
    <w:p w14:paraId="2D3ED508" w14:textId="0FA04879" w:rsidR="00E44E41" w:rsidRDefault="00E44E41" w:rsidP="00AC64F2">
      <w:pPr>
        <w:spacing w:line="360" w:lineRule="auto"/>
        <w:ind w:left="360"/>
        <w:jc w:val="both"/>
      </w:pPr>
      <w:r w:rsidRPr="00A10534">
        <w:t xml:space="preserve">Revenues from non-exchange transactions with other government entities are measured at </w:t>
      </w:r>
      <w:r w:rsidR="003A7167" w:rsidRPr="00A10534">
        <w:t>f</w:t>
      </w:r>
      <w:r w:rsidRPr="00A10534">
        <w:t xml:space="preserve">air value and recognized on obtaining control of the asset (cash, goods, </w:t>
      </w:r>
      <w:proofErr w:type="gramStart"/>
      <w:r w:rsidRPr="00A10534">
        <w:t>services</w:t>
      </w:r>
      <w:proofErr w:type="gramEnd"/>
      <w:r w:rsidRPr="00A10534">
        <w:t xml:space="preserve"> and </w:t>
      </w:r>
      <w:r w:rsidR="003A7167" w:rsidRPr="00A10534">
        <w:t>p</w:t>
      </w:r>
      <w:r w:rsidRPr="00A10534">
        <w:t xml:space="preserve">roperty) if the transfer is free from conditions and it is probable that the economic benefits or service potential related to the asset will flow to the </w:t>
      </w:r>
      <w:r w:rsidR="002B439F">
        <w:t>Fund</w:t>
      </w:r>
      <w:r w:rsidRPr="00A10534">
        <w:t xml:space="preserve"> and can be measured reliably.</w:t>
      </w:r>
    </w:p>
    <w:p w14:paraId="6DECD033" w14:textId="77777777" w:rsidR="00B05DD3" w:rsidRPr="00D67D1C" w:rsidRDefault="00B05DD3" w:rsidP="00A10534">
      <w:pPr>
        <w:spacing w:line="360" w:lineRule="auto"/>
        <w:jc w:val="both"/>
        <w:rPr>
          <w:b/>
          <w:sz w:val="12"/>
          <w:szCs w:val="12"/>
        </w:rPr>
      </w:pPr>
    </w:p>
    <w:p w14:paraId="11685E2B" w14:textId="4040C800" w:rsidR="00FB3DFA" w:rsidRPr="00D44DD2" w:rsidRDefault="00E44E41" w:rsidP="00A10534">
      <w:pPr>
        <w:pStyle w:val="ListParagraph"/>
        <w:numPr>
          <w:ilvl w:val="0"/>
          <w:numId w:val="11"/>
        </w:numPr>
        <w:spacing w:line="360" w:lineRule="auto"/>
        <w:ind w:left="360" w:right="-20" w:hanging="360"/>
        <w:jc w:val="both"/>
        <w:rPr>
          <w:rFonts w:eastAsia="Arial"/>
          <w:b/>
          <w:bCs/>
          <w:spacing w:val="1"/>
          <w:w w:val="96"/>
        </w:rPr>
      </w:pPr>
      <w:r w:rsidRPr="00A10534">
        <w:rPr>
          <w:rFonts w:eastAsia="Arial"/>
          <w:b/>
          <w:bCs/>
          <w:spacing w:val="1"/>
          <w:w w:val="96"/>
        </w:rPr>
        <w:t>Revenue from exchange transactions</w:t>
      </w:r>
      <w:r w:rsidR="00AD012C" w:rsidRPr="00A10534">
        <w:rPr>
          <w:rFonts w:eastAsia="Arial"/>
          <w:b/>
          <w:bCs/>
          <w:spacing w:val="1"/>
          <w:w w:val="96"/>
        </w:rPr>
        <w:t xml:space="preserve"> </w:t>
      </w:r>
    </w:p>
    <w:p w14:paraId="2686C577" w14:textId="755A084F" w:rsidR="00FB3DFA" w:rsidRPr="007A075D" w:rsidRDefault="0011663E" w:rsidP="0096738B">
      <w:pPr>
        <w:spacing w:line="360" w:lineRule="auto"/>
        <w:ind w:left="360"/>
        <w:jc w:val="both"/>
        <w:rPr>
          <w:b/>
        </w:rPr>
      </w:pPr>
      <w:r w:rsidRPr="007A075D">
        <w:rPr>
          <w:b/>
        </w:rPr>
        <w:t>Interest income</w:t>
      </w:r>
    </w:p>
    <w:p w14:paraId="7BBF855C" w14:textId="0C7F443F" w:rsidR="0011663E" w:rsidRDefault="00E44E41" w:rsidP="00AC64F2">
      <w:pPr>
        <w:spacing w:line="360" w:lineRule="auto"/>
        <w:ind w:left="360"/>
        <w:jc w:val="both"/>
      </w:pPr>
      <w:r w:rsidRPr="00A10534">
        <w:t>Interest income is accrued using the effective yield method. The effective yield discounts estimated future cash receipts through the expected life of the financial asset to that asset’s net carrying amount. The method applies</w:t>
      </w:r>
      <w:r w:rsidR="008C1777" w:rsidRPr="00A10534">
        <w:t xml:space="preserve"> </w:t>
      </w:r>
      <w:r w:rsidRPr="00A10534">
        <w:t xml:space="preserve">this yield to the principal outstanding to determine interest income </w:t>
      </w:r>
      <w:r w:rsidR="00BC4D90">
        <w:t xml:space="preserve">for </w:t>
      </w:r>
      <w:r w:rsidRPr="00A10534">
        <w:t xml:space="preserve">each period. </w:t>
      </w:r>
      <w:r w:rsidRPr="00A10534">
        <w:tab/>
      </w:r>
    </w:p>
    <w:p w14:paraId="7D6C0E8F" w14:textId="1DCB5FDF" w:rsidR="00E44E41" w:rsidRPr="0096738B" w:rsidRDefault="00B05DD3" w:rsidP="0096738B">
      <w:pPr>
        <w:pStyle w:val="ListParagraph"/>
        <w:numPr>
          <w:ilvl w:val="0"/>
          <w:numId w:val="35"/>
        </w:numPr>
        <w:rPr>
          <w:rFonts w:eastAsia="Arial"/>
          <w:b/>
          <w:bCs/>
        </w:rPr>
      </w:pPr>
      <w:r w:rsidRPr="0096738B">
        <w:rPr>
          <w:rFonts w:eastAsia="Arial"/>
          <w:b/>
          <w:bCs/>
        </w:rPr>
        <w:t>B</w:t>
      </w:r>
      <w:r w:rsidR="00B14BD0" w:rsidRPr="0096738B">
        <w:rPr>
          <w:rFonts w:eastAsia="Arial"/>
          <w:b/>
          <w:bCs/>
        </w:rPr>
        <w:t>udget information</w:t>
      </w:r>
      <w:r w:rsidR="0035223B" w:rsidRPr="0096738B">
        <w:rPr>
          <w:rFonts w:eastAsia="Arial"/>
          <w:b/>
          <w:bCs/>
        </w:rPr>
        <w:t xml:space="preserve"> </w:t>
      </w:r>
    </w:p>
    <w:p w14:paraId="2890A5DC" w14:textId="77777777" w:rsidR="00B05DD3" w:rsidRPr="00B05DD3" w:rsidRDefault="00B05DD3" w:rsidP="00B05DD3">
      <w:pPr>
        <w:rPr>
          <w:rFonts w:eastAsia="Arial"/>
        </w:rPr>
      </w:pPr>
    </w:p>
    <w:p w14:paraId="693DA520" w14:textId="5AC71ECE" w:rsidR="00F46658" w:rsidRDefault="006D6AA0" w:rsidP="0096738B">
      <w:pPr>
        <w:pStyle w:val="Default"/>
        <w:spacing w:line="360" w:lineRule="auto"/>
        <w:ind w:left="360"/>
        <w:jc w:val="both"/>
        <w:rPr>
          <w:rFonts w:ascii="Times New Roman" w:hAnsi="Times New Roman" w:cs="Times New Roman"/>
          <w:color w:val="auto"/>
          <w:lang w:eastAsia="en-US"/>
        </w:rPr>
      </w:pPr>
      <w:r w:rsidRPr="00A10534">
        <w:rPr>
          <w:rFonts w:ascii="Times New Roman" w:hAnsi="Times New Roman" w:cs="Times New Roman"/>
          <w:color w:val="auto"/>
          <w:lang w:eastAsia="en-US"/>
        </w:rPr>
        <w:t xml:space="preserve">The original budget for </w:t>
      </w:r>
      <w:r w:rsidR="00E70AC9" w:rsidRPr="00A10534">
        <w:rPr>
          <w:rFonts w:ascii="Times New Roman" w:hAnsi="Times New Roman" w:cs="Times New Roman"/>
          <w:color w:val="auto"/>
          <w:lang w:eastAsia="en-US"/>
        </w:rPr>
        <w:t xml:space="preserve">FY </w:t>
      </w:r>
      <w:r w:rsidR="00DC7A8D" w:rsidRPr="00A10534">
        <w:rPr>
          <w:rFonts w:ascii="Times New Roman" w:hAnsi="Times New Roman" w:cs="Times New Roman"/>
          <w:color w:val="auto"/>
          <w:lang w:eastAsia="en-US"/>
        </w:rPr>
        <w:t>20</w:t>
      </w:r>
      <w:r w:rsidR="000E2ACF">
        <w:rPr>
          <w:rFonts w:ascii="Times New Roman" w:hAnsi="Times New Roman" w:cs="Times New Roman"/>
          <w:color w:val="auto"/>
          <w:lang w:eastAsia="en-US"/>
        </w:rPr>
        <w:t>21/22</w:t>
      </w:r>
      <w:r w:rsidR="00DC7A8D" w:rsidRPr="00A10534">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was approved on xxx</w:t>
      </w:r>
      <w:r w:rsidR="00E8320C" w:rsidRPr="00A10534">
        <w:rPr>
          <w:rFonts w:ascii="Times New Roman" w:hAnsi="Times New Roman" w:cs="Times New Roman"/>
          <w:color w:val="auto"/>
          <w:lang w:eastAsia="en-US"/>
        </w:rPr>
        <w:t xml:space="preserve"> (Date)</w:t>
      </w:r>
      <w:r w:rsidRPr="00A1053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2B439F">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 upon receiving the respective approvals </w:t>
      </w:r>
      <w:proofErr w:type="gramStart"/>
      <w:r w:rsidRPr="00A10534">
        <w:rPr>
          <w:rFonts w:ascii="Times New Roman" w:hAnsi="Times New Roman" w:cs="Times New Roman"/>
          <w:color w:val="auto"/>
          <w:lang w:eastAsia="en-US"/>
        </w:rPr>
        <w:t>in order to</w:t>
      </w:r>
      <w:proofErr w:type="gramEnd"/>
      <w:r w:rsidRPr="00A10534">
        <w:rPr>
          <w:rFonts w:ascii="Times New Roman" w:hAnsi="Times New Roman" w:cs="Times New Roman"/>
          <w:color w:val="auto"/>
          <w:lang w:eastAsia="en-US"/>
        </w:rPr>
        <w:t xml:space="preserve"> conclude the final budget. </w:t>
      </w:r>
    </w:p>
    <w:p w14:paraId="20EDF8C2" w14:textId="77777777" w:rsidR="00AE423C" w:rsidRPr="00AE423C" w:rsidRDefault="00AE423C" w:rsidP="0096738B">
      <w:pPr>
        <w:pStyle w:val="Default"/>
        <w:spacing w:line="360" w:lineRule="auto"/>
        <w:ind w:left="360"/>
        <w:jc w:val="both"/>
        <w:rPr>
          <w:rFonts w:ascii="Times New Roman" w:hAnsi="Times New Roman" w:cs="Times New Roman"/>
          <w:color w:val="auto"/>
          <w:sz w:val="16"/>
          <w:szCs w:val="16"/>
          <w:lang w:eastAsia="en-US"/>
        </w:rPr>
      </w:pPr>
    </w:p>
    <w:p w14:paraId="357772C5" w14:textId="0307E3AD" w:rsidR="006D6AA0" w:rsidRDefault="006D6AA0" w:rsidP="0096738B">
      <w:pPr>
        <w:pStyle w:val="Default"/>
        <w:spacing w:line="360" w:lineRule="auto"/>
        <w:ind w:left="360"/>
        <w:jc w:val="both"/>
        <w:rPr>
          <w:rFonts w:ascii="Times New Roman" w:hAnsi="Times New Roman" w:cs="Times New Roman"/>
          <w:color w:val="auto"/>
          <w:lang w:eastAsia="en-US"/>
        </w:rPr>
      </w:pPr>
      <w:r w:rsidRPr="00A10534">
        <w:rPr>
          <w:rFonts w:ascii="Times New Roman" w:hAnsi="Times New Roman" w:cs="Times New Roman"/>
          <w:color w:val="auto"/>
          <w:lang w:eastAsia="en-US"/>
        </w:rPr>
        <w:t xml:space="preserve">Accordingly, the </w:t>
      </w:r>
      <w:r w:rsidR="004E46AD" w:rsidRPr="00A10534">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 recorded additional appropriations of xxx</w:t>
      </w:r>
      <w:r w:rsidR="00E8320C" w:rsidRPr="00A10534">
        <w:rPr>
          <w:rFonts w:ascii="Times New Roman" w:hAnsi="Times New Roman" w:cs="Times New Roman"/>
          <w:color w:val="auto"/>
          <w:lang w:eastAsia="en-US"/>
        </w:rPr>
        <w:t xml:space="preserve"> (Amount)</w:t>
      </w:r>
      <w:r w:rsidRPr="00A10534">
        <w:rPr>
          <w:rFonts w:ascii="Times New Roman" w:hAnsi="Times New Roman" w:cs="Times New Roman"/>
          <w:color w:val="auto"/>
          <w:lang w:eastAsia="en-US"/>
        </w:rPr>
        <w:t xml:space="preserve"> on</w:t>
      </w:r>
      <w:r w:rsidR="00E8320C" w:rsidRPr="00A10534">
        <w:rPr>
          <w:rFonts w:ascii="Times New Roman" w:hAnsi="Times New Roman" w:cs="Times New Roman"/>
          <w:color w:val="auto"/>
          <w:lang w:eastAsia="en-US"/>
        </w:rPr>
        <w:t xml:space="preserve"> xxx (Date) </w:t>
      </w:r>
      <w:r w:rsidR="00BC4D90">
        <w:rPr>
          <w:rFonts w:ascii="Times New Roman" w:hAnsi="Times New Roman" w:cs="Times New Roman"/>
          <w:color w:val="auto"/>
          <w:lang w:eastAsia="en-US"/>
        </w:rPr>
        <w:t xml:space="preserve">of </w:t>
      </w:r>
      <w:r w:rsidR="004E46AD" w:rsidRPr="00A10534">
        <w:rPr>
          <w:rFonts w:ascii="Times New Roman" w:hAnsi="Times New Roman" w:cs="Times New Roman"/>
          <w:color w:val="auto"/>
          <w:lang w:eastAsia="en-US"/>
        </w:rPr>
        <w:t xml:space="preserve">the </w:t>
      </w:r>
      <w:r w:rsidR="00036042" w:rsidRPr="00A10534">
        <w:rPr>
          <w:rFonts w:ascii="Times New Roman" w:hAnsi="Times New Roman" w:cs="Times New Roman"/>
          <w:color w:val="auto"/>
          <w:lang w:eastAsia="en-US"/>
        </w:rPr>
        <w:t>FY 20</w:t>
      </w:r>
      <w:r w:rsidR="00036042">
        <w:rPr>
          <w:rFonts w:ascii="Times New Roman" w:hAnsi="Times New Roman" w:cs="Times New Roman"/>
          <w:color w:val="auto"/>
          <w:lang w:eastAsia="en-US"/>
        </w:rPr>
        <w:t>xx</w:t>
      </w:r>
      <w:r w:rsidR="00036042" w:rsidRPr="00B32FF7">
        <w:rPr>
          <w:rFonts w:ascii="Times New Roman" w:hAnsi="Times New Roman" w:cs="Times New Roman"/>
          <w:color w:val="auto"/>
          <w:vertAlign w:val="superscript"/>
          <w:lang w:eastAsia="en-US"/>
        </w:rPr>
        <w:t>-1</w:t>
      </w:r>
      <w:r w:rsidR="00036042" w:rsidRPr="00A10534">
        <w:rPr>
          <w:rFonts w:ascii="Times New Roman" w:hAnsi="Times New Roman" w:cs="Times New Roman"/>
          <w:color w:val="auto"/>
          <w:lang w:eastAsia="en-US"/>
        </w:rPr>
        <w:t>/20</w:t>
      </w:r>
      <w:r w:rsidR="00385D92">
        <w:rPr>
          <w:rFonts w:ascii="Times New Roman" w:hAnsi="Times New Roman" w:cs="Times New Roman"/>
          <w:color w:val="auto"/>
          <w:lang w:eastAsia="en-US"/>
        </w:rPr>
        <w:t>xx</w:t>
      </w:r>
      <w:r w:rsidR="00385D92" w:rsidRPr="00A10534">
        <w:rPr>
          <w:rFonts w:ascii="Times New Roman" w:hAnsi="Times New Roman" w:cs="Times New Roman"/>
          <w:color w:val="auto"/>
          <w:lang w:eastAsia="en-US"/>
        </w:rPr>
        <w:t xml:space="preserve"> budget</w:t>
      </w:r>
      <w:r w:rsidRPr="00A10534">
        <w:rPr>
          <w:rFonts w:ascii="Times New Roman" w:hAnsi="Times New Roman" w:cs="Times New Roman"/>
          <w:color w:val="auto"/>
          <w:lang w:eastAsia="en-US"/>
        </w:rPr>
        <w:t xml:space="preserve"> following the governing body’s approval.</w:t>
      </w:r>
    </w:p>
    <w:p w14:paraId="764AC81E" w14:textId="77777777" w:rsidR="00B05DD3" w:rsidRPr="00D67D1C" w:rsidRDefault="00B05DD3" w:rsidP="0096738B">
      <w:pPr>
        <w:pStyle w:val="Default"/>
        <w:spacing w:line="360" w:lineRule="auto"/>
        <w:ind w:left="360"/>
        <w:jc w:val="both"/>
        <w:rPr>
          <w:rFonts w:ascii="Times New Roman" w:hAnsi="Times New Roman" w:cs="Times New Roman"/>
          <w:color w:val="auto"/>
          <w:sz w:val="12"/>
          <w:szCs w:val="12"/>
          <w:lang w:eastAsia="en-US"/>
        </w:rPr>
      </w:pPr>
    </w:p>
    <w:p w14:paraId="344A8E61" w14:textId="23A983EE" w:rsidR="005C26F1" w:rsidRDefault="006D6AA0" w:rsidP="00BC4D90">
      <w:pPr>
        <w:pStyle w:val="Default"/>
        <w:spacing w:line="360" w:lineRule="auto"/>
        <w:ind w:left="360"/>
        <w:jc w:val="both"/>
        <w:rPr>
          <w:rFonts w:ascii="Times New Roman" w:hAnsi="Times New Roman" w:cs="Times New Roman"/>
          <w:color w:val="auto"/>
          <w:lang w:eastAsia="en-US"/>
        </w:rPr>
      </w:pPr>
      <w:r w:rsidRPr="00A10534">
        <w:rPr>
          <w:rFonts w:ascii="Times New Roman" w:hAnsi="Times New Roman" w:cs="Times New Roman"/>
          <w:color w:val="auto"/>
          <w:lang w:eastAsia="en-US"/>
        </w:rPr>
        <w:t xml:space="preserve">The </w:t>
      </w:r>
      <w:r w:rsidR="002B439F">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’s budget is prepared on a different basis </w:t>
      </w:r>
      <w:r w:rsidR="00BC4D90">
        <w:rPr>
          <w:rFonts w:ascii="Times New Roman" w:hAnsi="Times New Roman" w:cs="Times New Roman"/>
          <w:color w:val="auto"/>
          <w:lang w:eastAsia="en-US"/>
        </w:rPr>
        <w:t>from</w:t>
      </w:r>
      <w:r w:rsidR="00BC4D90" w:rsidRPr="00A10534">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 xml:space="preserve">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w:t>
      </w:r>
    </w:p>
    <w:p w14:paraId="415E9468" w14:textId="77777777" w:rsidR="00070798" w:rsidRDefault="005C26F1" w:rsidP="005C26F1">
      <w:pPr>
        <w:autoSpaceDE/>
        <w:autoSpaceDN/>
      </w:pPr>
      <w:r>
        <w:br w:type="page"/>
      </w:r>
    </w:p>
    <w:p w14:paraId="3D62847D" w14:textId="7C22B7C6" w:rsidR="00070798" w:rsidRPr="00070798" w:rsidRDefault="00070798" w:rsidP="00070798">
      <w:pPr>
        <w:spacing w:line="360" w:lineRule="auto"/>
        <w:rPr>
          <w:b/>
        </w:rPr>
      </w:pPr>
      <w:r w:rsidRPr="009D2EBA">
        <w:rPr>
          <w:b/>
        </w:rPr>
        <w:lastRenderedPageBreak/>
        <w:t>Significant Accounting Policies</w:t>
      </w:r>
      <w:r>
        <w:rPr>
          <w:b/>
        </w:rPr>
        <w:t xml:space="preserve"> (Continued)</w:t>
      </w:r>
    </w:p>
    <w:p w14:paraId="57A461BE" w14:textId="59168574" w:rsidR="00B05DD3" w:rsidRPr="00A10534" w:rsidRDefault="006D6AA0" w:rsidP="00C432F6">
      <w:pPr>
        <w:autoSpaceDE/>
        <w:autoSpaceDN/>
        <w:spacing w:line="360" w:lineRule="auto"/>
      </w:pPr>
      <w:r w:rsidRPr="00A10534">
        <w:t xml:space="preserve">the statement of comparison of budget and actual amounts. </w:t>
      </w:r>
      <w:r w:rsidRPr="00036042">
        <w:t>In addition to the Basis difference, adjustments to amounts in the financial statements are also made for differences in the formats and classification schemes adopted for the presentation of the financial statements and the approved budget.</w:t>
      </w:r>
    </w:p>
    <w:p w14:paraId="72040335" w14:textId="355463FE" w:rsidR="006D6AA0" w:rsidRDefault="006D6AA0" w:rsidP="00C432F6">
      <w:pPr>
        <w:spacing w:line="360" w:lineRule="auto"/>
        <w:ind w:left="360"/>
        <w:jc w:val="both"/>
      </w:pPr>
      <w:r w:rsidRPr="00A10534">
        <w:t xml:space="preserve">A statement to reconcile the actual amounts on a comparable basis included in the statement of comparison of budget and actual amounts as per the statement of financial performance has been presented </w:t>
      </w:r>
      <w:r w:rsidR="00B2265C" w:rsidRPr="00A10534">
        <w:t>under section xxx of these financial statements.</w:t>
      </w:r>
    </w:p>
    <w:p w14:paraId="666F72A5" w14:textId="77777777" w:rsidR="00B05DD3" w:rsidRPr="00D67D1C" w:rsidRDefault="00B05DD3" w:rsidP="00A10534">
      <w:pPr>
        <w:spacing w:line="360" w:lineRule="auto"/>
        <w:jc w:val="both"/>
        <w:rPr>
          <w:sz w:val="12"/>
          <w:szCs w:val="12"/>
        </w:rPr>
      </w:pPr>
    </w:p>
    <w:p w14:paraId="45870621" w14:textId="7D86A476" w:rsidR="00B963A9" w:rsidRPr="00AC64F2" w:rsidRDefault="00B963A9" w:rsidP="00AC64F2">
      <w:pPr>
        <w:pStyle w:val="ListParagraph"/>
        <w:numPr>
          <w:ilvl w:val="0"/>
          <w:numId w:val="35"/>
        </w:numPr>
        <w:rPr>
          <w:rFonts w:eastAsia="Arial"/>
          <w:b/>
          <w:bCs/>
        </w:rPr>
      </w:pPr>
      <w:r w:rsidRPr="00AC64F2">
        <w:rPr>
          <w:rFonts w:eastAsia="Arial"/>
          <w:b/>
          <w:bCs/>
        </w:rPr>
        <w:t xml:space="preserve">Property, </w:t>
      </w:r>
      <w:r w:rsidR="00385D92" w:rsidRPr="00AC64F2">
        <w:rPr>
          <w:rFonts w:eastAsia="Arial"/>
          <w:b/>
          <w:bCs/>
        </w:rPr>
        <w:t>plant,</w:t>
      </w:r>
      <w:r w:rsidRPr="00AC64F2">
        <w:rPr>
          <w:rFonts w:eastAsia="Arial"/>
          <w:b/>
          <w:bCs/>
        </w:rPr>
        <w:t xml:space="preserve"> and equipment</w:t>
      </w:r>
      <w:r w:rsidR="004205E7" w:rsidRPr="00AC64F2">
        <w:rPr>
          <w:rFonts w:eastAsia="Arial"/>
          <w:b/>
          <w:bCs/>
        </w:rPr>
        <w:t xml:space="preserve"> </w:t>
      </w:r>
      <w:r w:rsidR="00521884">
        <w:rPr>
          <w:rFonts w:eastAsia="Arial"/>
          <w:b/>
          <w:bCs/>
        </w:rPr>
        <w:t>(PPE)</w:t>
      </w:r>
    </w:p>
    <w:p w14:paraId="73A4977A" w14:textId="11A67014" w:rsidR="004B1367" w:rsidRPr="00BC6033" w:rsidRDefault="00B963A9" w:rsidP="00BC3D8C">
      <w:pPr>
        <w:adjustRightInd w:val="0"/>
        <w:spacing w:line="360" w:lineRule="auto"/>
        <w:jc w:val="both"/>
      </w:pPr>
      <w:r w:rsidRPr="00A10534">
        <w:t>All property, plant and equipment are stated at cost less accumulated depreciation and impairment losses. Cost</w:t>
      </w:r>
      <w:r w:rsidR="008C1777" w:rsidRPr="00A10534">
        <w:t xml:space="preserve"> </w:t>
      </w:r>
      <w:r w:rsidRPr="00A10534">
        <w:t>includes expenditure that is directly attributable to the acquisition of the items. When significant parts of property,</w:t>
      </w:r>
      <w:r w:rsidR="00C73B40" w:rsidRPr="00A10534">
        <w:t xml:space="preserve"> </w:t>
      </w:r>
      <w:r w:rsidRPr="00A10534">
        <w:t xml:space="preserve">plant and equipment are required to be replaced at intervals, the </w:t>
      </w:r>
      <w:r w:rsidR="002B439F">
        <w:t>Fund</w:t>
      </w:r>
      <w:r w:rsidRPr="00A10534">
        <w:t xml:space="preserve"> recognizes such parts as individual assets</w:t>
      </w:r>
      <w:r w:rsidR="008C1777" w:rsidRPr="00A10534">
        <w:t xml:space="preserve"> </w:t>
      </w:r>
      <w:r w:rsidRPr="00A10534">
        <w:t>with specific useful lives and depreciates them accordingly. Likewise, when a major inspection is performed, its cost</w:t>
      </w:r>
      <w:r w:rsidR="008C1777" w:rsidRPr="00A10534">
        <w:t xml:space="preserve"> </w:t>
      </w:r>
      <w:r w:rsidRPr="00A10534">
        <w:t>is recognized in the carrying amount of the plant and equipment as a replacement if the recognition criteria are</w:t>
      </w:r>
      <w:r w:rsidR="008C1777" w:rsidRPr="00A10534">
        <w:t xml:space="preserve"> </w:t>
      </w:r>
      <w:r w:rsidRPr="00A10534">
        <w:t>satisfied. All other repair and maintenance costs are recognized in surplus or deficit as incurred. Where an asset is</w:t>
      </w:r>
      <w:r w:rsidR="008C1777" w:rsidRPr="00A10534">
        <w:t xml:space="preserve"> </w:t>
      </w:r>
      <w:r w:rsidRPr="00A10534">
        <w:t>acquired in a non-exchange transaction for nil or nominal consideration the asset is initially measured at its fair</w:t>
      </w:r>
      <w:r w:rsidR="008C1777" w:rsidRPr="00A10534">
        <w:t xml:space="preserve"> </w:t>
      </w:r>
      <w:r w:rsidRPr="00A10534">
        <w:t>value.</w:t>
      </w:r>
    </w:p>
    <w:p w14:paraId="009E77DE" w14:textId="4481A093" w:rsidR="003735B4" w:rsidRPr="004B1367" w:rsidRDefault="003735B4" w:rsidP="00BC6033">
      <w:pPr>
        <w:rPr>
          <w:b/>
          <w:sz w:val="16"/>
          <w:szCs w:val="16"/>
        </w:rPr>
      </w:pPr>
    </w:p>
    <w:p w14:paraId="5778D1B1" w14:textId="7E4A845D" w:rsidR="00B963A9" w:rsidRPr="00BC6033" w:rsidRDefault="00B963A9" w:rsidP="00BC6033">
      <w:pPr>
        <w:pStyle w:val="ListParagraph"/>
        <w:numPr>
          <w:ilvl w:val="0"/>
          <w:numId w:val="35"/>
        </w:numPr>
        <w:rPr>
          <w:rFonts w:eastAsia="Arial"/>
          <w:b/>
          <w:bCs/>
        </w:rPr>
      </w:pPr>
      <w:r w:rsidRPr="00BC6033">
        <w:rPr>
          <w:rFonts w:eastAsia="Arial"/>
          <w:b/>
          <w:bCs/>
        </w:rPr>
        <w:t>Intangible assets</w:t>
      </w:r>
      <w:r w:rsidR="006F755A" w:rsidRPr="00BC6033">
        <w:rPr>
          <w:rFonts w:eastAsia="Arial"/>
          <w:b/>
          <w:bCs/>
        </w:rPr>
        <w:t xml:space="preserve"> </w:t>
      </w:r>
    </w:p>
    <w:p w14:paraId="04567D90" w14:textId="77777777" w:rsidR="00B05DD3" w:rsidRPr="004B1367" w:rsidRDefault="00B05DD3" w:rsidP="00B05DD3">
      <w:pPr>
        <w:rPr>
          <w:rFonts w:eastAsia="Arial"/>
          <w:sz w:val="16"/>
          <w:szCs w:val="16"/>
        </w:rPr>
      </w:pPr>
    </w:p>
    <w:p w14:paraId="2210B580" w14:textId="101E4A5E" w:rsidR="00B963A9" w:rsidRDefault="00B963A9" w:rsidP="00BC3D8C">
      <w:pPr>
        <w:adjustRightInd w:val="0"/>
        <w:spacing w:line="360" w:lineRule="auto"/>
        <w:jc w:val="both"/>
      </w:pPr>
      <w:r w:rsidRPr="00A10534">
        <w:t>Intangible assets acquired separately are initially recognized at cost. The cost of intangible assets acquired in a non</w:t>
      </w:r>
      <w:r w:rsidR="00B52E40" w:rsidRPr="00A10534">
        <w:t>-</w:t>
      </w:r>
      <w:r w:rsidRPr="00A10534">
        <w:t>exchange</w:t>
      </w:r>
      <w:r w:rsidR="00B52E40" w:rsidRPr="00A10534">
        <w:t xml:space="preserve"> </w:t>
      </w:r>
      <w:r w:rsidRPr="00A10534">
        <w:t>transaction is their fair value at the date of the exchange. Following initial recognition, intangible assets</w:t>
      </w:r>
      <w:r w:rsidR="003D5FFC" w:rsidRPr="00A10534">
        <w:t xml:space="preserve"> </w:t>
      </w:r>
      <w:r w:rsidRPr="00A10534">
        <w:t>are carried at cost less any accumulated amortization and accumulated impairment losses. Internally generated</w:t>
      </w:r>
      <w:r w:rsidR="003D5FFC" w:rsidRPr="00A10534">
        <w:t xml:space="preserve"> </w:t>
      </w:r>
      <w:r w:rsidRPr="00A10534">
        <w:t>intangible assets, excluding capitalized development costs, are not capitalized and expenditure is reflected in</w:t>
      </w:r>
      <w:r w:rsidR="003D5FFC" w:rsidRPr="00A10534">
        <w:t xml:space="preserve"> </w:t>
      </w:r>
      <w:r w:rsidRPr="00A10534">
        <w:t xml:space="preserve">surplus or deficit in the period in which the expenditure is </w:t>
      </w:r>
      <w:r w:rsidR="00C21C49" w:rsidRPr="00A10534">
        <w:t>incurred. The</w:t>
      </w:r>
      <w:r w:rsidRPr="00A10534">
        <w:t xml:space="preserve"> useful life of the intangible assets is assessed as either finite or indefinite.</w:t>
      </w:r>
    </w:p>
    <w:p w14:paraId="54BCB56F" w14:textId="77777777" w:rsidR="00D67D1C" w:rsidRPr="00C432F6" w:rsidRDefault="00D67D1C" w:rsidP="00D67D1C">
      <w:pPr>
        <w:rPr>
          <w:b/>
          <w:bCs/>
          <w:sz w:val="10"/>
          <w:szCs w:val="10"/>
        </w:rPr>
      </w:pPr>
    </w:p>
    <w:p w14:paraId="760FA9F1" w14:textId="19C044A4" w:rsidR="00B963A9" w:rsidRPr="00BC6033" w:rsidRDefault="00B963A9" w:rsidP="00BC6033">
      <w:pPr>
        <w:pStyle w:val="ListParagraph"/>
        <w:numPr>
          <w:ilvl w:val="0"/>
          <w:numId w:val="35"/>
        </w:numPr>
        <w:rPr>
          <w:rFonts w:eastAsia="Arial"/>
          <w:b/>
          <w:bCs/>
        </w:rPr>
      </w:pPr>
      <w:r w:rsidRPr="00BC6033">
        <w:rPr>
          <w:rFonts w:eastAsia="Arial"/>
          <w:b/>
          <w:bCs/>
        </w:rPr>
        <w:t>Financial instruments</w:t>
      </w:r>
      <w:r w:rsidR="00A30B18" w:rsidRPr="00BC6033">
        <w:rPr>
          <w:rFonts w:eastAsia="Arial"/>
          <w:b/>
          <w:bCs/>
        </w:rPr>
        <w:t xml:space="preserve"> </w:t>
      </w:r>
    </w:p>
    <w:p w14:paraId="001611B0" w14:textId="77777777" w:rsidR="004B1367" w:rsidRPr="00C432F6" w:rsidRDefault="004B1367" w:rsidP="004B1367">
      <w:pPr>
        <w:pStyle w:val="ListParagraph"/>
        <w:rPr>
          <w:rFonts w:eastAsia="Arial"/>
          <w:b/>
          <w:bCs/>
          <w:sz w:val="10"/>
          <w:szCs w:val="10"/>
        </w:rPr>
      </w:pPr>
    </w:p>
    <w:p w14:paraId="51F77677" w14:textId="0A33F7D1" w:rsidR="00B963A9" w:rsidRPr="004B1367" w:rsidRDefault="00B963A9" w:rsidP="00BC6033">
      <w:pPr>
        <w:pStyle w:val="Header"/>
        <w:numPr>
          <w:ilvl w:val="0"/>
          <w:numId w:val="24"/>
        </w:numPr>
        <w:tabs>
          <w:tab w:val="clear" w:pos="4320"/>
          <w:tab w:val="clear" w:pos="8640"/>
          <w:tab w:val="left" w:pos="567"/>
        </w:tabs>
        <w:spacing w:line="360" w:lineRule="auto"/>
        <w:ind w:left="644" w:hanging="284"/>
        <w:jc w:val="both"/>
        <w:rPr>
          <w:b/>
          <w:iCs/>
        </w:rPr>
      </w:pPr>
      <w:r w:rsidRPr="004B1367">
        <w:rPr>
          <w:b/>
          <w:iCs/>
        </w:rPr>
        <w:t>Financial assets</w:t>
      </w:r>
    </w:p>
    <w:p w14:paraId="10968488" w14:textId="77777777" w:rsidR="004B1367" w:rsidRPr="004B1367" w:rsidRDefault="004B1367" w:rsidP="00BC6033">
      <w:pPr>
        <w:pStyle w:val="Header"/>
        <w:tabs>
          <w:tab w:val="clear" w:pos="4320"/>
          <w:tab w:val="clear" w:pos="8640"/>
          <w:tab w:val="left" w:pos="567"/>
        </w:tabs>
        <w:spacing w:line="360" w:lineRule="auto"/>
        <w:ind w:left="360"/>
        <w:jc w:val="both"/>
        <w:rPr>
          <w:b/>
          <w:i/>
          <w:sz w:val="16"/>
          <w:szCs w:val="16"/>
        </w:rPr>
      </w:pPr>
    </w:p>
    <w:p w14:paraId="1D888D12" w14:textId="10D6841A" w:rsidR="00B963A9" w:rsidRPr="004B1367" w:rsidRDefault="00B963A9" w:rsidP="00BC6033">
      <w:pPr>
        <w:pStyle w:val="Header"/>
        <w:tabs>
          <w:tab w:val="clear" w:pos="4320"/>
          <w:tab w:val="clear" w:pos="8640"/>
          <w:tab w:val="left" w:pos="567"/>
        </w:tabs>
        <w:spacing w:line="360" w:lineRule="auto"/>
        <w:ind w:left="360"/>
        <w:jc w:val="both"/>
        <w:rPr>
          <w:b/>
          <w:i/>
          <w:u w:val="single"/>
        </w:rPr>
      </w:pPr>
      <w:r w:rsidRPr="00BC6033">
        <w:rPr>
          <w:b/>
          <w:i/>
        </w:rPr>
        <w:t>Initial recognition and measurement</w:t>
      </w:r>
    </w:p>
    <w:p w14:paraId="6D4F5983" w14:textId="77777777" w:rsidR="00070798" w:rsidRDefault="00B963A9" w:rsidP="00BC6033">
      <w:pPr>
        <w:pStyle w:val="Header"/>
        <w:tabs>
          <w:tab w:val="clear" w:pos="4320"/>
          <w:tab w:val="clear" w:pos="8640"/>
          <w:tab w:val="left" w:pos="540"/>
        </w:tabs>
        <w:spacing w:line="360" w:lineRule="auto"/>
        <w:ind w:left="360"/>
        <w:jc w:val="both"/>
      </w:pPr>
      <w:r w:rsidRPr="00A10534">
        <w:t>Financial assets within the scope of IPSAS 29 Financial Instruments</w:t>
      </w:r>
      <w:r w:rsidR="00BC4D90">
        <w:t>;</w:t>
      </w:r>
      <w:r w:rsidRPr="00A10534">
        <w:t xml:space="preserve"> Recognition and Measurement are classified</w:t>
      </w:r>
      <w:r w:rsidR="003D5FFC" w:rsidRPr="00A10534">
        <w:t xml:space="preserve"> </w:t>
      </w:r>
      <w:r w:rsidRPr="00A10534">
        <w:t xml:space="preserve">as financial assets at fair value through surplus or deficit, loans </w:t>
      </w:r>
    </w:p>
    <w:p w14:paraId="425BCD80" w14:textId="56E77221" w:rsidR="00BC3D8C" w:rsidRDefault="00BC3D8C">
      <w:pPr>
        <w:autoSpaceDE/>
        <w:autoSpaceDN/>
        <w:rPr>
          <w:b/>
        </w:rPr>
      </w:pPr>
      <w:r>
        <w:rPr>
          <w:b/>
        </w:rPr>
        <w:br w:type="page"/>
      </w:r>
    </w:p>
    <w:p w14:paraId="1A445A38" w14:textId="500A9DFD" w:rsidR="00070798" w:rsidRPr="00070798" w:rsidRDefault="00070798" w:rsidP="00070798">
      <w:pPr>
        <w:spacing w:line="360" w:lineRule="auto"/>
        <w:rPr>
          <w:b/>
        </w:rPr>
      </w:pPr>
      <w:r w:rsidRPr="009D2EBA">
        <w:rPr>
          <w:b/>
        </w:rPr>
        <w:lastRenderedPageBreak/>
        <w:t>Significant Accounting Policies</w:t>
      </w:r>
      <w:r>
        <w:rPr>
          <w:b/>
        </w:rPr>
        <w:t xml:space="preserve"> (Continued) </w:t>
      </w:r>
    </w:p>
    <w:p w14:paraId="1A98BD37" w14:textId="1386C397" w:rsidR="00B963A9" w:rsidRDefault="00B963A9" w:rsidP="00BC6033">
      <w:pPr>
        <w:pStyle w:val="Header"/>
        <w:tabs>
          <w:tab w:val="clear" w:pos="4320"/>
          <w:tab w:val="clear" w:pos="8640"/>
          <w:tab w:val="left" w:pos="540"/>
        </w:tabs>
        <w:spacing w:line="360" w:lineRule="auto"/>
        <w:ind w:left="360"/>
        <w:jc w:val="both"/>
      </w:pPr>
      <w:r w:rsidRPr="00A10534">
        <w:t xml:space="preserve">and receivables, held-to-maturity </w:t>
      </w:r>
      <w:r w:rsidR="00195E55" w:rsidRPr="00A10534">
        <w:t>investments,</w:t>
      </w:r>
      <w:r w:rsidRPr="00A10534">
        <w:t xml:space="preserve"> or</w:t>
      </w:r>
      <w:r w:rsidR="003D5FFC" w:rsidRPr="00A10534">
        <w:t xml:space="preserve"> </w:t>
      </w:r>
      <w:r w:rsidRPr="00A10534">
        <w:t xml:space="preserve">available-for-sale financial assets, as appropriate. The </w:t>
      </w:r>
      <w:r w:rsidR="002B439F">
        <w:t>Fund</w:t>
      </w:r>
      <w:r w:rsidRPr="00A10534">
        <w:t xml:space="preserve"> determines the classification of its financial assets at</w:t>
      </w:r>
      <w:r w:rsidR="003D5FFC" w:rsidRPr="00A10534">
        <w:t xml:space="preserve"> </w:t>
      </w:r>
      <w:r w:rsidRPr="00A10534">
        <w:t>initial recognition.</w:t>
      </w:r>
    </w:p>
    <w:p w14:paraId="4420CD2E" w14:textId="77777777" w:rsidR="003735B4" w:rsidRPr="00A10534" w:rsidRDefault="003735B4" w:rsidP="00BC6033">
      <w:pPr>
        <w:pStyle w:val="Header"/>
        <w:tabs>
          <w:tab w:val="clear" w:pos="4320"/>
          <w:tab w:val="clear" w:pos="8640"/>
          <w:tab w:val="left" w:pos="540"/>
        </w:tabs>
        <w:spacing w:line="360" w:lineRule="auto"/>
        <w:ind w:left="360"/>
        <w:jc w:val="both"/>
      </w:pPr>
    </w:p>
    <w:p w14:paraId="709F9A01" w14:textId="375928CD" w:rsidR="00B963A9" w:rsidRPr="00BC6033" w:rsidRDefault="00B963A9" w:rsidP="00BC6033">
      <w:pPr>
        <w:pStyle w:val="Header"/>
        <w:tabs>
          <w:tab w:val="clear" w:pos="4320"/>
          <w:tab w:val="clear" w:pos="8640"/>
          <w:tab w:val="left" w:pos="540"/>
        </w:tabs>
        <w:spacing w:line="360" w:lineRule="auto"/>
        <w:ind w:left="360"/>
        <w:jc w:val="both"/>
        <w:rPr>
          <w:b/>
          <w:i/>
        </w:rPr>
      </w:pPr>
      <w:r w:rsidRPr="00BC6033">
        <w:rPr>
          <w:b/>
          <w:i/>
        </w:rPr>
        <w:t>Loans and receivables</w:t>
      </w:r>
    </w:p>
    <w:p w14:paraId="35E40CF4" w14:textId="396C36A7" w:rsidR="00B963A9" w:rsidRDefault="00B963A9" w:rsidP="00BC6033">
      <w:pPr>
        <w:pStyle w:val="Header"/>
        <w:tabs>
          <w:tab w:val="clear" w:pos="4320"/>
          <w:tab w:val="clear" w:pos="8640"/>
          <w:tab w:val="left" w:pos="540"/>
        </w:tabs>
        <w:spacing w:line="360" w:lineRule="auto"/>
        <w:ind w:left="360"/>
        <w:jc w:val="both"/>
      </w:pPr>
      <w:r w:rsidRPr="00A10534">
        <w:t>Loans and receivables are non-derivative financial assets with fixed or determinable payments that are not quoted</w:t>
      </w:r>
      <w:r w:rsidR="003D5FFC" w:rsidRPr="00A10534">
        <w:t xml:space="preserve"> </w:t>
      </w:r>
      <w:r w:rsidRPr="00A10534">
        <w:t>in an active market. After initial measurement, such financial assets are subsequently measured at amortized cost</w:t>
      </w:r>
      <w:r w:rsidR="003D5FFC" w:rsidRPr="00A10534">
        <w:t xml:space="preserve"> </w:t>
      </w:r>
      <w:r w:rsidRPr="00A10534">
        <w:t>using the effective interest method, less impairment. Amortized</w:t>
      </w:r>
      <w:r w:rsidR="00385D92">
        <w:t xml:space="preserve"> </w:t>
      </w:r>
      <w:r w:rsidRPr="00A10534">
        <w:t xml:space="preserve">cost is calculated by </w:t>
      </w:r>
      <w:proofErr w:type="gramStart"/>
      <w:r w:rsidRPr="00A10534">
        <w:t>taking into account</w:t>
      </w:r>
      <w:proofErr w:type="gramEnd"/>
      <w:r w:rsidRPr="00A10534">
        <w:t xml:space="preserve"> any</w:t>
      </w:r>
      <w:r w:rsidR="003D5FFC" w:rsidRPr="00A10534">
        <w:t xml:space="preserve"> </w:t>
      </w:r>
      <w:r w:rsidRPr="00A10534">
        <w:t>discount or premium on acquisition and fees or costs that are an integral part of the effective interest rate. Losses</w:t>
      </w:r>
      <w:r w:rsidR="003D5FFC" w:rsidRPr="00A10534">
        <w:t xml:space="preserve"> </w:t>
      </w:r>
      <w:r w:rsidRPr="00A10534">
        <w:t>arising from impairment are recognized in the surplus or deficit.</w:t>
      </w:r>
    </w:p>
    <w:p w14:paraId="403ED9CE" w14:textId="2CCB36B5" w:rsidR="004B1367" w:rsidRDefault="004B1367" w:rsidP="00A10534">
      <w:pPr>
        <w:pStyle w:val="Header"/>
        <w:tabs>
          <w:tab w:val="clear" w:pos="4320"/>
          <w:tab w:val="clear" w:pos="8640"/>
          <w:tab w:val="left" w:pos="540"/>
        </w:tabs>
        <w:spacing w:line="360" w:lineRule="auto"/>
        <w:jc w:val="both"/>
        <w:rPr>
          <w:sz w:val="12"/>
          <w:szCs w:val="12"/>
        </w:rPr>
      </w:pPr>
    </w:p>
    <w:p w14:paraId="709BC6AB" w14:textId="77777777" w:rsidR="00B963A9" w:rsidRPr="00BC6033" w:rsidRDefault="00B963A9" w:rsidP="007F1E26">
      <w:pPr>
        <w:pStyle w:val="Header"/>
        <w:tabs>
          <w:tab w:val="clear" w:pos="4320"/>
          <w:tab w:val="clear" w:pos="8640"/>
          <w:tab w:val="left" w:pos="540"/>
        </w:tabs>
        <w:spacing w:line="360" w:lineRule="auto"/>
        <w:ind w:left="360"/>
        <w:jc w:val="both"/>
        <w:rPr>
          <w:b/>
          <w:i/>
        </w:rPr>
      </w:pPr>
      <w:r w:rsidRPr="00BC6033">
        <w:rPr>
          <w:b/>
          <w:i/>
        </w:rPr>
        <w:t>Held-to-maturity</w:t>
      </w:r>
    </w:p>
    <w:p w14:paraId="23216F01" w14:textId="07FBCD39" w:rsidR="00B963A9" w:rsidRDefault="00B963A9" w:rsidP="007F1E26">
      <w:pPr>
        <w:pStyle w:val="Header"/>
        <w:tabs>
          <w:tab w:val="clear" w:pos="4320"/>
          <w:tab w:val="clear" w:pos="8640"/>
          <w:tab w:val="left" w:pos="540"/>
        </w:tabs>
        <w:spacing w:line="360" w:lineRule="auto"/>
        <w:ind w:left="360"/>
        <w:jc w:val="both"/>
      </w:pPr>
      <w:r w:rsidRPr="00A10534">
        <w:t>Non-derivative financial assets with fixed or determinable payments and fixed maturities are classified as held to</w:t>
      </w:r>
      <w:r w:rsidR="003D5FFC" w:rsidRPr="00A10534">
        <w:t xml:space="preserve"> </w:t>
      </w:r>
      <w:r w:rsidRPr="00A10534">
        <w:t xml:space="preserve">maturity when the </w:t>
      </w:r>
      <w:r w:rsidR="002B439F">
        <w:t>Fund</w:t>
      </w:r>
      <w:r w:rsidRPr="00A10534">
        <w:t xml:space="preserve"> has the positive intention and ability to hold it to maturity. After initial measurement,</w:t>
      </w:r>
      <w:r w:rsidR="003D5FFC" w:rsidRPr="00A10534">
        <w:t xml:space="preserve"> </w:t>
      </w:r>
      <w:r w:rsidRPr="00A10534">
        <w:t xml:space="preserve">held-to-maturity investments are measured at amortized cost using the effective interest method, </w:t>
      </w:r>
      <w:r w:rsidR="00A04E59">
        <w:t xml:space="preserve">with </w:t>
      </w:r>
      <w:r w:rsidRPr="00A10534">
        <w:t>less</w:t>
      </w:r>
      <w:r w:rsidR="003D5FFC" w:rsidRPr="00A10534">
        <w:t xml:space="preserve"> </w:t>
      </w:r>
      <w:r w:rsidRPr="00A10534">
        <w:t xml:space="preserve">impairment. Amortized cost is calculated by </w:t>
      </w:r>
      <w:proofErr w:type="gramStart"/>
      <w:r w:rsidRPr="00A10534">
        <w:t>taking into account</w:t>
      </w:r>
      <w:proofErr w:type="gramEnd"/>
      <w:r w:rsidRPr="00A10534">
        <w:t xml:space="preserve"> any discount or premium on acquisition and fees</w:t>
      </w:r>
      <w:r w:rsidR="003D5FFC" w:rsidRPr="00A10534">
        <w:t xml:space="preserve"> </w:t>
      </w:r>
      <w:r w:rsidRPr="00A10534">
        <w:t>or costs that are an integral part of the effective interest rate. The losses arising from impairment are recognized</w:t>
      </w:r>
      <w:r w:rsidR="003D5FFC" w:rsidRPr="00A10534">
        <w:t xml:space="preserve"> </w:t>
      </w:r>
      <w:r w:rsidRPr="00A10534">
        <w:t>in surplus or deficit.</w:t>
      </w:r>
    </w:p>
    <w:p w14:paraId="383EBC7E" w14:textId="78443C3A" w:rsidR="00C432F6" w:rsidRDefault="00C432F6">
      <w:pPr>
        <w:autoSpaceDE/>
        <w:autoSpaceDN/>
        <w:rPr>
          <w:sz w:val="12"/>
          <w:szCs w:val="12"/>
        </w:rPr>
      </w:pPr>
      <w:r>
        <w:rPr>
          <w:sz w:val="12"/>
          <w:szCs w:val="12"/>
        </w:rPr>
        <w:br w:type="page"/>
      </w:r>
    </w:p>
    <w:p w14:paraId="0C830140" w14:textId="77777777" w:rsidR="00C432F6" w:rsidRPr="00A10534" w:rsidRDefault="00C432F6" w:rsidP="00C432F6">
      <w:pPr>
        <w:pStyle w:val="Header"/>
        <w:tabs>
          <w:tab w:val="clear" w:pos="4320"/>
          <w:tab w:val="clear" w:pos="8640"/>
          <w:tab w:val="left" w:pos="567"/>
        </w:tabs>
        <w:spacing w:line="360" w:lineRule="auto"/>
        <w:jc w:val="both"/>
      </w:pPr>
      <w:r w:rsidRPr="009D2EBA">
        <w:rPr>
          <w:b/>
        </w:rPr>
        <w:lastRenderedPageBreak/>
        <w:t>Significant Accounting Policies</w:t>
      </w:r>
      <w:r>
        <w:rPr>
          <w:b/>
        </w:rPr>
        <w:t xml:space="preserve"> (Continued)</w:t>
      </w:r>
    </w:p>
    <w:p w14:paraId="6CC77DF2" w14:textId="77777777" w:rsidR="004B1367" w:rsidRPr="00D67D1C" w:rsidRDefault="004B1367" w:rsidP="007F1E26">
      <w:pPr>
        <w:pStyle w:val="Header"/>
        <w:tabs>
          <w:tab w:val="clear" w:pos="4320"/>
          <w:tab w:val="clear" w:pos="8640"/>
          <w:tab w:val="left" w:pos="540"/>
        </w:tabs>
        <w:spacing w:line="360" w:lineRule="auto"/>
        <w:ind w:left="360"/>
        <w:jc w:val="both"/>
        <w:rPr>
          <w:sz w:val="12"/>
          <w:szCs w:val="12"/>
        </w:rPr>
      </w:pPr>
    </w:p>
    <w:p w14:paraId="54AC4DF5" w14:textId="77777777" w:rsidR="00B963A9" w:rsidRPr="00BC6033" w:rsidRDefault="00B963A9" w:rsidP="007F1E26">
      <w:pPr>
        <w:pStyle w:val="Header"/>
        <w:tabs>
          <w:tab w:val="clear" w:pos="4320"/>
          <w:tab w:val="clear" w:pos="8640"/>
          <w:tab w:val="left" w:pos="540"/>
        </w:tabs>
        <w:spacing w:line="360" w:lineRule="auto"/>
        <w:ind w:left="360"/>
        <w:jc w:val="both"/>
        <w:rPr>
          <w:b/>
          <w:i/>
        </w:rPr>
      </w:pPr>
      <w:r w:rsidRPr="00BC6033">
        <w:rPr>
          <w:b/>
          <w:i/>
        </w:rPr>
        <w:t>Impairment of financial assets</w:t>
      </w:r>
    </w:p>
    <w:p w14:paraId="71378C9D" w14:textId="0891899E" w:rsidR="00B963A9" w:rsidRDefault="00B963A9" w:rsidP="007F1E26">
      <w:pPr>
        <w:pStyle w:val="Header"/>
        <w:tabs>
          <w:tab w:val="clear" w:pos="4320"/>
          <w:tab w:val="clear" w:pos="8640"/>
          <w:tab w:val="left" w:pos="540"/>
        </w:tabs>
        <w:spacing w:line="360" w:lineRule="auto"/>
        <w:ind w:left="360"/>
        <w:jc w:val="both"/>
      </w:pPr>
      <w:r w:rsidRPr="00A10534">
        <w:t xml:space="preserve">The </w:t>
      </w:r>
      <w:r w:rsidR="002B439F">
        <w:t>Fund</w:t>
      </w:r>
      <w:r w:rsidRPr="00A10534">
        <w:t xml:space="preserve"> assesses at each reporting date whether there is objective evidence that a financial asset or a </w:t>
      </w:r>
      <w:r w:rsidR="002B439F">
        <w:t>Fund</w:t>
      </w:r>
      <w:r w:rsidRPr="00A10534">
        <w:t xml:space="preserve"> of</w:t>
      </w:r>
      <w:r w:rsidR="003D5FFC" w:rsidRPr="00A10534">
        <w:t xml:space="preserve"> </w:t>
      </w:r>
      <w:r w:rsidRPr="00A10534">
        <w:t>financial assets is impaired.</w:t>
      </w:r>
      <w:r w:rsidR="00CF040C">
        <w:t xml:space="preserve"> Management then follows the procedure required by Regulation 145 of the PFM Act. A financial asset of</w:t>
      </w:r>
      <w:r w:rsidRPr="00A10534">
        <w:t xml:space="preserve"> </w:t>
      </w:r>
      <w:r w:rsidR="002B439F">
        <w:t>the</w:t>
      </w:r>
      <w:r w:rsidRPr="00A10534">
        <w:t xml:space="preserve"> </w:t>
      </w:r>
      <w:r w:rsidR="002B439F">
        <w:t>Fund</w:t>
      </w:r>
      <w:r w:rsidRPr="00A10534">
        <w:t xml:space="preserve"> is deemed to be impaired if, and only if,</w:t>
      </w:r>
      <w:r w:rsidR="003D5FFC" w:rsidRPr="00A10534">
        <w:t xml:space="preserve"> </w:t>
      </w:r>
      <w:r w:rsidRPr="00A10534">
        <w:t xml:space="preserve">there is objective evidence of impairment </w:t>
      </w:r>
      <w:proofErr w:type="gramStart"/>
      <w:r w:rsidRPr="00A10534">
        <w:t>as a result of</w:t>
      </w:r>
      <w:proofErr w:type="gramEnd"/>
      <w:r w:rsidRPr="00A10534">
        <w:t xml:space="preserve"> one or more events that has occurred after the initial</w:t>
      </w:r>
      <w:r w:rsidR="003D5FFC" w:rsidRPr="00A10534">
        <w:t xml:space="preserve"> </w:t>
      </w:r>
      <w:r w:rsidRPr="00A10534">
        <w:t>recognition of the asset (</w:t>
      </w:r>
      <w:r w:rsidRPr="007A075D">
        <w:rPr>
          <w:i/>
        </w:rPr>
        <w:t>an incurred ‘loss event’)</w:t>
      </w:r>
      <w:r w:rsidRPr="00A10534">
        <w:t xml:space="preserve"> and that loss event has an impact on the estimated future cash</w:t>
      </w:r>
      <w:r w:rsidR="003D5FFC" w:rsidRPr="00A10534">
        <w:t xml:space="preserve"> </w:t>
      </w:r>
      <w:r w:rsidR="00CF040C">
        <w:t xml:space="preserve">flows of </w:t>
      </w:r>
      <w:r w:rsidRPr="00A10534">
        <w:t xml:space="preserve">the </w:t>
      </w:r>
      <w:r w:rsidR="002B439F">
        <w:t>Fund</w:t>
      </w:r>
      <w:r w:rsidR="00CF040C">
        <w:t xml:space="preserve"> </w:t>
      </w:r>
      <w:r w:rsidRPr="00A10534">
        <w:t>that can be reliably estimated. Evidence of impairment</w:t>
      </w:r>
      <w:r w:rsidR="003D5FFC" w:rsidRPr="00A10534">
        <w:t xml:space="preserve"> </w:t>
      </w:r>
      <w:r w:rsidRPr="00A10534">
        <w:t>may include the following indicators:</w:t>
      </w:r>
    </w:p>
    <w:p w14:paraId="0A494813" w14:textId="77777777" w:rsidR="00E5281C" w:rsidRDefault="00E5281C" w:rsidP="007F1E26">
      <w:pPr>
        <w:ind w:left="360"/>
        <w:rPr>
          <w:b/>
          <w:bCs/>
        </w:rPr>
      </w:pPr>
    </w:p>
    <w:p w14:paraId="7B1A505A" w14:textId="2030E2F0" w:rsidR="00B963A9" w:rsidRPr="00A10534" w:rsidRDefault="002B439F" w:rsidP="007F1E26">
      <w:pPr>
        <w:pStyle w:val="Header"/>
        <w:numPr>
          <w:ilvl w:val="0"/>
          <w:numId w:val="4"/>
        </w:numPr>
        <w:tabs>
          <w:tab w:val="clear" w:pos="4320"/>
          <w:tab w:val="clear" w:pos="8640"/>
          <w:tab w:val="left" w:pos="567"/>
        </w:tabs>
        <w:spacing w:line="360" w:lineRule="auto"/>
        <w:ind w:left="720"/>
        <w:jc w:val="both"/>
      </w:pPr>
      <w:r>
        <w:t>The debtors of the Fund</w:t>
      </w:r>
      <w:r w:rsidR="00B963A9" w:rsidRPr="00A10534">
        <w:t xml:space="preserve"> are experiencing significant financial difficulty</w:t>
      </w:r>
    </w:p>
    <w:p w14:paraId="3B898D7F" w14:textId="77777777" w:rsidR="00B963A9" w:rsidRPr="00A10534" w:rsidRDefault="00B963A9" w:rsidP="007F1E26">
      <w:pPr>
        <w:pStyle w:val="Header"/>
        <w:numPr>
          <w:ilvl w:val="0"/>
          <w:numId w:val="4"/>
        </w:numPr>
        <w:tabs>
          <w:tab w:val="clear" w:pos="4320"/>
          <w:tab w:val="clear" w:pos="8640"/>
          <w:tab w:val="left" w:pos="567"/>
        </w:tabs>
        <w:spacing w:line="360" w:lineRule="auto"/>
        <w:ind w:left="720"/>
        <w:jc w:val="both"/>
      </w:pPr>
      <w:r w:rsidRPr="00A10534">
        <w:t>Default or delinquency in interest or principal payments</w:t>
      </w:r>
    </w:p>
    <w:p w14:paraId="27062445" w14:textId="77777777" w:rsidR="00B963A9" w:rsidRPr="00A10534" w:rsidRDefault="00B963A9" w:rsidP="007F1E26">
      <w:pPr>
        <w:pStyle w:val="Header"/>
        <w:numPr>
          <w:ilvl w:val="0"/>
          <w:numId w:val="4"/>
        </w:numPr>
        <w:tabs>
          <w:tab w:val="clear" w:pos="4320"/>
          <w:tab w:val="clear" w:pos="8640"/>
          <w:tab w:val="left" w:pos="567"/>
        </w:tabs>
        <w:spacing w:line="360" w:lineRule="auto"/>
        <w:ind w:left="720"/>
        <w:jc w:val="both"/>
      </w:pPr>
      <w:r w:rsidRPr="00A10534">
        <w:t>The probability that debtors will enter bankruptcy or other financial reorganization</w:t>
      </w:r>
    </w:p>
    <w:p w14:paraId="31AA2A75" w14:textId="19C6D26E" w:rsidR="00B963A9" w:rsidRDefault="00B963A9" w:rsidP="007F1E26">
      <w:pPr>
        <w:pStyle w:val="Header"/>
        <w:numPr>
          <w:ilvl w:val="0"/>
          <w:numId w:val="4"/>
        </w:numPr>
        <w:tabs>
          <w:tab w:val="clear" w:pos="4320"/>
          <w:tab w:val="clear" w:pos="8640"/>
          <w:tab w:val="left" w:pos="567"/>
        </w:tabs>
        <w:spacing w:line="360" w:lineRule="auto"/>
        <w:ind w:left="720"/>
        <w:jc w:val="both"/>
      </w:pPr>
      <w:r w:rsidRPr="00A10534">
        <w:t>Observable data indicates a measurable decrease in estimated future cash flows (</w:t>
      </w:r>
      <w:proofErr w:type="gramStart"/>
      <w:r w:rsidRPr="00A10534">
        <w:t>e.g.</w:t>
      </w:r>
      <w:proofErr w:type="gramEnd"/>
      <w:r w:rsidRPr="00A10534">
        <w:t xml:space="preserve"> changes in arrears</w:t>
      </w:r>
      <w:r w:rsidR="003D5FFC" w:rsidRPr="00A10534">
        <w:t xml:space="preserve"> </w:t>
      </w:r>
      <w:r w:rsidRPr="00A10534">
        <w:t>or economic conditions that correlate with defaults)</w:t>
      </w:r>
    </w:p>
    <w:p w14:paraId="682B979A" w14:textId="0C8F0A2D" w:rsidR="00B963A9" w:rsidRPr="00E5281C" w:rsidRDefault="00B963A9" w:rsidP="007F1E26">
      <w:pPr>
        <w:pStyle w:val="ListParagraph"/>
        <w:numPr>
          <w:ilvl w:val="0"/>
          <w:numId w:val="24"/>
        </w:numPr>
        <w:autoSpaceDE/>
        <w:autoSpaceDN/>
        <w:spacing w:line="360" w:lineRule="auto"/>
        <w:ind w:left="644" w:hanging="284"/>
        <w:rPr>
          <w:b/>
          <w:iCs/>
        </w:rPr>
      </w:pPr>
      <w:r w:rsidRPr="00E5281C">
        <w:rPr>
          <w:b/>
          <w:iCs/>
        </w:rPr>
        <w:t>Financial liabilities</w:t>
      </w:r>
    </w:p>
    <w:p w14:paraId="6B63EBA0" w14:textId="05606B8B" w:rsidR="00B963A9" w:rsidRPr="00BC6033" w:rsidRDefault="000C6A9C" w:rsidP="007F1E26">
      <w:pPr>
        <w:pStyle w:val="Header"/>
        <w:tabs>
          <w:tab w:val="clear" w:pos="4320"/>
          <w:tab w:val="clear" w:pos="8640"/>
          <w:tab w:val="left" w:pos="567"/>
        </w:tabs>
        <w:spacing w:line="360" w:lineRule="auto"/>
        <w:ind w:left="360"/>
        <w:jc w:val="both"/>
        <w:rPr>
          <w:b/>
          <w:i/>
        </w:rPr>
      </w:pPr>
      <w:r w:rsidRPr="00BC6033">
        <w:rPr>
          <w:b/>
          <w:i/>
        </w:rPr>
        <w:t>I</w:t>
      </w:r>
      <w:r w:rsidR="00B963A9" w:rsidRPr="00BC6033">
        <w:rPr>
          <w:b/>
          <w:i/>
        </w:rPr>
        <w:t>nitial recognition and measurement</w:t>
      </w:r>
    </w:p>
    <w:p w14:paraId="73533C8D" w14:textId="61C5434A" w:rsidR="00B963A9" w:rsidRPr="00A10534" w:rsidRDefault="00B963A9" w:rsidP="007F1E26">
      <w:pPr>
        <w:pStyle w:val="Header"/>
        <w:tabs>
          <w:tab w:val="clear" w:pos="4320"/>
          <w:tab w:val="clear" w:pos="8640"/>
          <w:tab w:val="left" w:pos="567"/>
        </w:tabs>
        <w:spacing w:line="360" w:lineRule="auto"/>
        <w:ind w:left="360"/>
        <w:jc w:val="both"/>
      </w:pPr>
      <w:r w:rsidRPr="00A10534">
        <w:t>Financial liabilities within the scope of IPSAS 29 are classified as financial liabilities at fair value through surplus or</w:t>
      </w:r>
      <w:r w:rsidR="003D5FFC" w:rsidRPr="00A10534">
        <w:t xml:space="preserve"> </w:t>
      </w:r>
      <w:r w:rsidRPr="00A10534">
        <w:t xml:space="preserve">deficit or loans and borrowings, as appropriate. The </w:t>
      </w:r>
      <w:r w:rsidR="002B439F">
        <w:t>Fund</w:t>
      </w:r>
      <w:r w:rsidRPr="00A10534">
        <w:t xml:space="preserve"> determines the classification of its financial liabilities at</w:t>
      </w:r>
      <w:r w:rsidR="003D5FFC" w:rsidRPr="00A10534">
        <w:t xml:space="preserve"> </w:t>
      </w:r>
      <w:r w:rsidRPr="00A10534">
        <w:t>initial recognition.</w:t>
      </w:r>
    </w:p>
    <w:p w14:paraId="5B46EEEC" w14:textId="30AB0608" w:rsidR="00B963A9" w:rsidRDefault="00B963A9" w:rsidP="007F1E26">
      <w:pPr>
        <w:pStyle w:val="Header"/>
        <w:tabs>
          <w:tab w:val="clear" w:pos="4320"/>
          <w:tab w:val="clear" w:pos="8640"/>
          <w:tab w:val="left" w:pos="567"/>
        </w:tabs>
        <w:spacing w:line="360" w:lineRule="auto"/>
        <w:ind w:left="360"/>
        <w:jc w:val="both"/>
      </w:pPr>
      <w:r w:rsidRPr="00A10534">
        <w:t>All financial liabilities are recognized initially at fair value and, in the case of loans and borrowings, plus directly</w:t>
      </w:r>
      <w:r w:rsidR="003D5FFC" w:rsidRPr="00A10534">
        <w:t xml:space="preserve"> </w:t>
      </w:r>
      <w:r w:rsidRPr="00A10534">
        <w:t>attributable transaction costs.</w:t>
      </w:r>
    </w:p>
    <w:p w14:paraId="294B3B85" w14:textId="59A1CFDB" w:rsidR="003735B4" w:rsidRPr="00A10534" w:rsidRDefault="003735B4" w:rsidP="007915FA">
      <w:pPr>
        <w:autoSpaceDE/>
        <w:autoSpaceDN/>
      </w:pPr>
      <w:r>
        <w:br w:type="page"/>
      </w:r>
    </w:p>
    <w:p w14:paraId="2F960350" w14:textId="5B98E97C" w:rsidR="00070798" w:rsidRPr="00070798" w:rsidRDefault="00070798" w:rsidP="00070798">
      <w:pPr>
        <w:spacing w:line="360" w:lineRule="auto"/>
        <w:rPr>
          <w:b/>
        </w:rPr>
      </w:pPr>
      <w:r w:rsidRPr="009D2EBA">
        <w:rPr>
          <w:b/>
        </w:rPr>
        <w:lastRenderedPageBreak/>
        <w:t>Significant Accounting Policies</w:t>
      </w:r>
      <w:r>
        <w:rPr>
          <w:b/>
        </w:rPr>
        <w:t xml:space="preserve"> (Continued) </w:t>
      </w:r>
    </w:p>
    <w:p w14:paraId="7B1668FA" w14:textId="756144B6" w:rsidR="00C92E26" w:rsidRPr="007F1E26" w:rsidRDefault="00C92E26" w:rsidP="007F1E26">
      <w:pPr>
        <w:pStyle w:val="ListParagraph"/>
        <w:numPr>
          <w:ilvl w:val="0"/>
          <w:numId w:val="35"/>
        </w:numPr>
        <w:rPr>
          <w:rFonts w:eastAsia="Arial"/>
          <w:b/>
          <w:bCs/>
        </w:rPr>
      </w:pPr>
      <w:r w:rsidRPr="007F1E26">
        <w:rPr>
          <w:rFonts w:eastAsia="Arial"/>
          <w:b/>
          <w:bCs/>
        </w:rPr>
        <w:t>Contingent liabilities</w:t>
      </w:r>
    </w:p>
    <w:p w14:paraId="25C645D8" w14:textId="68512225" w:rsidR="00C92E26" w:rsidRPr="00A10534" w:rsidRDefault="00C92E26" w:rsidP="007F1E26">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does not recognize a contingent </w:t>
      </w:r>
      <w:r w:rsidR="00385D92" w:rsidRPr="00A10534">
        <w:t>liability but</w:t>
      </w:r>
      <w:r w:rsidRPr="00A10534">
        <w:t xml:space="preserve"> discloses details of any contingencies in the notes to the</w:t>
      </w:r>
      <w:r w:rsidR="003D5FFC" w:rsidRPr="00A10534">
        <w:t xml:space="preserve"> </w:t>
      </w:r>
      <w:r w:rsidRPr="00A10534">
        <w:t xml:space="preserve">financial </w:t>
      </w:r>
      <w:proofErr w:type="gramStart"/>
      <w:r w:rsidRPr="00A10534">
        <w:t>statements, unless</w:t>
      </w:r>
      <w:proofErr w:type="gramEnd"/>
      <w:r w:rsidRPr="00A10534">
        <w:t xml:space="preserve"> the possibility of an outflow of resources embodying economic benefits or service</w:t>
      </w:r>
      <w:r w:rsidR="003D5FFC" w:rsidRPr="00A10534">
        <w:t xml:space="preserve"> </w:t>
      </w:r>
      <w:r w:rsidRPr="00A10534">
        <w:t>potential is remote.</w:t>
      </w:r>
    </w:p>
    <w:p w14:paraId="043C2EE3" w14:textId="482218DA" w:rsidR="00D67D1C" w:rsidRPr="00D67D1C" w:rsidRDefault="00C43683" w:rsidP="00C43683">
      <w:pPr>
        <w:tabs>
          <w:tab w:val="left" w:pos="4144"/>
        </w:tabs>
        <w:rPr>
          <w:b/>
          <w:bCs/>
        </w:rPr>
      </w:pPr>
      <w:r>
        <w:rPr>
          <w:b/>
          <w:bCs/>
        </w:rPr>
        <w:tab/>
      </w:r>
    </w:p>
    <w:p w14:paraId="318ADA61" w14:textId="73188F50" w:rsidR="00C92E26" w:rsidRPr="007F1E26" w:rsidRDefault="00C92E26" w:rsidP="007F1E26">
      <w:pPr>
        <w:pStyle w:val="ListParagraph"/>
        <w:numPr>
          <w:ilvl w:val="0"/>
          <w:numId w:val="35"/>
        </w:numPr>
        <w:rPr>
          <w:rFonts w:eastAsia="Arial"/>
          <w:b/>
          <w:bCs/>
        </w:rPr>
      </w:pPr>
      <w:r w:rsidRPr="007F1E26">
        <w:rPr>
          <w:rFonts w:eastAsia="Arial"/>
          <w:b/>
          <w:bCs/>
        </w:rPr>
        <w:t>Contingent assets</w:t>
      </w:r>
    </w:p>
    <w:p w14:paraId="36E87CF4" w14:textId="5F87C1D9" w:rsidR="00C92E26" w:rsidRDefault="00C92E26" w:rsidP="007F1E26">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does not recognize a contingent </w:t>
      </w:r>
      <w:r w:rsidR="00D67D1C" w:rsidRPr="00A10534">
        <w:t>asset but</w:t>
      </w:r>
      <w:r w:rsidRPr="00A10534">
        <w:t xml:space="preserve"> discloses details of a possible asset whose existence is</w:t>
      </w:r>
      <w:r w:rsidR="003D5FFC" w:rsidRPr="00A10534">
        <w:t xml:space="preserve"> </w:t>
      </w:r>
      <w:r w:rsidRPr="00A10534">
        <w:t>contingent on the occurrence or non-occurrence of one or more uncertain future events not wholly within the</w:t>
      </w:r>
      <w:r w:rsidR="003D5FFC" w:rsidRPr="00A10534">
        <w:t xml:space="preserve"> </w:t>
      </w:r>
      <w:r w:rsidRPr="00A10534">
        <w:t xml:space="preserve">control of the </w:t>
      </w:r>
      <w:r w:rsidR="002B439F">
        <w:t>Fund</w:t>
      </w:r>
      <w:r w:rsidRPr="00A10534">
        <w:t xml:space="preserve"> in the notes to the financial statements. Contingent assets are assessed continually to ensure</w:t>
      </w:r>
      <w:r w:rsidR="003D5FFC" w:rsidRPr="00A10534">
        <w:t xml:space="preserve"> </w:t>
      </w:r>
      <w:r w:rsidRPr="00A10534">
        <w:t>that developments are appropriately reflected in the financial statements. If it has become virtually certain that an</w:t>
      </w:r>
      <w:r w:rsidR="003D5FFC" w:rsidRPr="00A10534">
        <w:t xml:space="preserve"> </w:t>
      </w:r>
      <w:r w:rsidRPr="00A10534">
        <w:t>inflow of economic benefits or service potential will arise and the asset’s value can be measured reliably, the asset</w:t>
      </w:r>
      <w:r w:rsidR="003D5FFC" w:rsidRPr="00A10534">
        <w:t xml:space="preserve"> </w:t>
      </w:r>
      <w:r w:rsidRPr="00A10534">
        <w:t>and the related revenue are recognized in the financial statements of the period in which the change occurs.</w:t>
      </w:r>
    </w:p>
    <w:p w14:paraId="4B7BF19B" w14:textId="77777777" w:rsidR="004B1367" w:rsidRPr="00A10534" w:rsidRDefault="004B1367" w:rsidP="00A10534">
      <w:pPr>
        <w:pStyle w:val="Header"/>
        <w:tabs>
          <w:tab w:val="clear" w:pos="4320"/>
          <w:tab w:val="clear" w:pos="8640"/>
          <w:tab w:val="left" w:pos="567"/>
        </w:tabs>
        <w:spacing w:line="360" w:lineRule="auto"/>
        <w:jc w:val="both"/>
      </w:pPr>
    </w:p>
    <w:p w14:paraId="100E5B95" w14:textId="53D768D5" w:rsidR="00C92E26" w:rsidRPr="007F1E26" w:rsidRDefault="00C92E26" w:rsidP="007F1E26">
      <w:pPr>
        <w:pStyle w:val="ListParagraph"/>
        <w:numPr>
          <w:ilvl w:val="0"/>
          <w:numId w:val="35"/>
        </w:numPr>
        <w:rPr>
          <w:rFonts w:eastAsia="Arial"/>
          <w:b/>
          <w:bCs/>
        </w:rPr>
      </w:pPr>
      <w:r w:rsidRPr="007F1E26">
        <w:rPr>
          <w:rFonts w:eastAsia="Arial"/>
          <w:b/>
          <w:bCs/>
        </w:rPr>
        <w:t>Nature and purpose of reserves</w:t>
      </w:r>
    </w:p>
    <w:p w14:paraId="35766D62" w14:textId="77777777" w:rsidR="00F46658" w:rsidRDefault="00F46658" w:rsidP="00A10534">
      <w:pPr>
        <w:pStyle w:val="Header"/>
        <w:tabs>
          <w:tab w:val="clear" w:pos="4320"/>
          <w:tab w:val="clear" w:pos="8640"/>
          <w:tab w:val="left" w:pos="567"/>
        </w:tabs>
        <w:spacing w:line="360" w:lineRule="auto"/>
        <w:jc w:val="both"/>
      </w:pPr>
    </w:p>
    <w:p w14:paraId="11DC2CC9" w14:textId="29DE0C03" w:rsidR="00C92E26" w:rsidRDefault="00C92E26" w:rsidP="007F1E26">
      <w:pPr>
        <w:pStyle w:val="Header"/>
        <w:tabs>
          <w:tab w:val="clear" w:pos="4320"/>
          <w:tab w:val="clear" w:pos="8640"/>
          <w:tab w:val="left" w:pos="567"/>
        </w:tabs>
        <w:spacing w:line="360" w:lineRule="auto"/>
        <w:ind w:left="360"/>
        <w:jc w:val="both"/>
        <w:rPr>
          <w:i/>
        </w:rPr>
      </w:pPr>
      <w:r w:rsidRPr="00A10534">
        <w:t xml:space="preserve">The </w:t>
      </w:r>
      <w:r w:rsidR="002B439F">
        <w:t>Fund</w:t>
      </w:r>
      <w:r w:rsidRPr="00A10534">
        <w:t xml:space="preserve"> creates and maintains reserves in terms of specific </w:t>
      </w:r>
      <w:r w:rsidR="0083025A" w:rsidRPr="00A10534">
        <w:t>requirements.</w:t>
      </w:r>
      <w:r w:rsidR="0083025A">
        <w:t xml:space="preserve"> (</w:t>
      </w:r>
      <w:r w:rsidR="002B439F">
        <w:rPr>
          <w:i/>
        </w:rPr>
        <w:t>Fund</w:t>
      </w:r>
      <w:r w:rsidRPr="00A10534">
        <w:rPr>
          <w:i/>
        </w:rPr>
        <w:t xml:space="preserve"> to state the reserves maintained and appropriate policies adopted</w:t>
      </w:r>
      <w:r w:rsidR="00A04E59">
        <w:rPr>
          <w:i/>
        </w:rPr>
        <w:t>)</w:t>
      </w:r>
      <w:r w:rsidRPr="00A10534">
        <w:rPr>
          <w:i/>
        </w:rPr>
        <w:t>.</w:t>
      </w:r>
    </w:p>
    <w:p w14:paraId="20D8F20B" w14:textId="77777777" w:rsidR="00E5281C" w:rsidRDefault="00E5281C" w:rsidP="00A10534">
      <w:pPr>
        <w:pStyle w:val="Header"/>
        <w:tabs>
          <w:tab w:val="clear" w:pos="4320"/>
          <w:tab w:val="clear" w:pos="8640"/>
          <w:tab w:val="left" w:pos="567"/>
        </w:tabs>
        <w:spacing w:line="360" w:lineRule="auto"/>
        <w:jc w:val="both"/>
        <w:rPr>
          <w:i/>
        </w:rPr>
      </w:pPr>
    </w:p>
    <w:p w14:paraId="0C13B338" w14:textId="7519783A" w:rsidR="004B1367" w:rsidRPr="00C724CD" w:rsidRDefault="00C92E26" w:rsidP="00C724CD">
      <w:pPr>
        <w:pStyle w:val="ListParagraph"/>
        <w:numPr>
          <w:ilvl w:val="0"/>
          <w:numId w:val="35"/>
        </w:numPr>
        <w:rPr>
          <w:rFonts w:eastAsia="Arial"/>
          <w:b/>
          <w:bCs/>
        </w:rPr>
      </w:pPr>
      <w:r w:rsidRPr="007F1E26">
        <w:rPr>
          <w:rFonts w:eastAsia="Arial"/>
          <w:b/>
          <w:bCs/>
        </w:rPr>
        <w:t>Changes in accounting policies and estimates</w:t>
      </w:r>
      <w:r w:rsidR="00177D9F" w:rsidRPr="007F1E26">
        <w:rPr>
          <w:rFonts w:eastAsia="Arial"/>
          <w:b/>
          <w:bCs/>
        </w:rPr>
        <w:t xml:space="preserve"> </w:t>
      </w:r>
    </w:p>
    <w:p w14:paraId="25C9276A" w14:textId="4ABBFB1B" w:rsidR="004B1367" w:rsidRPr="00A10534" w:rsidRDefault="00C92E26" w:rsidP="00C724CD">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recognizes the effects of changes in accounting policy retrospectively. The effects of changes in</w:t>
      </w:r>
      <w:r w:rsidR="003D5FFC" w:rsidRPr="00A10534">
        <w:t xml:space="preserve"> </w:t>
      </w:r>
      <w:r w:rsidRPr="00A10534">
        <w:t>accounting policy are applied prospectively if retrospective application is impractical.</w:t>
      </w:r>
    </w:p>
    <w:p w14:paraId="4F345B1A" w14:textId="71D26217" w:rsidR="00C92E26" w:rsidRPr="007F1E26" w:rsidRDefault="00C92E26" w:rsidP="007F1E26">
      <w:pPr>
        <w:pStyle w:val="ListParagraph"/>
        <w:numPr>
          <w:ilvl w:val="0"/>
          <w:numId w:val="35"/>
        </w:numPr>
        <w:rPr>
          <w:rFonts w:eastAsia="Arial"/>
          <w:b/>
          <w:bCs/>
        </w:rPr>
      </w:pPr>
      <w:r w:rsidRPr="007F1E26">
        <w:rPr>
          <w:rFonts w:eastAsia="Arial"/>
          <w:b/>
          <w:bCs/>
        </w:rPr>
        <w:t>Foreign currency transactions</w:t>
      </w:r>
      <w:r w:rsidR="00177D9F" w:rsidRPr="007F1E26">
        <w:rPr>
          <w:rFonts w:eastAsia="Arial"/>
          <w:b/>
          <w:bCs/>
        </w:rPr>
        <w:t xml:space="preserve"> </w:t>
      </w:r>
    </w:p>
    <w:p w14:paraId="2F09F4A8" w14:textId="77777777" w:rsidR="004B1367" w:rsidRPr="004B1367" w:rsidRDefault="004B1367" w:rsidP="004B1367">
      <w:pPr>
        <w:pStyle w:val="ListParagraph"/>
        <w:rPr>
          <w:rFonts w:eastAsia="Arial"/>
          <w:b/>
          <w:bCs/>
        </w:rPr>
      </w:pPr>
    </w:p>
    <w:p w14:paraId="2697CE70" w14:textId="79108DDF" w:rsidR="00C92E26" w:rsidRDefault="00C92E26" w:rsidP="007F1E26">
      <w:pPr>
        <w:pStyle w:val="Header"/>
        <w:tabs>
          <w:tab w:val="clear" w:pos="4320"/>
          <w:tab w:val="clear" w:pos="8640"/>
          <w:tab w:val="left" w:pos="567"/>
        </w:tabs>
        <w:spacing w:line="360" w:lineRule="auto"/>
        <w:ind w:left="360"/>
        <w:jc w:val="both"/>
      </w:pPr>
      <w:r w:rsidRPr="00A10534">
        <w:t>Transactions in foreign currencies are initially accounted for at the ruling rate of exchange on the date of the</w:t>
      </w:r>
      <w:r w:rsidR="004302D0" w:rsidRPr="00A10534">
        <w:t xml:space="preserve"> </w:t>
      </w:r>
      <w:r w:rsidRPr="00A10534">
        <w:t>transaction. Trade creditors or debtors denominated in foreign currency are reported at the statement of financial</w:t>
      </w:r>
      <w:r w:rsidR="004302D0" w:rsidRPr="00A10534">
        <w:t xml:space="preserve"> </w:t>
      </w:r>
      <w:r w:rsidRPr="00A10534">
        <w:t>position reporting date by applying the exchange rate on that date. Exchange differences arising from the</w:t>
      </w:r>
      <w:r w:rsidR="004302D0" w:rsidRPr="00A10534">
        <w:t xml:space="preserve"> </w:t>
      </w:r>
      <w:r w:rsidRPr="00A10534">
        <w:t>settlement of creditors, or from the reporting of creditors at rates different from those at which they were initially</w:t>
      </w:r>
      <w:r w:rsidR="004302D0" w:rsidRPr="00A10534">
        <w:t xml:space="preserve"> </w:t>
      </w:r>
      <w:r w:rsidRPr="00A10534">
        <w:t>recorded during the period, are recognized as income or expenses in the period in which they arise.</w:t>
      </w:r>
    </w:p>
    <w:p w14:paraId="2691B732" w14:textId="55F55894" w:rsidR="00C724CD" w:rsidRPr="00A10534" w:rsidRDefault="00C724CD" w:rsidP="00C724CD">
      <w:pPr>
        <w:autoSpaceDE/>
        <w:autoSpaceDN/>
      </w:pPr>
      <w:r>
        <w:br w:type="page"/>
      </w:r>
    </w:p>
    <w:p w14:paraId="759E94EC" w14:textId="577D7C66" w:rsidR="003735B4" w:rsidRPr="00070798" w:rsidRDefault="00070798" w:rsidP="00070798">
      <w:pPr>
        <w:spacing w:line="360" w:lineRule="auto"/>
        <w:rPr>
          <w:b/>
        </w:rPr>
      </w:pPr>
      <w:r w:rsidRPr="009D2EBA">
        <w:rPr>
          <w:b/>
        </w:rPr>
        <w:lastRenderedPageBreak/>
        <w:t>Significant Accounting Policies</w:t>
      </w:r>
      <w:r>
        <w:rPr>
          <w:b/>
        </w:rPr>
        <w:t xml:space="preserve"> (Continued) </w:t>
      </w:r>
    </w:p>
    <w:p w14:paraId="0924C60A" w14:textId="6BDC1856" w:rsidR="00C92E26" w:rsidRPr="007F1E26" w:rsidRDefault="00C92E26" w:rsidP="007F1E26">
      <w:pPr>
        <w:pStyle w:val="ListParagraph"/>
        <w:numPr>
          <w:ilvl w:val="0"/>
          <w:numId w:val="35"/>
        </w:numPr>
        <w:rPr>
          <w:rFonts w:eastAsia="Arial"/>
          <w:b/>
          <w:bCs/>
        </w:rPr>
      </w:pPr>
      <w:r w:rsidRPr="007F1E26">
        <w:rPr>
          <w:rFonts w:eastAsia="Arial"/>
          <w:b/>
          <w:bCs/>
        </w:rPr>
        <w:t>Related parties</w:t>
      </w:r>
      <w:r w:rsidR="00177D9F" w:rsidRPr="007F1E26">
        <w:rPr>
          <w:rFonts w:eastAsia="Arial"/>
          <w:b/>
          <w:bCs/>
        </w:rPr>
        <w:t xml:space="preserve"> </w:t>
      </w:r>
    </w:p>
    <w:p w14:paraId="0CA1D82F" w14:textId="77777777" w:rsidR="00F358A8" w:rsidRPr="00F358A8" w:rsidRDefault="00F358A8" w:rsidP="00F358A8">
      <w:pPr>
        <w:pStyle w:val="ListParagraph"/>
        <w:rPr>
          <w:rFonts w:eastAsia="Arial"/>
          <w:b/>
          <w:bCs/>
        </w:rPr>
      </w:pPr>
    </w:p>
    <w:p w14:paraId="62CE1066" w14:textId="4E24E176" w:rsidR="00C92E26" w:rsidRDefault="00C92E26" w:rsidP="009606EA">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regards a </w:t>
      </w:r>
      <w:r w:rsidR="00CF040C">
        <w:t>related party as a person or entity</w:t>
      </w:r>
      <w:r w:rsidRPr="00A10534">
        <w:t xml:space="preserve"> with the ability to exert control individually or jointly, or</w:t>
      </w:r>
      <w:r w:rsidR="004302D0" w:rsidRPr="00A10534">
        <w:t xml:space="preserve"> </w:t>
      </w:r>
      <w:r w:rsidRPr="00A10534">
        <w:t xml:space="preserve">to exercise significant influence over the </w:t>
      </w:r>
      <w:r w:rsidR="002B439F">
        <w:t>Fund</w:t>
      </w:r>
      <w:r w:rsidRPr="00A10534">
        <w:t>, or vice versa. Members of key management are regarded as</w:t>
      </w:r>
      <w:r w:rsidR="004302D0" w:rsidRPr="00A10534">
        <w:t xml:space="preserve"> </w:t>
      </w:r>
      <w:r w:rsidRPr="00A10534">
        <w:t xml:space="preserve">related parties and comprise the </w:t>
      </w:r>
      <w:r w:rsidR="00F3201A">
        <w:t>D</w:t>
      </w:r>
      <w:r w:rsidR="00635A4C" w:rsidRPr="00A10534">
        <w:t>irectors</w:t>
      </w:r>
      <w:r w:rsidR="00B9639D" w:rsidRPr="00A10534">
        <w:t>/ Trustee</w:t>
      </w:r>
      <w:r w:rsidRPr="00A10534">
        <w:t xml:space="preserve">, the </w:t>
      </w:r>
      <w:r w:rsidR="00B9639D" w:rsidRPr="00A10534">
        <w:t>Fund Managers</w:t>
      </w:r>
      <w:r w:rsidR="00193ADD">
        <w:t>,</w:t>
      </w:r>
      <w:r w:rsidR="00B9639D" w:rsidRPr="00A10534">
        <w:t xml:space="preserve"> and Fund Accountant</w:t>
      </w:r>
      <w:r w:rsidR="00635A4C" w:rsidRPr="00A10534">
        <w:t>.</w:t>
      </w:r>
    </w:p>
    <w:p w14:paraId="1657FDB0" w14:textId="0C8C31C9" w:rsidR="003C2D5D" w:rsidRPr="009606EA" w:rsidRDefault="003C2D5D" w:rsidP="009606EA">
      <w:pPr>
        <w:pStyle w:val="ListParagraph"/>
        <w:numPr>
          <w:ilvl w:val="0"/>
          <w:numId w:val="35"/>
        </w:numPr>
        <w:rPr>
          <w:rFonts w:eastAsia="Arial"/>
          <w:b/>
          <w:bCs/>
        </w:rPr>
      </w:pPr>
      <w:r w:rsidRPr="009606EA">
        <w:rPr>
          <w:rFonts w:eastAsia="Arial"/>
          <w:b/>
          <w:bCs/>
        </w:rPr>
        <w:t>Cash and cash equivalents</w:t>
      </w:r>
    </w:p>
    <w:p w14:paraId="4E354D9F" w14:textId="77777777" w:rsidR="00F358A8" w:rsidRPr="00F358A8" w:rsidRDefault="00F358A8" w:rsidP="00F358A8">
      <w:pPr>
        <w:pStyle w:val="ListParagraph"/>
        <w:rPr>
          <w:rFonts w:eastAsia="Arial"/>
          <w:b/>
          <w:bCs/>
        </w:rPr>
      </w:pPr>
    </w:p>
    <w:p w14:paraId="59720BEB" w14:textId="6926B6F1" w:rsidR="00042ABC" w:rsidRDefault="003C2D5D" w:rsidP="00224790">
      <w:pPr>
        <w:spacing w:line="360" w:lineRule="auto"/>
        <w:ind w:left="360"/>
        <w:jc w:val="both"/>
      </w:pPr>
      <w:r w:rsidRPr="00A10534">
        <w:t>Cash and cash equivalents comprise cash on hand and cash at bank, short-term deposits on call</w:t>
      </w:r>
      <w:r w:rsidR="00193ADD">
        <w:t>,</w:t>
      </w:r>
      <w:r w:rsidRPr="00A10534">
        <w:t xml:space="preserve"> and highly liquid investments with an original maturity of three months or less, which are readily convertible to known amounts of cash and are subject to insignificant risk of changes in value. Bank account balances include amounts held at the Central Bank of Kenya</w:t>
      </w:r>
      <w:r w:rsidR="00B9639D" w:rsidRPr="00A10534">
        <w:t xml:space="preserve"> </w:t>
      </w:r>
      <w:r w:rsidR="00CF040C">
        <w:rPr>
          <w:b/>
          <w:i/>
        </w:rPr>
        <w:t>(r</w:t>
      </w:r>
      <w:r w:rsidR="00B9639D" w:rsidRPr="00A10534">
        <w:rPr>
          <w:b/>
          <w:i/>
        </w:rPr>
        <w:t>emove if not applicable)</w:t>
      </w:r>
      <w:r w:rsidRPr="00A10534">
        <w:rPr>
          <w:b/>
          <w:i/>
        </w:rPr>
        <w:t xml:space="preserve"> </w:t>
      </w:r>
      <w:r w:rsidRPr="00A10534">
        <w:t xml:space="preserve">and at various commercial banks at the end of the financial year. </w:t>
      </w:r>
    </w:p>
    <w:p w14:paraId="594EED19" w14:textId="77777777" w:rsidR="00F358A8" w:rsidRDefault="00F358A8" w:rsidP="00A10534">
      <w:pPr>
        <w:spacing w:line="360" w:lineRule="auto"/>
        <w:jc w:val="both"/>
      </w:pPr>
    </w:p>
    <w:p w14:paraId="08ABE3EF" w14:textId="35AB58AE" w:rsidR="0033569D" w:rsidRPr="009606EA" w:rsidRDefault="0033569D" w:rsidP="009606EA">
      <w:pPr>
        <w:pStyle w:val="ListParagraph"/>
        <w:numPr>
          <w:ilvl w:val="0"/>
          <w:numId w:val="35"/>
        </w:numPr>
        <w:rPr>
          <w:rFonts w:eastAsia="Arial"/>
          <w:b/>
          <w:bCs/>
        </w:rPr>
      </w:pPr>
      <w:r w:rsidRPr="009606EA">
        <w:rPr>
          <w:rFonts w:eastAsia="Arial"/>
          <w:b/>
          <w:bCs/>
        </w:rPr>
        <w:t>Comparative figures</w:t>
      </w:r>
    </w:p>
    <w:p w14:paraId="0975D458" w14:textId="77777777" w:rsidR="00F358A8" w:rsidRPr="00F358A8" w:rsidRDefault="00F358A8" w:rsidP="00224790">
      <w:pPr>
        <w:pStyle w:val="ListParagraph"/>
        <w:rPr>
          <w:rFonts w:eastAsia="Arial"/>
          <w:b/>
          <w:bCs/>
        </w:rPr>
      </w:pPr>
    </w:p>
    <w:p w14:paraId="4553FF45" w14:textId="1519B4FB" w:rsidR="0033569D" w:rsidRDefault="00635A4C" w:rsidP="00224790">
      <w:pPr>
        <w:pStyle w:val="Header"/>
        <w:tabs>
          <w:tab w:val="clear" w:pos="4320"/>
          <w:tab w:val="clear" w:pos="8640"/>
          <w:tab w:val="decimal" w:pos="5760"/>
          <w:tab w:val="decimal" w:pos="7920"/>
        </w:tabs>
        <w:spacing w:line="360" w:lineRule="auto"/>
        <w:ind w:left="360"/>
        <w:jc w:val="both"/>
      </w:pPr>
      <w:r w:rsidRPr="00A10534">
        <w:tab/>
      </w:r>
      <w:r w:rsidR="0033569D" w:rsidRPr="00A10534">
        <w:t>Where necessary comparative figures for the previous financial year have been amended or reconfigured to conform to the required changes in presentation.</w:t>
      </w:r>
    </w:p>
    <w:p w14:paraId="031E8795" w14:textId="45440BC9" w:rsidR="00333203" w:rsidRDefault="00333203" w:rsidP="00A10534">
      <w:pPr>
        <w:pStyle w:val="Header"/>
        <w:tabs>
          <w:tab w:val="clear" w:pos="4320"/>
          <w:tab w:val="clear" w:pos="8640"/>
          <w:tab w:val="decimal" w:pos="5760"/>
          <w:tab w:val="decimal" w:pos="7920"/>
        </w:tabs>
        <w:spacing w:line="360" w:lineRule="auto"/>
        <w:jc w:val="both"/>
      </w:pPr>
    </w:p>
    <w:p w14:paraId="4274E3CA" w14:textId="771C439C" w:rsidR="004922B8" w:rsidRPr="009606EA" w:rsidRDefault="009606EA" w:rsidP="009606EA">
      <w:pPr>
        <w:pStyle w:val="ListParagraph"/>
        <w:numPr>
          <w:ilvl w:val="0"/>
          <w:numId w:val="35"/>
        </w:numPr>
        <w:rPr>
          <w:rFonts w:eastAsia="Arial"/>
          <w:b/>
          <w:bCs/>
        </w:rPr>
      </w:pPr>
      <w:r w:rsidRPr="009606EA">
        <w:rPr>
          <w:rFonts w:eastAsia="Arial"/>
          <w:b/>
          <w:bCs/>
        </w:rPr>
        <w:t>E</w:t>
      </w:r>
      <w:r w:rsidR="004922B8" w:rsidRPr="009606EA">
        <w:rPr>
          <w:rFonts w:eastAsia="Arial"/>
          <w:b/>
          <w:bCs/>
        </w:rPr>
        <w:t>vents after the reporting period</w:t>
      </w:r>
    </w:p>
    <w:p w14:paraId="3C7C8F25" w14:textId="77777777" w:rsidR="00F358A8" w:rsidRPr="00F358A8" w:rsidRDefault="00F358A8" w:rsidP="00F358A8">
      <w:pPr>
        <w:pStyle w:val="ListParagraph"/>
        <w:rPr>
          <w:rFonts w:eastAsia="Arial"/>
          <w:b/>
          <w:bCs/>
        </w:rPr>
      </w:pPr>
    </w:p>
    <w:p w14:paraId="1953A18A" w14:textId="5E583F13" w:rsidR="004922B8" w:rsidRDefault="004922B8" w:rsidP="00224790">
      <w:pPr>
        <w:autoSpaceDE/>
        <w:autoSpaceDN/>
        <w:spacing w:line="360" w:lineRule="auto"/>
        <w:ind w:left="360"/>
        <w:jc w:val="both"/>
        <w:rPr>
          <w:b/>
          <w:bCs/>
          <w:lang w:eastAsia="en-GB"/>
        </w:rPr>
      </w:pPr>
      <w:r w:rsidRPr="00A10534">
        <w:rPr>
          <w:bCs/>
          <w:lang w:eastAsia="en-GB"/>
        </w:rPr>
        <w:t xml:space="preserve">There were no material adjusting and </w:t>
      </w:r>
      <w:r w:rsidR="00A04E59">
        <w:rPr>
          <w:bCs/>
          <w:lang w:eastAsia="en-GB"/>
        </w:rPr>
        <w:t>non-adjusting</w:t>
      </w:r>
      <w:r w:rsidRPr="00A10534">
        <w:rPr>
          <w:bCs/>
          <w:lang w:eastAsia="en-GB"/>
        </w:rPr>
        <w:t xml:space="preserve"> events after the reporting period</w:t>
      </w:r>
      <w:r w:rsidRPr="00A10534">
        <w:rPr>
          <w:b/>
          <w:bCs/>
          <w:lang w:eastAsia="en-GB"/>
        </w:rPr>
        <w:t>.</w:t>
      </w:r>
    </w:p>
    <w:p w14:paraId="50854F6E" w14:textId="77777777" w:rsidR="00F358A8" w:rsidRPr="00A10534" w:rsidRDefault="00F358A8" w:rsidP="00A10534">
      <w:pPr>
        <w:autoSpaceDE/>
        <w:autoSpaceDN/>
        <w:spacing w:line="360" w:lineRule="auto"/>
        <w:jc w:val="both"/>
        <w:rPr>
          <w:b/>
          <w:bCs/>
          <w:lang w:eastAsia="en-GB"/>
        </w:rPr>
      </w:pPr>
    </w:p>
    <w:p w14:paraId="3868E6DA" w14:textId="5AF8232A" w:rsidR="004922B8" w:rsidRPr="009606EA" w:rsidRDefault="004922B8" w:rsidP="009606EA">
      <w:pPr>
        <w:pStyle w:val="ListParagraph"/>
        <w:numPr>
          <w:ilvl w:val="0"/>
          <w:numId w:val="35"/>
        </w:numPr>
        <w:rPr>
          <w:rFonts w:eastAsia="Arial"/>
          <w:b/>
          <w:bCs/>
        </w:rPr>
      </w:pPr>
      <w:r w:rsidRPr="009606EA">
        <w:rPr>
          <w:rFonts w:eastAsia="Arial"/>
          <w:b/>
          <w:bCs/>
        </w:rPr>
        <w:t xml:space="preserve">Ultimate and Holding </w:t>
      </w:r>
      <w:r w:rsidR="002B439F">
        <w:rPr>
          <w:rFonts w:eastAsia="Arial"/>
          <w:b/>
          <w:bCs/>
        </w:rPr>
        <w:t>Fund</w:t>
      </w:r>
    </w:p>
    <w:p w14:paraId="58929A54" w14:textId="77777777" w:rsidR="00F358A8" w:rsidRPr="00F358A8" w:rsidRDefault="00F358A8" w:rsidP="00F358A8">
      <w:pPr>
        <w:pStyle w:val="ListParagraph"/>
        <w:ind w:left="709"/>
        <w:rPr>
          <w:rFonts w:eastAsia="Arial"/>
          <w:b/>
          <w:bCs/>
        </w:rPr>
      </w:pPr>
    </w:p>
    <w:p w14:paraId="2B6D0A1F" w14:textId="72812193" w:rsidR="004922B8" w:rsidRDefault="004922B8" w:rsidP="00224790">
      <w:pPr>
        <w:autoSpaceDE/>
        <w:autoSpaceDN/>
        <w:spacing w:line="360" w:lineRule="auto"/>
        <w:ind w:left="360"/>
        <w:jc w:val="both"/>
      </w:pPr>
      <w:r w:rsidRPr="00A10534">
        <w:t xml:space="preserve">The </w:t>
      </w:r>
      <w:r w:rsidR="002B439F">
        <w:t>Fund</w:t>
      </w:r>
      <w:r w:rsidRPr="00A10534">
        <w:t xml:space="preserve"> is established </w:t>
      </w:r>
      <w:r w:rsidR="001A5873">
        <w:t xml:space="preserve">under Section 24 (4) PFM Act </w:t>
      </w:r>
      <w:r w:rsidRPr="00A10534">
        <w:t xml:space="preserve">under the </w:t>
      </w:r>
      <w:r w:rsidR="00B9639D" w:rsidRPr="00A10534">
        <w:t>Department</w:t>
      </w:r>
      <w:r w:rsidRPr="00A10534">
        <w:t xml:space="preserve"> of xxx</w:t>
      </w:r>
      <w:r w:rsidR="001A5873">
        <w:t>/ State Corporation</w:t>
      </w:r>
      <w:r w:rsidRPr="00A10534">
        <w:t xml:space="preserve">. Its ultimate parent is </w:t>
      </w:r>
      <w:r w:rsidR="003735B4" w:rsidRPr="00A10534">
        <w:t>the Government</w:t>
      </w:r>
      <w:r w:rsidR="001A5873">
        <w:t xml:space="preserve"> of Kenya</w:t>
      </w:r>
      <w:r w:rsidRPr="00A10534">
        <w:t>.</w:t>
      </w:r>
    </w:p>
    <w:p w14:paraId="5F0648A1" w14:textId="77777777" w:rsidR="00F358A8" w:rsidRPr="00A10534" w:rsidRDefault="00F358A8" w:rsidP="00A10534">
      <w:pPr>
        <w:autoSpaceDE/>
        <w:autoSpaceDN/>
        <w:spacing w:line="360" w:lineRule="auto"/>
      </w:pPr>
    </w:p>
    <w:p w14:paraId="112A0156" w14:textId="0A00C421" w:rsidR="004922B8" w:rsidRPr="009606EA" w:rsidRDefault="004922B8" w:rsidP="009606EA">
      <w:pPr>
        <w:pStyle w:val="ListParagraph"/>
        <w:numPr>
          <w:ilvl w:val="0"/>
          <w:numId w:val="35"/>
        </w:numPr>
        <w:rPr>
          <w:rFonts w:eastAsia="Arial"/>
          <w:b/>
          <w:bCs/>
        </w:rPr>
      </w:pPr>
      <w:r w:rsidRPr="009606EA">
        <w:rPr>
          <w:rFonts w:eastAsia="Arial"/>
          <w:b/>
          <w:bCs/>
        </w:rPr>
        <w:t>Currency</w:t>
      </w:r>
    </w:p>
    <w:p w14:paraId="6E8F2198" w14:textId="77777777" w:rsidR="00F358A8" w:rsidRPr="00F358A8" w:rsidRDefault="00F358A8" w:rsidP="00F358A8">
      <w:pPr>
        <w:pStyle w:val="ListParagraph"/>
        <w:ind w:left="709"/>
        <w:rPr>
          <w:rFonts w:eastAsia="Arial"/>
          <w:b/>
          <w:bCs/>
        </w:rPr>
      </w:pPr>
    </w:p>
    <w:p w14:paraId="1381EAF4" w14:textId="6800D04A" w:rsidR="004922B8" w:rsidRDefault="004922B8" w:rsidP="00224790">
      <w:pPr>
        <w:autoSpaceDE/>
        <w:autoSpaceDN/>
        <w:spacing w:line="360" w:lineRule="auto"/>
        <w:ind w:left="360"/>
      </w:pPr>
      <w:r w:rsidRPr="00A10534">
        <w:t>The financial statements are presented in Kenya Shillings (</w:t>
      </w:r>
      <w:r w:rsidR="00A97DEF">
        <w:t>Kshs.</w:t>
      </w:r>
      <w:r w:rsidRPr="00A10534">
        <w:t>).</w:t>
      </w:r>
    </w:p>
    <w:p w14:paraId="75D19C3D" w14:textId="735708E6" w:rsidR="00BE74A2" w:rsidRPr="00BE74A2" w:rsidRDefault="003735B4" w:rsidP="00AA4089">
      <w:pPr>
        <w:autoSpaceDE/>
        <w:autoSpaceDN/>
        <w:rPr>
          <w:b/>
          <w:bCs/>
        </w:rPr>
      </w:pPr>
      <w:r>
        <w:rPr>
          <w:b/>
          <w:bCs/>
        </w:rPr>
        <w:br w:type="page"/>
      </w:r>
    </w:p>
    <w:p w14:paraId="7EEFB18B" w14:textId="0A9D5E08" w:rsidR="00070798" w:rsidRPr="00070798" w:rsidRDefault="00070798" w:rsidP="00070798">
      <w:pPr>
        <w:spacing w:line="360" w:lineRule="auto"/>
        <w:rPr>
          <w:b/>
        </w:rPr>
      </w:pPr>
      <w:r w:rsidRPr="009D2EBA">
        <w:rPr>
          <w:b/>
        </w:rPr>
        <w:lastRenderedPageBreak/>
        <w:t>Significant Accounting Policies</w:t>
      </w:r>
      <w:r>
        <w:rPr>
          <w:b/>
        </w:rPr>
        <w:t xml:space="preserve"> (Continued) </w:t>
      </w:r>
    </w:p>
    <w:p w14:paraId="1FE55B23" w14:textId="041A45AD" w:rsidR="00B52E40" w:rsidRPr="009606EA" w:rsidRDefault="003735B4" w:rsidP="009606EA">
      <w:pPr>
        <w:pStyle w:val="ListParagraph"/>
        <w:numPr>
          <w:ilvl w:val="0"/>
          <w:numId w:val="34"/>
        </w:numPr>
        <w:spacing w:line="276" w:lineRule="auto"/>
        <w:ind w:right="-20" w:hanging="575"/>
        <w:jc w:val="both"/>
        <w:rPr>
          <w:rFonts w:eastAsia="Arial"/>
          <w:b/>
          <w:bCs/>
        </w:rPr>
      </w:pPr>
      <w:r w:rsidRPr="009606EA">
        <w:rPr>
          <w:rFonts w:eastAsia="Arial"/>
          <w:b/>
          <w:bCs/>
        </w:rPr>
        <w:t xml:space="preserve"> </w:t>
      </w:r>
      <w:r w:rsidR="00E70AC9" w:rsidRPr="009606EA">
        <w:rPr>
          <w:rFonts w:eastAsia="Arial"/>
          <w:b/>
          <w:bCs/>
        </w:rPr>
        <w:t xml:space="preserve">Significant judgments and sources of estimation uncertainty </w:t>
      </w:r>
    </w:p>
    <w:p w14:paraId="28CA6A80" w14:textId="77777777" w:rsidR="00F358A8" w:rsidRPr="00F358A8" w:rsidRDefault="00F358A8" w:rsidP="00F358A8">
      <w:pPr>
        <w:pStyle w:val="ListParagraph"/>
        <w:ind w:hanging="578"/>
        <w:rPr>
          <w:rFonts w:eastAsia="Arial"/>
          <w:b/>
          <w:bCs/>
        </w:rPr>
      </w:pPr>
    </w:p>
    <w:p w14:paraId="3CE61679" w14:textId="09FB7EE0" w:rsidR="00C92E26" w:rsidRPr="00A10534" w:rsidRDefault="00C92E26" w:rsidP="009606EA">
      <w:pPr>
        <w:pStyle w:val="Header"/>
        <w:tabs>
          <w:tab w:val="clear" w:pos="4320"/>
          <w:tab w:val="clear" w:pos="8640"/>
          <w:tab w:val="decimal" w:pos="5760"/>
          <w:tab w:val="decimal" w:pos="7920"/>
        </w:tabs>
        <w:spacing w:line="360" w:lineRule="auto"/>
        <w:ind w:left="575"/>
        <w:jc w:val="both"/>
      </w:pPr>
      <w:r w:rsidRPr="00A10534">
        <w:t xml:space="preserve">The preparation of the </w:t>
      </w:r>
      <w:r w:rsidR="002B439F">
        <w:t>Fund</w:t>
      </w:r>
      <w:r w:rsidRPr="00A10534">
        <w:t>'s financial statements in conformity with IPSAS requires management to make</w:t>
      </w:r>
      <w:r w:rsidR="004302D0" w:rsidRPr="00A10534">
        <w:t xml:space="preserve"> </w:t>
      </w:r>
      <w:r w:rsidRPr="00A10534">
        <w:t>judgments, estimates and assumptions that affect the reported amounts of revenues, expenses, assets and</w:t>
      </w:r>
      <w:r w:rsidR="004302D0" w:rsidRPr="00A10534">
        <w:t xml:space="preserve"> </w:t>
      </w:r>
      <w:r w:rsidRPr="00A10534">
        <w:t>liabilities, and the disclosure of contingent liabilities, at the end of the reporting period. However, uncertainty</w:t>
      </w:r>
      <w:r w:rsidR="004302D0" w:rsidRPr="00A10534">
        <w:t xml:space="preserve"> </w:t>
      </w:r>
      <w:r w:rsidRPr="00A10534">
        <w:t>about these assumptions and estimates could result in outcomes that require a material adjustment to the</w:t>
      </w:r>
      <w:r w:rsidR="004302D0" w:rsidRPr="00A10534">
        <w:t xml:space="preserve"> </w:t>
      </w:r>
      <w:r w:rsidRPr="00A10534">
        <w:t>carrying amount of the asset or liabi</w:t>
      </w:r>
      <w:r w:rsidR="00403EAE" w:rsidRPr="00A10534">
        <w:t>lity affected in future periods</w:t>
      </w:r>
      <w:r w:rsidR="00E70AC9" w:rsidRPr="00A10534">
        <w:t>.</w:t>
      </w:r>
    </w:p>
    <w:p w14:paraId="61F8E1BE" w14:textId="2FE77865" w:rsidR="00C92E26" w:rsidRPr="001A5873" w:rsidRDefault="001A5873" w:rsidP="009606EA">
      <w:pPr>
        <w:pStyle w:val="Header"/>
        <w:tabs>
          <w:tab w:val="clear" w:pos="4320"/>
          <w:tab w:val="clear" w:pos="8640"/>
          <w:tab w:val="decimal" w:pos="5760"/>
          <w:tab w:val="decimal" w:pos="7920"/>
        </w:tabs>
        <w:spacing w:line="360" w:lineRule="auto"/>
        <w:ind w:left="575"/>
        <w:jc w:val="both"/>
        <w:rPr>
          <w:i/>
        </w:rPr>
      </w:pPr>
      <w:r w:rsidRPr="001A5873">
        <w:rPr>
          <w:i/>
        </w:rPr>
        <w:t>(</w:t>
      </w:r>
      <w:r w:rsidR="00C92E26" w:rsidRPr="001A5873">
        <w:rPr>
          <w:i/>
        </w:rPr>
        <w:t>State all judgements, estimates</w:t>
      </w:r>
      <w:r w:rsidR="00A04E59" w:rsidRPr="001A5873">
        <w:rPr>
          <w:i/>
        </w:rPr>
        <w:t>,</w:t>
      </w:r>
      <w:r w:rsidR="00C92E26" w:rsidRPr="001A5873">
        <w:rPr>
          <w:i/>
        </w:rPr>
        <w:t xml:space="preserve"> and assumptions </w:t>
      </w:r>
      <w:r w:rsidR="00C3380D" w:rsidRPr="001A5873">
        <w:rPr>
          <w:i/>
        </w:rPr>
        <w:t>made</w:t>
      </w:r>
      <w:r w:rsidR="00C92E26" w:rsidRPr="001A5873">
        <w:rPr>
          <w:i/>
        </w:rPr>
        <w:t xml:space="preserve"> </w:t>
      </w:r>
      <w:r w:rsidR="00A04E59" w:rsidRPr="001A5873">
        <w:rPr>
          <w:i/>
        </w:rPr>
        <w:t>e.g.</w:t>
      </w:r>
      <w:r w:rsidRPr="001A5873">
        <w:rPr>
          <w:i/>
        </w:rPr>
        <w:t>)</w:t>
      </w:r>
    </w:p>
    <w:p w14:paraId="2F9348D3" w14:textId="77777777" w:rsidR="00F358A8" w:rsidRPr="00A10534" w:rsidRDefault="00F358A8" w:rsidP="009606EA">
      <w:pPr>
        <w:pStyle w:val="Header"/>
        <w:tabs>
          <w:tab w:val="clear" w:pos="4320"/>
          <w:tab w:val="clear" w:pos="8640"/>
          <w:tab w:val="decimal" w:pos="5760"/>
          <w:tab w:val="decimal" w:pos="7920"/>
        </w:tabs>
        <w:spacing w:line="360" w:lineRule="auto"/>
        <w:ind w:left="575"/>
        <w:jc w:val="both"/>
      </w:pPr>
    </w:p>
    <w:p w14:paraId="3A97D1AE" w14:textId="43BD9A0E" w:rsidR="00F358A8" w:rsidRDefault="00C92E26" w:rsidP="009606EA">
      <w:pPr>
        <w:pStyle w:val="Header"/>
        <w:numPr>
          <w:ilvl w:val="0"/>
          <w:numId w:val="25"/>
        </w:numPr>
        <w:tabs>
          <w:tab w:val="clear" w:pos="4320"/>
          <w:tab w:val="clear" w:pos="8640"/>
          <w:tab w:val="left" w:pos="567"/>
        </w:tabs>
        <w:spacing w:line="360" w:lineRule="auto"/>
        <w:ind w:left="1142" w:hanging="567"/>
        <w:jc w:val="both"/>
        <w:rPr>
          <w:b/>
        </w:rPr>
      </w:pPr>
      <w:r w:rsidRPr="00A10534">
        <w:rPr>
          <w:b/>
        </w:rPr>
        <w:t>Estimates and assumptions</w:t>
      </w:r>
      <w:r w:rsidR="00E70AC9" w:rsidRPr="00A10534">
        <w:rPr>
          <w:b/>
        </w:rPr>
        <w:t xml:space="preserve"> </w:t>
      </w:r>
    </w:p>
    <w:p w14:paraId="23F9224C" w14:textId="78A8D259" w:rsidR="00C92E26" w:rsidRDefault="00C92E26" w:rsidP="009606EA">
      <w:pPr>
        <w:pStyle w:val="Header"/>
        <w:tabs>
          <w:tab w:val="clear" w:pos="4320"/>
          <w:tab w:val="clear" w:pos="8640"/>
          <w:tab w:val="left" w:pos="567"/>
        </w:tabs>
        <w:spacing w:line="360" w:lineRule="auto"/>
        <w:ind w:left="575"/>
        <w:jc w:val="both"/>
      </w:pPr>
      <w:r w:rsidRPr="00A10534">
        <w:t>The key assumptions concerning the future and other key sources of estimation uncertainty at the reporting date,</w:t>
      </w:r>
      <w:r w:rsidR="004302D0" w:rsidRPr="00A10534">
        <w:t xml:space="preserve"> </w:t>
      </w:r>
      <w:r w:rsidRPr="00A10534">
        <w:t>that have a significant risk of causing a material adjustment to the carrying amounts of assets and liabilities within</w:t>
      </w:r>
      <w:r w:rsidR="004302D0" w:rsidRPr="00A10534">
        <w:t xml:space="preserve"> </w:t>
      </w:r>
      <w:r w:rsidRPr="00A10534">
        <w:t>the next financial year, are described below. However, existing circumstances and</w:t>
      </w:r>
      <w:r w:rsidR="004302D0" w:rsidRPr="00A10534">
        <w:t xml:space="preserve"> </w:t>
      </w:r>
      <w:r w:rsidRPr="00A10534">
        <w:t>assumptions about future developments may change due to market changes or circumstances arising beyond the</w:t>
      </w:r>
      <w:r w:rsidR="004302D0" w:rsidRPr="00A10534">
        <w:t xml:space="preserve"> </w:t>
      </w:r>
      <w:r w:rsidRPr="00A10534">
        <w:t xml:space="preserve">control of the </w:t>
      </w:r>
      <w:r w:rsidR="002B439F">
        <w:t>Fund</w:t>
      </w:r>
      <w:r w:rsidRPr="00A10534">
        <w:t>. Such changes are reflected in the assumptions when they occur.</w:t>
      </w:r>
      <w:r w:rsidR="001A5873">
        <w:t xml:space="preserve"> </w:t>
      </w:r>
      <w:proofErr w:type="gramStart"/>
      <w:r w:rsidR="001A5873" w:rsidRPr="001A5873">
        <w:rPr>
          <w:i/>
        </w:rPr>
        <w:t>( see</w:t>
      </w:r>
      <w:proofErr w:type="gramEnd"/>
      <w:r w:rsidR="004302D0" w:rsidRPr="001A5873">
        <w:rPr>
          <w:i/>
        </w:rPr>
        <w:t xml:space="preserve"> </w:t>
      </w:r>
      <w:r w:rsidRPr="001A5873">
        <w:rPr>
          <w:i/>
        </w:rPr>
        <w:t>IPSAS 1.140</w:t>
      </w:r>
      <w:r w:rsidR="00E70AC9" w:rsidRPr="001A5873">
        <w:rPr>
          <w:i/>
        </w:rPr>
        <w:t>.</w:t>
      </w:r>
      <w:r w:rsidR="001A5873" w:rsidRPr="001A5873">
        <w:rPr>
          <w:i/>
        </w:rPr>
        <w:t>)</w:t>
      </w:r>
    </w:p>
    <w:p w14:paraId="0C3FEE8F" w14:textId="77777777" w:rsidR="00F07FC9" w:rsidRDefault="00F07FC9" w:rsidP="009606EA">
      <w:pPr>
        <w:pStyle w:val="Header"/>
        <w:tabs>
          <w:tab w:val="clear" w:pos="4320"/>
          <w:tab w:val="clear" w:pos="8640"/>
          <w:tab w:val="left" w:pos="567"/>
        </w:tabs>
        <w:spacing w:line="360" w:lineRule="auto"/>
        <w:ind w:left="575"/>
        <w:jc w:val="both"/>
      </w:pPr>
    </w:p>
    <w:p w14:paraId="27A58325" w14:textId="1BC86DCF" w:rsidR="00C92E26" w:rsidRDefault="00C92E26" w:rsidP="009606EA">
      <w:pPr>
        <w:pStyle w:val="Header"/>
        <w:numPr>
          <w:ilvl w:val="0"/>
          <w:numId w:val="25"/>
        </w:numPr>
        <w:tabs>
          <w:tab w:val="clear" w:pos="4320"/>
          <w:tab w:val="clear" w:pos="8640"/>
          <w:tab w:val="left" w:pos="567"/>
        </w:tabs>
        <w:spacing w:line="360" w:lineRule="auto"/>
        <w:ind w:left="1295" w:hanging="720"/>
        <w:jc w:val="both"/>
        <w:rPr>
          <w:b/>
        </w:rPr>
      </w:pPr>
      <w:r w:rsidRPr="00A10534">
        <w:rPr>
          <w:b/>
        </w:rPr>
        <w:t>Useful lives and residual values</w:t>
      </w:r>
    </w:p>
    <w:p w14:paraId="13A4EB80" w14:textId="645412EC" w:rsidR="00C92E26" w:rsidRDefault="00C92E26" w:rsidP="009606EA">
      <w:pPr>
        <w:pStyle w:val="Header"/>
        <w:tabs>
          <w:tab w:val="clear" w:pos="4320"/>
          <w:tab w:val="clear" w:pos="8640"/>
          <w:tab w:val="decimal" w:pos="5760"/>
          <w:tab w:val="decimal" w:pos="7920"/>
        </w:tabs>
        <w:spacing w:line="360" w:lineRule="auto"/>
        <w:ind w:left="575"/>
        <w:jc w:val="both"/>
      </w:pPr>
      <w:r w:rsidRPr="00A10534">
        <w:t>The useful lives and residual values of assets are assessed using the following indicators to inform potential future</w:t>
      </w:r>
      <w:r w:rsidR="004302D0" w:rsidRPr="00A10534">
        <w:t xml:space="preserve"> </w:t>
      </w:r>
      <w:r w:rsidRPr="00A10534">
        <w:t>use and value from disposal:</w:t>
      </w:r>
    </w:p>
    <w:p w14:paraId="38EB44CC" w14:textId="5E0C2E6E" w:rsidR="00C92E26" w:rsidRPr="00A10534" w:rsidRDefault="00C92E26" w:rsidP="009606EA">
      <w:pPr>
        <w:pStyle w:val="Header"/>
        <w:numPr>
          <w:ilvl w:val="0"/>
          <w:numId w:val="8"/>
        </w:numPr>
        <w:tabs>
          <w:tab w:val="clear" w:pos="4320"/>
          <w:tab w:val="clear" w:pos="8640"/>
          <w:tab w:val="decimal" w:pos="5760"/>
          <w:tab w:val="decimal" w:pos="7920"/>
        </w:tabs>
        <w:spacing w:line="360" w:lineRule="auto"/>
        <w:ind w:left="1295"/>
      </w:pPr>
      <w:r w:rsidRPr="00A10534">
        <w:t xml:space="preserve">The condition of the asset </w:t>
      </w:r>
      <w:r w:rsidR="0022004F">
        <w:t>is based</w:t>
      </w:r>
      <w:r w:rsidRPr="00A10534">
        <w:t xml:space="preserve"> on the assessment of experts employed by the </w:t>
      </w:r>
      <w:r w:rsidR="002B439F">
        <w:t>Fund</w:t>
      </w:r>
    </w:p>
    <w:p w14:paraId="34BB21E6" w14:textId="77777777" w:rsidR="00C92E26" w:rsidRPr="00A10534" w:rsidRDefault="00C92E26" w:rsidP="009606EA">
      <w:pPr>
        <w:pStyle w:val="Header"/>
        <w:numPr>
          <w:ilvl w:val="0"/>
          <w:numId w:val="8"/>
        </w:numPr>
        <w:tabs>
          <w:tab w:val="clear" w:pos="4320"/>
          <w:tab w:val="clear" w:pos="8640"/>
          <w:tab w:val="decimal" w:pos="5760"/>
          <w:tab w:val="decimal" w:pos="7920"/>
        </w:tabs>
        <w:spacing w:line="360" w:lineRule="auto"/>
        <w:ind w:left="1295"/>
      </w:pPr>
      <w:r w:rsidRPr="00A10534">
        <w:t>The nature of the asset, its susceptibility and adaptability to changes in technology and processes</w:t>
      </w:r>
    </w:p>
    <w:p w14:paraId="0A103B97" w14:textId="77777777" w:rsidR="00C92E26" w:rsidRPr="00A10534" w:rsidRDefault="00C92E26" w:rsidP="009606EA">
      <w:pPr>
        <w:pStyle w:val="Header"/>
        <w:numPr>
          <w:ilvl w:val="0"/>
          <w:numId w:val="8"/>
        </w:numPr>
        <w:tabs>
          <w:tab w:val="clear" w:pos="4320"/>
          <w:tab w:val="clear" w:pos="8640"/>
          <w:tab w:val="decimal" w:pos="5760"/>
          <w:tab w:val="decimal" w:pos="7920"/>
        </w:tabs>
        <w:spacing w:line="360" w:lineRule="auto"/>
        <w:ind w:left="1295"/>
      </w:pPr>
      <w:r w:rsidRPr="00A10534">
        <w:t>The nature of the processes in which the asset is deployed</w:t>
      </w:r>
    </w:p>
    <w:p w14:paraId="2BCACAD3" w14:textId="77777777" w:rsidR="00C92E26" w:rsidRPr="00A10534" w:rsidRDefault="00C92E26" w:rsidP="009606EA">
      <w:pPr>
        <w:pStyle w:val="Header"/>
        <w:numPr>
          <w:ilvl w:val="0"/>
          <w:numId w:val="8"/>
        </w:numPr>
        <w:tabs>
          <w:tab w:val="clear" w:pos="4320"/>
          <w:tab w:val="clear" w:pos="8640"/>
          <w:tab w:val="decimal" w:pos="5760"/>
          <w:tab w:val="decimal" w:pos="7920"/>
        </w:tabs>
        <w:spacing w:line="360" w:lineRule="auto"/>
        <w:ind w:left="1295"/>
      </w:pPr>
      <w:r w:rsidRPr="00A10534">
        <w:t>Availability of funding to replace the asset</w:t>
      </w:r>
    </w:p>
    <w:p w14:paraId="1DD3D89F" w14:textId="2F5C33B1" w:rsidR="00C92E26" w:rsidRDefault="00C92E26" w:rsidP="009606EA">
      <w:pPr>
        <w:pStyle w:val="Header"/>
        <w:numPr>
          <w:ilvl w:val="0"/>
          <w:numId w:val="8"/>
        </w:numPr>
        <w:tabs>
          <w:tab w:val="clear" w:pos="4320"/>
          <w:tab w:val="clear" w:pos="8640"/>
          <w:tab w:val="decimal" w:pos="5760"/>
          <w:tab w:val="decimal" w:pos="7920"/>
        </w:tabs>
        <w:spacing w:line="360" w:lineRule="auto"/>
        <w:ind w:left="1295"/>
      </w:pPr>
      <w:r w:rsidRPr="00A10534">
        <w:t>Changes in the market in relation to the asset</w:t>
      </w:r>
    </w:p>
    <w:p w14:paraId="79C2D496" w14:textId="0051FB5C" w:rsidR="00CF1CFE" w:rsidRPr="004D6527" w:rsidRDefault="003735B4" w:rsidP="004D6527">
      <w:pPr>
        <w:autoSpaceDE/>
        <w:autoSpaceDN/>
        <w:rPr>
          <w:rFonts w:eastAsia="Arial"/>
          <w:b/>
          <w:bCs/>
        </w:rPr>
      </w:pPr>
      <w:r>
        <w:rPr>
          <w:rFonts w:eastAsia="Arial"/>
          <w:b/>
          <w:bCs/>
        </w:rPr>
        <w:br w:type="page"/>
      </w:r>
    </w:p>
    <w:p w14:paraId="27B660F4" w14:textId="1CE1E830" w:rsidR="00070798" w:rsidRPr="00BB7817" w:rsidRDefault="00070798" w:rsidP="00BB7817">
      <w:pPr>
        <w:spacing w:line="276" w:lineRule="auto"/>
        <w:ind w:right="-20"/>
        <w:jc w:val="both"/>
        <w:rPr>
          <w:rFonts w:eastAsia="Arial"/>
          <w:i/>
          <w:iCs/>
        </w:rPr>
      </w:pPr>
      <w:r w:rsidRPr="00BB7817">
        <w:rPr>
          <w:rFonts w:eastAsia="Arial"/>
          <w:b/>
          <w:bCs/>
        </w:rPr>
        <w:lastRenderedPageBreak/>
        <w:t xml:space="preserve">Notes to the </w:t>
      </w:r>
      <w:r w:rsidR="00BB7817" w:rsidRPr="00BB7817">
        <w:rPr>
          <w:rFonts w:eastAsia="Arial"/>
          <w:b/>
          <w:bCs/>
        </w:rPr>
        <w:t>Financial Statements</w:t>
      </w:r>
    </w:p>
    <w:p w14:paraId="6B99029C" w14:textId="21DD8D8C" w:rsidR="004D6527" w:rsidRPr="00863584" w:rsidRDefault="00B87C13" w:rsidP="00CE4200">
      <w:pPr>
        <w:pStyle w:val="ListParagraph"/>
        <w:numPr>
          <w:ilvl w:val="0"/>
          <w:numId w:val="34"/>
        </w:numPr>
        <w:spacing w:line="276" w:lineRule="auto"/>
        <w:ind w:left="426" w:right="-20"/>
        <w:jc w:val="both"/>
        <w:rPr>
          <w:rFonts w:eastAsia="Arial"/>
          <w:b/>
          <w:bCs/>
        </w:rPr>
      </w:pPr>
      <w:r w:rsidRPr="00863584">
        <w:rPr>
          <w:rFonts w:eastAsia="Arial"/>
          <w:b/>
          <w:bCs/>
        </w:rPr>
        <w:t>Transfers from</w:t>
      </w:r>
      <w:r w:rsidR="00275E38" w:rsidRPr="00863584">
        <w:rPr>
          <w:rFonts w:eastAsia="Arial"/>
          <w:b/>
          <w:bCs/>
        </w:rPr>
        <w:t xml:space="preserve"> </w:t>
      </w:r>
      <w:r w:rsidR="00863584">
        <w:rPr>
          <w:rFonts w:eastAsia="Arial"/>
          <w:b/>
          <w:bCs/>
        </w:rPr>
        <w:t>the</w:t>
      </w:r>
      <w:r w:rsidR="009F1C16">
        <w:rPr>
          <w:rFonts w:eastAsia="Arial"/>
          <w:b/>
          <w:bCs/>
        </w:rPr>
        <w:t xml:space="preserve"> Parent Ministry/SC/SAGA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7"/>
        <w:gridCol w:w="1795"/>
        <w:gridCol w:w="1568"/>
      </w:tblGrid>
      <w:tr w:rsidR="00275E38" w:rsidRPr="00A10534" w14:paraId="6B7154E2" w14:textId="77777777" w:rsidTr="001F2BD9">
        <w:trPr>
          <w:trHeight w:val="340"/>
        </w:trPr>
        <w:tc>
          <w:tcPr>
            <w:tcW w:w="3166" w:type="pct"/>
            <w:tcBorders>
              <w:top w:val="single" w:sz="4" w:space="0" w:color="auto"/>
              <w:left w:val="single" w:sz="4" w:space="0" w:color="auto"/>
              <w:bottom w:val="single" w:sz="4" w:space="0" w:color="auto"/>
              <w:right w:val="single" w:sz="4" w:space="0" w:color="auto"/>
            </w:tcBorders>
            <w:shd w:val="clear" w:color="auto" w:fill="0070C0"/>
            <w:hideMark/>
          </w:tcPr>
          <w:p w14:paraId="01D37368" w14:textId="77777777" w:rsidR="00275E38" w:rsidRPr="00A10534" w:rsidRDefault="00275E38" w:rsidP="00275E38">
            <w:pPr>
              <w:autoSpaceDE/>
              <w:autoSpaceDN/>
              <w:spacing w:line="276" w:lineRule="auto"/>
              <w:rPr>
                <w:b/>
                <w:bCs/>
                <w:lang w:val="en-US"/>
              </w:rPr>
            </w:pPr>
            <w:r w:rsidRPr="00A10534">
              <w:rPr>
                <w:b/>
                <w:lang w:eastAsia="en-GB"/>
              </w:rPr>
              <w:t>Description</w:t>
            </w:r>
          </w:p>
        </w:tc>
        <w:tc>
          <w:tcPr>
            <w:tcW w:w="97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FF138E" w14:textId="015AA5D7" w:rsidR="00275E38" w:rsidRPr="00A10534" w:rsidRDefault="00275E38" w:rsidP="001F2BD9">
            <w:pPr>
              <w:autoSpaceDE/>
              <w:autoSpaceDN/>
              <w:spacing w:line="276" w:lineRule="auto"/>
              <w:jc w:val="center"/>
              <w:rPr>
                <w:b/>
                <w:bCs/>
                <w:lang w:val="en-US"/>
              </w:rPr>
            </w:pPr>
            <w:r w:rsidRPr="00A10534">
              <w:rPr>
                <w:b/>
                <w:bCs/>
                <w:lang w:val="en-US"/>
              </w:rPr>
              <w:t>20</w:t>
            </w:r>
            <w:r w:rsidR="001F2BD9">
              <w:rPr>
                <w:b/>
                <w:bCs/>
                <w:lang w:val="en-US"/>
              </w:rPr>
              <w:t>21/22</w:t>
            </w:r>
          </w:p>
        </w:tc>
        <w:tc>
          <w:tcPr>
            <w:tcW w:w="85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9DFFF5" w14:textId="4412BBE3" w:rsidR="00275E38" w:rsidRPr="00A10534" w:rsidRDefault="00275E38" w:rsidP="001F2BD9">
            <w:pPr>
              <w:autoSpaceDE/>
              <w:autoSpaceDN/>
              <w:spacing w:line="276" w:lineRule="auto"/>
              <w:jc w:val="center"/>
              <w:rPr>
                <w:b/>
                <w:bCs/>
                <w:lang w:val="en-US"/>
              </w:rPr>
            </w:pPr>
            <w:r w:rsidRPr="00A10534">
              <w:rPr>
                <w:b/>
                <w:bCs/>
                <w:lang w:val="en-US"/>
              </w:rPr>
              <w:t>2</w:t>
            </w:r>
            <w:r>
              <w:rPr>
                <w:b/>
                <w:bCs/>
                <w:lang w:val="en-US"/>
              </w:rPr>
              <w:t>0</w:t>
            </w:r>
            <w:r w:rsidR="001F2BD9">
              <w:rPr>
                <w:b/>
                <w:bCs/>
                <w:lang w:val="en-US"/>
              </w:rPr>
              <w:t>20/21</w:t>
            </w:r>
          </w:p>
        </w:tc>
      </w:tr>
      <w:tr w:rsidR="00275E38" w:rsidRPr="00A10534" w14:paraId="63F7D587" w14:textId="77777777" w:rsidTr="001F2BD9">
        <w:trPr>
          <w:trHeight w:val="340"/>
        </w:trPr>
        <w:tc>
          <w:tcPr>
            <w:tcW w:w="3166" w:type="pct"/>
            <w:tcBorders>
              <w:top w:val="single" w:sz="4" w:space="0" w:color="auto"/>
              <w:left w:val="single" w:sz="4" w:space="0" w:color="auto"/>
              <w:bottom w:val="single" w:sz="4" w:space="0" w:color="auto"/>
              <w:right w:val="single" w:sz="4" w:space="0" w:color="auto"/>
            </w:tcBorders>
            <w:shd w:val="clear" w:color="auto" w:fill="0070C0"/>
            <w:hideMark/>
          </w:tcPr>
          <w:p w14:paraId="75D25E1B" w14:textId="77777777" w:rsidR="00B87C13" w:rsidRPr="00A10534" w:rsidRDefault="00B87C13" w:rsidP="007622C2">
            <w:pPr>
              <w:pStyle w:val="ListParagraph"/>
              <w:autoSpaceDE/>
              <w:autoSpaceDN/>
              <w:spacing w:line="276" w:lineRule="auto"/>
              <w:ind w:left="342"/>
              <w:rPr>
                <w:b/>
                <w:bCs/>
                <w:lang w:val="en-US"/>
              </w:rPr>
            </w:pPr>
          </w:p>
        </w:tc>
        <w:tc>
          <w:tcPr>
            <w:tcW w:w="97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712354" w14:textId="0750D147" w:rsidR="00B87C13" w:rsidRPr="00A10534" w:rsidRDefault="00A97DEF" w:rsidP="001F2BD9">
            <w:pPr>
              <w:autoSpaceDE/>
              <w:autoSpaceDN/>
              <w:spacing w:line="276" w:lineRule="auto"/>
              <w:jc w:val="center"/>
              <w:rPr>
                <w:b/>
                <w:bCs/>
                <w:lang w:val="en-US"/>
              </w:rPr>
            </w:pPr>
            <w:r>
              <w:rPr>
                <w:b/>
                <w:bCs/>
                <w:lang w:val="en-US"/>
              </w:rPr>
              <w:t>Kshs.</w:t>
            </w:r>
          </w:p>
        </w:tc>
        <w:tc>
          <w:tcPr>
            <w:tcW w:w="85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65082F" w14:textId="33B8260C" w:rsidR="00B87C13" w:rsidRPr="00A10534" w:rsidRDefault="00A97DEF" w:rsidP="001F2BD9">
            <w:pPr>
              <w:autoSpaceDE/>
              <w:autoSpaceDN/>
              <w:spacing w:line="276" w:lineRule="auto"/>
              <w:jc w:val="center"/>
              <w:rPr>
                <w:b/>
                <w:bCs/>
                <w:lang w:val="en-US"/>
              </w:rPr>
            </w:pPr>
            <w:r>
              <w:rPr>
                <w:b/>
                <w:bCs/>
                <w:lang w:val="en-US"/>
              </w:rPr>
              <w:t>Kshs.</w:t>
            </w:r>
          </w:p>
        </w:tc>
      </w:tr>
      <w:tr w:rsidR="00275E38" w:rsidRPr="00A10534" w14:paraId="6D957F2B" w14:textId="77777777" w:rsidTr="001F2BD9">
        <w:trPr>
          <w:trHeight w:val="340"/>
        </w:trPr>
        <w:tc>
          <w:tcPr>
            <w:tcW w:w="3166" w:type="pct"/>
            <w:tcBorders>
              <w:top w:val="single" w:sz="4" w:space="0" w:color="auto"/>
              <w:left w:val="single" w:sz="4" w:space="0" w:color="auto"/>
              <w:bottom w:val="single" w:sz="4" w:space="0" w:color="auto"/>
              <w:right w:val="single" w:sz="4" w:space="0" w:color="auto"/>
            </w:tcBorders>
            <w:shd w:val="clear" w:color="auto" w:fill="auto"/>
            <w:noWrap/>
          </w:tcPr>
          <w:p w14:paraId="35C78FCF" w14:textId="5B7EF044" w:rsidR="00B80469" w:rsidRPr="00A10534" w:rsidRDefault="00B80469" w:rsidP="007622C2">
            <w:pPr>
              <w:autoSpaceDE/>
              <w:autoSpaceDN/>
              <w:spacing w:line="276" w:lineRule="auto"/>
              <w:rPr>
                <w:lang w:val="en-US"/>
              </w:rPr>
            </w:pPr>
            <w:r w:rsidRPr="00A10534">
              <w:rPr>
                <w:lang w:val="en-US"/>
              </w:rPr>
              <w:t xml:space="preserve">Transfers </w:t>
            </w:r>
            <w:r w:rsidR="001A5873">
              <w:rPr>
                <w:lang w:val="en-US"/>
              </w:rPr>
              <w:t>f</w:t>
            </w:r>
            <w:r w:rsidR="003C43DC" w:rsidRPr="00A10534">
              <w:rPr>
                <w:lang w:val="en-US"/>
              </w:rPr>
              <w:t>rom</w:t>
            </w:r>
            <w:r w:rsidR="003C43DC">
              <w:rPr>
                <w:lang w:val="en-US"/>
              </w:rPr>
              <w:t xml:space="preserve"> </w:t>
            </w:r>
            <w:r w:rsidR="001A5873">
              <w:rPr>
                <w:lang w:val="en-US"/>
              </w:rPr>
              <w:t>Government e</w:t>
            </w:r>
            <w:r w:rsidR="00275E38">
              <w:rPr>
                <w:lang w:val="en-US"/>
              </w:rPr>
              <w:t>ntities</w:t>
            </w:r>
            <w:r w:rsidR="003C43DC" w:rsidRPr="00A10534">
              <w:rPr>
                <w:lang w:val="en-US"/>
              </w:rPr>
              <w:t xml:space="preserve">– </w:t>
            </w:r>
            <w:r w:rsidR="00306A2C">
              <w:rPr>
                <w:lang w:val="en-US"/>
              </w:rPr>
              <w:t>o</w:t>
            </w:r>
            <w:r w:rsidRPr="00A10534">
              <w:rPr>
                <w:lang w:val="en-US"/>
              </w:rPr>
              <w:t>perations</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4C407" w14:textId="77777777" w:rsidR="00B80469" w:rsidRPr="00A10534" w:rsidRDefault="00B80469" w:rsidP="00306A2C">
            <w:pPr>
              <w:autoSpaceDE/>
              <w:autoSpaceDN/>
              <w:spacing w:line="276" w:lineRule="auto"/>
              <w:jc w:val="right"/>
              <w:rPr>
                <w:lang w:val="en-US"/>
              </w:rPr>
            </w:pPr>
            <w:r w:rsidRPr="00A10534">
              <w:rPr>
                <w:lang w:val="en-US"/>
              </w:rPr>
              <w:t>xxx</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1137D" w14:textId="77777777" w:rsidR="00B80469" w:rsidRPr="00A10534" w:rsidRDefault="00B80469" w:rsidP="00306A2C">
            <w:pPr>
              <w:autoSpaceDE/>
              <w:autoSpaceDN/>
              <w:spacing w:line="276" w:lineRule="auto"/>
              <w:jc w:val="right"/>
              <w:rPr>
                <w:lang w:val="en-US"/>
              </w:rPr>
            </w:pPr>
            <w:r w:rsidRPr="00A10534">
              <w:rPr>
                <w:lang w:val="en-US"/>
              </w:rPr>
              <w:t>xxx</w:t>
            </w:r>
          </w:p>
        </w:tc>
      </w:tr>
      <w:tr w:rsidR="00275E38" w:rsidRPr="00A10534" w14:paraId="5523B83A" w14:textId="77777777" w:rsidTr="001F2BD9">
        <w:trPr>
          <w:trHeight w:val="340"/>
        </w:trPr>
        <w:tc>
          <w:tcPr>
            <w:tcW w:w="3166" w:type="pct"/>
            <w:tcBorders>
              <w:top w:val="single" w:sz="4" w:space="0" w:color="auto"/>
              <w:left w:val="single" w:sz="4" w:space="0" w:color="auto"/>
              <w:bottom w:val="single" w:sz="4" w:space="0" w:color="auto"/>
              <w:right w:val="single" w:sz="4" w:space="0" w:color="auto"/>
            </w:tcBorders>
            <w:shd w:val="clear" w:color="auto" w:fill="auto"/>
            <w:noWrap/>
          </w:tcPr>
          <w:p w14:paraId="1B3C8FE1" w14:textId="1B5D470F" w:rsidR="00B80469" w:rsidRPr="00A10534" w:rsidRDefault="00B80469" w:rsidP="007622C2">
            <w:pPr>
              <w:autoSpaceDE/>
              <w:autoSpaceDN/>
              <w:spacing w:line="276" w:lineRule="auto"/>
              <w:rPr>
                <w:lang w:eastAsia="en-GB"/>
              </w:rPr>
            </w:pPr>
            <w:r w:rsidRPr="00A10534">
              <w:rPr>
                <w:lang w:eastAsia="en-GB"/>
              </w:rPr>
              <w:t xml:space="preserve">Payments </w:t>
            </w:r>
            <w:r w:rsidR="001A5873">
              <w:rPr>
                <w:lang w:eastAsia="en-GB"/>
              </w:rPr>
              <w:t>b</w:t>
            </w:r>
            <w:r w:rsidR="003C43DC" w:rsidRPr="00A10534">
              <w:rPr>
                <w:lang w:eastAsia="en-GB"/>
              </w:rPr>
              <w:t xml:space="preserve">y </w:t>
            </w:r>
            <w:r w:rsidR="009C33B4">
              <w:rPr>
                <w:lang w:eastAsia="en-GB"/>
              </w:rPr>
              <w:t xml:space="preserve">Government </w:t>
            </w:r>
            <w:r w:rsidR="00306A2C">
              <w:rPr>
                <w:lang w:eastAsia="en-GB"/>
              </w:rPr>
              <w:t>entity</w:t>
            </w:r>
            <w:r w:rsidRPr="00A10534">
              <w:rPr>
                <w:lang w:eastAsia="en-GB"/>
              </w:rPr>
              <w:t xml:space="preserve"> </w:t>
            </w:r>
            <w:r w:rsidR="00306A2C">
              <w:rPr>
                <w:lang w:eastAsia="en-GB"/>
              </w:rPr>
              <w:t>on behalf of t</w:t>
            </w:r>
            <w:r w:rsidR="003C43DC" w:rsidRPr="00A10534">
              <w:rPr>
                <w:lang w:eastAsia="en-GB"/>
              </w:rPr>
              <w:t xml:space="preserve">he </w:t>
            </w:r>
            <w:r w:rsidR="003C43DC">
              <w:rPr>
                <w:lang w:eastAsia="en-GB"/>
              </w:rPr>
              <w:t>Fund</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87CEE" w14:textId="77777777" w:rsidR="00B80469" w:rsidRPr="00A10534" w:rsidRDefault="00B80469" w:rsidP="00306A2C">
            <w:pPr>
              <w:autoSpaceDE/>
              <w:autoSpaceDN/>
              <w:spacing w:line="276" w:lineRule="auto"/>
              <w:jc w:val="right"/>
              <w:rPr>
                <w:lang w:val="en-US"/>
              </w:rPr>
            </w:pPr>
            <w:r w:rsidRPr="00A10534">
              <w:rPr>
                <w:lang w:val="en-US"/>
              </w:rPr>
              <w:t>xxx</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C0A1" w14:textId="77777777" w:rsidR="00B80469" w:rsidRPr="00A10534" w:rsidRDefault="00B80469" w:rsidP="00306A2C">
            <w:pPr>
              <w:autoSpaceDE/>
              <w:autoSpaceDN/>
              <w:spacing w:line="276" w:lineRule="auto"/>
              <w:jc w:val="right"/>
              <w:rPr>
                <w:lang w:val="en-US"/>
              </w:rPr>
            </w:pPr>
            <w:r w:rsidRPr="00A10534">
              <w:rPr>
                <w:lang w:val="en-US"/>
              </w:rPr>
              <w:t>xxx</w:t>
            </w:r>
          </w:p>
        </w:tc>
      </w:tr>
      <w:tr w:rsidR="00275E38" w:rsidRPr="00A10534" w14:paraId="1D5FAAF2" w14:textId="77777777" w:rsidTr="001F2BD9">
        <w:trPr>
          <w:trHeight w:val="340"/>
        </w:trPr>
        <w:tc>
          <w:tcPr>
            <w:tcW w:w="3166"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A10534" w:rsidRDefault="00B87C13" w:rsidP="007622C2">
            <w:pPr>
              <w:autoSpaceDE/>
              <w:autoSpaceDN/>
              <w:spacing w:line="276" w:lineRule="auto"/>
              <w:ind w:left="34"/>
              <w:rPr>
                <w:b/>
                <w:lang w:eastAsia="en-GB"/>
              </w:rPr>
            </w:pPr>
            <w:r w:rsidRPr="00A10534">
              <w:rPr>
                <w:b/>
                <w:lang w:eastAsia="en-GB"/>
              </w:rPr>
              <w:t>Total</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A47E4" w14:textId="77777777" w:rsidR="00B87C13" w:rsidRPr="00A10534" w:rsidRDefault="00B87C13" w:rsidP="00306A2C">
            <w:pPr>
              <w:autoSpaceDE/>
              <w:autoSpaceDN/>
              <w:spacing w:line="276" w:lineRule="auto"/>
              <w:jc w:val="right"/>
              <w:rPr>
                <w:b/>
                <w:bCs/>
                <w:lang w:val="en-US"/>
              </w:rPr>
            </w:pPr>
            <w:r w:rsidRPr="00A10534">
              <w:rPr>
                <w:b/>
                <w:bCs/>
                <w:lang w:val="en-US"/>
              </w:rPr>
              <w:t>xxx</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4B991" w14:textId="77777777" w:rsidR="00B87C13" w:rsidRPr="00A10534" w:rsidRDefault="00B87C13" w:rsidP="00306A2C">
            <w:pPr>
              <w:autoSpaceDE/>
              <w:autoSpaceDN/>
              <w:spacing w:line="276" w:lineRule="auto"/>
              <w:jc w:val="right"/>
              <w:rPr>
                <w:b/>
                <w:bCs/>
                <w:lang w:val="en-US"/>
              </w:rPr>
            </w:pPr>
            <w:r w:rsidRPr="00A10534">
              <w:rPr>
                <w:b/>
                <w:bCs/>
                <w:lang w:val="en-US"/>
              </w:rPr>
              <w:t>xxx</w:t>
            </w:r>
          </w:p>
        </w:tc>
      </w:tr>
    </w:tbl>
    <w:p w14:paraId="08E67BFB" w14:textId="77777777" w:rsidR="001F2BD9" w:rsidRDefault="001F2BD9" w:rsidP="001F2BD9">
      <w:pPr>
        <w:pStyle w:val="ListParagraph"/>
        <w:spacing w:line="276" w:lineRule="auto"/>
        <w:ind w:left="575" w:right="-20"/>
        <w:jc w:val="both"/>
        <w:rPr>
          <w:rFonts w:eastAsia="Arial"/>
          <w:b/>
          <w:bCs/>
        </w:rPr>
      </w:pPr>
    </w:p>
    <w:p w14:paraId="22B37436" w14:textId="46AD7ECE" w:rsidR="00DB3460" w:rsidRDefault="00D23475" w:rsidP="004D6527">
      <w:pPr>
        <w:pStyle w:val="ListParagraph"/>
        <w:numPr>
          <w:ilvl w:val="0"/>
          <w:numId w:val="34"/>
        </w:numPr>
        <w:spacing w:line="276" w:lineRule="auto"/>
        <w:ind w:right="-20" w:hanging="575"/>
        <w:jc w:val="both"/>
        <w:rPr>
          <w:rFonts w:eastAsia="Arial"/>
          <w:b/>
          <w:bCs/>
        </w:rPr>
      </w:pPr>
      <w:r w:rsidRPr="00CF1CFE">
        <w:rPr>
          <w:rFonts w:eastAsia="Arial"/>
          <w:b/>
          <w:bCs/>
        </w:rPr>
        <w:t xml:space="preserve">Interest income </w:t>
      </w:r>
    </w:p>
    <w:p w14:paraId="246EA78E" w14:textId="77777777" w:rsidR="004D6527" w:rsidRPr="00CF1CFE" w:rsidRDefault="004D6527" w:rsidP="004D6527">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4"/>
        <w:gridCol w:w="1682"/>
        <w:gridCol w:w="1684"/>
      </w:tblGrid>
      <w:tr w:rsidR="001F2BD9" w:rsidRPr="00A10534" w14:paraId="48C5209E" w14:textId="77777777" w:rsidTr="001F2BD9">
        <w:trPr>
          <w:trHeight w:val="340"/>
        </w:trPr>
        <w:tc>
          <w:tcPr>
            <w:tcW w:w="3165" w:type="pct"/>
            <w:shd w:val="clear" w:color="auto" w:fill="0070C0"/>
            <w:hideMark/>
          </w:tcPr>
          <w:p w14:paraId="597DF888" w14:textId="77777777" w:rsidR="001F2BD9" w:rsidRPr="00A10534" w:rsidRDefault="001F2BD9" w:rsidP="001F2BD9">
            <w:pPr>
              <w:autoSpaceDE/>
              <w:autoSpaceDN/>
              <w:spacing w:line="276" w:lineRule="auto"/>
              <w:rPr>
                <w:b/>
                <w:bCs/>
                <w:lang w:val="en-US"/>
              </w:rPr>
            </w:pPr>
            <w:r w:rsidRPr="00A10534">
              <w:rPr>
                <w:b/>
                <w:lang w:eastAsia="en-GB"/>
              </w:rPr>
              <w:t>Description</w:t>
            </w:r>
          </w:p>
        </w:tc>
        <w:tc>
          <w:tcPr>
            <w:tcW w:w="91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B46D18" w14:textId="14EA01DD" w:rsidR="001F2BD9" w:rsidRPr="00A10534" w:rsidRDefault="001F2BD9" w:rsidP="001F2BD9">
            <w:pPr>
              <w:autoSpaceDE/>
              <w:autoSpaceDN/>
              <w:spacing w:line="276" w:lineRule="auto"/>
              <w:jc w:val="center"/>
              <w:rPr>
                <w:b/>
                <w:bCs/>
                <w:lang w:val="en-US"/>
              </w:rPr>
            </w:pPr>
            <w:r w:rsidRPr="00A10534">
              <w:rPr>
                <w:b/>
                <w:bCs/>
                <w:lang w:val="en-US"/>
              </w:rPr>
              <w:t>20</w:t>
            </w:r>
            <w:r>
              <w:rPr>
                <w:b/>
                <w:bCs/>
                <w:lang w:val="en-US"/>
              </w:rPr>
              <w:t>21/22</w:t>
            </w:r>
          </w:p>
        </w:tc>
        <w:tc>
          <w:tcPr>
            <w:tcW w:w="9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CA1CF1" w14:textId="397FD025" w:rsidR="001F2BD9" w:rsidRPr="00A10534" w:rsidRDefault="001F2BD9" w:rsidP="001F2BD9">
            <w:pPr>
              <w:autoSpaceDE/>
              <w:autoSpaceDN/>
              <w:spacing w:line="276" w:lineRule="auto"/>
              <w:jc w:val="center"/>
              <w:rPr>
                <w:b/>
                <w:bCs/>
                <w:lang w:val="en-US"/>
              </w:rPr>
            </w:pPr>
            <w:r w:rsidRPr="00A10534">
              <w:rPr>
                <w:b/>
                <w:bCs/>
                <w:lang w:val="en-US"/>
              </w:rPr>
              <w:t>2</w:t>
            </w:r>
            <w:r>
              <w:rPr>
                <w:b/>
                <w:bCs/>
                <w:lang w:val="en-US"/>
              </w:rPr>
              <w:t>020/21</w:t>
            </w:r>
          </w:p>
        </w:tc>
      </w:tr>
      <w:tr w:rsidR="001F2BD9" w:rsidRPr="00A10534" w14:paraId="63C44EC2" w14:textId="77777777" w:rsidTr="001F2BD9">
        <w:trPr>
          <w:trHeight w:val="340"/>
        </w:trPr>
        <w:tc>
          <w:tcPr>
            <w:tcW w:w="3165" w:type="pct"/>
            <w:shd w:val="clear" w:color="auto" w:fill="0070C0"/>
            <w:hideMark/>
          </w:tcPr>
          <w:p w14:paraId="4D8129C9" w14:textId="77777777" w:rsidR="001F2BD9" w:rsidRPr="00A10534" w:rsidRDefault="001F2BD9" w:rsidP="001F2BD9">
            <w:pPr>
              <w:pStyle w:val="ListParagraph"/>
              <w:autoSpaceDE/>
              <w:autoSpaceDN/>
              <w:spacing w:line="276" w:lineRule="auto"/>
              <w:ind w:left="342"/>
              <w:rPr>
                <w:b/>
                <w:bCs/>
                <w:lang w:val="en-US"/>
              </w:rPr>
            </w:pPr>
          </w:p>
        </w:tc>
        <w:tc>
          <w:tcPr>
            <w:tcW w:w="91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2CDC6F" w14:textId="2E8760DC" w:rsidR="001F2BD9" w:rsidRPr="00A10534" w:rsidRDefault="00A97DEF" w:rsidP="001F2BD9">
            <w:pPr>
              <w:autoSpaceDE/>
              <w:autoSpaceDN/>
              <w:spacing w:line="276" w:lineRule="auto"/>
              <w:jc w:val="center"/>
              <w:rPr>
                <w:b/>
                <w:bCs/>
                <w:lang w:val="en-US"/>
              </w:rPr>
            </w:pPr>
            <w:r>
              <w:rPr>
                <w:b/>
                <w:bCs/>
                <w:lang w:val="en-US"/>
              </w:rPr>
              <w:t>Kshs.</w:t>
            </w:r>
          </w:p>
        </w:tc>
        <w:tc>
          <w:tcPr>
            <w:tcW w:w="9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11750E" w14:textId="79E57DFE" w:rsidR="001F2BD9" w:rsidRPr="00A10534" w:rsidRDefault="00A97DEF" w:rsidP="001F2BD9">
            <w:pPr>
              <w:autoSpaceDE/>
              <w:autoSpaceDN/>
              <w:spacing w:line="276" w:lineRule="auto"/>
              <w:jc w:val="center"/>
              <w:rPr>
                <w:b/>
                <w:bCs/>
                <w:lang w:val="en-US"/>
              </w:rPr>
            </w:pPr>
            <w:r>
              <w:rPr>
                <w:b/>
                <w:bCs/>
                <w:lang w:val="en-US"/>
              </w:rPr>
              <w:t>Kshs.</w:t>
            </w:r>
          </w:p>
        </w:tc>
      </w:tr>
      <w:tr w:rsidR="00A10534" w:rsidRPr="00A10534" w14:paraId="72DCE708" w14:textId="77777777" w:rsidTr="001F2BD9">
        <w:trPr>
          <w:trHeight w:val="340"/>
        </w:trPr>
        <w:tc>
          <w:tcPr>
            <w:tcW w:w="3165" w:type="pct"/>
            <w:shd w:val="clear" w:color="auto" w:fill="auto"/>
            <w:hideMark/>
          </w:tcPr>
          <w:p w14:paraId="7D0E5CE9" w14:textId="095CCDF1" w:rsidR="004D7625" w:rsidRPr="00A10534" w:rsidRDefault="00D23475" w:rsidP="007622C2">
            <w:pPr>
              <w:autoSpaceDE/>
              <w:autoSpaceDN/>
              <w:spacing w:line="276" w:lineRule="auto"/>
              <w:rPr>
                <w:lang w:val="en-US"/>
              </w:rPr>
            </w:pPr>
            <w:r w:rsidRPr="00A10534">
              <w:rPr>
                <w:lang w:eastAsia="en-GB"/>
              </w:rPr>
              <w:t xml:space="preserve">Interest </w:t>
            </w:r>
            <w:r w:rsidR="003C43DC" w:rsidRPr="00A10534">
              <w:rPr>
                <w:lang w:eastAsia="en-GB"/>
              </w:rPr>
              <w:t xml:space="preserve">Income From </w:t>
            </w:r>
            <w:r w:rsidR="005B0D2E" w:rsidRPr="00A10534">
              <w:rPr>
                <w:lang w:eastAsia="en-GB"/>
              </w:rPr>
              <w:t xml:space="preserve">Mortgage </w:t>
            </w:r>
            <w:r w:rsidR="003C43DC" w:rsidRPr="00A10534">
              <w:rPr>
                <w:lang w:eastAsia="en-GB"/>
              </w:rPr>
              <w:t>Loans</w:t>
            </w:r>
          </w:p>
        </w:tc>
        <w:tc>
          <w:tcPr>
            <w:tcW w:w="917" w:type="pct"/>
            <w:shd w:val="clear" w:color="auto" w:fill="auto"/>
            <w:noWrap/>
            <w:vAlign w:val="center"/>
            <w:hideMark/>
          </w:tcPr>
          <w:p w14:paraId="2B0F6130" w14:textId="77777777" w:rsidR="004D7625" w:rsidRPr="00A10534" w:rsidRDefault="004D7625" w:rsidP="00306A2C">
            <w:pPr>
              <w:autoSpaceDE/>
              <w:autoSpaceDN/>
              <w:spacing w:line="276" w:lineRule="auto"/>
              <w:jc w:val="right"/>
              <w:rPr>
                <w:lang w:val="en-US"/>
              </w:rPr>
            </w:pPr>
            <w:r w:rsidRPr="00A10534">
              <w:rPr>
                <w:lang w:val="en-US"/>
              </w:rPr>
              <w:t>xxx</w:t>
            </w:r>
          </w:p>
        </w:tc>
        <w:tc>
          <w:tcPr>
            <w:tcW w:w="918" w:type="pct"/>
            <w:shd w:val="clear" w:color="auto" w:fill="auto"/>
            <w:noWrap/>
            <w:vAlign w:val="center"/>
            <w:hideMark/>
          </w:tcPr>
          <w:p w14:paraId="081042BC" w14:textId="77777777" w:rsidR="004D7625" w:rsidRPr="00A10534" w:rsidRDefault="004D7625" w:rsidP="00306A2C">
            <w:pPr>
              <w:autoSpaceDE/>
              <w:autoSpaceDN/>
              <w:spacing w:line="276" w:lineRule="auto"/>
              <w:jc w:val="right"/>
              <w:rPr>
                <w:lang w:val="en-US"/>
              </w:rPr>
            </w:pPr>
            <w:r w:rsidRPr="00A10534">
              <w:rPr>
                <w:lang w:val="en-US"/>
              </w:rPr>
              <w:t>xxx</w:t>
            </w:r>
          </w:p>
        </w:tc>
      </w:tr>
      <w:tr w:rsidR="00A10534" w:rsidRPr="00A10534" w14:paraId="717C158C" w14:textId="77777777" w:rsidTr="001F2BD9">
        <w:trPr>
          <w:trHeight w:val="340"/>
        </w:trPr>
        <w:tc>
          <w:tcPr>
            <w:tcW w:w="3165" w:type="pct"/>
            <w:shd w:val="clear" w:color="auto" w:fill="auto"/>
          </w:tcPr>
          <w:p w14:paraId="1F981BB7" w14:textId="67E45CAC" w:rsidR="005B0D2E" w:rsidRPr="00A10534" w:rsidRDefault="005B0D2E" w:rsidP="007622C2">
            <w:pPr>
              <w:autoSpaceDE/>
              <w:autoSpaceDN/>
              <w:spacing w:line="276" w:lineRule="auto"/>
              <w:rPr>
                <w:lang w:eastAsia="en-GB"/>
              </w:rPr>
            </w:pPr>
            <w:r w:rsidRPr="00A10534">
              <w:rPr>
                <w:lang w:eastAsia="en-GB"/>
              </w:rPr>
              <w:t xml:space="preserve">Interest </w:t>
            </w:r>
            <w:r w:rsidR="003C43DC" w:rsidRPr="00A10534">
              <w:rPr>
                <w:lang w:eastAsia="en-GB"/>
              </w:rPr>
              <w:t>Income From Car Loans</w:t>
            </w:r>
          </w:p>
        </w:tc>
        <w:tc>
          <w:tcPr>
            <w:tcW w:w="917" w:type="pct"/>
            <w:shd w:val="clear" w:color="auto" w:fill="auto"/>
            <w:noWrap/>
            <w:vAlign w:val="center"/>
          </w:tcPr>
          <w:p w14:paraId="296BEE0F" w14:textId="77777777" w:rsidR="005B0D2E" w:rsidRPr="00A10534" w:rsidRDefault="005B0D2E" w:rsidP="00306A2C">
            <w:pPr>
              <w:autoSpaceDE/>
              <w:autoSpaceDN/>
              <w:spacing w:line="276" w:lineRule="auto"/>
              <w:jc w:val="right"/>
              <w:rPr>
                <w:lang w:val="en-US"/>
              </w:rPr>
            </w:pPr>
            <w:r w:rsidRPr="00A10534">
              <w:rPr>
                <w:lang w:val="en-US"/>
              </w:rPr>
              <w:t>xxx</w:t>
            </w:r>
          </w:p>
        </w:tc>
        <w:tc>
          <w:tcPr>
            <w:tcW w:w="918" w:type="pct"/>
            <w:shd w:val="clear" w:color="auto" w:fill="auto"/>
            <w:noWrap/>
            <w:vAlign w:val="center"/>
          </w:tcPr>
          <w:p w14:paraId="2C98803B" w14:textId="77777777" w:rsidR="005B0D2E" w:rsidRPr="00A10534" w:rsidRDefault="005B0D2E" w:rsidP="00306A2C">
            <w:pPr>
              <w:autoSpaceDE/>
              <w:autoSpaceDN/>
              <w:spacing w:line="276" w:lineRule="auto"/>
              <w:jc w:val="right"/>
              <w:rPr>
                <w:lang w:val="en-US"/>
              </w:rPr>
            </w:pPr>
            <w:r w:rsidRPr="00A10534">
              <w:rPr>
                <w:lang w:val="en-US"/>
              </w:rPr>
              <w:t>xxx</w:t>
            </w:r>
          </w:p>
        </w:tc>
      </w:tr>
      <w:tr w:rsidR="00A10534" w:rsidRPr="00A10534" w14:paraId="05D46C52" w14:textId="77777777" w:rsidTr="001F2BD9">
        <w:trPr>
          <w:trHeight w:val="340"/>
        </w:trPr>
        <w:tc>
          <w:tcPr>
            <w:tcW w:w="3165" w:type="pct"/>
            <w:shd w:val="clear" w:color="auto" w:fill="auto"/>
          </w:tcPr>
          <w:p w14:paraId="40538BF4" w14:textId="337C450E" w:rsidR="005B0D2E" w:rsidRPr="00A10534" w:rsidRDefault="005B0D2E" w:rsidP="007622C2">
            <w:pPr>
              <w:autoSpaceDE/>
              <w:autoSpaceDN/>
              <w:spacing w:line="276" w:lineRule="auto"/>
              <w:rPr>
                <w:lang w:eastAsia="en-GB"/>
              </w:rPr>
            </w:pPr>
            <w:r w:rsidRPr="00A10534">
              <w:rPr>
                <w:lang w:eastAsia="en-GB"/>
              </w:rPr>
              <w:t xml:space="preserve">Interest </w:t>
            </w:r>
            <w:r w:rsidR="003C43DC" w:rsidRPr="00A10534">
              <w:rPr>
                <w:lang w:eastAsia="en-GB"/>
              </w:rPr>
              <w:t>Income From Investments</w:t>
            </w:r>
          </w:p>
        </w:tc>
        <w:tc>
          <w:tcPr>
            <w:tcW w:w="917" w:type="pct"/>
            <w:shd w:val="clear" w:color="auto" w:fill="auto"/>
            <w:noWrap/>
            <w:vAlign w:val="center"/>
          </w:tcPr>
          <w:p w14:paraId="602CDF4A" w14:textId="77777777" w:rsidR="005B0D2E" w:rsidRPr="00A10534" w:rsidRDefault="005B0D2E" w:rsidP="00306A2C">
            <w:pPr>
              <w:autoSpaceDE/>
              <w:autoSpaceDN/>
              <w:spacing w:line="276" w:lineRule="auto"/>
              <w:jc w:val="right"/>
              <w:rPr>
                <w:lang w:val="en-US"/>
              </w:rPr>
            </w:pPr>
            <w:r w:rsidRPr="00A10534">
              <w:rPr>
                <w:lang w:val="en-US"/>
              </w:rPr>
              <w:t>xxx</w:t>
            </w:r>
          </w:p>
        </w:tc>
        <w:tc>
          <w:tcPr>
            <w:tcW w:w="918" w:type="pct"/>
            <w:shd w:val="clear" w:color="auto" w:fill="auto"/>
            <w:noWrap/>
            <w:vAlign w:val="center"/>
          </w:tcPr>
          <w:p w14:paraId="347EF6F2" w14:textId="77777777" w:rsidR="005B0D2E" w:rsidRPr="00A10534" w:rsidRDefault="005B0D2E" w:rsidP="00306A2C">
            <w:pPr>
              <w:autoSpaceDE/>
              <w:autoSpaceDN/>
              <w:spacing w:line="276" w:lineRule="auto"/>
              <w:jc w:val="right"/>
              <w:rPr>
                <w:lang w:val="en-US"/>
              </w:rPr>
            </w:pPr>
            <w:r w:rsidRPr="00A10534">
              <w:rPr>
                <w:lang w:val="en-US"/>
              </w:rPr>
              <w:t>xxx</w:t>
            </w:r>
          </w:p>
        </w:tc>
      </w:tr>
      <w:tr w:rsidR="00A10534" w:rsidRPr="00A10534" w14:paraId="7BCAB03F" w14:textId="77777777" w:rsidTr="001F2BD9">
        <w:trPr>
          <w:trHeight w:val="340"/>
        </w:trPr>
        <w:tc>
          <w:tcPr>
            <w:tcW w:w="3165" w:type="pct"/>
            <w:shd w:val="clear" w:color="auto" w:fill="auto"/>
          </w:tcPr>
          <w:p w14:paraId="414C476D" w14:textId="2878419C" w:rsidR="005B0D2E" w:rsidRPr="00A10534" w:rsidRDefault="005B0D2E" w:rsidP="007622C2">
            <w:pPr>
              <w:autoSpaceDE/>
              <w:autoSpaceDN/>
              <w:spacing w:line="276" w:lineRule="auto"/>
              <w:rPr>
                <w:lang w:eastAsia="en-GB"/>
              </w:rPr>
            </w:pPr>
            <w:r w:rsidRPr="00A10534">
              <w:rPr>
                <w:lang w:eastAsia="en-GB"/>
              </w:rPr>
              <w:t xml:space="preserve">Interest </w:t>
            </w:r>
            <w:r w:rsidR="003C43DC" w:rsidRPr="00A10534">
              <w:rPr>
                <w:lang w:eastAsia="en-GB"/>
              </w:rPr>
              <w:t>Income On Bank Deposits</w:t>
            </w:r>
          </w:p>
        </w:tc>
        <w:tc>
          <w:tcPr>
            <w:tcW w:w="917" w:type="pct"/>
            <w:shd w:val="clear" w:color="auto" w:fill="auto"/>
            <w:noWrap/>
            <w:vAlign w:val="center"/>
          </w:tcPr>
          <w:p w14:paraId="265CFEEF" w14:textId="77777777" w:rsidR="005B0D2E" w:rsidRPr="00A10534" w:rsidRDefault="005B0D2E" w:rsidP="00306A2C">
            <w:pPr>
              <w:autoSpaceDE/>
              <w:autoSpaceDN/>
              <w:spacing w:line="276" w:lineRule="auto"/>
              <w:jc w:val="right"/>
              <w:rPr>
                <w:lang w:val="en-US"/>
              </w:rPr>
            </w:pPr>
            <w:r w:rsidRPr="00A10534">
              <w:rPr>
                <w:lang w:val="en-US"/>
              </w:rPr>
              <w:t>xxx</w:t>
            </w:r>
          </w:p>
        </w:tc>
        <w:tc>
          <w:tcPr>
            <w:tcW w:w="918" w:type="pct"/>
            <w:shd w:val="clear" w:color="auto" w:fill="auto"/>
            <w:noWrap/>
            <w:vAlign w:val="center"/>
          </w:tcPr>
          <w:p w14:paraId="58ACE499" w14:textId="77777777" w:rsidR="005B0D2E" w:rsidRPr="00A10534" w:rsidRDefault="005B0D2E" w:rsidP="00306A2C">
            <w:pPr>
              <w:autoSpaceDE/>
              <w:autoSpaceDN/>
              <w:spacing w:line="276" w:lineRule="auto"/>
              <w:jc w:val="right"/>
              <w:rPr>
                <w:lang w:val="en-US"/>
              </w:rPr>
            </w:pPr>
            <w:r w:rsidRPr="00A10534">
              <w:rPr>
                <w:lang w:val="en-US"/>
              </w:rPr>
              <w:t>xxx</w:t>
            </w:r>
          </w:p>
        </w:tc>
      </w:tr>
      <w:tr w:rsidR="004D6527" w:rsidRPr="00A10534" w14:paraId="64BA9C67" w14:textId="77777777" w:rsidTr="001F2BD9">
        <w:trPr>
          <w:trHeight w:val="340"/>
        </w:trPr>
        <w:tc>
          <w:tcPr>
            <w:tcW w:w="3165" w:type="pct"/>
            <w:shd w:val="clear" w:color="auto" w:fill="auto"/>
          </w:tcPr>
          <w:p w14:paraId="6AE8BD5F" w14:textId="5C111BD8" w:rsidR="004D6527" w:rsidRDefault="004D6527" w:rsidP="007622C2">
            <w:pPr>
              <w:autoSpaceDE/>
              <w:autoSpaceDN/>
              <w:spacing w:line="276" w:lineRule="auto"/>
              <w:rPr>
                <w:lang w:eastAsia="en-GB"/>
              </w:rPr>
            </w:pPr>
            <w:r>
              <w:rPr>
                <w:lang w:eastAsia="en-GB"/>
              </w:rPr>
              <w:t xml:space="preserve">Other </w:t>
            </w:r>
            <w:r w:rsidR="003C43DC" w:rsidRPr="007A075D">
              <w:rPr>
                <w:i/>
                <w:lang w:eastAsia="en-GB"/>
              </w:rPr>
              <w:t>(Specify</w:t>
            </w:r>
            <w:r w:rsidR="003C43DC">
              <w:rPr>
                <w:lang w:eastAsia="en-GB"/>
              </w:rPr>
              <w:t>)</w:t>
            </w:r>
          </w:p>
        </w:tc>
        <w:tc>
          <w:tcPr>
            <w:tcW w:w="917" w:type="pct"/>
            <w:shd w:val="clear" w:color="auto" w:fill="auto"/>
            <w:noWrap/>
            <w:vAlign w:val="center"/>
          </w:tcPr>
          <w:p w14:paraId="7DB5D813" w14:textId="302BACF9" w:rsidR="004D6527" w:rsidRDefault="004D6527" w:rsidP="00306A2C">
            <w:pPr>
              <w:autoSpaceDE/>
              <w:autoSpaceDN/>
              <w:spacing w:line="276" w:lineRule="auto"/>
              <w:jc w:val="right"/>
              <w:rPr>
                <w:lang w:val="en-US"/>
              </w:rPr>
            </w:pPr>
            <w:r>
              <w:rPr>
                <w:lang w:val="en-US"/>
              </w:rPr>
              <w:t>xxx</w:t>
            </w:r>
          </w:p>
        </w:tc>
        <w:tc>
          <w:tcPr>
            <w:tcW w:w="918" w:type="pct"/>
            <w:shd w:val="clear" w:color="auto" w:fill="auto"/>
            <w:noWrap/>
            <w:vAlign w:val="center"/>
          </w:tcPr>
          <w:p w14:paraId="442F46C4" w14:textId="3AF283DF" w:rsidR="004D6527" w:rsidRDefault="004D6527" w:rsidP="00306A2C">
            <w:pPr>
              <w:autoSpaceDE/>
              <w:autoSpaceDN/>
              <w:spacing w:line="276" w:lineRule="auto"/>
              <w:jc w:val="right"/>
              <w:rPr>
                <w:lang w:val="en-US"/>
              </w:rPr>
            </w:pPr>
            <w:r>
              <w:rPr>
                <w:lang w:val="en-US"/>
              </w:rPr>
              <w:t>xxx</w:t>
            </w:r>
          </w:p>
        </w:tc>
      </w:tr>
      <w:tr w:rsidR="00A10534" w:rsidRPr="00A10534" w14:paraId="2B6F869A" w14:textId="77777777" w:rsidTr="001F2BD9">
        <w:trPr>
          <w:trHeight w:val="340"/>
        </w:trPr>
        <w:tc>
          <w:tcPr>
            <w:tcW w:w="3165" w:type="pct"/>
            <w:shd w:val="clear" w:color="auto" w:fill="auto"/>
            <w:hideMark/>
          </w:tcPr>
          <w:p w14:paraId="29D86BF5" w14:textId="7D0CC94D" w:rsidR="005B0D2E" w:rsidRPr="00A10534" w:rsidRDefault="005B0D2E" w:rsidP="007622C2">
            <w:pPr>
              <w:autoSpaceDE/>
              <w:autoSpaceDN/>
              <w:spacing w:line="276" w:lineRule="auto"/>
              <w:rPr>
                <w:b/>
                <w:bCs/>
                <w:lang w:val="en-US"/>
              </w:rPr>
            </w:pPr>
            <w:r w:rsidRPr="00A10534">
              <w:rPr>
                <w:b/>
                <w:bCs/>
                <w:lang w:eastAsia="en-GB"/>
              </w:rPr>
              <w:t>Total</w:t>
            </w:r>
            <w:r w:rsidRPr="00A10534">
              <w:rPr>
                <w:lang w:eastAsia="en-GB"/>
              </w:rPr>
              <w:t xml:space="preserve"> </w:t>
            </w:r>
            <w:r w:rsidR="003C43DC" w:rsidRPr="00A10534">
              <w:rPr>
                <w:b/>
                <w:bCs/>
                <w:lang w:eastAsia="en-GB"/>
              </w:rPr>
              <w:t>Interest Income</w:t>
            </w:r>
          </w:p>
        </w:tc>
        <w:tc>
          <w:tcPr>
            <w:tcW w:w="917" w:type="pct"/>
            <w:shd w:val="clear" w:color="auto" w:fill="auto"/>
            <w:noWrap/>
            <w:vAlign w:val="center"/>
            <w:hideMark/>
          </w:tcPr>
          <w:p w14:paraId="6EB24E46" w14:textId="77777777" w:rsidR="005B0D2E" w:rsidRPr="00A10534" w:rsidRDefault="005B0D2E" w:rsidP="00306A2C">
            <w:pPr>
              <w:autoSpaceDE/>
              <w:autoSpaceDN/>
              <w:spacing w:line="276" w:lineRule="auto"/>
              <w:jc w:val="right"/>
              <w:rPr>
                <w:b/>
                <w:bCs/>
                <w:lang w:val="en-US"/>
              </w:rPr>
            </w:pPr>
            <w:r w:rsidRPr="00A10534">
              <w:rPr>
                <w:b/>
                <w:bCs/>
                <w:lang w:val="en-US"/>
              </w:rPr>
              <w:t>xxx</w:t>
            </w:r>
          </w:p>
        </w:tc>
        <w:tc>
          <w:tcPr>
            <w:tcW w:w="918" w:type="pct"/>
            <w:shd w:val="clear" w:color="auto" w:fill="auto"/>
            <w:noWrap/>
            <w:vAlign w:val="center"/>
            <w:hideMark/>
          </w:tcPr>
          <w:p w14:paraId="4971BD14" w14:textId="77777777" w:rsidR="005B0D2E" w:rsidRPr="00A10534" w:rsidRDefault="005B0D2E" w:rsidP="00306A2C">
            <w:pPr>
              <w:autoSpaceDE/>
              <w:autoSpaceDN/>
              <w:spacing w:line="276" w:lineRule="auto"/>
              <w:jc w:val="right"/>
              <w:rPr>
                <w:b/>
                <w:bCs/>
                <w:lang w:val="en-US"/>
              </w:rPr>
            </w:pPr>
            <w:r w:rsidRPr="00A10534">
              <w:rPr>
                <w:b/>
                <w:bCs/>
                <w:lang w:val="en-US"/>
              </w:rPr>
              <w:t>xxx</w:t>
            </w:r>
          </w:p>
        </w:tc>
      </w:tr>
    </w:tbl>
    <w:p w14:paraId="433FBE93" w14:textId="5CD733C2" w:rsidR="00CF1CFE" w:rsidRPr="00B673CA" w:rsidRDefault="00C63FEC" w:rsidP="00B673CA">
      <w:pPr>
        <w:autoSpaceDE/>
        <w:autoSpaceDN/>
        <w:spacing w:line="360" w:lineRule="auto"/>
        <w:rPr>
          <w:i/>
          <w:iCs/>
          <w:color w:val="FF0000"/>
        </w:rPr>
      </w:pPr>
      <w:r w:rsidRPr="00A54379">
        <w:rPr>
          <w:i/>
          <w:iCs/>
          <w:color w:val="FF0000"/>
        </w:rPr>
        <w:t xml:space="preserve">  </w:t>
      </w:r>
    </w:p>
    <w:p w14:paraId="1323AA5F" w14:textId="066896D7" w:rsidR="0099018E" w:rsidRDefault="0099018E" w:rsidP="00361E87">
      <w:pPr>
        <w:pStyle w:val="ListParagraph"/>
        <w:numPr>
          <w:ilvl w:val="0"/>
          <w:numId w:val="34"/>
        </w:numPr>
        <w:spacing w:line="276" w:lineRule="auto"/>
        <w:ind w:left="426" w:right="-20" w:hanging="575"/>
        <w:jc w:val="both"/>
        <w:rPr>
          <w:rFonts w:eastAsia="Arial"/>
          <w:b/>
          <w:bCs/>
        </w:rPr>
      </w:pPr>
      <w:r w:rsidRPr="00CF1CFE">
        <w:rPr>
          <w:rFonts w:eastAsia="Arial"/>
          <w:b/>
          <w:bCs/>
        </w:rPr>
        <w:t>Other income</w:t>
      </w:r>
    </w:p>
    <w:p w14:paraId="756F720C" w14:textId="77777777" w:rsidR="001F2BD9" w:rsidRPr="00CF1CFE" w:rsidRDefault="001F2BD9" w:rsidP="001F2BD9">
      <w:pPr>
        <w:pStyle w:val="ListParagraph"/>
        <w:ind w:left="142"/>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702"/>
        <w:gridCol w:w="1702"/>
      </w:tblGrid>
      <w:tr w:rsidR="001F2BD9" w:rsidRPr="00A10534" w14:paraId="52098D60" w14:textId="77777777" w:rsidTr="001F2BD9">
        <w:trPr>
          <w:trHeight w:val="340"/>
        </w:trPr>
        <w:tc>
          <w:tcPr>
            <w:tcW w:w="3144" w:type="pct"/>
            <w:shd w:val="clear" w:color="auto" w:fill="0070C0"/>
            <w:noWrap/>
            <w:hideMark/>
          </w:tcPr>
          <w:p w14:paraId="5A4BBDC0" w14:textId="77777777" w:rsidR="001F2BD9" w:rsidRPr="00A10534" w:rsidRDefault="001F2BD9" w:rsidP="001F2BD9">
            <w:pPr>
              <w:autoSpaceDE/>
              <w:autoSpaceDN/>
              <w:spacing w:line="276" w:lineRule="auto"/>
              <w:rPr>
                <w:b/>
                <w:bCs/>
                <w:lang w:val="en-US"/>
              </w:rPr>
            </w:pPr>
            <w:r w:rsidRPr="00A10534">
              <w:rPr>
                <w:b/>
                <w:bCs/>
                <w:lang w:val="en-US"/>
              </w:rPr>
              <w:t>Description</w:t>
            </w:r>
          </w:p>
        </w:tc>
        <w:tc>
          <w:tcPr>
            <w:tcW w:w="928" w:type="pct"/>
            <w:shd w:val="clear" w:color="auto" w:fill="0070C0"/>
            <w:noWrap/>
            <w:vAlign w:val="center"/>
            <w:hideMark/>
          </w:tcPr>
          <w:p w14:paraId="26BB5448" w14:textId="2DF1BC01" w:rsidR="001F2BD9" w:rsidRPr="00A10534" w:rsidRDefault="001F2BD9" w:rsidP="001F2BD9">
            <w:pPr>
              <w:autoSpaceDE/>
              <w:autoSpaceDN/>
              <w:spacing w:line="276" w:lineRule="auto"/>
              <w:jc w:val="center"/>
              <w:rPr>
                <w:b/>
                <w:bCs/>
                <w:lang w:val="en-US"/>
              </w:rPr>
            </w:pPr>
            <w:r w:rsidRPr="00A10534">
              <w:rPr>
                <w:b/>
                <w:bCs/>
                <w:lang w:val="en-US"/>
              </w:rPr>
              <w:t>20</w:t>
            </w:r>
            <w:r>
              <w:rPr>
                <w:b/>
                <w:bCs/>
                <w:lang w:val="en-US"/>
              </w:rPr>
              <w:t>21/22</w:t>
            </w:r>
          </w:p>
        </w:tc>
        <w:tc>
          <w:tcPr>
            <w:tcW w:w="928" w:type="pct"/>
            <w:shd w:val="clear" w:color="auto" w:fill="0070C0"/>
            <w:noWrap/>
            <w:vAlign w:val="center"/>
            <w:hideMark/>
          </w:tcPr>
          <w:p w14:paraId="7B9D0659" w14:textId="2901F41C" w:rsidR="001F2BD9" w:rsidRPr="00A10534" w:rsidRDefault="001F2BD9" w:rsidP="001F2BD9">
            <w:pPr>
              <w:autoSpaceDE/>
              <w:autoSpaceDN/>
              <w:spacing w:line="276" w:lineRule="auto"/>
              <w:jc w:val="center"/>
              <w:rPr>
                <w:b/>
                <w:bCs/>
                <w:lang w:val="en-US"/>
              </w:rPr>
            </w:pPr>
            <w:r w:rsidRPr="00A10534">
              <w:rPr>
                <w:b/>
                <w:bCs/>
                <w:lang w:val="en-US"/>
              </w:rPr>
              <w:t>2</w:t>
            </w:r>
            <w:r>
              <w:rPr>
                <w:b/>
                <w:bCs/>
                <w:lang w:val="en-US"/>
              </w:rPr>
              <w:t>020/21</w:t>
            </w:r>
          </w:p>
        </w:tc>
      </w:tr>
      <w:tr w:rsidR="001F2BD9" w:rsidRPr="00A10534" w14:paraId="2D7C374B" w14:textId="77777777" w:rsidTr="001F2BD9">
        <w:trPr>
          <w:trHeight w:val="340"/>
        </w:trPr>
        <w:tc>
          <w:tcPr>
            <w:tcW w:w="3144" w:type="pct"/>
            <w:shd w:val="clear" w:color="auto" w:fill="0070C0"/>
            <w:noWrap/>
            <w:hideMark/>
          </w:tcPr>
          <w:p w14:paraId="53817E41" w14:textId="77777777" w:rsidR="001F2BD9" w:rsidRPr="00A10534" w:rsidRDefault="001F2BD9" w:rsidP="001F2BD9">
            <w:pPr>
              <w:autoSpaceDE/>
              <w:autoSpaceDN/>
              <w:spacing w:line="276" w:lineRule="auto"/>
              <w:rPr>
                <w:b/>
                <w:bCs/>
                <w:lang w:val="en-US"/>
              </w:rPr>
            </w:pPr>
          </w:p>
        </w:tc>
        <w:tc>
          <w:tcPr>
            <w:tcW w:w="928" w:type="pct"/>
            <w:shd w:val="clear" w:color="auto" w:fill="0070C0"/>
            <w:noWrap/>
            <w:vAlign w:val="center"/>
            <w:hideMark/>
          </w:tcPr>
          <w:p w14:paraId="29D57069" w14:textId="00E4FDF2" w:rsidR="001F2BD9" w:rsidRPr="00A10534" w:rsidRDefault="00A97DEF" w:rsidP="001F2BD9">
            <w:pPr>
              <w:autoSpaceDE/>
              <w:autoSpaceDN/>
              <w:spacing w:line="276" w:lineRule="auto"/>
              <w:jc w:val="center"/>
              <w:rPr>
                <w:b/>
                <w:bCs/>
                <w:lang w:val="en-US"/>
              </w:rPr>
            </w:pPr>
            <w:r>
              <w:rPr>
                <w:b/>
                <w:bCs/>
                <w:lang w:val="en-US"/>
              </w:rPr>
              <w:t>Kshs.</w:t>
            </w:r>
          </w:p>
        </w:tc>
        <w:tc>
          <w:tcPr>
            <w:tcW w:w="928" w:type="pct"/>
            <w:shd w:val="clear" w:color="auto" w:fill="0070C0"/>
            <w:noWrap/>
            <w:vAlign w:val="center"/>
            <w:hideMark/>
          </w:tcPr>
          <w:p w14:paraId="7C463C17" w14:textId="31668F55" w:rsidR="001F2BD9" w:rsidRPr="00A10534" w:rsidRDefault="00A97DEF" w:rsidP="001F2BD9">
            <w:pPr>
              <w:autoSpaceDE/>
              <w:autoSpaceDN/>
              <w:spacing w:line="276" w:lineRule="auto"/>
              <w:jc w:val="center"/>
              <w:rPr>
                <w:b/>
                <w:bCs/>
                <w:lang w:val="en-US"/>
              </w:rPr>
            </w:pPr>
            <w:r>
              <w:rPr>
                <w:b/>
                <w:bCs/>
                <w:lang w:val="en-US"/>
              </w:rPr>
              <w:t>Kshs.</w:t>
            </w:r>
          </w:p>
        </w:tc>
      </w:tr>
      <w:tr w:rsidR="00A10534" w:rsidRPr="00A10534" w14:paraId="44F5F022" w14:textId="77777777" w:rsidTr="001F2BD9">
        <w:trPr>
          <w:trHeight w:val="340"/>
        </w:trPr>
        <w:tc>
          <w:tcPr>
            <w:tcW w:w="3144" w:type="pct"/>
            <w:shd w:val="clear" w:color="auto" w:fill="auto"/>
            <w:noWrap/>
            <w:hideMark/>
          </w:tcPr>
          <w:p w14:paraId="1161F252" w14:textId="3040A20D" w:rsidR="0099018E" w:rsidRPr="00A10534" w:rsidRDefault="00E61098" w:rsidP="00211C98">
            <w:pPr>
              <w:autoSpaceDE/>
              <w:autoSpaceDN/>
              <w:spacing w:line="276" w:lineRule="auto"/>
              <w:rPr>
                <w:lang w:val="en-US"/>
              </w:rPr>
            </w:pPr>
            <w:r w:rsidRPr="00A10534">
              <w:rPr>
                <w:lang w:eastAsia="en-GB"/>
              </w:rPr>
              <w:t xml:space="preserve">Insurance </w:t>
            </w:r>
            <w:r w:rsidR="00306A2C">
              <w:rPr>
                <w:lang w:eastAsia="en-GB"/>
              </w:rPr>
              <w:t>r</w:t>
            </w:r>
            <w:r w:rsidR="003C43DC" w:rsidRPr="00A10534">
              <w:rPr>
                <w:lang w:eastAsia="en-GB"/>
              </w:rPr>
              <w:t>ecoveries</w:t>
            </w:r>
          </w:p>
        </w:tc>
        <w:tc>
          <w:tcPr>
            <w:tcW w:w="928" w:type="pct"/>
            <w:shd w:val="clear" w:color="auto" w:fill="auto"/>
            <w:noWrap/>
            <w:vAlign w:val="center"/>
            <w:hideMark/>
          </w:tcPr>
          <w:p w14:paraId="7599DE7F" w14:textId="5C403311" w:rsidR="0099018E" w:rsidRPr="00A10534" w:rsidRDefault="00361E87"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hideMark/>
          </w:tcPr>
          <w:p w14:paraId="2AF99C82" w14:textId="1DC3B6FE" w:rsidR="0099018E" w:rsidRPr="00A10534" w:rsidRDefault="00361E87" w:rsidP="00306A2C">
            <w:pPr>
              <w:autoSpaceDE/>
              <w:autoSpaceDN/>
              <w:spacing w:line="276" w:lineRule="auto"/>
              <w:jc w:val="right"/>
              <w:rPr>
                <w:lang w:val="en-US"/>
              </w:rPr>
            </w:pPr>
            <w:r w:rsidRPr="00A10534">
              <w:rPr>
                <w:lang w:val="en-US"/>
              </w:rPr>
              <w:t>xxx</w:t>
            </w:r>
          </w:p>
        </w:tc>
      </w:tr>
      <w:tr w:rsidR="00A10534" w:rsidRPr="00A10534" w14:paraId="503AE32F" w14:textId="77777777" w:rsidTr="001F2BD9">
        <w:trPr>
          <w:trHeight w:val="340"/>
        </w:trPr>
        <w:tc>
          <w:tcPr>
            <w:tcW w:w="3144" w:type="pct"/>
            <w:shd w:val="clear" w:color="auto" w:fill="auto"/>
            <w:noWrap/>
            <w:hideMark/>
          </w:tcPr>
          <w:p w14:paraId="2A0A1814" w14:textId="3B37EF02" w:rsidR="0099018E" w:rsidRPr="00A10534" w:rsidRDefault="0099018E" w:rsidP="00211C98">
            <w:pPr>
              <w:autoSpaceDE/>
              <w:autoSpaceDN/>
              <w:spacing w:line="276" w:lineRule="auto"/>
              <w:rPr>
                <w:lang w:val="en-US"/>
              </w:rPr>
            </w:pPr>
            <w:r w:rsidRPr="00A10534">
              <w:rPr>
                <w:lang w:eastAsia="en-GB"/>
              </w:rPr>
              <w:t xml:space="preserve">Income </w:t>
            </w:r>
            <w:r w:rsidR="00306A2C">
              <w:rPr>
                <w:lang w:eastAsia="en-GB"/>
              </w:rPr>
              <w:t>from Sale of Tender d</w:t>
            </w:r>
            <w:r w:rsidR="003C43DC" w:rsidRPr="00A10534">
              <w:rPr>
                <w:lang w:eastAsia="en-GB"/>
              </w:rPr>
              <w:t>ocuments</w:t>
            </w:r>
          </w:p>
        </w:tc>
        <w:tc>
          <w:tcPr>
            <w:tcW w:w="928" w:type="pct"/>
            <w:shd w:val="clear" w:color="auto" w:fill="auto"/>
            <w:noWrap/>
            <w:vAlign w:val="center"/>
            <w:hideMark/>
          </w:tcPr>
          <w:p w14:paraId="604A74EE" w14:textId="2E715372" w:rsidR="0099018E" w:rsidRPr="00A10534" w:rsidRDefault="00361E87"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hideMark/>
          </w:tcPr>
          <w:p w14:paraId="2374BB1C" w14:textId="726167EC" w:rsidR="0099018E" w:rsidRPr="00A10534" w:rsidRDefault="00361E87" w:rsidP="00306A2C">
            <w:pPr>
              <w:autoSpaceDE/>
              <w:autoSpaceDN/>
              <w:spacing w:line="276" w:lineRule="auto"/>
              <w:jc w:val="right"/>
              <w:rPr>
                <w:lang w:val="en-US"/>
              </w:rPr>
            </w:pPr>
            <w:r w:rsidRPr="00A10534">
              <w:rPr>
                <w:lang w:val="en-US"/>
              </w:rPr>
              <w:t>xxx</w:t>
            </w:r>
          </w:p>
        </w:tc>
      </w:tr>
      <w:tr w:rsidR="00A10534" w:rsidRPr="00A10534" w14:paraId="4990C9AD" w14:textId="77777777" w:rsidTr="001F2BD9">
        <w:trPr>
          <w:trHeight w:val="340"/>
        </w:trPr>
        <w:tc>
          <w:tcPr>
            <w:tcW w:w="3144" w:type="pct"/>
            <w:shd w:val="clear" w:color="auto" w:fill="auto"/>
            <w:noWrap/>
            <w:hideMark/>
          </w:tcPr>
          <w:p w14:paraId="7E2A5CE2" w14:textId="29E6FB46" w:rsidR="00E44AB5" w:rsidRPr="00A10534" w:rsidRDefault="00E44AB5" w:rsidP="00211C98">
            <w:pPr>
              <w:autoSpaceDE/>
              <w:autoSpaceDN/>
              <w:spacing w:line="276" w:lineRule="auto"/>
              <w:rPr>
                <w:lang w:eastAsia="en-GB"/>
              </w:rPr>
            </w:pPr>
            <w:r w:rsidRPr="00A10534">
              <w:rPr>
                <w:lang w:eastAsia="en-GB"/>
              </w:rPr>
              <w:t xml:space="preserve">Miscellaneous </w:t>
            </w:r>
            <w:r w:rsidR="00306A2C">
              <w:rPr>
                <w:lang w:eastAsia="en-GB"/>
              </w:rPr>
              <w:t>i</w:t>
            </w:r>
            <w:r w:rsidR="003C43DC" w:rsidRPr="00A10534">
              <w:rPr>
                <w:lang w:eastAsia="en-GB"/>
              </w:rPr>
              <w:t>ncome</w:t>
            </w:r>
            <w:r w:rsidR="003C43DC">
              <w:rPr>
                <w:lang w:eastAsia="en-GB"/>
              </w:rPr>
              <w:t xml:space="preserve"> (</w:t>
            </w:r>
            <w:r w:rsidR="003C43DC" w:rsidRPr="007A075D">
              <w:rPr>
                <w:i/>
                <w:lang w:eastAsia="en-GB"/>
              </w:rPr>
              <w:t>Specify)</w:t>
            </w:r>
          </w:p>
        </w:tc>
        <w:tc>
          <w:tcPr>
            <w:tcW w:w="928" w:type="pct"/>
            <w:shd w:val="clear" w:color="auto" w:fill="auto"/>
            <w:noWrap/>
            <w:vAlign w:val="center"/>
            <w:hideMark/>
          </w:tcPr>
          <w:p w14:paraId="3A3A5000" w14:textId="3AC1E92D" w:rsidR="00E44AB5" w:rsidRPr="00A10534" w:rsidRDefault="00361E87"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hideMark/>
          </w:tcPr>
          <w:p w14:paraId="6A1BDA40" w14:textId="7A71DE57" w:rsidR="00E44AB5" w:rsidRPr="00A10534" w:rsidRDefault="00361E87" w:rsidP="00306A2C">
            <w:pPr>
              <w:autoSpaceDE/>
              <w:autoSpaceDN/>
              <w:spacing w:line="276" w:lineRule="auto"/>
              <w:jc w:val="right"/>
              <w:rPr>
                <w:lang w:val="en-US"/>
              </w:rPr>
            </w:pPr>
            <w:r w:rsidRPr="00A10534">
              <w:rPr>
                <w:lang w:val="en-US"/>
              </w:rPr>
              <w:t>xxx</w:t>
            </w:r>
          </w:p>
        </w:tc>
      </w:tr>
      <w:tr w:rsidR="00A10534" w:rsidRPr="00A10534" w14:paraId="4CF8F882" w14:textId="77777777" w:rsidTr="001F2BD9">
        <w:trPr>
          <w:trHeight w:val="340"/>
        </w:trPr>
        <w:tc>
          <w:tcPr>
            <w:tcW w:w="3144" w:type="pct"/>
            <w:shd w:val="clear" w:color="auto" w:fill="auto"/>
            <w:noWrap/>
            <w:hideMark/>
          </w:tcPr>
          <w:p w14:paraId="5295D86C" w14:textId="140A5B43" w:rsidR="00E44AB5" w:rsidRPr="00A10534" w:rsidRDefault="00E44AB5" w:rsidP="00211C98">
            <w:pPr>
              <w:autoSpaceDE/>
              <w:autoSpaceDN/>
              <w:spacing w:line="276" w:lineRule="auto"/>
              <w:rPr>
                <w:b/>
                <w:bCs/>
                <w:lang w:val="en-US"/>
              </w:rPr>
            </w:pPr>
            <w:r w:rsidRPr="00A10534">
              <w:rPr>
                <w:b/>
                <w:bCs/>
                <w:lang w:eastAsia="en-GB"/>
              </w:rPr>
              <w:t>Total</w:t>
            </w:r>
            <w:r w:rsidRPr="00A10534">
              <w:rPr>
                <w:lang w:eastAsia="en-GB"/>
              </w:rPr>
              <w:t xml:space="preserve"> </w:t>
            </w:r>
            <w:r w:rsidR="003C43DC" w:rsidRPr="00A10534">
              <w:rPr>
                <w:b/>
                <w:bCs/>
                <w:lang w:eastAsia="en-GB"/>
              </w:rPr>
              <w:t>Other</w:t>
            </w:r>
            <w:r w:rsidR="003C43DC" w:rsidRPr="00A10534">
              <w:rPr>
                <w:lang w:eastAsia="en-GB"/>
              </w:rPr>
              <w:t xml:space="preserve"> </w:t>
            </w:r>
            <w:r w:rsidR="00306A2C">
              <w:rPr>
                <w:b/>
                <w:bCs/>
                <w:lang w:eastAsia="en-GB"/>
              </w:rPr>
              <w:t>i</w:t>
            </w:r>
            <w:r w:rsidR="003C43DC" w:rsidRPr="00A10534">
              <w:rPr>
                <w:b/>
                <w:bCs/>
                <w:lang w:eastAsia="en-GB"/>
              </w:rPr>
              <w:t>ncome</w:t>
            </w:r>
          </w:p>
        </w:tc>
        <w:tc>
          <w:tcPr>
            <w:tcW w:w="928" w:type="pct"/>
            <w:shd w:val="clear" w:color="auto" w:fill="auto"/>
            <w:noWrap/>
            <w:vAlign w:val="center"/>
            <w:hideMark/>
          </w:tcPr>
          <w:p w14:paraId="599C9A9F" w14:textId="280AC0F3" w:rsidR="00E44AB5" w:rsidRPr="00A10534" w:rsidRDefault="00361E87" w:rsidP="00306A2C">
            <w:pPr>
              <w:autoSpaceDE/>
              <w:autoSpaceDN/>
              <w:spacing w:line="276" w:lineRule="auto"/>
              <w:jc w:val="right"/>
              <w:rPr>
                <w:b/>
                <w:bCs/>
                <w:lang w:val="en-US"/>
              </w:rPr>
            </w:pPr>
            <w:r w:rsidRPr="00A10534">
              <w:rPr>
                <w:b/>
                <w:bCs/>
                <w:lang w:val="en-US"/>
              </w:rPr>
              <w:t>xxx</w:t>
            </w:r>
          </w:p>
        </w:tc>
        <w:tc>
          <w:tcPr>
            <w:tcW w:w="928" w:type="pct"/>
            <w:shd w:val="clear" w:color="auto" w:fill="auto"/>
            <w:noWrap/>
            <w:vAlign w:val="center"/>
            <w:hideMark/>
          </w:tcPr>
          <w:p w14:paraId="67E4BB79" w14:textId="69D2E081" w:rsidR="00E44AB5" w:rsidRPr="00A10534" w:rsidRDefault="00361E87" w:rsidP="00306A2C">
            <w:pPr>
              <w:autoSpaceDE/>
              <w:autoSpaceDN/>
              <w:spacing w:line="276" w:lineRule="auto"/>
              <w:jc w:val="right"/>
              <w:rPr>
                <w:b/>
                <w:bCs/>
                <w:lang w:val="en-US"/>
              </w:rPr>
            </w:pPr>
            <w:r w:rsidRPr="00A10534">
              <w:rPr>
                <w:b/>
                <w:bCs/>
                <w:lang w:val="en-US"/>
              </w:rPr>
              <w:t>xxx</w:t>
            </w:r>
          </w:p>
        </w:tc>
      </w:tr>
    </w:tbl>
    <w:p w14:paraId="0C9F5C25" w14:textId="77777777" w:rsidR="00182402" w:rsidRPr="007915FA" w:rsidRDefault="00182402" w:rsidP="007915FA">
      <w:pPr>
        <w:spacing w:line="276" w:lineRule="auto"/>
        <w:ind w:right="-20"/>
        <w:jc w:val="both"/>
        <w:rPr>
          <w:rFonts w:eastAsia="Arial"/>
          <w:b/>
          <w:bCs/>
        </w:rPr>
      </w:pPr>
    </w:p>
    <w:p w14:paraId="3E663009" w14:textId="77777777" w:rsidR="00182402" w:rsidRDefault="00182402" w:rsidP="00182402">
      <w:pPr>
        <w:pStyle w:val="ListParagraph"/>
        <w:numPr>
          <w:ilvl w:val="0"/>
          <w:numId w:val="34"/>
        </w:numPr>
        <w:spacing w:line="276" w:lineRule="auto"/>
        <w:ind w:left="284" w:right="-20"/>
        <w:jc w:val="both"/>
        <w:rPr>
          <w:b/>
          <w:bCs/>
        </w:rPr>
      </w:pPr>
      <w:r>
        <w:rPr>
          <w:b/>
          <w:bCs/>
        </w:rPr>
        <w:t xml:space="preserve">Employee Costs </w:t>
      </w:r>
    </w:p>
    <w:p w14:paraId="714DAB20" w14:textId="77777777" w:rsidR="00182402" w:rsidRPr="00B44CB3" w:rsidRDefault="00182402" w:rsidP="00182402">
      <w:pPr>
        <w:rPr>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1682"/>
        <w:gridCol w:w="1682"/>
      </w:tblGrid>
      <w:tr w:rsidR="00182402" w:rsidRPr="00A10534" w14:paraId="22572AEF" w14:textId="77777777" w:rsidTr="0021420A">
        <w:trPr>
          <w:trHeight w:val="340"/>
        </w:trPr>
        <w:tc>
          <w:tcPr>
            <w:tcW w:w="3144" w:type="pct"/>
            <w:shd w:val="clear" w:color="auto" w:fill="0070C0"/>
            <w:noWrap/>
            <w:vAlign w:val="center"/>
            <w:hideMark/>
          </w:tcPr>
          <w:p w14:paraId="4BAACD01" w14:textId="77777777" w:rsidR="00182402" w:rsidRPr="00A10534" w:rsidRDefault="00182402" w:rsidP="0021420A">
            <w:pPr>
              <w:autoSpaceDE/>
              <w:autoSpaceDN/>
              <w:spacing w:line="276" w:lineRule="auto"/>
              <w:rPr>
                <w:b/>
                <w:bCs/>
                <w:lang w:eastAsia="en-GB"/>
              </w:rPr>
            </w:pPr>
            <w:r w:rsidRPr="00A10534">
              <w:rPr>
                <w:b/>
                <w:bCs/>
                <w:lang w:eastAsia="en-GB"/>
              </w:rPr>
              <w:t>Description</w:t>
            </w:r>
          </w:p>
        </w:tc>
        <w:tc>
          <w:tcPr>
            <w:tcW w:w="928" w:type="pct"/>
            <w:shd w:val="clear" w:color="auto" w:fill="0070C0"/>
            <w:noWrap/>
            <w:vAlign w:val="center"/>
            <w:hideMark/>
          </w:tcPr>
          <w:p w14:paraId="72878C3B" w14:textId="77777777" w:rsidR="00182402" w:rsidRPr="00A10534" w:rsidRDefault="00182402" w:rsidP="0021420A">
            <w:pPr>
              <w:autoSpaceDE/>
              <w:autoSpaceDN/>
              <w:spacing w:line="276" w:lineRule="auto"/>
              <w:jc w:val="center"/>
              <w:rPr>
                <w:b/>
                <w:bCs/>
                <w:lang w:val="en-US"/>
              </w:rPr>
            </w:pPr>
            <w:r w:rsidRPr="00A10534">
              <w:rPr>
                <w:b/>
                <w:bCs/>
                <w:lang w:val="en-US"/>
              </w:rPr>
              <w:t>20</w:t>
            </w:r>
            <w:r>
              <w:rPr>
                <w:b/>
                <w:bCs/>
                <w:lang w:val="en-US"/>
              </w:rPr>
              <w:t>21/22</w:t>
            </w:r>
          </w:p>
        </w:tc>
        <w:tc>
          <w:tcPr>
            <w:tcW w:w="928" w:type="pct"/>
            <w:shd w:val="clear" w:color="auto" w:fill="0070C0"/>
            <w:noWrap/>
            <w:vAlign w:val="center"/>
            <w:hideMark/>
          </w:tcPr>
          <w:p w14:paraId="551BB0B6" w14:textId="77777777" w:rsidR="00182402" w:rsidRPr="00A10534" w:rsidRDefault="00182402" w:rsidP="0021420A">
            <w:pPr>
              <w:autoSpaceDE/>
              <w:autoSpaceDN/>
              <w:spacing w:line="276" w:lineRule="auto"/>
              <w:jc w:val="center"/>
              <w:rPr>
                <w:b/>
                <w:bCs/>
                <w:lang w:val="en-US"/>
              </w:rPr>
            </w:pPr>
            <w:r w:rsidRPr="00A10534">
              <w:rPr>
                <w:b/>
                <w:bCs/>
                <w:lang w:val="en-US"/>
              </w:rPr>
              <w:t>2</w:t>
            </w:r>
            <w:r>
              <w:rPr>
                <w:b/>
                <w:bCs/>
                <w:lang w:val="en-US"/>
              </w:rPr>
              <w:t>020/21</w:t>
            </w:r>
          </w:p>
        </w:tc>
      </w:tr>
      <w:tr w:rsidR="00182402" w:rsidRPr="00A10534" w14:paraId="7422C58E" w14:textId="77777777" w:rsidTr="0021420A">
        <w:trPr>
          <w:trHeight w:val="340"/>
        </w:trPr>
        <w:tc>
          <w:tcPr>
            <w:tcW w:w="3144" w:type="pct"/>
            <w:shd w:val="clear" w:color="auto" w:fill="0070C0"/>
            <w:noWrap/>
            <w:vAlign w:val="center"/>
            <w:hideMark/>
          </w:tcPr>
          <w:p w14:paraId="0516CD1F" w14:textId="77777777" w:rsidR="00182402" w:rsidRPr="00A10534" w:rsidRDefault="00182402" w:rsidP="0021420A">
            <w:pPr>
              <w:autoSpaceDE/>
              <w:autoSpaceDN/>
              <w:spacing w:line="276" w:lineRule="auto"/>
              <w:rPr>
                <w:b/>
                <w:bCs/>
                <w:lang w:eastAsia="en-GB"/>
              </w:rPr>
            </w:pPr>
          </w:p>
        </w:tc>
        <w:tc>
          <w:tcPr>
            <w:tcW w:w="928" w:type="pct"/>
            <w:shd w:val="clear" w:color="auto" w:fill="0070C0"/>
            <w:noWrap/>
            <w:vAlign w:val="center"/>
            <w:hideMark/>
          </w:tcPr>
          <w:p w14:paraId="56C7DDE0" w14:textId="2E402CD8" w:rsidR="00182402" w:rsidRPr="00A10534" w:rsidRDefault="00A97DEF" w:rsidP="0021420A">
            <w:pPr>
              <w:autoSpaceDE/>
              <w:autoSpaceDN/>
              <w:spacing w:line="276" w:lineRule="auto"/>
              <w:jc w:val="center"/>
              <w:rPr>
                <w:b/>
                <w:bCs/>
                <w:lang w:val="en-US"/>
              </w:rPr>
            </w:pPr>
            <w:r>
              <w:rPr>
                <w:b/>
                <w:bCs/>
                <w:lang w:val="en-US"/>
              </w:rPr>
              <w:t>Kshs.</w:t>
            </w:r>
          </w:p>
        </w:tc>
        <w:tc>
          <w:tcPr>
            <w:tcW w:w="928" w:type="pct"/>
            <w:shd w:val="clear" w:color="auto" w:fill="0070C0"/>
            <w:noWrap/>
            <w:vAlign w:val="center"/>
            <w:hideMark/>
          </w:tcPr>
          <w:p w14:paraId="4C97BC61" w14:textId="1BF8095C" w:rsidR="00182402" w:rsidRPr="00A10534" w:rsidRDefault="00A97DEF" w:rsidP="0021420A">
            <w:pPr>
              <w:autoSpaceDE/>
              <w:autoSpaceDN/>
              <w:spacing w:line="276" w:lineRule="auto"/>
              <w:jc w:val="center"/>
              <w:rPr>
                <w:b/>
                <w:bCs/>
                <w:lang w:val="en-US"/>
              </w:rPr>
            </w:pPr>
            <w:r>
              <w:rPr>
                <w:b/>
                <w:bCs/>
                <w:lang w:val="en-US"/>
              </w:rPr>
              <w:t>Kshs.</w:t>
            </w:r>
          </w:p>
        </w:tc>
      </w:tr>
      <w:tr w:rsidR="00182402" w:rsidRPr="00A10534" w14:paraId="52A26060" w14:textId="77777777" w:rsidTr="0021420A">
        <w:trPr>
          <w:trHeight w:val="340"/>
        </w:trPr>
        <w:tc>
          <w:tcPr>
            <w:tcW w:w="3144" w:type="pct"/>
            <w:shd w:val="clear" w:color="auto" w:fill="auto"/>
            <w:noWrap/>
            <w:vAlign w:val="center"/>
            <w:hideMark/>
          </w:tcPr>
          <w:p w14:paraId="7501BD23" w14:textId="064D9D28" w:rsidR="00182402" w:rsidRPr="00A10534" w:rsidRDefault="00182402" w:rsidP="0021420A">
            <w:pPr>
              <w:autoSpaceDE/>
              <w:autoSpaceDN/>
              <w:spacing w:line="276" w:lineRule="auto"/>
              <w:rPr>
                <w:lang w:val="en-US"/>
              </w:rPr>
            </w:pPr>
            <w:r w:rsidRPr="00A10534">
              <w:rPr>
                <w:lang w:eastAsia="en-GB"/>
              </w:rPr>
              <w:t xml:space="preserve">Salaries </w:t>
            </w:r>
            <w:r w:rsidR="00306A2C">
              <w:rPr>
                <w:lang w:eastAsia="en-GB"/>
              </w:rPr>
              <w:t>a</w:t>
            </w:r>
            <w:r w:rsidR="003C43DC" w:rsidRPr="00A10534">
              <w:rPr>
                <w:lang w:eastAsia="en-GB"/>
              </w:rPr>
              <w:t>nd Wages</w:t>
            </w:r>
          </w:p>
        </w:tc>
        <w:tc>
          <w:tcPr>
            <w:tcW w:w="928" w:type="pct"/>
            <w:shd w:val="clear" w:color="auto" w:fill="auto"/>
            <w:noWrap/>
            <w:vAlign w:val="center"/>
            <w:hideMark/>
          </w:tcPr>
          <w:p w14:paraId="5EC1DEED" w14:textId="77777777" w:rsidR="00182402" w:rsidRPr="00A10534" w:rsidRDefault="00182402"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hideMark/>
          </w:tcPr>
          <w:p w14:paraId="4E9203A3"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50F4CE91" w14:textId="77777777" w:rsidTr="0021420A">
        <w:trPr>
          <w:trHeight w:val="340"/>
        </w:trPr>
        <w:tc>
          <w:tcPr>
            <w:tcW w:w="3144" w:type="pct"/>
            <w:shd w:val="clear" w:color="auto" w:fill="auto"/>
            <w:noWrap/>
            <w:vAlign w:val="center"/>
            <w:hideMark/>
          </w:tcPr>
          <w:p w14:paraId="3A582CC0" w14:textId="0CE89BD0" w:rsidR="00182402" w:rsidRPr="00A10534" w:rsidRDefault="00182402" w:rsidP="0021420A">
            <w:pPr>
              <w:autoSpaceDE/>
              <w:autoSpaceDN/>
              <w:spacing w:line="276" w:lineRule="auto"/>
              <w:rPr>
                <w:lang w:val="en-US"/>
              </w:rPr>
            </w:pPr>
            <w:r w:rsidRPr="00A10534">
              <w:rPr>
                <w:lang w:eastAsia="en-GB"/>
              </w:rPr>
              <w:t xml:space="preserve">Staff </w:t>
            </w:r>
            <w:r w:rsidR="003C43DC" w:rsidRPr="00A10534">
              <w:rPr>
                <w:lang w:eastAsia="en-GB"/>
              </w:rPr>
              <w:t>Gratuity</w:t>
            </w:r>
          </w:p>
        </w:tc>
        <w:tc>
          <w:tcPr>
            <w:tcW w:w="928" w:type="pct"/>
            <w:shd w:val="clear" w:color="auto" w:fill="auto"/>
            <w:noWrap/>
            <w:vAlign w:val="center"/>
            <w:hideMark/>
          </w:tcPr>
          <w:p w14:paraId="63B98E7A" w14:textId="77777777" w:rsidR="00182402" w:rsidRPr="00A10534" w:rsidRDefault="00182402"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hideMark/>
          </w:tcPr>
          <w:p w14:paraId="609BB828"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3DA18EF6" w14:textId="77777777" w:rsidTr="0021420A">
        <w:trPr>
          <w:trHeight w:val="340"/>
        </w:trPr>
        <w:tc>
          <w:tcPr>
            <w:tcW w:w="3144" w:type="pct"/>
            <w:shd w:val="clear" w:color="auto" w:fill="auto"/>
            <w:noWrap/>
            <w:vAlign w:val="center"/>
          </w:tcPr>
          <w:p w14:paraId="5AA56A10" w14:textId="2B4903E8" w:rsidR="00182402" w:rsidRPr="00A10534" w:rsidRDefault="00182402" w:rsidP="0021420A">
            <w:pPr>
              <w:autoSpaceDE/>
              <w:autoSpaceDN/>
              <w:spacing w:line="276" w:lineRule="auto"/>
              <w:rPr>
                <w:lang w:eastAsia="en-GB"/>
              </w:rPr>
            </w:pPr>
            <w:r w:rsidRPr="00A10534">
              <w:rPr>
                <w:lang w:eastAsia="en-GB"/>
              </w:rPr>
              <w:t xml:space="preserve">Staff </w:t>
            </w:r>
            <w:r w:rsidR="00306A2C">
              <w:rPr>
                <w:lang w:eastAsia="en-GB"/>
              </w:rPr>
              <w:t>Training e</w:t>
            </w:r>
            <w:r w:rsidR="003C43DC" w:rsidRPr="00A10534">
              <w:rPr>
                <w:lang w:eastAsia="en-GB"/>
              </w:rPr>
              <w:t>xpenses</w:t>
            </w:r>
          </w:p>
        </w:tc>
        <w:tc>
          <w:tcPr>
            <w:tcW w:w="928" w:type="pct"/>
            <w:shd w:val="clear" w:color="auto" w:fill="auto"/>
            <w:noWrap/>
            <w:vAlign w:val="center"/>
          </w:tcPr>
          <w:p w14:paraId="16E2DC67" w14:textId="77777777" w:rsidR="00182402" w:rsidRPr="00A10534" w:rsidRDefault="00182402"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tcPr>
          <w:p w14:paraId="182E272C"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790298C4" w14:textId="77777777" w:rsidTr="0021420A">
        <w:trPr>
          <w:trHeight w:val="340"/>
        </w:trPr>
        <w:tc>
          <w:tcPr>
            <w:tcW w:w="3144" w:type="pct"/>
            <w:shd w:val="clear" w:color="auto" w:fill="auto"/>
            <w:noWrap/>
            <w:vAlign w:val="center"/>
            <w:hideMark/>
          </w:tcPr>
          <w:p w14:paraId="79F6543F" w14:textId="32A56F41" w:rsidR="00182402" w:rsidRPr="00A10534" w:rsidRDefault="00182402" w:rsidP="0021420A">
            <w:pPr>
              <w:autoSpaceDE/>
              <w:autoSpaceDN/>
              <w:spacing w:line="276" w:lineRule="auto"/>
              <w:rPr>
                <w:lang w:val="en-US"/>
              </w:rPr>
            </w:pPr>
            <w:r w:rsidRPr="00A10534">
              <w:rPr>
                <w:lang w:eastAsia="en-GB"/>
              </w:rPr>
              <w:t xml:space="preserve">Social </w:t>
            </w:r>
            <w:r w:rsidR="003C43DC" w:rsidRPr="00A10534">
              <w:rPr>
                <w:lang w:eastAsia="en-GB"/>
              </w:rPr>
              <w:t>Security Contribution</w:t>
            </w:r>
          </w:p>
        </w:tc>
        <w:tc>
          <w:tcPr>
            <w:tcW w:w="928" w:type="pct"/>
            <w:shd w:val="clear" w:color="auto" w:fill="auto"/>
            <w:noWrap/>
            <w:vAlign w:val="center"/>
            <w:hideMark/>
          </w:tcPr>
          <w:p w14:paraId="7A0AEFC4" w14:textId="77777777" w:rsidR="00182402" w:rsidRPr="00A10534" w:rsidRDefault="00182402"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hideMark/>
          </w:tcPr>
          <w:p w14:paraId="109D2E36"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6769E78B" w14:textId="77777777" w:rsidTr="0021420A">
        <w:trPr>
          <w:trHeight w:val="340"/>
        </w:trPr>
        <w:tc>
          <w:tcPr>
            <w:tcW w:w="3144" w:type="pct"/>
            <w:shd w:val="clear" w:color="auto" w:fill="auto"/>
            <w:noWrap/>
            <w:vAlign w:val="center"/>
          </w:tcPr>
          <w:p w14:paraId="73AB9E85" w14:textId="03752267" w:rsidR="00182402" w:rsidRPr="00A10534" w:rsidRDefault="00182402" w:rsidP="0021420A">
            <w:pPr>
              <w:autoSpaceDE/>
              <w:autoSpaceDN/>
              <w:spacing w:line="276" w:lineRule="auto"/>
              <w:rPr>
                <w:lang w:eastAsia="en-GB"/>
              </w:rPr>
            </w:pPr>
            <w:r w:rsidRPr="00A10534">
              <w:rPr>
                <w:lang w:eastAsia="en-GB"/>
              </w:rPr>
              <w:t>Other</w:t>
            </w:r>
            <w:r>
              <w:rPr>
                <w:lang w:eastAsia="en-GB"/>
              </w:rPr>
              <w:t xml:space="preserve"> </w:t>
            </w:r>
            <w:r w:rsidR="003C43DC">
              <w:rPr>
                <w:lang w:eastAsia="en-GB"/>
              </w:rPr>
              <w:t>(</w:t>
            </w:r>
            <w:r w:rsidR="003C43DC" w:rsidRPr="007A075D">
              <w:rPr>
                <w:i/>
                <w:lang w:eastAsia="en-GB"/>
              </w:rPr>
              <w:t>Specify</w:t>
            </w:r>
            <w:r w:rsidR="003C43DC">
              <w:rPr>
                <w:lang w:eastAsia="en-GB"/>
              </w:rPr>
              <w:t>)</w:t>
            </w:r>
          </w:p>
        </w:tc>
        <w:tc>
          <w:tcPr>
            <w:tcW w:w="928" w:type="pct"/>
            <w:shd w:val="clear" w:color="auto" w:fill="auto"/>
            <w:noWrap/>
            <w:vAlign w:val="center"/>
          </w:tcPr>
          <w:p w14:paraId="19ED5652" w14:textId="77777777" w:rsidR="00182402" w:rsidRPr="00A10534" w:rsidRDefault="00182402"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tcPr>
          <w:p w14:paraId="411540F6"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401D9FD9" w14:textId="77777777" w:rsidTr="0021420A">
        <w:trPr>
          <w:trHeight w:val="340"/>
        </w:trPr>
        <w:tc>
          <w:tcPr>
            <w:tcW w:w="3144" w:type="pct"/>
            <w:shd w:val="clear" w:color="auto" w:fill="auto"/>
            <w:noWrap/>
            <w:vAlign w:val="center"/>
            <w:hideMark/>
          </w:tcPr>
          <w:p w14:paraId="64E4B8F4" w14:textId="77777777" w:rsidR="00182402" w:rsidRPr="00A10534" w:rsidRDefault="00182402" w:rsidP="0021420A">
            <w:pPr>
              <w:autoSpaceDE/>
              <w:autoSpaceDN/>
              <w:spacing w:line="276" w:lineRule="auto"/>
              <w:rPr>
                <w:b/>
                <w:bCs/>
                <w:lang w:val="en-US"/>
              </w:rPr>
            </w:pPr>
            <w:r w:rsidRPr="00A10534">
              <w:rPr>
                <w:b/>
                <w:bCs/>
                <w:lang w:val="en-US"/>
              </w:rPr>
              <w:t xml:space="preserve">Total </w:t>
            </w:r>
          </w:p>
        </w:tc>
        <w:tc>
          <w:tcPr>
            <w:tcW w:w="928" w:type="pct"/>
            <w:shd w:val="clear" w:color="auto" w:fill="auto"/>
            <w:noWrap/>
            <w:vAlign w:val="center"/>
            <w:hideMark/>
          </w:tcPr>
          <w:p w14:paraId="35985357" w14:textId="77777777" w:rsidR="00182402" w:rsidRPr="00A10534" w:rsidRDefault="00182402" w:rsidP="00306A2C">
            <w:pPr>
              <w:autoSpaceDE/>
              <w:autoSpaceDN/>
              <w:spacing w:line="276" w:lineRule="auto"/>
              <w:jc w:val="right"/>
              <w:rPr>
                <w:b/>
                <w:bCs/>
                <w:lang w:val="en-US"/>
              </w:rPr>
            </w:pPr>
            <w:r w:rsidRPr="00A10534">
              <w:rPr>
                <w:b/>
                <w:bCs/>
                <w:lang w:val="en-US"/>
              </w:rPr>
              <w:t>xxx</w:t>
            </w:r>
          </w:p>
        </w:tc>
        <w:tc>
          <w:tcPr>
            <w:tcW w:w="928" w:type="pct"/>
            <w:shd w:val="clear" w:color="auto" w:fill="auto"/>
            <w:noWrap/>
            <w:vAlign w:val="center"/>
            <w:hideMark/>
          </w:tcPr>
          <w:p w14:paraId="2FC1FD42" w14:textId="77777777" w:rsidR="00182402" w:rsidRPr="00A10534" w:rsidRDefault="00182402" w:rsidP="00306A2C">
            <w:pPr>
              <w:autoSpaceDE/>
              <w:autoSpaceDN/>
              <w:spacing w:line="276" w:lineRule="auto"/>
              <w:jc w:val="right"/>
              <w:rPr>
                <w:b/>
                <w:bCs/>
                <w:lang w:val="en-US"/>
              </w:rPr>
            </w:pPr>
            <w:r w:rsidRPr="00A10534">
              <w:rPr>
                <w:b/>
                <w:bCs/>
                <w:lang w:val="en-US"/>
              </w:rPr>
              <w:t>xxx</w:t>
            </w:r>
          </w:p>
        </w:tc>
      </w:tr>
    </w:tbl>
    <w:p w14:paraId="22CA57B1" w14:textId="3FADF937" w:rsidR="00C724CD" w:rsidRPr="00C724CD" w:rsidRDefault="00C724CD" w:rsidP="00C724CD">
      <w:pPr>
        <w:spacing w:line="276" w:lineRule="auto"/>
        <w:ind w:right="-20"/>
        <w:jc w:val="both"/>
        <w:rPr>
          <w:rFonts w:eastAsia="Arial"/>
          <w:b/>
          <w:bCs/>
        </w:rPr>
      </w:pPr>
    </w:p>
    <w:p w14:paraId="05333984" w14:textId="4850979A" w:rsidR="00B673CA" w:rsidRPr="00FE19AB" w:rsidRDefault="00C724CD" w:rsidP="00FE19AB">
      <w:pPr>
        <w:autoSpaceDE/>
        <w:autoSpaceDN/>
        <w:rPr>
          <w:rFonts w:eastAsia="Arial"/>
          <w:b/>
          <w:bCs/>
        </w:rPr>
      </w:pPr>
      <w:r>
        <w:rPr>
          <w:rFonts w:eastAsia="Arial"/>
          <w:b/>
          <w:bCs/>
        </w:rPr>
        <w:br w:type="page"/>
      </w:r>
    </w:p>
    <w:p w14:paraId="57BF6A36" w14:textId="05ABD416" w:rsidR="007915FA" w:rsidRPr="00BB7817" w:rsidRDefault="00BB7817" w:rsidP="00BB7817">
      <w:pPr>
        <w:spacing w:line="276" w:lineRule="auto"/>
        <w:ind w:right="-20"/>
        <w:jc w:val="both"/>
        <w:rPr>
          <w:rFonts w:eastAsia="Arial"/>
          <w:b/>
          <w:bCs/>
        </w:rPr>
      </w:pPr>
      <w:r w:rsidRPr="00BB7817">
        <w:rPr>
          <w:rFonts w:eastAsia="Arial"/>
          <w:b/>
          <w:bCs/>
        </w:rPr>
        <w:lastRenderedPageBreak/>
        <w:t>Notes to the Financial Statements continued</w:t>
      </w:r>
    </w:p>
    <w:p w14:paraId="0927350A" w14:textId="3EA80C74" w:rsidR="00B80469" w:rsidRDefault="00361E87" w:rsidP="00361E87">
      <w:pPr>
        <w:pStyle w:val="ListParagraph"/>
        <w:numPr>
          <w:ilvl w:val="0"/>
          <w:numId w:val="34"/>
        </w:numPr>
        <w:spacing w:line="276" w:lineRule="auto"/>
        <w:ind w:right="-20"/>
        <w:jc w:val="both"/>
        <w:rPr>
          <w:rFonts w:eastAsia="Arial"/>
          <w:b/>
          <w:bCs/>
        </w:rPr>
      </w:pPr>
      <w:r>
        <w:rPr>
          <w:rFonts w:eastAsia="Arial"/>
          <w:b/>
          <w:bCs/>
        </w:rPr>
        <w:t xml:space="preserve">Use of Goods and </w:t>
      </w:r>
      <w:r w:rsidR="00BB7817">
        <w:rPr>
          <w:rFonts w:eastAsia="Arial"/>
          <w:b/>
          <w:bCs/>
        </w:rPr>
        <w:t>S</w:t>
      </w:r>
      <w:r>
        <w:rPr>
          <w:rFonts w:eastAsia="Arial"/>
          <w:b/>
          <w:bCs/>
        </w:rPr>
        <w:t>ervices</w:t>
      </w:r>
    </w:p>
    <w:p w14:paraId="2A102DAB" w14:textId="77777777" w:rsidR="00361E87" w:rsidRPr="00CF1CFE" w:rsidRDefault="00361E87" w:rsidP="00361E87">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1702"/>
        <w:gridCol w:w="1702"/>
      </w:tblGrid>
      <w:tr w:rsidR="00361E87" w:rsidRPr="00A10534" w14:paraId="76B9126E" w14:textId="77777777" w:rsidTr="00361E87">
        <w:trPr>
          <w:trHeight w:val="340"/>
        </w:trPr>
        <w:tc>
          <w:tcPr>
            <w:tcW w:w="3144" w:type="pct"/>
            <w:shd w:val="clear" w:color="auto" w:fill="0070C0"/>
            <w:noWrap/>
            <w:vAlign w:val="center"/>
            <w:hideMark/>
          </w:tcPr>
          <w:p w14:paraId="402A86B1" w14:textId="77777777" w:rsidR="00361E87" w:rsidRPr="00A10534" w:rsidRDefault="00361E87" w:rsidP="00361E87">
            <w:pPr>
              <w:autoSpaceDE/>
              <w:autoSpaceDN/>
              <w:spacing w:line="276" w:lineRule="auto"/>
              <w:rPr>
                <w:lang w:val="en-US"/>
              </w:rPr>
            </w:pPr>
            <w:r w:rsidRPr="00A10534">
              <w:rPr>
                <w:b/>
                <w:bCs/>
                <w:lang w:val="en-US"/>
              </w:rPr>
              <w:t>Description</w:t>
            </w:r>
          </w:p>
        </w:tc>
        <w:tc>
          <w:tcPr>
            <w:tcW w:w="928" w:type="pct"/>
            <w:shd w:val="clear" w:color="auto" w:fill="0070C0"/>
            <w:vAlign w:val="center"/>
            <w:hideMark/>
          </w:tcPr>
          <w:p w14:paraId="3A7E07C6" w14:textId="25672DDF" w:rsidR="00361E87" w:rsidRPr="00A10534" w:rsidRDefault="00361E87" w:rsidP="00361E87">
            <w:pPr>
              <w:autoSpaceDE/>
              <w:autoSpaceDN/>
              <w:spacing w:line="276" w:lineRule="auto"/>
              <w:jc w:val="center"/>
              <w:rPr>
                <w:b/>
                <w:bCs/>
                <w:lang w:val="en-US"/>
              </w:rPr>
            </w:pPr>
            <w:r w:rsidRPr="00A10534">
              <w:rPr>
                <w:b/>
                <w:bCs/>
                <w:lang w:val="en-US"/>
              </w:rPr>
              <w:t>20</w:t>
            </w:r>
            <w:r>
              <w:rPr>
                <w:b/>
                <w:bCs/>
                <w:lang w:val="en-US"/>
              </w:rPr>
              <w:t>21/22</w:t>
            </w:r>
          </w:p>
        </w:tc>
        <w:tc>
          <w:tcPr>
            <w:tcW w:w="928" w:type="pct"/>
            <w:shd w:val="clear" w:color="auto" w:fill="0070C0"/>
            <w:noWrap/>
            <w:vAlign w:val="center"/>
            <w:hideMark/>
          </w:tcPr>
          <w:p w14:paraId="0FFCF7BF" w14:textId="714A9FAC" w:rsidR="00361E87" w:rsidRPr="00A10534" w:rsidRDefault="00361E87" w:rsidP="00361E87">
            <w:pPr>
              <w:autoSpaceDE/>
              <w:autoSpaceDN/>
              <w:spacing w:line="276" w:lineRule="auto"/>
              <w:jc w:val="center"/>
              <w:rPr>
                <w:b/>
                <w:bCs/>
                <w:lang w:val="en-US"/>
              </w:rPr>
            </w:pPr>
            <w:r w:rsidRPr="00A10534">
              <w:rPr>
                <w:b/>
                <w:bCs/>
                <w:lang w:val="en-US"/>
              </w:rPr>
              <w:t>2</w:t>
            </w:r>
            <w:r>
              <w:rPr>
                <w:b/>
                <w:bCs/>
                <w:lang w:val="en-US"/>
              </w:rPr>
              <w:t>020/21</w:t>
            </w:r>
          </w:p>
        </w:tc>
      </w:tr>
      <w:tr w:rsidR="00361E87" w:rsidRPr="00A10534" w14:paraId="66B64685" w14:textId="77777777" w:rsidTr="00361E87">
        <w:trPr>
          <w:trHeight w:val="340"/>
        </w:trPr>
        <w:tc>
          <w:tcPr>
            <w:tcW w:w="3144" w:type="pct"/>
            <w:shd w:val="clear" w:color="auto" w:fill="0070C0"/>
            <w:noWrap/>
            <w:vAlign w:val="center"/>
            <w:hideMark/>
          </w:tcPr>
          <w:p w14:paraId="35050112" w14:textId="77777777" w:rsidR="00361E87" w:rsidRPr="00A10534" w:rsidRDefault="00361E87" w:rsidP="00361E87">
            <w:pPr>
              <w:autoSpaceDE/>
              <w:autoSpaceDN/>
              <w:spacing w:line="276" w:lineRule="auto"/>
              <w:rPr>
                <w:lang w:val="en-US"/>
              </w:rPr>
            </w:pPr>
          </w:p>
        </w:tc>
        <w:tc>
          <w:tcPr>
            <w:tcW w:w="928" w:type="pct"/>
            <w:shd w:val="clear" w:color="auto" w:fill="0070C0"/>
            <w:noWrap/>
            <w:vAlign w:val="center"/>
            <w:hideMark/>
          </w:tcPr>
          <w:p w14:paraId="1C06D3CD" w14:textId="02F56FA6" w:rsidR="00361E87" w:rsidRPr="00A10534" w:rsidRDefault="00A97DEF" w:rsidP="00361E87">
            <w:pPr>
              <w:autoSpaceDE/>
              <w:autoSpaceDN/>
              <w:spacing w:line="276" w:lineRule="auto"/>
              <w:jc w:val="center"/>
              <w:rPr>
                <w:b/>
                <w:bCs/>
                <w:lang w:val="en-US"/>
              </w:rPr>
            </w:pPr>
            <w:r>
              <w:rPr>
                <w:b/>
                <w:bCs/>
                <w:lang w:val="en-US"/>
              </w:rPr>
              <w:t>Kshs.</w:t>
            </w:r>
          </w:p>
        </w:tc>
        <w:tc>
          <w:tcPr>
            <w:tcW w:w="928" w:type="pct"/>
            <w:shd w:val="clear" w:color="auto" w:fill="0070C0"/>
            <w:noWrap/>
            <w:vAlign w:val="center"/>
            <w:hideMark/>
          </w:tcPr>
          <w:p w14:paraId="4CF82528" w14:textId="08463DBA" w:rsidR="00361E87" w:rsidRPr="00A10534" w:rsidRDefault="00A97DEF" w:rsidP="00361E87">
            <w:pPr>
              <w:autoSpaceDE/>
              <w:autoSpaceDN/>
              <w:spacing w:line="276" w:lineRule="auto"/>
              <w:jc w:val="center"/>
              <w:rPr>
                <w:b/>
                <w:bCs/>
                <w:lang w:val="en-US"/>
              </w:rPr>
            </w:pPr>
            <w:r>
              <w:rPr>
                <w:b/>
                <w:bCs/>
                <w:lang w:val="en-US"/>
              </w:rPr>
              <w:t>Kshs.</w:t>
            </w:r>
          </w:p>
        </w:tc>
      </w:tr>
      <w:tr w:rsidR="00A10534" w:rsidRPr="00A10534" w14:paraId="023A37C3" w14:textId="77777777" w:rsidTr="00361E87">
        <w:trPr>
          <w:trHeight w:val="340"/>
        </w:trPr>
        <w:tc>
          <w:tcPr>
            <w:tcW w:w="3144" w:type="pct"/>
            <w:shd w:val="clear" w:color="auto" w:fill="auto"/>
            <w:noWrap/>
            <w:vAlign w:val="center"/>
            <w:hideMark/>
          </w:tcPr>
          <w:p w14:paraId="7EAA2165" w14:textId="4EC1EF3A" w:rsidR="00B80469" w:rsidRPr="00A10534" w:rsidRDefault="00B80469" w:rsidP="00361E87">
            <w:pPr>
              <w:autoSpaceDE/>
              <w:autoSpaceDN/>
              <w:spacing w:line="276" w:lineRule="auto"/>
              <w:rPr>
                <w:lang w:val="en-US"/>
              </w:rPr>
            </w:pPr>
            <w:r w:rsidRPr="00A10534">
              <w:rPr>
                <w:lang w:eastAsia="en-GB"/>
              </w:rPr>
              <w:t xml:space="preserve">Loan </w:t>
            </w:r>
            <w:r w:rsidR="00306A2C">
              <w:rPr>
                <w:lang w:eastAsia="en-GB"/>
              </w:rPr>
              <w:t>processing c</w:t>
            </w:r>
            <w:r w:rsidR="003C43DC" w:rsidRPr="00A10534">
              <w:rPr>
                <w:lang w:eastAsia="en-GB"/>
              </w:rPr>
              <w:t>osts</w:t>
            </w:r>
          </w:p>
        </w:tc>
        <w:tc>
          <w:tcPr>
            <w:tcW w:w="928" w:type="pct"/>
            <w:shd w:val="clear" w:color="auto" w:fill="auto"/>
            <w:noWrap/>
            <w:vAlign w:val="center"/>
            <w:hideMark/>
          </w:tcPr>
          <w:p w14:paraId="5FD02CDB" w14:textId="46A7307D" w:rsidR="00B80469" w:rsidRPr="00A10534" w:rsidRDefault="00361E87" w:rsidP="00306A2C">
            <w:pPr>
              <w:autoSpaceDE/>
              <w:autoSpaceDN/>
              <w:spacing w:line="276" w:lineRule="auto"/>
              <w:jc w:val="right"/>
              <w:rPr>
                <w:lang w:val="en-US"/>
              </w:rPr>
            </w:pPr>
            <w:r w:rsidRPr="00A10534">
              <w:rPr>
                <w:lang w:val="en-US"/>
              </w:rPr>
              <w:t>xxx</w:t>
            </w:r>
          </w:p>
        </w:tc>
        <w:tc>
          <w:tcPr>
            <w:tcW w:w="928" w:type="pct"/>
            <w:shd w:val="clear" w:color="auto" w:fill="auto"/>
            <w:noWrap/>
            <w:vAlign w:val="center"/>
            <w:hideMark/>
          </w:tcPr>
          <w:p w14:paraId="5055AF7D" w14:textId="5AD5B747" w:rsidR="00B80469" w:rsidRPr="00A10534" w:rsidRDefault="00361E87" w:rsidP="00306A2C">
            <w:pPr>
              <w:autoSpaceDE/>
              <w:autoSpaceDN/>
              <w:spacing w:line="276" w:lineRule="auto"/>
              <w:jc w:val="right"/>
              <w:rPr>
                <w:lang w:val="en-US"/>
              </w:rPr>
            </w:pPr>
            <w:r w:rsidRPr="00A10534">
              <w:rPr>
                <w:lang w:val="en-US"/>
              </w:rPr>
              <w:t>xxx</w:t>
            </w:r>
          </w:p>
        </w:tc>
      </w:tr>
      <w:tr w:rsidR="00E65C7B" w:rsidRPr="00A10534" w14:paraId="6A5BC6D6" w14:textId="77777777" w:rsidTr="00361E87">
        <w:trPr>
          <w:trHeight w:val="340"/>
        </w:trPr>
        <w:tc>
          <w:tcPr>
            <w:tcW w:w="3144" w:type="pct"/>
            <w:shd w:val="clear" w:color="auto" w:fill="auto"/>
            <w:noWrap/>
            <w:vAlign w:val="center"/>
          </w:tcPr>
          <w:p w14:paraId="36892052" w14:textId="6D24C8AA" w:rsidR="00E65C7B" w:rsidRPr="00A10534" w:rsidRDefault="00E65C7B" w:rsidP="00E65C7B">
            <w:pPr>
              <w:autoSpaceDE/>
              <w:autoSpaceDN/>
              <w:spacing w:line="276" w:lineRule="auto"/>
              <w:rPr>
                <w:lang w:eastAsia="en-GB"/>
              </w:rPr>
            </w:pPr>
            <w:r>
              <w:rPr>
                <w:lang w:val="en-US"/>
              </w:rPr>
              <w:t>General office expenses</w:t>
            </w:r>
          </w:p>
        </w:tc>
        <w:tc>
          <w:tcPr>
            <w:tcW w:w="928" w:type="pct"/>
            <w:shd w:val="clear" w:color="auto" w:fill="auto"/>
            <w:noWrap/>
            <w:vAlign w:val="center"/>
          </w:tcPr>
          <w:p w14:paraId="45A9B0BF" w14:textId="37330A82" w:rsidR="00E65C7B" w:rsidRPr="00A10534" w:rsidRDefault="00E65C7B" w:rsidP="00E65C7B">
            <w:pPr>
              <w:autoSpaceDE/>
              <w:autoSpaceDN/>
              <w:spacing w:line="276" w:lineRule="auto"/>
              <w:jc w:val="right"/>
              <w:rPr>
                <w:lang w:val="en-US"/>
              </w:rPr>
            </w:pPr>
            <w:r w:rsidRPr="00A10534">
              <w:rPr>
                <w:lang w:val="en-US"/>
              </w:rPr>
              <w:t>xxx</w:t>
            </w:r>
          </w:p>
        </w:tc>
        <w:tc>
          <w:tcPr>
            <w:tcW w:w="928" w:type="pct"/>
            <w:shd w:val="clear" w:color="auto" w:fill="auto"/>
            <w:noWrap/>
            <w:vAlign w:val="center"/>
          </w:tcPr>
          <w:p w14:paraId="19EE69C1" w14:textId="3C26F4AB"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5F8188C6" w14:textId="77777777" w:rsidTr="00361E87">
        <w:trPr>
          <w:trHeight w:val="340"/>
        </w:trPr>
        <w:tc>
          <w:tcPr>
            <w:tcW w:w="3144" w:type="pct"/>
            <w:shd w:val="clear" w:color="auto" w:fill="auto"/>
            <w:noWrap/>
            <w:vAlign w:val="center"/>
            <w:hideMark/>
          </w:tcPr>
          <w:p w14:paraId="0E79F628" w14:textId="5E90F8F8" w:rsidR="00E65C7B" w:rsidRPr="00A10534" w:rsidRDefault="00E65C7B" w:rsidP="00E65C7B">
            <w:pPr>
              <w:autoSpaceDE/>
              <w:autoSpaceDN/>
              <w:spacing w:line="276" w:lineRule="auto"/>
              <w:rPr>
                <w:lang w:eastAsia="en-GB"/>
              </w:rPr>
            </w:pPr>
            <w:r w:rsidRPr="00A10534">
              <w:rPr>
                <w:lang w:eastAsia="en-GB"/>
              </w:rPr>
              <w:t xml:space="preserve">Professional </w:t>
            </w:r>
            <w:r>
              <w:rPr>
                <w:lang w:eastAsia="en-GB"/>
              </w:rPr>
              <w:t>services c</w:t>
            </w:r>
            <w:r w:rsidRPr="00A10534">
              <w:rPr>
                <w:lang w:eastAsia="en-GB"/>
              </w:rPr>
              <w:t>osts</w:t>
            </w:r>
          </w:p>
        </w:tc>
        <w:tc>
          <w:tcPr>
            <w:tcW w:w="928" w:type="pct"/>
            <w:shd w:val="clear" w:color="auto" w:fill="auto"/>
            <w:noWrap/>
            <w:vAlign w:val="center"/>
            <w:hideMark/>
          </w:tcPr>
          <w:p w14:paraId="77E5067E" w14:textId="144837D3" w:rsidR="00E65C7B" w:rsidRPr="00A10534" w:rsidRDefault="00E65C7B" w:rsidP="00E65C7B">
            <w:pPr>
              <w:autoSpaceDE/>
              <w:autoSpaceDN/>
              <w:spacing w:line="276" w:lineRule="auto"/>
              <w:jc w:val="right"/>
              <w:rPr>
                <w:lang w:val="en-US"/>
              </w:rPr>
            </w:pPr>
            <w:r w:rsidRPr="00A10534">
              <w:rPr>
                <w:lang w:val="en-US"/>
              </w:rPr>
              <w:t>xxx</w:t>
            </w:r>
          </w:p>
        </w:tc>
        <w:tc>
          <w:tcPr>
            <w:tcW w:w="928" w:type="pct"/>
            <w:shd w:val="clear" w:color="auto" w:fill="auto"/>
            <w:noWrap/>
            <w:vAlign w:val="center"/>
            <w:hideMark/>
          </w:tcPr>
          <w:p w14:paraId="2836F5D4" w14:textId="575A7D7E"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37D5CFD7" w14:textId="77777777" w:rsidTr="00361E87">
        <w:trPr>
          <w:trHeight w:val="340"/>
        </w:trPr>
        <w:tc>
          <w:tcPr>
            <w:tcW w:w="3144" w:type="pct"/>
            <w:shd w:val="clear" w:color="auto" w:fill="auto"/>
            <w:noWrap/>
            <w:vAlign w:val="center"/>
          </w:tcPr>
          <w:p w14:paraId="07690E11" w14:textId="204FBF7C" w:rsidR="00E65C7B" w:rsidRPr="00A10534" w:rsidRDefault="00E65C7B" w:rsidP="00E65C7B">
            <w:pPr>
              <w:autoSpaceDE/>
              <w:autoSpaceDN/>
              <w:spacing w:line="276" w:lineRule="auto"/>
              <w:rPr>
                <w:lang w:eastAsia="en-GB"/>
              </w:rPr>
            </w:pPr>
            <w:r w:rsidRPr="00A10534">
              <w:rPr>
                <w:lang w:eastAsia="en-GB"/>
              </w:rPr>
              <w:t xml:space="preserve">Administration </w:t>
            </w:r>
            <w:r>
              <w:rPr>
                <w:lang w:eastAsia="en-GB"/>
              </w:rPr>
              <w:t>f</w:t>
            </w:r>
            <w:r w:rsidRPr="00A10534">
              <w:rPr>
                <w:lang w:eastAsia="en-GB"/>
              </w:rPr>
              <w:t>ees</w:t>
            </w:r>
          </w:p>
        </w:tc>
        <w:tc>
          <w:tcPr>
            <w:tcW w:w="928" w:type="pct"/>
            <w:shd w:val="clear" w:color="auto" w:fill="auto"/>
            <w:noWrap/>
            <w:vAlign w:val="center"/>
          </w:tcPr>
          <w:p w14:paraId="644D587F" w14:textId="5355061C" w:rsidR="00E65C7B" w:rsidRPr="00A10534" w:rsidRDefault="00E65C7B" w:rsidP="00E65C7B">
            <w:pPr>
              <w:autoSpaceDE/>
              <w:autoSpaceDN/>
              <w:spacing w:line="276" w:lineRule="auto"/>
              <w:jc w:val="right"/>
              <w:rPr>
                <w:lang w:val="en-US"/>
              </w:rPr>
            </w:pPr>
            <w:r w:rsidRPr="00A10534">
              <w:rPr>
                <w:lang w:val="en-US"/>
              </w:rPr>
              <w:t>xxx</w:t>
            </w:r>
          </w:p>
        </w:tc>
        <w:tc>
          <w:tcPr>
            <w:tcW w:w="928" w:type="pct"/>
            <w:shd w:val="clear" w:color="auto" w:fill="auto"/>
            <w:noWrap/>
            <w:vAlign w:val="center"/>
          </w:tcPr>
          <w:p w14:paraId="0648F46E" w14:textId="28249502"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3AC27D2C" w14:textId="77777777" w:rsidTr="00361E87">
        <w:trPr>
          <w:trHeight w:val="340"/>
        </w:trPr>
        <w:tc>
          <w:tcPr>
            <w:tcW w:w="3144" w:type="pct"/>
            <w:shd w:val="clear" w:color="auto" w:fill="auto"/>
            <w:noWrap/>
            <w:vAlign w:val="center"/>
          </w:tcPr>
          <w:p w14:paraId="4DB67336" w14:textId="55649FAE" w:rsidR="00E65C7B" w:rsidRPr="00A10534" w:rsidRDefault="00E65C7B" w:rsidP="00E65C7B">
            <w:pPr>
              <w:autoSpaceDE/>
              <w:autoSpaceDN/>
              <w:spacing w:line="276" w:lineRule="auto"/>
              <w:rPr>
                <w:lang w:eastAsia="en-GB"/>
              </w:rPr>
            </w:pPr>
            <w:r>
              <w:rPr>
                <w:lang w:eastAsia="en-GB"/>
              </w:rPr>
              <w:t>Committee allowances</w:t>
            </w:r>
          </w:p>
        </w:tc>
        <w:tc>
          <w:tcPr>
            <w:tcW w:w="928" w:type="pct"/>
            <w:shd w:val="clear" w:color="auto" w:fill="auto"/>
            <w:noWrap/>
            <w:vAlign w:val="center"/>
          </w:tcPr>
          <w:p w14:paraId="6B6EB4C8" w14:textId="14025A74" w:rsidR="00E65C7B" w:rsidRPr="00A10534" w:rsidRDefault="00E65C7B" w:rsidP="00E65C7B">
            <w:pPr>
              <w:autoSpaceDE/>
              <w:autoSpaceDN/>
              <w:spacing w:line="276" w:lineRule="auto"/>
              <w:jc w:val="right"/>
              <w:rPr>
                <w:lang w:val="en-US"/>
              </w:rPr>
            </w:pPr>
            <w:r>
              <w:rPr>
                <w:lang w:val="en-US"/>
              </w:rPr>
              <w:t>xxx</w:t>
            </w:r>
          </w:p>
        </w:tc>
        <w:tc>
          <w:tcPr>
            <w:tcW w:w="928" w:type="pct"/>
            <w:shd w:val="clear" w:color="auto" w:fill="auto"/>
            <w:noWrap/>
            <w:vAlign w:val="center"/>
          </w:tcPr>
          <w:p w14:paraId="111A5884" w14:textId="07BC6492" w:rsidR="00E65C7B" w:rsidRPr="00A10534" w:rsidRDefault="00E65C7B" w:rsidP="00E65C7B">
            <w:pPr>
              <w:autoSpaceDE/>
              <w:autoSpaceDN/>
              <w:spacing w:line="276" w:lineRule="auto"/>
              <w:jc w:val="right"/>
              <w:rPr>
                <w:lang w:val="en-US"/>
              </w:rPr>
            </w:pPr>
            <w:r>
              <w:rPr>
                <w:lang w:val="en-US"/>
              </w:rPr>
              <w:t>xxx</w:t>
            </w:r>
          </w:p>
        </w:tc>
      </w:tr>
      <w:tr w:rsidR="00E65C7B" w:rsidRPr="00A10534" w14:paraId="23EE791F" w14:textId="77777777" w:rsidTr="0021420A">
        <w:trPr>
          <w:trHeight w:val="340"/>
        </w:trPr>
        <w:tc>
          <w:tcPr>
            <w:tcW w:w="3144" w:type="pct"/>
            <w:shd w:val="clear" w:color="auto" w:fill="auto"/>
            <w:noWrap/>
          </w:tcPr>
          <w:p w14:paraId="2C84DD51" w14:textId="59118F37" w:rsidR="00E65C7B" w:rsidRDefault="00E65C7B" w:rsidP="00E65C7B">
            <w:pPr>
              <w:autoSpaceDE/>
              <w:autoSpaceDN/>
              <w:spacing w:line="276" w:lineRule="auto"/>
              <w:rPr>
                <w:lang w:eastAsia="en-GB"/>
              </w:rPr>
            </w:pPr>
            <w:r w:rsidRPr="00A10534">
              <w:rPr>
                <w:lang w:eastAsia="en-GB"/>
              </w:rPr>
              <w:t xml:space="preserve">Printing </w:t>
            </w:r>
            <w:r>
              <w:rPr>
                <w:lang w:eastAsia="en-GB"/>
              </w:rPr>
              <w:t>a</w:t>
            </w:r>
            <w:r w:rsidRPr="00A10534">
              <w:rPr>
                <w:lang w:eastAsia="en-GB"/>
              </w:rPr>
              <w:t>nd Stationery</w:t>
            </w:r>
          </w:p>
        </w:tc>
        <w:tc>
          <w:tcPr>
            <w:tcW w:w="928" w:type="pct"/>
            <w:shd w:val="clear" w:color="auto" w:fill="auto"/>
            <w:noWrap/>
            <w:vAlign w:val="bottom"/>
          </w:tcPr>
          <w:p w14:paraId="002B369C" w14:textId="284C9B24" w:rsidR="00E65C7B" w:rsidRDefault="00E65C7B" w:rsidP="00E65C7B">
            <w:pPr>
              <w:autoSpaceDE/>
              <w:autoSpaceDN/>
              <w:spacing w:line="276" w:lineRule="auto"/>
              <w:jc w:val="right"/>
              <w:rPr>
                <w:lang w:val="en-US"/>
              </w:rPr>
            </w:pPr>
            <w:r w:rsidRPr="00A10534">
              <w:rPr>
                <w:lang w:val="en-US"/>
              </w:rPr>
              <w:t>xxx</w:t>
            </w:r>
          </w:p>
        </w:tc>
        <w:tc>
          <w:tcPr>
            <w:tcW w:w="928" w:type="pct"/>
            <w:shd w:val="clear" w:color="auto" w:fill="auto"/>
            <w:noWrap/>
            <w:vAlign w:val="bottom"/>
          </w:tcPr>
          <w:p w14:paraId="14DAAB68" w14:textId="1DE8720C" w:rsidR="00E65C7B" w:rsidRDefault="00E65C7B" w:rsidP="00E65C7B">
            <w:pPr>
              <w:autoSpaceDE/>
              <w:autoSpaceDN/>
              <w:spacing w:line="276" w:lineRule="auto"/>
              <w:jc w:val="right"/>
              <w:rPr>
                <w:lang w:val="en-US"/>
              </w:rPr>
            </w:pPr>
            <w:r w:rsidRPr="00A10534">
              <w:rPr>
                <w:lang w:val="en-US"/>
              </w:rPr>
              <w:t>xxx</w:t>
            </w:r>
          </w:p>
        </w:tc>
      </w:tr>
      <w:tr w:rsidR="00E65C7B" w:rsidRPr="00A10534" w14:paraId="0ACEA6D6" w14:textId="77777777" w:rsidTr="0021420A">
        <w:trPr>
          <w:trHeight w:val="340"/>
        </w:trPr>
        <w:tc>
          <w:tcPr>
            <w:tcW w:w="3144" w:type="pct"/>
            <w:shd w:val="clear" w:color="auto" w:fill="auto"/>
            <w:noWrap/>
          </w:tcPr>
          <w:p w14:paraId="712658FC" w14:textId="25E7E374" w:rsidR="00E65C7B" w:rsidRDefault="00E65C7B" w:rsidP="00E65C7B">
            <w:pPr>
              <w:autoSpaceDE/>
              <w:autoSpaceDN/>
              <w:spacing w:line="276" w:lineRule="auto"/>
              <w:rPr>
                <w:lang w:eastAsia="en-GB"/>
              </w:rPr>
            </w:pPr>
            <w:r w:rsidRPr="00A10534">
              <w:rPr>
                <w:lang w:eastAsia="en-GB"/>
              </w:rPr>
              <w:t>Tele</w:t>
            </w:r>
            <w:r>
              <w:rPr>
                <w:lang w:eastAsia="en-GB"/>
              </w:rPr>
              <w:t>phone a Communication expenses</w:t>
            </w:r>
          </w:p>
        </w:tc>
        <w:tc>
          <w:tcPr>
            <w:tcW w:w="928" w:type="pct"/>
            <w:shd w:val="clear" w:color="auto" w:fill="auto"/>
            <w:noWrap/>
            <w:vAlign w:val="bottom"/>
          </w:tcPr>
          <w:p w14:paraId="6730ADCF" w14:textId="74B5E7DC" w:rsidR="00E65C7B" w:rsidRDefault="00E65C7B" w:rsidP="00E65C7B">
            <w:pPr>
              <w:autoSpaceDE/>
              <w:autoSpaceDN/>
              <w:spacing w:line="276" w:lineRule="auto"/>
              <w:jc w:val="right"/>
              <w:rPr>
                <w:lang w:val="en-US"/>
              </w:rPr>
            </w:pPr>
            <w:r w:rsidRPr="00A10534">
              <w:rPr>
                <w:lang w:val="en-US"/>
              </w:rPr>
              <w:t>xxx</w:t>
            </w:r>
          </w:p>
        </w:tc>
        <w:tc>
          <w:tcPr>
            <w:tcW w:w="928" w:type="pct"/>
            <w:shd w:val="clear" w:color="auto" w:fill="auto"/>
            <w:noWrap/>
            <w:vAlign w:val="bottom"/>
          </w:tcPr>
          <w:p w14:paraId="5188DE8D" w14:textId="128AF00D" w:rsidR="00E65C7B" w:rsidRDefault="00E65C7B" w:rsidP="00E65C7B">
            <w:pPr>
              <w:autoSpaceDE/>
              <w:autoSpaceDN/>
              <w:spacing w:line="276" w:lineRule="auto"/>
              <w:jc w:val="right"/>
              <w:rPr>
                <w:lang w:val="en-US"/>
              </w:rPr>
            </w:pPr>
            <w:r w:rsidRPr="00A10534">
              <w:rPr>
                <w:lang w:val="en-US"/>
              </w:rPr>
              <w:t>xxx</w:t>
            </w:r>
          </w:p>
        </w:tc>
      </w:tr>
      <w:tr w:rsidR="00E65C7B" w:rsidRPr="00A10534" w14:paraId="25CF9B6D" w14:textId="77777777" w:rsidTr="0021420A">
        <w:trPr>
          <w:trHeight w:val="340"/>
        </w:trPr>
        <w:tc>
          <w:tcPr>
            <w:tcW w:w="3144" w:type="pct"/>
            <w:shd w:val="clear" w:color="auto" w:fill="auto"/>
            <w:noWrap/>
            <w:hideMark/>
          </w:tcPr>
          <w:p w14:paraId="20934792" w14:textId="3EC2940F" w:rsidR="00E65C7B" w:rsidRPr="00A10534" w:rsidRDefault="00E65C7B" w:rsidP="00E65C7B">
            <w:pPr>
              <w:autoSpaceDE/>
              <w:autoSpaceDN/>
              <w:spacing w:line="276" w:lineRule="auto"/>
              <w:rPr>
                <w:b/>
                <w:bCs/>
                <w:lang w:val="en-US"/>
              </w:rPr>
            </w:pPr>
            <w:r>
              <w:rPr>
                <w:lang w:eastAsia="en-GB"/>
              </w:rPr>
              <w:t>Bank c</w:t>
            </w:r>
            <w:r w:rsidRPr="00A10534">
              <w:rPr>
                <w:lang w:eastAsia="en-GB"/>
              </w:rPr>
              <w:t>harges</w:t>
            </w:r>
          </w:p>
        </w:tc>
        <w:tc>
          <w:tcPr>
            <w:tcW w:w="928" w:type="pct"/>
            <w:shd w:val="clear" w:color="auto" w:fill="auto"/>
            <w:noWrap/>
            <w:vAlign w:val="bottom"/>
            <w:hideMark/>
          </w:tcPr>
          <w:p w14:paraId="4D2D650F" w14:textId="63B7710B" w:rsidR="00E65C7B" w:rsidRPr="00A10534" w:rsidRDefault="00E65C7B" w:rsidP="00E65C7B">
            <w:pPr>
              <w:autoSpaceDE/>
              <w:autoSpaceDN/>
              <w:spacing w:line="276" w:lineRule="auto"/>
              <w:jc w:val="right"/>
              <w:rPr>
                <w:b/>
                <w:bCs/>
                <w:lang w:val="en-US"/>
              </w:rPr>
            </w:pPr>
            <w:r w:rsidRPr="00A10534">
              <w:rPr>
                <w:lang w:val="en-US"/>
              </w:rPr>
              <w:t>xxx</w:t>
            </w:r>
          </w:p>
        </w:tc>
        <w:tc>
          <w:tcPr>
            <w:tcW w:w="928" w:type="pct"/>
            <w:shd w:val="clear" w:color="auto" w:fill="auto"/>
            <w:noWrap/>
            <w:vAlign w:val="bottom"/>
            <w:hideMark/>
          </w:tcPr>
          <w:p w14:paraId="618AD30E" w14:textId="1EF39417" w:rsidR="00E65C7B" w:rsidRPr="00A10534" w:rsidRDefault="00E65C7B" w:rsidP="00E65C7B">
            <w:pPr>
              <w:autoSpaceDE/>
              <w:autoSpaceDN/>
              <w:spacing w:line="276" w:lineRule="auto"/>
              <w:jc w:val="right"/>
              <w:rPr>
                <w:b/>
                <w:bCs/>
                <w:lang w:val="en-US"/>
              </w:rPr>
            </w:pPr>
            <w:r w:rsidRPr="00A10534">
              <w:rPr>
                <w:lang w:val="en-US"/>
              </w:rPr>
              <w:t>xxx</w:t>
            </w:r>
          </w:p>
        </w:tc>
      </w:tr>
      <w:tr w:rsidR="00E65C7B" w:rsidRPr="00A10534" w14:paraId="7A9D2BE9" w14:textId="77777777" w:rsidTr="0021420A">
        <w:trPr>
          <w:trHeight w:val="340"/>
        </w:trPr>
        <w:tc>
          <w:tcPr>
            <w:tcW w:w="3144" w:type="pct"/>
            <w:shd w:val="clear" w:color="auto" w:fill="auto"/>
            <w:noWrap/>
          </w:tcPr>
          <w:p w14:paraId="19316C34" w14:textId="0B59EDB2" w:rsidR="00E65C7B" w:rsidRPr="00A10534" w:rsidRDefault="00E65C7B" w:rsidP="00E65C7B">
            <w:pPr>
              <w:autoSpaceDE/>
              <w:autoSpaceDN/>
              <w:spacing w:line="276" w:lineRule="auto"/>
              <w:rPr>
                <w:lang w:eastAsia="en-GB"/>
              </w:rPr>
            </w:pPr>
            <w:r>
              <w:rPr>
                <w:lang w:eastAsia="en-GB"/>
              </w:rPr>
              <w:t>Audit fees</w:t>
            </w:r>
          </w:p>
        </w:tc>
        <w:tc>
          <w:tcPr>
            <w:tcW w:w="928" w:type="pct"/>
            <w:shd w:val="clear" w:color="auto" w:fill="auto"/>
            <w:noWrap/>
            <w:vAlign w:val="bottom"/>
          </w:tcPr>
          <w:p w14:paraId="1810BAE5" w14:textId="2FDE9BF6" w:rsidR="00E65C7B" w:rsidRPr="00A10534" w:rsidRDefault="00E65C7B" w:rsidP="00E65C7B">
            <w:pPr>
              <w:autoSpaceDE/>
              <w:autoSpaceDN/>
              <w:spacing w:line="276" w:lineRule="auto"/>
              <w:jc w:val="right"/>
              <w:rPr>
                <w:lang w:val="en-US"/>
              </w:rPr>
            </w:pPr>
            <w:r>
              <w:rPr>
                <w:lang w:val="en-US"/>
              </w:rPr>
              <w:t>xxx</w:t>
            </w:r>
          </w:p>
        </w:tc>
        <w:tc>
          <w:tcPr>
            <w:tcW w:w="928" w:type="pct"/>
            <w:shd w:val="clear" w:color="auto" w:fill="auto"/>
            <w:noWrap/>
            <w:vAlign w:val="bottom"/>
          </w:tcPr>
          <w:p w14:paraId="54DE98EA" w14:textId="21F18693" w:rsidR="00E65C7B" w:rsidRPr="00A10534" w:rsidRDefault="00E65C7B" w:rsidP="00E65C7B">
            <w:pPr>
              <w:autoSpaceDE/>
              <w:autoSpaceDN/>
              <w:spacing w:line="276" w:lineRule="auto"/>
              <w:jc w:val="right"/>
              <w:rPr>
                <w:lang w:val="en-US"/>
              </w:rPr>
            </w:pPr>
            <w:r>
              <w:rPr>
                <w:lang w:val="en-US"/>
              </w:rPr>
              <w:t>xxx</w:t>
            </w:r>
          </w:p>
        </w:tc>
      </w:tr>
      <w:tr w:rsidR="00E65C7B" w:rsidRPr="00A10534" w14:paraId="044BC7EF" w14:textId="77777777" w:rsidTr="0021420A">
        <w:trPr>
          <w:trHeight w:val="340"/>
        </w:trPr>
        <w:tc>
          <w:tcPr>
            <w:tcW w:w="3144" w:type="pct"/>
            <w:shd w:val="clear" w:color="auto" w:fill="auto"/>
            <w:noWrap/>
          </w:tcPr>
          <w:p w14:paraId="69464806" w14:textId="315E4539" w:rsidR="00E65C7B" w:rsidRDefault="00E65C7B" w:rsidP="00E65C7B">
            <w:pPr>
              <w:autoSpaceDE/>
              <w:autoSpaceDN/>
              <w:spacing w:line="276" w:lineRule="auto"/>
              <w:rPr>
                <w:lang w:eastAsia="en-GB"/>
              </w:rPr>
            </w:pPr>
            <w:r>
              <w:rPr>
                <w:lang w:eastAsia="en-GB"/>
              </w:rPr>
              <w:t>Provision for Doubtful Debts</w:t>
            </w:r>
          </w:p>
        </w:tc>
        <w:tc>
          <w:tcPr>
            <w:tcW w:w="928" w:type="pct"/>
            <w:shd w:val="clear" w:color="auto" w:fill="auto"/>
            <w:noWrap/>
            <w:vAlign w:val="bottom"/>
          </w:tcPr>
          <w:p w14:paraId="48460E4F" w14:textId="686E40CF" w:rsidR="00E65C7B" w:rsidRDefault="00E65C7B" w:rsidP="00E65C7B">
            <w:pPr>
              <w:autoSpaceDE/>
              <w:autoSpaceDN/>
              <w:spacing w:line="276" w:lineRule="auto"/>
              <w:jc w:val="right"/>
              <w:rPr>
                <w:lang w:val="en-US"/>
              </w:rPr>
            </w:pPr>
            <w:r>
              <w:rPr>
                <w:lang w:val="en-US"/>
              </w:rPr>
              <w:t>xxx</w:t>
            </w:r>
          </w:p>
        </w:tc>
        <w:tc>
          <w:tcPr>
            <w:tcW w:w="928" w:type="pct"/>
            <w:shd w:val="clear" w:color="auto" w:fill="auto"/>
            <w:noWrap/>
            <w:vAlign w:val="bottom"/>
          </w:tcPr>
          <w:p w14:paraId="429FB767" w14:textId="1D18DF7F" w:rsidR="00E65C7B" w:rsidRDefault="00E65C7B" w:rsidP="00E65C7B">
            <w:pPr>
              <w:autoSpaceDE/>
              <w:autoSpaceDN/>
              <w:spacing w:line="276" w:lineRule="auto"/>
              <w:jc w:val="right"/>
              <w:rPr>
                <w:lang w:val="en-US"/>
              </w:rPr>
            </w:pPr>
            <w:r>
              <w:rPr>
                <w:lang w:val="en-US"/>
              </w:rPr>
              <w:t>xxx</w:t>
            </w:r>
          </w:p>
        </w:tc>
      </w:tr>
      <w:tr w:rsidR="00E65C7B" w:rsidRPr="00A10534" w14:paraId="08EEC84A" w14:textId="77777777" w:rsidTr="0021420A">
        <w:trPr>
          <w:trHeight w:val="340"/>
        </w:trPr>
        <w:tc>
          <w:tcPr>
            <w:tcW w:w="3144" w:type="pct"/>
            <w:shd w:val="clear" w:color="auto" w:fill="auto"/>
            <w:noWrap/>
          </w:tcPr>
          <w:p w14:paraId="0D20BC41" w14:textId="58DDE561" w:rsidR="00E65C7B" w:rsidRDefault="00E65C7B" w:rsidP="00E65C7B">
            <w:pPr>
              <w:autoSpaceDE/>
              <w:autoSpaceDN/>
              <w:spacing w:line="276" w:lineRule="auto"/>
              <w:rPr>
                <w:lang w:eastAsia="en-GB"/>
              </w:rPr>
            </w:pPr>
            <w:r>
              <w:rPr>
                <w:lang w:eastAsia="en-GB"/>
              </w:rPr>
              <w:t>Other (</w:t>
            </w:r>
            <w:r w:rsidRPr="007A075D">
              <w:rPr>
                <w:i/>
                <w:lang w:eastAsia="en-GB"/>
              </w:rPr>
              <w:t>Specify</w:t>
            </w:r>
            <w:r>
              <w:rPr>
                <w:lang w:eastAsia="en-GB"/>
              </w:rPr>
              <w:t>)</w:t>
            </w:r>
          </w:p>
        </w:tc>
        <w:tc>
          <w:tcPr>
            <w:tcW w:w="928" w:type="pct"/>
            <w:shd w:val="clear" w:color="auto" w:fill="auto"/>
            <w:noWrap/>
            <w:vAlign w:val="bottom"/>
          </w:tcPr>
          <w:p w14:paraId="3BE2AFD4" w14:textId="4DA584D9" w:rsidR="00E65C7B" w:rsidRPr="00A10534" w:rsidRDefault="00E65C7B" w:rsidP="00E65C7B">
            <w:pPr>
              <w:autoSpaceDE/>
              <w:autoSpaceDN/>
              <w:spacing w:line="276" w:lineRule="auto"/>
              <w:jc w:val="right"/>
              <w:rPr>
                <w:lang w:val="en-US"/>
              </w:rPr>
            </w:pPr>
            <w:r>
              <w:rPr>
                <w:lang w:val="en-US"/>
              </w:rPr>
              <w:t>xxx</w:t>
            </w:r>
          </w:p>
        </w:tc>
        <w:tc>
          <w:tcPr>
            <w:tcW w:w="928" w:type="pct"/>
            <w:shd w:val="clear" w:color="auto" w:fill="auto"/>
            <w:noWrap/>
            <w:vAlign w:val="bottom"/>
          </w:tcPr>
          <w:p w14:paraId="028023EC" w14:textId="03E9E072" w:rsidR="00E65C7B" w:rsidRPr="00A10534" w:rsidRDefault="00E65C7B" w:rsidP="00E65C7B">
            <w:pPr>
              <w:autoSpaceDE/>
              <w:autoSpaceDN/>
              <w:spacing w:line="276" w:lineRule="auto"/>
              <w:jc w:val="right"/>
              <w:rPr>
                <w:lang w:val="en-US"/>
              </w:rPr>
            </w:pPr>
            <w:r>
              <w:rPr>
                <w:lang w:val="en-US"/>
              </w:rPr>
              <w:t>xxx</w:t>
            </w:r>
          </w:p>
        </w:tc>
      </w:tr>
      <w:tr w:rsidR="00E65C7B" w:rsidRPr="00A10534" w14:paraId="4C35B094" w14:textId="77777777" w:rsidTr="0021420A">
        <w:trPr>
          <w:trHeight w:val="340"/>
        </w:trPr>
        <w:tc>
          <w:tcPr>
            <w:tcW w:w="3144" w:type="pct"/>
            <w:shd w:val="clear" w:color="auto" w:fill="auto"/>
            <w:noWrap/>
          </w:tcPr>
          <w:p w14:paraId="5D5BAB42" w14:textId="41C0CD40" w:rsidR="00E65C7B" w:rsidRPr="00306A2C" w:rsidRDefault="00E65C7B" w:rsidP="00E65C7B">
            <w:pPr>
              <w:autoSpaceDE/>
              <w:autoSpaceDN/>
              <w:spacing w:line="276" w:lineRule="auto"/>
              <w:rPr>
                <w:b/>
                <w:lang w:eastAsia="en-GB"/>
              </w:rPr>
            </w:pPr>
            <w:r w:rsidRPr="00306A2C">
              <w:rPr>
                <w:b/>
                <w:lang w:eastAsia="en-GB"/>
              </w:rPr>
              <w:t>Total</w:t>
            </w:r>
          </w:p>
        </w:tc>
        <w:tc>
          <w:tcPr>
            <w:tcW w:w="928" w:type="pct"/>
            <w:shd w:val="clear" w:color="auto" w:fill="auto"/>
            <w:noWrap/>
            <w:vAlign w:val="bottom"/>
          </w:tcPr>
          <w:p w14:paraId="20C5F671" w14:textId="001627AA" w:rsidR="00E65C7B" w:rsidRDefault="00E65C7B" w:rsidP="00E65C7B">
            <w:pPr>
              <w:autoSpaceDE/>
              <w:autoSpaceDN/>
              <w:spacing w:line="276" w:lineRule="auto"/>
              <w:jc w:val="right"/>
              <w:rPr>
                <w:lang w:val="en-US"/>
              </w:rPr>
            </w:pPr>
            <w:r>
              <w:rPr>
                <w:lang w:val="en-US"/>
              </w:rPr>
              <w:t>xxx</w:t>
            </w:r>
          </w:p>
        </w:tc>
        <w:tc>
          <w:tcPr>
            <w:tcW w:w="928" w:type="pct"/>
            <w:shd w:val="clear" w:color="auto" w:fill="auto"/>
            <w:noWrap/>
            <w:vAlign w:val="bottom"/>
          </w:tcPr>
          <w:p w14:paraId="658C235E" w14:textId="7CE3A33C" w:rsidR="00E65C7B" w:rsidRDefault="00E65C7B" w:rsidP="00E65C7B">
            <w:pPr>
              <w:autoSpaceDE/>
              <w:autoSpaceDN/>
              <w:spacing w:line="276" w:lineRule="auto"/>
              <w:jc w:val="right"/>
              <w:rPr>
                <w:lang w:val="en-US"/>
              </w:rPr>
            </w:pPr>
            <w:r>
              <w:rPr>
                <w:lang w:val="en-US"/>
              </w:rPr>
              <w:t>xxx</w:t>
            </w:r>
          </w:p>
        </w:tc>
      </w:tr>
    </w:tbl>
    <w:p w14:paraId="288A682F" w14:textId="15939DB3" w:rsidR="00B80469" w:rsidRPr="00985188" w:rsidRDefault="00B80469" w:rsidP="00985188">
      <w:pPr>
        <w:pStyle w:val="ListParagraph"/>
        <w:spacing w:line="276" w:lineRule="auto"/>
        <w:ind w:left="575" w:right="-20"/>
        <w:jc w:val="both"/>
        <w:rPr>
          <w:rFonts w:eastAsia="Arial"/>
          <w:b/>
          <w:bCs/>
        </w:rPr>
      </w:pPr>
    </w:p>
    <w:p w14:paraId="5B15A0A9" w14:textId="0405FCCB" w:rsidR="00985188" w:rsidRDefault="00985188" w:rsidP="00985188">
      <w:pPr>
        <w:pStyle w:val="ListParagraph"/>
        <w:numPr>
          <w:ilvl w:val="0"/>
          <w:numId w:val="34"/>
        </w:numPr>
        <w:spacing w:line="276" w:lineRule="auto"/>
        <w:ind w:left="575" w:right="-20" w:hanging="575"/>
        <w:jc w:val="both"/>
        <w:rPr>
          <w:rFonts w:eastAsia="Arial"/>
          <w:b/>
          <w:bCs/>
        </w:rPr>
      </w:pPr>
      <w:r w:rsidRPr="00985188">
        <w:rPr>
          <w:rFonts w:eastAsia="Arial"/>
          <w:b/>
          <w:bCs/>
        </w:rPr>
        <w:t>Depreciation and Amortization</w:t>
      </w:r>
      <w:r w:rsidR="00305CA5">
        <w:rPr>
          <w:rFonts w:eastAsia="Arial"/>
          <w:b/>
          <w:bCs/>
        </w:rPr>
        <w:t xml:space="preserve"> Expense</w:t>
      </w:r>
    </w:p>
    <w:p w14:paraId="03137901" w14:textId="77777777" w:rsidR="00985188" w:rsidRPr="00985188" w:rsidRDefault="00985188" w:rsidP="00985188">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82"/>
        <w:gridCol w:w="1682"/>
      </w:tblGrid>
      <w:tr w:rsidR="00985188" w:rsidRPr="00A10534" w14:paraId="6F155FD0" w14:textId="77777777" w:rsidTr="00985188">
        <w:trPr>
          <w:trHeight w:val="340"/>
        </w:trPr>
        <w:tc>
          <w:tcPr>
            <w:tcW w:w="3166" w:type="pct"/>
            <w:shd w:val="clear" w:color="auto" w:fill="0070C0"/>
            <w:noWrap/>
            <w:vAlign w:val="bottom"/>
            <w:hideMark/>
          </w:tcPr>
          <w:p w14:paraId="67C84415" w14:textId="77777777" w:rsidR="00985188" w:rsidRPr="00A10534" w:rsidRDefault="00985188" w:rsidP="00985188">
            <w:pPr>
              <w:autoSpaceDE/>
              <w:autoSpaceDN/>
              <w:spacing w:line="276" w:lineRule="auto"/>
              <w:rPr>
                <w:lang w:val="en-US"/>
              </w:rPr>
            </w:pPr>
            <w:r w:rsidRPr="00A10534">
              <w:rPr>
                <w:b/>
                <w:bCs/>
                <w:lang w:val="en-US"/>
              </w:rPr>
              <w:t>Description</w:t>
            </w:r>
          </w:p>
        </w:tc>
        <w:tc>
          <w:tcPr>
            <w:tcW w:w="917" w:type="pct"/>
            <w:shd w:val="clear" w:color="auto" w:fill="0070C0"/>
            <w:noWrap/>
            <w:vAlign w:val="center"/>
            <w:hideMark/>
          </w:tcPr>
          <w:p w14:paraId="08E8D0E1" w14:textId="4C27931B" w:rsidR="00985188" w:rsidRPr="00A10534" w:rsidRDefault="00985188" w:rsidP="00985188">
            <w:pPr>
              <w:autoSpaceDE/>
              <w:autoSpaceDN/>
              <w:spacing w:line="276" w:lineRule="auto"/>
              <w:jc w:val="center"/>
              <w:rPr>
                <w:b/>
                <w:bCs/>
                <w:lang w:val="en-US"/>
              </w:rPr>
            </w:pPr>
            <w:r w:rsidRPr="00A10534">
              <w:rPr>
                <w:b/>
                <w:bCs/>
                <w:lang w:val="en-US"/>
              </w:rPr>
              <w:t>20</w:t>
            </w:r>
            <w:r>
              <w:rPr>
                <w:b/>
                <w:bCs/>
                <w:lang w:val="en-US"/>
              </w:rPr>
              <w:t>21/22</w:t>
            </w:r>
          </w:p>
        </w:tc>
        <w:tc>
          <w:tcPr>
            <w:tcW w:w="917" w:type="pct"/>
            <w:shd w:val="clear" w:color="auto" w:fill="0070C0"/>
            <w:noWrap/>
            <w:vAlign w:val="center"/>
            <w:hideMark/>
          </w:tcPr>
          <w:p w14:paraId="66A1FA8A" w14:textId="211FB6A5" w:rsidR="00985188" w:rsidRPr="00A10534" w:rsidRDefault="00985188" w:rsidP="00985188">
            <w:pPr>
              <w:autoSpaceDE/>
              <w:autoSpaceDN/>
              <w:spacing w:line="276" w:lineRule="auto"/>
              <w:jc w:val="center"/>
              <w:rPr>
                <w:b/>
                <w:bCs/>
                <w:lang w:val="en-US"/>
              </w:rPr>
            </w:pPr>
            <w:r w:rsidRPr="00A10534">
              <w:rPr>
                <w:b/>
                <w:bCs/>
                <w:lang w:val="en-US"/>
              </w:rPr>
              <w:t>2</w:t>
            </w:r>
            <w:r>
              <w:rPr>
                <w:b/>
                <w:bCs/>
                <w:lang w:val="en-US"/>
              </w:rPr>
              <w:t>020/21</w:t>
            </w:r>
          </w:p>
        </w:tc>
      </w:tr>
      <w:tr w:rsidR="00985188" w:rsidRPr="00A10534" w14:paraId="009790C5" w14:textId="77777777" w:rsidTr="00985188">
        <w:trPr>
          <w:trHeight w:val="340"/>
        </w:trPr>
        <w:tc>
          <w:tcPr>
            <w:tcW w:w="3166" w:type="pct"/>
            <w:shd w:val="clear" w:color="auto" w:fill="0070C0"/>
            <w:noWrap/>
            <w:vAlign w:val="bottom"/>
            <w:hideMark/>
          </w:tcPr>
          <w:p w14:paraId="2209AD0B" w14:textId="77777777" w:rsidR="00985188" w:rsidRPr="00A10534" w:rsidRDefault="00985188" w:rsidP="00985188">
            <w:pPr>
              <w:autoSpaceDE/>
              <w:autoSpaceDN/>
              <w:spacing w:line="276" w:lineRule="auto"/>
              <w:rPr>
                <w:lang w:val="en-US"/>
              </w:rPr>
            </w:pPr>
          </w:p>
        </w:tc>
        <w:tc>
          <w:tcPr>
            <w:tcW w:w="917" w:type="pct"/>
            <w:shd w:val="clear" w:color="auto" w:fill="0070C0"/>
            <w:noWrap/>
            <w:vAlign w:val="center"/>
            <w:hideMark/>
          </w:tcPr>
          <w:p w14:paraId="684049D9" w14:textId="66D69E8D" w:rsidR="00985188" w:rsidRPr="00A10534" w:rsidRDefault="00A97DEF" w:rsidP="00985188">
            <w:pPr>
              <w:autoSpaceDE/>
              <w:autoSpaceDN/>
              <w:spacing w:line="276" w:lineRule="auto"/>
              <w:jc w:val="center"/>
              <w:rPr>
                <w:b/>
                <w:bCs/>
                <w:lang w:val="en-US"/>
              </w:rPr>
            </w:pPr>
            <w:r>
              <w:rPr>
                <w:b/>
                <w:bCs/>
                <w:lang w:val="en-US"/>
              </w:rPr>
              <w:t>Kshs.</w:t>
            </w:r>
          </w:p>
        </w:tc>
        <w:tc>
          <w:tcPr>
            <w:tcW w:w="917" w:type="pct"/>
            <w:shd w:val="clear" w:color="auto" w:fill="0070C0"/>
            <w:noWrap/>
            <w:vAlign w:val="center"/>
            <w:hideMark/>
          </w:tcPr>
          <w:p w14:paraId="055DF548" w14:textId="17027EA5" w:rsidR="00985188" w:rsidRPr="00A10534" w:rsidRDefault="00A97DEF" w:rsidP="00985188">
            <w:pPr>
              <w:autoSpaceDE/>
              <w:autoSpaceDN/>
              <w:spacing w:line="276" w:lineRule="auto"/>
              <w:jc w:val="center"/>
              <w:rPr>
                <w:b/>
                <w:bCs/>
                <w:lang w:val="en-US"/>
              </w:rPr>
            </w:pPr>
            <w:r>
              <w:rPr>
                <w:b/>
                <w:bCs/>
                <w:lang w:val="en-US"/>
              </w:rPr>
              <w:t>Kshs.</w:t>
            </w:r>
          </w:p>
        </w:tc>
      </w:tr>
      <w:tr w:rsidR="00985188" w:rsidRPr="00A10534" w14:paraId="2AF94278" w14:textId="77777777" w:rsidTr="00985188">
        <w:trPr>
          <w:trHeight w:val="340"/>
        </w:trPr>
        <w:tc>
          <w:tcPr>
            <w:tcW w:w="3166" w:type="pct"/>
            <w:shd w:val="clear" w:color="auto" w:fill="auto"/>
            <w:noWrap/>
            <w:hideMark/>
          </w:tcPr>
          <w:p w14:paraId="51997F3A" w14:textId="3CAEE8F0" w:rsidR="00985188" w:rsidRPr="00A10534" w:rsidRDefault="00985188" w:rsidP="0021420A">
            <w:pPr>
              <w:autoSpaceDE/>
              <w:autoSpaceDN/>
              <w:spacing w:line="276" w:lineRule="auto"/>
              <w:rPr>
                <w:lang w:val="en-US"/>
              </w:rPr>
            </w:pPr>
            <w:r>
              <w:rPr>
                <w:lang w:val="en-US"/>
              </w:rPr>
              <w:t>Property Plant and Equipment</w:t>
            </w:r>
          </w:p>
        </w:tc>
        <w:tc>
          <w:tcPr>
            <w:tcW w:w="917" w:type="pct"/>
            <w:shd w:val="clear" w:color="auto" w:fill="auto"/>
            <w:noWrap/>
            <w:vAlign w:val="center"/>
            <w:hideMark/>
          </w:tcPr>
          <w:p w14:paraId="08B2AD9D" w14:textId="77777777" w:rsidR="00985188" w:rsidRPr="00A10534" w:rsidRDefault="00985188"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49BB214C" w14:textId="77777777" w:rsidR="00985188" w:rsidRPr="00A10534" w:rsidRDefault="00985188" w:rsidP="00306A2C">
            <w:pPr>
              <w:autoSpaceDE/>
              <w:autoSpaceDN/>
              <w:spacing w:line="276" w:lineRule="auto"/>
              <w:jc w:val="right"/>
              <w:rPr>
                <w:lang w:val="en-US"/>
              </w:rPr>
            </w:pPr>
            <w:r w:rsidRPr="00A10534">
              <w:rPr>
                <w:lang w:val="en-US"/>
              </w:rPr>
              <w:t>xxx</w:t>
            </w:r>
          </w:p>
        </w:tc>
      </w:tr>
      <w:tr w:rsidR="00985188" w:rsidRPr="00A10534" w14:paraId="116B5012" w14:textId="77777777" w:rsidTr="00985188">
        <w:trPr>
          <w:trHeight w:val="340"/>
        </w:trPr>
        <w:tc>
          <w:tcPr>
            <w:tcW w:w="3166" w:type="pct"/>
            <w:shd w:val="clear" w:color="auto" w:fill="auto"/>
            <w:noWrap/>
            <w:hideMark/>
          </w:tcPr>
          <w:p w14:paraId="3777B19D" w14:textId="7678E25E" w:rsidR="00985188" w:rsidRPr="00A10534" w:rsidRDefault="00306A2C" w:rsidP="0021420A">
            <w:pPr>
              <w:autoSpaceDE/>
              <w:autoSpaceDN/>
              <w:spacing w:line="276" w:lineRule="auto"/>
              <w:rPr>
                <w:lang w:eastAsia="en-GB"/>
              </w:rPr>
            </w:pPr>
            <w:r>
              <w:rPr>
                <w:lang w:eastAsia="en-GB"/>
              </w:rPr>
              <w:t>Intangible a</w:t>
            </w:r>
            <w:r w:rsidR="00985188">
              <w:rPr>
                <w:lang w:eastAsia="en-GB"/>
              </w:rPr>
              <w:t>ssets</w:t>
            </w:r>
          </w:p>
        </w:tc>
        <w:tc>
          <w:tcPr>
            <w:tcW w:w="917" w:type="pct"/>
            <w:shd w:val="clear" w:color="auto" w:fill="auto"/>
            <w:noWrap/>
            <w:vAlign w:val="center"/>
            <w:hideMark/>
          </w:tcPr>
          <w:p w14:paraId="05E59A79" w14:textId="77777777" w:rsidR="00985188" w:rsidRPr="00A10534" w:rsidRDefault="00985188"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5463BD8B" w14:textId="77777777" w:rsidR="00985188" w:rsidRPr="00A10534" w:rsidRDefault="00985188" w:rsidP="00306A2C">
            <w:pPr>
              <w:autoSpaceDE/>
              <w:autoSpaceDN/>
              <w:spacing w:line="276" w:lineRule="auto"/>
              <w:jc w:val="right"/>
              <w:rPr>
                <w:lang w:val="en-US"/>
              </w:rPr>
            </w:pPr>
            <w:r w:rsidRPr="00A10534">
              <w:rPr>
                <w:lang w:val="en-US"/>
              </w:rPr>
              <w:t>xxx</w:t>
            </w:r>
          </w:p>
        </w:tc>
      </w:tr>
      <w:tr w:rsidR="00985188" w:rsidRPr="00A10534" w14:paraId="2BE89B1E" w14:textId="77777777" w:rsidTr="00985188">
        <w:trPr>
          <w:trHeight w:val="340"/>
        </w:trPr>
        <w:tc>
          <w:tcPr>
            <w:tcW w:w="3166" w:type="pct"/>
            <w:shd w:val="clear" w:color="auto" w:fill="auto"/>
            <w:noWrap/>
            <w:hideMark/>
          </w:tcPr>
          <w:p w14:paraId="5CEB7C75" w14:textId="77777777" w:rsidR="00985188" w:rsidRPr="00A10534" w:rsidRDefault="00985188" w:rsidP="0021420A">
            <w:pPr>
              <w:autoSpaceDE/>
              <w:autoSpaceDN/>
              <w:spacing w:line="276" w:lineRule="auto"/>
              <w:rPr>
                <w:b/>
                <w:bCs/>
                <w:lang w:val="en-US"/>
              </w:rPr>
            </w:pPr>
            <w:r w:rsidRPr="00A10534">
              <w:rPr>
                <w:b/>
                <w:bCs/>
                <w:lang w:eastAsia="en-GB"/>
              </w:rPr>
              <w:t>Total</w:t>
            </w:r>
            <w:r w:rsidRPr="00A10534">
              <w:rPr>
                <w:lang w:eastAsia="en-GB"/>
              </w:rPr>
              <w:t xml:space="preserve"> </w:t>
            </w:r>
          </w:p>
        </w:tc>
        <w:tc>
          <w:tcPr>
            <w:tcW w:w="917" w:type="pct"/>
            <w:shd w:val="clear" w:color="auto" w:fill="auto"/>
            <w:noWrap/>
            <w:vAlign w:val="center"/>
            <w:hideMark/>
          </w:tcPr>
          <w:p w14:paraId="51127E01" w14:textId="77777777" w:rsidR="00985188" w:rsidRPr="00A10534" w:rsidRDefault="00985188" w:rsidP="00306A2C">
            <w:pPr>
              <w:autoSpaceDE/>
              <w:autoSpaceDN/>
              <w:spacing w:line="276" w:lineRule="auto"/>
              <w:jc w:val="right"/>
              <w:rPr>
                <w:b/>
                <w:bCs/>
                <w:lang w:val="en-US"/>
              </w:rPr>
            </w:pPr>
            <w:r w:rsidRPr="00A10534">
              <w:rPr>
                <w:b/>
                <w:bCs/>
                <w:lang w:val="en-US"/>
              </w:rPr>
              <w:t>xxx</w:t>
            </w:r>
          </w:p>
        </w:tc>
        <w:tc>
          <w:tcPr>
            <w:tcW w:w="917" w:type="pct"/>
            <w:shd w:val="clear" w:color="auto" w:fill="auto"/>
            <w:noWrap/>
            <w:vAlign w:val="center"/>
            <w:hideMark/>
          </w:tcPr>
          <w:p w14:paraId="4D78BC9C" w14:textId="77777777" w:rsidR="00985188" w:rsidRPr="00A10534" w:rsidRDefault="00985188" w:rsidP="00306A2C">
            <w:pPr>
              <w:autoSpaceDE/>
              <w:autoSpaceDN/>
              <w:spacing w:line="276" w:lineRule="auto"/>
              <w:jc w:val="right"/>
              <w:rPr>
                <w:b/>
                <w:bCs/>
                <w:lang w:val="en-US"/>
              </w:rPr>
            </w:pPr>
            <w:r w:rsidRPr="00A10534">
              <w:rPr>
                <w:b/>
                <w:bCs/>
                <w:lang w:val="en-US"/>
              </w:rPr>
              <w:t>xxx</w:t>
            </w:r>
          </w:p>
        </w:tc>
      </w:tr>
    </w:tbl>
    <w:p w14:paraId="132BADFB" w14:textId="5D3C7C72" w:rsidR="00DE5501" w:rsidRPr="00C57367" w:rsidRDefault="00DE5501" w:rsidP="00C57367">
      <w:pPr>
        <w:spacing w:line="276" w:lineRule="auto"/>
        <w:ind w:right="-20"/>
        <w:jc w:val="both"/>
        <w:rPr>
          <w:b/>
          <w:bCs/>
        </w:rPr>
      </w:pPr>
    </w:p>
    <w:p w14:paraId="05796CA2" w14:textId="727DF435" w:rsidR="000F2EC7" w:rsidRDefault="000F2EC7" w:rsidP="00985188">
      <w:pPr>
        <w:pStyle w:val="ListParagraph"/>
        <w:numPr>
          <w:ilvl w:val="0"/>
          <w:numId w:val="34"/>
        </w:numPr>
        <w:spacing w:line="276" w:lineRule="auto"/>
        <w:ind w:left="575" w:right="-20" w:hanging="575"/>
        <w:jc w:val="both"/>
        <w:rPr>
          <w:rFonts w:eastAsia="Arial"/>
          <w:b/>
          <w:bCs/>
        </w:rPr>
      </w:pPr>
      <w:r w:rsidRPr="00CF1CFE">
        <w:rPr>
          <w:rFonts w:eastAsia="Arial"/>
          <w:b/>
          <w:bCs/>
        </w:rPr>
        <w:t>Finance costs</w:t>
      </w:r>
    </w:p>
    <w:p w14:paraId="650E9827" w14:textId="77777777" w:rsidR="00985188" w:rsidRPr="00CF1CFE" w:rsidRDefault="00985188" w:rsidP="00985188">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82"/>
        <w:gridCol w:w="1682"/>
      </w:tblGrid>
      <w:tr w:rsidR="00C57367" w:rsidRPr="00A10534" w14:paraId="25A4FF8A" w14:textId="77777777" w:rsidTr="005227FA">
        <w:trPr>
          <w:trHeight w:val="340"/>
        </w:trPr>
        <w:tc>
          <w:tcPr>
            <w:tcW w:w="3166" w:type="pct"/>
            <w:shd w:val="clear" w:color="auto" w:fill="0070C0"/>
            <w:noWrap/>
            <w:vAlign w:val="bottom"/>
            <w:hideMark/>
          </w:tcPr>
          <w:p w14:paraId="1E4943BE" w14:textId="77777777" w:rsidR="00C57367" w:rsidRPr="00A10534" w:rsidRDefault="00C57367" w:rsidP="00C57367">
            <w:pPr>
              <w:autoSpaceDE/>
              <w:autoSpaceDN/>
              <w:spacing w:line="276" w:lineRule="auto"/>
              <w:rPr>
                <w:lang w:val="en-US"/>
              </w:rPr>
            </w:pPr>
            <w:r w:rsidRPr="00A10534">
              <w:rPr>
                <w:b/>
                <w:bCs/>
                <w:lang w:val="en-US"/>
              </w:rPr>
              <w:t>Description</w:t>
            </w:r>
          </w:p>
        </w:tc>
        <w:tc>
          <w:tcPr>
            <w:tcW w:w="917" w:type="pct"/>
            <w:shd w:val="clear" w:color="auto" w:fill="0070C0"/>
            <w:noWrap/>
            <w:vAlign w:val="center"/>
            <w:hideMark/>
          </w:tcPr>
          <w:p w14:paraId="7BB88F09" w14:textId="4A34FAFE" w:rsidR="00C57367" w:rsidRPr="00A10534" w:rsidRDefault="00C57367" w:rsidP="00C57367">
            <w:pPr>
              <w:autoSpaceDE/>
              <w:autoSpaceDN/>
              <w:spacing w:line="276" w:lineRule="auto"/>
              <w:jc w:val="center"/>
              <w:rPr>
                <w:b/>
                <w:bCs/>
                <w:lang w:val="en-US"/>
              </w:rPr>
            </w:pPr>
            <w:r w:rsidRPr="00A10534">
              <w:rPr>
                <w:b/>
                <w:bCs/>
                <w:lang w:val="en-US"/>
              </w:rPr>
              <w:t>20</w:t>
            </w:r>
            <w:r>
              <w:rPr>
                <w:b/>
                <w:bCs/>
                <w:lang w:val="en-US"/>
              </w:rPr>
              <w:t>21/22</w:t>
            </w:r>
          </w:p>
        </w:tc>
        <w:tc>
          <w:tcPr>
            <w:tcW w:w="917" w:type="pct"/>
            <w:shd w:val="clear" w:color="auto" w:fill="0070C0"/>
            <w:noWrap/>
            <w:vAlign w:val="center"/>
            <w:hideMark/>
          </w:tcPr>
          <w:p w14:paraId="72544341" w14:textId="745934F8" w:rsidR="00C57367" w:rsidRPr="00A10534" w:rsidRDefault="00C57367" w:rsidP="00C57367">
            <w:pPr>
              <w:autoSpaceDE/>
              <w:autoSpaceDN/>
              <w:spacing w:line="276" w:lineRule="auto"/>
              <w:jc w:val="center"/>
              <w:rPr>
                <w:b/>
                <w:bCs/>
                <w:lang w:val="en-US"/>
              </w:rPr>
            </w:pPr>
            <w:r w:rsidRPr="00A10534">
              <w:rPr>
                <w:b/>
                <w:bCs/>
                <w:lang w:val="en-US"/>
              </w:rPr>
              <w:t>2</w:t>
            </w:r>
            <w:r>
              <w:rPr>
                <w:b/>
                <w:bCs/>
                <w:lang w:val="en-US"/>
              </w:rPr>
              <w:t>020/21</w:t>
            </w:r>
          </w:p>
        </w:tc>
      </w:tr>
      <w:tr w:rsidR="00C57367" w:rsidRPr="00A10534" w14:paraId="0AF7C7BD" w14:textId="77777777" w:rsidTr="005227FA">
        <w:trPr>
          <w:trHeight w:val="340"/>
        </w:trPr>
        <w:tc>
          <w:tcPr>
            <w:tcW w:w="3166" w:type="pct"/>
            <w:shd w:val="clear" w:color="auto" w:fill="0070C0"/>
            <w:noWrap/>
            <w:vAlign w:val="bottom"/>
            <w:hideMark/>
          </w:tcPr>
          <w:p w14:paraId="45EC0C67" w14:textId="77777777" w:rsidR="00C57367" w:rsidRPr="00A10534" w:rsidRDefault="00C57367" w:rsidP="00C57367">
            <w:pPr>
              <w:autoSpaceDE/>
              <w:autoSpaceDN/>
              <w:spacing w:line="276" w:lineRule="auto"/>
              <w:rPr>
                <w:lang w:val="en-US"/>
              </w:rPr>
            </w:pPr>
          </w:p>
        </w:tc>
        <w:tc>
          <w:tcPr>
            <w:tcW w:w="917" w:type="pct"/>
            <w:shd w:val="clear" w:color="auto" w:fill="0070C0"/>
            <w:noWrap/>
            <w:vAlign w:val="center"/>
            <w:hideMark/>
          </w:tcPr>
          <w:p w14:paraId="0BA498E6" w14:textId="23926ADC" w:rsidR="00C57367" w:rsidRPr="00A10534" w:rsidRDefault="00A97DEF" w:rsidP="00C57367">
            <w:pPr>
              <w:autoSpaceDE/>
              <w:autoSpaceDN/>
              <w:spacing w:line="276" w:lineRule="auto"/>
              <w:jc w:val="center"/>
              <w:rPr>
                <w:b/>
                <w:bCs/>
                <w:lang w:val="en-US"/>
              </w:rPr>
            </w:pPr>
            <w:r>
              <w:rPr>
                <w:b/>
                <w:bCs/>
                <w:lang w:val="en-US"/>
              </w:rPr>
              <w:t>Kshs.</w:t>
            </w:r>
          </w:p>
        </w:tc>
        <w:tc>
          <w:tcPr>
            <w:tcW w:w="917" w:type="pct"/>
            <w:shd w:val="clear" w:color="auto" w:fill="0070C0"/>
            <w:noWrap/>
            <w:vAlign w:val="center"/>
            <w:hideMark/>
          </w:tcPr>
          <w:p w14:paraId="448A5BFD" w14:textId="4AEC4CA9" w:rsidR="00C57367" w:rsidRPr="00A10534" w:rsidRDefault="00A97DEF" w:rsidP="00C57367">
            <w:pPr>
              <w:autoSpaceDE/>
              <w:autoSpaceDN/>
              <w:spacing w:line="276" w:lineRule="auto"/>
              <w:jc w:val="center"/>
              <w:rPr>
                <w:b/>
                <w:bCs/>
                <w:lang w:val="en-US"/>
              </w:rPr>
            </w:pPr>
            <w:r>
              <w:rPr>
                <w:b/>
                <w:bCs/>
                <w:lang w:val="en-US"/>
              </w:rPr>
              <w:t>Kshs.</w:t>
            </w:r>
          </w:p>
        </w:tc>
      </w:tr>
      <w:tr w:rsidR="00A10534" w:rsidRPr="00A10534" w14:paraId="3416F235" w14:textId="77777777" w:rsidTr="005227FA">
        <w:trPr>
          <w:trHeight w:val="340"/>
        </w:trPr>
        <w:tc>
          <w:tcPr>
            <w:tcW w:w="3166" w:type="pct"/>
            <w:shd w:val="clear" w:color="auto" w:fill="auto"/>
            <w:noWrap/>
            <w:hideMark/>
          </w:tcPr>
          <w:p w14:paraId="5EB6546E" w14:textId="0239DC06" w:rsidR="000F2EC7" w:rsidRPr="00A10534" w:rsidRDefault="000F2EC7" w:rsidP="00211C98">
            <w:pPr>
              <w:autoSpaceDE/>
              <w:autoSpaceDN/>
              <w:spacing w:line="276" w:lineRule="auto"/>
              <w:rPr>
                <w:lang w:val="en-US"/>
              </w:rPr>
            </w:pPr>
            <w:r w:rsidRPr="00A10534">
              <w:rPr>
                <w:lang w:eastAsia="en-GB"/>
              </w:rPr>
              <w:t xml:space="preserve">Interest </w:t>
            </w:r>
            <w:r w:rsidR="00306A2C">
              <w:rPr>
                <w:lang w:eastAsia="en-GB"/>
              </w:rPr>
              <w:t>o</w:t>
            </w:r>
            <w:r w:rsidR="003E49BD" w:rsidRPr="00A10534">
              <w:rPr>
                <w:lang w:eastAsia="en-GB"/>
              </w:rPr>
              <w:t xml:space="preserve">n </w:t>
            </w:r>
            <w:r w:rsidRPr="00A10534">
              <w:rPr>
                <w:lang w:eastAsia="en-GB"/>
              </w:rPr>
              <w:t xml:space="preserve">Bank </w:t>
            </w:r>
            <w:r w:rsidR="003E49BD" w:rsidRPr="00A10534">
              <w:rPr>
                <w:lang w:eastAsia="en-GB"/>
              </w:rPr>
              <w:t>Overdrafts</w:t>
            </w:r>
          </w:p>
        </w:tc>
        <w:tc>
          <w:tcPr>
            <w:tcW w:w="917" w:type="pct"/>
            <w:shd w:val="clear" w:color="auto" w:fill="auto"/>
            <w:noWrap/>
            <w:vAlign w:val="center"/>
            <w:hideMark/>
          </w:tcPr>
          <w:p w14:paraId="13D1F7B3" w14:textId="77777777" w:rsidR="000F2EC7" w:rsidRPr="00A10534" w:rsidRDefault="000F2EC7"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79184B8A" w14:textId="77777777" w:rsidR="000F2EC7" w:rsidRPr="00A10534" w:rsidRDefault="000F2EC7" w:rsidP="00306A2C">
            <w:pPr>
              <w:autoSpaceDE/>
              <w:autoSpaceDN/>
              <w:spacing w:line="276" w:lineRule="auto"/>
              <w:jc w:val="right"/>
              <w:rPr>
                <w:lang w:val="en-US"/>
              </w:rPr>
            </w:pPr>
            <w:r w:rsidRPr="00A10534">
              <w:rPr>
                <w:lang w:val="en-US"/>
              </w:rPr>
              <w:t>xxx</w:t>
            </w:r>
          </w:p>
        </w:tc>
      </w:tr>
      <w:tr w:rsidR="00A10534" w:rsidRPr="00A10534" w14:paraId="75261AA2" w14:textId="77777777" w:rsidTr="005227FA">
        <w:trPr>
          <w:trHeight w:val="340"/>
        </w:trPr>
        <w:tc>
          <w:tcPr>
            <w:tcW w:w="3166" w:type="pct"/>
            <w:shd w:val="clear" w:color="auto" w:fill="auto"/>
            <w:noWrap/>
            <w:hideMark/>
          </w:tcPr>
          <w:p w14:paraId="6F56A581" w14:textId="1E96596F" w:rsidR="000F2EC7" w:rsidRPr="00A10534" w:rsidRDefault="000F2EC7" w:rsidP="00211C98">
            <w:pPr>
              <w:autoSpaceDE/>
              <w:autoSpaceDN/>
              <w:spacing w:line="276" w:lineRule="auto"/>
              <w:rPr>
                <w:lang w:eastAsia="en-GB"/>
              </w:rPr>
            </w:pPr>
            <w:r w:rsidRPr="00A10534">
              <w:rPr>
                <w:lang w:eastAsia="en-GB"/>
              </w:rPr>
              <w:t xml:space="preserve">Interest </w:t>
            </w:r>
            <w:r w:rsidR="00306A2C">
              <w:rPr>
                <w:lang w:eastAsia="en-GB"/>
              </w:rPr>
              <w:t>on Loans f</w:t>
            </w:r>
            <w:r w:rsidR="003E49BD" w:rsidRPr="00A10534">
              <w:rPr>
                <w:lang w:eastAsia="en-GB"/>
              </w:rPr>
              <w:t>rom Banks</w:t>
            </w:r>
          </w:p>
        </w:tc>
        <w:tc>
          <w:tcPr>
            <w:tcW w:w="917" w:type="pct"/>
            <w:shd w:val="clear" w:color="auto" w:fill="auto"/>
            <w:noWrap/>
            <w:vAlign w:val="center"/>
            <w:hideMark/>
          </w:tcPr>
          <w:p w14:paraId="6A18464A" w14:textId="77777777" w:rsidR="000F2EC7" w:rsidRPr="00A10534" w:rsidRDefault="000F2EC7"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404D6B9C" w14:textId="77777777" w:rsidR="000F2EC7" w:rsidRPr="00A10534" w:rsidRDefault="000F2EC7" w:rsidP="00306A2C">
            <w:pPr>
              <w:autoSpaceDE/>
              <w:autoSpaceDN/>
              <w:spacing w:line="276" w:lineRule="auto"/>
              <w:jc w:val="right"/>
              <w:rPr>
                <w:lang w:val="en-US"/>
              </w:rPr>
            </w:pPr>
            <w:r w:rsidRPr="00A10534">
              <w:rPr>
                <w:lang w:val="en-US"/>
              </w:rPr>
              <w:t>xxx</w:t>
            </w:r>
          </w:p>
        </w:tc>
      </w:tr>
      <w:tr w:rsidR="00A10534" w:rsidRPr="00A10534" w14:paraId="2445E013" w14:textId="77777777" w:rsidTr="005227FA">
        <w:trPr>
          <w:trHeight w:val="340"/>
        </w:trPr>
        <w:tc>
          <w:tcPr>
            <w:tcW w:w="3166" w:type="pct"/>
            <w:shd w:val="clear" w:color="auto" w:fill="auto"/>
            <w:noWrap/>
            <w:hideMark/>
          </w:tcPr>
          <w:p w14:paraId="51D8A652" w14:textId="77777777" w:rsidR="000F2EC7" w:rsidRPr="00A10534" w:rsidRDefault="000F2EC7" w:rsidP="00211C98">
            <w:pPr>
              <w:autoSpaceDE/>
              <w:autoSpaceDN/>
              <w:spacing w:line="276" w:lineRule="auto"/>
              <w:rPr>
                <w:b/>
                <w:bCs/>
                <w:lang w:val="en-US"/>
              </w:rPr>
            </w:pPr>
            <w:r w:rsidRPr="00A10534">
              <w:rPr>
                <w:b/>
                <w:bCs/>
                <w:lang w:eastAsia="en-GB"/>
              </w:rPr>
              <w:t>Total</w:t>
            </w:r>
            <w:r w:rsidRPr="00A10534">
              <w:rPr>
                <w:lang w:eastAsia="en-GB"/>
              </w:rPr>
              <w:t xml:space="preserve"> </w:t>
            </w:r>
          </w:p>
        </w:tc>
        <w:tc>
          <w:tcPr>
            <w:tcW w:w="917" w:type="pct"/>
            <w:shd w:val="clear" w:color="auto" w:fill="auto"/>
            <w:noWrap/>
            <w:vAlign w:val="center"/>
            <w:hideMark/>
          </w:tcPr>
          <w:p w14:paraId="7F718029" w14:textId="77777777" w:rsidR="000F2EC7" w:rsidRPr="00A10534" w:rsidRDefault="000F2EC7" w:rsidP="00306A2C">
            <w:pPr>
              <w:autoSpaceDE/>
              <w:autoSpaceDN/>
              <w:spacing w:line="276" w:lineRule="auto"/>
              <w:jc w:val="right"/>
              <w:rPr>
                <w:b/>
                <w:bCs/>
                <w:lang w:val="en-US"/>
              </w:rPr>
            </w:pPr>
            <w:r w:rsidRPr="00A10534">
              <w:rPr>
                <w:b/>
                <w:bCs/>
                <w:lang w:val="en-US"/>
              </w:rPr>
              <w:t>xxx</w:t>
            </w:r>
          </w:p>
        </w:tc>
        <w:tc>
          <w:tcPr>
            <w:tcW w:w="917" w:type="pct"/>
            <w:shd w:val="clear" w:color="auto" w:fill="auto"/>
            <w:noWrap/>
            <w:vAlign w:val="center"/>
            <w:hideMark/>
          </w:tcPr>
          <w:p w14:paraId="404EA612" w14:textId="77777777" w:rsidR="000F2EC7" w:rsidRPr="00A10534" w:rsidRDefault="000F2EC7" w:rsidP="00306A2C">
            <w:pPr>
              <w:autoSpaceDE/>
              <w:autoSpaceDN/>
              <w:spacing w:line="276" w:lineRule="auto"/>
              <w:jc w:val="right"/>
              <w:rPr>
                <w:b/>
                <w:bCs/>
                <w:lang w:val="en-US"/>
              </w:rPr>
            </w:pPr>
            <w:r w:rsidRPr="00A10534">
              <w:rPr>
                <w:b/>
                <w:bCs/>
                <w:lang w:val="en-US"/>
              </w:rPr>
              <w:t>xxx</w:t>
            </w:r>
          </w:p>
        </w:tc>
      </w:tr>
    </w:tbl>
    <w:p w14:paraId="493CDE79" w14:textId="0CBFD831" w:rsidR="007915FA" w:rsidRPr="00BB7817" w:rsidRDefault="00BB7817" w:rsidP="00BB7817">
      <w:pPr>
        <w:spacing w:line="276" w:lineRule="auto"/>
        <w:ind w:right="-20"/>
        <w:jc w:val="both"/>
        <w:rPr>
          <w:rFonts w:eastAsia="Arial"/>
          <w:b/>
          <w:bCs/>
        </w:rPr>
      </w:pPr>
      <w:r w:rsidRPr="00BB7817">
        <w:rPr>
          <w:rFonts w:eastAsia="Arial"/>
          <w:b/>
          <w:bCs/>
        </w:rPr>
        <w:t>Notes to the Financial Statements continued</w:t>
      </w:r>
    </w:p>
    <w:p w14:paraId="732D0FB9" w14:textId="747F0DAF" w:rsidR="005C0314" w:rsidRDefault="004637AD" w:rsidP="00C57367">
      <w:pPr>
        <w:pStyle w:val="ListParagraph"/>
        <w:numPr>
          <w:ilvl w:val="0"/>
          <w:numId w:val="34"/>
        </w:numPr>
        <w:spacing w:line="276" w:lineRule="auto"/>
        <w:ind w:left="575" w:right="-20" w:hanging="575"/>
        <w:jc w:val="both"/>
        <w:rPr>
          <w:rFonts w:eastAsia="Arial"/>
          <w:b/>
          <w:bCs/>
        </w:rPr>
      </w:pPr>
      <w:r w:rsidRPr="00CF1CFE">
        <w:rPr>
          <w:rFonts w:eastAsia="Arial"/>
          <w:b/>
          <w:bCs/>
        </w:rPr>
        <w:t>Gain</w:t>
      </w:r>
      <w:r w:rsidR="007F01D7" w:rsidRPr="00CF1CFE">
        <w:rPr>
          <w:rFonts w:eastAsia="Arial"/>
          <w:b/>
          <w:bCs/>
        </w:rPr>
        <w:t>/(loss)</w:t>
      </w:r>
      <w:r w:rsidRPr="00CF1CFE">
        <w:rPr>
          <w:rFonts w:eastAsia="Arial"/>
          <w:b/>
          <w:bCs/>
        </w:rPr>
        <w:t xml:space="preserve"> on disposal</w:t>
      </w:r>
      <w:r w:rsidR="000F2EC7" w:rsidRPr="00CF1CFE">
        <w:rPr>
          <w:rFonts w:eastAsia="Arial"/>
          <w:b/>
          <w:bCs/>
        </w:rPr>
        <w:t xml:space="preserve"> of assets</w:t>
      </w:r>
    </w:p>
    <w:p w14:paraId="428D7E41" w14:textId="77777777" w:rsidR="00C57367" w:rsidRPr="00CF1CFE" w:rsidRDefault="00C57367" w:rsidP="00C57367">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82"/>
        <w:gridCol w:w="1682"/>
      </w:tblGrid>
      <w:tr w:rsidR="00C57367" w:rsidRPr="00A10534" w14:paraId="42A23775" w14:textId="77777777" w:rsidTr="007915FA">
        <w:trPr>
          <w:trHeight w:val="340"/>
        </w:trPr>
        <w:tc>
          <w:tcPr>
            <w:tcW w:w="3166" w:type="pct"/>
            <w:shd w:val="clear" w:color="auto" w:fill="0070C0"/>
            <w:noWrap/>
            <w:hideMark/>
          </w:tcPr>
          <w:p w14:paraId="22C116E8" w14:textId="77777777" w:rsidR="00C57367" w:rsidRPr="00A10534" w:rsidRDefault="00C57367" w:rsidP="00C57367">
            <w:pPr>
              <w:autoSpaceDE/>
              <w:autoSpaceDN/>
              <w:spacing w:line="276" w:lineRule="auto"/>
              <w:rPr>
                <w:b/>
                <w:bCs/>
                <w:lang w:eastAsia="en-GB"/>
              </w:rPr>
            </w:pPr>
            <w:r w:rsidRPr="00A10534">
              <w:rPr>
                <w:b/>
                <w:bCs/>
                <w:lang w:val="en-US"/>
              </w:rPr>
              <w:t>Description</w:t>
            </w:r>
          </w:p>
        </w:tc>
        <w:tc>
          <w:tcPr>
            <w:tcW w:w="917" w:type="pct"/>
            <w:shd w:val="clear" w:color="auto" w:fill="0070C0"/>
            <w:noWrap/>
            <w:vAlign w:val="center"/>
            <w:hideMark/>
          </w:tcPr>
          <w:p w14:paraId="64988EEE" w14:textId="48986E18" w:rsidR="00C57367" w:rsidRPr="00A10534" w:rsidRDefault="00C57367" w:rsidP="00C57367">
            <w:pPr>
              <w:autoSpaceDE/>
              <w:autoSpaceDN/>
              <w:spacing w:line="276" w:lineRule="auto"/>
              <w:jc w:val="center"/>
              <w:rPr>
                <w:b/>
                <w:bCs/>
                <w:lang w:val="en-US"/>
              </w:rPr>
            </w:pPr>
            <w:r w:rsidRPr="00A10534">
              <w:rPr>
                <w:b/>
                <w:bCs/>
                <w:lang w:val="en-US"/>
              </w:rPr>
              <w:t>20</w:t>
            </w:r>
            <w:r>
              <w:rPr>
                <w:b/>
                <w:bCs/>
                <w:lang w:val="en-US"/>
              </w:rPr>
              <w:t>21/22</w:t>
            </w:r>
          </w:p>
        </w:tc>
        <w:tc>
          <w:tcPr>
            <w:tcW w:w="917" w:type="pct"/>
            <w:shd w:val="clear" w:color="auto" w:fill="0070C0"/>
            <w:noWrap/>
            <w:vAlign w:val="center"/>
            <w:hideMark/>
          </w:tcPr>
          <w:p w14:paraId="4BB039B2" w14:textId="79F4FE40" w:rsidR="00C57367" w:rsidRPr="00A10534" w:rsidRDefault="00C57367" w:rsidP="00C57367">
            <w:pPr>
              <w:autoSpaceDE/>
              <w:autoSpaceDN/>
              <w:spacing w:line="276" w:lineRule="auto"/>
              <w:jc w:val="center"/>
              <w:rPr>
                <w:b/>
                <w:bCs/>
                <w:lang w:val="en-US"/>
              </w:rPr>
            </w:pPr>
            <w:r w:rsidRPr="00A10534">
              <w:rPr>
                <w:b/>
                <w:bCs/>
                <w:lang w:val="en-US"/>
              </w:rPr>
              <w:t>2</w:t>
            </w:r>
            <w:r>
              <w:rPr>
                <w:b/>
                <w:bCs/>
                <w:lang w:val="en-US"/>
              </w:rPr>
              <w:t>020/21</w:t>
            </w:r>
          </w:p>
        </w:tc>
      </w:tr>
      <w:tr w:rsidR="00C57367" w:rsidRPr="00A10534" w14:paraId="2F6A5C17" w14:textId="77777777" w:rsidTr="007915FA">
        <w:trPr>
          <w:trHeight w:val="340"/>
        </w:trPr>
        <w:tc>
          <w:tcPr>
            <w:tcW w:w="3166" w:type="pct"/>
            <w:shd w:val="clear" w:color="auto" w:fill="0070C0"/>
            <w:noWrap/>
            <w:hideMark/>
          </w:tcPr>
          <w:p w14:paraId="64365C84" w14:textId="77777777" w:rsidR="00C57367" w:rsidRPr="00A10534" w:rsidRDefault="00C57367" w:rsidP="00C57367">
            <w:pPr>
              <w:autoSpaceDE/>
              <w:autoSpaceDN/>
              <w:spacing w:line="276" w:lineRule="auto"/>
              <w:rPr>
                <w:b/>
                <w:bCs/>
                <w:lang w:eastAsia="en-GB"/>
              </w:rPr>
            </w:pPr>
          </w:p>
        </w:tc>
        <w:tc>
          <w:tcPr>
            <w:tcW w:w="917" w:type="pct"/>
            <w:shd w:val="clear" w:color="auto" w:fill="0070C0"/>
            <w:noWrap/>
            <w:vAlign w:val="center"/>
            <w:hideMark/>
          </w:tcPr>
          <w:p w14:paraId="14882C11" w14:textId="75726362" w:rsidR="00C57367" w:rsidRPr="00A10534" w:rsidRDefault="00A97DEF" w:rsidP="00C57367">
            <w:pPr>
              <w:autoSpaceDE/>
              <w:autoSpaceDN/>
              <w:spacing w:line="276" w:lineRule="auto"/>
              <w:jc w:val="center"/>
              <w:rPr>
                <w:b/>
                <w:bCs/>
                <w:lang w:val="en-US"/>
              </w:rPr>
            </w:pPr>
            <w:r>
              <w:rPr>
                <w:b/>
                <w:bCs/>
                <w:lang w:val="en-US"/>
              </w:rPr>
              <w:t>Kshs.</w:t>
            </w:r>
          </w:p>
        </w:tc>
        <w:tc>
          <w:tcPr>
            <w:tcW w:w="917" w:type="pct"/>
            <w:shd w:val="clear" w:color="auto" w:fill="0070C0"/>
            <w:noWrap/>
            <w:vAlign w:val="center"/>
            <w:hideMark/>
          </w:tcPr>
          <w:p w14:paraId="470F422C" w14:textId="09FBB963" w:rsidR="00C57367" w:rsidRPr="00A10534" w:rsidRDefault="00A97DEF" w:rsidP="00C57367">
            <w:pPr>
              <w:autoSpaceDE/>
              <w:autoSpaceDN/>
              <w:spacing w:line="276" w:lineRule="auto"/>
              <w:jc w:val="center"/>
              <w:rPr>
                <w:b/>
                <w:bCs/>
                <w:lang w:val="en-US"/>
              </w:rPr>
            </w:pPr>
            <w:r>
              <w:rPr>
                <w:b/>
                <w:bCs/>
                <w:lang w:val="en-US"/>
              </w:rPr>
              <w:t>Kshs.</w:t>
            </w:r>
          </w:p>
        </w:tc>
      </w:tr>
      <w:tr w:rsidR="00A10534" w:rsidRPr="00A10534" w14:paraId="63878F78" w14:textId="77777777" w:rsidTr="007915FA">
        <w:trPr>
          <w:trHeight w:val="340"/>
        </w:trPr>
        <w:tc>
          <w:tcPr>
            <w:tcW w:w="3166" w:type="pct"/>
            <w:shd w:val="clear" w:color="auto" w:fill="auto"/>
            <w:noWrap/>
            <w:hideMark/>
          </w:tcPr>
          <w:p w14:paraId="1E5BAA7C" w14:textId="3479BD0A" w:rsidR="000F2EC7" w:rsidRPr="00A10534" w:rsidRDefault="000F2EC7" w:rsidP="00211C98">
            <w:pPr>
              <w:autoSpaceDE/>
              <w:autoSpaceDN/>
              <w:spacing w:line="276" w:lineRule="auto"/>
              <w:rPr>
                <w:lang w:val="en-US"/>
              </w:rPr>
            </w:pPr>
            <w:r w:rsidRPr="00A10534">
              <w:rPr>
                <w:lang w:eastAsia="en-GB"/>
              </w:rPr>
              <w:t>Property</w:t>
            </w:r>
            <w:r w:rsidR="00306A2C">
              <w:rPr>
                <w:lang w:eastAsia="en-GB"/>
              </w:rPr>
              <w:t>, Plant, a</w:t>
            </w:r>
            <w:r w:rsidR="003E49BD" w:rsidRPr="00A10534">
              <w:rPr>
                <w:lang w:eastAsia="en-GB"/>
              </w:rPr>
              <w:t>nd Equipment</w:t>
            </w:r>
          </w:p>
        </w:tc>
        <w:tc>
          <w:tcPr>
            <w:tcW w:w="917" w:type="pct"/>
            <w:shd w:val="clear" w:color="auto" w:fill="auto"/>
            <w:noWrap/>
            <w:vAlign w:val="center"/>
            <w:hideMark/>
          </w:tcPr>
          <w:p w14:paraId="3DA81F81" w14:textId="77777777" w:rsidR="000F2EC7" w:rsidRPr="00A10534" w:rsidRDefault="000F2EC7"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75CD6423" w14:textId="77777777" w:rsidR="000F2EC7" w:rsidRPr="00A10534" w:rsidRDefault="0091705F" w:rsidP="00306A2C">
            <w:pPr>
              <w:autoSpaceDE/>
              <w:autoSpaceDN/>
              <w:spacing w:line="276" w:lineRule="auto"/>
              <w:jc w:val="right"/>
              <w:rPr>
                <w:lang w:val="en-US"/>
              </w:rPr>
            </w:pPr>
            <w:r w:rsidRPr="00A10534">
              <w:rPr>
                <w:lang w:val="en-US"/>
              </w:rPr>
              <w:t>xxx</w:t>
            </w:r>
          </w:p>
        </w:tc>
      </w:tr>
      <w:tr w:rsidR="00A10534" w:rsidRPr="00A10534" w14:paraId="1B656ADC" w14:textId="77777777" w:rsidTr="007915FA">
        <w:trPr>
          <w:trHeight w:val="340"/>
        </w:trPr>
        <w:tc>
          <w:tcPr>
            <w:tcW w:w="3166" w:type="pct"/>
            <w:shd w:val="clear" w:color="auto" w:fill="auto"/>
            <w:noWrap/>
            <w:hideMark/>
          </w:tcPr>
          <w:p w14:paraId="6297D911" w14:textId="77B59032" w:rsidR="0091705F" w:rsidRPr="00A10534" w:rsidRDefault="0091705F" w:rsidP="00211C98">
            <w:pPr>
              <w:autoSpaceDE/>
              <w:autoSpaceDN/>
              <w:spacing w:line="276" w:lineRule="auto"/>
              <w:rPr>
                <w:lang w:eastAsia="en-GB"/>
              </w:rPr>
            </w:pPr>
            <w:r w:rsidRPr="00A10534">
              <w:rPr>
                <w:lang w:eastAsia="en-GB"/>
              </w:rPr>
              <w:t xml:space="preserve">Intangible </w:t>
            </w:r>
            <w:r w:rsidR="003E49BD" w:rsidRPr="00A10534">
              <w:rPr>
                <w:lang w:eastAsia="en-GB"/>
              </w:rPr>
              <w:t>Assets</w:t>
            </w:r>
          </w:p>
        </w:tc>
        <w:tc>
          <w:tcPr>
            <w:tcW w:w="917" w:type="pct"/>
            <w:shd w:val="clear" w:color="auto" w:fill="auto"/>
            <w:noWrap/>
            <w:vAlign w:val="center"/>
            <w:hideMark/>
          </w:tcPr>
          <w:p w14:paraId="766F3F48" w14:textId="77777777" w:rsidR="0091705F" w:rsidRPr="00A10534" w:rsidRDefault="0091705F"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24DBB2C1" w14:textId="77777777" w:rsidR="0091705F" w:rsidRPr="00A10534" w:rsidRDefault="0091705F" w:rsidP="00306A2C">
            <w:pPr>
              <w:autoSpaceDE/>
              <w:autoSpaceDN/>
              <w:spacing w:line="276" w:lineRule="auto"/>
              <w:jc w:val="right"/>
              <w:rPr>
                <w:lang w:val="en-US"/>
              </w:rPr>
            </w:pPr>
            <w:r w:rsidRPr="00A10534">
              <w:rPr>
                <w:lang w:val="en-US"/>
              </w:rPr>
              <w:t>xxx</w:t>
            </w:r>
          </w:p>
        </w:tc>
      </w:tr>
      <w:tr w:rsidR="00A10534" w:rsidRPr="00A10534" w14:paraId="63F6ABCF" w14:textId="77777777" w:rsidTr="007915FA">
        <w:trPr>
          <w:trHeight w:val="340"/>
        </w:trPr>
        <w:tc>
          <w:tcPr>
            <w:tcW w:w="3166" w:type="pct"/>
            <w:shd w:val="clear" w:color="auto" w:fill="auto"/>
            <w:noWrap/>
            <w:hideMark/>
          </w:tcPr>
          <w:p w14:paraId="1CC13E1C" w14:textId="77777777" w:rsidR="000F2EC7" w:rsidRPr="00A10534" w:rsidRDefault="000F2EC7" w:rsidP="00211C98">
            <w:pPr>
              <w:autoSpaceDE/>
              <w:autoSpaceDN/>
              <w:spacing w:line="276" w:lineRule="auto"/>
              <w:rPr>
                <w:b/>
                <w:bCs/>
                <w:lang w:val="en-US"/>
              </w:rPr>
            </w:pPr>
            <w:r w:rsidRPr="00A10534">
              <w:rPr>
                <w:b/>
                <w:bCs/>
                <w:lang w:eastAsia="en-GB"/>
              </w:rPr>
              <w:lastRenderedPageBreak/>
              <w:t>Total</w:t>
            </w:r>
            <w:r w:rsidRPr="00A10534">
              <w:rPr>
                <w:lang w:eastAsia="en-GB"/>
              </w:rPr>
              <w:t xml:space="preserve"> </w:t>
            </w:r>
          </w:p>
        </w:tc>
        <w:tc>
          <w:tcPr>
            <w:tcW w:w="917" w:type="pct"/>
            <w:shd w:val="clear" w:color="auto" w:fill="auto"/>
            <w:noWrap/>
            <w:vAlign w:val="center"/>
            <w:hideMark/>
          </w:tcPr>
          <w:p w14:paraId="3C7876E3" w14:textId="77777777" w:rsidR="000F2EC7" w:rsidRPr="00A10534" w:rsidRDefault="000F2EC7" w:rsidP="00306A2C">
            <w:pPr>
              <w:autoSpaceDE/>
              <w:autoSpaceDN/>
              <w:spacing w:line="276" w:lineRule="auto"/>
              <w:jc w:val="right"/>
              <w:rPr>
                <w:b/>
                <w:bCs/>
                <w:lang w:val="en-US"/>
              </w:rPr>
            </w:pPr>
            <w:r w:rsidRPr="00A10534">
              <w:rPr>
                <w:b/>
                <w:bCs/>
                <w:lang w:val="en-US"/>
              </w:rPr>
              <w:t>xxx</w:t>
            </w:r>
          </w:p>
        </w:tc>
        <w:tc>
          <w:tcPr>
            <w:tcW w:w="917" w:type="pct"/>
            <w:shd w:val="clear" w:color="auto" w:fill="auto"/>
            <w:noWrap/>
            <w:vAlign w:val="center"/>
            <w:hideMark/>
          </w:tcPr>
          <w:p w14:paraId="7475BD93" w14:textId="77777777" w:rsidR="000F2EC7" w:rsidRPr="00A10534" w:rsidRDefault="0091705F" w:rsidP="00306A2C">
            <w:pPr>
              <w:autoSpaceDE/>
              <w:autoSpaceDN/>
              <w:spacing w:line="276" w:lineRule="auto"/>
              <w:jc w:val="right"/>
              <w:rPr>
                <w:b/>
                <w:bCs/>
                <w:lang w:val="en-US"/>
              </w:rPr>
            </w:pPr>
            <w:r w:rsidRPr="00A10534">
              <w:rPr>
                <w:b/>
                <w:bCs/>
                <w:lang w:val="en-US"/>
              </w:rPr>
              <w:t>xxx</w:t>
            </w:r>
          </w:p>
        </w:tc>
      </w:tr>
    </w:tbl>
    <w:p w14:paraId="746A473D" w14:textId="77777777" w:rsidR="007B0B4C" w:rsidRPr="007B0B4C" w:rsidRDefault="007B0B4C" w:rsidP="007B0B4C">
      <w:pPr>
        <w:rPr>
          <w:b/>
          <w:bCs/>
          <w:sz w:val="12"/>
          <w:szCs w:val="12"/>
        </w:rPr>
      </w:pPr>
    </w:p>
    <w:p w14:paraId="534FE9BA" w14:textId="7541D09B" w:rsidR="00211C98" w:rsidRDefault="00211C98">
      <w:pPr>
        <w:autoSpaceDE/>
        <w:autoSpaceDN/>
        <w:rPr>
          <w:b/>
          <w:bCs/>
          <w:sz w:val="8"/>
          <w:szCs w:val="8"/>
        </w:rPr>
      </w:pPr>
    </w:p>
    <w:p w14:paraId="78ECD3B9" w14:textId="26802E80" w:rsidR="00840FDD" w:rsidRDefault="00840FDD">
      <w:pPr>
        <w:autoSpaceDE/>
        <w:autoSpaceDN/>
        <w:rPr>
          <w:b/>
          <w:bCs/>
          <w:sz w:val="8"/>
          <w:szCs w:val="8"/>
        </w:rPr>
      </w:pPr>
    </w:p>
    <w:p w14:paraId="1E84AE28" w14:textId="7CB6CA06" w:rsidR="00840FDD" w:rsidRPr="00840FDD" w:rsidRDefault="00840FDD" w:rsidP="00840FDD">
      <w:pPr>
        <w:pStyle w:val="ListParagraph"/>
        <w:numPr>
          <w:ilvl w:val="0"/>
          <w:numId w:val="34"/>
        </w:numPr>
        <w:spacing w:line="276" w:lineRule="auto"/>
        <w:ind w:left="575" w:right="-20" w:hanging="575"/>
        <w:jc w:val="both"/>
        <w:rPr>
          <w:rFonts w:eastAsia="Arial"/>
          <w:b/>
          <w:bCs/>
        </w:rPr>
      </w:pPr>
      <w:r w:rsidRPr="00840FDD">
        <w:rPr>
          <w:rFonts w:eastAsia="Arial"/>
          <w:b/>
          <w:bCs/>
        </w:rPr>
        <w:t>Tax</w:t>
      </w:r>
      <w:r w:rsidR="00305CA5">
        <w:rPr>
          <w:rFonts w:eastAsia="Arial"/>
          <w:b/>
          <w:bCs/>
        </w:rPr>
        <w:t>ation</w:t>
      </w:r>
      <w:r w:rsidRPr="00840FDD">
        <w:rPr>
          <w:rFonts w:eastAsia="Arial"/>
          <w:b/>
          <w:bCs/>
        </w:rPr>
        <w:t xml:space="preserve"> </w:t>
      </w:r>
    </w:p>
    <w:p w14:paraId="3BD9E519" w14:textId="3136C4C1" w:rsidR="00840FDD" w:rsidRDefault="00840FDD">
      <w:pPr>
        <w:autoSpaceDE/>
        <w:autoSpaceDN/>
        <w:rPr>
          <w:b/>
          <w:bCs/>
          <w:sz w:val="8"/>
          <w:szCs w:val="8"/>
        </w:rPr>
      </w:pPr>
    </w:p>
    <w:p w14:paraId="1D26DD55" w14:textId="7705C8B6" w:rsidR="00840FDD" w:rsidRDefault="00840FDD">
      <w:pPr>
        <w:autoSpaceDE/>
        <w:autoSpaceDN/>
        <w:rPr>
          <w:b/>
          <w:bCs/>
          <w:sz w:val="8"/>
          <w:szCs w:val="8"/>
        </w:rPr>
      </w:pPr>
    </w:p>
    <w:p w14:paraId="33F1EF38" w14:textId="77777777" w:rsidR="00840FDD" w:rsidRDefault="00840FDD">
      <w:pPr>
        <w:autoSpaceDE/>
        <w:autoSpaceDN/>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82"/>
        <w:gridCol w:w="1682"/>
      </w:tblGrid>
      <w:tr w:rsidR="00840FDD" w:rsidRPr="00650C14" w14:paraId="695C9CFD" w14:textId="77777777" w:rsidTr="00840FDD">
        <w:trPr>
          <w:trHeight w:val="340"/>
        </w:trPr>
        <w:tc>
          <w:tcPr>
            <w:tcW w:w="3166" w:type="pct"/>
            <w:shd w:val="clear" w:color="auto" w:fill="0070C0"/>
            <w:noWrap/>
            <w:hideMark/>
          </w:tcPr>
          <w:p w14:paraId="4B11F385" w14:textId="77777777" w:rsidR="00840FDD" w:rsidRPr="00650C14" w:rsidRDefault="00840FDD" w:rsidP="0021420A">
            <w:pPr>
              <w:autoSpaceDE/>
              <w:autoSpaceDN/>
              <w:spacing w:line="276" w:lineRule="auto"/>
              <w:rPr>
                <w:b/>
                <w:bCs/>
                <w:lang w:eastAsia="en-GB"/>
              </w:rPr>
            </w:pPr>
            <w:r w:rsidRPr="00650C14">
              <w:rPr>
                <w:b/>
                <w:bCs/>
                <w:lang w:val="en-US"/>
              </w:rPr>
              <w:t>Description</w:t>
            </w:r>
          </w:p>
        </w:tc>
        <w:tc>
          <w:tcPr>
            <w:tcW w:w="917" w:type="pct"/>
            <w:shd w:val="clear" w:color="auto" w:fill="0070C0"/>
            <w:noWrap/>
            <w:vAlign w:val="center"/>
            <w:hideMark/>
          </w:tcPr>
          <w:p w14:paraId="0AB81A53" w14:textId="6909D917" w:rsidR="00840FDD" w:rsidRPr="00650C14" w:rsidRDefault="00840FDD" w:rsidP="00840FDD">
            <w:pPr>
              <w:autoSpaceDE/>
              <w:autoSpaceDN/>
              <w:spacing w:line="276" w:lineRule="auto"/>
              <w:jc w:val="center"/>
              <w:rPr>
                <w:b/>
                <w:bCs/>
                <w:lang w:val="en-US"/>
              </w:rPr>
            </w:pPr>
            <w:r w:rsidRPr="00650C14">
              <w:rPr>
                <w:b/>
                <w:bCs/>
                <w:lang w:val="en-US"/>
              </w:rPr>
              <w:t>202</w:t>
            </w:r>
            <w:r>
              <w:rPr>
                <w:b/>
                <w:bCs/>
                <w:lang w:val="en-US"/>
              </w:rPr>
              <w:t>1/22</w:t>
            </w:r>
          </w:p>
        </w:tc>
        <w:tc>
          <w:tcPr>
            <w:tcW w:w="917" w:type="pct"/>
            <w:shd w:val="clear" w:color="auto" w:fill="0070C0"/>
            <w:noWrap/>
            <w:vAlign w:val="center"/>
            <w:hideMark/>
          </w:tcPr>
          <w:p w14:paraId="53D68FEF" w14:textId="43683AA5" w:rsidR="00840FDD" w:rsidRPr="00650C14" w:rsidRDefault="00840FDD" w:rsidP="00840FDD">
            <w:pPr>
              <w:autoSpaceDE/>
              <w:autoSpaceDN/>
              <w:spacing w:line="276" w:lineRule="auto"/>
              <w:jc w:val="center"/>
              <w:rPr>
                <w:b/>
                <w:bCs/>
                <w:lang w:val="en-US"/>
              </w:rPr>
            </w:pPr>
            <w:r>
              <w:rPr>
                <w:b/>
                <w:bCs/>
                <w:lang w:val="en-US"/>
              </w:rPr>
              <w:t>2020/21</w:t>
            </w:r>
          </w:p>
        </w:tc>
      </w:tr>
      <w:tr w:rsidR="00840FDD" w:rsidRPr="00650C14" w14:paraId="26F8DA2C" w14:textId="77777777" w:rsidTr="00840FDD">
        <w:trPr>
          <w:trHeight w:val="340"/>
        </w:trPr>
        <w:tc>
          <w:tcPr>
            <w:tcW w:w="3166" w:type="pct"/>
            <w:shd w:val="clear" w:color="auto" w:fill="0070C0"/>
            <w:noWrap/>
            <w:hideMark/>
          </w:tcPr>
          <w:p w14:paraId="20FF7599" w14:textId="77777777" w:rsidR="00840FDD" w:rsidRPr="00650C14" w:rsidRDefault="00840FDD" w:rsidP="0021420A">
            <w:pPr>
              <w:autoSpaceDE/>
              <w:autoSpaceDN/>
              <w:spacing w:line="276" w:lineRule="auto"/>
              <w:rPr>
                <w:b/>
                <w:bCs/>
                <w:lang w:eastAsia="en-GB"/>
              </w:rPr>
            </w:pPr>
          </w:p>
        </w:tc>
        <w:tc>
          <w:tcPr>
            <w:tcW w:w="917" w:type="pct"/>
            <w:shd w:val="clear" w:color="auto" w:fill="0070C0"/>
            <w:noWrap/>
            <w:vAlign w:val="center"/>
            <w:hideMark/>
          </w:tcPr>
          <w:p w14:paraId="034F2057" w14:textId="1903C5A3" w:rsidR="00840FDD" w:rsidRPr="00650C14" w:rsidRDefault="00A97DEF" w:rsidP="00840FDD">
            <w:pPr>
              <w:autoSpaceDE/>
              <w:autoSpaceDN/>
              <w:spacing w:line="276" w:lineRule="auto"/>
              <w:jc w:val="center"/>
              <w:rPr>
                <w:b/>
                <w:bCs/>
                <w:lang w:val="en-US"/>
              </w:rPr>
            </w:pPr>
            <w:r>
              <w:rPr>
                <w:b/>
                <w:bCs/>
                <w:lang w:val="en-US"/>
              </w:rPr>
              <w:t>Kshs.</w:t>
            </w:r>
          </w:p>
        </w:tc>
        <w:tc>
          <w:tcPr>
            <w:tcW w:w="917" w:type="pct"/>
            <w:shd w:val="clear" w:color="auto" w:fill="0070C0"/>
            <w:noWrap/>
            <w:vAlign w:val="center"/>
            <w:hideMark/>
          </w:tcPr>
          <w:p w14:paraId="0D984E19" w14:textId="40C1BA4F" w:rsidR="00840FDD" w:rsidRPr="00650C14" w:rsidRDefault="00A97DEF" w:rsidP="00840FDD">
            <w:pPr>
              <w:autoSpaceDE/>
              <w:autoSpaceDN/>
              <w:spacing w:line="276" w:lineRule="auto"/>
              <w:jc w:val="center"/>
              <w:rPr>
                <w:b/>
                <w:bCs/>
                <w:lang w:val="en-US"/>
              </w:rPr>
            </w:pPr>
            <w:r>
              <w:rPr>
                <w:b/>
                <w:bCs/>
                <w:lang w:val="en-US"/>
              </w:rPr>
              <w:t>Kshs.</w:t>
            </w:r>
          </w:p>
        </w:tc>
      </w:tr>
      <w:tr w:rsidR="00840FDD" w:rsidRPr="00650C14" w14:paraId="55AB7668" w14:textId="77777777" w:rsidTr="00840FDD">
        <w:trPr>
          <w:trHeight w:val="340"/>
        </w:trPr>
        <w:tc>
          <w:tcPr>
            <w:tcW w:w="3166" w:type="pct"/>
            <w:shd w:val="clear" w:color="auto" w:fill="auto"/>
            <w:noWrap/>
            <w:hideMark/>
          </w:tcPr>
          <w:p w14:paraId="33D6803C" w14:textId="032A1E06" w:rsidR="00840FDD" w:rsidRPr="00650C14" w:rsidRDefault="00306A2C" w:rsidP="0021420A">
            <w:pPr>
              <w:autoSpaceDE/>
              <w:autoSpaceDN/>
              <w:spacing w:line="276" w:lineRule="auto"/>
              <w:rPr>
                <w:lang w:val="en-US"/>
              </w:rPr>
            </w:pPr>
            <w:r>
              <w:rPr>
                <w:lang w:eastAsia="en-GB"/>
              </w:rPr>
              <w:t>Income t</w:t>
            </w:r>
            <w:r w:rsidR="003E49BD" w:rsidRPr="00650C14">
              <w:rPr>
                <w:lang w:eastAsia="en-GB"/>
              </w:rPr>
              <w:t>ax</w:t>
            </w:r>
            <w:r>
              <w:rPr>
                <w:lang w:eastAsia="en-GB"/>
              </w:rPr>
              <w:t xml:space="preserve"> c</w:t>
            </w:r>
            <w:r w:rsidR="003E49BD" w:rsidRPr="00650C14">
              <w:rPr>
                <w:lang w:eastAsia="en-GB"/>
              </w:rPr>
              <w:t>harge</w:t>
            </w:r>
          </w:p>
        </w:tc>
        <w:tc>
          <w:tcPr>
            <w:tcW w:w="917" w:type="pct"/>
            <w:shd w:val="clear" w:color="auto" w:fill="auto"/>
            <w:noWrap/>
            <w:vAlign w:val="center"/>
            <w:hideMark/>
          </w:tcPr>
          <w:p w14:paraId="470244C1" w14:textId="77777777" w:rsidR="00840FDD" w:rsidRPr="00650C14" w:rsidRDefault="00840FDD" w:rsidP="00306A2C">
            <w:pPr>
              <w:autoSpaceDE/>
              <w:autoSpaceDN/>
              <w:spacing w:line="276" w:lineRule="auto"/>
              <w:jc w:val="right"/>
              <w:rPr>
                <w:lang w:val="en-US"/>
              </w:rPr>
            </w:pPr>
            <w:r w:rsidRPr="00650C14">
              <w:rPr>
                <w:lang w:val="en-US"/>
              </w:rPr>
              <w:t>xxx</w:t>
            </w:r>
          </w:p>
        </w:tc>
        <w:tc>
          <w:tcPr>
            <w:tcW w:w="917" w:type="pct"/>
            <w:shd w:val="clear" w:color="auto" w:fill="auto"/>
            <w:noWrap/>
            <w:vAlign w:val="center"/>
            <w:hideMark/>
          </w:tcPr>
          <w:p w14:paraId="3D147A7A" w14:textId="77777777" w:rsidR="00840FDD" w:rsidRPr="00650C14" w:rsidRDefault="00840FDD" w:rsidP="00306A2C">
            <w:pPr>
              <w:autoSpaceDE/>
              <w:autoSpaceDN/>
              <w:spacing w:line="276" w:lineRule="auto"/>
              <w:jc w:val="right"/>
              <w:rPr>
                <w:lang w:val="en-US"/>
              </w:rPr>
            </w:pPr>
            <w:r w:rsidRPr="00650C14">
              <w:rPr>
                <w:lang w:val="en-US"/>
              </w:rPr>
              <w:t>xxx</w:t>
            </w:r>
          </w:p>
        </w:tc>
      </w:tr>
      <w:tr w:rsidR="00840FDD" w:rsidRPr="00650C14" w14:paraId="6B7C1451" w14:textId="77777777" w:rsidTr="00840FDD">
        <w:trPr>
          <w:trHeight w:val="340"/>
        </w:trPr>
        <w:tc>
          <w:tcPr>
            <w:tcW w:w="3166" w:type="pct"/>
            <w:shd w:val="clear" w:color="auto" w:fill="auto"/>
            <w:noWrap/>
          </w:tcPr>
          <w:p w14:paraId="6F3E7228" w14:textId="0EB3DB7F" w:rsidR="00840FDD" w:rsidRDefault="00840FDD" w:rsidP="0021420A">
            <w:pPr>
              <w:autoSpaceDE/>
              <w:autoSpaceDN/>
              <w:spacing w:line="276" w:lineRule="auto"/>
              <w:rPr>
                <w:lang w:eastAsia="en-GB"/>
              </w:rPr>
            </w:pPr>
            <w:r>
              <w:rPr>
                <w:lang w:eastAsia="en-GB"/>
              </w:rPr>
              <w:t xml:space="preserve">Tax </w:t>
            </w:r>
            <w:r w:rsidR="003E49BD">
              <w:rPr>
                <w:lang w:eastAsia="en-GB"/>
              </w:rPr>
              <w:t>Charged On Interest Income</w:t>
            </w:r>
          </w:p>
        </w:tc>
        <w:tc>
          <w:tcPr>
            <w:tcW w:w="917" w:type="pct"/>
            <w:shd w:val="clear" w:color="auto" w:fill="auto"/>
            <w:noWrap/>
            <w:vAlign w:val="center"/>
          </w:tcPr>
          <w:p w14:paraId="49AE4BE3" w14:textId="77777777" w:rsidR="00840FDD" w:rsidRPr="00650C14" w:rsidRDefault="00840FDD" w:rsidP="00306A2C">
            <w:pPr>
              <w:autoSpaceDE/>
              <w:autoSpaceDN/>
              <w:spacing w:line="276" w:lineRule="auto"/>
              <w:jc w:val="right"/>
              <w:rPr>
                <w:lang w:val="en-US"/>
              </w:rPr>
            </w:pPr>
            <w:r w:rsidRPr="00650C14">
              <w:rPr>
                <w:lang w:val="en-US"/>
              </w:rPr>
              <w:t>xxx</w:t>
            </w:r>
          </w:p>
        </w:tc>
        <w:tc>
          <w:tcPr>
            <w:tcW w:w="917" w:type="pct"/>
            <w:shd w:val="clear" w:color="auto" w:fill="auto"/>
            <w:noWrap/>
            <w:vAlign w:val="center"/>
          </w:tcPr>
          <w:p w14:paraId="3EA217E9" w14:textId="77777777" w:rsidR="00840FDD" w:rsidRPr="00650C14" w:rsidRDefault="00840FDD" w:rsidP="00306A2C">
            <w:pPr>
              <w:autoSpaceDE/>
              <w:autoSpaceDN/>
              <w:spacing w:line="276" w:lineRule="auto"/>
              <w:jc w:val="right"/>
              <w:rPr>
                <w:lang w:val="en-US"/>
              </w:rPr>
            </w:pPr>
            <w:r w:rsidRPr="00650C14">
              <w:rPr>
                <w:lang w:val="en-US"/>
              </w:rPr>
              <w:t>xxx</w:t>
            </w:r>
          </w:p>
        </w:tc>
      </w:tr>
      <w:tr w:rsidR="00840FDD" w:rsidRPr="00650C14" w14:paraId="64336E93" w14:textId="77777777" w:rsidTr="00840FDD">
        <w:trPr>
          <w:trHeight w:val="340"/>
        </w:trPr>
        <w:tc>
          <w:tcPr>
            <w:tcW w:w="3166" w:type="pct"/>
            <w:shd w:val="clear" w:color="auto" w:fill="auto"/>
            <w:hideMark/>
          </w:tcPr>
          <w:p w14:paraId="5BE0FE4F" w14:textId="5D33A9F3" w:rsidR="00840FDD" w:rsidRPr="00650C14" w:rsidRDefault="00840FDD" w:rsidP="0021420A">
            <w:pPr>
              <w:autoSpaceDE/>
              <w:autoSpaceDN/>
              <w:spacing w:line="276" w:lineRule="auto"/>
              <w:rPr>
                <w:b/>
                <w:bCs/>
                <w:lang w:val="en-US"/>
              </w:rPr>
            </w:pPr>
            <w:r w:rsidRPr="00650C14">
              <w:rPr>
                <w:b/>
                <w:bCs/>
                <w:lang w:eastAsia="en-GB"/>
              </w:rPr>
              <w:t xml:space="preserve">Income </w:t>
            </w:r>
            <w:r w:rsidR="00306A2C">
              <w:rPr>
                <w:b/>
                <w:bCs/>
                <w:lang w:eastAsia="en-GB"/>
              </w:rPr>
              <w:t>Tax e</w:t>
            </w:r>
            <w:r w:rsidR="003E49BD" w:rsidRPr="00650C14">
              <w:rPr>
                <w:b/>
                <w:bCs/>
                <w:lang w:eastAsia="en-GB"/>
              </w:rPr>
              <w:t xml:space="preserve">xpense </w:t>
            </w:r>
          </w:p>
        </w:tc>
        <w:tc>
          <w:tcPr>
            <w:tcW w:w="917" w:type="pct"/>
            <w:shd w:val="clear" w:color="auto" w:fill="auto"/>
            <w:noWrap/>
            <w:vAlign w:val="center"/>
            <w:hideMark/>
          </w:tcPr>
          <w:p w14:paraId="61890094" w14:textId="77777777" w:rsidR="00840FDD" w:rsidRPr="00650C14" w:rsidRDefault="00840FDD" w:rsidP="00306A2C">
            <w:pPr>
              <w:autoSpaceDE/>
              <w:autoSpaceDN/>
              <w:spacing w:line="276" w:lineRule="auto"/>
              <w:jc w:val="right"/>
              <w:rPr>
                <w:b/>
                <w:bCs/>
                <w:lang w:val="en-US"/>
              </w:rPr>
            </w:pPr>
            <w:r w:rsidRPr="00650C14">
              <w:rPr>
                <w:b/>
                <w:bCs/>
                <w:lang w:val="en-US"/>
              </w:rPr>
              <w:t>xxx</w:t>
            </w:r>
          </w:p>
        </w:tc>
        <w:tc>
          <w:tcPr>
            <w:tcW w:w="917" w:type="pct"/>
            <w:shd w:val="clear" w:color="auto" w:fill="auto"/>
            <w:noWrap/>
            <w:vAlign w:val="center"/>
            <w:hideMark/>
          </w:tcPr>
          <w:p w14:paraId="5FE80C79" w14:textId="77777777" w:rsidR="00840FDD" w:rsidRPr="00650C14" w:rsidRDefault="00840FDD" w:rsidP="00306A2C">
            <w:pPr>
              <w:autoSpaceDE/>
              <w:autoSpaceDN/>
              <w:spacing w:line="276" w:lineRule="auto"/>
              <w:jc w:val="right"/>
              <w:rPr>
                <w:b/>
                <w:bCs/>
                <w:lang w:val="en-US"/>
              </w:rPr>
            </w:pPr>
            <w:r w:rsidRPr="00650C14">
              <w:rPr>
                <w:b/>
                <w:bCs/>
                <w:lang w:val="en-US"/>
              </w:rPr>
              <w:t>xxx</w:t>
            </w:r>
          </w:p>
        </w:tc>
      </w:tr>
    </w:tbl>
    <w:p w14:paraId="64223F08" w14:textId="77777777" w:rsidR="00840FDD" w:rsidRPr="005227FA" w:rsidRDefault="00840FDD" w:rsidP="005227FA">
      <w:pPr>
        <w:spacing w:line="276" w:lineRule="auto"/>
        <w:ind w:right="-20"/>
        <w:jc w:val="both"/>
        <w:rPr>
          <w:rFonts w:eastAsia="Arial"/>
          <w:b/>
          <w:bCs/>
        </w:rPr>
      </w:pPr>
    </w:p>
    <w:p w14:paraId="2BF50C71" w14:textId="6C98615A" w:rsidR="005C0314" w:rsidRPr="005227FA" w:rsidRDefault="000317F9" w:rsidP="005227FA">
      <w:pPr>
        <w:pStyle w:val="ListParagraph"/>
        <w:numPr>
          <w:ilvl w:val="0"/>
          <w:numId w:val="34"/>
        </w:numPr>
        <w:spacing w:line="276" w:lineRule="auto"/>
        <w:ind w:left="575" w:right="-20" w:hanging="575"/>
        <w:jc w:val="both"/>
        <w:rPr>
          <w:rFonts w:eastAsia="Arial"/>
          <w:b/>
          <w:bCs/>
        </w:rPr>
      </w:pPr>
      <w:r w:rsidRPr="005227FA">
        <w:rPr>
          <w:rFonts w:eastAsia="Arial"/>
          <w:b/>
          <w:bCs/>
        </w:rPr>
        <w:t>Cash and cash equivalents</w:t>
      </w:r>
    </w:p>
    <w:p w14:paraId="2CDB98C8" w14:textId="77777777" w:rsidR="005227FA" w:rsidRPr="00CF1CFE" w:rsidRDefault="005227FA" w:rsidP="005227FA">
      <w:pPr>
        <w:pStyle w:val="ListParagrap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82"/>
        <w:gridCol w:w="1682"/>
      </w:tblGrid>
      <w:tr w:rsidR="00B673CA" w:rsidRPr="00A10534" w14:paraId="26257068" w14:textId="77777777" w:rsidTr="00D61C36">
        <w:trPr>
          <w:trHeight w:val="267"/>
        </w:trPr>
        <w:tc>
          <w:tcPr>
            <w:tcW w:w="3166" w:type="pct"/>
            <w:shd w:val="clear" w:color="auto" w:fill="0070C0"/>
            <w:noWrap/>
            <w:hideMark/>
          </w:tcPr>
          <w:p w14:paraId="72EB238A" w14:textId="77777777" w:rsidR="00B673CA" w:rsidRPr="00A10534" w:rsidRDefault="00B673CA" w:rsidP="00B673CA">
            <w:pPr>
              <w:autoSpaceDE/>
              <w:autoSpaceDN/>
              <w:spacing w:line="276" w:lineRule="auto"/>
              <w:rPr>
                <w:b/>
                <w:bCs/>
                <w:lang w:eastAsia="en-GB"/>
              </w:rPr>
            </w:pPr>
            <w:r w:rsidRPr="00A10534">
              <w:rPr>
                <w:b/>
                <w:bCs/>
                <w:lang w:val="en-US"/>
              </w:rPr>
              <w:t>Description</w:t>
            </w:r>
          </w:p>
        </w:tc>
        <w:tc>
          <w:tcPr>
            <w:tcW w:w="917" w:type="pct"/>
            <w:shd w:val="clear" w:color="auto" w:fill="0070C0"/>
            <w:noWrap/>
            <w:vAlign w:val="center"/>
            <w:hideMark/>
          </w:tcPr>
          <w:p w14:paraId="41BF52D4" w14:textId="15A9F5A4" w:rsidR="00B673CA" w:rsidRPr="00A10534" w:rsidRDefault="00B673CA" w:rsidP="00D61C36">
            <w:pPr>
              <w:autoSpaceDE/>
              <w:autoSpaceDN/>
              <w:spacing w:line="276" w:lineRule="auto"/>
              <w:jc w:val="center"/>
              <w:rPr>
                <w:b/>
                <w:bCs/>
                <w:lang w:val="en-US"/>
              </w:rPr>
            </w:pPr>
            <w:r w:rsidRPr="00A10534">
              <w:rPr>
                <w:b/>
                <w:bCs/>
                <w:lang w:val="en-US"/>
              </w:rPr>
              <w:t>20</w:t>
            </w:r>
            <w:r>
              <w:rPr>
                <w:b/>
                <w:bCs/>
                <w:lang w:val="en-US"/>
              </w:rPr>
              <w:t>21/22</w:t>
            </w:r>
          </w:p>
        </w:tc>
        <w:tc>
          <w:tcPr>
            <w:tcW w:w="917" w:type="pct"/>
            <w:shd w:val="clear" w:color="auto" w:fill="0070C0"/>
            <w:noWrap/>
            <w:vAlign w:val="center"/>
            <w:hideMark/>
          </w:tcPr>
          <w:p w14:paraId="63D965DB" w14:textId="49BD9881" w:rsidR="00B673CA" w:rsidRPr="00A10534" w:rsidRDefault="00B673CA" w:rsidP="00D61C36">
            <w:pPr>
              <w:autoSpaceDE/>
              <w:autoSpaceDN/>
              <w:spacing w:line="276" w:lineRule="auto"/>
              <w:jc w:val="center"/>
              <w:rPr>
                <w:b/>
                <w:bCs/>
                <w:lang w:val="en-US"/>
              </w:rPr>
            </w:pPr>
            <w:r w:rsidRPr="00A10534">
              <w:rPr>
                <w:b/>
                <w:bCs/>
                <w:lang w:val="en-US"/>
              </w:rPr>
              <w:t>2</w:t>
            </w:r>
            <w:r>
              <w:rPr>
                <w:b/>
                <w:bCs/>
                <w:lang w:val="en-US"/>
              </w:rPr>
              <w:t>020/21</w:t>
            </w:r>
          </w:p>
        </w:tc>
      </w:tr>
      <w:tr w:rsidR="00B673CA" w:rsidRPr="00A10534" w14:paraId="0682677F" w14:textId="77777777" w:rsidTr="00D61C36">
        <w:trPr>
          <w:trHeight w:val="267"/>
        </w:trPr>
        <w:tc>
          <w:tcPr>
            <w:tcW w:w="3166" w:type="pct"/>
            <w:shd w:val="clear" w:color="auto" w:fill="0070C0"/>
            <w:noWrap/>
            <w:hideMark/>
          </w:tcPr>
          <w:p w14:paraId="05560433" w14:textId="77777777" w:rsidR="00B673CA" w:rsidRPr="00A10534" w:rsidRDefault="00B673CA" w:rsidP="00B673CA">
            <w:pPr>
              <w:autoSpaceDE/>
              <w:autoSpaceDN/>
              <w:spacing w:line="276" w:lineRule="auto"/>
              <w:rPr>
                <w:b/>
                <w:bCs/>
                <w:lang w:eastAsia="en-GB"/>
              </w:rPr>
            </w:pPr>
          </w:p>
        </w:tc>
        <w:tc>
          <w:tcPr>
            <w:tcW w:w="917" w:type="pct"/>
            <w:shd w:val="clear" w:color="auto" w:fill="0070C0"/>
            <w:noWrap/>
            <w:vAlign w:val="center"/>
            <w:hideMark/>
          </w:tcPr>
          <w:p w14:paraId="4FEBD7C4" w14:textId="28F30361" w:rsidR="00B673CA" w:rsidRPr="00A10534" w:rsidRDefault="00A97DEF" w:rsidP="00D61C36">
            <w:pPr>
              <w:autoSpaceDE/>
              <w:autoSpaceDN/>
              <w:spacing w:line="276" w:lineRule="auto"/>
              <w:jc w:val="center"/>
              <w:rPr>
                <w:b/>
                <w:bCs/>
                <w:lang w:val="en-US"/>
              </w:rPr>
            </w:pPr>
            <w:r>
              <w:rPr>
                <w:b/>
                <w:bCs/>
                <w:lang w:val="en-US"/>
              </w:rPr>
              <w:t>Kshs.</w:t>
            </w:r>
          </w:p>
        </w:tc>
        <w:tc>
          <w:tcPr>
            <w:tcW w:w="917" w:type="pct"/>
            <w:shd w:val="clear" w:color="auto" w:fill="0070C0"/>
            <w:noWrap/>
            <w:vAlign w:val="center"/>
            <w:hideMark/>
          </w:tcPr>
          <w:p w14:paraId="25C15FBC" w14:textId="0664844C" w:rsidR="00B673CA" w:rsidRPr="00A10534" w:rsidRDefault="00A97DEF" w:rsidP="00D61C36">
            <w:pPr>
              <w:autoSpaceDE/>
              <w:autoSpaceDN/>
              <w:spacing w:line="276" w:lineRule="auto"/>
              <w:jc w:val="center"/>
              <w:rPr>
                <w:b/>
                <w:bCs/>
                <w:lang w:val="en-US"/>
              </w:rPr>
            </w:pPr>
            <w:r>
              <w:rPr>
                <w:b/>
                <w:bCs/>
                <w:lang w:val="en-US"/>
              </w:rPr>
              <w:t>Kshs.</w:t>
            </w:r>
          </w:p>
        </w:tc>
      </w:tr>
      <w:tr w:rsidR="00A10534" w:rsidRPr="00A10534" w14:paraId="59148036" w14:textId="77777777" w:rsidTr="00D61C36">
        <w:trPr>
          <w:trHeight w:val="267"/>
        </w:trPr>
        <w:tc>
          <w:tcPr>
            <w:tcW w:w="3166" w:type="pct"/>
            <w:shd w:val="clear" w:color="auto" w:fill="auto"/>
            <w:noWrap/>
          </w:tcPr>
          <w:p w14:paraId="5E59456A" w14:textId="4D695495" w:rsidR="007F01D7" w:rsidRPr="00A10534" w:rsidRDefault="003E49BD" w:rsidP="00E46965">
            <w:pPr>
              <w:autoSpaceDE/>
              <w:autoSpaceDN/>
              <w:spacing w:line="276" w:lineRule="auto"/>
              <w:rPr>
                <w:bCs/>
                <w:lang w:eastAsia="en-GB"/>
              </w:rPr>
            </w:pPr>
            <w:r>
              <w:rPr>
                <w:bCs/>
                <w:lang w:eastAsia="en-GB"/>
              </w:rPr>
              <w:t>Xxx</w:t>
            </w:r>
            <w:r w:rsidRPr="00A10534">
              <w:rPr>
                <w:bCs/>
                <w:lang w:eastAsia="en-GB"/>
              </w:rPr>
              <w:t xml:space="preserve"> </w:t>
            </w:r>
            <w:r w:rsidR="00A45566">
              <w:rPr>
                <w:bCs/>
                <w:lang w:eastAsia="en-GB"/>
              </w:rPr>
              <w:t xml:space="preserve">Car </w:t>
            </w:r>
            <w:r>
              <w:rPr>
                <w:bCs/>
                <w:lang w:eastAsia="en-GB"/>
              </w:rPr>
              <w:t xml:space="preserve">Loan/ </w:t>
            </w:r>
            <w:r w:rsidRPr="00A10534">
              <w:rPr>
                <w:bCs/>
                <w:lang w:eastAsia="en-GB"/>
              </w:rPr>
              <w:t>Mortgage Account</w:t>
            </w:r>
          </w:p>
        </w:tc>
        <w:tc>
          <w:tcPr>
            <w:tcW w:w="917" w:type="pct"/>
            <w:shd w:val="clear" w:color="auto" w:fill="auto"/>
            <w:noWrap/>
            <w:vAlign w:val="center"/>
          </w:tcPr>
          <w:p w14:paraId="21C8D751" w14:textId="77777777" w:rsidR="007F01D7" w:rsidRPr="00A10534" w:rsidRDefault="007F01D7"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tcPr>
          <w:p w14:paraId="30F8EFCE"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2C4C517C" w14:textId="77777777" w:rsidTr="00D61C36">
        <w:trPr>
          <w:trHeight w:val="267"/>
        </w:trPr>
        <w:tc>
          <w:tcPr>
            <w:tcW w:w="3166" w:type="pct"/>
            <w:shd w:val="clear" w:color="auto" w:fill="auto"/>
            <w:noWrap/>
            <w:hideMark/>
          </w:tcPr>
          <w:p w14:paraId="0287714F" w14:textId="6CE0B4AB" w:rsidR="007F01D7" w:rsidRPr="00A10534" w:rsidRDefault="007F01D7" w:rsidP="00E46965">
            <w:pPr>
              <w:autoSpaceDE/>
              <w:autoSpaceDN/>
              <w:spacing w:line="276" w:lineRule="auto"/>
              <w:rPr>
                <w:lang w:val="en-US"/>
              </w:rPr>
            </w:pPr>
            <w:r w:rsidRPr="00A10534">
              <w:rPr>
                <w:lang w:eastAsia="en-GB"/>
              </w:rPr>
              <w:t xml:space="preserve">Fixed </w:t>
            </w:r>
            <w:r w:rsidR="003E49BD" w:rsidRPr="00A10534">
              <w:rPr>
                <w:lang w:eastAsia="en-GB"/>
              </w:rPr>
              <w:t>Deposits Account</w:t>
            </w:r>
          </w:p>
        </w:tc>
        <w:tc>
          <w:tcPr>
            <w:tcW w:w="917" w:type="pct"/>
            <w:shd w:val="clear" w:color="auto" w:fill="auto"/>
            <w:noWrap/>
            <w:vAlign w:val="center"/>
            <w:hideMark/>
          </w:tcPr>
          <w:p w14:paraId="2112A770" w14:textId="77777777" w:rsidR="007F01D7" w:rsidRPr="00A10534" w:rsidRDefault="007F01D7"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63AE2EF5"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2F528371" w14:textId="77777777" w:rsidTr="00D61C36">
        <w:trPr>
          <w:trHeight w:val="267"/>
        </w:trPr>
        <w:tc>
          <w:tcPr>
            <w:tcW w:w="3166" w:type="pct"/>
            <w:shd w:val="clear" w:color="auto" w:fill="auto"/>
            <w:noWrap/>
            <w:hideMark/>
          </w:tcPr>
          <w:p w14:paraId="06DECBC8" w14:textId="31085381" w:rsidR="007F01D7" w:rsidRPr="00A10534" w:rsidRDefault="007F01D7" w:rsidP="00E46965">
            <w:pPr>
              <w:autoSpaceDE/>
              <w:autoSpaceDN/>
              <w:spacing w:line="276" w:lineRule="auto"/>
              <w:rPr>
                <w:lang w:val="en-US"/>
              </w:rPr>
            </w:pPr>
            <w:r w:rsidRPr="00A10534">
              <w:rPr>
                <w:lang w:eastAsia="en-GB"/>
              </w:rPr>
              <w:t xml:space="preserve">On </w:t>
            </w:r>
            <w:r w:rsidR="003E49BD" w:rsidRPr="00A10534">
              <w:rPr>
                <w:lang w:eastAsia="en-GB"/>
              </w:rPr>
              <w:t>– Call Deposits</w:t>
            </w:r>
          </w:p>
        </w:tc>
        <w:tc>
          <w:tcPr>
            <w:tcW w:w="917" w:type="pct"/>
            <w:shd w:val="clear" w:color="auto" w:fill="auto"/>
            <w:noWrap/>
            <w:vAlign w:val="center"/>
            <w:hideMark/>
          </w:tcPr>
          <w:p w14:paraId="2C3C60F1" w14:textId="77777777" w:rsidR="007F01D7" w:rsidRPr="00A10534" w:rsidRDefault="007F01D7"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235FDA9D"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7269098F" w14:textId="77777777" w:rsidTr="00D61C36">
        <w:trPr>
          <w:trHeight w:val="267"/>
        </w:trPr>
        <w:tc>
          <w:tcPr>
            <w:tcW w:w="3166" w:type="pct"/>
            <w:shd w:val="clear" w:color="auto" w:fill="auto"/>
            <w:noWrap/>
          </w:tcPr>
          <w:p w14:paraId="0B8947B1" w14:textId="4B1B72FD" w:rsidR="007F01D7" w:rsidRPr="00A10534" w:rsidRDefault="007F01D7" w:rsidP="00E46965">
            <w:pPr>
              <w:autoSpaceDE/>
              <w:autoSpaceDN/>
              <w:spacing w:line="276" w:lineRule="auto"/>
              <w:rPr>
                <w:lang w:eastAsia="en-GB"/>
              </w:rPr>
            </w:pPr>
            <w:r w:rsidRPr="00A10534">
              <w:rPr>
                <w:lang w:eastAsia="en-GB"/>
              </w:rPr>
              <w:t xml:space="preserve">Current </w:t>
            </w:r>
            <w:r w:rsidR="003E49BD" w:rsidRPr="00A10534">
              <w:rPr>
                <w:lang w:eastAsia="en-GB"/>
              </w:rPr>
              <w:t>Account</w:t>
            </w:r>
          </w:p>
        </w:tc>
        <w:tc>
          <w:tcPr>
            <w:tcW w:w="917" w:type="pct"/>
            <w:shd w:val="clear" w:color="auto" w:fill="auto"/>
            <w:noWrap/>
            <w:vAlign w:val="center"/>
          </w:tcPr>
          <w:p w14:paraId="2C900946" w14:textId="77777777" w:rsidR="007F01D7" w:rsidRPr="00A10534" w:rsidRDefault="007F01D7"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tcPr>
          <w:p w14:paraId="2CC09035"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720538F2" w14:textId="77777777" w:rsidTr="00D61C36">
        <w:trPr>
          <w:trHeight w:val="267"/>
        </w:trPr>
        <w:tc>
          <w:tcPr>
            <w:tcW w:w="3166" w:type="pct"/>
            <w:shd w:val="clear" w:color="auto" w:fill="auto"/>
            <w:noWrap/>
            <w:hideMark/>
          </w:tcPr>
          <w:p w14:paraId="42A097A7" w14:textId="0F75E561" w:rsidR="007F01D7" w:rsidRPr="00A10534" w:rsidRDefault="003E49BD" w:rsidP="00E46965">
            <w:pPr>
              <w:autoSpaceDE/>
              <w:autoSpaceDN/>
              <w:spacing w:line="276" w:lineRule="auto"/>
              <w:rPr>
                <w:lang w:val="en-US"/>
              </w:rPr>
            </w:pPr>
            <w:r w:rsidRPr="00A10534">
              <w:rPr>
                <w:lang w:val="en-US"/>
              </w:rPr>
              <w:t>Others</w:t>
            </w:r>
            <w:r>
              <w:rPr>
                <w:lang w:val="en-US"/>
              </w:rPr>
              <w:t xml:space="preserve"> (</w:t>
            </w:r>
            <w:r w:rsidRPr="007A075D">
              <w:rPr>
                <w:i/>
                <w:iCs/>
                <w:color w:val="000000" w:themeColor="text1"/>
                <w:lang w:val="en-US"/>
              </w:rPr>
              <w:t>Specify</w:t>
            </w:r>
            <w:r>
              <w:rPr>
                <w:lang w:val="en-US"/>
              </w:rPr>
              <w:t>)</w:t>
            </w:r>
          </w:p>
        </w:tc>
        <w:tc>
          <w:tcPr>
            <w:tcW w:w="917" w:type="pct"/>
            <w:shd w:val="clear" w:color="auto" w:fill="auto"/>
            <w:noWrap/>
            <w:vAlign w:val="center"/>
            <w:hideMark/>
          </w:tcPr>
          <w:p w14:paraId="25E6C04E" w14:textId="77777777" w:rsidR="007F01D7" w:rsidRPr="00A10534" w:rsidRDefault="007F01D7" w:rsidP="00306A2C">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206C33A0"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1F6F01FA" w14:textId="77777777" w:rsidTr="00D61C36">
        <w:trPr>
          <w:trHeight w:val="281"/>
        </w:trPr>
        <w:tc>
          <w:tcPr>
            <w:tcW w:w="3166" w:type="pct"/>
            <w:shd w:val="clear" w:color="auto" w:fill="auto"/>
            <w:noWrap/>
            <w:hideMark/>
          </w:tcPr>
          <w:p w14:paraId="4D66821E" w14:textId="76E7FA8D" w:rsidR="007F01D7" w:rsidRPr="00A10534" w:rsidRDefault="007F01D7" w:rsidP="00E46965">
            <w:pPr>
              <w:autoSpaceDE/>
              <w:autoSpaceDN/>
              <w:spacing w:line="276" w:lineRule="auto"/>
              <w:rPr>
                <w:b/>
                <w:bCs/>
                <w:lang w:val="en-US"/>
              </w:rPr>
            </w:pPr>
            <w:r w:rsidRPr="00A10534">
              <w:rPr>
                <w:b/>
                <w:bCs/>
                <w:lang w:eastAsia="en-GB"/>
              </w:rPr>
              <w:t>Total</w:t>
            </w:r>
            <w:r w:rsidRPr="00A10534">
              <w:rPr>
                <w:lang w:eastAsia="en-GB"/>
              </w:rPr>
              <w:t xml:space="preserve"> </w:t>
            </w:r>
            <w:r w:rsidR="003E49BD" w:rsidRPr="00A10534">
              <w:rPr>
                <w:b/>
                <w:bCs/>
                <w:lang w:eastAsia="en-GB"/>
              </w:rPr>
              <w:t>Cash</w:t>
            </w:r>
            <w:r w:rsidR="003E49BD" w:rsidRPr="00A10534">
              <w:rPr>
                <w:lang w:eastAsia="en-GB"/>
              </w:rPr>
              <w:t xml:space="preserve"> </w:t>
            </w:r>
            <w:r w:rsidR="00FE19AB" w:rsidRPr="00A10534">
              <w:rPr>
                <w:b/>
                <w:bCs/>
                <w:lang w:eastAsia="en-GB"/>
              </w:rPr>
              <w:t>and</w:t>
            </w:r>
            <w:r w:rsidR="003E49BD" w:rsidRPr="00A10534">
              <w:rPr>
                <w:lang w:eastAsia="en-GB"/>
              </w:rPr>
              <w:t xml:space="preserve"> </w:t>
            </w:r>
            <w:r w:rsidR="003E49BD" w:rsidRPr="00A10534">
              <w:rPr>
                <w:b/>
                <w:bCs/>
                <w:lang w:eastAsia="en-GB"/>
              </w:rPr>
              <w:t>Cash</w:t>
            </w:r>
            <w:r w:rsidR="003E49BD" w:rsidRPr="00A10534">
              <w:rPr>
                <w:lang w:eastAsia="en-GB"/>
              </w:rPr>
              <w:t xml:space="preserve"> </w:t>
            </w:r>
            <w:r w:rsidR="00306A2C">
              <w:rPr>
                <w:b/>
                <w:bCs/>
                <w:lang w:eastAsia="en-GB"/>
              </w:rPr>
              <w:t>e</w:t>
            </w:r>
            <w:r w:rsidR="003E49BD" w:rsidRPr="00A10534">
              <w:rPr>
                <w:b/>
                <w:bCs/>
                <w:lang w:eastAsia="en-GB"/>
              </w:rPr>
              <w:t>quivalents</w:t>
            </w:r>
          </w:p>
        </w:tc>
        <w:tc>
          <w:tcPr>
            <w:tcW w:w="917" w:type="pct"/>
            <w:shd w:val="clear" w:color="auto" w:fill="auto"/>
            <w:noWrap/>
            <w:vAlign w:val="center"/>
            <w:hideMark/>
          </w:tcPr>
          <w:p w14:paraId="709A8972" w14:textId="77777777" w:rsidR="007F01D7" w:rsidRPr="00A10534" w:rsidRDefault="007F01D7" w:rsidP="00306A2C">
            <w:pPr>
              <w:autoSpaceDE/>
              <w:autoSpaceDN/>
              <w:spacing w:line="276" w:lineRule="auto"/>
              <w:jc w:val="right"/>
              <w:rPr>
                <w:b/>
                <w:bCs/>
                <w:lang w:val="en-US"/>
              </w:rPr>
            </w:pPr>
            <w:r w:rsidRPr="00A10534">
              <w:rPr>
                <w:b/>
                <w:bCs/>
                <w:lang w:val="en-US"/>
              </w:rPr>
              <w:t>xxx</w:t>
            </w:r>
          </w:p>
        </w:tc>
        <w:tc>
          <w:tcPr>
            <w:tcW w:w="917" w:type="pct"/>
            <w:shd w:val="clear" w:color="auto" w:fill="auto"/>
            <w:noWrap/>
            <w:vAlign w:val="center"/>
            <w:hideMark/>
          </w:tcPr>
          <w:p w14:paraId="7397BE5E" w14:textId="77777777" w:rsidR="007F01D7" w:rsidRPr="00A10534" w:rsidRDefault="007F01D7" w:rsidP="00306A2C">
            <w:pPr>
              <w:autoSpaceDE/>
              <w:autoSpaceDN/>
              <w:spacing w:line="276" w:lineRule="auto"/>
              <w:jc w:val="right"/>
              <w:rPr>
                <w:b/>
                <w:bCs/>
                <w:lang w:val="en-US"/>
              </w:rPr>
            </w:pPr>
            <w:r w:rsidRPr="00A10534">
              <w:rPr>
                <w:b/>
                <w:bCs/>
                <w:lang w:val="en-US"/>
              </w:rPr>
              <w:t>xxx</w:t>
            </w:r>
          </w:p>
        </w:tc>
      </w:tr>
    </w:tbl>
    <w:p w14:paraId="00ABA7F8" w14:textId="32647B7C" w:rsidR="00557497" w:rsidRPr="00A10534" w:rsidRDefault="00557497" w:rsidP="00A10534">
      <w:pPr>
        <w:autoSpaceDE/>
        <w:autoSpaceDN/>
        <w:spacing w:line="360" w:lineRule="auto"/>
        <w:rPr>
          <w:i/>
        </w:rPr>
      </w:pPr>
    </w:p>
    <w:p w14:paraId="3D053BE0" w14:textId="79CF001E" w:rsidR="000317F9" w:rsidRPr="00B44CB3" w:rsidRDefault="00D61C36" w:rsidP="00A10534">
      <w:pPr>
        <w:autoSpaceDE/>
        <w:autoSpaceDN/>
        <w:spacing w:line="360" w:lineRule="auto"/>
        <w:rPr>
          <w:b/>
          <w:bCs/>
          <w:lang w:eastAsia="en-GB"/>
        </w:rPr>
      </w:pPr>
      <w:r>
        <w:rPr>
          <w:b/>
          <w:bCs/>
          <w:lang w:eastAsia="en-GB"/>
        </w:rPr>
        <w:t>1</w:t>
      </w:r>
      <w:r w:rsidR="00305CA5">
        <w:rPr>
          <w:b/>
          <w:bCs/>
          <w:lang w:eastAsia="en-GB"/>
        </w:rPr>
        <w:t>5</w:t>
      </w:r>
      <w:r w:rsidR="00B44CB3" w:rsidRPr="00B44CB3">
        <w:rPr>
          <w:b/>
          <w:bCs/>
          <w:lang w:eastAsia="en-GB"/>
        </w:rPr>
        <w:t xml:space="preserve"> a) </w:t>
      </w:r>
      <w:r w:rsidR="000317F9" w:rsidRPr="00B44CB3">
        <w:rPr>
          <w:b/>
          <w:bCs/>
          <w:lang w:eastAsia="en-GB"/>
        </w:rPr>
        <w:t>Detailed analysis of the cash and cash equivalents</w:t>
      </w:r>
      <w:r w:rsidR="00B2262D">
        <w:rPr>
          <w:b/>
          <w:bCs/>
          <w:lang w:eastAsia="en-GB"/>
        </w:rPr>
        <w:t xml:space="preserve"> in banks approved by National Treasury in line with Section 28 of the PFM Act</w:t>
      </w:r>
      <w:r w:rsidR="00427BCD" w:rsidRPr="00B44CB3">
        <w:rPr>
          <w:b/>
          <w:bCs/>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2126"/>
        <w:gridCol w:w="1682"/>
        <w:gridCol w:w="1682"/>
      </w:tblGrid>
      <w:tr w:rsidR="00D61C36" w:rsidRPr="007B0B4C" w14:paraId="7595F4B7" w14:textId="77777777" w:rsidTr="00D61C36">
        <w:trPr>
          <w:trHeight w:val="20"/>
          <w:tblHeader/>
        </w:trPr>
        <w:tc>
          <w:tcPr>
            <w:tcW w:w="2007" w:type="pct"/>
            <w:shd w:val="clear" w:color="auto" w:fill="0070C0"/>
            <w:noWrap/>
            <w:hideMark/>
          </w:tcPr>
          <w:p w14:paraId="0CD6E3F5" w14:textId="77777777" w:rsidR="00D61C36" w:rsidRPr="007B0B4C" w:rsidRDefault="00D61C36" w:rsidP="00D61C36">
            <w:pPr>
              <w:autoSpaceDE/>
              <w:autoSpaceDN/>
              <w:spacing w:line="276" w:lineRule="auto"/>
              <w:rPr>
                <w:b/>
                <w:bCs/>
                <w:sz w:val="22"/>
                <w:szCs w:val="22"/>
                <w:lang w:val="en-US"/>
              </w:rPr>
            </w:pPr>
          </w:p>
        </w:tc>
        <w:tc>
          <w:tcPr>
            <w:tcW w:w="1159" w:type="pct"/>
            <w:shd w:val="clear" w:color="auto" w:fill="0070C0"/>
          </w:tcPr>
          <w:p w14:paraId="2AF3F0D7" w14:textId="77777777" w:rsidR="00D61C36" w:rsidRPr="007B0B4C" w:rsidRDefault="00D61C36" w:rsidP="00D61C36">
            <w:pPr>
              <w:autoSpaceDE/>
              <w:autoSpaceDN/>
              <w:spacing w:line="276" w:lineRule="auto"/>
              <w:rPr>
                <w:sz w:val="22"/>
                <w:szCs w:val="22"/>
                <w:lang w:val="en-US"/>
              </w:rPr>
            </w:pPr>
          </w:p>
        </w:tc>
        <w:tc>
          <w:tcPr>
            <w:tcW w:w="917" w:type="pct"/>
            <w:shd w:val="clear" w:color="auto" w:fill="0070C0"/>
            <w:noWrap/>
            <w:vAlign w:val="center"/>
            <w:hideMark/>
          </w:tcPr>
          <w:p w14:paraId="6B6B42D7" w14:textId="59E9232E" w:rsidR="00D61C36" w:rsidRPr="007B0B4C" w:rsidRDefault="00D61C36" w:rsidP="00D61C36">
            <w:pPr>
              <w:autoSpaceDE/>
              <w:autoSpaceDN/>
              <w:spacing w:line="276" w:lineRule="auto"/>
              <w:jc w:val="center"/>
              <w:rPr>
                <w:b/>
                <w:bCs/>
                <w:sz w:val="22"/>
                <w:szCs w:val="22"/>
                <w:lang w:val="en-US"/>
              </w:rPr>
            </w:pPr>
            <w:r w:rsidRPr="00A10534">
              <w:rPr>
                <w:b/>
                <w:bCs/>
                <w:lang w:val="en-US"/>
              </w:rPr>
              <w:t>20</w:t>
            </w:r>
            <w:r>
              <w:rPr>
                <w:b/>
                <w:bCs/>
                <w:lang w:val="en-US"/>
              </w:rPr>
              <w:t>21/22</w:t>
            </w:r>
          </w:p>
        </w:tc>
        <w:tc>
          <w:tcPr>
            <w:tcW w:w="917" w:type="pct"/>
            <w:shd w:val="clear" w:color="auto" w:fill="0070C0"/>
            <w:noWrap/>
            <w:vAlign w:val="center"/>
            <w:hideMark/>
          </w:tcPr>
          <w:p w14:paraId="0CF0310A" w14:textId="35879B53" w:rsidR="00D61C36" w:rsidRPr="007B0B4C" w:rsidRDefault="00D61C36" w:rsidP="00D61C36">
            <w:pPr>
              <w:autoSpaceDE/>
              <w:autoSpaceDN/>
              <w:spacing w:line="276" w:lineRule="auto"/>
              <w:jc w:val="center"/>
              <w:rPr>
                <w:b/>
                <w:bCs/>
                <w:sz w:val="22"/>
                <w:szCs w:val="22"/>
                <w:lang w:val="en-US"/>
              </w:rPr>
            </w:pPr>
            <w:r w:rsidRPr="00A10534">
              <w:rPr>
                <w:b/>
                <w:bCs/>
                <w:lang w:val="en-US"/>
              </w:rPr>
              <w:t>2</w:t>
            </w:r>
            <w:r>
              <w:rPr>
                <w:b/>
                <w:bCs/>
                <w:lang w:val="en-US"/>
              </w:rPr>
              <w:t>020/21</w:t>
            </w:r>
          </w:p>
        </w:tc>
      </w:tr>
      <w:tr w:rsidR="00D61C36" w:rsidRPr="007B0B4C" w14:paraId="1A37858E" w14:textId="77777777" w:rsidTr="00D61C36">
        <w:trPr>
          <w:trHeight w:val="20"/>
          <w:tblHeader/>
        </w:trPr>
        <w:tc>
          <w:tcPr>
            <w:tcW w:w="2007" w:type="pct"/>
            <w:shd w:val="clear" w:color="auto" w:fill="0070C0"/>
            <w:noWrap/>
            <w:hideMark/>
          </w:tcPr>
          <w:p w14:paraId="14DA1781" w14:textId="200BB737" w:rsidR="00D61C36" w:rsidRPr="007B0B4C" w:rsidRDefault="00D61C36" w:rsidP="00D61C36">
            <w:pPr>
              <w:autoSpaceDE/>
              <w:autoSpaceDN/>
              <w:spacing w:line="276" w:lineRule="auto"/>
              <w:rPr>
                <w:b/>
                <w:bCs/>
                <w:sz w:val="22"/>
                <w:szCs w:val="22"/>
                <w:lang w:val="en-US"/>
              </w:rPr>
            </w:pPr>
            <w:r w:rsidRPr="007B0B4C">
              <w:rPr>
                <w:b/>
                <w:bCs/>
                <w:sz w:val="22"/>
                <w:szCs w:val="22"/>
                <w:lang w:val="en-US"/>
              </w:rPr>
              <w:t xml:space="preserve">Financial </w:t>
            </w:r>
            <w:r w:rsidR="003E49BD" w:rsidRPr="007B0B4C">
              <w:rPr>
                <w:b/>
                <w:bCs/>
                <w:sz w:val="22"/>
                <w:szCs w:val="22"/>
                <w:lang w:val="en-US"/>
              </w:rPr>
              <w:t>Institution</w:t>
            </w:r>
          </w:p>
        </w:tc>
        <w:tc>
          <w:tcPr>
            <w:tcW w:w="1159" w:type="pct"/>
            <w:shd w:val="clear" w:color="auto" w:fill="0070C0"/>
          </w:tcPr>
          <w:p w14:paraId="0DC46FA1" w14:textId="77777777" w:rsidR="00D61C36" w:rsidRPr="007B0B4C" w:rsidRDefault="00D61C36" w:rsidP="00D61C36">
            <w:pPr>
              <w:autoSpaceDE/>
              <w:autoSpaceDN/>
              <w:spacing w:line="276" w:lineRule="auto"/>
              <w:jc w:val="right"/>
              <w:rPr>
                <w:b/>
                <w:bCs/>
                <w:sz w:val="22"/>
                <w:szCs w:val="22"/>
                <w:lang w:val="en-US"/>
              </w:rPr>
            </w:pPr>
            <w:r w:rsidRPr="007B0B4C">
              <w:rPr>
                <w:b/>
                <w:bCs/>
                <w:sz w:val="22"/>
                <w:szCs w:val="22"/>
                <w:lang w:val="en-US"/>
              </w:rPr>
              <w:t>Account number</w:t>
            </w:r>
          </w:p>
        </w:tc>
        <w:tc>
          <w:tcPr>
            <w:tcW w:w="917" w:type="pct"/>
            <w:shd w:val="clear" w:color="auto" w:fill="0070C0"/>
            <w:noWrap/>
            <w:vAlign w:val="center"/>
            <w:hideMark/>
          </w:tcPr>
          <w:p w14:paraId="43FB3D11" w14:textId="3A4B0AC6" w:rsidR="00D61C36" w:rsidRPr="007B0B4C" w:rsidRDefault="00A97DEF" w:rsidP="00D61C36">
            <w:pPr>
              <w:autoSpaceDE/>
              <w:autoSpaceDN/>
              <w:spacing w:line="276" w:lineRule="auto"/>
              <w:jc w:val="center"/>
              <w:rPr>
                <w:b/>
                <w:bCs/>
                <w:sz w:val="22"/>
                <w:szCs w:val="22"/>
                <w:lang w:val="en-US"/>
              </w:rPr>
            </w:pPr>
            <w:r>
              <w:rPr>
                <w:b/>
                <w:bCs/>
                <w:lang w:val="en-US"/>
              </w:rPr>
              <w:t>Kshs.</w:t>
            </w:r>
          </w:p>
        </w:tc>
        <w:tc>
          <w:tcPr>
            <w:tcW w:w="917" w:type="pct"/>
            <w:shd w:val="clear" w:color="auto" w:fill="0070C0"/>
            <w:noWrap/>
            <w:vAlign w:val="center"/>
            <w:hideMark/>
          </w:tcPr>
          <w:p w14:paraId="18629D41" w14:textId="199CD4B5" w:rsidR="00D61C36" w:rsidRPr="007B0B4C" w:rsidRDefault="00A97DEF" w:rsidP="00D61C36">
            <w:pPr>
              <w:autoSpaceDE/>
              <w:autoSpaceDN/>
              <w:spacing w:line="276" w:lineRule="auto"/>
              <w:jc w:val="center"/>
              <w:rPr>
                <w:b/>
                <w:bCs/>
                <w:sz w:val="22"/>
                <w:szCs w:val="22"/>
                <w:lang w:val="en-US"/>
              </w:rPr>
            </w:pPr>
            <w:r>
              <w:rPr>
                <w:b/>
                <w:bCs/>
                <w:lang w:val="en-US"/>
              </w:rPr>
              <w:t>Kshs.</w:t>
            </w:r>
          </w:p>
        </w:tc>
      </w:tr>
      <w:tr w:rsidR="00A10534" w:rsidRPr="007B0B4C" w14:paraId="7820DCFB" w14:textId="77777777" w:rsidTr="00D61C36">
        <w:trPr>
          <w:trHeight w:val="20"/>
        </w:trPr>
        <w:tc>
          <w:tcPr>
            <w:tcW w:w="2007" w:type="pct"/>
            <w:shd w:val="clear" w:color="auto" w:fill="auto"/>
            <w:noWrap/>
            <w:vAlign w:val="bottom"/>
          </w:tcPr>
          <w:p w14:paraId="5F0B623D" w14:textId="0D132BDA" w:rsidR="000317F9" w:rsidRPr="00F66BAE" w:rsidRDefault="00D61C36" w:rsidP="00F66BAE">
            <w:pPr>
              <w:autoSpaceDE/>
              <w:autoSpaceDN/>
              <w:spacing w:line="276" w:lineRule="auto"/>
              <w:rPr>
                <w:sz w:val="22"/>
                <w:szCs w:val="22"/>
                <w:lang w:val="en-US"/>
              </w:rPr>
            </w:pPr>
            <w:r w:rsidRPr="00F66BAE">
              <w:rPr>
                <w:b/>
                <w:bCs/>
                <w:sz w:val="22"/>
                <w:szCs w:val="22"/>
                <w:lang w:val="en-US"/>
              </w:rPr>
              <w:t xml:space="preserve">Mortgage </w:t>
            </w:r>
            <w:r w:rsidR="00306A2C">
              <w:rPr>
                <w:b/>
                <w:bCs/>
                <w:sz w:val="22"/>
                <w:szCs w:val="22"/>
                <w:lang w:val="en-US"/>
              </w:rPr>
              <w:t>a</w:t>
            </w:r>
            <w:r w:rsidR="003E49BD" w:rsidRPr="00F66BAE">
              <w:rPr>
                <w:b/>
                <w:bCs/>
                <w:sz w:val="22"/>
                <w:szCs w:val="22"/>
                <w:lang w:val="en-US"/>
              </w:rPr>
              <w:t xml:space="preserve">nd </w:t>
            </w:r>
            <w:r w:rsidRPr="00F66BAE">
              <w:rPr>
                <w:b/>
                <w:bCs/>
                <w:sz w:val="22"/>
                <w:szCs w:val="22"/>
                <w:lang w:val="en-US"/>
              </w:rPr>
              <w:t xml:space="preserve">Car Loan </w:t>
            </w:r>
            <w:r w:rsidR="003E49BD" w:rsidRPr="00F66BAE">
              <w:rPr>
                <w:b/>
                <w:bCs/>
                <w:sz w:val="22"/>
                <w:szCs w:val="22"/>
                <w:lang w:val="en-US"/>
              </w:rPr>
              <w:t xml:space="preserve">Fund </w:t>
            </w:r>
          </w:p>
        </w:tc>
        <w:tc>
          <w:tcPr>
            <w:tcW w:w="1159" w:type="pct"/>
          </w:tcPr>
          <w:p w14:paraId="52C4AD34" w14:textId="77777777" w:rsidR="000317F9" w:rsidRPr="007B0B4C" w:rsidRDefault="000317F9" w:rsidP="00E46965">
            <w:pPr>
              <w:autoSpaceDE/>
              <w:autoSpaceDN/>
              <w:spacing w:line="276" w:lineRule="auto"/>
              <w:jc w:val="right"/>
              <w:rPr>
                <w:b/>
                <w:bCs/>
                <w:sz w:val="22"/>
                <w:szCs w:val="22"/>
                <w:lang w:val="en-US"/>
              </w:rPr>
            </w:pPr>
          </w:p>
        </w:tc>
        <w:tc>
          <w:tcPr>
            <w:tcW w:w="917" w:type="pct"/>
            <w:shd w:val="clear" w:color="auto" w:fill="auto"/>
            <w:noWrap/>
            <w:vAlign w:val="center"/>
          </w:tcPr>
          <w:p w14:paraId="5E358512" w14:textId="77777777" w:rsidR="000317F9" w:rsidRPr="007B0B4C" w:rsidRDefault="000317F9" w:rsidP="00D61C36">
            <w:pPr>
              <w:autoSpaceDE/>
              <w:autoSpaceDN/>
              <w:spacing w:line="276" w:lineRule="auto"/>
              <w:jc w:val="center"/>
              <w:rPr>
                <w:b/>
                <w:bCs/>
                <w:sz w:val="22"/>
                <w:szCs w:val="22"/>
                <w:lang w:val="en-US"/>
              </w:rPr>
            </w:pPr>
          </w:p>
        </w:tc>
        <w:tc>
          <w:tcPr>
            <w:tcW w:w="917" w:type="pct"/>
            <w:shd w:val="clear" w:color="auto" w:fill="auto"/>
            <w:noWrap/>
            <w:vAlign w:val="center"/>
          </w:tcPr>
          <w:p w14:paraId="463EF3EE" w14:textId="77777777" w:rsidR="000317F9" w:rsidRPr="007B0B4C" w:rsidRDefault="000317F9" w:rsidP="00D61C36">
            <w:pPr>
              <w:autoSpaceDE/>
              <w:autoSpaceDN/>
              <w:spacing w:line="276" w:lineRule="auto"/>
              <w:jc w:val="center"/>
              <w:rPr>
                <w:b/>
                <w:bCs/>
                <w:sz w:val="22"/>
                <w:szCs w:val="22"/>
                <w:lang w:val="en-US"/>
              </w:rPr>
            </w:pPr>
          </w:p>
        </w:tc>
      </w:tr>
      <w:tr w:rsidR="00D61C36" w:rsidRPr="007B0B4C" w14:paraId="06DD3331" w14:textId="77777777" w:rsidTr="00D61C36">
        <w:trPr>
          <w:trHeight w:val="20"/>
        </w:trPr>
        <w:tc>
          <w:tcPr>
            <w:tcW w:w="2007" w:type="pct"/>
            <w:shd w:val="clear" w:color="auto" w:fill="auto"/>
            <w:noWrap/>
            <w:vAlign w:val="bottom"/>
          </w:tcPr>
          <w:p w14:paraId="26E20695" w14:textId="5C661C4C" w:rsidR="00D61C36" w:rsidRPr="00D61C36" w:rsidRDefault="003E49BD" w:rsidP="00D61C36">
            <w:pPr>
              <w:autoSpaceDE/>
              <w:autoSpaceDN/>
              <w:spacing w:line="276" w:lineRule="auto"/>
              <w:rPr>
                <w:sz w:val="22"/>
                <w:szCs w:val="22"/>
                <w:lang w:val="en-US"/>
              </w:rPr>
            </w:pPr>
            <w:r w:rsidRPr="00D61C36">
              <w:rPr>
                <w:sz w:val="22"/>
                <w:szCs w:val="22"/>
                <w:lang w:val="en-US"/>
              </w:rPr>
              <w:t xml:space="preserve"> </w:t>
            </w:r>
            <w:proofErr w:type="spellStart"/>
            <w:r w:rsidRPr="00D61C36">
              <w:rPr>
                <w:sz w:val="22"/>
                <w:szCs w:val="22"/>
                <w:lang w:val="en-US"/>
              </w:rPr>
              <w:t>Xx</w:t>
            </w:r>
            <w:proofErr w:type="spellEnd"/>
            <w:r w:rsidRPr="00D61C36">
              <w:rPr>
                <w:sz w:val="22"/>
                <w:szCs w:val="22"/>
                <w:lang w:val="en-US"/>
              </w:rPr>
              <w:t xml:space="preserve"> Commercial </w:t>
            </w:r>
            <w:r w:rsidR="00D61C36" w:rsidRPr="00D61C36">
              <w:rPr>
                <w:sz w:val="22"/>
                <w:szCs w:val="22"/>
                <w:lang w:val="en-US"/>
              </w:rPr>
              <w:t xml:space="preserve">Bank </w:t>
            </w:r>
            <w:r w:rsidRPr="00D61C36">
              <w:rPr>
                <w:sz w:val="22"/>
                <w:szCs w:val="22"/>
                <w:lang w:val="en-US"/>
              </w:rPr>
              <w:t>Account</w:t>
            </w:r>
          </w:p>
        </w:tc>
        <w:tc>
          <w:tcPr>
            <w:tcW w:w="1159" w:type="pct"/>
          </w:tcPr>
          <w:p w14:paraId="48235A65" w14:textId="77777777" w:rsidR="00D61C36" w:rsidRPr="00D61C36" w:rsidRDefault="00D61C36" w:rsidP="00E46965">
            <w:pPr>
              <w:autoSpaceDE/>
              <w:autoSpaceDN/>
              <w:spacing w:line="276" w:lineRule="auto"/>
              <w:jc w:val="right"/>
              <w:rPr>
                <w:sz w:val="22"/>
                <w:szCs w:val="22"/>
                <w:lang w:val="en-US"/>
              </w:rPr>
            </w:pPr>
          </w:p>
        </w:tc>
        <w:tc>
          <w:tcPr>
            <w:tcW w:w="917" w:type="pct"/>
            <w:shd w:val="clear" w:color="auto" w:fill="auto"/>
            <w:noWrap/>
            <w:vAlign w:val="center"/>
          </w:tcPr>
          <w:p w14:paraId="0F4FAD7C" w14:textId="610A64CC" w:rsidR="00D61C36" w:rsidRPr="00D61C36" w:rsidRDefault="00D61C36" w:rsidP="00306A2C">
            <w:pPr>
              <w:autoSpaceDE/>
              <w:autoSpaceDN/>
              <w:spacing w:line="276" w:lineRule="auto"/>
              <w:jc w:val="right"/>
              <w:rPr>
                <w:sz w:val="22"/>
                <w:szCs w:val="22"/>
                <w:lang w:val="en-US"/>
              </w:rPr>
            </w:pPr>
            <w:r>
              <w:rPr>
                <w:sz w:val="22"/>
                <w:szCs w:val="22"/>
                <w:lang w:val="en-US"/>
              </w:rPr>
              <w:t>xxx</w:t>
            </w:r>
          </w:p>
        </w:tc>
        <w:tc>
          <w:tcPr>
            <w:tcW w:w="917" w:type="pct"/>
            <w:shd w:val="clear" w:color="auto" w:fill="auto"/>
            <w:noWrap/>
            <w:vAlign w:val="center"/>
          </w:tcPr>
          <w:p w14:paraId="7EBF2AE3" w14:textId="5BF1A9C2" w:rsidR="00D61C36" w:rsidRPr="00D61C36" w:rsidRDefault="00D61C36" w:rsidP="00306A2C">
            <w:pPr>
              <w:autoSpaceDE/>
              <w:autoSpaceDN/>
              <w:spacing w:line="276" w:lineRule="auto"/>
              <w:jc w:val="right"/>
              <w:rPr>
                <w:sz w:val="22"/>
                <w:szCs w:val="22"/>
                <w:lang w:val="en-US"/>
              </w:rPr>
            </w:pPr>
            <w:r>
              <w:rPr>
                <w:sz w:val="22"/>
                <w:szCs w:val="22"/>
                <w:lang w:val="en-US"/>
              </w:rPr>
              <w:t>xxx</w:t>
            </w:r>
          </w:p>
        </w:tc>
      </w:tr>
      <w:tr w:rsidR="00D61C36" w:rsidRPr="007B0B4C" w14:paraId="38802008" w14:textId="77777777" w:rsidTr="00D61C36">
        <w:trPr>
          <w:trHeight w:val="20"/>
        </w:trPr>
        <w:tc>
          <w:tcPr>
            <w:tcW w:w="2007" w:type="pct"/>
            <w:shd w:val="clear" w:color="auto" w:fill="auto"/>
            <w:noWrap/>
            <w:vAlign w:val="bottom"/>
          </w:tcPr>
          <w:p w14:paraId="38E01804" w14:textId="614D75DE" w:rsidR="00D61C36" w:rsidRPr="00F66BAE" w:rsidRDefault="003E49BD" w:rsidP="00D61C36">
            <w:pPr>
              <w:autoSpaceDE/>
              <w:autoSpaceDN/>
              <w:spacing w:line="276" w:lineRule="auto"/>
              <w:rPr>
                <w:b/>
                <w:bCs/>
                <w:sz w:val="22"/>
                <w:szCs w:val="22"/>
                <w:lang w:val="en-US"/>
              </w:rPr>
            </w:pPr>
            <w:r w:rsidRPr="00F66BAE">
              <w:rPr>
                <w:b/>
                <w:bCs/>
                <w:sz w:val="22"/>
                <w:szCs w:val="22"/>
                <w:lang w:val="en-US"/>
              </w:rPr>
              <w:t>Fixed Deposit Accounts</w:t>
            </w:r>
          </w:p>
        </w:tc>
        <w:tc>
          <w:tcPr>
            <w:tcW w:w="1159" w:type="pct"/>
          </w:tcPr>
          <w:p w14:paraId="080620E1" w14:textId="77777777" w:rsidR="00D61C36" w:rsidRPr="00D61C36" w:rsidRDefault="00D61C36" w:rsidP="00E46965">
            <w:pPr>
              <w:autoSpaceDE/>
              <w:autoSpaceDN/>
              <w:spacing w:line="276" w:lineRule="auto"/>
              <w:jc w:val="right"/>
              <w:rPr>
                <w:sz w:val="22"/>
                <w:szCs w:val="22"/>
                <w:lang w:val="en-US"/>
              </w:rPr>
            </w:pPr>
          </w:p>
        </w:tc>
        <w:tc>
          <w:tcPr>
            <w:tcW w:w="917" w:type="pct"/>
            <w:shd w:val="clear" w:color="auto" w:fill="auto"/>
            <w:noWrap/>
            <w:vAlign w:val="center"/>
          </w:tcPr>
          <w:p w14:paraId="6E281FE4" w14:textId="77777777" w:rsidR="00D61C36" w:rsidRPr="00D61C36" w:rsidRDefault="00D61C36" w:rsidP="00306A2C">
            <w:pPr>
              <w:autoSpaceDE/>
              <w:autoSpaceDN/>
              <w:spacing w:line="276" w:lineRule="auto"/>
              <w:jc w:val="right"/>
              <w:rPr>
                <w:sz w:val="22"/>
                <w:szCs w:val="22"/>
                <w:lang w:val="en-US"/>
              </w:rPr>
            </w:pPr>
          </w:p>
        </w:tc>
        <w:tc>
          <w:tcPr>
            <w:tcW w:w="917" w:type="pct"/>
            <w:shd w:val="clear" w:color="auto" w:fill="auto"/>
            <w:noWrap/>
            <w:vAlign w:val="center"/>
          </w:tcPr>
          <w:p w14:paraId="145C6AF6" w14:textId="77777777" w:rsidR="00D61C36" w:rsidRPr="00D61C36" w:rsidRDefault="00D61C36" w:rsidP="00306A2C">
            <w:pPr>
              <w:autoSpaceDE/>
              <w:autoSpaceDN/>
              <w:spacing w:line="276" w:lineRule="auto"/>
              <w:jc w:val="right"/>
              <w:rPr>
                <w:sz w:val="22"/>
                <w:szCs w:val="22"/>
                <w:lang w:val="en-US"/>
              </w:rPr>
            </w:pPr>
          </w:p>
        </w:tc>
      </w:tr>
      <w:tr w:rsidR="00A10534" w:rsidRPr="007B0B4C" w14:paraId="2939059E" w14:textId="77777777" w:rsidTr="00D61C36">
        <w:trPr>
          <w:trHeight w:val="20"/>
        </w:trPr>
        <w:tc>
          <w:tcPr>
            <w:tcW w:w="2007" w:type="pct"/>
            <w:shd w:val="clear" w:color="auto" w:fill="auto"/>
            <w:noWrap/>
            <w:vAlign w:val="bottom"/>
            <w:hideMark/>
          </w:tcPr>
          <w:p w14:paraId="1FCA7C20" w14:textId="020FE90D" w:rsidR="000317F9" w:rsidRPr="007B0B4C" w:rsidRDefault="003E49BD" w:rsidP="00E46965">
            <w:pPr>
              <w:autoSpaceDE/>
              <w:autoSpaceDN/>
              <w:spacing w:line="276" w:lineRule="auto"/>
              <w:ind w:left="252"/>
              <w:rPr>
                <w:sz w:val="22"/>
                <w:szCs w:val="22"/>
                <w:lang w:val="en-US"/>
              </w:rPr>
            </w:pPr>
            <w:proofErr w:type="spellStart"/>
            <w:r>
              <w:rPr>
                <w:sz w:val="22"/>
                <w:szCs w:val="22"/>
                <w:lang w:val="en-US"/>
              </w:rPr>
              <w:t>Xx</w:t>
            </w:r>
            <w:proofErr w:type="spellEnd"/>
            <w:r w:rsidRPr="007B0B4C">
              <w:rPr>
                <w:sz w:val="22"/>
                <w:szCs w:val="22"/>
                <w:lang w:val="en-US"/>
              </w:rPr>
              <w:t xml:space="preserve"> </w:t>
            </w:r>
            <w:r w:rsidR="000317F9" w:rsidRPr="007B0B4C">
              <w:rPr>
                <w:sz w:val="22"/>
                <w:szCs w:val="22"/>
                <w:lang w:val="en-US"/>
              </w:rPr>
              <w:t xml:space="preserve">Commercial </w:t>
            </w:r>
            <w:r w:rsidRPr="007B0B4C">
              <w:rPr>
                <w:sz w:val="22"/>
                <w:szCs w:val="22"/>
                <w:lang w:val="en-US"/>
              </w:rPr>
              <w:t>Bank</w:t>
            </w:r>
          </w:p>
        </w:tc>
        <w:tc>
          <w:tcPr>
            <w:tcW w:w="1159" w:type="pct"/>
          </w:tcPr>
          <w:p w14:paraId="3608A3AE" w14:textId="77777777" w:rsidR="000317F9" w:rsidRPr="007B0B4C" w:rsidRDefault="000317F9" w:rsidP="00E46965">
            <w:pPr>
              <w:autoSpaceDE/>
              <w:autoSpaceDN/>
              <w:spacing w:line="276" w:lineRule="auto"/>
              <w:jc w:val="right"/>
              <w:rPr>
                <w:sz w:val="22"/>
                <w:szCs w:val="22"/>
                <w:lang w:val="en-US"/>
              </w:rPr>
            </w:pPr>
          </w:p>
        </w:tc>
        <w:tc>
          <w:tcPr>
            <w:tcW w:w="917" w:type="pct"/>
            <w:shd w:val="clear" w:color="auto" w:fill="auto"/>
            <w:noWrap/>
            <w:vAlign w:val="center"/>
            <w:hideMark/>
          </w:tcPr>
          <w:p w14:paraId="047C0BB4"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917" w:type="pct"/>
            <w:shd w:val="clear" w:color="auto" w:fill="auto"/>
            <w:noWrap/>
            <w:vAlign w:val="center"/>
            <w:hideMark/>
          </w:tcPr>
          <w:p w14:paraId="25D9A26D"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4442BE89" w14:textId="77777777" w:rsidTr="00D61C36">
        <w:trPr>
          <w:trHeight w:val="20"/>
        </w:trPr>
        <w:tc>
          <w:tcPr>
            <w:tcW w:w="2007" w:type="pct"/>
            <w:shd w:val="clear" w:color="auto" w:fill="auto"/>
            <w:noWrap/>
            <w:vAlign w:val="bottom"/>
            <w:hideMark/>
          </w:tcPr>
          <w:p w14:paraId="2C1DAC4F" w14:textId="573D024F" w:rsidR="000317F9" w:rsidRPr="007B0B4C" w:rsidRDefault="000317F9" w:rsidP="00E46965">
            <w:pPr>
              <w:autoSpaceDE/>
              <w:autoSpaceDN/>
              <w:spacing w:line="276" w:lineRule="auto"/>
              <w:ind w:left="252"/>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09681085" w14:textId="77777777" w:rsidR="000317F9" w:rsidRPr="007B0B4C" w:rsidRDefault="000317F9" w:rsidP="00E46965">
            <w:pPr>
              <w:autoSpaceDE/>
              <w:autoSpaceDN/>
              <w:spacing w:line="276" w:lineRule="auto"/>
              <w:jc w:val="right"/>
              <w:rPr>
                <w:b/>
                <w:bCs/>
                <w:sz w:val="22"/>
                <w:szCs w:val="22"/>
                <w:lang w:val="en-US"/>
              </w:rPr>
            </w:pPr>
          </w:p>
        </w:tc>
        <w:tc>
          <w:tcPr>
            <w:tcW w:w="917" w:type="pct"/>
            <w:shd w:val="clear" w:color="auto" w:fill="auto"/>
            <w:noWrap/>
            <w:vAlign w:val="center"/>
            <w:hideMark/>
          </w:tcPr>
          <w:p w14:paraId="784E6C2B"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c>
          <w:tcPr>
            <w:tcW w:w="917" w:type="pct"/>
            <w:shd w:val="clear" w:color="auto" w:fill="auto"/>
            <w:noWrap/>
            <w:vAlign w:val="center"/>
            <w:hideMark/>
          </w:tcPr>
          <w:p w14:paraId="7398B41D"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310E3FFB" w14:textId="77777777" w:rsidTr="00D61C36">
        <w:trPr>
          <w:trHeight w:val="20"/>
        </w:trPr>
        <w:tc>
          <w:tcPr>
            <w:tcW w:w="2007" w:type="pct"/>
            <w:shd w:val="clear" w:color="auto" w:fill="auto"/>
            <w:noWrap/>
            <w:vAlign w:val="bottom"/>
            <w:hideMark/>
          </w:tcPr>
          <w:p w14:paraId="0C3A4D52" w14:textId="0DAC8349" w:rsidR="000317F9" w:rsidRPr="00F66BAE" w:rsidRDefault="00F66BAE" w:rsidP="00F66BAE">
            <w:pPr>
              <w:autoSpaceDE/>
              <w:autoSpaceDN/>
              <w:spacing w:line="276" w:lineRule="auto"/>
              <w:rPr>
                <w:b/>
                <w:bCs/>
                <w:sz w:val="22"/>
                <w:szCs w:val="22"/>
                <w:lang w:val="en-US"/>
              </w:rPr>
            </w:pPr>
            <w:r>
              <w:rPr>
                <w:b/>
                <w:bCs/>
                <w:sz w:val="22"/>
                <w:szCs w:val="22"/>
                <w:lang w:val="en-US"/>
              </w:rPr>
              <w:t>On</w:t>
            </w:r>
            <w:r w:rsidR="003E49BD" w:rsidRPr="00F66BAE">
              <w:rPr>
                <w:b/>
                <w:bCs/>
                <w:sz w:val="22"/>
                <w:szCs w:val="22"/>
                <w:lang w:val="en-US"/>
              </w:rPr>
              <w:t>- Call Deposits</w:t>
            </w:r>
          </w:p>
        </w:tc>
        <w:tc>
          <w:tcPr>
            <w:tcW w:w="1159" w:type="pct"/>
          </w:tcPr>
          <w:p w14:paraId="33B4F238" w14:textId="77777777" w:rsidR="000317F9" w:rsidRPr="007B0B4C" w:rsidRDefault="000317F9" w:rsidP="00E46965">
            <w:pPr>
              <w:autoSpaceDE/>
              <w:autoSpaceDN/>
              <w:spacing w:line="276" w:lineRule="auto"/>
              <w:rPr>
                <w:sz w:val="22"/>
                <w:szCs w:val="22"/>
                <w:lang w:val="en-US"/>
              </w:rPr>
            </w:pPr>
          </w:p>
        </w:tc>
        <w:tc>
          <w:tcPr>
            <w:tcW w:w="917" w:type="pct"/>
            <w:shd w:val="clear" w:color="auto" w:fill="auto"/>
            <w:noWrap/>
            <w:vAlign w:val="center"/>
          </w:tcPr>
          <w:p w14:paraId="3FBD275C" w14:textId="77777777" w:rsidR="000317F9" w:rsidRPr="007B0B4C" w:rsidRDefault="000317F9" w:rsidP="00306A2C">
            <w:pPr>
              <w:autoSpaceDE/>
              <w:autoSpaceDN/>
              <w:spacing w:line="276" w:lineRule="auto"/>
              <w:jc w:val="right"/>
              <w:rPr>
                <w:b/>
                <w:bCs/>
                <w:sz w:val="22"/>
                <w:szCs w:val="22"/>
                <w:lang w:val="en-US"/>
              </w:rPr>
            </w:pPr>
          </w:p>
        </w:tc>
        <w:tc>
          <w:tcPr>
            <w:tcW w:w="917" w:type="pct"/>
            <w:shd w:val="clear" w:color="auto" w:fill="auto"/>
            <w:noWrap/>
            <w:vAlign w:val="center"/>
          </w:tcPr>
          <w:p w14:paraId="569BC62B" w14:textId="77777777" w:rsidR="000317F9" w:rsidRPr="007B0B4C" w:rsidRDefault="000317F9" w:rsidP="00306A2C">
            <w:pPr>
              <w:autoSpaceDE/>
              <w:autoSpaceDN/>
              <w:spacing w:line="276" w:lineRule="auto"/>
              <w:jc w:val="right"/>
              <w:rPr>
                <w:b/>
                <w:bCs/>
                <w:sz w:val="22"/>
                <w:szCs w:val="22"/>
                <w:lang w:val="en-US"/>
              </w:rPr>
            </w:pPr>
          </w:p>
        </w:tc>
      </w:tr>
      <w:tr w:rsidR="00A10534" w:rsidRPr="007B0B4C" w14:paraId="58AE97A5" w14:textId="77777777" w:rsidTr="00D61C36">
        <w:trPr>
          <w:trHeight w:val="20"/>
        </w:trPr>
        <w:tc>
          <w:tcPr>
            <w:tcW w:w="2007" w:type="pct"/>
            <w:shd w:val="clear" w:color="auto" w:fill="auto"/>
            <w:noWrap/>
            <w:vAlign w:val="bottom"/>
            <w:hideMark/>
          </w:tcPr>
          <w:p w14:paraId="0AB94A4B" w14:textId="4CE2A643" w:rsidR="000317F9" w:rsidRPr="007B0B4C" w:rsidRDefault="00A45566" w:rsidP="00E46965">
            <w:pPr>
              <w:autoSpaceDE/>
              <w:autoSpaceDN/>
              <w:spacing w:line="276" w:lineRule="auto"/>
              <w:ind w:left="252"/>
              <w:rPr>
                <w:sz w:val="22"/>
                <w:szCs w:val="22"/>
                <w:lang w:val="en-US"/>
              </w:rPr>
            </w:pPr>
            <w:r>
              <w:rPr>
                <w:sz w:val="22"/>
                <w:szCs w:val="22"/>
                <w:lang w:val="en-US"/>
              </w:rPr>
              <w:t xml:space="preserve">Bank </w:t>
            </w:r>
            <w:r w:rsidR="003E49BD">
              <w:rPr>
                <w:sz w:val="22"/>
                <w:szCs w:val="22"/>
                <w:lang w:val="en-US"/>
              </w:rPr>
              <w:t>Xxx</w:t>
            </w:r>
          </w:p>
        </w:tc>
        <w:tc>
          <w:tcPr>
            <w:tcW w:w="1159" w:type="pct"/>
          </w:tcPr>
          <w:p w14:paraId="0163C504" w14:textId="77777777" w:rsidR="000317F9" w:rsidRPr="007B0B4C" w:rsidRDefault="000317F9" w:rsidP="00E46965">
            <w:pPr>
              <w:autoSpaceDE/>
              <w:autoSpaceDN/>
              <w:spacing w:line="276" w:lineRule="auto"/>
              <w:jc w:val="right"/>
              <w:rPr>
                <w:sz w:val="22"/>
                <w:szCs w:val="22"/>
                <w:lang w:val="en-US"/>
              </w:rPr>
            </w:pPr>
          </w:p>
        </w:tc>
        <w:tc>
          <w:tcPr>
            <w:tcW w:w="917" w:type="pct"/>
            <w:shd w:val="clear" w:color="auto" w:fill="auto"/>
            <w:noWrap/>
            <w:vAlign w:val="center"/>
            <w:hideMark/>
          </w:tcPr>
          <w:p w14:paraId="6B89CC8B"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917" w:type="pct"/>
            <w:shd w:val="clear" w:color="auto" w:fill="auto"/>
            <w:noWrap/>
            <w:vAlign w:val="center"/>
            <w:hideMark/>
          </w:tcPr>
          <w:p w14:paraId="2078E324"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367982BE" w14:textId="77777777" w:rsidTr="00D61C36">
        <w:trPr>
          <w:trHeight w:val="20"/>
        </w:trPr>
        <w:tc>
          <w:tcPr>
            <w:tcW w:w="2007" w:type="pct"/>
            <w:shd w:val="clear" w:color="auto" w:fill="auto"/>
            <w:noWrap/>
            <w:vAlign w:val="bottom"/>
            <w:hideMark/>
          </w:tcPr>
          <w:p w14:paraId="53097DCB" w14:textId="6A335993" w:rsidR="000317F9" w:rsidRPr="007B0B4C" w:rsidRDefault="000317F9" w:rsidP="00E46965">
            <w:pPr>
              <w:autoSpaceDE/>
              <w:autoSpaceDN/>
              <w:spacing w:line="276" w:lineRule="auto"/>
              <w:ind w:left="252"/>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2E2BB9C0" w14:textId="77777777" w:rsidR="000317F9" w:rsidRPr="007B0B4C" w:rsidRDefault="000317F9" w:rsidP="00E46965">
            <w:pPr>
              <w:autoSpaceDE/>
              <w:autoSpaceDN/>
              <w:spacing w:line="276" w:lineRule="auto"/>
              <w:jc w:val="right"/>
              <w:rPr>
                <w:b/>
                <w:bCs/>
                <w:sz w:val="22"/>
                <w:szCs w:val="22"/>
                <w:lang w:val="en-US"/>
              </w:rPr>
            </w:pPr>
          </w:p>
        </w:tc>
        <w:tc>
          <w:tcPr>
            <w:tcW w:w="917" w:type="pct"/>
            <w:shd w:val="clear" w:color="auto" w:fill="auto"/>
            <w:noWrap/>
            <w:vAlign w:val="center"/>
            <w:hideMark/>
          </w:tcPr>
          <w:p w14:paraId="5E81CEE5"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c>
          <w:tcPr>
            <w:tcW w:w="917" w:type="pct"/>
            <w:shd w:val="clear" w:color="auto" w:fill="auto"/>
            <w:noWrap/>
            <w:vAlign w:val="center"/>
            <w:hideMark/>
          </w:tcPr>
          <w:p w14:paraId="34EB005B"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55506251" w14:textId="77777777" w:rsidTr="00D61C36">
        <w:trPr>
          <w:trHeight w:val="20"/>
        </w:trPr>
        <w:tc>
          <w:tcPr>
            <w:tcW w:w="2007" w:type="pct"/>
            <w:shd w:val="clear" w:color="auto" w:fill="auto"/>
            <w:noWrap/>
            <w:vAlign w:val="bottom"/>
            <w:hideMark/>
          </w:tcPr>
          <w:p w14:paraId="6247F6F5" w14:textId="5A806867" w:rsidR="000317F9" w:rsidRPr="007B0B4C" w:rsidRDefault="000D5224" w:rsidP="00F66BAE">
            <w:pPr>
              <w:pStyle w:val="ListParagraph"/>
              <w:autoSpaceDE/>
              <w:autoSpaceDN/>
              <w:spacing w:line="276" w:lineRule="auto"/>
              <w:ind w:left="345"/>
              <w:rPr>
                <w:b/>
                <w:bCs/>
                <w:sz w:val="22"/>
                <w:szCs w:val="22"/>
                <w:lang w:val="en-US"/>
              </w:rPr>
            </w:pPr>
            <w:r w:rsidRPr="007B0B4C">
              <w:rPr>
                <w:b/>
                <w:bCs/>
                <w:sz w:val="22"/>
                <w:szCs w:val="22"/>
                <w:lang w:val="en-US"/>
              </w:rPr>
              <w:t xml:space="preserve">Current </w:t>
            </w:r>
            <w:r w:rsidR="003E49BD" w:rsidRPr="007B0B4C">
              <w:rPr>
                <w:b/>
                <w:bCs/>
                <w:sz w:val="22"/>
                <w:szCs w:val="22"/>
                <w:lang w:val="en-US"/>
              </w:rPr>
              <w:t>Account</w:t>
            </w:r>
          </w:p>
        </w:tc>
        <w:tc>
          <w:tcPr>
            <w:tcW w:w="1159" w:type="pct"/>
          </w:tcPr>
          <w:p w14:paraId="7DD9EDA4" w14:textId="77777777" w:rsidR="000317F9" w:rsidRPr="007B0B4C" w:rsidRDefault="000317F9" w:rsidP="00E46965">
            <w:pPr>
              <w:autoSpaceDE/>
              <w:autoSpaceDN/>
              <w:spacing w:line="276" w:lineRule="auto"/>
              <w:rPr>
                <w:sz w:val="22"/>
                <w:szCs w:val="22"/>
                <w:lang w:val="en-US"/>
              </w:rPr>
            </w:pPr>
          </w:p>
        </w:tc>
        <w:tc>
          <w:tcPr>
            <w:tcW w:w="917" w:type="pct"/>
            <w:shd w:val="clear" w:color="auto" w:fill="auto"/>
            <w:noWrap/>
            <w:vAlign w:val="center"/>
            <w:hideMark/>
          </w:tcPr>
          <w:p w14:paraId="2C7EA836" w14:textId="3BFFE7EF" w:rsidR="000317F9" w:rsidRPr="007B0B4C" w:rsidRDefault="000317F9" w:rsidP="00306A2C">
            <w:pPr>
              <w:autoSpaceDE/>
              <w:autoSpaceDN/>
              <w:spacing w:line="276" w:lineRule="auto"/>
              <w:jc w:val="right"/>
              <w:rPr>
                <w:sz w:val="22"/>
                <w:szCs w:val="22"/>
                <w:lang w:val="en-US"/>
              </w:rPr>
            </w:pPr>
          </w:p>
        </w:tc>
        <w:tc>
          <w:tcPr>
            <w:tcW w:w="917" w:type="pct"/>
            <w:shd w:val="clear" w:color="auto" w:fill="auto"/>
            <w:noWrap/>
            <w:vAlign w:val="center"/>
            <w:hideMark/>
          </w:tcPr>
          <w:p w14:paraId="1207EE5F" w14:textId="6371A2C6" w:rsidR="000317F9" w:rsidRPr="007B0B4C" w:rsidRDefault="000317F9" w:rsidP="00306A2C">
            <w:pPr>
              <w:autoSpaceDE/>
              <w:autoSpaceDN/>
              <w:spacing w:line="276" w:lineRule="auto"/>
              <w:jc w:val="right"/>
              <w:rPr>
                <w:sz w:val="22"/>
                <w:szCs w:val="22"/>
                <w:lang w:val="en-US"/>
              </w:rPr>
            </w:pPr>
          </w:p>
        </w:tc>
      </w:tr>
      <w:tr w:rsidR="00A10534" w:rsidRPr="007B0B4C" w14:paraId="17135DD1" w14:textId="77777777" w:rsidTr="00D61C36">
        <w:trPr>
          <w:trHeight w:val="20"/>
        </w:trPr>
        <w:tc>
          <w:tcPr>
            <w:tcW w:w="2007" w:type="pct"/>
            <w:shd w:val="clear" w:color="auto" w:fill="auto"/>
            <w:noWrap/>
            <w:vAlign w:val="bottom"/>
            <w:hideMark/>
          </w:tcPr>
          <w:p w14:paraId="07D892EC" w14:textId="5544D1E3" w:rsidR="000317F9" w:rsidRPr="007B0B4C" w:rsidRDefault="003E49BD" w:rsidP="00E46965">
            <w:pPr>
              <w:autoSpaceDE/>
              <w:autoSpaceDN/>
              <w:spacing w:line="276" w:lineRule="auto"/>
              <w:ind w:left="252"/>
              <w:rPr>
                <w:sz w:val="22"/>
                <w:szCs w:val="22"/>
                <w:lang w:val="en-US"/>
              </w:rPr>
            </w:pPr>
            <w:proofErr w:type="spellStart"/>
            <w:r>
              <w:rPr>
                <w:sz w:val="22"/>
                <w:szCs w:val="22"/>
                <w:lang w:val="en-US"/>
              </w:rPr>
              <w:t>Xx</w:t>
            </w:r>
            <w:proofErr w:type="spellEnd"/>
            <w:r w:rsidRPr="007B0B4C">
              <w:rPr>
                <w:sz w:val="22"/>
                <w:szCs w:val="22"/>
                <w:lang w:val="en-US"/>
              </w:rPr>
              <w:t xml:space="preserve"> </w:t>
            </w:r>
            <w:r w:rsidR="000317F9" w:rsidRPr="007B0B4C">
              <w:rPr>
                <w:sz w:val="22"/>
                <w:szCs w:val="22"/>
                <w:lang w:val="en-US"/>
              </w:rPr>
              <w:t xml:space="preserve">Commercial </w:t>
            </w:r>
            <w:r w:rsidRPr="007B0B4C">
              <w:rPr>
                <w:sz w:val="22"/>
                <w:szCs w:val="22"/>
                <w:lang w:val="en-US"/>
              </w:rPr>
              <w:t>Bank</w:t>
            </w:r>
          </w:p>
        </w:tc>
        <w:tc>
          <w:tcPr>
            <w:tcW w:w="1159" w:type="pct"/>
          </w:tcPr>
          <w:p w14:paraId="1A8924E1" w14:textId="77777777" w:rsidR="000317F9" w:rsidRPr="007B0B4C" w:rsidRDefault="000317F9" w:rsidP="00E46965">
            <w:pPr>
              <w:autoSpaceDE/>
              <w:autoSpaceDN/>
              <w:spacing w:line="276" w:lineRule="auto"/>
              <w:jc w:val="right"/>
              <w:rPr>
                <w:sz w:val="22"/>
                <w:szCs w:val="22"/>
                <w:lang w:val="en-US"/>
              </w:rPr>
            </w:pPr>
          </w:p>
        </w:tc>
        <w:tc>
          <w:tcPr>
            <w:tcW w:w="917" w:type="pct"/>
            <w:shd w:val="clear" w:color="auto" w:fill="auto"/>
            <w:noWrap/>
            <w:vAlign w:val="center"/>
            <w:hideMark/>
          </w:tcPr>
          <w:p w14:paraId="1A58879C"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917" w:type="pct"/>
            <w:shd w:val="clear" w:color="auto" w:fill="auto"/>
            <w:noWrap/>
            <w:vAlign w:val="center"/>
            <w:hideMark/>
          </w:tcPr>
          <w:p w14:paraId="5157242B"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13D03D4F" w14:textId="77777777" w:rsidTr="00D61C36">
        <w:trPr>
          <w:trHeight w:val="20"/>
        </w:trPr>
        <w:tc>
          <w:tcPr>
            <w:tcW w:w="2007" w:type="pct"/>
            <w:shd w:val="clear" w:color="auto" w:fill="auto"/>
            <w:noWrap/>
            <w:hideMark/>
          </w:tcPr>
          <w:p w14:paraId="5D02C662" w14:textId="77777777" w:rsidR="000317F9" w:rsidRPr="007B0B4C" w:rsidRDefault="000317F9" w:rsidP="00E46965">
            <w:pPr>
              <w:autoSpaceDE/>
              <w:autoSpaceDN/>
              <w:spacing w:line="276" w:lineRule="auto"/>
              <w:ind w:left="252"/>
              <w:rPr>
                <w:sz w:val="22"/>
                <w:szCs w:val="22"/>
                <w:lang w:val="en-US"/>
              </w:rPr>
            </w:pPr>
            <w:r w:rsidRPr="007B0B4C">
              <w:rPr>
                <w:sz w:val="22"/>
                <w:szCs w:val="22"/>
                <w:lang w:val="en-US"/>
              </w:rPr>
              <w:t>Bank B</w:t>
            </w:r>
          </w:p>
        </w:tc>
        <w:tc>
          <w:tcPr>
            <w:tcW w:w="1159" w:type="pct"/>
          </w:tcPr>
          <w:p w14:paraId="4E8184ED" w14:textId="77777777" w:rsidR="000317F9" w:rsidRPr="007B0B4C" w:rsidRDefault="000317F9" w:rsidP="00E46965">
            <w:pPr>
              <w:autoSpaceDE/>
              <w:autoSpaceDN/>
              <w:spacing w:line="276" w:lineRule="auto"/>
              <w:jc w:val="right"/>
              <w:rPr>
                <w:sz w:val="22"/>
                <w:szCs w:val="22"/>
                <w:lang w:val="en-US"/>
              </w:rPr>
            </w:pPr>
          </w:p>
        </w:tc>
        <w:tc>
          <w:tcPr>
            <w:tcW w:w="917" w:type="pct"/>
            <w:shd w:val="clear" w:color="auto" w:fill="auto"/>
            <w:noWrap/>
            <w:vAlign w:val="center"/>
            <w:hideMark/>
          </w:tcPr>
          <w:p w14:paraId="59D56471"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917" w:type="pct"/>
            <w:shd w:val="clear" w:color="auto" w:fill="auto"/>
            <w:noWrap/>
            <w:vAlign w:val="center"/>
            <w:hideMark/>
          </w:tcPr>
          <w:p w14:paraId="6A7B35EA"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60D8CE19" w14:textId="77777777" w:rsidTr="00D61C36">
        <w:trPr>
          <w:trHeight w:val="20"/>
        </w:trPr>
        <w:tc>
          <w:tcPr>
            <w:tcW w:w="2007" w:type="pct"/>
            <w:shd w:val="clear" w:color="auto" w:fill="auto"/>
            <w:noWrap/>
            <w:vAlign w:val="bottom"/>
            <w:hideMark/>
          </w:tcPr>
          <w:p w14:paraId="36CCB75F" w14:textId="7F78EF75" w:rsidR="000317F9" w:rsidRPr="007B0B4C" w:rsidRDefault="000317F9" w:rsidP="00E46965">
            <w:pPr>
              <w:autoSpaceDE/>
              <w:autoSpaceDN/>
              <w:spacing w:line="276" w:lineRule="auto"/>
              <w:ind w:left="252"/>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66A38FC6" w14:textId="77777777" w:rsidR="000317F9" w:rsidRPr="007B0B4C" w:rsidRDefault="000317F9" w:rsidP="00E46965">
            <w:pPr>
              <w:autoSpaceDE/>
              <w:autoSpaceDN/>
              <w:spacing w:line="276" w:lineRule="auto"/>
              <w:jc w:val="right"/>
              <w:rPr>
                <w:b/>
                <w:bCs/>
                <w:sz w:val="22"/>
                <w:szCs w:val="22"/>
                <w:lang w:val="en-US"/>
              </w:rPr>
            </w:pPr>
          </w:p>
        </w:tc>
        <w:tc>
          <w:tcPr>
            <w:tcW w:w="917" w:type="pct"/>
            <w:shd w:val="clear" w:color="auto" w:fill="auto"/>
            <w:noWrap/>
            <w:vAlign w:val="center"/>
            <w:hideMark/>
          </w:tcPr>
          <w:p w14:paraId="2BCF9E16"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917" w:type="pct"/>
            <w:shd w:val="clear" w:color="auto" w:fill="auto"/>
            <w:noWrap/>
            <w:vAlign w:val="center"/>
            <w:hideMark/>
          </w:tcPr>
          <w:p w14:paraId="56F06ED5"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62198746" w14:textId="77777777" w:rsidTr="00D61C36">
        <w:trPr>
          <w:trHeight w:val="20"/>
        </w:trPr>
        <w:tc>
          <w:tcPr>
            <w:tcW w:w="2007" w:type="pct"/>
            <w:shd w:val="clear" w:color="auto" w:fill="auto"/>
            <w:noWrap/>
            <w:vAlign w:val="bottom"/>
            <w:hideMark/>
          </w:tcPr>
          <w:p w14:paraId="48EC47D7" w14:textId="67BDA51A" w:rsidR="000317F9" w:rsidRPr="007B0B4C" w:rsidRDefault="000317F9" w:rsidP="00F66BAE">
            <w:pPr>
              <w:pStyle w:val="ListParagraph"/>
              <w:autoSpaceDE/>
              <w:autoSpaceDN/>
              <w:spacing w:line="276" w:lineRule="auto"/>
              <w:ind w:left="252"/>
              <w:rPr>
                <w:b/>
                <w:bCs/>
                <w:sz w:val="22"/>
                <w:szCs w:val="22"/>
                <w:lang w:val="en-US"/>
              </w:rPr>
            </w:pPr>
            <w:r w:rsidRPr="007B0B4C">
              <w:rPr>
                <w:b/>
                <w:bCs/>
                <w:sz w:val="22"/>
                <w:szCs w:val="22"/>
                <w:lang w:val="en-US"/>
              </w:rPr>
              <w:t>Others</w:t>
            </w:r>
            <w:r w:rsidR="003E49BD" w:rsidRPr="007B0B4C">
              <w:rPr>
                <w:b/>
                <w:bCs/>
                <w:sz w:val="22"/>
                <w:szCs w:val="22"/>
                <w:lang w:val="en-US"/>
              </w:rPr>
              <w:t>(</w:t>
            </w:r>
            <w:r w:rsidR="003E49BD" w:rsidRPr="007A075D">
              <w:rPr>
                <w:bCs/>
                <w:i/>
                <w:iCs/>
                <w:sz w:val="22"/>
                <w:szCs w:val="22"/>
                <w:lang w:val="en-US"/>
              </w:rPr>
              <w:t>Specify)</w:t>
            </w:r>
          </w:p>
        </w:tc>
        <w:tc>
          <w:tcPr>
            <w:tcW w:w="1159" w:type="pct"/>
          </w:tcPr>
          <w:p w14:paraId="2B8CE0FE" w14:textId="77777777" w:rsidR="000317F9" w:rsidRPr="007B0B4C" w:rsidRDefault="000317F9" w:rsidP="00E46965">
            <w:pPr>
              <w:autoSpaceDE/>
              <w:autoSpaceDN/>
              <w:spacing w:line="276" w:lineRule="auto"/>
              <w:jc w:val="right"/>
              <w:rPr>
                <w:sz w:val="22"/>
                <w:szCs w:val="22"/>
                <w:lang w:val="en-US"/>
              </w:rPr>
            </w:pPr>
          </w:p>
        </w:tc>
        <w:tc>
          <w:tcPr>
            <w:tcW w:w="917" w:type="pct"/>
            <w:shd w:val="clear" w:color="auto" w:fill="auto"/>
            <w:noWrap/>
            <w:vAlign w:val="center"/>
            <w:hideMark/>
          </w:tcPr>
          <w:p w14:paraId="56A03A9A"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917" w:type="pct"/>
            <w:shd w:val="clear" w:color="auto" w:fill="auto"/>
            <w:noWrap/>
            <w:vAlign w:val="center"/>
            <w:hideMark/>
          </w:tcPr>
          <w:p w14:paraId="5BF506FA"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0675523F" w14:textId="77777777" w:rsidTr="00D61C36">
        <w:trPr>
          <w:trHeight w:val="20"/>
        </w:trPr>
        <w:tc>
          <w:tcPr>
            <w:tcW w:w="2007" w:type="pct"/>
            <w:shd w:val="clear" w:color="auto" w:fill="auto"/>
            <w:noWrap/>
            <w:vAlign w:val="bottom"/>
            <w:hideMark/>
          </w:tcPr>
          <w:p w14:paraId="3B5EC854" w14:textId="6C3A7B5D" w:rsidR="000317F9" w:rsidRPr="007B0B4C" w:rsidRDefault="000D5224" w:rsidP="00E46965">
            <w:pPr>
              <w:autoSpaceDE/>
              <w:autoSpaceDN/>
              <w:spacing w:line="276" w:lineRule="auto"/>
              <w:ind w:left="252"/>
              <w:rPr>
                <w:sz w:val="22"/>
                <w:szCs w:val="22"/>
                <w:lang w:val="en-US"/>
              </w:rPr>
            </w:pPr>
            <w:r w:rsidRPr="007B0B4C">
              <w:rPr>
                <w:sz w:val="22"/>
                <w:szCs w:val="22"/>
                <w:lang w:val="en-US"/>
              </w:rPr>
              <w:t>C</w:t>
            </w:r>
            <w:r w:rsidR="000317F9" w:rsidRPr="007B0B4C">
              <w:rPr>
                <w:sz w:val="22"/>
                <w:szCs w:val="22"/>
                <w:lang w:val="en-US"/>
              </w:rPr>
              <w:t xml:space="preserve">ash </w:t>
            </w:r>
            <w:r w:rsidR="003E49BD">
              <w:rPr>
                <w:sz w:val="22"/>
                <w:szCs w:val="22"/>
                <w:lang w:val="en-US"/>
              </w:rPr>
              <w:t>O</w:t>
            </w:r>
            <w:r w:rsidR="003E49BD" w:rsidRPr="007B0B4C">
              <w:rPr>
                <w:sz w:val="22"/>
                <w:szCs w:val="22"/>
                <w:lang w:val="en-US"/>
              </w:rPr>
              <w:t>n Hand</w:t>
            </w:r>
          </w:p>
        </w:tc>
        <w:tc>
          <w:tcPr>
            <w:tcW w:w="1159" w:type="pct"/>
          </w:tcPr>
          <w:p w14:paraId="3E381A27" w14:textId="77777777" w:rsidR="000317F9" w:rsidRPr="007B0B4C" w:rsidRDefault="000317F9" w:rsidP="00E46965">
            <w:pPr>
              <w:autoSpaceDE/>
              <w:autoSpaceDN/>
              <w:spacing w:line="276" w:lineRule="auto"/>
              <w:jc w:val="right"/>
              <w:rPr>
                <w:sz w:val="22"/>
                <w:szCs w:val="22"/>
                <w:lang w:val="en-US"/>
              </w:rPr>
            </w:pPr>
          </w:p>
        </w:tc>
        <w:tc>
          <w:tcPr>
            <w:tcW w:w="917" w:type="pct"/>
            <w:shd w:val="clear" w:color="auto" w:fill="auto"/>
            <w:noWrap/>
            <w:vAlign w:val="center"/>
            <w:hideMark/>
          </w:tcPr>
          <w:p w14:paraId="095029A1"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917" w:type="pct"/>
            <w:shd w:val="clear" w:color="auto" w:fill="auto"/>
            <w:noWrap/>
            <w:vAlign w:val="center"/>
            <w:hideMark/>
          </w:tcPr>
          <w:p w14:paraId="6359C8B2"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293768CE" w14:textId="77777777" w:rsidTr="00D61C36">
        <w:trPr>
          <w:trHeight w:val="20"/>
        </w:trPr>
        <w:tc>
          <w:tcPr>
            <w:tcW w:w="2007" w:type="pct"/>
            <w:shd w:val="clear" w:color="auto" w:fill="auto"/>
            <w:noWrap/>
            <w:vAlign w:val="bottom"/>
            <w:hideMark/>
          </w:tcPr>
          <w:p w14:paraId="5DE0FED8" w14:textId="03AB6224" w:rsidR="000317F9" w:rsidRPr="007B0B4C" w:rsidRDefault="003E49BD" w:rsidP="00E46965">
            <w:pPr>
              <w:autoSpaceDE/>
              <w:autoSpaceDN/>
              <w:spacing w:line="276" w:lineRule="auto"/>
              <w:ind w:left="252"/>
              <w:rPr>
                <w:sz w:val="22"/>
                <w:szCs w:val="22"/>
                <w:lang w:val="en-US"/>
              </w:rPr>
            </w:pPr>
            <w:r w:rsidRPr="007B0B4C">
              <w:rPr>
                <w:sz w:val="22"/>
                <w:szCs w:val="22"/>
                <w:lang w:val="en-US"/>
              </w:rPr>
              <w:t>Mobile Money</w:t>
            </w:r>
          </w:p>
        </w:tc>
        <w:tc>
          <w:tcPr>
            <w:tcW w:w="1159" w:type="pct"/>
          </w:tcPr>
          <w:p w14:paraId="1B9D9B02" w14:textId="77777777" w:rsidR="000317F9" w:rsidRPr="007B0B4C" w:rsidRDefault="000317F9" w:rsidP="00E46965">
            <w:pPr>
              <w:autoSpaceDE/>
              <w:autoSpaceDN/>
              <w:spacing w:line="276" w:lineRule="auto"/>
              <w:jc w:val="right"/>
              <w:rPr>
                <w:sz w:val="22"/>
                <w:szCs w:val="22"/>
                <w:lang w:val="en-US"/>
              </w:rPr>
            </w:pPr>
          </w:p>
        </w:tc>
        <w:tc>
          <w:tcPr>
            <w:tcW w:w="917" w:type="pct"/>
            <w:shd w:val="clear" w:color="auto" w:fill="auto"/>
            <w:noWrap/>
            <w:vAlign w:val="center"/>
            <w:hideMark/>
          </w:tcPr>
          <w:p w14:paraId="08505CD8"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917" w:type="pct"/>
            <w:shd w:val="clear" w:color="auto" w:fill="auto"/>
            <w:noWrap/>
            <w:vAlign w:val="center"/>
            <w:hideMark/>
          </w:tcPr>
          <w:p w14:paraId="0E067807"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1C1CA8AE" w14:textId="77777777" w:rsidTr="00D61C36">
        <w:trPr>
          <w:trHeight w:val="20"/>
        </w:trPr>
        <w:tc>
          <w:tcPr>
            <w:tcW w:w="2007" w:type="pct"/>
            <w:shd w:val="clear" w:color="auto" w:fill="auto"/>
            <w:noWrap/>
            <w:vAlign w:val="bottom"/>
            <w:hideMark/>
          </w:tcPr>
          <w:p w14:paraId="4DBC6C85" w14:textId="5BDB5D00" w:rsidR="000317F9" w:rsidRPr="007B0B4C" w:rsidRDefault="000317F9" w:rsidP="00E46965">
            <w:pPr>
              <w:autoSpaceDE/>
              <w:autoSpaceDN/>
              <w:spacing w:line="276" w:lineRule="auto"/>
              <w:ind w:left="252"/>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509C014F" w14:textId="77777777" w:rsidR="000317F9" w:rsidRPr="007B0B4C" w:rsidRDefault="000317F9" w:rsidP="00E46965">
            <w:pPr>
              <w:autoSpaceDE/>
              <w:autoSpaceDN/>
              <w:spacing w:line="276" w:lineRule="auto"/>
              <w:jc w:val="right"/>
              <w:rPr>
                <w:b/>
                <w:bCs/>
                <w:sz w:val="22"/>
                <w:szCs w:val="22"/>
                <w:lang w:val="en-US"/>
              </w:rPr>
            </w:pPr>
          </w:p>
        </w:tc>
        <w:tc>
          <w:tcPr>
            <w:tcW w:w="917" w:type="pct"/>
            <w:shd w:val="clear" w:color="auto" w:fill="auto"/>
            <w:noWrap/>
            <w:vAlign w:val="center"/>
            <w:hideMark/>
          </w:tcPr>
          <w:p w14:paraId="0BEB091F"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917" w:type="pct"/>
            <w:shd w:val="clear" w:color="auto" w:fill="auto"/>
            <w:noWrap/>
            <w:vAlign w:val="center"/>
            <w:hideMark/>
          </w:tcPr>
          <w:p w14:paraId="52C9A06F"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6FC90543" w14:textId="77777777" w:rsidTr="00D61C36">
        <w:trPr>
          <w:trHeight w:val="20"/>
        </w:trPr>
        <w:tc>
          <w:tcPr>
            <w:tcW w:w="2007" w:type="pct"/>
            <w:shd w:val="clear" w:color="auto" w:fill="auto"/>
            <w:noWrap/>
            <w:vAlign w:val="bottom"/>
            <w:hideMark/>
          </w:tcPr>
          <w:p w14:paraId="127FD356" w14:textId="4D184218" w:rsidR="000317F9" w:rsidRPr="007B0B4C" w:rsidRDefault="000317F9" w:rsidP="00E46965">
            <w:pPr>
              <w:autoSpaceDE/>
              <w:autoSpaceDN/>
              <w:spacing w:line="276" w:lineRule="auto"/>
              <w:ind w:left="252"/>
              <w:rPr>
                <w:b/>
                <w:bCs/>
                <w:sz w:val="22"/>
                <w:szCs w:val="22"/>
                <w:lang w:val="en-US"/>
              </w:rPr>
            </w:pPr>
            <w:r w:rsidRPr="007B0B4C">
              <w:rPr>
                <w:b/>
                <w:bCs/>
                <w:sz w:val="22"/>
                <w:szCs w:val="22"/>
                <w:lang w:val="en-US"/>
              </w:rPr>
              <w:t xml:space="preserve">Grand </w:t>
            </w:r>
            <w:r w:rsidR="003E49BD" w:rsidRPr="007B0B4C">
              <w:rPr>
                <w:b/>
                <w:bCs/>
                <w:sz w:val="22"/>
                <w:szCs w:val="22"/>
                <w:lang w:val="en-US"/>
              </w:rPr>
              <w:t>Total</w:t>
            </w:r>
          </w:p>
        </w:tc>
        <w:tc>
          <w:tcPr>
            <w:tcW w:w="1159" w:type="pct"/>
          </w:tcPr>
          <w:p w14:paraId="4CDB3F97" w14:textId="77777777" w:rsidR="000317F9" w:rsidRPr="007B0B4C" w:rsidRDefault="000317F9" w:rsidP="00E46965">
            <w:pPr>
              <w:autoSpaceDE/>
              <w:autoSpaceDN/>
              <w:spacing w:line="276" w:lineRule="auto"/>
              <w:jc w:val="right"/>
              <w:rPr>
                <w:b/>
                <w:bCs/>
                <w:sz w:val="22"/>
                <w:szCs w:val="22"/>
                <w:lang w:val="en-US"/>
              </w:rPr>
            </w:pPr>
          </w:p>
        </w:tc>
        <w:tc>
          <w:tcPr>
            <w:tcW w:w="917" w:type="pct"/>
            <w:shd w:val="clear" w:color="auto" w:fill="auto"/>
            <w:noWrap/>
            <w:vAlign w:val="center"/>
            <w:hideMark/>
          </w:tcPr>
          <w:p w14:paraId="12236A49"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917" w:type="pct"/>
            <w:shd w:val="clear" w:color="auto" w:fill="auto"/>
            <w:noWrap/>
            <w:vAlign w:val="center"/>
            <w:hideMark/>
          </w:tcPr>
          <w:p w14:paraId="73B1319B"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bl>
    <w:p w14:paraId="5069BE1C" w14:textId="77777777" w:rsidR="007B0B4C" w:rsidRPr="007B0B4C" w:rsidRDefault="007B0B4C" w:rsidP="00A10534">
      <w:pPr>
        <w:autoSpaceDE/>
        <w:autoSpaceDN/>
        <w:spacing w:line="360" w:lineRule="auto"/>
        <w:rPr>
          <w:b/>
          <w:bCs/>
          <w:sz w:val="12"/>
          <w:szCs w:val="12"/>
        </w:rPr>
      </w:pPr>
    </w:p>
    <w:p w14:paraId="0B8E68C4" w14:textId="47AF9E9E" w:rsidR="00840FDD" w:rsidRDefault="00A04E59" w:rsidP="00F66BAE">
      <w:pPr>
        <w:autoSpaceDE/>
        <w:autoSpaceDN/>
        <w:rPr>
          <w:i/>
          <w:iCs/>
        </w:rPr>
      </w:pPr>
      <w:r>
        <w:rPr>
          <w:i/>
          <w:iCs/>
        </w:rPr>
        <w:lastRenderedPageBreak/>
        <w:t>(</w:t>
      </w:r>
      <w:r w:rsidR="00455C3C" w:rsidRPr="00F66BAE">
        <w:rPr>
          <w:i/>
          <w:iCs/>
        </w:rPr>
        <w:t>Provide the average effective interest rate to the fixed deposit as at the time of investment in respect of the period</w:t>
      </w:r>
      <w:r>
        <w:rPr>
          <w:i/>
          <w:iCs/>
        </w:rPr>
        <w:t>)</w:t>
      </w:r>
      <w:r w:rsidR="00840FDD">
        <w:rPr>
          <w:i/>
          <w:iCs/>
        </w:rPr>
        <w:t>.</w:t>
      </w:r>
    </w:p>
    <w:p w14:paraId="05BE965F" w14:textId="77777777" w:rsidR="00840FDD" w:rsidRDefault="00840FDD" w:rsidP="00F66BAE">
      <w:pPr>
        <w:autoSpaceDE/>
        <w:autoSpaceDN/>
        <w:rPr>
          <w:i/>
          <w:iCs/>
        </w:rPr>
      </w:pPr>
    </w:p>
    <w:p w14:paraId="42B6A0F5" w14:textId="60D9D976" w:rsidR="000052FA" w:rsidRDefault="000052FA" w:rsidP="00F66BAE">
      <w:pPr>
        <w:pStyle w:val="ListParagraph"/>
        <w:numPr>
          <w:ilvl w:val="0"/>
          <w:numId w:val="34"/>
        </w:numPr>
        <w:spacing w:line="276" w:lineRule="auto"/>
        <w:ind w:left="575" w:right="-20" w:hanging="575"/>
        <w:jc w:val="both"/>
        <w:rPr>
          <w:rFonts w:eastAsia="Arial"/>
          <w:b/>
          <w:bCs/>
        </w:rPr>
      </w:pPr>
      <w:r w:rsidRPr="00CF1CFE">
        <w:rPr>
          <w:rFonts w:eastAsia="Arial"/>
          <w:b/>
          <w:bCs/>
        </w:rPr>
        <w:t>Receivables from exchange transactions</w:t>
      </w:r>
    </w:p>
    <w:p w14:paraId="20787A7B" w14:textId="77777777" w:rsidR="00F66BAE" w:rsidRPr="00CF1CFE" w:rsidRDefault="00F66BAE" w:rsidP="00F66BAE">
      <w:pPr>
        <w:pStyle w:val="ListParagraph"/>
        <w:ind w:left="426"/>
        <w:rPr>
          <w:rFonts w:eastAsia="Arial"/>
          <w:b/>
          <w:bCs/>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1622"/>
        <w:gridCol w:w="1622"/>
      </w:tblGrid>
      <w:tr w:rsidR="00727FE7" w:rsidRPr="00A10534" w14:paraId="5CCE32A9" w14:textId="77777777" w:rsidTr="00305CA5">
        <w:trPr>
          <w:trHeight w:val="20"/>
        </w:trPr>
        <w:tc>
          <w:tcPr>
            <w:tcW w:w="3208" w:type="pct"/>
            <w:shd w:val="clear" w:color="auto" w:fill="0070C0"/>
            <w:noWrap/>
            <w:hideMark/>
          </w:tcPr>
          <w:p w14:paraId="07046FB6" w14:textId="77777777" w:rsidR="00727FE7" w:rsidRPr="00A10534" w:rsidRDefault="00727FE7" w:rsidP="00727FE7">
            <w:pPr>
              <w:autoSpaceDE/>
              <w:autoSpaceDN/>
              <w:spacing w:line="276" w:lineRule="auto"/>
              <w:rPr>
                <w:b/>
                <w:bCs/>
                <w:lang w:eastAsia="en-GB"/>
              </w:rPr>
            </w:pPr>
            <w:r w:rsidRPr="00A10534">
              <w:rPr>
                <w:b/>
                <w:bCs/>
                <w:lang w:val="en-US"/>
              </w:rPr>
              <w:t>Description</w:t>
            </w:r>
          </w:p>
        </w:tc>
        <w:tc>
          <w:tcPr>
            <w:tcW w:w="896" w:type="pct"/>
            <w:shd w:val="clear" w:color="auto" w:fill="0070C0"/>
            <w:vAlign w:val="center"/>
          </w:tcPr>
          <w:p w14:paraId="503E55E2" w14:textId="48CB40F7" w:rsidR="00727FE7" w:rsidRPr="00A10534" w:rsidRDefault="00727FE7" w:rsidP="00727FE7">
            <w:pPr>
              <w:autoSpaceDE/>
              <w:autoSpaceDN/>
              <w:spacing w:line="276" w:lineRule="auto"/>
              <w:jc w:val="center"/>
              <w:rPr>
                <w:b/>
                <w:bCs/>
                <w:lang w:val="en-US"/>
              </w:rPr>
            </w:pPr>
            <w:r w:rsidRPr="00A10534">
              <w:rPr>
                <w:b/>
                <w:bCs/>
                <w:lang w:val="en-US"/>
              </w:rPr>
              <w:t>20</w:t>
            </w:r>
            <w:r>
              <w:rPr>
                <w:b/>
                <w:bCs/>
                <w:lang w:val="en-US"/>
              </w:rPr>
              <w:t>21/22</w:t>
            </w:r>
          </w:p>
        </w:tc>
        <w:tc>
          <w:tcPr>
            <w:tcW w:w="896" w:type="pct"/>
            <w:shd w:val="clear" w:color="auto" w:fill="0070C0"/>
            <w:noWrap/>
            <w:vAlign w:val="center"/>
            <w:hideMark/>
          </w:tcPr>
          <w:p w14:paraId="0271A4DC" w14:textId="56A175B4" w:rsidR="00727FE7" w:rsidRPr="00A10534" w:rsidRDefault="00727FE7" w:rsidP="00727FE7">
            <w:pPr>
              <w:autoSpaceDE/>
              <w:autoSpaceDN/>
              <w:spacing w:line="276" w:lineRule="auto"/>
              <w:jc w:val="center"/>
              <w:rPr>
                <w:b/>
                <w:bCs/>
                <w:lang w:val="en-US"/>
              </w:rPr>
            </w:pPr>
            <w:r w:rsidRPr="00A10534">
              <w:rPr>
                <w:b/>
                <w:bCs/>
                <w:lang w:val="en-US"/>
              </w:rPr>
              <w:t>2</w:t>
            </w:r>
            <w:r>
              <w:rPr>
                <w:b/>
                <w:bCs/>
                <w:lang w:val="en-US"/>
              </w:rPr>
              <w:t>020/21</w:t>
            </w:r>
          </w:p>
        </w:tc>
      </w:tr>
      <w:tr w:rsidR="00727FE7" w:rsidRPr="00A10534" w14:paraId="679FD26A" w14:textId="77777777" w:rsidTr="00305CA5">
        <w:trPr>
          <w:trHeight w:val="20"/>
        </w:trPr>
        <w:tc>
          <w:tcPr>
            <w:tcW w:w="3208" w:type="pct"/>
            <w:shd w:val="clear" w:color="auto" w:fill="0070C0"/>
            <w:noWrap/>
            <w:hideMark/>
          </w:tcPr>
          <w:p w14:paraId="6D7A53B6" w14:textId="77777777" w:rsidR="00727FE7" w:rsidRPr="00A10534" w:rsidRDefault="00727FE7" w:rsidP="00727FE7">
            <w:pPr>
              <w:autoSpaceDE/>
              <w:autoSpaceDN/>
              <w:spacing w:line="276" w:lineRule="auto"/>
              <w:rPr>
                <w:b/>
                <w:bCs/>
                <w:lang w:eastAsia="en-GB"/>
              </w:rPr>
            </w:pPr>
          </w:p>
        </w:tc>
        <w:tc>
          <w:tcPr>
            <w:tcW w:w="896" w:type="pct"/>
            <w:shd w:val="clear" w:color="auto" w:fill="0070C0"/>
            <w:vAlign w:val="center"/>
          </w:tcPr>
          <w:p w14:paraId="08EA678E" w14:textId="35DCEF45" w:rsidR="00727FE7" w:rsidRPr="00A10534" w:rsidRDefault="00A97DEF" w:rsidP="00727FE7">
            <w:pPr>
              <w:autoSpaceDE/>
              <w:autoSpaceDN/>
              <w:spacing w:line="276" w:lineRule="auto"/>
              <w:jc w:val="center"/>
              <w:rPr>
                <w:b/>
                <w:bCs/>
                <w:lang w:val="en-US"/>
              </w:rPr>
            </w:pPr>
            <w:r>
              <w:rPr>
                <w:b/>
                <w:bCs/>
                <w:lang w:val="en-US"/>
              </w:rPr>
              <w:t>Kshs.</w:t>
            </w:r>
          </w:p>
        </w:tc>
        <w:tc>
          <w:tcPr>
            <w:tcW w:w="896" w:type="pct"/>
            <w:shd w:val="clear" w:color="auto" w:fill="0070C0"/>
            <w:noWrap/>
            <w:vAlign w:val="center"/>
            <w:hideMark/>
          </w:tcPr>
          <w:p w14:paraId="23935E92" w14:textId="2DCDD12D" w:rsidR="00727FE7" w:rsidRPr="00A10534" w:rsidRDefault="00A97DEF" w:rsidP="00727FE7">
            <w:pPr>
              <w:autoSpaceDE/>
              <w:autoSpaceDN/>
              <w:spacing w:line="276" w:lineRule="auto"/>
              <w:jc w:val="center"/>
              <w:rPr>
                <w:b/>
                <w:bCs/>
                <w:lang w:val="en-US"/>
              </w:rPr>
            </w:pPr>
            <w:r>
              <w:rPr>
                <w:b/>
                <w:bCs/>
                <w:lang w:val="en-US"/>
              </w:rPr>
              <w:t>Kshs.</w:t>
            </w:r>
          </w:p>
        </w:tc>
      </w:tr>
      <w:tr w:rsidR="00A10534" w:rsidRPr="00A10534" w14:paraId="32B30F2D" w14:textId="77777777" w:rsidTr="00305CA5">
        <w:trPr>
          <w:trHeight w:val="20"/>
        </w:trPr>
        <w:tc>
          <w:tcPr>
            <w:tcW w:w="3208" w:type="pct"/>
            <w:shd w:val="clear" w:color="auto" w:fill="auto"/>
            <w:noWrap/>
          </w:tcPr>
          <w:p w14:paraId="7958225E" w14:textId="13347470" w:rsidR="00410252" w:rsidRPr="00A10534" w:rsidRDefault="003E49BD" w:rsidP="00E46965">
            <w:pPr>
              <w:autoSpaceDE/>
              <w:autoSpaceDN/>
              <w:spacing w:line="276" w:lineRule="auto"/>
              <w:rPr>
                <w:b/>
                <w:bCs/>
                <w:lang w:val="en-US"/>
              </w:rPr>
            </w:pPr>
            <w:r w:rsidRPr="00A10534">
              <w:rPr>
                <w:b/>
                <w:bCs/>
                <w:lang w:val="en-US"/>
              </w:rPr>
              <w:t>Current Receivables</w:t>
            </w:r>
          </w:p>
        </w:tc>
        <w:tc>
          <w:tcPr>
            <w:tcW w:w="896" w:type="pct"/>
            <w:vAlign w:val="center"/>
          </w:tcPr>
          <w:p w14:paraId="452B65A3" w14:textId="77777777" w:rsidR="00410252" w:rsidRPr="00A10534" w:rsidRDefault="00410252" w:rsidP="00727FE7">
            <w:pPr>
              <w:autoSpaceDE/>
              <w:autoSpaceDN/>
              <w:spacing w:line="276" w:lineRule="auto"/>
              <w:jc w:val="center"/>
              <w:rPr>
                <w:lang w:val="en-US"/>
              </w:rPr>
            </w:pPr>
          </w:p>
        </w:tc>
        <w:tc>
          <w:tcPr>
            <w:tcW w:w="896" w:type="pct"/>
            <w:shd w:val="clear" w:color="auto" w:fill="auto"/>
            <w:noWrap/>
            <w:vAlign w:val="center"/>
          </w:tcPr>
          <w:p w14:paraId="2CE6F0DD" w14:textId="77777777" w:rsidR="00410252" w:rsidRPr="00A10534" w:rsidRDefault="00410252" w:rsidP="00727FE7">
            <w:pPr>
              <w:autoSpaceDE/>
              <w:autoSpaceDN/>
              <w:spacing w:line="276" w:lineRule="auto"/>
              <w:jc w:val="center"/>
              <w:rPr>
                <w:lang w:val="en-US"/>
              </w:rPr>
            </w:pPr>
          </w:p>
        </w:tc>
      </w:tr>
      <w:tr w:rsidR="00A10534" w:rsidRPr="00A10534" w14:paraId="0E84CAF3" w14:textId="77777777" w:rsidTr="00305CA5">
        <w:trPr>
          <w:trHeight w:val="69"/>
        </w:trPr>
        <w:tc>
          <w:tcPr>
            <w:tcW w:w="3208" w:type="pct"/>
            <w:shd w:val="clear" w:color="auto" w:fill="auto"/>
            <w:hideMark/>
          </w:tcPr>
          <w:p w14:paraId="1A59F05D" w14:textId="318AFFD5" w:rsidR="00410252" w:rsidRPr="00A10534" w:rsidRDefault="00410252" w:rsidP="00E46965">
            <w:pPr>
              <w:autoSpaceDE/>
              <w:autoSpaceDN/>
              <w:spacing w:line="276" w:lineRule="auto"/>
              <w:rPr>
                <w:lang w:val="en-US"/>
              </w:rPr>
            </w:pPr>
            <w:r w:rsidRPr="00A10534">
              <w:rPr>
                <w:lang w:eastAsia="en-GB"/>
              </w:rPr>
              <w:t xml:space="preserve">Interest </w:t>
            </w:r>
            <w:r w:rsidR="003E49BD" w:rsidRPr="00A10534">
              <w:rPr>
                <w:lang w:eastAsia="en-GB"/>
              </w:rPr>
              <w:t>Receivable</w:t>
            </w:r>
          </w:p>
        </w:tc>
        <w:tc>
          <w:tcPr>
            <w:tcW w:w="896" w:type="pct"/>
            <w:vAlign w:val="center"/>
          </w:tcPr>
          <w:p w14:paraId="0766F069" w14:textId="76F83A13" w:rsidR="00410252" w:rsidRPr="00A10534" w:rsidRDefault="00410252" w:rsidP="00476674">
            <w:pPr>
              <w:autoSpaceDE/>
              <w:autoSpaceDN/>
              <w:spacing w:line="276" w:lineRule="auto"/>
              <w:jc w:val="right"/>
              <w:rPr>
                <w:lang w:val="en-US"/>
              </w:rPr>
            </w:pPr>
            <w:r w:rsidRPr="00A10534">
              <w:rPr>
                <w:lang w:val="en-US"/>
              </w:rPr>
              <w:t>xxx</w:t>
            </w:r>
          </w:p>
        </w:tc>
        <w:tc>
          <w:tcPr>
            <w:tcW w:w="896" w:type="pct"/>
            <w:shd w:val="clear" w:color="auto" w:fill="auto"/>
            <w:noWrap/>
            <w:vAlign w:val="center"/>
          </w:tcPr>
          <w:p w14:paraId="1321B0B5" w14:textId="0DD8C455" w:rsidR="00410252" w:rsidRPr="00A10534" w:rsidRDefault="00865DCE" w:rsidP="00476674">
            <w:pPr>
              <w:autoSpaceDE/>
              <w:autoSpaceDN/>
              <w:spacing w:line="276" w:lineRule="auto"/>
              <w:jc w:val="right"/>
              <w:rPr>
                <w:lang w:val="en-US"/>
              </w:rPr>
            </w:pPr>
            <w:r>
              <w:rPr>
                <w:lang w:val="en-US"/>
              </w:rPr>
              <w:t>x</w:t>
            </w:r>
            <w:r w:rsidR="00410252" w:rsidRPr="00A10534">
              <w:rPr>
                <w:lang w:val="en-US"/>
              </w:rPr>
              <w:t>xx</w:t>
            </w:r>
          </w:p>
        </w:tc>
      </w:tr>
      <w:tr w:rsidR="00A10534" w:rsidRPr="00A10534" w14:paraId="37FAE875" w14:textId="77777777" w:rsidTr="00305CA5">
        <w:trPr>
          <w:trHeight w:val="20"/>
        </w:trPr>
        <w:tc>
          <w:tcPr>
            <w:tcW w:w="3208" w:type="pct"/>
            <w:shd w:val="clear" w:color="auto" w:fill="auto"/>
          </w:tcPr>
          <w:p w14:paraId="4DB51AA8" w14:textId="1E50428D" w:rsidR="00410252" w:rsidRPr="00A10534" w:rsidRDefault="00410252" w:rsidP="00E46965">
            <w:pPr>
              <w:autoSpaceDE/>
              <w:autoSpaceDN/>
              <w:spacing w:line="276" w:lineRule="auto"/>
              <w:rPr>
                <w:lang w:eastAsia="en-GB"/>
              </w:rPr>
            </w:pPr>
            <w:r w:rsidRPr="00A10534">
              <w:rPr>
                <w:lang w:eastAsia="en-GB"/>
              </w:rPr>
              <w:t xml:space="preserve">Current </w:t>
            </w:r>
            <w:r w:rsidR="003E49BD" w:rsidRPr="00A10534">
              <w:rPr>
                <w:lang w:eastAsia="en-GB"/>
              </w:rPr>
              <w:t>Loan Repayments Due</w:t>
            </w:r>
          </w:p>
        </w:tc>
        <w:tc>
          <w:tcPr>
            <w:tcW w:w="896" w:type="pct"/>
            <w:vAlign w:val="center"/>
          </w:tcPr>
          <w:p w14:paraId="37CC6CE2" w14:textId="1E178D06" w:rsidR="00410252" w:rsidRPr="00A10534" w:rsidRDefault="00410252" w:rsidP="00476674">
            <w:pPr>
              <w:autoSpaceDE/>
              <w:autoSpaceDN/>
              <w:spacing w:line="276" w:lineRule="auto"/>
              <w:jc w:val="right"/>
              <w:rPr>
                <w:lang w:val="en-US"/>
              </w:rPr>
            </w:pPr>
            <w:r w:rsidRPr="00A10534">
              <w:rPr>
                <w:lang w:val="en-US"/>
              </w:rPr>
              <w:t>xxx</w:t>
            </w:r>
          </w:p>
        </w:tc>
        <w:tc>
          <w:tcPr>
            <w:tcW w:w="896" w:type="pct"/>
            <w:shd w:val="clear" w:color="auto" w:fill="auto"/>
            <w:noWrap/>
            <w:vAlign w:val="center"/>
          </w:tcPr>
          <w:p w14:paraId="3879E960" w14:textId="5BC480EA" w:rsidR="00410252" w:rsidRPr="00A10534" w:rsidRDefault="00865DCE" w:rsidP="00476674">
            <w:pPr>
              <w:autoSpaceDE/>
              <w:autoSpaceDN/>
              <w:spacing w:line="276" w:lineRule="auto"/>
              <w:jc w:val="right"/>
              <w:rPr>
                <w:lang w:val="en-US"/>
              </w:rPr>
            </w:pPr>
            <w:r>
              <w:rPr>
                <w:lang w:val="en-US"/>
              </w:rPr>
              <w:t>x</w:t>
            </w:r>
            <w:r w:rsidR="00410252" w:rsidRPr="00A10534">
              <w:rPr>
                <w:lang w:val="en-US"/>
              </w:rPr>
              <w:t>xx</w:t>
            </w:r>
          </w:p>
        </w:tc>
      </w:tr>
      <w:tr w:rsidR="00A10534" w:rsidRPr="00A10534" w14:paraId="5D4AB92A" w14:textId="77777777" w:rsidTr="00305CA5">
        <w:trPr>
          <w:trHeight w:val="20"/>
        </w:trPr>
        <w:tc>
          <w:tcPr>
            <w:tcW w:w="3208" w:type="pct"/>
            <w:shd w:val="clear" w:color="auto" w:fill="auto"/>
            <w:noWrap/>
            <w:hideMark/>
          </w:tcPr>
          <w:p w14:paraId="1B2C22CD" w14:textId="06B22FCF" w:rsidR="00410252" w:rsidRPr="00A10534" w:rsidRDefault="00410252" w:rsidP="00E46965">
            <w:pPr>
              <w:autoSpaceDE/>
              <w:autoSpaceDN/>
              <w:spacing w:line="276" w:lineRule="auto"/>
              <w:rPr>
                <w:lang w:val="en-US"/>
              </w:rPr>
            </w:pPr>
            <w:r w:rsidRPr="00A10534">
              <w:rPr>
                <w:lang w:eastAsia="en-GB"/>
              </w:rPr>
              <w:t xml:space="preserve">Other </w:t>
            </w:r>
            <w:r w:rsidR="003E49BD" w:rsidRPr="00A10534">
              <w:rPr>
                <w:lang w:eastAsia="en-GB"/>
              </w:rPr>
              <w:t>Exchange Debtors</w:t>
            </w:r>
          </w:p>
        </w:tc>
        <w:tc>
          <w:tcPr>
            <w:tcW w:w="896" w:type="pct"/>
            <w:vAlign w:val="center"/>
          </w:tcPr>
          <w:p w14:paraId="073FE473" w14:textId="77777777" w:rsidR="00410252" w:rsidRPr="00A10534" w:rsidRDefault="00410252" w:rsidP="00476674">
            <w:pPr>
              <w:autoSpaceDE/>
              <w:autoSpaceDN/>
              <w:spacing w:line="276" w:lineRule="auto"/>
              <w:jc w:val="right"/>
              <w:rPr>
                <w:lang w:val="en-US"/>
              </w:rPr>
            </w:pPr>
            <w:r w:rsidRPr="00A10534">
              <w:rPr>
                <w:lang w:val="en-US"/>
              </w:rPr>
              <w:t>xxx</w:t>
            </w:r>
          </w:p>
        </w:tc>
        <w:tc>
          <w:tcPr>
            <w:tcW w:w="896" w:type="pct"/>
            <w:shd w:val="clear" w:color="auto" w:fill="auto"/>
            <w:noWrap/>
            <w:vAlign w:val="center"/>
            <w:hideMark/>
          </w:tcPr>
          <w:p w14:paraId="392BB850" w14:textId="3889F376" w:rsidR="00410252" w:rsidRPr="00A10534" w:rsidRDefault="00865DCE" w:rsidP="00476674">
            <w:pPr>
              <w:autoSpaceDE/>
              <w:autoSpaceDN/>
              <w:spacing w:line="276" w:lineRule="auto"/>
              <w:jc w:val="right"/>
              <w:rPr>
                <w:lang w:val="en-US"/>
              </w:rPr>
            </w:pPr>
            <w:r>
              <w:rPr>
                <w:lang w:val="en-US"/>
              </w:rPr>
              <w:t>x</w:t>
            </w:r>
            <w:r w:rsidR="00410252" w:rsidRPr="00A10534">
              <w:rPr>
                <w:lang w:val="en-US"/>
              </w:rPr>
              <w:t>xx</w:t>
            </w:r>
          </w:p>
        </w:tc>
      </w:tr>
      <w:tr w:rsidR="00A10534" w:rsidRPr="00A10534" w14:paraId="5B1F4BD7" w14:textId="77777777" w:rsidTr="00305CA5">
        <w:trPr>
          <w:trHeight w:val="20"/>
        </w:trPr>
        <w:tc>
          <w:tcPr>
            <w:tcW w:w="3208" w:type="pct"/>
            <w:shd w:val="clear" w:color="auto" w:fill="auto"/>
            <w:noWrap/>
            <w:hideMark/>
          </w:tcPr>
          <w:p w14:paraId="16AE73E0" w14:textId="6F35A2B0" w:rsidR="00410252" w:rsidRPr="00A10534" w:rsidRDefault="00410252" w:rsidP="00E46965">
            <w:pPr>
              <w:autoSpaceDE/>
              <w:autoSpaceDN/>
              <w:spacing w:line="276" w:lineRule="auto"/>
              <w:rPr>
                <w:lang w:val="en-US"/>
              </w:rPr>
            </w:pPr>
            <w:r w:rsidRPr="00A10534">
              <w:rPr>
                <w:lang w:eastAsia="en-GB"/>
              </w:rPr>
              <w:t>Less</w:t>
            </w:r>
            <w:r w:rsidR="003E49BD" w:rsidRPr="00A10534">
              <w:rPr>
                <w:lang w:eastAsia="en-GB"/>
              </w:rPr>
              <w:t>: Impairment Allowance</w:t>
            </w:r>
          </w:p>
        </w:tc>
        <w:tc>
          <w:tcPr>
            <w:tcW w:w="896" w:type="pct"/>
            <w:vAlign w:val="center"/>
          </w:tcPr>
          <w:p w14:paraId="3DA01644" w14:textId="77777777" w:rsidR="00410252" w:rsidRPr="00A10534" w:rsidRDefault="00410252" w:rsidP="00476674">
            <w:pPr>
              <w:autoSpaceDE/>
              <w:autoSpaceDN/>
              <w:spacing w:line="276" w:lineRule="auto"/>
              <w:jc w:val="right"/>
              <w:rPr>
                <w:lang w:val="en-US"/>
              </w:rPr>
            </w:pPr>
            <w:r w:rsidRPr="00A10534">
              <w:rPr>
                <w:lang w:val="en-US"/>
              </w:rPr>
              <w:t>(xxx)</w:t>
            </w:r>
          </w:p>
        </w:tc>
        <w:tc>
          <w:tcPr>
            <w:tcW w:w="896" w:type="pct"/>
            <w:shd w:val="clear" w:color="auto" w:fill="auto"/>
            <w:noWrap/>
            <w:vAlign w:val="center"/>
            <w:hideMark/>
          </w:tcPr>
          <w:p w14:paraId="418309E4" w14:textId="77777777" w:rsidR="00410252" w:rsidRPr="00A10534" w:rsidRDefault="00410252" w:rsidP="00476674">
            <w:pPr>
              <w:autoSpaceDE/>
              <w:autoSpaceDN/>
              <w:spacing w:line="276" w:lineRule="auto"/>
              <w:jc w:val="right"/>
              <w:rPr>
                <w:lang w:val="en-US"/>
              </w:rPr>
            </w:pPr>
            <w:r w:rsidRPr="00A10534">
              <w:rPr>
                <w:lang w:val="en-US"/>
              </w:rPr>
              <w:t>(xxx)</w:t>
            </w:r>
          </w:p>
        </w:tc>
      </w:tr>
      <w:tr w:rsidR="00A10534" w:rsidRPr="00A10534" w14:paraId="6E9BA600" w14:textId="77777777" w:rsidTr="00305CA5">
        <w:trPr>
          <w:trHeight w:val="20"/>
        </w:trPr>
        <w:tc>
          <w:tcPr>
            <w:tcW w:w="3208" w:type="pct"/>
            <w:shd w:val="clear" w:color="auto" w:fill="auto"/>
            <w:noWrap/>
          </w:tcPr>
          <w:p w14:paraId="5AAD530B" w14:textId="17A9D096" w:rsidR="00410252" w:rsidRPr="00A10534" w:rsidRDefault="00410252" w:rsidP="00E46965">
            <w:pPr>
              <w:autoSpaceDE/>
              <w:autoSpaceDN/>
              <w:spacing w:line="276" w:lineRule="auto"/>
              <w:rPr>
                <w:b/>
                <w:lang w:eastAsia="en-GB"/>
              </w:rPr>
            </w:pPr>
            <w:r w:rsidRPr="00A10534">
              <w:rPr>
                <w:b/>
                <w:lang w:eastAsia="en-GB"/>
              </w:rPr>
              <w:t xml:space="preserve">Total Current </w:t>
            </w:r>
            <w:r w:rsidR="003E49BD" w:rsidRPr="00A10534">
              <w:rPr>
                <w:b/>
                <w:lang w:eastAsia="en-GB"/>
              </w:rPr>
              <w:t>Receivables</w:t>
            </w:r>
          </w:p>
        </w:tc>
        <w:tc>
          <w:tcPr>
            <w:tcW w:w="896" w:type="pct"/>
            <w:vAlign w:val="center"/>
          </w:tcPr>
          <w:p w14:paraId="4657A1F7" w14:textId="1C2F226C" w:rsidR="00410252" w:rsidRPr="00A10534" w:rsidRDefault="00A26D2E" w:rsidP="00476674">
            <w:pPr>
              <w:autoSpaceDE/>
              <w:autoSpaceDN/>
              <w:spacing w:line="276" w:lineRule="auto"/>
              <w:jc w:val="right"/>
              <w:rPr>
                <w:b/>
                <w:lang w:val="en-US"/>
              </w:rPr>
            </w:pPr>
            <w:r>
              <w:rPr>
                <w:b/>
                <w:lang w:val="en-US"/>
              </w:rPr>
              <w:t>xxx</w:t>
            </w:r>
          </w:p>
        </w:tc>
        <w:tc>
          <w:tcPr>
            <w:tcW w:w="896" w:type="pct"/>
            <w:shd w:val="clear" w:color="auto" w:fill="auto"/>
            <w:noWrap/>
            <w:vAlign w:val="center"/>
          </w:tcPr>
          <w:p w14:paraId="2AED59D2" w14:textId="646B2CFF" w:rsidR="00410252" w:rsidRPr="00A10534" w:rsidRDefault="00A26D2E" w:rsidP="00476674">
            <w:pPr>
              <w:autoSpaceDE/>
              <w:autoSpaceDN/>
              <w:spacing w:line="276" w:lineRule="auto"/>
              <w:jc w:val="right"/>
              <w:rPr>
                <w:b/>
                <w:lang w:val="en-US"/>
              </w:rPr>
            </w:pPr>
            <w:r>
              <w:rPr>
                <w:b/>
                <w:lang w:val="en-US"/>
              </w:rPr>
              <w:t>xxx</w:t>
            </w:r>
          </w:p>
        </w:tc>
      </w:tr>
      <w:tr w:rsidR="00A10534" w:rsidRPr="00A10534" w14:paraId="0750B01B" w14:textId="77777777" w:rsidTr="00305CA5">
        <w:trPr>
          <w:trHeight w:val="20"/>
        </w:trPr>
        <w:tc>
          <w:tcPr>
            <w:tcW w:w="3208" w:type="pct"/>
            <w:shd w:val="clear" w:color="auto" w:fill="auto"/>
            <w:noWrap/>
          </w:tcPr>
          <w:p w14:paraId="50F40EE7" w14:textId="13B4B185" w:rsidR="00410252" w:rsidRPr="00A10534" w:rsidRDefault="00904294" w:rsidP="00E46965">
            <w:pPr>
              <w:autoSpaceDE/>
              <w:autoSpaceDN/>
              <w:spacing w:line="276" w:lineRule="auto"/>
              <w:rPr>
                <w:b/>
                <w:lang w:eastAsia="en-GB"/>
              </w:rPr>
            </w:pPr>
            <w:r w:rsidRPr="00A10534">
              <w:rPr>
                <w:b/>
                <w:lang w:eastAsia="en-GB"/>
              </w:rPr>
              <w:t>Non</w:t>
            </w:r>
            <w:r w:rsidR="003E49BD" w:rsidRPr="00A10534">
              <w:rPr>
                <w:b/>
                <w:lang w:eastAsia="en-GB"/>
              </w:rPr>
              <w:t>-</w:t>
            </w:r>
            <w:r w:rsidRPr="00A10534">
              <w:rPr>
                <w:b/>
                <w:lang w:eastAsia="en-GB"/>
              </w:rPr>
              <w:t>Current</w:t>
            </w:r>
            <w:r w:rsidR="00410252" w:rsidRPr="00A10534">
              <w:rPr>
                <w:b/>
                <w:lang w:eastAsia="en-GB"/>
              </w:rPr>
              <w:t xml:space="preserve"> </w:t>
            </w:r>
            <w:r w:rsidR="003E49BD" w:rsidRPr="00A10534">
              <w:rPr>
                <w:b/>
                <w:lang w:eastAsia="en-GB"/>
              </w:rPr>
              <w:t>Receivables</w:t>
            </w:r>
          </w:p>
        </w:tc>
        <w:tc>
          <w:tcPr>
            <w:tcW w:w="896" w:type="pct"/>
            <w:vAlign w:val="center"/>
          </w:tcPr>
          <w:p w14:paraId="3DEC934D" w14:textId="77777777" w:rsidR="00410252" w:rsidRPr="00A10534" w:rsidRDefault="00410252" w:rsidP="00476674">
            <w:pPr>
              <w:autoSpaceDE/>
              <w:autoSpaceDN/>
              <w:spacing w:line="276" w:lineRule="auto"/>
              <w:jc w:val="right"/>
              <w:rPr>
                <w:b/>
                <w:lang w:val="en-US"/>
              </w:rPr>
            </w:pPr>
          </w:p>
        </w:tc>
        <w:tc>
          <w:tcPr>
            <w:tcW w:w="896" w:type="pct"/>
            <w:shd w:val="clear" w:color="auto" w:fill="auto"/>
            <w:noWrap/>
            <w:vAlign w:val="center"/>
          </w:tcPr>
          <w:p w14:paraId="37DBD394" w14:textId="77777777" w:rsidR="00410252" w:rsidRPr="00A10534" w:rsidRDefault="00410252" w:rsidP="00476674">
            <w:pPr>
              <w:autoSpaceDE/>
              <w:autoSpaceDN/>
              <w:spacing w:line="276" w:lineRule="auto"/>
              <w:jc w:val="right"/>
              <w:rPr>
                <w:b/>
                <w:lang w:val="en-US"/>
              </w:rPr>
            </w:pPr>
          </w:p>
        </w:tc>
      </w:tr>
      <w:tr w:rsidR="00A10534" w:rsidRPr="00A10534" w14:paraId="3CE40B9F" w14:textId="77777777" w:rsidTr="00305CA5">
        <w:trPr>
          <w:trHeight w:val="20"/>
        </w:trPr>
        <w:tc>
          <w:tcPr>
            <w:tcW w:w="3208" w:type="pct"/>
            <w:shd w:val="clear" w:color="auto" w:fill="auto"/>
            <w:noWrap/>
          </w:tcPr>
          <w:p w14:paraId="3D80BF65" w14:textId="449E9074" w:rsidR="00410252" w:rsidRPr="00A10534" w:rsidRDefault="00410252" w:rsidP="00E46965">
            <w:pPr>
              <w:autoSpaceDE/>
              <w:autoSpaceDN/>
              <w:spacing w:line="276" w:lineRule="auto"/>
              <w:rPr>
                <w:lang w:eastAsia="en-GB"/>
              </w:rPr>
            </w:pPr>
            <w:r w:rsidRPr="00A10534">
              <w:rPr>
                <w:lang w:eastAsia="en-GB"/>
              </w:rPr>
              <w:t xml:space="preserve">Long </w:t>
            </w:r>
            <w:r w:rsidR="003E49BD" w:rsidRPr="00A10534">
              <w:rPr>
                <w:lang w:eastAsia="en-GB"/>
              </w:rPr>
              <w:t>Term Loan Repayments Due</w:t>
            </w:r>
          </w:p>
        </w:tc>
        <w:tc>
          <w:tcPr>
            <w:tcW w:w="896" w:type="pct"/>
            <w:vAlign w:val="center"/>
          </w:tcPr>
          <w:p w14:paraId="0F3B5964" w14:textId="77777777" w:rsidR="00410252" w:rsidRPr="00A10534" w:rsidRDefault="00410252" w:rsidP="00476674">
            <w:pPr>
              <w:autoSpaceDE/>
              <w:autoSpaceDN/>
              <w:spacing w:line="276" w:lineRule="auto"/>
              <w:jc w:val="right"/>
              <w:rPr>
                <w:lang w:val="en-US"/>
              </w:rPr>
            </w:pPr>
            <w:r w:rsidRPr="00A10534">
              <w:rPr>
                <w:lang w:val="en-US"/>
              </w:rPr>
              <w:t>xxx</w:t>
            </w:r>
          </w:p>
        </w:tc>
        <w:tc>
          <w:tcPr>
            <w:tcW w:w="896" w:type="pct"/>
            <w:shd w:val="clear" w:color="auto" w:fill="auto"/>
            <w:noWrap/>
            <w:vAlign w:val="center"/>
          </w:tcPr>
          <w:p w14:paraId="72E100AE" w14:textId="77777777" w:rsidR="00410252" w:rsidRPr="00A10534" w:rsidRDefault="00410252" w:rsidP="00476674">
            <w:pPr>
              <w:autoSpaceDE/>
              <w:autoSpaceDN/>
              <w:spacing w:line="276" w:lineRule="auto"/>
              <w:jc w:val="right"/>
              <w:rPr>
                <w:lang w:val="en-US"/>
              </w:rPr>
            </w:pPr>
            <w:r w:rsidRPr="00A10534">
              <w:rPr>
                <w:lang w:val="en-US"/>
              </w:rPr>
              <w:t>xxx</w:t>
            </w:r>
          </w:p>
        </w:tc>
      </w:tr>
      <w:tr w:rsidR="00A10534" w:rsidRPr="00A10534" w14:paraId="7E8CA010" w14:textId="77777777" w:rsidTr="00305CA5">
        <w:trPr>
          <w:trHeight w:val="20"/>
        </w:trPr>
        <w:tc>
          <w:tcPr>
            <w:tcW w:w="3208" w:type="pct"/>
            <w:tcBorders>
              <w:bottom w:val="single" w:sz="4" w:space="0" w:color="auto"/>
            </w:tcBorders>
            <w:shd w:val="clear" w:color="auto" w:fill="auto"/>
            <w:noWrap/>
          </w:tcPr>
          <w:p w14:paraId="139EA8B5" w14:textId="616B0F94" w:rsidR="00410252" w:rsidRPr="00A10534" w:rsidRDefault="00410252" w:rsidP="00E46965">
            <w:pPr>
              <w:autoSpaceDE/>
              <w:autoSpaceDN/>
              <w:spacing w:line="276" w:lineRule="auto"/>
              <w:rPr>
                <w:b/>
                <w:lang w:eastAsia="en-GB"/>
              </w:rPr>
            </w:pPr>
            <w:r w:rsidRPr="00A10534">
              <w:rPr>
                <w:b/>
                <w:lang w:eastAsia="en-GB"/>
              </w:rPr>
              <w:t>Total Non</w:t>
            </w:r>
            <w:r w:rsidR="003E49BD" w:rsidRPr="00A10534">
              <w:rPr>
                <w:b/>
                <w:lang w:eastAsia="en-GB"/>
              </w:rPr>
              <w:t>- Current Receivables</w:t>
            </w:r>
          </w:p>
        </w:tc>
        <w:tc>
          <w:tcPr>
            <w:tcW w:w="896" w:type="pct"/>
            <w:tcBorders>
              <w:bottom w:val="single" w:sz="4" w:space="0" w:color="auto"/>
            </w:tcBorders>
            <w:vAlign w:val="center"/>
          </w:tcPr>
          <w:p w14:paraId="48BAE858" w14:textId="77777777" w:rsidR="00410252" w:rsidRPr="00A10534" w:rsidRDefault="00410252" w:rsidP="00476674">
            <w:pPr>
              <w:autoSpaceDE/>
              <w:autoSpaceDN/>
              <w:spacing w:line="276" w:lineRule="auto"/>
              <w:jc w:val="right"/>
              <w:rPr>
                <w:b/>
                <w:lang w:val="en-US"/>
              </w:rPr>
            </w:pPr>
            <w:r w:rsidRPr="00A10534">
              <w:rPr>
                <w:b/>
                <w:lang w:val="en-US"/>
              </w:rPr>
              <w:t>xxx</w:t>
            </w:r>
          </w:p>
        </w:tc>
        <w:tc>
          <w:tcPr>
            <w:tcW w:w="896" w:type="pct"/>
            <w:tcBorders>
              <w:bottom w:val="single" w:sz="4" w:space="0" w:color="auto"/>
            </w:tcBorders>
            <w:shd w:val="clear" w:color="auto" w:fill="auto"/>
            <w:noWrap/>
            <w:vAlign w:val="center"/>
          </w:tcPr>
          <w:p w14:paraId="45704179" w14:textId="77777777" w:rsidR="00410252" w:rsidRPr="00A10534" w:rsidRDefault="00410252" w:rsidP="00476674">
            <w:pPr>
              <w:autoSpaceDE/>
              <w:autoSpaceDN/>
              <w:spacing w:line="276" w:lineRule="auto"/>
              <w:jc w:val="right"/>
              <w:rPr>
                <w:b/>
                <w:lang w:val="en-US"/>
              </w:rPr>
            </w:pPr>
            <w:r w:rsidRPr="00A10534">
              <w:rPr>
                <w:b/>
                <w:lang w:val="en-US"/>
              </w:rPr>
              <w:t>xxx</w:t>
            </w:r>
          </w:p>
        </w:tc>
      </w:tr>
      <w:tr w:rsidR="00A10534" w:rsidRPr="00A10534" w14:paraId="135205CD" w14:textId="77777777" w:rsidTr="00305CA5">
        <w:trPr>
          <w:trHeight w:val="20"/>
        </w:trPr>
        <w:tc>
          <w:tcPr>
            <w:tcW w:w="3208" w:type="pct"/>
            <w:tcBorders>
              <w:bottom w:val="single" w:sz="4" w:space="0" w:color="auto"/>
            </w:tcBorders>
            <w:shd w:val="clear" w:color="auto" w:fill="auto"/>
            <w:noWrap/>
            <w:hideMark/>
          </w:tcPr>
          <w:p w14:paraId="73E56F3C" w14:textId="7E915C9A" w:rsidR="00410252" w:rsidRPr="00A10534" w:rsidRDefault="00410252" w:rsidP="00E46965">
            <w:pPr>
              <w:autoSpaceDE/>
              <w:autoSpaceDN/>
              <w:spacing w:line="276" w:lineRule="auto"/>
              <w:rPr>
                <w:b/>
                <w:bCs/>
                <w:lang w:val="en-US"/>
              </w:rPr>
            </w:pPr>
            <w:r w:rsidRPr="00A10534">
              <w:rPr>
                <w:b/>
                <w:bCs/>
                <w:lang w:eastAsia="en-GB"/>
              </w:rPr>
              <w:t>Total</w:t>
            </w:r>
            <w:r w:rsidRPr="00A10534">
              <w:rPr>
                <w:lang w:eastAsia="en-GB"/>
              </w:rPr>
              <w:t xml:space="preserve"> </w:t>
            </w:r>
            <w:r w:rsidR="003E49BD" w:rsidRPr="00A10534">
              <w:rPr>
                <w:b/>
                <w:bCs/>
                <w:lang w:eastAsia="en-GB"/>
              </w:rPr>
              <w:t>Receivables From Exchange Transactions</w:t>
            </w:r>
          </w:p>
        </w:tc>
        <w:tc>
          <w:tcPr>
            <w:tcW w:w="896" w:type="pct"/>
            <w:tcBorders>
              <w:bottom w:val="single" w:sz="4" w:space="0" w:color="auto"/>
            </w:tcBorders>
            <w:vAlign w:val="center"/>
          </w:tcPr>
          <w:p w14:paraId="43E94084" w14:textId="77777777" w:rsidR="00410252" w:rsidRPr="00A10534" w:rsidRDefault="00410252" w:rsidP="00476674">
            <w:pPr>
              <w:autoSpaceDE/>
              <w:autoSpaceDN/>
              <w:spacing w:line="276" w:lineRule="auto"/>
              <w:jc w:val="right"/>
              <w:rPr>
                <w:b/>
                <w:bCs/>
                <w:lang w:val="en-US"/>
              </w:rPr>
            </w:pPr>
            <w:r w:rsidRPr="00A10534">
              <w:rPr>
                <w:b/>
                <w:bCs/>
                <w:lang w:val="en-US"/>
              </w:rPr>
              <w:t>xxx</w:t>
            </w:r>
          </w:p>
        </w:tc>
        <w:tc>
          <w:tcPr>
            <w:tcW w:w="896" w:type="pct"/>
            <w:tcBorders>
              <w:bottom w:val="single" w:sz="4" w:space="0" w:color="auto"/>
            </w:tcBorders>
            <w:shd w:val="clear" w:color="auto" w:fill="auto"/>
            <w:noWrap/>
            <w:vAlign w:val="center"/>
            <w:hideMark/>
          </w:tcPr>
          <w:p w14:paraId="665CDB32" w14:textId="77777777" w:rsidR="00410252" w:rsidRPr="00A10534" w:rsidRDefault="00410252" w:rsidP="00476674">
            <w:pPr>
              <w:autoSpaceDE/>
              <w:autoSpaceDN/>
              <w:spacing w:line="276" w:lineRule="auto"/>
              <w:jc w:val="right"/>
              <w:rPr>
                <w:b/>
                <w:bCs/>
                <w:lang w:val="en-US"/>
              </w:rPr>
            </w:pPr>
            <w:r w:rsidRPr="00A10534">
              <w:rPr>
                <w:b/>
                <w:bCs/>
                <w:lang w:val="en-US"/>
              </w:rPr>
              <w:t>xxx</w:t>
            </w:r>
          </w:p>
        </w:tc>
      </w:tr>
    </w:tbl>
    <w:p w14:paraId="2FB1B596" w14:textId="00D7F21B" w:rsidR="00B44CB3" w:rsidRPr="00FB44A8" w:rsidRDefault="00B44CB3" w:rsidP="00FB44A8">
      <w:pPr>
        <w:pStyle w:val="ListParagraph"/>
        <w:ind w:left="426"/>
        <w:rPr>
          <w:rFonts w:eastAsia="Arial"/>
          <w:b/>
          <w:bCs/>
        </w:rPr>
      </w:pPr>
    </w:p>
    <w:p w14:paraId="776F9A25" w14:textId="703590D6" w:rsidR="00B44CB3" w:rsidRPr="00350C60" w:rsidRDefault="00FB44A8" w:rsidP="00350C60">
      <w:pPr>
        <w:pStyle w:val="ListParagraph"/>
        <w:numPr>
          <w:ilvl w:val="0"/>
          <w:numId w:val="34"/>
        </w:numPr>
        <w:spacing w:line="276" w:lineRule="auto"/>
        <w:ind w:left="575" w:right="-20" w:hanging="575"/>
        <w:jc w:val="both"/>
        <w:rPr>
          <w:rFonts w:eastAsia="Arial"/>
          <w:b/>
          <w:bCs/>
        </w:rPr>
      </w:pPr>
      <w:r w:rsidRPr="00FB44A8">
        <w:rPr>
          <w:rFonts w:eastAsia="Arial"/>
          <w:b/>
          <w:bCs/>
        </w:rPr>
        <w:t>Receivables from Non-Exchange transaction</w:t>
      </w:r>
      <w:r w:rsidR="00727FE7">
        <w:rPr>
          <w:rFonts w:eastAsia="Arial"/>
          <w:b/>
          <w:bCs/>
        </w:rPr>
        <w:t>s</w:t>
      </w:r>
    </w:p>
    <w:p w14:paraId="4362D9D1" w14:textId="77777777" w:rsidR="00B44CB3" w:rsidRDefault="00B44CB3"/>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773"/>
        <w:gridCol w:w="1588"/>
      </w:tblGrid>
      <w:tr w:rsidR="00727FE7" w:rsidRPr="00A10534" w14:paraId="689FE38B" w14:textId="77777777" w:rsidTr="002F20B4">
        <w:trPr>
          <w:trHeight w:val="20"/>
        </w:trPr>
        <w:tc>
          <w:tcPr>
            <w:tcW w:w="3167" w:type="pct"/>
            <w:shd w:val="clear" w:color="auto" w:fill="0070C0"/>
            <w:noWrap/>
          </w:tcPr>
          <w:p w14:paraId="13517414" w14:textId="41340612" w:rsidR="00727FE7" w:rsidRPr="00A10534" w:rsidRDefault="00727FE7" w:rsidP="00727FE7">
            <w:pPr>
              <w:autoSpaceDE/>
              <w:autoSpaceDN/>
              <w:spacing w:line="276" w:lineRule="auto"/>
              <w:rPr>
                <w:b/>
                <w:bCs/>
                <w:lang w:eastAsia="en-GB"/>
              </w:rPr>
            </w:pPr>
            <w:r w:rsidRPr="00A10534">
              <w:rPr>
                <w:b/>
                <w:bCs/>
                <w:lang w:val="en-US"/>
              </w:rPr>
              <w:t>Description</w:t>
            </w:r>
          </w:p>
        </w:tc>
        <w:tc>
          <w:tcPr>
            <w:tcW w:w="967" w:type="pct"/>
            <w:shd w:val="clear" w:color="auto" w:fill="0070C0"/>
            <w:vAlign w:val="center"/>
          </w:tcPr>
          <w:p w14:paraId="36DEE20E" w14:textId="1B75D645" w:rsidR="00727FE7" w:rsidRPr="00A10534" w:rsidRDefault="00727FE7" w:rsidP="002F20B4">
            <w:pPr>
              <w:autoSpaceDE/>
              <w:autoSpaceDN/>
              <w:spacing w:line="276" w:lineRule="auto"/>
              <w:jc w:val="center"/>
              <w:rPr>
                <w:b/>
                <w:lang w:val="en-US"/>
              </w:rPr>
            </w:pPr>
            <w:r w:rsidRPr="00A10534">
              <w:rPr>
                <w:b/>
                <w:bCs/>
                <w:lang w:val="en-US"/>
              </w:rPr>
              <w:t>20</w:t>
            </w:r>
            <w:r>
              <w:rPr>
                <w:b/>
                <w:bCs/>
                <w:lang w:val="en-US"/>
              </w:rPr>
              <w:t>21/22</w:t>
            </w:r>
          </w:p>
        </w:tc>
        <w:tc>
          <w:tcPr>
            <w:tcW w:w="866" w:type="pct"/>
            <w:shd w:val="clear" w:color="auto" w:fill="0070C0"/>
            <w:noWrap/>
            <w:vAlign w:val="center"/>
          </w:tcPr>
          <w:p w14:paraId="1F93152B" w14:textId="1A4522B8" w:rsidR="00727FE7" w:rsidRPr="00A10534" w:rsidRDefault="00727FE7" w:rsidP="002F20B4">
            <w:pPr>
              <w:autoSpaceDE/>
              <w:autoSpaceDN/>
              <w:spacing w:line="276" w:lineRule="auto"/>
              <w:jc w:val="center"/>
              <w:rPr>
                <w:b/>
                <w:lang w:val="en-US"/>
              </w:rPr>
            </w:pPr>
            <w:r w:rsidRPr="00A10534">
              <w:rPr>
                <w:b/>
                <w:bCs/>
                <w:lang w:val="en-US"/>
              </w:rPr>
              <w:t>2</w:t>
            </w:r>
            <w:r>
              <w:rPr>
                <w:b/>
                <w:bCs/>
                <w:lang w:val="en-US"/>
              </w:rPr>
              <w:t>020/21</w:t>
            </w:r>
          </w:p>
        </w:tc>
      </w:tr>
      <w:tr w:rsidR="00727FE7" w:rsidRPr="00A10534" w14:paraId="05BD9B3D" w14:textId="77777777" w:rsidTr="002F20B4">
        <w:trPr>
          <w:trHeight w:val="20"/>
        </w:trPr>
        <w:tc>
          <w:tcPr>
            <w:tcW w:w="3167" w:type="pct"/>
            <w:shd w:val="clear" w:color="auto" w:fill="0070C0"/>
            <w:noWrap/>
          </w:tcPr>
          <w:p w14:paraId="2803B820" w14:textId="77777777" w:rsidR="00727FE7" w:rsidRPr="00A10534" w:rsidRDefault="00727FE7" w:rsidP="00727FE7">
            <w:pPr>
              <w:autoSpaceDE/>
              <w:autoSpaceDN/>
              <w:spacing w:line="276" w:lineRule="auto"/>
              <w:rPr>
                <w:b/>
                <w:bCs/>
                <w:lang w:eastAsia="en-GB"/>
              </w:rPr>
            </w:pPr>
          </w:p>
        </w:tc>
        <w:tc>
          <w:tcPr>
            <w:tcW w:w="967" w:type="pct"/>
            <w:shd w:val="clear" w:color="auto" w:fill="0070C0"/>
            <w:vAlign w:val="center"/>
          </w:tcPr>
          <w:p w14:paraId="31BB6C62" w14:textId="50306248" w:rsidR="00727FE7" w:rsidRPr="00A10534" w:rsidRDefault="00A97DEF" w:rsidP="002F20B4">
            <w:pPr>
              <w:autoSpaceDE/>
              <w:autoSpaceDN/>
              <w:spacing w:line="276" w:lineRule="auto"/>
              <w:jc w:val="center"/>
              <w:rPr>
                <w:b/>
                <w:lang w:val="en-US"/>
              </w:rPr>
            </w:pPr>
            <w:r>
              <w:rPr>
                <w:b/>
                <w:bCs/>
                <w:lang w:val="en-US"/>
              </w:rPr>
              <w:t>Kshs.</w:t>
            </w:r>
          </w:p>
        </w:tc>
        <w:tc>
          <w:tcPr>
            <w:tcW w:w="866" w:type="pct"/>
            <w:shd w:val="clear" w:color="auto" w:fill="0070C0"/>
            <w:noWrap/>
            <w:vAlign w:val="center"/>
          </w:tcPr>
          <w:p w14:paraId="7E39AD63" w14:textId="0F6B9DDC" w:rsidR="00727FE7" w:rsidRPr="00A10534" w:rsidRDefault="00A97DEF" w:rsidP="002F20B4">
            <w:pPr>
              <w:autoSpaceDE/>
              <w:autoSpaceDN/>
              <w:spacing w:line="276" w:lineRule="auto"/>
              <w:jc w:val="center"/>
              <w:rPr>
                <w:b/>
                <w:lang w:val="en-US"/>
              </w:rPr>
            </w:pPr>
            <w:r>
              <w:rPr>
                <w:b/>
                <w:bCs/>
                <w:lang w:val="en-US"/>
              </w:rPr>
              <w:t>Kshs.</w:t>
            </w:r>
          </w:p>
        </w:tc>
      </w:tr>
      <w:tr w:rsidR="00BF65D6" w:rsidRPr="00A10534" w14:paraId="5B38F00C" w14:textId="77777777" w:rsidTr="002F20B4">
        <w:trPr>
          <w:trHeight w:val="20"/>
        </w:trPr>
        <w:tc>
          <w:tcPr>
            <w:tcW w:w="3167" w:type="pct"/>
            <w:shd w:val="clear" w:color="auto" w:fill="auto"/>
            <w:noWrap/>
          </w:tcPr>
          <w:p w14:paraId="243A73A8" w14:textId="675750BB" w:rsidR="00BF65D6" w:rsidRPr="00A10534" w:rsidRDefault="00EE71E9" w:rsidP="00BF65D6">
            <w:pPr>
              <w:autoSpaceDE/>
              <w:autoSpaceDN/>
              <w:spacing w:line="276" w:lineRule="auto"/>
              <w:rPr>
                <w:lang w:eastAsia="en-GB"/>
              </w:rPr>
            </w:pPr>
            <w:r w:rsidRPr="009C33B4">
              <w:rPr>
                <w:lang w:val="en-US"/>
              </w:rPr>
              <w:t xml:space="preserve">Transfers </w:t>
            </w:r>
            <w:r w:rsidR="003E49BD" w:rsidRPr="009C33B4">
              <w:rPr>
                <w:lang w:val="en-US"/>
              </w:rPr>
              <w:t xml:space="preserve">From </w:t>
            </w:r>
            <w:r w:rsidRPr="009C33B4">
              <w:rPr>
                <w:lang w:val="en-US"/>
              </w:rPr>
              <w:t>Government Entities</w:t>
            </w:r>
            <w:r w:rsidR="005C3ADA">
              <w:rPr>
                <w:lang w:val="en-US"/>
              </w:rPr>
              <w:t>/SC</w:t>
            </w:r>
          </w:p>
        </w:tc>
        <w:tc>
          <w:tcPr>
            <w:tcW w:w="967" w:type="pct"/>
            <w:vAlign w:val="center"/>
          </w:tcPr>
          <w:p w14:paraId="7173CB2C" w14:textId="471CB559" w:rsidR="00BF65D6" w:rsidRPr="00A10534" w:rsidRDefault="00BF65D6" w:rsidP="00476674">
            <w:pPr>
              <w:autoSpaceDE/>
              <w:autoSpaceDN/>
              <w:spacing w:line="276" w:lineRule="auto"/>
              <w:jc w:val="right"/>
              <w:rPr>
                <w:lang w:val="en-US"/>
              </w:rPr>
            </w:pPr>
            <w:r w:rsidRPr="00C6134C">
              <w:rPr>
                <w:lang w:val="en-US"/>
              </w:rPr>
              <w:t>xxx</w:t>
            </w:r>
          </w:p>
        </w:tc>
        <w:tc>
          <w:tcPr>
            <w:tcW w:w="866" w:type="pct"/>
            <w:shd w:val="clear" w:color="auto" w:fill="auto"/>
            <w:noWrap/>
            <w:vAlign w:val="center"/>
          </w:tcPr>
          <w:p w14:paraId="02463A58" w14:textId="0090B50F" w:rsidR="00BF65D6" w:rsidRPr="00A10534" w:rsidRDefault="00BF65D6" w:rsidP="00476674">
            <w:pPr>
              <w:autoSpaceDE/>
              <w:autoSpaceDN/>
              <w:spacing w:line="276" w:lineRule="auto"/>
              <w:jc w:val="right"/>
              <w:rPr>
                <w:lang w:val="en-US"/>
              </w:rPr>
            </w:pPr>
            <w:r w:rsidRPr="00C6134C">
              <w:rPr>
                <w:lang w:val="en-US"/>
              </w:rPr>
              <w:t>xxx</w:t>
            </w:r>
          </w:p>
        </w:tc>
      </w:tr>
      <w:tr w:rsidR="00BF65D6" w:rsidRPr="00A10534" w14:paraId="7D09F8A1" w14:textId="77777777" w:rsidTr="002F20B4">
        <w:trPr>
          <w:trHeight w:val="20"/>
        </w:trPr>
        <w:tc>
          <w:tcPr>
            <w:tcW w:w="3167" w:type="pct"/>
            <w:tcBorders>
              <w:bottom w:val="single" w:sz="4" w:space="0" w:color="auto"/>
            </w:tcBorders>
            <w:shd w:val="clear" w:color="auto" w:fill="auto"/>
            <w:noWrap/>
          </w:tcPr>
          <w:p w14:paraId="325DF167" w14:textId="7A764835" w:rsidR="00BF65D6" w:rsidRPr="00A10534" w:rsidRDefault="00BF65D6" w:rsidP="00BF65D6">
            <w:pPr>
              <w:autoSpaceDE/>
              <w:autoSpaceDN/>
              <w:spacing w:line="276" w:lineRule="auto"/>
              <w:rPr>
                <w:b/>
                <w:lang w:eastAsia="en-GB"/>
              </w:rPr>
            </w:pPr>
            <w:r w:rsidRPr="00A10534">
              <w:rPr>
                <w:lang w:eastAsia="en-GB"/>
              </w:rPr>
              <w:t xml:space="preserve">Transfer </w:t>
            </w:r>
            <w:r w:rsidR="003E49BD" w:rsidRPr="00A10534">
              <w:rPr>
                <w:lang w:eastAsia="en-GB"/>
              </w:rPr>
              <w:t xml:space="preserve">From </w:t>
            </w:r>
            <w:r w:rsidR="003E49BD">
              <w:rPr>
                <w:lang w:eastAsia="en-GB"/>
              </w:rPr>
              <w:t>Xxx</w:t>
            </w:r>
            <w:r w:rsidR="003E49BD" w:rsidRPr="00A10534">
              <w:rPr>
                <w:lang w:eastAsia="en-GB"/>
              </w:rPr>
              <w:t xml:space="preserve"> </w:t>
            </w:r>
            <w:r w:rsidRPr="00A10534">
              <w:rPr>
                <w:lang w:eastAsia="en-GB"/>
              </w:rPr>
              <w:t>Fund</w:t>
            </w:r>
          </w:p>
        </w:tc>
        <w:tc>
          <w:tcPr>
            <w:tcW w:w="967" w:type="pct"/>
            <w:tcBorders>
              <w:bottom w:val="single" w:sz="4" w:space="0" w:color="auto"/>
            </w:tcBorders>
            <w:vAlign w:val="center"/>
          </w:tcPr>
          <w:p w14:paraId="5902BC41" w14:textId="666C72FA" w:rsidR="00BF65D6" w:rsidRPr="00A10534" w:rsidRDefault="00BF65D6" w:rsidP="00476674">
            <w:pPr>
              <w:autoSpaceDE/>
              <w:autoSpaceDN/>
              <w:spacing w:line="276" w:lineRule="auto"/>
              <w:jc w:val="right"/>
              <w:rPr>
                <w:bCs/>
                <w:lang w:val="en-US"/>
              </w:rPr>
            </w:pPr>
            <w:r w:rsidRPr="00C6134C">
              <w:rPr>
                <w:lang w:val="en-US"/>
              </w:rPr>
              <w:t>xxx</w:t>
            </w:r>
          </w:p>
        </w:tc>
        <w:tc>
          <w:tcPr>
            <w:tcW w:w="866" w:type="pct"/>
            <w:tcBorders>
              <w:bottom w:val="single" w:sz="4" w:space="0" w:color="auto"/>
            </w:tcBorders>
            <w:shd w:val="clear" w:color="auto" w:fill="auto"/>
            <w:noWrap/>
            <w:vAlign w:val="center"/>
          </w:tcPr>
          <w:p w14:paraId="58FD0086" w14:textId="78454E3A" w:rsidR="00BF65D6" w:rsidRPr="00A10534" w:rsidRDefault="00BF65D6" w:rsidP="00476674">
            <w:pPr>
              <w:autoSpaceDE/>
              <w:autoSpaceDN/>
              <w:spacing w:line="276" w:lineRule="auto"/>
              <w:jc w:val="right"/>
              <w:rPr>
                <w:bCs/>
                <w:lang w:val="en-US"/>
              </w:rPr>
            </w:pPr>
            <w:r w:rsidRPr="00C6134C">
              <w:rPr>
                <w:lang w:val="en-US"/>
              </w:rPr>
              <w:t>xxx</w:t>
            </w:r>
          </w:p>
        </w:tc>
      </w:tr>
      <w:tr w:rsidR="00A10534" w:rsidRPr="00A10534" w14:paraId="2C9F9FFB" w14:textId="77777777" w:rsidTr="002F20B4">
        <w:trPr>
          <w:trHeight w:val="20"/>
        </w:trPr>
        <w:tc>
          <w:tcPr>
            <w:tcW w:w="3167" w:type="pct"/>
            <w:tcBorders>
              <w:bottom w:val="single" w:sz="4" w:space="0" w:color="auto"/>
            </w:tcBorders>
            <w:shd w:val="clear" w:color="auto" w:fill="auto"/>
            <w:noWrap/>
            <w:hideMark/>
          </w:tcPr>
          <w:p w14:paraId="02944489" w14:textId="74686B89" w:rsidR="00904294" w:rsidRPr="00A10534" w:rsidRDefault="00904294" w:rsidP="00E46965">
            <w:pPr>
              <w:autoSpaceDE/>
              <w:autoSpaceDN/>
              <w:spacing w:line="276" w:lineRule="auto"/>
              <w:rPr>
                <w:b/>
                <w:bCs/>
                <w:lang w:val="en-US"/>
              </w:rPr>
            </w:pPr>
            <w:r w:rsidRPr="00A10534">
              <w:rPr>
                <w:b/>
                <w:bCs/>
                <w:lang w:eastAsia="en-GB"/>
              </w:rPr>
              <w:t>Total</w:t>
            </w:r>
            <w:r w:rsidRPr="00A10534">
              <w:rPr>
                <w:lang w:eastAsia="en-GB"/>
              </w:rPr>
              <w:t xml:space="preserve"> </w:t>
            </w:r>
            <w:r w:rsidR="003E49BD" w:rsidRPr="00A10534">
              <w:rPr>
                <w:b/>
                <w:bCs/>
                <w:lang w:eastAsia="en-GB"/>
              </w:rPr>
              <w:t>Receivables From Non-Exchange Transactions</w:t>
            </w:r>
          </w:p>
        </w:tc>
        <w:tc>
          <w:tcPr>
            <w:tcW w:w="967" w:type="pct"/>
            <w:tcBorders>
              <w:bottom w:val="single" w:sz="4" w:space="0" w:color="auto"/>
            </w:tcBorders>
            <w:vAlign w:val="center"/>
          </w:tcPr>
          <w:p w14:paraId="0D15DB9E" w14:textId="77777777" w:rsidR="00904294" w:rsidRPr="00A10534" w:rsidRDefault="00904294" w:rsidP="00476674">
            <w:pPr>
              <w:autoSpaceDE/>
              <w:autoSpaceDN/>
              <w:spacing w:line="276" w:lineRule="auto"/>
              <w:jc w:val="right"/>
              <w:rPr>
                <w:b/>
                <w:bCs/>
                <w:lang w:val="en-US"/>
              </w:rPr>
            </w:pPr>
            <w:r w:rsidRPr="00A10534">
              <w:rPr>
                <w:b/>
                <w:bCs/>
                <w:lang w:val="en-US"/>
              </w:rPr>
              <w:t>xxx</w:t>
            </w:r>
          </w:p>
        </w:tc>
        <w:tc>
          <w:tcPr>
            <w:tcW w:w="866" w:type="pct"/>
            <w:tcBorders>
              <w:bottom w:val="single" w:sz="4" w:space="0" w:color="auto"/>
            </w:tcBorders>
            <w:shd w:val="clear" w:color="auto" w:fill="auto"/>
            <w:noWrap/>
            <w:vAlign w:val="center"/>
            <w:hideMark/>
          </w:tcPr>
          <w:p w14:paraId="1A96F772" w14:textId="77777777" w:rsidR="00904294" w:rsidRPr="00A10534" w:rsidRDefault="00904294" w:rsidP="00476674">
            <w:pPr>
              <w:autoSpaceDE/>
              <w:autoSpaceDN/>
              <w:spacing w:line="276" w:lineRule="auto"/>
              <w:jc w:val="right"/>
              <w:rPr>
                <w:b/>
                <w:bCs/>
                <w:lang w:val="en-US"/>
              </w:rPr>
            </w:pPr>
            <w:r w:rsidRPr="00A10534">
              <w:rPr>
                <w:b/>
                <w:bCs/>
                <w:lang w:val="en-US"/>
              </w:rPr>
              <w:t>xxx</w:t>
            </w:r>
          </w:p>
        </w:tc>
      </w:tr>
    </w:tbl>
    <w:p w14:paraId="478C7E40" w14:textId="316AC1D3" w:rsidR="00FB44A8" w:rsidRPr="00350C60" w:rsidRDefault="00FB44A8" w:rsidP="00350C60">
      <w:pPr>
        <w:autoSpaceDE/>
        <w:autoSpaceDN/>
        <w:rPr>
          <w:b/>
          <w:bCs/>
        </w:rPr>
      </w:pPr>
    </w:p>
    <w:p w14:paraId="17E1D668" w14:textId="51DC762B" w:rsidR="005C0314" w:rsidRDefault="002870BE" w:rsidP="00350C60">
      <w:pPr>
        <w:pStyle w:val="ListParagraph"/>
        <w:numPr>
          <w:ilvl w:val="0"/>
          <w:numId w:val="34"/>
        </w:numPr>
        <w:spacing w:line="276" w:lineRule="auto"/>
        <w:ind w:left="575" w:right="-20" w:hanging="575"/>
        <w:jc w:val="both"/>
        <w:rPr>
          <w:rFonts w:eastAsia="Arial"/>
          <w:b/>
          <w:bCs/>
        </w:rPr>
      </w:pPr>
      <w:r w:rsidRPr="00E538E9">
        <w:rPr>
          <w:rFonts w:eastAsia="Arial"/>
          <w:b/>
          <w:bCs/>
        </w:rPr>
        <w:t>Prepayments</w:t>
      </w:r>
    </w:p>
    <w:p w14:paraId="11AE299D" w14:textId="77777777" w:rsidR="00350C60" w:rsidRPr="00E538E9" w:rsidRDefault="00350C60" w:rsidP="00350C60">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82"/>
        <w:gridCol w:w="1682"/>
      </w:tblGrid>
      <w:tr w:rsidR="002F20B4" w:rsidRPr="00A10534" w14:paraId="7388A56B" w14:textId="77777777" w:rsidTr="002F20B4">
        <w:trPr>
          <w:trHeight w:val="254"/>
        </w:trPr>
        <w:tc>
          <w:tcPr>
            <w:tcW w:w="3166" w:type="pct"/>
            <w:shd w:val="clear" w:color="auto" w:fill="0070C0"/>
            <w:hideMark/>
          </w:tcPr>
          <w:p w14:paraId="4DEB1B0A" w14:textId="77777777" w:rsidR="002F20B4" w:rsidRPr="00A10534" w:rsidRDefault="002F20B4" w:rsidP="002F20B4">
            <w:pPr>
              <w:autoSpaceDE/>
              <w:autoSpaceDN/>
              <w:spacing w:line="276" w:lineRule="auto"/>
              <w:rPr>
                <w:b/>
                <w:bCs/>
                <w:lang w:eastAsia="en-GB"/>
              </w:rPr>
            </w:pPr>
            <w:r w:rsidRPr="00A10534">
              <w:rPr>
                <w:b/>
                <w:bCs/>
                <w:lang w:val="en-US"/>
              </w:rPr>
              <w:t>Description</w:t>
            </w:r>
          </w:p>
        </w:tc>
        <w:tc>
          <w:tcPr>
            <w:tcW w:w="917" w:type="pct"/>
            <w:shd w:val="clear" w:color="auto" w:fill="0070C0"/>
            <w:vAlign w:val="center"/>
          </w:tcPr>
          <w:p w14:paraId="4F791E81" w14:textId="268C4782" w:rsidR="002F20B4" w:rsidRPr="00A10534" w:rsidRDefault="002F20B4" w:rsidP="002F20B4">
            <w:pPr>
              <w:autoSpaceDE/>
              <w:autoSpaceDN/>
              <w:spacing w:line="276" w:lineRule="auto"/>
              <w:jc w:val="center"/>
              <w:rPr>
                <w:b/>
                <w:bCs/>
                <w:lang w:val="en-US"/>
              </w:rPr>
            </w:pPr>
            <w:r w:rsidRPr="00A10534">
              <w:rPr>
                <w:b/>
                <w:bCs/>
                <w:lang w:val="en-US"/>
              </w:rPr>
              <w:t>20</w:t>
            </w:r>
            <w:r>
              <w:rPr>
                <w:b/>
                <w:bCs/>
                <w:lang w:val="en-US"/>
              </w:rPr>
              <w:t>21/22</w:t>
            </w:r>
          </w:p>
        </w:tc>
        <w:tc>
          <w:tcPr>
            <w:tcW w:w="917" w:type="pct"/>
            <w:shd w:val="clear" w:color="auto" w:fill="0070C0"/>
            <w:noWrap/>
            <w:vAlign w:val="center"/>
          </w:tcPr>
          <w:p w14:paraId="74942CD4" w14:textId="0FD2BFA9" w:rsidR="002F20B4" w:rsidRPr="00A10534" w:rsidRDefault="002F20B4" w:rsidP="002F20B4">
            <w:pPr>
              <w:autoSpaceDE/>
              <w:autoSpaceDN/>
              <w:spacing w:line="276" w:lineRule="auto"/>
              <w:jc w:val="center"/>
              <w:rPr>
                <w:b/>
                <w:bCs/>
                <w:lang w:val="en-US"/>
              </w:rPr>
            </w:pPr>
            <w:r w:rsidRPr="00A10534">
              <w:rPr>
                <w:b/>
                <w:bCs/>
                <w:lang w:val="en-US"/>
              </w:rPr>
              <w:t>2</w:t>
            </w:r>
            <w:r>
              <w:rPr>
                <w:b/>
                <w:bCs/>
                <w:lang w:val="en-US"/>
              </w:rPr>
              <w:t>020/21</w:t>
            </w:r>
          </w:p>
        </w:tc>
      </w:tr>
      <w:tr w:rsidR="002F20B4" w:rsidRPr="00A10534" w14:paraId="4EE5E18F" w14:textId="77777777" w:rsidTr="002F20B4">
        <w:trPr>
          <w:trHeight w:val="115"/>
        </w:trPr>
        <w:tc>
          <w:tcPr>
            <w:tcW w:w="3166" w:type="pct"/>
            <w:shd w:val="clear" w:color="auto" w:fill="0070C0"/>
            <w:hideMark/>
          </w:tcPr>
          <w:p w14:paraId="5C3EE2FE" w14:textId="77777777" w:rsidR="002F20B4" w:rsidRPr="00A10534" w:rsidRDefault="002F20B4" w:rsidP="002F20B4">
            <w:pPr>
              <w:autoSpaceDE/>
              <w:autoSpaceDN/>
              <w:spacing w:line="276" w:lineRule="auto"/>
              <w:rPr>
                <w:b/>
                <w:bCs/>
                <w:lang w:eastAsia="en-GB"/>
              </w:rPr>
            </w:pPr>
          </w:p>
        </w:tc>
        <w:tc>
          <w:tcPr>
            <w:tcW w:w="917" w:type="pct"/>
            <w:shd w:val="clear" w:color="auto" w:fill="0070C0"/>
            <w:vAlign w:val="center"/>
          </w:tcPr>
          <w:p w14:paraId="7397247B" w14:textId="1D3A84B5" w:rsidR="002F20B4" w:rsidRPr="00A10534" w:rsidRDefault="00A97DEF" w:rsidP="002F20B4">
            <w:pPr>
              <w:autoSpaceDE/>
              <w:autoSpaceDN/>
              <w:spacing w:line="276" w:lineRule="auto"/>
              <w:jc w:val="center"/>
              <w:rPr>
                <w:b/>
                <w:bCs/>
                <w:lang w:val="en-US"/>
              </w:rPr>
            </w:pPr>
            <w:r>
              <w:rPr>
                <w:b/>
                <w:bCs/>
                <w:lang w:val="en-US"/>
              </w:rPr>
              <w:t>Kshs.</w:t>
            </w:r>
          </w:p>
        </w:tc>
        <w:tc>
          <w:tcPr>
            <w:tcW w:w="917" w:type="pct"/>
            <w:shd w:val="clear" w:color="auto" w:fill="0070C0"/>
            <w:noWrap/>
            <w:vAlign w:val="center"/>
          </w:tcPr>
          <w:p w14:paraId="085F6658" w14:textId="65BFF8D5" w:rsidR="002F20B4" w:rsidRPr="00A10534" w:rsidRDefault="00A97DEF" w:rsidP="002F20B4">
            <w:pPr>
              <w:autoSpaceDE/>
              <w:autoSpaceDN/>
              <w:spacing w:line="276" w:lineRule="auto"/>
              <w:jc w:val="center"/>
              <w:rPr>
                <w:b/>
                <w:bCs/>
                <w:lang w:val="en-US"/>
              </w:rPr>
            </w:pPr>
            <w:r>
              <w:rPr>
                <w:b/>
                <w:bCs/>
                <w:lang w:val="en-US"/>
              </w:rPr>
              <w:t>Kshs.</w:t>
            </w:r>
          </w:p>
        </w:tc>
      </w:tr>
      <w:tr w:rsidR="00A10534" w:rsidRPr="00A10534" w14:paraId="2840F08B" w14:textId="77777777" w:rsidTr="002F20B4">
        <w:trPr>
          <w:trHeight w:val="230"/>
        </w:trPr>
        <w:tc>
          <w:tcPr>
            <w:tcW w:w="3166" w:type="pct"/>
            <w:shd w:val="clear" w:color="auto" w:fill="auto"/>
            <w:noWrap/>
            <w:hideMark/>
          </w:tcPr>
          <w:p w14:paraId="640B0F80" w14:textId="40B323A8" w:rsidR="000052FA" w:rsidRPr="00A10534" w:rsidRDefault="002870BE" w:rsidP="00E46965">
            <w:pPr>
              <w:autoSpaceDE/>
              <w:autoSpaceDN/>
              <w:spacing w:line="276" w:lineRule="auto"/>
              <w:rPr>
                <w:lang w:val="en-US"/>
              </w:rPr>
            </w:pPr>
            <w:r w:rsidRPr="00A10534">
              <w:rPr>
                <w:lang w:eastAsia="en-GB"/>
              </w:rPr>
              <w:t xml:space="preserve">Prepaid </w:t>
            </w:r>
            <w:r w:rsidR="003E49BD" w:rsidRPr="00A10534">
              <w:rPr>
                <w:lang w:eastAsia="en-GB"/>
              </w:rPr>
              <w:t>Rent</w:t>
            </w:r>
          </w:p>
        </w:tc>
        <w:tc>
          <w:tcPr>
            <w:tcW w:w="917" w:type="pct"/>
            <w:vAlign w:val="center"/>
          </w:tcPr>
          <w:p w14:paraId="175E9890" w14:textId="77777777" w:rsidR="000052FA" w:rsidRPr="00A10534" w:rsidRDefault="000052FA" w:rsidP="00476674">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230F97D8" w14:textId="77777777" w:rsidR="000052FA" w:rsidRPr="00A10534" w:rsidRDefault="000052FA" w:rsidP="00476674">
            <w:pPr>
              <w:autoSpaceDE/>
              <w:autoSpaceDN/>
              <w:spacing w:line="276" w:lineRule="auto"/>
              <w:jc w:val="right"/>
              <w:rPr>
                <w:lang w:val="en-US"/>
              </w:rPr>
            </w:pPr>
            <w:r w:rsidRPr="00A10534">
              <w:rPr>
                <w:lang w:val="en-US"/>
              </w:rPr>
              <w:t>xxx</w:t>
            </w:r>
          </w:p>
        </w:tc>
      </w:tr>
      <w:tr w:rsidR="00A10534" w:rsidRPr="00A10534" w14:paraId="46590EEA" w14:textId="77777777" w:rsidTr="002F20B4">
        <w:trPr>
          <w:trHeight w:val="230"/>
        </w:trPr>
        <w:tc>
          <w:tcPr>
            <w:tcW w:w="3166" w:type="pct"/>
            <w:shd w:val="clear" w:color="auto" w:fill="auto"/>
            <w:noWrap/>
            <w:hideMark/>
          </w:tcPr>
          <w:p w14:paraId="6121948D" w14:textId="06DA7772" w:rsidR="007F01D7" w:rsidRPr="00A10534" w:rsidRDefault="007F01D7" w:rsidP="00E46965">
            <w:pPr>
              <w:autoSpaceDE/>
              <w:autoSpaceDN/>
              <w:spacing w:line="276" w:lineRule="auto"/>
              <w:rPr>
                <w:lang w:val="en-US"/>
              </w:rPr>
            </w:pPr>
            <w:r w:rsidRPr="00A10534">
              <w:rPr>
                <w:lang w:eastAsia="en-GB"/>
              </w:rPr>
              <w:t xml:space="preserve">Prepaid </w:t>
            </w:r>
            <w:r w:rsidR="003E49BD" w:rsidRPr="00A10534">
              <w:rPr>
                <w:lang w:eastAsia="en-GB"/>
              </w:rPr>
              <w:t>Electricity Costs</w:t>
            </w:r>
          </w:p>
        </w:tc>
        <w:tc>
          <w:tcPr>
            <w:tcW w:w="917" w:type="pct"/>
            <w:vAlign w:val="center"/>
          </w:tcPr>
          <w:p w14:paraId="604CD34A" w14:textId="77777777" w:rsidR="007F01D7" w:rsidRPr="00A10534" w:rsidRDefault="007F01D7" w:rsidP="00476674">
            <w:pPr>
              <w:autoSpaceDE/>
              <w:autoSpaceDN/>
              <w:spacing w:line="276" w:lineRule="auto"/>
              <w:jc w:val="right"/>
              <w:rPr>
                <w:lang w:val="en-US"/>
              </w:rPr>
            </w:pPr>
            <w:r w:rsidRPr="00A10534">
              <w:rPr>
                <w:lang w:val="en-US"/>
              </w:rPr>
              <w:t>xxx</w:t>
            </w:r>
          </w:p>
        </w:tc>
        <w:tc>
          <w:tcPr>
            <w:tcW w:w="917" w:type="pct"/>
            <w:shd w:val="clear" w:color="auto" w:fill="auto"/>
            <w:noWrap/>
            <w:vAlign w:val="center"/>
            <w:hideMark/>
          </w:tcPr>
          <w:p w14:paraId="7E52B790" w14:textId="77777777" w:rsidR="007F01D7" w:rsidRPr="00A10534" w:rsidRDefault="007F01D7" w:rsidP="00476674">
            <w:pPr>
              <w:autoSpaceDE/>
              <w:autoSpaceDN/>
              <w:spacing w:line="276" w:lineRule="auto"/>
              <w:jc w:val="right"/>
              <w:rPr>
                <w:lang w:val="en-US"/>
              </w:rPr>
            </w:pPr>
            <w:r w:rsidRPr="00A10534">
              <w:rPr>
                <w:lang w:val="en-US"/>
              </w:rPr>
              <w:t>xxx</w:t>
            </w:r>
          </w:p>
        </w:tc>
      </w:tr>
      <w:tr w:rsidR="00A10534" w:rsidRPr="00A10534" w14:paraId="450DAAB7" w14:textId="77777777" w:rsidTr="002F20B4">
        <w:trPr>
          <w:trHeight w:val="230"/>
        </w:trPr>
        <w:tc>
          <w:tcPr>
            <w:tcW w:w="3166" w:type="pct"/>
            <w:shd w:val="clear" w:color="auto" w:fill="auto"/>
            <w:noWrap/>
          </w:tcPr>
          <w:p w14:paraId="619E0DBC" w14:textId="48BE8A5D" w:rsidR="007F01D7" w:rsidRPr="00A10534" w:rsidRDefault="007F01D7" w:rsidP="00E46965">
            <w:pPr>
              <w:autoSpaceDE/>
              <w:autoSpaceDN/>
              <w:spacing w:line="276" w:lineRule="auto"/>
              <w:rPr>
                <w:lang w:eastAsia="en-GB"/>
              </w:rPr>
            </w:pPr>
            <w:r w:rsidRPr="00A10534">
              <w:rPr>
                <w:lang w:eastAsia="en-GB"/>
              </w:rPr>
              <w:t xml:space="preserve">Other </w:t>
            </w:r>
            <w:r w:rsidR="003E49BD" w:rsidRPr="00A10534">
              <w:rPr>
                <w:lang w:eastAsia="en-GB"/>
              </w:rPr>
              <w:t>Prepayments</w:t>
            </w:r>
            <w:r w:rsidR="003E49BD">
              <w:rPr>
                <w:lang w:eastAsia="en-GB"/>
              </w:rPr>
              <w:t xml:space="preserve"> </w:t>
            </w:r>
            <w:r w:rsidR="003E49BD" w:rsidRPr="002F20B4">
              <w:rPr>
                <w:i/>
                <w:iCs/>
                <w:lang w:eastAsia="en-GB"/>
              </w:rPr>
              <w:t>(Specify)</w:t>
            </w:r>
          </w:p>
        </w:tc>
        <w:tc>
          <w:tcPr>
            <w:tcW w:w="917" w:type="pct"/>
            <w:vAlign w:val="center"/>
          </w:tcPr>
          <w:p w14:paraId="0781C043" w14:textId="77777777" w:rsidR="007F01D7" w:rsidRPr="00A10534" w:rsidRDefault="007F01D7" w:rsidP="00476674">
            <w:pPr>
              <w:autoSpaceDE/>
              <w:autoSpaceDN/>
              <w:spacing w:line="276" w:lineRule="auto"/>
              <w:jc w:val="right"/>
              <w:rPr>
                <w:lang w:val="en-US"/>
              </w:rPr>
            </w:pPr>
            <w:r w:rsidRPr="00A10534">
              <w:rPr>
                <w:lang w:val="en-US"/>
              </w:rPr>
              <w:t>xxx</w:t>
            </w:r>
          </w:p>
        </w:tc>
        <w:tc>
          <w:tcPr>
            <w:tcW w:w="917" w:type="pct"/>
            <w:shd w:val="clear" w:color="auto" w:fill="auto"/>
            <w:noWrap/>
            <w:vAlign w:val="center"/>
          </w:tcPr>
          <w:p w14:paraId="17B99173" w14:textId="77777777" w:rsidR="007F01D7" w:rsidRPr="00A10534" w:rsidRDefault="007F01D7" w:rsidP="00476674">
            <w:pPr>
              <w:autoSpaceDE/>
              <w:autoSpaceDN/>
              <w:spacing w:line="276" w:lineRule="auto"/>
              <w:jc w:val="right"/>
              <w:rPr>
                <w:lang w:val="en-US"/>
              </w:rPr>
            </w:pPr>
            <w:r w:rsidRPr="00A10534">
              <w:rPr>
                <w:lang w:val="en-US"/>
              </w:rPr>
              <w:t>xxx</w:t>
            </w:r>
          </w:p>
        </w:tc>
      </w:tr>
      <w:tr w:rsidR="00A10534" w:rsidRPr="00A10534" w14:paraId="3A3164FB" w14:textId="77777777" w:rsidTr="002F20B4">
        <w:trPr>
          <w:trHeight w:val="241"/>
        </w:trPr>
        <w:tc>
          <w:tcPr>
            <w:tcW w:w="3166" w:type="pct"/>
            <w:shd w:val="clear" w:color="auto" w:fill="auto"/>
            <w:noWrap/>
            <w:hideMark/>
          </w:tcPr>
          <w:p w14:paraId="385B0253" w14:textId="77777777" w:rsidR="007F01D7" w:rsidRPr="00A10534" w:rsidRDefault="007F01D7" w:rsidP="00E46965">
            <w:pPr>
              <w:autoSpaceDE/>
              <w:autoSpaceDN/>
              <w:spacing w:line="276" w:lineRule="auto"/>
              <w:rPr>
                <w:b/>
                <w:bCs/>
                <w:lang w:val="en-US"/>
              </w:rPr>
            </w:pPr>
            <w:r w:rsidRPr="00A10534">
              <w:rPr>
                <w:b/>
                <w:bCs/>
                <w:lang w:eastAsia="en-GB"/>
              </w:rPr>
              <w:t>Total</w:t>
            </w:r>
            <w:r w:rsidRPr="00A10534">
              <w:rPr>
                <w:lang w:eastAsia="en-GB"/>
              </w:rPr>
              <w:t xml:space="preserve"> </w:t>
            </w:r>
          </w:p>
        </w:tc>
        <w:tc>
          <w:tcPr>
            <w:tcW w:w="917" w:type="pct"/>
            <w:vAlign w:val="center"/>
          </w:tcPr>
          <w:p w14:paraId="16750DCF" w14:textId="77777777" w:rsidR="007F01D7" w:rsidRPr="00A10534" w:rsidRDefault="007F01D7" w:rsidP="002F20B4">
            <w:pPr>
              <w:autoSpaceDE/>
              <w:autoSpaceDN/>
              <w:spacing w:line="276" w:lineRule="auto"/>
              <w:jc w:val="center"/>
              <w:rPr>
                <w:b/>
                <w:bCs/>
                <w:lang w:val="en-US"/>
              </w:rPr>
            </w:pPr>
            <w:r w:rsidRPr="00A10534">
              <w:rPr>
                <w:b/>
                <w:bCs/>
                <w:lang w:val="en-US"/>
              </w:rPr>
              <w:t>xxx</w:t>
            </w:r>
          </w:p>
        </w:tc>
        <w:tc>
          <w:tcPr>
            <w:tcW w:w="917" w:type="pct"/>
            <w:shd w:val="clear" w:color="auto" w:fill="auto"/>
            <w:noWrap/>
            <w:vAlign w:val="center"/>
            <w:hideMark/>
          </w:tcPr>
          <w:p w14:paraId="239F8801" w14:textId="77777777" w:rsidR="007F01D7" w:rsidRPr="00A10534" w:rsidRDefault="007F01D7" w:rsidP="002F20B4">
            <w:pPr>
              <w:autoSpaceDE/>
              <w:autoSpaceDN/>
              <w:spacing w:line="276" w:lineRule="auto"/>
              <w:jc w:val="center"/>
              <w:rPr>
                <w:b/>
                <w:bCs/>
                <w:lang w:val="en-US"/>
              </w:rPr>
            </w:pPr>
            <w:r w:rsidRPr="00A10534">
              <w:rPr>
                <w:b/>
                <w:bCs/>
                <w:lang w:val="en-US"/>
              </w:rPr>
              <w:t>xxx</w:t>
            </w:r>
          </w:p>
        </w:tc>
      </w:tr>
    </w:tbl>
    <w:p w14:paraId="4A421B0A" w14:textId="2CE3CBE9" w:rsidR="003735B4" w:rsidRDefault="00BB7817" w:rsidP="00CA656F">
      <w:pPr>
        <w:spacing w:line="276" w:lineRule="auto"/>
        <w:ind w:right="-20"/>
        <w:jc w:val="both"/>
        <w:rPr>
          <w:rFonts w:eastAsia="Arial"/>
          <w:b/>
          <w:bCs/>
        </w:rPr>
      </w:pPr>
      <w:r w:rsidRPr="00BB7817">
        <w:rPr>
          <w:rFonts w:eastAsia="Arial"/>
          <w:b/>
          <w:bCs/>
        </w:rPr>
        <w:t>Notes to the Financial Statements continued</w:t>
      </w:r>
    </w:p>
    <w:p w14:paraId="76CD71FB" w14:textId="54397A61" w:rsidR="00350C60" w:rsidRDefault="00350C60" w:rsidP="00317C34">
      <w:pPr>
        <w:pStyle w:val="ListParagraph"/>
        <w:numPr>
          <w:ilvl w:val="0"/>
          <w:numId w:val="34"/>
        </w:numPr>
        <w:spacing w:line="276" w:lineRule="auto"/>
        <w:ind w:left="575" w:right="-20" w:hanging="575"/>
        <w:jc w:val="both"/>
        <w:rPr>
          <w:rFonts w:eastAsia="Arial"/>
          <w:b/>
          <w:bCs/>
        </w:rPr>
      </w:pPr>
      <w:r>
        <w:rPr>
          <w:rFonts w:eastAsia="Arial"/>
          <w:b/>
          <w:bCs/>
        </w:rPr>
        <w:t>Inventory</w:t>
      </w:r>
    </w:p>
    <w:p w14:paraId="3C18C184" w14:textId="77777777" w:rsidR="00350C60" w:rsidRPr="00881FE3" w:rsidRDefault="00350C60" w:rsidP="00E538E9">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682"/>
        <w:gridCol w:w="1682"/>
      </w:tblGrid>
      <w:tr w:rsidR="002F20B4" w:rsidRPr="00881FE3" w14:paraId="5BDFBDE3" w14:textId="77777777" w:rsidTr="00881FE3">
        <w:trPr>
          <w:trHeight w:val="254"/>
        </w:trPr>
        <w:tc>
          <w:tcPr>
            <w:tcW w:w="3166" w:type="pct"/>
            <w:shd w:val="clear" w:color="auto" w:fill="0070C0"/>
            <w:hideMark/>
          </w:tcPr>
          <w:p w14:paraId="5246D138" w14:textId="77777777" w:rsidR="002F20B4" w:rsidRPr="007A075D" w:rsidRDefault="002F20B4" w:rsidP="002F20B4">
            <w:pPr>
              <w:autoSpaceDE/>
              <w:autoSpaceDN/>
              <w:spacing w:line="276" w:lineRule="auto"/>
              <w:rPr>
                <w:b/>
                <w:lang w:eastAsia="en-GB"/>
              </w:rPr>
            </w:pPr>
            <w:r w:rsidRPr="007A075D">
              <w:rPr>
                <w:b/>
                <w:lang w:val="en-US"/>
              </w:rPr>
              <w:t>Description</w:t>
            </w:r>
          </w:p>
        </w:tc>
        <w:tc>
          <w:tcPr>
            <w:tcW w:w="917" w:type="pct"/>
            <w:shd w:val="clear" w:color="auto" w:fill="0070C0"/>
            <w:vAlign w:val="center"/>
          </w:tcPr>
          <w:p w14:paraId="01D52B1D" w14:textId="2CFABBF2" w:rsidR="002F20B4" w:rsidRPr="00881FE3" w:rsidRDefault="002F20B4" w:rsidP="002F20B4">
            <w:pPr>
              <w:autoSpaceDE/>
              <w:autoSpaceDN/>
              <w:spacing w:line="276" w:lineRule="auto"/>
              <w:jc w:val="center"/>
              <w:rPr>
                <w:b/>
                <w:bCs/>
                <w:lang w:val="en-US"/>
              </w:rPr>
            </w:pPr>
            <w:r w:rsidRPr="00881FE3">
              <w:rPr>
                <w:b/>
                <w:bCs/>
                <w:lang w:val="en-US"/>
              </w:rPr>
              <w:t>2021/22</w:t>
            </w:r>
          </w:p>
        </w:tc>
        <w:tc>
          <w:tcPr>
            <w:tcW w:w="917" w:type="pct"/>
            <w:shd w:val="clear" w:color="auto" w:fill="0070C0"/>
            <w:noWrap/>
            <w:vAlign w:val="center"/>
          </w:tcPr>
          <w:p w14:paraId="69E39BE0" w14:textId="34166982" w:rsidR="002F20B4" w:rsidRPr="00881FE3" w:rsidRDefault="002F20B4" w:rsidP="002F20B4">
            <w:pPr>
              <w:autoSpaceDE/>
              <w:autoSpaceDN/>
              <w:spacing w:line="276" w:lineRule="auto"/>
              <w:jc w:val="center"/>
              <w:rPr>
                <w:b/>
                <w:bCs/>
                <w:lang w:val="en-US"/>
              </w:rPr>
            </w:pPr>
            <w:r w:rsidRPr="00881FE3">
              <w:rPr>
                <w:b/>
                <w:bCs/>
                <w:lang w:val="en-US"/>
              </w:rPr>
              <w:t>2020/21</w:t>
            </w:r>
          </w:p>
        </w:tc>
      </w:tr>
      <w:tr w:rsidR="002F20B4" w:rsidRPr="00881FE3" w14:paraId="6994DDEE" w14:textId="77777777" w:rsidTr="00881FE3">
        <w:trPr>
          <w:trHeight w:val="115"/>
        </w:trPr>
        <w:tc>
          <w:tcPr>
            <w:tcW w:w="3166" w:type="pct"/>
            <w:shd w:val="clear" w:color="auto" w:fill="0070C0"/>
            <w:hideMark/>
          </w:tcPr>
          <w:p w14:paraId="31849252" w14:textId="77777777" w:rsidR="002F20B4" w:rsidRPr="00881FE3" w:rsidRDefault="002F20B4" w:rsidP="002F20B4">
            <w:pPr>
              <w:autoSpaceDE/>
              <w:autoSpaceDN/>
              <w:spacing w:line="276" w:lineRule="auto"/>
              <w:rPr>
                <w:lang w:eastAsia="en-GB"/>
              </w:rPr>
            </w:pPr>
          </w:p>
        </w:tc>
        <w:tc>
          <w:tcPr>
            <w:tcW w:w="917" w:type="pct"/>
            <w:shd w:val="clear" w:color="auto" w:fill="0070C0"/>
            <w:vAlign w:val="center"/>
          </w:tcPr>
          <w:p w14:paraId="45EE19FF" w14:textId="10B9F3C6" w:rsidR="002F20B4" w:rsidRPr="00881FE3" w:rsidRDefault="00A97DEF" w:rsidP="002F20B4">
            <w:pPr>
              <w:autoSpaceDE/>
              <w:autoSpaceDN/>
              <w:spacing w:line="276" w:lineRule="auto"/>
              <w:jc w:val="center"/>
              <w:rPr>
                <w:b/>
                <w:bCs/>
                <w:lang w:val="en-US"/>
              </w:rPr>
            </w:pPr>
            <w:r>
              <w:rPr>
                <w:b/>
                <w:bCs/>
                <w:lang w:val="en-US"/>
              </w:rPr>
              <w:t>Kshs.</w:t>
            </w:r>
          </w:p>
        </w:tc>
        <w:tc>
          <w:tcPr>
            <w:tcW w:w="917" w:type="pct"/>
            <w:shd w:val="clear" w:color="auto" w:fill="0070C0"/>
            <w:noWrap/>
            <w:vAlign w:val="center"/>
          </w:tcPr>
          <w:p w14:paraId="5A682D0B" w14:textId="48C9B817" w:rsidR="002F20B4" w:rsidRPr="00881FE3" w:rsidRDefault="00A97DEF" w:rsidP="002F20B4">
            <w:pPr>
              <w:autoSpaceDE/>
              <w:autoSpaceDN/>
              <w:spacing w:line="276" w:lineRule="auto"/>
              <w:jc w:val="center"/>
              <w:rPr>
                <w:b/>
                <w:bCs/>
                <w:lang w:val="en-US"/>
              </w:rPr>
            </w:pPr>
            <w:r>
              <w:rPr>
                <w:b/>
                <w:bCs/>
                <w:lang w:val="en-US"/>
              </w:rPr>
              <w:t>Kshs.</w:t>
            </w:r>
          </w:p>
        </w:tc>
      </w:tr>
      <w:tr w:rsidR="00350C60" w:rsidRPr="00881FE3" w14:paraId="0E90A481" w14:textId="77777777" w:rsidTr="00881FE3">
        <w:trPr>
          <w:trHeight w:val="230"/>
        </w:trPr>
        <w:tc>
          <w:tcPr>
            <w:tcW w:w="3166" w:type="pct"/>
            <w:shd w:val="clear" w:color="auto" w:fill="auto"/>
            <w:noWrap/>
            <w:hideMark/>
          </w:tcPr>
          <w:p w14:paraId="0F12D2A0" w14:textId="59D2894E" w:rsidR="00350C60" w:rsidRPr="00881FE3" w:rsidRDefault="00350C60" w:rsidP="0021420A">
            <w:pPr>
              <w:autoSpaceDE/>
              <w:autoSpaceDN/>
              <w:spacing w:line="276" w:lineRule="auto"/>
              <w:rPr>
                <w:lang w:val="en-US"/>
              </w:rPr>
            </w:pPr>
            <w:r w:rsidRPr="00881FE3">
              <w:rPr>
                <w:lang w:val="en-US"/>
              </w:rPr>
              <w:t>Consumables</w:t>
            </w:r>
          </w:p>
        </w:tc>
        <w:tc>
          <w:tcPr>
            <w:tcW w:w="917" w:type="pct"/>
            <w:vAlign w:val="bottom"/>
          </w:tcPr>
          <w:p w14:paraId="6026EB76" w14:textId="77777777" w:rsidR="00350C60" w:rsidRPr="00881FE3" w:rsidRDefault="00350C60" w:rsidP="00476674">
            <w:pPr>
              <w:autoSpaceDE/>
              <w:autoSpaceDN/>
              <w:spacing w:line="276" w:lineRule="auto"/>
              <w:jc w:val="right"/>
              <w:rPr>
                <w:lang w:val="en-US"/>
              </w:rPr>
            </w:pPr>
            <w:r w:rsidRPr="00881FE3">
              <w:rPr>
                <w:lang w:val="en-US"/>
              </w:rPr>
              <w:t>xxx</w:t>
            </w:r>
          </w:p>
        </w:tc>
        <w:tc>
          <w:tcPr>
            <w:tcW w:w="917" w:type="pct"/>
            <w:shd w:val="clear" w:color="auto" w:fill="auto"/>
            <w:noWrap/>
            <w:vAlign w:val="bottom"/>
            <w:hideMark/>
          </w:tcPr>
          <w:p w14:paraId="5023F591" w14:textId="77777777" w:rsidR="00350C60" w:rsidRPr="00881FE3" w:rsidRDefault="00350C60" w:rsidP="00476674">
            <w:pPr>
              <w:autoSpaceDE/>
              <w:autoSpaceDN/>
              <w:spacing w:line="276" w:lineRule="auto"/>
              <w:jc w:val="right"/>
              <w:rPr>
                <w:lang w:val="en-US"/>
              </w:rPr>
            </w:pPr>
            <w:r w:rsidRPr="00881FE3">
              <w:rPr>
                <w:lang w:val="en-US"/>
              </w:rPr>
              <w:t>xxx</w:t>
            </w:r>
          </w:p>
        </w:tc>
      </w:tr>
      <w:tr w:rsidR="00350C60" w:rsidRPr="00A10534" w14:paraId="30AEBD44" w14:textId="77777777" w:rsidTr="00881FE3">
        <w:trPr>
          <w:trHeight w:val="242"/>
        </w:trPr>
        <w:tc>
          <w:tcPr>
            <w:tcW w:w="3166" w:type="pct"/>
            <w:shd w:val="clear" w:color="auto" w:fill="auto"/>
            <w:hideMark/>
          </w:tcPr>
          <w:p w14:paraId="5E03A0C2" w14:textId="6E8BD91B" w:rsidR="00350C60" w:rsidRPr="00A10534" w:rsidRDefault="002F20B4" w:rsidP="0021420A">
            <w:pPr>
              <w:autoSpaceDE/>
              <w:autoSpaceDN/>
              <w:spacing w:line="276" w:lineRule="auto"/>
              <w:rPr>
                <w:lang w:val="en-US"/>
              </w:rPr>
            </w:pPr>
            <w:r>
              <w:rPr>
                <w:lang w:val="en-US"/>
              </w:rPr>
              <w:t>Other (s</w:t>
            </w:r>
            <w:r w:rsidRPr="007A075D">
              <w:rPr>
                <w:i/>
                <w:lang w:val="en-US"/>
              </w:rPr>
              <w:t>pecify</w:t>
            </w:r>
            <w:r>
              <w:rPr>
                <w:lang w:val="en-US"/>
              </w:rPr>
              <w:t>)</w:t>
            </w:r>
            <w:r w:rsidR="00350C60">
              <w:rPr>
                <w:lang w:val="en-US"/>
              </w:rPr>
              <w:t xml:space="preserve"> </w:t>
            </w:r>
          </w:p>
        </w:tc>
        <w:tc>
          <w:tcPr>
            <w:tcW w:w="917" w:type="pct"/>
            <w:vAlign w:val="bottom"/>
          </w:tcPr>
          <w:p w14:paraId="4C3B1FA6" w14:textId="77777777" w:rsidR="00350C60" w:rsidRPr="00A10534" w:rsidRDefault="00350C60" w:rsidP="00476674">
            <w:pPr>
              <w:autoSpaceDE/>
              <w:autoSpaceDN/>
              <w:spacing w:line="276" w:lineRule="auto"/>
              <w:jc w:val="right"/>
              <w:rPr>
                <w:lang w:val="en-US"/>
              </w:rPr>
            </w:pPr>
            <w:r w:rsidRPr="00A10534">
              <w:rPr>
                <w:lang w:val="en-US"/>
              </w:rPr>
              <w:t>xxx</w:t>
            </w:r>
          </w:p>
        </w:tc>
        <w:tc>
          <w:tcPr>
            <w:tcW w:w="917" w:type="pct"/>
            <w:shd w:val="clear" w:color="auto" w:fill="auto"/>
            <w:noWrap/>
            <w:vAlign w:val="bottom"/>
            <w:hideMark/>
          </w:tcPr>
          <w:p w14:paraId="1339EFBC" w14:textId="77777777" w:rsidR="00350C60" w:rsidRPr="00A10534" w:rsidRDefault="00350C60" w:rsidP="00476674">
            <w:pPr>
              <w:autoSpaceDE/>
              <w:autoSpaceDN/>
              <w:spacing w:line="276" w:lineRule="auto"/>
              <w:jc w:val="right"/>
              <w:rPr>
                <w:lang w:val="en-US"/>
              </w:rPr>
            </w:pPr>
            <w:r w:rsidRPr="00A10534">
              <w:rPr>
                <w:lang w:val="en-US"/>
              </w:rPr>
              <w:t>xxx</w:t>
            </w:r>
          </w:p>
        </w:tc>
      </w:tr>
      <w:tr w:rsidR="00350C60" w:rsidRPr="00A10534" w14:paraId="193FC738" w14:textId="77777777" w:rsidTr="00881FE3">
        <w:trPr>
          <w:trHeight w:val="241"/>
        </w:trPr>
        <w:tc>
          <w:tcPr>
            <w:tcW w:w="3166" w:type="pct"/>
            <w:shd w:val="clear" w:color="auto" w:fill="auto"/>
            <w:noWrap/>
            <w:hideMark/>
          </w:tcPr>
          <w:p w14:paraId="22C701EA" w14:textId="77777777" w:rsidR="00350C60" w:rsidRPr="00A10534" w:rsidRDefault="00350C60" w:rsidP="0021420A">
            <w:pPr>
              <w:autoSpaceDE/>
              <w:autoSpaceDN/>
              <w:spacing w:line="276" w:lineRule="auto"/>
              <w:rPr>
                <w:b/>
                <w:bCs/>
                <w:lang w:val="en-US"/>
              </w:rPr>
            </w:pPr>
            <w:r w:rsidRPr="00A10534">
              <w:rPr>
                <w:b/>
                <w:bCs/>
                <w:lang w:eastAsia="en-GB"/>
              </w:rPr>
              <w:t>Total</w:t>
            </w:r>
            <w:r w:rsidRPr="00A10534">
              <w:rPr>
                <w:lang w:eastAsia="en-GB"/>
              </w:rPr>
              <w:t xml:space="preserve"> </w:t>
            </w:r>
          </w:p>
        </w:tc>
        <w:tc>
          <w:tcPr>
            <w:tcW w:w="917" w:type="pct"/>
            <w:vAlign w:val="bottom"/>
          </w:tcPr>
          <w:p w14:paraId="47A13CE8" w14:textId="77777777" w:rsidR="00350C60" w:rsidRPr="00A10534" w:rsidRDefault="00350C60" w:rsidP="00476674">
            <w:pPr>
              <w:autoSpaceDE/>
              <w:autoSpaceDN/>
              <w:spacing w:line="276" w:lineRule="auto"/>
              <w:jc w:val="right"/>
              <w:rPr>
                <w:b/>
                <w:bCs/>
                <w:lang w:val="en-US"/>
              </w:rPr>
            </w:pPr>
            <w:r w:rsidRPr="00A10534">
              <w:rPr>
                <w:b/>
                <w:bCs/>
                <w:lang w:val="en-US"/>
              </w:rPr>
              <w:t>xxx</w:t>
            </w:r>
          </w:p>
        </w:tc>
        <w:tc>
          <w:tcPr>
            <w:tcW w:w="917" w:type="pct"/>
            <w:shd w:val="clear" w:color="auto" w:fill="auto"/>
            <w:noWrap/>
            <w:vAlign w:val="bottom"/>
            <w:hideMark/>
          </w:tcPr>
          <w:p w14:paraId="0FAA7464" w14:textId="77777777" w:rsidR="00350C60" w:rsidRPr="00A10534" w:rsidRDefault="00350C60" w:rsidP="00476674">
            <w:pPr>
              <w:autoSpaceDE/>
              <w:autoSpaceDN/>
              <w:spacing w:line="276" w:lineRule="auto"/>
              <w:jc w:val="right"/>
              <w:rPr>
                <w:b/>
                <w:bCs/>
                <w:lang w:val="en-US"/>
              </w:rPr>
            </w:pPr>
            <w:r w:rsidRPr="00A10534">
              <w:rPr>
                <w:b/>
                <w:bCs/>
                <w:lang w:val="en-US"/>
              </w:rPr>
              <w:t>xxx</w:t>
            </w:r>
          </w:p>
        </w:tc>
      </w:tr>
    </w:tbl>
    <w:p w14:paraId="548045EA" w14:textId="2DD686B9" w:rsidR="00350C60" w:rsidRPr="00350C60" w:rsidRDefault="00350C60" w:rsidP="00350C60">
      <w:pPr>
        <w:rPr>
          <w:rFonts w:eastAsia="Arial"/>
        </w:rPr>
        <w:sectPr w:rsidR="00350C60" w:rsidRPr="00350C60" w:rsidSect="00F92BE4">
          <w:headerReference w:type="even" r:id="rId19"/>
          <w:headerReference w:type="default" r:id="rId20"/>
          <w:headerReference w:type="first" r:id="rId21"/>
          <w:pgSz w:w="11920" w:h="16840"/>
          <w:pgMar w:top="1531" w:right="1300" w:bottom="1440" w:left="1440" w:header="743" w:footer="340" w:gutter="0"/>
          <w:cols w:space="720"/>
          <w:docGrid w:linePitch="326"/>
        </w:sectPr>
      </w:pPr>
    </w:p>
    <w:p w14:paraId="2AB084FD" w14:textId="6E5D167E" w:rsidR="00E538E9" w:rsidRDefault="00CA656F" w:rsidP="00CA656F">
      <w:pPr>
        <w:spacing w:line="276" w:lineRule="auto"/>
        <w:ind w:right="-20"/>
        <w:jc w:val="both"/>
        <w:rPr>
          <w:rFonts w:eastAsia="Arial"/>
          <w:b/>
          <w:bCs/>
        </w:rPr>
      </w:pPr>
      <w:r w:rsidRPr="00BB7817">
        <w:rPr>
          <w:rFonts w:eastAsia="Arial"/>
          <w:b/>
          <w:bCs/>
        </w:rPr>
        <w:lastRenderedPageBreak/>
        <w:t>Notes to the Financial Statements continued</w:t>
      </w:r>
    </w:p>
    <w:p w14:paraId="50625B43" w14:textId="1EE59FB1" w:rsidR="00E538E9" w:rsidRPr="005F2766" w:rsidRDefault="009A5B7F" w:rsidP="00317C34">
      <w:pPr>
        <w:pStyle w:val="ListParagraph"/>
        <w:numPr>
          <w:ilvl w:val="0"/>
          <w:numId w:val="34"/>
        </w:numPr>
        <w:spacing w:line="276" w:lineRule="auto"/>
        <w:ind w:left="575" w:right="-20" w:hanging="575"/>
        <w:jc w:val="both"/>
        <w:rPr>
          <w:rFonts w:eastAsia="Arial"/>
          <w:b/>
          <w:bCs/>
        </w:rPr>
      </w:pPr>
      <w:r w:rsidRPr="005F2766">
        <w:rPr>
          <w:rFonts w:eastAsia="Arial"/>
          <w:b/>
          <w:bCs/>
        </w:rPr>
        <w:t xml:space="preserve">Property, </w:t>
      </w:r>
      <w:r w:rsidR="002F20B4" w:rsidRPr="005F2766">
        <w:rPr>
          <w:rFonts w:eastAsia="Arial"/>
          <w:b/>
          <w:bCs/>
        </w:rPr>
        <w:t>Plant,</w:t>
      </w:r>
      <w:r w:rsidRPr="005F2766">
        <w:rPr>
          <w:rFonts w:eastAsia="Arial"/>
          <w:b/>
          <w:bCs/>
        </w:rPr>
        <w:t xml:space="preserve"> and </w:t>
      </w:r>
      <w:r w:rsidR="00317C34">
        <w:rPr>
          <w:rFonts w:eastAsia="Arial"/>
          <w:b/>
          <w:bCs/>
        </w:rPr>
        <w:t>E</w:t>
      </w:r>
      <w:r w:rsidRPr="005F2766">
        <w:rPr>
          <w:rFonts w:eastAsia="Arial"/>
          <w:b/>
          <w:bCs/>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74"/>
        <w:gridCol w:w="1474"/>
        <w:gridCol w:w="1475"/>
        <w:gridCol w:w="1475"/>
        <w:gridCol w:w="1475"/>
        <w:gridCol w:w="1475"/>
        <w:gridCol w:w="1472"/>
      </w:tblGrid>
      <w:tr w:rsidR="005F2766" w:rsidRPr="00E91DB2" w14:paraId="4EE577AA" w14:textId="77777777" w:rsidTr="00317C34">
        <w:trPr>
          <w:trHeight w:val="340"/>
          <w:tblHeader/>
        </w:trPr>
        <w:tc>
          <w:tcPr>
            <w:tcW w:w="1277" w:type="pct"/>
            <w:shd w:val="clear" w:color="auto" w:fill="0070C0"/>
            <w:noWrap/>
            <w:vAlign w:val="center"/>
            <w:hideMark/>
          </w:tcPr>
          <w:p w14:paraId="383BF864" w14:textId="77777777" w:rsidR="005F2766" w:rsidRPr="00CF379B" w:rsidRDefault="005F2766" w:rsidP="0021420A">
            <w:pPr>
              <w:autoSpaceDE/>
              <w:autoSpaceDN/>
              <w:rPr>
                <w:b/>
                <w:lang w:eastAsia="en-GB"/>
              </w:rPr>
            </w:pPr>
            <w:r w:rsidRPr="00CF379B">
              <w:rPr>
                <w:b/>
                <w:lang w:eastAsia="en-GB"/>
              </w:rPr>
              <w:t>Description</w:t>
            </w:r>
          </w:p>
        </w:tc>
        <w:tc>
          <w:tcPr>
            <w:tcW w:w="532" w:type="pct"/>
            <w:shd w:val="clear" w:color="auto" w:fill="0070C0"/>
            <w:noWrap/>
            <w:vAlign w:val="center"/>
            <w:hideMark/>
          </w:tcPr>
          <w:p w14:paraId="6FB4F728" w14:textId="77777777" w:rsidR="005F2766" w:rsidRPr="0088092D" w:rsidRDefault="005F2766" w:rsidP="00317C34">
            <w:pPr>
              <w:autoSpaceDE/>
              <w:autoSpaceDN/>
              <w:jc w:val="center"/>
              <w:rPr>
                <w:b/>
                <w:bCs/>
                <w:sz w:val="22"/>
                <w:szCs w:val="22"/>
                <w:lang w:eastAsia="en-GB"/>
              </w:rPr>
            </w:pPr>
            <w:r w:rsidRPr="0088092D">
              <w:rPr>
                <w:b/>
                <w:bCs/>
                <w:sz w:val="22"/>
                <w:szCs w:val="22"/>
                <w:lang w:eastAsia="en-GB"/>
              </w:rPr>
              <w:t>Land</w:t>
            </w:r>
          </w:p>
          <w:p w14:paraId="0C7AA9C7" w14:textId="77777777" w:rsidR="005F2766" w:rsidRPr="0088092D" w:rsidRDefault="005F2766" w:rsidP="00317C34">
            <w:pPr>
              <w:autoSpaceDE/>
              <w:autoSpaceDN/>
              <w:jc w:val="center"/>
              <w:rPr>
                <w:b/>
                <w:bCs/>
                <w:sz w:val="22"/>
                <w:szCs w:val="22"/>
                <w:lang w:eastAsia="en-GB"/>
              </w:rPr>
            </w:pPr>
          </w:p>
        </w:tc>
        <w:tc>
          <w:tcPr>
            <w:tcW w:w="532" w:type="pct"/>
            <w:shd w:val="clear" w:color="auto" w:fill="0070C0"/>
            <w:vAlign w:val="center"/>
          </w:tcPr>
          <w:p w14:paraId="58CFEEAA" w14:textId="77777777" w:rsidR="005F2766" w:rsidRPr="0088092D" w:rsidRDefault="005F2766" w:rsidP="00317C34">
            <w:pPr>
              <w:autoSpaceDE/>
              <w:autoSpaceDN/>
              <w:jc w:val="center"/>
              <w:rPr>
                <w:b/>
                <w:bCs/>
                <w:sz w:val="22"/>
                <w:szCs w:val="22"/>
                <w:lang w:eastAsia="en-GB"/>
              </w:rPr>
            </w:pPr>
            <w:r w:rsidRPr="0088092D">
              <w:rPr>
                <w:b/>
                <w:bCs/>
                <w:sz w:val="22"/>
                <w:szCs w:val="22"/>
                <w:lang w:eastAsia="en-GB"/>
              </w:rPr>
              <w:t>Buildings and Civil works</w:t>
            </w:r>
          </w:p>
        </w:tc>
        <w:tc>
          <w:tcPr>
            <w:tcW w:w="532" w:type="pct"/>
            <w:shd w:val="clear" w:color="auto" w:fill="0070C0"/>
            <w:noWrap/>
            <w:vAlign w:val="center"/>
            <w:hideMark/>
          </w:tcPr>
          <w:p w14:paraId="3C03D284" w14:textId="77777777" w:rsidR="005F2766" w:rsidRPr="0088092D" w:rsidRDefault="005F2766" w:rsidP="00317C34">
            <w:pPr>
              <w:autoSpaceDE/>
              <w:autoSpaceDN/>
              <w:jc w:val="center"/>
              <w:rPr>
                <w:b/>
                <w:bCs/>
                <w:sz w:val="22"/>
                <w:szCs w:val="22"/>
                <w:lang w:eastAsia="en-GB"/>
              </w:rPr>
            </w:pPr>
            <w:r w:rsidRPr="0088092D">
              <w:rPr>
                <w:b/>
                <w:bCs/>
                <w:sz w:val="22"/>
                <w:szCs w:val="22"/>
                <w:lang w:eastAsia="en-GB"/>
              </w:rPr>
              <w:t>Motor vehicles</w:t>
            </w:r>
          </w:p>
        </w:tc>
        <w:tc>
          <w:tcPr>
            <w:tcW w:w="532" w:type="pct"/>
            <w:shd w:val="clear" w:color="auto" w:fill="0070C0"/>
            <w:noWrap/>
            <w:vAlign w:val="center"/>
            <w:hideMark/>
          </w:tcPr>
          <w:p w14:paraId="79AFD4DC" w14:textId="77777777" w:rsidR="005F2766" w:rsidRPr="0088092D" w:rsidRDefault="005F2766" w:rsidP="00317C34">
            <w:pPr>
              <w:autoSpaceDE/>
              <w:autoSpaceDN/>
              <w:jc w:val="center"/>
              <w:rPr>
                <w:b/>
                <w:bCs/>
                <w:sz w:val="22"/>
                <w:szCs w:val="22"/>
                <w:lang w:eastAsia="en-GB"/>
              </w:rPr>
            </w:pPr>
            <w:r w:rsidRPr="0088092D">
              <w:rPr>
                <w:b/>
                <w:bCs/>
                <w:sz w:val="22"/>
                <w:szCs w:val="22"/>
                <w:lang w:eastAsia="en-GB"/>
              </w:rPr>
              <w:t>Furniture, fittings, and office equipment</w:t>
            </w:r>
          </w:p>
        </w:tc>
        <w:tc>
          <w:tcPr>
            <w:tcW w:w="532" w:type="pct"/>
            <w:shd w:val="clear" w:color="auto" w:fill="0070C0"/>
            <w:noWrap/>
            <w:vAlign w:val="center"/>
            <w:hideMark/>
          </w:tcPr>
          <w:p w14:paraId="698603FD" w14:textId="27F31F68" w:rsidR="005F2766" w:rsidRPr="0088092D" w:rsidRDefault="005F2766" w:rsidP="00317C34">
            <w:pPr>
              <w:autoSpaceDE/>
              <w:autoSpaceDN/>
              <w:jc w:val="center"/>
              <w:rPr>
                <w:b/>
                <w:bCs/>
                <w:sz w:val="22"/>
                <w:szCs w:val="22"/>
                <w:lang w:eastAsia="en-GB"/>
              </w:rPr>
            </w:pPr>
            <w:r w:rsidRPr="0088092D">
              <w:rPr>
                <w:b/>
                <w:bCs/>
                <w:sz w:val="22"/>
                <w:szCs w:val="22"/>
                <w:lang w:eastAsia="en-GB"/>
              </w:rPr>
              <w:t>ICT Equipment</w:t>
            </w:r>
          </w:p>
        </w:tc>
        <w:tc>
          <w:tcPr>
            <w:tcW w:w="532" w:type="pct"/>
            <w:shd w:val="clear" w:color="auto" w:fill="0070C0"/>
            <w:noWrap/>
            <w:vAlign w:val="center"/>
            <w:hideMark/>
          </w:tcPr>
          <w:p w14:paraId="3B710D84" w14:textId="77777777" w:rsidR="005F2766" w:rsidRPr="0088092D" w:rsidRDefault="005F2766" w:rsidP="00317C34">
            <w:pPr>
              <w:autoSpaceDE/>
              <w:autoSpaceDN/>
              <w:jc w:val="center"/>
              <w:rPr>
                <w:b/>
                <w:bCs/>
                <w:sz w:val="22"/>
                <w:szCs w:val="22"/>
                <w:lang w:eastAsia="en-GB"/>
              </w:rPr>
            </w:pPr>
            <w:r w:rsidRPr="0088092D">
              <w:rPr>
                <w:b/>
                <w:bCs/>
                <w:sz w:val="22"/>
                <w:szCs w:val="22"/>
                <w:lang w:eastAsia="en-GB"/>
              </w:rPr>
              <w:t>Capital</w:t>
            </w:r>
          </w:p>
          <w:p w14:paraId="7B205A90" w14:textId="77777777" w:rsidR="005F2766" w:rsidRPr="0088092D" w:rsidRDefault="005F2766" w:rsidP="00317C34">
            <w:pPr>
              <w:autoSpaceDE/>
              <w:autoSpaceDN/>
              <w:jc w:val="center"/>
              <w:rPr>
                <w:sz w:val="22"/>
                <w:szCs w:val="22"/>
                <w:lang w:eastAsia="en-GB"/>
              </w:rPr>
            </w:pPr>
            <w:r w:rsidRPr="0088092D">
              <w:rPr>
                <w:b/>
                <w:bCs/>
                <w:sz w:val="22"/>
                <w:szCs w:val="22"/>
                <w:lang w:eastAsia="en-GB"/>
              </w:rPr>
              <w:t>Work in progress</w:t>
            </w:r>
          </w:p>
        </w:tc>
        <w:tc>
          <w:tcPr>
            <w:tcW w:w="532" w:type="pct"/>
            <w:shd w:val="clear" w:color="auto" w:fill="0070C0"/>
            <w:noWrap/>
            <w:vAlign w:val="center"/>
            <w:hideMark/>
          </w:tcPr>
          <w:p w14:paraId="233F4FCF" w14:textId="77777777" w:rsidR="005F2766" w:rsidRPr="0088092D" w:rsidRDefault="005F2766" w:rsidP="00317C34">
            <w:pPr>
              <w:autoSpaceDE/>
              <w:autoSpaceDN/>
              <w:jc w:val="center"/>
              <w:rPr>
                <w:b/>
                <w:bCs/>
                <w:sz w:val="22"/>
                <w:szCs w:val="22"/>
                <w:lang w:eastAsia="en-GB"/>
              </w:rPr>
            </w:pPr>
            <w:r w:rsidRPr="0088092D">
              <w:rPr>
                <w:b/>
                <w:bCs/>
                <w:sz w:val="22"/>
                <w:szCs w:val="22"/>
                <w:lang w:eastAsia="en-GB"/>
              </w:rPr>
              <w:t>Total</w:t>
            </w:r>
          </w:p>
        </w:tc>
      </w:tr>
      <w:tr w:rsidR="00317C34" w:rsidRPr="00E91DB2" w14:paraId="121677FD" w14:textId="77777777" w:rsidTr="00317C34">
        <w:trPr>
          <w:trHeight w:val="340"/>
        </w:trPr>
        <w:tc>
          <w:tcPr>
            <w:tcW w:w="1277" w:type="pct"/>
            <w:shd w:val="clear" w:color="auto" w:fill="0070C0"/>
            <w:noWrap/>
            <w:vAlign w:val="center"/>
            <w:hideMark/>
          </w:tcPr>
          <w:p w14:paraId="542C88D4" w14:textId="77777777" w:rsidR="00317C34" w:rsidRPr="00E91DB2" w:rsidRDefault="00317C34" w:rsidP="00317C34">
            <w:pPr>
              <w:autoSpaceDE/>
              <w:autoSpaceDN/>
              <w:rPr>
                <w:b/>
                <w:bCs/>
                <w:lang w:eastAsia="en-GB"/>
              </w:rPr>
            </w:pPr>
          </w:p>
        </w:tc>
        <w:tc>
          <w:tcPr>
            <w:tcW w:w="532" w:type="pct"/>
            <w:shd w:val="clear" w:color="auto" w:fill="0070C0"/>
            <w:noWrap/>
            <w:vAlign w:val="center"/>
            <w:hideMark/>
          </w:tcPr>
          <w:p w14:paraId="4B89FF36" w14:textId="34849ABA" w:rsidR="00317C34" w:rsidRPr="00E91DB2" w:rsidRDefault="00A97DEF" w:rsidP="00317C34">
            <w:pPr>
              <w:autoSpaceDE/>
              <w:autoSpaceDN/>
              <w:jc w:val="center"/>
              <w:rPr>
                <w:b/>
                <w:bCs/>
                <w:lang w:eastAsia="en-GB"/>
              </w:rPr>
            </w:pPr>
            <w:r>
              <w:rPr>
                <w:b/>
                <w:bCs/>
                <w:lang w:eastAsia="en-GB"/>
              </w:rPr>
              <w:t>Kshs.</w:t>
            </w:r>
          </w:p>
        </w:tc>
        <w:tc>
          <w:tcPr>
            <w:tcW w:w="532" w:type="pct"/>
            <w:shd w:val="clear" w:color="auto" w:fill="0070C0"/>
            <w:vAlign w:val="center"/>
          </w:tcPr>
          <w:p w14:paraId="08109E6D" w14:textId="5E30AB8F" w:rsidR="00317C34" w:rsidRPr="00E91DB2" w:rsidRDefault="00A97DEF" w:rsidP="00317C34">
            <w:pPr>
              <w:autoSpaceDE/>
              <w:autoSpaceDN/>
              <w:jc w:val="center"/>
              <w:rPr>
                <w:b/>
                <w:bCs/>
                <w:lang w:eastAsia="en-GB"/>
              </w:rPr>
            </w:pPr>
            <w:r>
              <w:rPr>
                <w:b/>
                <w:bCs/>
                <w:lang w:eastAsia="en-GB"/>
              </w:rPr>
              <w:t>Kshs.</w:t>
            </w:r>
          </w:p>
        </w:tc>
        <w:tc>
          <w:tcPr>
            <w:tcW w:w="532" w:type="pct"/>
            <w:shd w:val="clear" w:color="auto" w:fill="0070C0"/>
            <w:noWrap/>
            <w:vAlign w:val="center"/>
            <w:hideMark/>
          </w:tcPr>
          <w:p w14:paraId="009A6CFB" w14:textId="0C326C90" w:rsidR="00317C34" w:rsidRPr="00E91DB2" w:rsidRDefault="00A97DEF" w:rsidP="00317C34">
            <w:pPr>
              <w:autoSpaceDE/>
              <w:autoSpaceDN/>
              <w:jc w:val="center"/>
              <w:rPr>
                <w:b/>
                <w:bCs/>
                <w:lang w:eastAsia="en-GB"/>
              </w:rPr>
            </w:pPr>
            <w:r>
              <w:rPr>
                <w:b/>
                <w:bCs/>
                <w:lang w:eastAsia="en-GB"/>
              </w:rPr>
              <w:t>Kshs.</w:t>
            </w:r>
          </w:p>
        </w:tc>
        <w:tc>
          <w:tcPr>
            <w:tcW w:w="532" w:type="pct"/>
            <w:shd w:val="clear" w:color="auto" w:fill="0070C0"/>
            <w:noWrap/>
            <w:vAlign w:val="center"/>
            <w:hideMark/>
          </w:tcPr>
          <w:p w14:paraId="3F538132" w14:textId="057B7B1A" w:rsidR="00317C34" w:rsidRPr="00E91DB2" w:rsidRDefault="00A97DEF" w:rsidP="00317C34">
            <w:pPr>
              <w:autoSpaceDE/>
              <w:autoSpaceDN/>
              <w:jc w:val="center"/>
              <w:rPr>
                <w:b/>
                <w:bCs/>
                <w:lang w:eastAsia="en-GB"/>
              </w:rPr>
            </w:pPr>
            <w:r>
              <w:rPr>
                <w:b/>
                <w:bCs/>
                <w:lang w:eastAsia="en-GB"/>
              </w:rPr>
              <w:t>Kshs.</w:t>
            </w:r>
          </w:p>
        </w:tc>
        <w:tc>
          <w:tcPr>
            <w:tcW w:w="532" w:type="pct"/>
            <w:shd w:val="clear" w:color="auto" w:fill="0070C0"/>
            <w:noWrap/>
            <w:vAlign w:val="center"/>
            <w:hideMark/>
          </w:tcPr>
          <w:p w14:paraId="019034DC" w14:textId="6D2E3D0E" w:rsidR="00317C34" w:rsidRPr="00E91DB2" w:rsidRDefault="00A97DEF" w:rsidP="00317C34">
            <w:pPr>
              <w:autoSpaceDE/>
              <w:autoSpaceDN/>
              <w:jc w:val="center"/>
              <w:rPr>
                <w:b/>
                <w:bCs/>
                <w:lang w:eastAsia="en-GB"/>
              </w:rPr>
            </w:pPr>
            <w:r>
              <w:rPr>
                <w:b/>
                <w:bCs/>
                <w:lang w:eastAsia="en-GB"/>
              </w:rPr>
              <w:t>Kshs.</w:t>
            </w:r>
          </w:p>
        </w:tc>
        <w:tc>
          <w:tcPr>
            <w:tcW w:w="532" w:type="pct"/>
            <w:shd w:val="clear" w:color="auto" w:fill="0070C0"/>
            <w:noWrap/>
            <w:vAlign w:val="center"/>
            <w:hideMark/>
          </w:tcPr>
          <w:p w14:paraId="3D19E018" w14:textId="21E92D29" w:rsidR="00317C34" w:rsidRPr="00E91DB2" w:rsidRDefault="00A97DEF" w:rsidP="00317C34">
            <w:pPr>
              <w:autoSpaceDE/>
              <w:autoSpaceDN/>
              <w:jc w:val="center"/>
              <w:rPr>
                <w:b/>
                <w:bCs/>
                <w:lang w:eastAsia="en-GB"/>
              </w:rPr>
            </w:pPr>
            <w:r>
              <w:rPr>
                <w:b/>
                <w:bCs/>
                <w:lang w:eastAsia="en-GB"/>
              </w:rPr>
              <w:t>Kshs.</w:t>
            </w:r>
          </w:p>
        </w:tc>
        <w:tc>
          <w:tcPr>
            <w:tcW w:w="532" w:type="pct"/>
            <w:shd w:val="clear" w:color="auto" w:fill="0070C0"/>
            <w:noWrap/>
            <w:vAlign w:val="center"/>
            <w:hideMark/>
          </w:tcPr>
          <w:p w14:paraId="24B6C0FD" w14:textId="0976471A" w:rsidR="00317C34" w:rsidRPr="00E91DB2" w:rsidRDefault="00A97DEF" w:rsidP="00317C34">
            <w:pPr>
              <w:autoSpaceDE/>
              <w:autoSpaceDN/>
              <w:jc w:val="center"/>
              <w:rPr>
                <w:b/>
                <w:bCs/>
                <w:lang w:eastAsia="en-GB"/>
              </w:rPr>
            </w:pPr>
            <w:r>
              <w:rPr>
                <w:b/>
                <w:bCs/>
                <w:lang w:eastAsia="en-GB"/>
              </w:rPr>
              <w:t>Kshs.</w:t>
            </w:r>
          </w:p>
        </w:tc>
      </w:tr>
      <w:tr w:rsidR="005F2766" w:rsidRPr="00E91DB2" w14:paraId="0CE041D3" w14:textId="77777777" w:rsidTr="00317C34">
        <w:trPr>
          <w:trHeight w:val="340"/>
        </w:trPr>
        <w:tc>
          <w:tcPr>
            <w:tcW w:w="1277" w:type="pct"/>
            <w:shd w:val="clear" w:color="auto" w:fill="auto"/>
            <w:noWrap/>
            <w:vAlign w:val="center"/>
          </w:tcPr>
          <w:p w14:paraId="0305E2BB" w14:textId="77777777" w:rsidR="005F2766" w:rsidRPr="007826FC" w:rsidRDefault="005F2766" w:rsidP="0021420A">
            <w:pPr>
              <w:autoSpaceDE/>
              <w:autoSpaceDN/>
              <w:rPr>
                <w:b/>
                <w:bCs/>
                <w:lang w:eastAsia="en-GB"/>
              </w:rPr>
            </w:pPr>
            <w:r w:rsidRPr="007826FC">
              <w:rPr>
                <w:b/>
                <w:bCs/>
                <w:lang w:eastAsia="en-GB"/>
              </w:rPr>
              <w:t>Cost</w:t>
            </w:r>
          </w:p>
        </w:tc>
        <w:tc>
          <w:tcPr>
            <w:tcW w:w="532" w:type="pct"/>
            <w:shd w:val="clear" w:color="auto" w:fill="auto"/>
            <w:noWrap/>
            <w:vAlign w:val="center"/>
          </w:tcPr>
          <w:p w14:paraId="13D7CDCB" w14:textId="77777777" w:rsidR="005F2766" w:rsidRPr="00E91DB2" w:rsidRDefault="005F2766" w:rsidP="00317C34">
            <w:pPr>
              <w:autoSpaceDE/>
              <w:autoSpaceDN/>
              <w:jc w:val="center"/>
              <w:rPr>
                <w:b/>
                <w:bCs/>
                <w:lang w:eastAsia="en-GB"/>
              </w:rPr>
            </w:pPr>
          </w:p>
        </w:tc>
        <w:tc>
          <w:tcPr>
            <w:tcW w:w="532" w:type="pct"/>
            <w:vAlign w:val="center"/>
          </w:tcPr>
          <w:p w14:paraId="58FE9E84" w14:textId="77777777" w:rsidR="005F2766" w:rsidRPr="00E91DB2" w:rsidRDefault="005F2766" w:rsidP="00317C34">
            <w:pPr>
              <w:autoSpaceDE/>
              <w:autoSpaceDN/>
              <w:jc w:val="center"/>
              <w:rPr>
                <w:b/>
                <w:bCs/>
                <w:lang w:eastAsia="en-GB"/>
              </w:rPr>
            </w:pPr>
          </w:p>
        </w:tc>
        <w:tc>
          <w:tcPr>
            <w:tcW w:w="532" w:type="pct"/>
            <w:shd w:val="clear" w:color="auto" w:fill="auto"/>
            <w:noWrap/>
            <w:vAlign w:val="center"/>
          </w:tcPr>
          <w:p w14:paraId="3B142085" w14:textId="77777777" w:rsidR="005F2766" w:rsidRPr="00E91DB2" w:rsidRDefault="005F2766" w:rsidP="00317C34">
            <w:pPr>
              <w:autoSpaceDE/>
              <w:autoSpaceDN/>
              <w:jc w:val="center"/>
              <w:rPr>
                <w:b/>
                <w:bCs/>
                <w:lang w:eastAsia="en-GB"/>
              </w:rPr>
            </w:pPr>
          </w:p>
        </w:tc>
        <w:tc>
          <w:tcPr>
            <w:tcW w:w="532" w:type="pct"/>
            <w:shd w:val="clear" w:color="auto" w:fill="auto"/>
            <w:noWrap/>
            <w:vAlign w:val="center"/>
          </w:tcPr>
          <w:p w14:paraId="0E305DBE" w14:textId="77777777" w:rsidR="005F2766" w:rsidRPr="00E91DB2" w:rsidRDefault="005F2766" w:rsidP="00317C34">
            <w:pPr>
              <w:autoSpaceDE/>
              <w:autoSpaceDN/>
              <w:jc w:val="center"/>
              <w:rPr>
                <w:b/>
                <w:bCs/>
                <w:lang w:eastAsia="en-GB"/>
              </w:rPr>
            </w:pPr>
          </w:p>
        </w:tc>
        <w:tc>
          <w:tcPr>
            <w:tcW w:w="532" w:type="pct"/>
            <w:shd w:val="clear" w:color="auto" w:fill="auto"/>
            <w:noWrap/>
            <w:vAlign w:val="center"/>
          </w:tcPr>
          <w:p w14:paraId="70890A2D" w14:textId="77777777" w:rsidR="005F2766" w:rsidRPr="00E91DB2" w:rsidRDefault="005F2766" w:rsidP="00317C34">
            <w:pPr>
              <w:autoSpaceDE/>
              <w:autoSpaceDN/>
              <w:jc w:val="center"/>
              <w:rPr>
                <w:b/>
                <w:bCs/>
                <w:lang w:eastAsia="en-GB"/>
              </w:rPr>
            </w:pPr>
          </w:p>
        </w:tc>
        <w:tc>
          <w:tcPr>
            <w:tcW w:w="532" w:type="pct"/>
            <w:shd w:val="clear" w:color="auto" w:fill="auto"/>
            <w:noWrap/>
            <w:vAlign w:val="center"/>
          </w:tcPr>
          <w:p w14:paraId="5D06F858" w14:textId="77777777" w:rsidR="005F2766" w:rsidRPr="00E91DB2" w:rsidRDefault="005F2766" w:rsidP="00317C34">
            <w:pPr>
              <w:autoSpaceDE/>
              <w:autoSpaceDN/>
              <w:jc w:val="center"/>
              <w:rPr>
                <w:b/>
                <w:bCs/>
                <w:lang w:eastAsia="en-GB"/>
              </w:rPr>
            </w:pPr>
          </w:p>
        </w:tc>
        <w:tc>
          <w:tcPr>
            <w:tcW w:w="532" w:type="pct"/>
            <w:shd w:val="clear" w:color="auto" w:fill="auto"/>
            <w:noWrap/>
            <w:vAlign w:val="center"/>
          </w:tcPr>
          <w:p w14:paraId="6F723ECD" w14:textId="77777777" w:rsidR="005F2766" w:rsidRPr="00E91DB2" w:rsidRDefault="005F2766" w:rsidP="00317C34">
            <w:pPr>
              <w:autoSpaceDE/>
              <w:autoSpaceDN/>
              <w:jc w:val="center"/>
              <w:rPr>
                <w:b/>
                <w:bCs/>
                <w:lang w:eastAsia="en-GB"/>
              </w:rPr>
            </w:pPr>
          </w:p>
        </w:tc>
      </w:tr>
      <w:tr w:rsidR="005F2766" w:rsidRPr="00E91DB2" w14:paraId="74215D44" w14:textId="77777777" w:rsidTr="00317C34">
        <w:trPr>
          <w:trHeight w:val="340"/>
        </w:trPr>
        <w:tc>
          <w:tcPr>
            <w:tcW w:w="1277" w:type="pct"/>
            <w:shd w:val="clear" w:color="auto" w:fill="auto"/>
            <w:noWrap/>
            <w:vAlign w:val="center"/>
            <w:hideMark/>
          </w:tcPr>
          <w:p w14:paraId="1249FF2A" w14:textId="77777777" w:rsidR="005F2766" w:rsidRPr="00E91DB2" w:rsidRDefault="005F2766" w:rsidP="0021420A">
            <w:pPr>
              <w:autoSpaceDE/>
              <w:autoSpaceDN/>
              <w:rPr>
                <w:lang w:eastAsia="en-GB"/>
              </w:rPr>
            </w:pPr>
            <w:r w:rsidRPr="00E91DB2">
              <w:rPr>
                <w:lang w:eastAsia="en-GB"/>
              </w:rPr>
              <w:t xml:space="preserve">At 1July </w:t>
            </w:r>
            <w:r>
              <w:rPr>
                <w:lang w:eastAsia="en-GB"/>
              </w:rPr>
              <w:t>2020</w:t>
            </w:r>
          </w:p>
        </w:tc>
        <w:tc>
          <w:tcPr>
            <w:tcW w:w="532" w:type="pct"/>
            <w:shd w:val="clear" w:color="auto" w:fill="auto"/>
            <w:noWrap/>
            <w:vAlign w:val="center"/>
            <w:hideMark/>
          </w:tcPr>
          <w:p w14:paraId="3BCEBAFC"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vAlign w:val="center"/>
          </w:tcPr>
          <w:p w14:paraId="04E82F64"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5A6EBAA3"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64FAD89A"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0654808A"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436687A8"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4F6F1910"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7A3F69D5" w14:textId="77777777" w:rsidTr="00317C34">
        <w:trPr>
          <w:trHeight w:val="340"/>
        </w:trPr>
        <w:tc>
          <w:tcPr>
            <w:tcW w:w="1277" w:type="pct"/>
            <w:shd w:val="clear" w:color="auto" w:fill="auto"/>
            <w:noWrap/>
            <w:vAlign w:val="center"/>
            <w:hideMark/>
          </w:tcPr>
          <w:p w14:paraId="3F03ED78" w14:textId="77777777" w:rsidR="005F2766" w:rsidRPr="00E91DB2" w:rsidRDefault="005F2766" w:rsidP="0021420A">
            <w:pPr>
              <w:autoSpaceDE/>
              <w:autoSpaceDN/>
              <w:rPr>
                <w:lang w:eastAsia="en-GB"/>
              </w:rPr>
            </w:pPr>
            <w:r w:rsidRPr="00E91DB2">
              <w:rPr>
                <w:lang w:eastAsia="en-GB"/>
              </w:rPr>
              <w:t>Additions</w:t>
            </w:r>
          </w:p>
        </w:tc>
        <w:tc>
          <w:tcPr>
            <w:tcW w:w="532" w:type="pct"/>
            <w:shd w:val="clear" w:color="auto" w:fill="auto"/>
            <w:noWrap/>
            <w:vAlign w:val="center"/>
            <w:hideMark/>
          </w:tcPr>
          <w:p w14:paraId="14B9E080" w14:textId="77777777" w:rsidR="005F2766" w:rsidRPr="00E91DB2" w:rsidRDefault="005F2766" w:rsidP="00476674">
            <w:pPr>
              <w:autoSpaceDE/>
              <w:autoSpaceDN/>
              <w:jc w:val="right"/>
              <w:rPr>
                <w:lang w:eastAsia="en-GB"/>
              </w:rPr>
            </w:pPr>
            <w:r w:rsidRPr="00E91DB2">
              <w:rPr>
                <w:lang w:eastAsia="en-GB"/>
              </w:rPr>
              <w:t>xxx</w:t>
            </w:r>
          </w:p>
        </w:tc>
        <w:tc>
          <w:tcPr>
            <w:tcW w:w="532" w:type="pct"/>
            <w:vAlign w:val="center"/>
          </w:tcPr>
          <w:p w14:paraId="39E6420D"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5180C55D"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5420560D"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779225AF" w14:textId="77777777" w:rsidR="005F2766" w:rsidRPr="00E91DB2" w:rsidRDefault="005F2766" w:rsidP="00476674">
            <w:pPr>
              <w:autoSpaceDE/>
              <w:autoSpaceDN/>
              <w:jc w:val="right"/>
              <w:rPr>
                <w:b/>
                <w:bCs/>
                <w:lang w:eastAsia="en-GB"/>
              </w:rPr>
            </w:pPr>
            <w:r w:rsidRPr="00E91DB2">
              <w:rPr>
                <w:b/>
                <w:bCs/>
                <w:lang w:eastAsia="en-GB"/>
              </w:rPr>
              <w:t>-</w:t>
            </w:r>
          </w:p>
        </w:tc>
        <w:tc>
          <w:tcPr>
            <w:tcW w:w="532" w:type="pct"/>
            <w:shd w:val="clear" w:color="auto" w:fill="auto"/>
            <w:noWrap/>
            <w:vAlign w:val="center"/>
            <w:hideMark/>
          </w:tcPr>
          <w:p w14:paraId="2A4CE45C"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62E159D0"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47F87045" w14:textId="77777777" w:rsidTr="00317C34">
        <w:trPr>
          <w:trHeight w:val="340"/>
        </w:trPr>
        <w:tc>
          <w:tcPr>
            <w:tcW w:w="1277" w:type="pct"/>
            <w:shd w:val="clear" w:color="auto" w:fill="auto"/>
            <w:noWrap/>
            <w:vAlign w:val="center"/>
            <w:hideMark/>
          </w:tcPr>
          <w:p w14:paraId="6DCC1872" w14:textId="77777777" w:rsidR="005F2766" w:rsidRPr="00E91DB2" w:rsidRDefault="005F2766" w:rsidP="0021420A">
            <w:pPr>
              <w:autoSpaceDE/>
              <w:autoSpaceDN/>
              <w:rPr>
                <w:lang w:eastAsia="en-GB"/>
              </w:rPr>
            </w:pPr>
            <w:r w:rsidRPr="00E91DB2">
              <w:rPr>
                <w:lang w:eastAsia="en-GB"/>
              </w:rPr>
              <w:t>Disposals</w:t>
            </w:r>
          </w:p>
        </w:tc>
        <w:tc>
          <w:tcPr>
            <w:tcW w:w="532" w:type="pct"/>
            <w:shd w:val="clear" w:color="auto" w:fill="auto"/>
            <w:noWrap/>
            <w:vAlign w:val="center"/>
            <w:hideMark/>
          </w:tcPr>
          <w:p w14:paraId="49D2C839" w14:textId="77777777" w:rsidR="005F2766" w:rsidRPr="00E91DB2" w:rsidRDefault="005F2766" w:rsidP="00476674">
            <w:pPr>
              <w:autoSpaceDE/>
              <w:autoSpaceDN/>
              <w:jc w:val="right"/>
              <w:rPr>
                <w:lang w:eastAsia="en-GB"/>
              </w:rPr>
            </w:pPr>
            <w:r w:rsidRPr="00E91DB2">
              <w:rPr>
                <w:lang w:eastAsia="en-GB"/>
              </w:rPr>
              <w:t>(xxx)</w:t>
            </w:r>
          </w:p>
        </w:tc>
        <w:tc>
          <w:tcPr>
            <w:tcW w:w="532" w:type="pct"/>
            <w:vAlign w:val="center"/>
          </w:tcPr>
          <w:p w14:paraId="36580175"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693CBBAB"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59F88AFA" w14:textId="77777777" w:rsidR="005F2766" w:rsidRPr="00E91DB2" w:rsidRDefault="005F2766" w:rsidP="00476674">
            <w:pPr>
              <w:autoSpaceDE/>
              <w:autoSpaceDN/>
              <w:jc w:val="right"/>
              <w:rPr>
                <w:b/>
                <w:bCs/>
                <w:lang w:eastAsia="en-GB"/>
              </w:rPr>
            </w:pPr>
            <w:r w:rsidRPr="00F90376">
              <w:rPr>
                <w:lang w:eastAsia="en-GB"/>
              </w:rPr>
              <w:t>(xxx)</w:t>
            </w:r>
          </w:p>
        </w:tc>
        <w:tc>
          <w:tcPr>
            <w:tcW w:w="532" w:type="pct"/>
            <w:shd w:val="clear" w:color="auto" w:fill="auto"/>
            <w:noWrap/>
            <w:vAlign w:val="center"/>
            <w:hideMark/>
          </w:tcPr>
          <w:p w14:paraId="2EF87C54" w14:textId="77777777" w:rsidR="005F2766" w:rsidRPr="00E91DB2" w:rsidRDefault="005F2766" w:rsidP="00476674">
            <w:pPr>
              <w:autoSpaceDE/>
              <w:autoSpaceDN/>
              <w:jc w:val="right"/>
              <w:rPr>
                <w:b/>
                <w:bCs/>
                <w:lang w:eastAsia="en-GB"/>
              </w:rPr>
            </w:pPr>
            <w:r w:rsidRPr="00F90376">
              <w:rPr>
                <w:lang w:eastAsia="en-GB"/>
              </w:rPr>
              <w:t>(xxx)</w:t>
            </w:r>
          </w:p>
        </w:tc>
        <w:tc>
          <w:tcPr>
            <w:tcW w:w="532" w:type="pct"/>
            <w:shd w:val="clear" w:color="auto" w:fill="auto"/>
            <w:noWrap/>
            <w:vAlign w:val="center"/>
            <w:hideMark/>
          </w:tcPr>
          <w:p w14:paraId="0E1FB477" w14:textId="77777777" w:rsidR="005F2766" w:rsidRPr="00E91DB2" w:rsidRDefault="005F2766" w:rsidP="00476674">
            <w:pPr>
              <w:autoSpaceDE/>
              <w:autoSpaceDN/>
              <w:jc w:val="right"/>
              <w:rPr>
                <w:lang w:eastAsia="en-GB"/>
              </w:rPr>
            </w:pPr>
            <w:r w:rsidRPr="00F90376">
              <w:rPr>
                <w:lang w:eastAsia="en-GB"/>
              </w:rPr>
              <w:t>(xxx)</w:t>
            </w:r>
          </w:p>
        </w:tc>
        <w:tc>
          <w:tcPr>
            <w:tcW w:w="532" w:type="pct"/>
            <w:shd w:val="clear" w:color="auto" w:fill="auto"/>
            <w:noWrap/>
            <w:vAlign w:val="center"/>
            <w:hideMark/>
          </w:tcPr>
          <w:p w14:paraId="715AEB0E" w14:textId="77777777" w:rsidR="005F2766" w:rsidRPr="00E91DB2" w:rsidRDefault="005F2766" w:rsidP="00476674">
            <w:pPr>
              <w:autoSpaceDE/>
              <w:autoSpaceDN/>
              <w:jc w:val="right"/>
              <w:rPr>
                <w:b/>
                <w:bCs/>
                <w:lang w:eastAsia="en-GB"/>
              </w:rPr>
            </w:pPr>
            <w:r w:rsidRPr="00F90376">
              <w:rPr>
                <w:lang w:eastAsia="en-GB"/>
              </w:rPr>
              <w:t>(xxx)</w:t>
            </w:r>
          </w:p>
        </w:tc>
      </w:tr>
      <w:tr w:rsidR="005F2766" w:rsidRPr="00E91DB2" w14:paraId="2B34AB9C" w14:textId="77777777" w:rsidTr="00317C34">
        <w:trPr>
          <w:trHeight w:val="340"/>
        </w:trPr>
        <w:tc>
          <w:tcPr>
            <w:tcW w:w="1277" w:type="pct"/>
            <w:shd w:val="clear" w:color="auto" w:fill="auto"/>
            <w:noWrap/>
            <w:vAlign w:val="center"/>
            <w:hideMark/>
          </w:tcPr>
          <w:p w14:paraId="20F7EE65" w14:textId="77777777" w:rsidR="005F2766" w:rsidRPr="00E91DB2" w:rsidRDefault="005F2766" w:rsidP="0021420A">
            <w:pPr>
              <w:autoSpaceDE/>
              <w:autoSpaceDN/>
              <w:rPr>
                <w:lang w:eastAsia="en-GB"/>
              </w:rPr>
            </w:pPr>
            <w:r w:rsidRPr="00E91DB2">
              <w:rPr>
                <w:lang w:eastAsia="en-GB"/>
              </w:rPr>
              <w:t>Transfers/adjustments</w:t>
            </w:r>
          </w:p>
        </w:tc>
        <w:tc>
          <w:tcPr>
            <w:tcW w:w="532" w:type="pct"/>
            <w:shd w:val="clear" w:color="auto" w:fill="auto"/>
            <w:noWrap/>
            <w:vAlign w:val="center"/>
            <w:hideMark/>
          </w:tcPr>
          <w:p w14:paraId="62815EAC" w14:textId="77777777" w:rsidR="005F2766" w:rsidRPr="00E91DB2" w:rsidRDefault="005F2766" w:rsidP="00476674">
            <w:pPr>
              <w:autoSpaceDE/>
              <w:autoSpaceDN/>
              <w:jc w:val="right"/>
              <w:rPr>
                <w:lang w:eastAsia="en-GB"/>
              </w:rPr>
            </w:pPr>
            <w:r w:rsidRPr="00E91DB2">
              <w:rPr>
                <w:lang w:eastAsia="en-GB"/>
              </w:rPr>
              <w:t>xxx</w:t>
            </w:r>
          </w:p>
        </w:tc>
        <w:tc>
          <w:tcPr>
            <w:tcW w:w="532" w:type="pct"/>
            <w:vAlign w:val="center"/>
          </w:tcPr>
          <w:p w14:paraId="1819DF5A"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339A44A1"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4047B286"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tcPr>
          <w:p w14:paraId="199896F3"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6FB2CE98"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39AC89F1"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7D90B4C0" w14:textId="77777777" w:rsidTr="00317C34">
        <w:trPr>
          <w:trHeight w:val="340"/>
        </w:trPr>
        <w:tc>
          <w:tcPr>
            <w:tcW w:w="1277" w:type="pct"/>
            <w:shd w:val="clear" w:color="auto" w:fill="auto"/>
            <w:noWrap/>
            <w:vAlign w:val="center"/>
            <w:hideMark/>
          </w:tcPr>
          <w:p w14:paraId="1EA836F9" w14:textId="77777777" w:rsidR="005F2766" w:rsidRPr="00E91DB2" w:rsidRDefault="005F2766" w:rsidP="0021420A">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June </w:t>
            </w:r>
            <w:r>
              <w:rPr>
                <w:b/>
                <w:bCs/>
                <w:lang w:eastAsia="en-GB"/>
              </w:rPr>
              <w:t>2021</w:t>
            </w:r>
          </w:p>
        </w:tc>
        <w:tc>
          <w:tcPr>
            <w:tcW w:w="532" w:type="pct"/>
            <w:shd w:val="clear" w:color="auto" w:fill="auto"/>
            <w:noWrap/>
            <w:vAlign w:val="center"/>
            <w:hideMark/>
          </w:tcPr>
          <w:p w14:paraId="3651A3E2"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vAlign w:val="center"/>
          </w:tcPr>
          <w:p w14:paraId="7508DC21"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6FF1E5AE"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2E05429E"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1AD96B5C"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543746B2"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679FEE95"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11E8E370" w14:textId="77777777" w:rsidTr="00317C34">
        <w:trPr>
          <w:trHeight w:val="340"/>
        </w:trPr>
        <w:tc>
          <w:tcPr>
            <w:tcW w:w="1277" w:type="pct"/>
            <w:shd w:val="clear" w:color="auto" w:fill="auto"/>
            <w:noWrap/>
            <w:vAlign w:val="center"/>
          </w:tcPr>
          <w:p w14:paraId="337315CC" w14:textId="77777777" w:rsidR="005F2766" w:rsidRPr="00E91DB2" w:rsidRDefault="005F2766" w:rsidP="0021420A">
            <w:pPr>
              <w:autoSpaceDE/>
              <w:autoSpaceDN/>
              <w:rPr>
                <w:lang w:eastAsia="en-GB"/>
              </w:rPr>
            </w:pPr>
          </w:p>
        </w:tc>
        <w:tc>
          <w:tcPr>
            <w:tcW w:w="532" w:type="pct"/>
            <w:shd w:val="clear" w:color="auto" w:fill="auto"/>
            <w:noWrap/>
            <w:vAlign w:val="center"/>
          </w:tcPr>
          <w:p w14:paraId="61180A40" w14:textId="77777777" w:rsidR="005F2766" w:rsidRPr="00E91DB2" w:rsidRDefault="005F2766" w:rsidP="00476674">
            <w:pPr>
              <w:autoSpaceDE/>
              <w:autoSpaceDN/>
              <w:jc w:val="right"/>
              <w:rPr>
                <w:lang w:eastAsia="en-GB"/>
              </w:rPr>
            </w:pPr>
          </w:p>
        </w:tc>
        <w:tc>
          <w:tcPr>
            <w:tcW w:w="532" w:type="pct"/>
            <w:vAlign w:val="center"/>
          </w:tcPr>
          <w:p w14:paraId="724E1C9A"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39AC3A9B"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1F510D20"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03713CAD"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4452069E"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19D4C07B" w14:textId="77777777" w:rsidR="005F2766" w:rsidRPr="00E91DB2" w:rsidRDefault="005F2766" w:rsidP="00476674">
            <w:pPr>
              <w:autoSpaceDE/>
              <w:autoSpaceDN/>
              <w:jc w:val="right"/>
              <w:rPr>
                <w:b/>
                <w:bCs/>
                <w:lang w:eastAsia="en-GB"/>
              </w:rPr>
            </w:pPr>
          </w:p>
        </w:tc>
      </w:tr>
      <w:tr w:rsidR="005F2766" w:rsidRPr="00E91DB2" w14:paraId="63DC4BA5" w14:textId="77777777" w:rsidTr="00317C34">
        <w:trPr>
          <w:trHeight w:val="340"/>
        </w:trPr>
        <w:tc>
          <w:tcPr>
            <w:tcW w:w="1277" w:type="pct"/>
            <w:shd w:val="clear" w:color="auto" w:fill="auto"/>
            <w:noWrap/>
            <w:vAlign w:val="center"/>
          </w:tcPr>
          <w:p w14:paraId="2E69EE5F" w14:textId="77777777" w:rsidR="005F2766" w:rsidRPr="00E91DB2" w:rsidRDefault="005F2766" w:rsidP="0021420A">
            <w:pPr>
              <w:autoSpaceDE/>
              <w:autoSpaceDN/>
              <w:rPr>
                <w:lang w:eastAsia="en-GB"/>
              </w:rPr>
            </w:pPr>
            <w:proofErr w:type="gramStart"/>
            <w:r>
              <w:rPr>
                <w:lang w:eastAsia="en-GB"/>
              </w:rPr>
              <w:t>At</w:t>
            </w:r>
            <w:proofErr w:type="gramEnd"/>
            <w:r>
              <w:rPr>
                <w:lang w:eastAsia="en-GB"/>
              </w:rPr>
              <w:t xml:space="preserve"> 1</w:t>
            </w:r>
            <w:r w:rsidRPr="00E91DB2">
              <w:rPr>
                <w:vertAlign w:val="superscript"/>
                <w:lang w:eastAsia="en-GB"/>
              </w:rPr>
              <w:t>st</w:t>
            </w:r>
            <w:r>
              <w:rPr>
                <w:lang w:eastAsia="en-GB"/>
              </w:rPr>
              <w:t xml:space="preserve"> July 2021</w:t>
            </w:r>
          </w:p>
        </w:tc>
        <w:tc>
          <w:tcPr>
            <w:tcW w:w="532" w:type="pct"/>
            <w:shd w:val="clear" w:color="auto" w:fill="auto"/>
            <w:noWrap/>
            <w:vAlign w:val="center"/>
          </w:tcPr>
          <w:p w14:paraId="30EA6C35" w14:textId="77777777" w:rsidR="005F2766" w:rsidRPr="00E91DB2" w:rsidRDefault="005F2766" w:rsidP="00476674">
            <w:pPr>
              <w:autoSpaceDE/>
              <w:autoSpaceDN/>
              <w:jc w:val="right"/>
              <w:rPr>
                <w:lang w:eastAsia="en-GB"/>
              </w:rPr>
            </w:pPr>
            <w:r>
              <w:rPr>
                <w:lang w:eastAsia="en-GB"/>
              </w:rPr>
              <w:t>xxx</w:t>
            </w:r>
          </w:p>
        </w:tc>
        <w:tc>
          <w:tcPr>
            <w:tcW w:w="532" w:type="pct"/>
            <w:vAlign w:val="center"/>
          </w:tcPr>
          <w:p w14:paraId="2C4601D9" w14:textId="77777777" w:rsidR="005F2766" w:rsidRPr="00E91DB2" w:rsidRDefault="005F2766" w:rsidP="00476674">
            <w:pPr>
              <w:autoSpaceDE/>
              <w:autoSpaceDN/>
              <w:jc w:val="right"/>
              <w:rPr>
                <w:lang w:eastAsia="en-GB"/>
              </w:rPr>
            </w:pPr>
            <w:r>
              <w:rPr>
                <w:lang w:eastAsia="en-GB"/>
              </w:rPr>
              <w:t>xxx</w:t>
            </w:r>
          </w:p>
        </w:tc>
        <w:tc>
          <w:tcPr>
            <w:tcW w:w="532" w:type="pct"/>
            <w:shd w:val="clear" w:color="auto" w:fill="auto"/>
            <w:noWrap/>
            <w:vAlign w:val="center"/>
          </w:tcPr>
          <w:p w14:paraId="14C1BE72" w14:textId="77777777" w:rsidR="005F2766" w:rsidRPr="00E91DB2" w:rsidRDefault="005F2766" w:rsidP="00476674">
            <w:pPr>
              <w:autoSpaceDE/>
              <w:autoSpaceDN/>
              <w:jc w:val="right"/>
              <w:rPr>
                <w:lang w:eastAsia="en-GB"/>
              </w:rPr>
            </w:pPr>
            <w:r>
              <w:rPr>
                <w:lang w:eastAsia="en-GB"/>
              </w:rPr>
              <w:t>xxx</w:t>
            </w:r>
          </w:p>
        </w:tc>
        <w:tc>
          <w:tcPr>
            <w:tcW w:w="532" w:type="pct"/>
            <w:shd w:val="clear" w:color="auto" w:fill="auto"/>
            <w:noWrap/>
            <w:vAlign w:val="center"/>
          </w:tcPr>
          <w:p w14:paraId="67B3E25E" w14:textId="77777777" w:rsidR="005F2766" w:rsidRPr="00E91DB2" w:rsidRDefault="005F2766" w:rsidP="00476674">
            <w:pPr>
              <w:autoSpaceDE/>
              <w:autoSpaceDN/>
              <w:jc w:val="right"/>
              <w:rPr>
                <w:lang w:eastAsia="en-GB"/>
              </w:rPr>
            </w:pPr>
            <w:r>
              <w:rPr>
                <w:lang w:eastAsia="en-GB"/>
              </w:rPr>
              <w:t>xxx</w:t>
            </w:r>
          </w:p>
        </w:tc>
        <w:tc>
          <w:tcPr>
            <w:tcW w:w="532" w:type="pct"/>
            <w:shd w:val="clear" w:color="auto" w:fill="auto"/>
            <w:noWrap/>
            <w:vAlign w:val="center"/>
          </w:tcPr>
          <w:p w14:paraId="7B0030DF" w14:textId="77777777" w:rsidR="005F2766" w:rsidRPr="00E91DB2" w:rsidRDefault="005F2766" w:rsidP="00476674">
            <w:pPr>
              <w:autoSpaceDE/>
              <w:autoSpaceDN/>
              <w:jc w:val="right"/>
              <w:rPr>
                <w:lang w:eastAsia="en-GB"/>
              </w:rPr>
            </w:pPr>
            <w:r>
              <w:rPr>
                <w:lang w:eastAsia="en-GB"/>
              </w:rPr>
              <w:t>xxx</w:t>
            </w:r>
          </w:p>
        </w:tc>
        <w:tc>
          <w:tcPr>
            <w:tcW w:w="532" w:type="pct"/>
            <w:shd w:val="clear" w:color="auto" w:fill="auto"/>
            <w:noWrap/>
            <w:vAlign w:val="center"/>
          </w:tcPr>
          <w:p w14:paraId="65BFDAD8" w14:textId="77777777" w:rsidR="005F2766" w:rsidRPr="00E91DB2" w:rsidRDefault="005F2766" w:rsidP="00476674">
            <w:pPr>
              <w:autoSpaceDE/>
              <w:autoSpaceDN/>
              <w:jc w:val="right"/>
              <w:rPr>
                <w:lang w:eastAsia="en-GB"/>
              </w:rPr>
            </w:pPr>
            <w:r>
              <w:rPr>
                <w:lang w:eastAsia="en-GB"/>
              </w:rPr>
              <w:t>xxx</w:t>
            </w:r>
          </w:p>
        </w:tc>
        <w:tc>
          <w:tcPr>
            <w:tcW w:w="532" w:type="pct"/>
            <w:shd w:val="clear" w:color="auto" w:fill="auto"/>
            <w:noWrap/>
            <w:vAlign w:val="center"/>
          </w:tcPr>
          <w:p w14:paraId="0C3B8EA7" w14:textId="77777777" w:rsidR="005F2766" w:rsidRPr="00E91DB2" w:rsidRDefault="005F2766" w:rsidP="00476674">
            <w:pPr>
              <w:autoSpaceDE/>
              <w:autoSpaceDN/>
              <w:jc w:val="right"/>
              <w:rPr>
                <w:b/>
                <w:bCs/>
                <w:lang w:eastAsia="en-GB"/>
              </w:rPr>
            </w:pPr>
            <w:r>
              <w:rPr>
                <w:b/>
                <w:bCs/>
                <w:lang w:eastAsia="en-GB"/>
              </w:rPr>
              <w:t>xxx</w:t>
            </w:r>
          </w:p>
        </w:tc>
      </w:tr>
      <w:tr w:rsidR="005F2766" w:rsidRPr="00E91DB2" w14:paraId="329FBDD5" w14:textId="77777777" w:rsidTr="00317C34">
        <w:trPr>
          <w:trHeight w:val="340"/>
        </w:trPr>
        <w:tc>
          <w:tcPr>
            <w:tcW w:w="1277" w:type="pct"/>
            <w:shd w:val="clear" w:color="auto" w:fill="auto"/>
            <w:noWrap/>
            <w:vAlign w:val="center"/>
            <w:hideMark/>
          </w:tcPr>
          <w:p w14:paraId="154EF4E0" w14:textId="77777777" w:rsidR="005F2766" w:rsidRPr="00E91DB2" w:rsidRDefault="005F2766" w:rsidP="0021420A">
            <w:pPr>
              <w:autoSpaceDE/>
              <w:autoSpaceDN/>
              <w:rPr>
                <w:lang w:eastAsia="en-GB"/>
              </w:rPr>
            </w:pPr>
            <w:r w:rsidRPr="00E91DB2">
              <w:rPr>
                <w:lang w:eastAsia="en-GB"/>
              </w:rPr>
              <w:t>Additions</w:t>
            </w:r>
          </w:p>
        </w:tc>
        <w:tc>
          <w:tcPr>
            <w:tcW w:w="532" w:type="pct"/>
            <w:shd w:val="clear" w:color="auto" w:fill="auto"/>
            <w:noWrap/>
            <w:vAlign w:val="center"/>
            <w:hideMark/>
          </w:tcPr>
          <w:p w14:paraId="1114F97D" w14:textId="77777777" w:rsidR="005F2766" w:rsidRPr="00E91DB2" w:rsidRDefault="005F2766" w:rsidP="00476674">
            <w:pPr>
              <w:autoSpaceDE/>
              <w:autoSpaceDN/>
              <w:jc w:val="right"/>
              <w:rPr>
                <w:lang w:eastAsia="en-GB"/>
              </w:rPr>
            </w:pPr>
            <w:r w:rsidRPr="00E91DB2">
              <w:rPr>
                <w:lang w:eastAsia="en-GB"/>
              </w:rPr>
              <w:t>xxx</w:t>
            </w:r>
          </w:p>
        </w:tc>
        <w:tc>
          <w:tcPr>
            <w:tcW w:w="532" w:type="pct"/>
            <w:vAlign w:val="center"/>
          </w:tcPr>
          <w:p w14:paraId="6CB3E828"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4CDE25C4"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015BA4F4"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33D3C277" w14:textId="77777777" w:rsidR="005F2766" w:rsidRPr="00E91DB2" w:rsidRDefault="005F2766" w:rsidP="00476674">
            <w:pPr>
              <w:autoSpaceDE/>
              <w:autoSpaceDN/>
              <w:jc w:val="right"/>
              <w:rPr>
                <w:lang w:eastAsia="en-GB"/>
              </w:rPr>
            </w:pPr>
            <w:r>
              <w:rPr>
                <w:lang w:eastAsia="en-GB"/>
              </w:rPr>
              <w:t>xxx</w:t>
            </w:r>
          </w:p>
        </w:tc>
        <w:tc>
          <w:tcPr>
            <w:tcW w:w="532" w:type="pct"/>
            <w:shd w:val="clear" w:color="auto" w:fill="auto"/>
            <w:noWrap/>
            <w:vAlign w:val="center"/>
            <w:hideMark/>
          </w:tcPr>
          <w:p w14:paraId="449BE387"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2B7495B3"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4EAA6834" w14:textId="77777777" w:rsidTr="00317C34">
        <w:trPr>
          <w:trHeight w:val="340"/>
        </w:trPr>
        <w:tc>
          <w:tcPr>
            <w:tcW w:w="1277" w:type="pct"/>
            <w:shd w:val="clear" w:color="auto" w:fill="auto"/>
            <w:noWrap/>
            <w:vAlign w:val="center"/>
            <w:hideMark/>
          </w:tcPr>
          <w:p w14:paraId="35426AFF" w14:textId="77777777" w:rsidR="005F2766" w:rsidRPr="00E91DB2" w:rsidRDefault="005F2766" w:rsidP="0021420A">
            <w:pPr>
              <w:autoSpaceDE/>
              <w:autoSpaceDN/>
              <w:rPr>
                <w:lang w:eastAsia="en-GB"/>
              </w:rPr>
            </w:pPr>
            <w:r w:rsidRPr="00E91DB2">
              <w:rPr>
                <w:lang w:eastAsia="en-GB"/>
              </w:rPr>
              <w:t>Disposals</w:t>
            </w:r>
          </w:p>
        </w:tc>
        <w:tc>
          <w:tcPr>
            <w:tcW w:w="532" w:type="pct"/>
            <w:shd w:val="clear" w:color="auto" w:fill="auto"/>
            <w:noWrap/>
            <w:vAlign w:val="center"/>
            <w:hideMark/>
          </w:tcPr>
          <w:p w14:paraId="500F9193" w14:textId="77777777" w:rsidR="005F2766" w:rsidRPr="00E91DB2" w:rsidRDefault="005F2766" w:rsidP="00476674">
            <w:pPr>
              <w:autoSpaceDE/>
              <w:autoSpaceDN/>
              <w:jc w:val="right"/>
              <w:rPr>
                <w:lang w:eastAsia="en-GB"/>
              </w:rPr>
            </w:pPr>
            <w:r w:rsidRPr="00E91DB2">
              <w:rPr>
                <w:lang w:eastAsia="en-GB"/>
              </w:rPr>
              <w:t>(xxx)</w:t>
            </w:r>
          </w:p>
        </w:tc>
        <w:tc>
          <w:tcPr>
            <w:tcW w:w="532" w:type="pct"/>
            <w:vAlign w:val="center"/>
          </w:tcPr>
          <w:p w14:paraId="0050A58C"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30EBA9FA" w14:textId="77777777" w:rsidR="005F2766" w:rsidRPr="00E91DB2" w:rsidRDefault="005F2766" w:rsidP="00476674">
            <w:pPr>
              <w:autoSpaceDE/>
              <w:autoSpaceDN/>
              <w:jc w:val="right"/>
              <w:rPr>
                <w:lang w:eastAsia="en-GB"/>
              </w:rPr>
            </w:pPr>
            <w:r w:rsidRPr="002E1E90">
              <w:rPr>
                <w:lang w:eastAsia="en-GB"/>
              </w:rPr>
              <w:t>(xxx)</w:t>
            </w:r>
          </w:p>
        </w:tc>
        <w:tc>
          <w:tcPr>
            <w:tcW w:w="532" w:type="pct"/>
            <w:shd w:val="clear" w:color="auto" w:fill="auto"/>
            <w:noWrap/>
            <w:vAlign w:val="center"/>
            <w:hideMark/>
          </w:tcPr>
          <w:p w14:paraId="5BE4A58D" w14:textId="77777777" w:rsidR="005F2766" w:rsidRPr="00E91DB2" w:rsidRDefault="005F2766" w:rsidP="00476674">
            <w:pPr>
              <w:autoSpaceDE/>
              <w:autoSpaceDN/>
              <w:jc w:val="right"/>
              <w:rPr>
                <w:lang w:eastAsia="en-GB"/>
              </w:rPr>
            </w:pPr>
            <w:r w:rsidRPr="002E1E90">
              <w:rPr>
                <w:lang w:eastAsia="en-GB"/>
              </w:rPr>
              <w:t>(xxx)</w:t>
            </w:r>
          </w:p>
        </w:tc>
        <w:tc>
          <w:tcPr>
            <w:tcW w:w="532" w:type="pct"/>
            <w:shd w:val="clear" w:color="auto" w:fill="auto"/>
            <w:noWrap/>
            <w:vAlign w:val="center"/>
            <w:hideMark/>
          </w:tcPr>
          <w:p w14:paraId="6DAFF041" w14:textId="77777777" w:rsidR="005F2766" w:rsidRPr="00E91DB2" w:rsidRDefault="005F2766" w:rsidP="00476674">
            <w:pPr>
              <w:autoSpaceDE/>
              <w:autoSpaceDN/>
              <w:jc w:val="right"/>
              <w:rPr>
                <w:lang w:eastAsia="en-GB"/>
              </w:rPr>
            </w:pPr>
            <w:r w:rsidRPr="002E1E90">
              <w:rPr>
                <w:lang w:eastAsia="en-GB"/>
              </w:rPr>
              <w:t>(xxx)</w:t>
            </w:r>
          </w:p>
        </w:tc>
        <w:tc>
          <w:tcPr>
            <w:tcW w:w="532" w:type="pct"/>
            <w:shd w:val="clear" w:color="auto" w:fill="auto"/>
            <w:noWrap/>
            <w:vAlign w:val="center"/>
            <w:hideMark/>
          </w:tcPr>
          <w:p w14:paraId="6593DF76"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74F0A302"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5D09F134" w14:textId="77777777" w:rsidTr="00317C34">
        <w:trPr>
          <w:trHeight w:val="340"/>
        </w:trPr>
        <w:tc>
          <w:tcPr>
            <w:tcW w:w="1277" w:type="pct"/>
            <w:shd w:val="clear" w:color="auto" w:fill="auto"/>
            <w:noWrap/>
            <w:vAlign w:val="center"/>
            <w:hideMark/>
          </w:tcPr>
          <w:p w14:paraId="7A6C830E" w14:textId="77777777" w:rsidR="005F2766" w:rsidRPr="00E91DB2" w:rsidRDefault="005F2766" w:rsidP="0021420A">
            <w:pPr>
              <w:autoSpaceDE/>
              <w:autoSpaceDN/>
              <w:rPr>
                <w:lang w:eastAsia="en-GB"/>
              </w:rPr>
            </w:pPr>
            <w:r w:rsidRPr="00E91DB2">
              <w:rPr>
                <w:lang w:eastAsia="en-GB"/>
              </w:rPr>
              <w:t>Transfer/adjustments</w:t>
            </w:r>
          </w:p>
        </w:tc>
        <w:tc>
          <w:tcPr>
            <w:tcW w:w="532" w:type="pct"/>
            <w:shd w:val="clear" w:color="auto" w:fill="auto"/>
            <w:noWrap/>
            <w:vAlign w:val="center"/>
            <w:hideMark/>
          </w:tcPr>
          <w:p w14:paraId="2FECAD11" w14:textId="77777777" w:rsidR="005F2766" w:rsidRPr="00E91DB2" w:rsidRDefault="005F2766" w:rsidP="00476674">
            <w:pPr>
              <w:autoSpaceDE/>
              <w:autoSpaceDN/>
              <w:jc w:val="right"/>
              <w:rPr>
                <w:lang w:eastAsia="en-GB"/>
              </w:rPr>
            </w:pPr>
          </w:p>
        </w:tc>
        <w:tc>
          <w:tcPr>
            <w:tcW w:w="532" w:type="pct"/>
            <w:vAlign w:val="center"/>
          </w:tcPr>
          <w:p w14:paraId="25B83E1E"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2833CFAE"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66B30453"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tcPr>
          <w:p w14:paraId="7CB9D43E"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0B2218E9" w14:textId="77777777" w:rsidR="005F2766" w:rsidRPr="00E91DB2" w:rsidRDefault="005F2766" w:rsidP="00476674">
            <w:pPr>
              <w:autoSpaceDE/>
              <w:autoSpaceDN/>
              <w:jc w:val="right"/>
              <w:rPr>
                <w:lang w:eastAsia="en-GB"/>
              </w:rPr>
            </w:pPr>
            <w:r>
              <w:rPr>
                <w:lang w:eastAsia="en-GB"/>
              </w:rPr>
              <w:t>(</w:t>
            </w:r>
            <w:r w:rsidRPr="00E91DB2">
              <w:rPr>
                <w:lang w:eastAsia="en-GB"/>
              </w:rPr>
              <w:t>xxx</w:t>
            </w:r>
            <w:r>
              <w:rPr>
                <w:lang w:eastAsia="en-GB"/>
              </w:rPr>
              <w:t>)</w:t>
            </w:r>
          </w:p>
        </w:tc>
        <w:tc>
          <w:tcPr>
            <w:tcW w:w="532" w:type="pct"/>
            <w:shd w:val="clear" w:color="auto" w:fill="auto"/>
            <w:noWrap/>
            <w:vAlign w:val="center"/>
            <w:hideMark/>
          </w:tcPr>
          <w:p w14:paraId="36224DA8" w14:textId="77777777" w:rsidR="005F2766" w:rsidRPr="00E91DB2" w:rsidRDefault="005F2766" w:rsidP="00476674">
            <w:pPr>
              <w:autoSpaceDE/>
              <w:autoSpaceDN/>
              <w:jc w:val="right"/>
              <w:rPr>
                <w:b/>
                <w:bCs/>
                <w:lang w:eastAsia="en-GB"/>
              </w:rPr>
            </w:pPr>
            <w:r>
              <w:rPr>
                <w:b/>
                <w:bCs/>
                <w:lang w:eastAsia="en-GB"/>
              </w:rPr>
              <w:t>-</w:t>
            </w:r>
          </w:p>
        </w:tc>
      </w:tr>
      <w:tr w:rsidR="005F2766" w:rsidRPr="00E91DB2" w14:paraId="7B9D7C1B" w14:textId="77777777" w:rsidTr="00317C34">
        <w:trPr>
          <w:trHeight w:val="340"/>
        </w:trPr>
        <w:tc>
          <w:tcPr>
            <w:tcW w:w="1277" w:type="pct"/>
            <w:shd w:val="clear" w:color="auto" w:fill="auto"/>
            <w:noWrap/>
            <w:vAlign w:val="center"/>
            <w:hideMark/>
          </w:tcPr>
          <w:p w14:paraId="617730FB" w14:textId="77777777" w:rsidR="005F2766" w:rsidRPr="00E91DB2" w:rsidRDefault="005F2766" w:rsidP="0021420A">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June </w:t>
            </w:r>
            <w:r>
              <w:rPr>
                <w:b/>
                <w:bCs/>
                <w:lang w:eastAsia="en-GB"/>
              </w:rPr>
              <w:t>2022</w:t>
            </w:r>
          </w:p>
        </w:tc>
        <w:tc>
          <w:tcPr>
            <w:tcW w:w="532" w:type="pct"/>
            <w:shd w:val="clear" w:color="auto" w:fill="auto"/>
            <w:noWrap/>
            <w:vAlign w:val="center"/>
            <w:hideMark/>
          </w:tcPr>
          <w:p w14:paraId="349EE5E6"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vAlign w:val="center"/>
          </w:tcPr>
          <w:p w14:paraId="4EE684CA"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7C812A39"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023DBBAE"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1555B624"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7139B668"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4E17A18D"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078596BD" w14:textId="77777777" w:rsidTr="00317C34">
        <w:trPr>
          <w:trHeight w:val="340"/>
        </w:trPr>
        <w:tc>
          <w:tcPr>
            <w:tcW w:w="1277" w:type="pct"/>
            <w:shd w:val="clear" w:color="auto" w:fill="auto"/>
            <w:noWrap/>
            <w:vAlign w:val="center"/>
          </w:tcPr>
          <w:p w14:paraId="63AF0880" w14:textId="77777777" w:rsidR="005F2766" w:rsidRPr="00E91DB2" w:rsidRDefault="005F2766" w:rsidP="0021420A">
            <w:pPr>
              <w:autoSpaceDE/>
              <w:autoSpaceDN/>
              <w:rPr>
                <w:b/>
                <w:bCs/>
                <w:lang w:eastAsia="en-GB"/>
              </w:rPr>
            </w:pPr>
          </w:p>
        </w:tc>
        <w:tc>
          <w:tcPr>
            <w:tcW w:w="532" w:type="pct"/>
            <w:shd w:val="clear" w:color="auto" w:fill="auto"/>
            <w:noWrap/>
            <w:vAlign w:val="center"/>
          </w:tcPr>
          <w:p w14:paraId="4CE5F788" w14:textId="77777777" w:rsidR="005F2766" w:rsidRPr="00E91DB2" w:rsidRDefault="005F2766" w:rsidP="00476674">
            <w:pPr>
              <w:autoSpaceDE/>
              <w:autoSpaceDN/>
              <w:jc w:val="right"/>
              <w:rPr>
                <w:lang w:eastAsia="en-GB"/>
              </w:rPr>
            </w:pPr>
          </w:p>
        </w:tc>
        <w:tc>
          <w:tcPr>
            <w:tcW w:w="532" w:type="pct"/>
            <w:vAlign w:val="center"/>
          </w:tcPr>
          <w:p w14:paraId="2D55FEDD"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571F31AF"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62C1F8C3"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46714A26"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5A893F91"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5E589629" w14:textId="77777777" w:rsidR="005F2766" w:rsidRPr="00E91DB2" w:rsidRDefault="005F2766" w:rsidP="00476674">
            <w:pPr>
              <w:autoSpaceDE/>
              <w:autoSpaceDN/>
              <w:jc w:val="right"/>
              <w:rPr>
                <w:lang w:eastAsia="en-GB"/>
              </w:rPr>
            </w:pPr>
          </w:p>
        </w:tc>
      </w:tr>
      <w:tr w:rsidR="005F2766" w:rsidRPr="00E91DB2" w14:paraId="41928632" w14:textId="77777777" w:rsidTr="00317C34">
        <w:trPr>
          <w:trHeight w:val="340"/>
        </w:trPr>
        <w:tc>
          <w:tcPr>
            <w:tcW w:w="1277" w:type="pct"/>
            <w:shd w:val="clear" w:color="auto" w:fill="auto"/>
            <w:noWrap/>
            <w:vAlign w:val="center"/>
            <w:hideMark/>
          </w:tcPr>
          <w:p w14:paraId="2AF47D18" w14:textId="77777777" w:rsidR="005F2766" w:rsidRPr="00E91DB2" w:rsidRDefault="005F2766" w:rsidP="0021420A">
            <w:pPr>
              <w:autoSpaceDE/>
              <w:autoSpaceDN/>
              <w:rPr>
                <w:lang w:eastAsia="en-GB"/>
              </w:rPr>
            </w:pPr>
            <w:r w:rsidRPr="00E91DB2">
              <w:rPr>
                <w:b/>
                <w:bCs/>
                <w:lang w:eastAsia="en-GB"/>
              </w:rPr>
              <w:t>Depreciation and impairment</w:t>
            </w:r>
          </w:p>
        </w:tc>
        <w:tc>
          <w:tcPr>
            <w:tcW w:w="532" w:type="pct"/>
            <w:shd w:val="clear" w:color="auto" w:fill="auto"/>
            <w:noWrap/>
            <w:vAlign w:val="center"/>
            <w:hideMark/>
          </w:tcPr>
          <w:p w14:paraId="006FD08C" w14:textId="77777777" w:rsidR="005F2766" w:rsidRPr="00E91DB2" w:rsidRDefault="005F2766" w:rsidP="00476674">
            <w:pPr>
              <w:autoSpaceDE/>
              <w:autoSpaceDN/>
              <w:jc w:val="right"/>
              <w:rPr>
                <w:lang w:eastAsia="en-GB"/>
              </w:rPr>
            </w:pPr>
          </w:p>
        </w:tc>
        <w:tc>
          <w:tcPr>
            <w:tcW w:w="532" w:type="pct"/>
            <w:vAlign w:val="center"/>
          </w:tcPr>
          <w:p w14:paraId="5CA041A1"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0B02B53A"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01EF3B0E"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51B9386A"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6A205887"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75F13531" w14:textId="77777777" w:rsidR="005F2766" w:rsidRPr="00E91DB2" w:rsidRDefault="005F2766" w:rsidP="00476674">
            <w:pPr>
              <w:autoSpaceDE/>
              <w:autoSpaceDN/>
              <w:jc w:val="right"/>
              <w:rPr>
                <w:lang w:eastAsia="en-GB"/>
              </w:rPr>
            </w:pPr>
          </w:p>
        </w:tc>
      </w:tr>
      <w:tr w:rsidR="005F2766" w:rsidRPr="00E91DB2" w14:paraId="0FD85B1D" w14:textId="77777777" w:rsidTr="00317C34">
        <w:trPr>
          <w:trHeight w:val="340"/>
        </w:trPr>
        <w:tc>
          <w:tcPr>
            <w:tcW w:w="1277" w:type="pct"/>
            <w:shd w:val="clear" w:color="auto" w:fill="auto"/>
            <w:noWrap/>
            <w:vAlign w:val="center"/>
            <w:hideMark/>
          </w:tcPr>
          <w:p w14:paraId="2D330D7F" w14:textId="77777777" w:rsidR="005F2766" w:rsidRPr="00E91DB2" w:rsidRDefault="005F2766" w:rsidP="0021420A">
            <w:pPr>
              <w:autoSpaceDE/>
              <w:autoSpaceDN/>
              <w:rPr>
                <w:lang w:eastAsia="en-GB"/>
              </w:rPr>
            </w:pPr>
            <w:r w:rsidRPr="00E91DB2">
              <w:rPr>
                <w:lang w:eastAsia="en-GB"/>
              </w:rPr>
              <w:t xml:space="preserve">At 1July </w:t>
            </w:r>
            <w:r>
              <w:rPr>
                <w:lang w:eastAsia="en-GB"/>
              </w:rPr>
              <w:t>2020</w:t>
            </w:r>
          </w:p>
        </w:tc>
        <w:tc>
          <w:tcPr>
            <w:tcW w:w="532" w:type="pct"/>
            <w:shd w:val="clear" w:color="auto" w:fill="auto"/>
            <w:noWrap/>
            <w:vAlign w:val="center"/>
            <w:hideMark/>
          </w:tcPr>
          <w:p w14:paraId="1A99991B" w14:textId="77777777" w:rsidR="005F2766" w:rsidRPr="00E91DB2" w:rsidRDefault="005F2766" w:rsidP="00476674">
            <w:pPr>
              <w:autoSpaceDE/>
              <w:autoSpaceDN/>
              <w:jc w:val="right"/>
              <w:rPr>
                <w:lang w:eastAsia="en-GB"/>
              </w:rPr>
            </w:pPr>
            <w:r w:rsidRPr="00E91DB2">
              <w:rPr>
                <w:b/>
                <w:bCs/>
                <w:lang w:eastAsia="en-GB"/>
              </w:rPr>
              <w:t>xxx</w:t>
            </w:r>
          </w:p>
        </w:tc>
        <w:tc>
          <w:tcPr>
            <w:tcW w:w="532" w:type="pct"/>
            <w:vAlign w:val="center"/>
          </w:tcPr>
          <w:p w14:paraId="11935DBA"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hideMark/>
          </w:tcPr>
          <w:p w14:paraId="5D7F75E5"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hideMark/>
          </w:tcPr>
          <w:p w14:paraId="7DDABD69"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hideMark/>
          </w:tcPr>
          <w:p w14:paraId="4BA16293"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tcPr>
          <w:p w14:paraId="499F468A" w14:textId="178B8C11" w:rsidR="005F2766" w:rsidRPr="00E91DB2" w:rsidRDefault="005F2766" w:rsidP="00476674">
            <w:pPr>
              <w:autoSpaceDE/>
              <w:autoSpaceDN/>
              <w:jc w:val="right"/>
              <w:rPr>
                <w:lang w:eastAsia="en-GB"/>
              </w:rPr>
            </w:pPr>
          </w:p>
        </w:tc>
        <w:tc>
          <w:tcPr>
            <w:tcW w:w="532" w:type="pct"/>
            <w:shd w:val="clear" w:color="auto" w:fill="auto"/>
            <w:noWrap/>
            <w:vAlign w:val="center"/>
            <w:hideMark/>
          </w:tcPr>
          <w:p w14:paraId="7E61FA9D"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3A6FD6DB" w14:textId="77777777" w:rsidTr="00317C34">
        <w:trPr>
          <w:trHeight w:val="340"/>
        </w:trPr>
        <w:tc>
          <w:tcPr>
            <w:tcW w:w="1277" w:type="pct"/>
            <w:shd w:val="clear" w:color="auto" w:fill="auto"/>
            <w:noWrap/>
            <w:vAlign w:val="center"/>
            <w:hideMark/>
          </w:tcPr>
          <w:p w14:paraId="7A2C2798" w14:textId="77777777" w:rsidR="005F2766" w:rsidRPr="00E91DB2" w:rsidRDefault="005F2766" w:rsidP="0021420A">
            <w:pPr>
              <w:autoSpaceDE/>
              <w:autoSpaceDN/>
              <w:rPr>
                <w:lang w:eastAsia="en-GB"/>
              </w:rPr>
            </w:pPr>
            <w:r w:rsidRPr="00E91DB2">
              <w:rPr>
                <w:lang w:eastAsia="en-GB"/>
              </w:rPr>
              <w:t>Depreciation</w:t>
            </w:r>
            <w:r>
              <w:rPr>
                <w:lang w:eastAsia="en-GB"/>
              </w:rPr>
              <w:t xml:space="preserve"> for the year</w:t>
            </w:r>
          </w:p>
        </w:tc>
        <w:tc>
          <w:tcPr>
            <w:tcW w:w="532" w:type="pct"/>
            <w:shd w:val="clear" w:color="auto" w:fill="auto"/>
            <w:noWrap/>
            <w:vAlign w:val="center"/>
            <w:hideMark/>
          </w:tcPr>
          <w:p w14:paraId="0AF7FE0A" w14:textId="77777777" w:rsidR="005F2766" w:rsidRPr="008D6D04" w:rsidRDefault="005F2766" w:rsidP="00476674">
            <w:pPr>
              <w:autoSpaceDE/>
              <w:autoSpaceDN/>
              <w:jc w:val="right"/>
              <w:rPr>
                <w:lang w:eastAsia="en-GB"/>
              </w:rPr>
            </w:pPr>
            <w:r w:rsidRPr="008D6D04">
              <w:rPr>
                <w:lang w:eastAsia="en-GB"/>
              </w:rPr>
              <w:t>xxx</w:t>
            </w:r>
          </w:p>
        </w:tc>
        <w:tc>
          <w:tcPr>
            <w:tcW w:w="532" w:type="pct"/>
            <w:vAlign w:val="center"/>
          </w:tcPr>
          <w:p w14:paraId="66D97702" w14:textId="77777777" w:rsidR="005F2766" w:rsidRPr="008D6D04" w:rsidRDefault="005F2766" w:rsidP="00476674">
            <w:pPr>
              <w:autoSpaceDE/>
              <w:autoSpaceDN/>
              <w:jc w:val="right"/>
              <w:rPr>
                <w:lang w:eastAsia="en-GB"/>
              </w:rPr>
            </w:pPr>
            <w:r w:rsidRPr="008D6D04">
              <w:rPr>
                <w:lang w:eastAsia="en-GB"/>
              </w:rPr>
              <w:t>xxx</w:t>
            </w:r>
          </w:p>
        </w:tc>
        <w:tc>
          <w:tcPr>
            <w:tcW w:w="532" w:type="pct"/>
            <w:shd w:val="clear" w:color="auto" w:fill="auto"/>
            <w:noWrap/>
            <w:vAlign w:val="center"/>
            <w:hideMark/>
          </w:tcPr>
          <w:p w14:paraId="3FB77C77" w14:textId="77777777" w:rsidR="005F2766" w:rsidRPr="008D6D04" w:rsidRDefault="005F2766" w:rsidP="00476674">
            <w:pPr>
              <w:autoSpaceDE/>
              <w:autoSpaceDN/>
              <w:jc w:val="right"/>
              <w:rPr>
                <w:lang w:eastAsia="en-GB"/>
              </w:rPr>
            </w:pPr>
            <w:r w:rsidRPr="008D6D04">
              <w:rPr>
                <w:lang w:eastAsia="en-GB"/>
              </w:rPr>
              <w:t>xxx</w:t>
            </w:r>
          </w:p>
        </w:tc>
        <w:tc>
          <w:tcPr>
            <w:tcW w:w="532" w:type="pct"/>
            <w:shd w:val="clear" w:color="auto" w:fill="auto"/>
            <w:noWrap/>
            <w:vAlign w:val="center"/>
            <w:hideMark/>
          </w:tcPr>
          <w:p w14:paraId="7D2EBAEB" w14:textId="77777777" w:rsidR="005F2766" w:rsidRPr="008D6D04" w:rsidRDefault="005F2766" w:rsidP="00476674">
            <w:pPr>
              <w:autoSpaceDE/>
              <w:autoSpaceDN/>
              <w:jc w:val="right"/>
              <w:rPr>
                <w:lang w:eastAsia="en-GB"/>
              </w:rPr>
            </w:pPr>
            <w:r w:rsidRPr="008D6D04">
              <w:rPr>
                <w:lang w:eastAsia="en-GB"/>
              </w:rPr>
              <w:t>xxx</w:t>
            </w:r>
          </w:p>
        </w:tc>
        <w:tc>
          <w:tcPr>
            <w:tcW w:w="532" w:type="pct"/>
            <w:shd w:val="clear" w:color="auto" w:fill="auto"/>
            <w:noWrap/>
            <w:vAlign w:val="center"/>
            <w:hideMark/>
          </w:tcPr>
          <w:p w14:paraId="04C5B379" w14:textId="77777777" w:rsidR="005F2766" w:rsidRPr="008D6D04" w:rsidRDefault="005F2766" w:rsidP="00476674">
            <w:pPr>
              <w:autoSpaceDE/>
              <w:autoSpaceDN/>
              <w:jc w:val="right"/>
              <w:rPr>
                <w:lang w:eastAsia="en-GB"/>
              </w:rPr>
            </w:pPr>
            <w:r w:rsidRPr="008D6D04">
              <w:rPr>
                <w:lang w:eastAsia="en-GB"/>
              </w:rPr>
              <w:t>xxx</w:t>
            </w:r>
          </w:p>
        </w:tc>
        <w:tc>
          <w:tcPr>
            <w:tcW w:w="532" w:type="pct"/>
            <w:shd w:val="clear" w:color="auto" w:fill="auto"/>
            <w:noWrap/>
            <w:vAlign w:val="center"/>
          </w:tcPr>
          <w:p w14:paraId="4B7A528C" w14:textId="5F893726" w:rsidR="005F2766" w:rsidRPr="008D6D04" w:rsidRDefault="005F2766" w:rsidP="00476674">
            <w:pPr>
              <w:autoSpaceDE/>
              <w:autoSpaceDN/>
              <w:jc w:val="right"/>
              <w:rPr>
                <w:lang w:eastAsia="en-GB"/>
              </w:rPr>
            </w:pPr>
          </w:p>
        </w:tc>
        <w:tc>
          <w:tcPr>
            <w:tcW w:w="532" w:type="pct"/>
            <w:shd w:val="clear" w:color="auto" w:fill="auto"/>
            <w:noWrap/>
            <w:vAlign w:val="center"/>
            <w:hideMark/>
          </w:tcPr>
          <w:p w14:paraId="2EBD97A8"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20F8DA3F" w14:textId="77777777" w:rsidTr="00317C34">
        <w:trPr>
          <w:trHeight w:val="340"/>
        </w:trPr>
        <w:tc>
          <w:tcPr>
            <w:tcW w:w="1277" w:type="pct"/>
            <w:shd w:val="clear" w:color="auto" w:fill="auto"/>
            <w:noWrap/>
            <w:vAlign w:val="center"/>
          </w:tcPr>
          <w:p w14:paraId="6F926CB1" w14:textId="77777777" w:rsidR="005F2766" w:rsidRPr="00E91DB2" w:rsidRDefault="005F2766" w:rsidP="0021420A">
            <w:pPr>
              <w:autoSpaceDE/>
              <w:autoSpaceDN/>
              <w:rPr>
                <w:lang w:eastAsia="en-GB"/>
              </w:rPr>
            </w:pPr>
            <w:r>
              <w:rPr>
                <w:lang w:eastAsia="en-GB"/>
              </w:rPr>
              <w:t>Disposals</w:t>
            </w:r>
          </w:p>
        </w:tc>
        <w:tc>
          <w:tcPr>
            <w:tcW w:w="532" w:type="pct"/>
            <w:shd w:val="clear" w:color="auto" w:fill="auto"/>
            <w:noWrap/>
            <w:vAlign w:val="center"/>
          </w:tcPr>
          <w:p w14:paraId="5F60BA09"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vAlign w:val="center"/>
          </w:tcPr>
          <w:p w14:paraId="1CCDCF4D"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tcPr>
          <w:p w14:paraId="1E968342"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tcPr>
          <w:p w14:paraId="0F363CFE"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tcPr>
          <w:p w14:paraId="2ECE90BA"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tcPr>
          <w:p w14:paraId="2FF78B34"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46A41CFC" w14:textId="77777777" w:rsidR="005F2766" w:rsidRPr="00E91DB2" w:rsidRDefault="005F2766" w:rsidP="00476674">
            <w:pPr>
              <w:autoSpaceDE/>
              <w:autoSpaceDN/>
              <w:jc w:val="right"/>
              <w:rPr>
                <w:b/>
                <w:bCs/>
                <w:lang w:eastAsia="en-GB"/>
              </w:rPr>
            </w:pPr>
            <w:r w:rsidRPr="00E91DB2">
              <w:rPr>
                <w:lang w:eastAsia="en-GB"/>
              </w:rPr>
              <w:t>(xxx)</w:t>
            </w:r>
          </w:p>
        </w:tc>
      </w:tr>
      <w:tr w:rsidR="005F2766" w:rsidRPr="00E91DB2" w14:paraId="1ADE1483" w14:textId="77777777" w:rsidTr="00317C34">
        <w:trPr>
          <w:trHeight w:val="340"/>
        </w:trPr>
        <w:tc>
          <w:tcPr>
            <w:tcW w:w="1277" w:type="pct"/>
            <w:shd w:val="clear" w:color="auto" w:fill="auto"/>
            <w:noWrap/>
            <w:vAlign w:val="center"/>
            <w:hideMark/>
          </w:tcPr>
          <w:p w14:paraId="05D96F8B" w14:textId="77777777" w:rsidR="005F2766" w:rsidRPr="00E91DB2" w:rsidRDefault="005F2766" w:rsidP="0021420A">
            <w:pPr>
              <w:autoSpaceDE/>
              <w:autoSpaceDN/>
              <w:rPr>
                <w:lang w:eastAsia="en-GB"/>
              </w:rPr>
            </w:pPr>
            <w:r w:rsidRPr="00E91DB2">
              <w:rPr>
                <w:lang w:eastAsia="en-GB"/>
              </w:rPr>
              <w:t>Impairment</w:t>
            </w:r>
          </w:p>
        </w:tc>
        <w:tc>
          <w:tcPr>
            <w:tcW w:w="532" w:type="pct"/>
            <w:shd w:val="clear" w:color="auto" w:fill="auto"/>
            <w:noWrap/>
            <w:vAlign w:val="center"/>
            <w:hideMark/>
          </w:tcPr>
          <w:p w14:paraId="0198D402" w14:textId="77777777" w:rsidR="005F2766" w:rsidRPr="00E91DB2" w:rsidRDefault="005F2766" w:rsidP="00476674">
            <w:pPr>
              <w:autoSpaceDE/>
              <w:autoSpaceDN/>
              <w:jc w:val="right"/>
              <w:rPr>
                <w:lang w:eastAsia="en-GB"/>
              </w:rPr>
            </w:pPr>
            <w:r w:rsidRPr="00E91DB2">
              <w:rPr>
                <w:lang w:eastAsia="en-GB"/>
              </w:rPr>
              <w:t>(xxx)</w:t>
            </w:r>
          </w:p>
        </w:tc>
        <w:tc>
          <w:tcPr>
            <w:tcW w:w="532" w:type="pct"/>
            <w:vAlign w:val="center"/>
          </w:tcPr>
          <w:p w14:paraId="5F0A0028"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1DB4D78D" w14:textId="77777777" w:rsidR="005F2766" w:rsidRPr="00E91DB2" w:rsidRDefault="005F2766" w:rsidP="00476674">
            <w:pPr>
              <w:autoSpaceDE/>
              <w:autoSpaceDN/>
              <w:jc w:val="right"/>
              <w:rPr>
                <w:lang w:eastAsia="en-GB"/>
              </w:rPr>
            </w:pPr>
            <w:r w:rsidRPr="008C5E53">
              <w:rPr>
                <w:lang w:eastAsia="en-GB"/>
              </w:rPr>
              <w:t>(xxx)</w:t>
            </w:r>
          </w:p>
        </w:tc>
        <w:tc>
          <w:tcPr>
            <w:tcW w:w="532" w:type="pct"/>
            <w:shd w:val="clear" w:color="auto" w:fill="auto"/>
            <w:noWrap/>
            <w:vAlign w:val="center"/>
            <w:hideMark/>
          </w:tcPr>
          <w:p w14:paraId="3DBDF312" w14:textId="77777777" w:rsidR="005F2766" w:rsidRPr="00E91DB2" w:rsidRDefault="005F2766" w:rsidP="00476674">
            <w:pPr>
              <w:autoSpaceDE/>
              <w:autoSpaceDN/>
              <w:jc w:val="right"/>
              <w:rPr>
                <w:lang w:eastAsia="en-GB"/>
              </w:rPr>
            </w:pPr>
            <w:r w:rsidRPr="008C5E53">
              <w:rPr>
                <w:lang w:eastAsia="en-GB"/>
              </w:rPr>
              <w:t>(xxx)</w:t>
            </w:r>
          </w:p>
        </w:tc>
        <w:tc>
          <w:tcPr>
            <w:tcW w:w="532" w:type="pct"/>
            <w:shd w:val="clear" w:color="auto" w:fill="auto"/>
            <w:noWrap/>
            <w:vAlign w:val="center"/>
            <w:hideMark/>
          </w:tcPr>
          <w:p w14:paraId="3B22D1E1" w14:textId="77777777" w:rsidR="005F2766" w:rsidRPr="00E91DB2" w:rsidRDefault="005F2766" w:rsidP="00476674">
            <w:pPr>
              <w:autoSpaceDE/>
              <w:autoSpaceDN/>
              <w:jc w:val="right"/>
              <w:rPr>
                <w:lang w:eastAsia="en-GB"/>
              </w:rPr>
            </w:pPr>
            <w:r w:rsidRPr="008C5E53">
              <w:rPr>
                <w:lang w:eastAsia="en-GB"/>
              </w:rPr>
              <w:t>(xxx)</w:t>
            </w:r>
          </w:p>
        </w:tc>
        <w:tc>
          <w:tcPr>
            <w:tcW w:w="532" w:type="pct"/>
            <w:shd w:val="clear" w:color="auto" w:fill="auto"/>
            <w:noWrap/>
            <w:vAlign w:val="center"/>
            <w:hideMark/>
          </w:tcPr>
          <w:p w14:paraId="7719DB38"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35FBE071"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5F63EAAE" w14:textId="77777777" w:rsidTr="00317C34">
        <w:trPr>
          <w:trHeight w:val="340"/>
        </w:trPr>
        <w:tc>
          <w:tcPr>
            <w:tcW w:w="1277" w:type="pct"/>
            <w:shd w:val="clear" w:color="auto" w:fill="auto"/>
            <w:noWrap/>
            <w:vAlign w:val="center"/>
            <w:hideMark/>
          </w:tcPr>
          <w:p w14:paraId="54C5A7AD" w14:textId="2F4BB29D" w:rsidR="005F2766" w:rsidRPr="00E91DB2" w:rsidRDefault="005F2766" w:rsidP="0021420A">
            <w:pPr>
              <w:autoSpaceDE/>
              <w:autoSpaceDN/>
              <w:rPr>
                <w:lang w:eastAsia="en-GB"/>
              </w:rPr>
            </w:pPr>
            <w:proofErr w:type="gramStart"/>
            <w:r w:rsidRPr="00E91DB2">
              <w:rPr>
                <w:b/>
                <w:bCs/>
                <w:lang w:eastAsia="en-GB"/>
              </w:rPr>
              <w:t>At</w:t>
            </w:r>
            <w:proofErr w:type="gramEnd"/>
            <w:r>
              <w:rPr>
                <w:b/>
                <w:bCs/>
                <w:lang w:eastAsia="en-GB"/>
              </w:rPr>
              <w:t xml:space="preserve"> </w:t>
            </w:r>
            <w:r w:rsidRPr="00E91DB2">
              <w:rPr>
                <w:b/>
                <w:bCs/>
                <w:lang w:eastAsia="en-GB"/>
              </w:rPr>
              <w:t>30</w:t>
            </w:r>
            <w:r w:rsidR="003E49BD">
              <w:rPr>
                <w:b/>
                <w:bCs/>
                <w:lang w:eastAsia="en-GB"/>
              </w:rPr>
              <w:t>th</w:t>
            </w:r>
            <w:r w:rsidRPr="00E91DB2">
              <w:rPr>
                <w:b/>
                <w:bCs/>
                <w:lang w:eastAsia="en-GB"/>
              </w:rPr>
              <w:t xml:space="preserve"> June </w:t>
            </w:r>
            <w:r>
              <w:rPr>
                <w:b/>
                <w:bCs/>
                <w:lang w:eastAsia="en-GB"/>
              </w:rPr>
              <w:t>2021</w:t>
            </w:r>
          </w:p>
        </w:tc>
        <w:tc>
          <w:tcPr>
            <w:tcW w:w="532" w:type="pct"/>
            <w:shd w:val="clear" w:color="auto" w:fill="auto"/>
            <w:noWrap/>
            <w:vAlign w:val="center"/>
            <w:hideMark/>
          </w:tcPr>
          <w:p w14:paraId="3DBE79A1"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vAlign w:val="center"/>
          </w:tcPr>
          <w:p w14:paraId="4F4CF0E6"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55C29878"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25602988"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75261C7F"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36D2B2CE" w14:textId="77777777" w:rsidR="005F2766" w:rsidRPr="00E91DB2" w:rsidRDefault="005F2766" w:rsidP="00476674">
            <w:pPr>
              <w:autoSpaceDE/>
              <w:autoSpaceDN/>
              <w:jc w:val="right"/>
              <w:rPr>
                <w:b/>
                <w:bCs/>
                <w:lang w:eastAsia="en-GB"/>
              </w:rPr>
            </w:pPr>
          </w:p>
        </w:tc>
        <w:tc>
          <w:tcPr>
            <w:tcW w:w="532" w:type="pct"/>
            <w:shd w:val="clear" w:color="auto" w:fill="auto"/>
            <w:noWrap/>
            <w:vAlign w:val="center"/>
            <w:hideMark/>
          </w:tcPr>
          <w:p w14:paraId="4C226AB1" w14:textId="77777777" w:rsidR="005F2766" w:rsidRPr="00E91DB2" w:rsidRDefault="005F2766" w:rsidP="00476674">
            <w:pPr>
              <w:autoSpaceDE/>
              <w:autoSpaceDN/>
              <w:jc w:val="right"/>
              <w:rPr>
                <w:b/>
                <w:bCs/>
                <w:lang w:eastAsia="en-GB"/>
              </w:rPr>
            </w:pPr>
            <w:r w:rsidRPr="00E91DB2">
              <w:rPr>
                <w:b/>
                <w:bCs/>
                <w:lang w:eastAsia="en-GB"/>
              </w:rPr>
              <w:t>xxx</w:t>
            </w:r>
          </w:p>
        </w:tc>
      </w:tr>
      <w:tr w:rsidR="00317C34" w:rsidRPr="00E91DB2" w14:paraId="6314CF0F" w14:textId="77777777" w:rsidTr="00317C34">
        <w:trPr>
          <w:trHeight w:val="340"/>
        </w:trPr>
        <w:tc>
          <w:tcPr>
            <w:tcW w:w="1277" w:type="pct"/>
            <w:shd w:val="clear" w:color="auto" w:fill="auto"/>
            <w:noWrap/>
            <w:vAlign w:val="center"/>
          </w:tcPr>
          <w:p w14:paraId="41031FB2" w14:textId="77777777" w:rsidR="00317C34" w:rsidRPr="00E91DB2" w:rsidRDefault="00317C34" w:rsidP="0021420A">
            <w:pPr>
              <w:autoSpaceDE/>
              <w:autoSpaceDN/>
              <w:rPr>
                <w:b/>
                <w:bCs/>
                <w:lang w:eastAsia="en-GB"/>
              </w:rPr>
            </w:pPr>
          </w:p>
        </w:tc>
        <w:tc>
          <w:tcPr>
            <w:tcW w:w="532" w:type="pct"/>
            <w:shd w:val="clear" w:color="auto" w:fill="auto"/>
            <w:noWrap/>
            <w:vAlign w:val="center"/>
          </w:tcPr>
          <w:p w14:paraId="2FE3C0AA" w14:textId="77777777" w:rsidR="00317C34" w:rsidRPr="00E91DB2" w:rsidRDefault="00317C34" w:rsidP="00476674">
            <w:pPr>
              <w:autoSpaceDE/>
              <w:autoSpaceDN/>
              <w:jc w:val="right"/>
              <w:rPr>
                <w:b/>
                <w:bCs/>
                <w:lang w:eastAsia="en-GB"/>
              </w:rPr>
            </w:pPr>
          </w:p>
        </w:tc>
        <w:tc>
          <w:tcPr>
            <w:tcW w:w="532" w:type="pct"/>
            <w:vAlign w:val="center"/>
          </w:tcPr>
          <w:p w14:paraId="4F62FACC" w14:textId="77777777" w:rsidR="00317C34" w:rsidRPr="00E91DB2" w:rsidRDefault="00317C34" w:rsidP="00476674">
            <w:pPr>
              <w:autoSpaceDE/>
              <w:autoSpaceDN/>
              <w:jc w:val="right"/>
              <w:rPr>
                <w:b/>
                <w:bCs/>
                <w:lang w:eastAsia="en-GB"/>
              </w:rPr>
            </w:pPr>
          </w:p>
        </w:tc>
        <w:tc>
          <w:tcPr>
            <w:tcW w:w="532" w:type="pct"/>
            <w:shd w:val="clear" w:color="auto" w:fill="auto"/>
            <w:noWrap/>
            <w:vAlign w:val="center"/>
          </w:tcPr>
          <w:p w14:paraId="233C3110" w14:textId="77777777" w:rsidR="00317C34" w:rsidRPr="00E91DB2" w:rsidRDefault="00317C34" w:rsidP="00476674">
            <w:pPr>
              <w:autoSpaceDE/>
              <w:autoSpaceDN/>
              <w:jc w:val="right"/>
              <w:rPr>
                <w:b/>
                <w:bCs/>
                <w:lang w:eastAsia="en-GB"/>
              </w:rPr>
            </w:pPr>
          </w:p>
        </w:tc>
        <w:tc>
          <w:tcPr>
            <w:tcW w:w="532" w:type="pct"/>
            <w:shd w:val="clear" w:color="auto" w:fill="auto"/>
            <w:noWrap/>
            <w:vAlign w:val="center"/>
          </w:tcPr>
          <w:p w14:paraId="5732FB31" w14:textId="77777777" w:rsidR="00317C34" w:rsidRPr="00E91DB2" w:rsidRDefault="00317C34" w:rsidP="00476674">
            <w:pPr>
              <w:autoSpaceDE/>
              <w:autoSpaceDN/>
              <w:jc w:val="right"/>
              <w:rPr>
                <w:b/>
                <w:bCs/>
                <w:lang w:eastAsia="en-GB"/>
              </w:rPr>
            </w:pPr>
          </w:p>
        </w:tc>
        <w:tc>
          <w:tcPr>
            <w:tcW w:w="532" w:type="pct"/>
            <w:shd w:val="clear" w:color="auto" w:fill="auto"/>
            <w:noWrap/>
            <w:vAlign w:val="center"/>
          </w:tcPr>
          <w:p w14:paraId="59DB7279" w14:textId="77777777" w:rsidR="00317C34" w:rsidRPr="00E91DB2" w:rsidRDefault="00317C34" w:rsidP="00476674">
            <w:pPr>
              <w:autoSpaceDE/>
              <w:autoSpaceDN/>
              <w:jc w:val="right"/>
              <w:rPr>
                <w:b/>
                <w:bCs/>
                <w:lang w:eastAsia="en-GB"/>
              </w:rPr>
            </w:pPr>
          </w:p>
        </w:tc>
        <w:tc>
          <w:tcPr>
            <w:tcW w:w="532" w:type="pct"/>
            <w:shd w:val="clear" w:color="auto" w:fill="auto"/>
            <w:noWrap/>
            <w:vAlign w:val="center"/>
          </w:tcPr>
          <w:p w14:paraId="52C36678" w14:textId="77777777" w:rsidR="00317C34" w:rsidRPr="00E91DB2" w:rsidRDefault="00317C34" w:rsidP="00476674">
            <w:pPr>
              <w:autoSpaceDE/>
              <w:autoSpaceDN/>
              <w:jc w:val="right"/>
              <w:rPr>
                <w:b/>
                <w:bCs/>
                <w:lang w:eastAsia="en-GB"/>
              </w:rPr>
            </w:pPr>
          </w:p>
        </w:tc>
        <w:tc>
          <w:tcPr>
            <w:tcW w:w="532" w:type="pct"/>
            <w:shd w:val="clear" w:color="auto" w:fill="auto"/>
            <w:noWrap/>
            <w:vAlign w:val="center"/>
          </w:tcPr>
          <w:p w14:paraId="2D3EF39E" w14:textId="77777777" w:rsidR="00317C34" w:rsidRPr="00E91DB2" w:rsidRDefault="00317C34" w:rsidP="00476674">
            <w:pPr>
              <w:autoSpaceDE/>
              <w:autoSpaceDN/>
              <w:jc w:val="right"/>
              <w:rPr>
                <w:b/>
                <w:bCs/>
                <w:lang w:eastAsia="en-GB"/>
              </w:rPr>
            </w:pPr>
          </w:p>
        </w:tc>
      </w:tr>
      <w:tr w:rsidR="005F2766" w:rsidRPr="00E91DB2" w14:paraId="079ED711" w14:textId="77777777" w:rsidTr="00317C34">
        <w:trPr>
          <w:trHeight w:val="340"/>
        </w:trPr>
        <w:tc>
          <w:tcPr>
            <w:tcW w:w="1277" w:type="pct"/>
            <w:shd w:val="clear" w:color="auto" w:fill="auto"/>
            <w:noWrap/>
            <w:vAlign w:val="center"/>
          </w:tcPr>
          <w:p w14:paraId="172F0202" w14:textId="77777777" w:rsidR="005F2766" w:rsidRPr="00534B69" w:rsidRDefault="005F2766" w:rsidP="0021420A">
            <w:pPr>
              <w:autoSpaceDE/>
              <w:autoSpaceDN/>
              <w:rPr>
                <w:lang w:eastAsia="en-GB"/>
              </w:rPr>
            </w:pPr>
            <w:r w:rsidRPr="00534B69">
              <w:rPr>
                <w:lang w:eastAsia="en-GB"/>
              </w:rPr>
              <w:lastRenderedPageBreak/>
              <w:t>At July 2021</w:t>
            </w:r>
          </w:p>
        </w:tc>
        <w:tc>
          <w:tcPr>
            <w:tcW w:w="532" w:type="pct"/>
            <w:shd w:val="clear" w:color="auto" w:fill="auto"/>
            <w:noWrap/>
            <w:vAlign w:val="center"/>
          </w:tcPr>
          <w:p w14:paraId="016CD6AE" w14:textId="77777777" w:rsidR="005F2766" w:rsidRPr="00E91DB2" w:rsidRDefault="005F2766" w:rsidP="00476674">
            <w:pPr>
              <w:autoSpaceDE/>
              <w:autoSpaceDN/>
              <w:jc w:val="right"/>
              <w:rPr>
                <w:lang w:eastAsia="en-GB"/>
              </w:rPr>
            </w:pPr>
            <w:r w:rsidRPr="00E91DB2">
              <w:rPr>
                <w:b/>
                <w:bCs/>
                <w:lang w:eastAsia="en-GB"/>
              </w:rPr>
              <w:t>xxx</w:t>
            </w:r>
          </w:p>
        </w:tc>
        <w:tc>
          <w:tcPr>
            <w:tcW w:w="532" w:type="pct"/>
            <w:vAlign w:val="center"/>
          </w:tcPr>
          <w:p w14:paraId="47747D6B"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tcPr>
          <w:p w14:paraId="5AFC5227"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tcPr>
          <w:p w14:paraId="1CE89722"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tcPr>
          <w:p w14:paraId="21FABB96"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tcPr>
          <w:p w14:paraId="7F28A10A"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54B6E5E8"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651B3320" w14:textId="77777777" w:rsidTr="00317C34">
        <w:trPr>
          <w:trHeight w:val="340"/>
        </w:trPr>
        <w:tc>
          <w:tcPr>
            <w:tcW w:w="1277" w:type="pct"/>
            <w:shd w:val="clear" w:color="auto" w:fill="auto"/>
            <w:noWrap/>
            <w:vAlign w:val="center"/>
            <w:hideMark/>
          </w:tcPr>
          <w:p w14:paraId="73AD5C39" w14:textId="77777777" w:rsidR="005F2766" w:rsidRPr="00E91DB2" w:rsidRDefault="005F2766" w:rsidP="0021420A">
            <w:pPr>
              <w:autoSpaceDE/>
              <w:autoSpaceDN/>
              <w:rPr>
                <w:lang w:eastAsia="en-GB"/>
              </w:rPr>
            </w:pPr>
            <w:r w:rsidRPr="00E91DB2">
              <w:rPr>
                <w:lang w:eastAsia="en-GB"/>
              </w:rPr>
              <w:t>Depreciation</w:t>
            </w:r>
          </w:p>
        </w:tc>
        <w:tc>
          <w:tcPr>
            <w:tcW w:w="532" w:type="pct"/>
            <w:shd w:val="clear" w:color="auto" w:fill="auto"/>
            <w:noWrap/>
            <w:vAlign w:val="center"/>
            <w:hideMark/>
          </w:tcPr>
          <w:p w14:paraId="5CB7E79F" w14:textId="77777777" w:rsidR="005F2766" w:rsidRPr="00E91DB2" w:rsidRDefault="005F2766" w:rsidP="00476674">
            <w:pPr>
              <w:autoSpaceDE/>
              <w:autoSpaceDN/>
              <w:jc w:val="right"/>
              <w:rPr>
                <w:lang w:eastAsia="en-GB"/>
              </w:rPr>
            </w:pPr>
            <w:r w:rsidRPr="008D6D04">
              <w:rPr>
                <w:lang w:eastAsia="en-GB"/>
              </w:rPr>
              <w:t>xxx</w:t>
            </w:r>
          </w:p>
        </w:tc>
        <w:tc>
          <w:tcPr>
            <w:tcW w:w="532" w:type="pct"/>
            <w:vAlign w:val="center"/>
          </w:tcPr>
          <w:p w14:paraId="163DB4C7" w14:textId="77777777" w:rsidR="005F2766" w:rsidRPr="00E91DB2" w:rsidRDefault="005F2766" w:rsidP="00476674">
            <w:pPr>
              <w:autoSpaceDE/>
              <w:autoSpaceDN/>
              <w:jc w:val="right"/>
              <w:rPr>
                <w:lang w:eastAsia="en-GB"/>
              </w:rPr>
            </w:pPr>
            <w:r w:rsidRPr="008D6D04">
              <w:rPr>
                <w:lang w:eastAsia="en-GB"/>
              </w:rPr>
              <w:t>xxx</w:t>
            </w:r>
          </w:p>
        </w:tc>
        <w:tc>
          <w:tcPr>
            <w:tcW w:w="532" w:type="pct"/>
            <w:shd w:val="clear" w:color="auto" w:fill="auto"/>
            <w:noWrap/>
            <w:vAlign w:val="center"/>
            <w:hideMark/>
          </w:tcPr>
          <w:p w14:paraId="584CECFD" w14:textId="77777777" w:rsidR="005F2766" w:rsidRPr="00E91DB2" w:rsidRDefault="005F2766" w:rsidP="00476674">
            <w:pPr>
              <w:autoSpaceDE/>
              <w:autoSpaceDN/>
              <w:jc w:val="right"/>
              <w:rPr>
                <w:lang w:eastAsia="en-GB"/>
              </w:rPr>
            </w:pPr>
            <w:r w:rsidRPr="008D6D04">
              <w:rPr>
                <w:lang w:eastAsia="en-GB"/>
              </w:rPr>
              <w:t>xxx</w:t>
            </w:r>
          </w:p>
        </w:tc>
        <w:tc>
          <w:tcPr>
            <w:tcW w:w="532" w:type="pct"/>
            <w:shd w:val="clear" w:color="auto" w:fill="auto"/>
            <w:noWrap/>
            <w:vAlign w:val="center"/>
            <w:hideMark/>
          </w:tcPr>
          <w:p w14:paraId="1A2C96AE" w14:textId="77777777" w:rsidR="005F2766" w:rsidRPr="00E91DB2" w:rsidRDefault="005F2766" w:rsidP="00476674">
            <w:pPr>
              <w:autoSpaceDE/>
              <w:autoSpaceDN/>
              <w:jc w:val="right"/>
              <w:rPr>
                <w:lang w:eastAsia="en-GB"/>
              </w:rPr>
            </w:pPr>
            <w:r w:rsidRPr="008D6D04">
              <w:rPr>
                <w:lang w:eastAsia="en-GB"/>
              </w:rPr>
              <w:t>xxx</w:t>
            </w:r>
          </w:p>
        </w:tc>
        <w:tc>
          <w:tcPr>
            <w:tcW w:w="532" w:type="pct"/>
            <w:shd w:val="clear" w:color="auto" w:fill="auto"/>
            <w:noWrap/>
            <w:vAlign w:val="center"/>
            <w:hideMark/>
          </w:tcPr>
          <w:p w14:paraId="3B9D52D9" w14:textId="77777777" w:rsidR="005F2766" w:rsidRPr="00E91DB2" w:rsidRDefault="005F2766" w:rsidP="00476674">
            <w:pPr>
              <w:autoSpaceDE/>
              <w:autoSpaceDN/>
              <w:jc w:val="right"/>
              <w:rPr>
                <w:lang w:eastAsia="en-GB"/>
              </w:rPr>
            </w:pPr>
            <w:r w:rsidRPr="008D6D04">
              <w:rPr>
                <w:lang w:eastAsia="en-GB"/>
              </w:rPr>
              <w:t>xxx</w:t>
            </w:r>
          </w:p>
        </w:tc>
        <w:tc>
          <w:tcPr>
            <w:tcW w:w="532" w:type="pct"/>
            <w:shd w:val="clear" w:color="auto" w:fill="auto"/>
            <w:noWrap/>
            <w:vAlign w:val="center"/>
          </w:tcPr>
          <w:p w14:paraId="59519865"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2A50495D"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1CDBD136" w14:textId="77777777" w:rsidTr="00317C34">
        <w:trPr>
          <w:trHeight w:val="340"/>
        </w:trPr>
        <w:tc>
          <w:tcPr>
            <w:tcW w:w="1277" w:type="pct"/>
            <w:shd w:val="clear" w:color="auto" w:fill="auto"/>
            <w:noWrap/>
            <w:vAlign w:val="center"/>
            <w:hideMark/>
          </w:tcPr>
          <w:p w14:paraId="5F853142" w14:textId="77777777" w:rsidR="005F2766" w:rsidRPr="00E91DB2" w:rsidRDefault="005F2766" w:rsidP="0021420A">
            <w:pPr>
              <w:autoSpaceDE/>
              <w:autoSpaceDN/>
              <w:rPr>
                <w:lang w:eastAsia="en-GB"/>
              </w:rPr>
            </w:pPr>
            <w:r w:rsidRPr="00E91DB2">
              <w:rPr>
                <w:lang w:eastAsia="en-GB"/>
              </w:rPr>
              <w:t>Disposals</w:t>
            </w:r>
          </w:p>
        </w:tc>
        <w:tc>
          <w:tcPr>
            <w:tcW w:w="532" w:type="pct"/>
            <w:shd w:val="clear" w:color="auto" w:fill="auto"/>
            <w:noWrap/>
            <w:vAlign w:val="center"/>
            <w:hideMark/>
          </w:tcPr>
          <w:p w14:paraId="13BF9AA1"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vAlign w:val="center"/>
          </w:tcPr>
          <w:p w14:paraId="389BCA50"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4BAD1EE7"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4B875477"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21C03D30"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tcPr>
          <w:p w14:paraId="5700C73F"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53E89653" w14:textId="77777777" w:rsidR="005F2766" w:rsidRPr="00E91DB2" w:rsidRDefault="005F2766" w:rsidP="00476674">
            <w:pPr>
              <w:autoSpaceDE/>
              <w:autoSpaceDN/>
              <w:jc w:val="right"/>
              <w:rPr>
                <w:b/>
                <w:bCs/>
                <w:lang w:eastAsia="en-GB"/>
              </w:rPr>
            </w:pPr>
            <w:r w:rsidRPr="00E91DB2">
              <w:rPr>
                <w:lang w:eastAsia="en-GB"/>
              </w:rPr>
              <w:t>(xxx)</w:t>
            </w:r>
          </w:p>
        </w:tc>
      </w:tr>
      <w:tr w:rsidR="005F2766" w:rsidRPr="00E91DB2" w14:paraId="0C592DE3" w14:textId="77777777" w:rsidTr="00317C34">
        <w:trPr>
          <w:trHeight w:val="340"/>
        </w:trPr>
        <w:tc>
          <w:tcPr>
            <w:tcW w:w="1277" w:type="pct"/>
            <w:shd w:val="clear" w:color="auto" w:fill="auto"/>
            <w:noWrap/>
            <w:vAlign w:val="center"/>
            <w:hideMark/>
          </w:tcPr>
          <w:p w14:paraId="37F5BD0A" w14:textId="77777777" w:rsidR="005F2766" w:rsidRPr="00E91DB2" w:rsidRDefault="005F2766" w:rsidP="0021420A">
            <w:pPr>
              <w:autoSpaceDE/>
              <w:autoSpaceDN/>
              <w:rPr>
                <w:lang w:eastAsia="en-GB"/>
              </w:rPr>
            </w:pPr>
            <w:r w:rsidRPr="00E91DB2">
              <w:rPr>
                <w:lang w:eastAsia="en-GB"/>
              </w:rPr>
              <w:t>Impairment</w:t>
            </w:r>
          </w:p>
        </w:tc>
        <w:tc>
          <w:tcPr>
            <w:tcW w:w="532" w:type="pct"/>
            <w:shd w:val="clear" w:color="auto" w:fill="auto"/>
            <w:noWrap/>
            <w:vAlign w:val="center"/>
            <w:hideMark/>
          </w:tcPr>
          <w:p w14:paraId="6961F9DA" w14:textId="77777777" w:rsidR="005F2766" w:rsidRPr="00E91DB2" w:rsidRDefault="005F2766" w:rsidP="00476674">
            <w:pPr>
              <w:autoSpaceDE/>
              <w:autoSpaceDN/>
              <w:jc w:val="right"/>
              <w:rPr>
                <w:lang w:eastAsia="en-GB"/>
              </w:rPr>
            </w:pPr>
            <w:r w:rsidRPr="00E91DB2">
              <w:rPr>
                <w:lang w:eastAsia="en-GB"/>
              </w:rPr>
              <w:t>(xxx)</w:t>
            </w:r>
          </w:p>
        </w:tc>
        <w:tc>
          <w:tcPr>
            <w:tcW w:w="532" w:type="pct"/>
            <w:vAlign w:val="center"/>
          </w:tcPr>
          <w:p w14:paraId="6EBB1C80" w14:textId="77777777" w:rsidR="005F2766" w:rsidRPr="00E91DB2" w:rsidRDefault="005F2766" w:rsidP="00476674">
            <w:pPr>
              <w:autoSpaceDE/>
              <w:autoSpaceDN/>
              <w:jc w:val="right"/>
              <w:rPr>
                <w:lang w:eastAsia="en-GB"/>
              </w:rPr>
            </w:pPr>
            <w:r w:rsidRPr="00E91DB2">
              <w:rPr>
                <w:lang w:eastAsia="en-GB"/>
              </w:rPr>
              <w:t>(xxx)</w:t>
            </w:r>
          </w:p>
        </w:tc>
        <w:tc>
          <w:tcPr>
            <w:tcW w:w="532" w:type="pct"/>
            <w:shd w:val="clear" w:color="auto" w:fill="auto"/>
            <w:noWrap/>
            <w:vAlign w:val="center"/>
            <w:hideMark/>
          </w:tcPr>
          <w:p w14:paraId="1B414174" w14:textId="77777777" w:rsidR="005F2766" w:rsidRPr="00E91DB2" w:rsidRDefault="005F2766" w:rsidP="00476674">
            <w:pPr>
              <w:autoSpaceDE/>
              <w:autoSpaceDN/>
              <w:jc w:val="right"/>
              <w:rPr>
                <w:lang w:eastAsia="en-GB"/>
              </w:rPr>
            </w:pPr>
            <w:r w:rsidRPr="008C5E53">
              <w:rPr>
                <w:lang w:eastAsia="en-GB"/>
              </w:rPr>
              <w:t>(xxx)</w:t>
            </w:r>
          </w:p>
        </w:tc>
        <w:tc>
          <w:tcPr>
            <w:tcW w:w="532" w:type="pct"/>
            <w:shd w:val="clear" w:color="auto" w:fill="auto"/>
            <w:noWrap/>
            <w:vAlign w:val="center"/>
            <w:hideMark/>
          </w:tcPr>
          <w:p w14:paraId="3178C8CC" w14:textId="77777777" w:rsidR="005F2766" w:rsidRPr="00E91DB2" w:rsidRDefault="005F2766" w:rsidP="00476674">
            <w:pPr>
              <w:autoSpaceDE/>
              <w:autoSpaceDN/>
              <w:jc w:val="right"/>
              <w:rPr>
                <w:lang w:eastAsia="en-GB"/>
              </w:rPr>
            </w:pPr>
            <w:r w:rsidRPr="008C5E53">
              <w:rPr>
                <w:lang w:eastAsia="en-GB"/>
              </w:rPr>
              <w:t>(xxx)</w:t>
            </w:r>
          </w:p>
        </w:tc>
        <w:tc>
          <w:tcPr>
            <w:tcW w:w="532" w:type="pct"/>
            <w:shd w:val="clear" w:color="auto" w:fill="auto"/>
            <w:noWrap/>
            <w:vAlign w:val="center"/>
            <w:hideMark/>
          </w:tcPr>
          <w:p w14:paraId="01BC02CB" w14:textId="77777777" w:rsidR="005F2766" w:rsidRPr="00E91DB2" w:rsidRDefault="005F2766" w:rsidP="00476674">
            <w:pPr>
              <w:autoSpaceDE/>
              <w:autoSpaceDN/>
              <w:jc w:val="right"/>
              <w:rPr>
                <w:lang w:eastAsia="en-GB"/>
              </w:rPr>
            </w:pPr>
            <w:r w:rsidRPr="008C5E53">
              <w:rPr>
                <w:lang w:eastAsia="en-GB"/>
              </w:rPr>
              <w:t>(xxx)</w:t>
            </w:r>
          </w:p>
        </w:tc>
        <w:tc>
          <w:tcPr>
            <w:tcW w:w="532" w:type="pct"/>
            <w:shd w:val="clear" w:color="auto" w:fill="auto"/>
            <w:noWrap/>
            <w:vAlign w:val="center"/>
          </w:tcPr>
          <w:p w14:paraId="098AE4B6"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3074CFEB"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2149EB28" w14:textId="77777777" w:rsidTr="00317C34">
        <w:trPr>
          <w:trHeight w:val="340"/>
        </w:trPr>
        <w:tc>
          <w:tcPr>
            <w:tcW w:w="1277" w:type="pct"/>
            <w:shd w:val="clear" w:color="auto" w:fill="auto"/>
            <w:noWrap/>
            <w:vAlign w:val="center"/>
            <w:hideMark/>
          </w:tcPr>
          <w:p w14:paraId="544203D4" w14:textId="77777777" w:rsidR="005F2766" w:rsidRPr="00E91DB2" w:rsidRDefault="005F2766" w:rsidP="0021420A">
            <w:pPr>
              <w:autoSpaceDE/>
              <w:autoSpaceDN/>
              <w:rPr>
                <w:lang w:eastAsia="en-GB"/>
              </w:rPr>
            </w:pPr>
            <w:r w:rsidRPr="00E91DB2">
              <w:rPr>
                <w:lang w:eastAsia="en-GB"/>
              </w:rPr>
              <w:t>Transfer/adjustment</w:t>
            </w:r>
          </w:p>
        </w:tc>
        <w:tc>
          <w:tcPr>
            <w:tcW w:w="532" w:type="pct"/>
            <w:shd w:val="clear" w:color="auto" w:fill="auto"/>
            <w:noWrap/>
            <w:vAlign w:val="center"/>
            <w:hideMark/>
          </w:tcPr>
          <w:p w14:paraId="0399B5DC" w14:textId="77777777" w:rsidR="005F2766" w:rsidRPr="00E91DB2" w:rsidRDefault="005F2766" w:rsidP="00476674">
            <w:pPr>
              <w:autoSpaceDE/>
              <w:autoSpaceDN/>
              <w:jc w:val="right"/>
              <w:rPr>
                <w:lang w:eastAsia="en-GB"/>
              </w:rPr>
            </w:pPr>
          </w:p>
        </w:tc>
        <w:tc>
          <w:tcPr>
            <w:tcW w:w="532" w:type="pct"/>
            <w:vAlign w:val="center"/>
          </w:tcPr>
          <w:p w14:paraId="3AE2643B"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tcPr>
          <w:p w14:paraId="1A2C04D3" w14:textId="77777777" w:rsidR="005F2766" w:rsidRPr="00E91DB2" w:rsidRDefault="005F2766" w:rsidP="00476674">
            <w:pPr>
              <w:autoSpaceDE/>
              <w:autoSpaceDN/>
              <w:jc w:val="right"/>
              <w:rPr>
                <w:lang w:eastAsia="en-GB"/>
              </w:rPr>
            </w:pPr>
            <w:r>
              <w:rPr>
                <w:lang w:eastAsia="en-GB"/>
              </w:rPr>
              <w:t>-</w:t>
            </w:r>
          </w:p>
        </w:tc>
        <w:tc>
          <w:tcPr>
            <w:tcW w:w="532" w:type="pct"/>
            <w:shd w:val="clear" w:color="auto" w:fill="auto"/>
            <w:noWrap/>
            <w:vAlign w:val="center"/>
            <w:hideMark/>
          </w:tcPr>
          <w:p w14:paraId="25C1E0E1" w14:textId="77777777" w:rsidR="005F2766" w:rsidRPr="00E91DB2" w:rsidRDefault="005F2766" w:rsidP="00476674">
            <w:pPr>
              <w:autoSpaceDE/>
              <w:autoSpaceDN/>
              <w:jc w:val="right"/>
              <w:rPr>
                <w:lang w:eastAsia="en-GB"/>
              </w:rPr>
            </w:pPr>
            <w:r w:rsidRPr="00E91DB2">
              <w:rPr>
                <w:b/>
                <w:bCs/>
                <w:lang w:eastAsia="en-GB"/>
              </w:rPr>
              <w:t>xxx</w:t>
            </w:r>
          </w:p>
        </w:tc>
        <w:tc>
          <w:tcPr>
            <w:tcW w:w="532" w:type="pct"/>
            <w:shd w:val="clear" w:color="auto" w:fill="auto"/>
            <w:noWrap/>
            <w:vAlign w:val="center"/>
            <w:hideMark/>
          </w:tcPr>
          <w:p w14:paraId="19DCE37E" w14:textId="77777777" w:rsidR="005F2766" w:rsidRPr="00E91DB2" w:rsidRDefault="005F2766" w:rsidP="00476674">
            <w:pPr>
              <w:autoSpaceDE/>
              <w:autoSpaceDN/>
              <w:jc w:val="right"/>
              <w:rPr>
                <w:lang w:eastAsia="en-GB"/>
              </w:rPr>
            </w:pPr>
            <w:r>
              <w:rPr>
                <w:lang w:eastAsia="en-GB"/>
              </w:rPr>
              <w:t>-</w:t>
            </w:r>
          </w:p>
        </w:tc>
        <w:tc>
          <w:tcPr>
            <w:tcW w:w="532" w:type="pct"/>
            <w:shd w:val="clear" w:color="auto" w:fill="auto"/>
            <w:noWrap/>
            <w:vAlign w:val="center"/>
          </w:tcPr>
          <w:p w14:paraId="685EBAA1" w14:textId="77777777" w:rsidR="005F2766" w:rsidRPr="00E91DB2" w:rsidRDefault="005F2766" w:rsidP="00476674">
            <w:pPr>
              <w:autoSpaceDE/>
              <w:autoSpaceDN/>
              <w:jc w:val="right"/>
              <w:rPr>
                <w:lang w:eastAsia="en-GB"/>
              </w:rPr>
            </w:pPr>
            <w:r>
              <w:rPr>
                <w:lang w:eastAsia="en-GB"/>
              </w:rPr>
              <w:t>(xxx)</w:t>
            </w:r>
          </w:p>
        </w:tc>
        <w:tc>
          <w:tcPr>
            <w:tcW w:w="532" w:type="pct"/>
            <w:shd w:val="clear" w:color="auto" w:fill="auto"/>
            <w:noWrap/>
            <w:vAlign w:val="center"/>
            <w:hideMark/>
          </w:tcPr>
          <w:p w14:paraId="152AAD60" w14:textId="77777777" w:rsidR="005F2766" w:rsidRPr="00E91DB2" w:rsidRDefault="005F2766" w:rsidP="00476674">
            <w:pPr>
              <w:autoSpaceDE/>
              <w:autoSpaceDN/>
              <w:jc w:val="right"/>
              <w:rPr>
                <w:b/>
                <w:bCs/>
                <w:lang w:eastAsia="en-GB"/>
              </w:rPr>
            </w:pPr>
            <w:r>
              <w:rPr>
                <w:b/>
                <w:bCs/>
                <w:lang w:eastAsia="en-GB"/>
              </w:rPr>
              <w:t>(</w:t>
            </w:r>
            <w:r w:rsidRPr="00E91DB2">
              <w:rPr>
                <w:b/>
                <w:bCs/>
                <w:lang w:eastAsia="en-GB"/>
              </w:rPr>
              <w:t>xxx</w:t>
            </w:r>
            <w:r>
              <w:rPr>
                <w:b/>
                <w:bCs/>
                <w:lang w:eastAsia="en-GB"/>
              </w:rPr>
              <w:t>)</w:t>
            </w:r>
          </w:p>
        </w:tc>
      </w:tr>
      <w:tr w:rsidR="005F2766" w:rsidRPr="00E91DB2" w14:paraId="125D6C69" w14:textId="77777777" w:rsidTr="00317C34">
        <w:trPr>
          <w:trHeight w:val="340"/>
        </w:trPr>
        <w:tc>
          <w:tcPr>
            <w:tcW w:w="1277" w:type="pct"/>
            <w:shd w:val="clear" w:color="auto" w:fill="auto"/>
            <w:noWrap/>
            <w:vAlign w:val="center"/>
            <w:hideMark/>
          </w:tcPr>
          <w:p w14:paraId="2BCF289C" w14:textId="77777777" w:rsidR="005F2766" w:rsidRPr="00E91DB2" w:rsidRDefault="005F2766" w:rsidP="0021420A">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June </w:t>
            </w:r>
            <w:r>
              <w:rPr>
                <w:b/>
                <w:bCs/>
                <w:lang w:eastAsia="en-GB"/>
              </w:rPr>
              <w:t>2022</w:t>
            </w:r>
          </w:p>
        </w:tc>
        <w:tc>
          <w:tcPr>
            <w:tcW w:w="532" w:type="pct"/>
            <w:shd w:val="clear" w:color="auto" w:fill="auto"/>
            <w:noWrap/>
            <w:vAlign w:val="center"/>
            <w:hideMark/>
          </w:tcPr>
          <w:p w14:paraId="4555C2A9"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vAlign w:val="center"/>
          </w:tcPr>
          <w:p w14:paraId="0619AD02"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220ED083"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2D620091"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hideMark/>
          </w:tcPr>
          <w:p w14:paraId="23BC7F63" w14:textId="77777777" w:rsidR="005F2766" w:rsidRPr="00E91DB2" w:rsidRDefault="005F2766" w:rsidP="00476674">
            <w:pPr>
              <w:autoSpaceDE/>
              <w:autoSpaceDN/>
              <w:jc w:val="right"/>
              <w:rPr>
                <w:b/>
                <w:bCs/>
                <w:lang w:eastAsia="en-GB"/>
              </w:rPr>
            </w:pPr>
            <w:r w:rsidRPr="00E91DB2">
              <w:rPr>
                <w:b/>
                <w:bCs/>
                <w:lang w:eastAsia="en-GB"/>
              </w:rPr>
              <w:t>xxx</w:t>
            </w:r>
          </w:p>
        </w:tc>
        <w:tc>
          <w:tcPr>
            <w:tcW w:w="532" w:type="pct"/>
            <w:shd w:val="clear" w:color="auto" w:fill="auto"/>
            <w:noWrap/>
            <w:vAlign w:val="center"/>
          </w:tcPr>
          <w:p w14:paraId="0775F75A" w14:textId="77777777" w:rsidR="005F2766" w:rsidRPr="00E91DB2" w:rsidRDefault="005F2766" w:rsidP="00476674">
            <w:pPr>
              <w:autoSpaceDE/>
              <w:autoSpaceDN/>
              <w:jc w:val="right"/>
              <w:rPr>
                <w:b/>
                <w:bCs/>
                <w:lang w:eastAsia="en-GB"/>
              </w:rPr>
            </w:pPr>
            <w:r>
              <w:rPr>
                <w:b/>
                <w:bCs/>
                <w:lang w:eastAsia="en-GB"/>
              </w:rPr>
              <w:t>xxx</w:t>
            </w:r>
          </w:p>
        </w:tc>
        <w:tc>
          <w:tcPr>
            <w:tcW w:w="532" w:type="pct"/>
            <w:shd w:val="clear" w:color="auto" w:fill="auto"/>
            <w:noWrap/>
            <w:vAlign w:val="center"/>
            <w:hideMark/>
          </w:tcPr>
          <w:p w14:paraId="539EE8FF" w14:textId="77777777" w:rsidR="005F2766" w:rsidRPr="00E91DB2" w:rsidRDefault="005F2766" w:rsidP="00476674">
            <w:pPr>
              <w:autoSpaceDE/>
              <w:autoSpaceDN/>
              <w:jc w:val="right"/>
              <w:rPr>
                <w:b/>
                <w:bCs/>
                <w:lang w:eastAsia="en-GB"/>
              </w:rPr>
            </w:pPr>
            <w:r w:rsidRPr="00E91DB2">
              <w:rPr>
                <w:b/>
                <w:bCs/>
                <w:lang w:eastAsia="en-GB"/>
              </w:rPr>
              <w:t>xxx</w:t>
            </w:r>
          </w:p>
        </w:tc>
      </w:tr>
      <w:tr w:rsidR="005F2766" w:rsidRPr="00E91DB2" w14:paraId="79B5BE60" w14:textId="77777777" w:rsidTr="00317C34">
        <w:trPr>
          <w:trHeight w:val="340"/>
        </w:trPr>
        <w:tc>
          <w:tcPr>
            <w:tcW w:w="1277" w:type="pct"/>
            <w:shd w:val="clear" w:color="auto" w:fill="auto"/>
            <w:noWrap/>
            <w:vAlign w:val="center"/>
          </w:tcPr>
          <w:p w14:paraId="2514AF98" w14:textId="77777777" w:rsidR="005F2766" w:rsidRPr="00E91DB2" w:rsidRDefault="005F2766" w:rsidP="0021420A">
            <w:pPr>
              <w:autoSpaceDE/>
              <w:autoSpaceDN/>
              <w:rPr>
                <w:b/>
                <w:bCs/>
                <w:lang w:eastAsia="en-GB"/>
              </w:rPr>
            </w:pPr>
          </w:p>
        </w:tc>
        <w:tc>
          <w:tcPr>
            <w:tcW w:w="532" w:type="pct"/>
            <w:shd w:val="clear" w:color="auto" w:fill="auto"/>
            <w:noWrap/>
            <w:vAlign w:val="center"/>
          </w:tcPr>
          <w:p w14:paraId="25A11D95" w14:textId="77777777" w:rsidR="005F2766" w:rsidRPr="00E91DB2" w:rsidRDefault="005F2766" w:rsidP="00476674">
            <w:pPr>
              <w:autoSpaceDE/>
              <w:autoSpaceDN/>
              <w:jc w:val="right"/>
              <w:rPr>
                <w:lang w:eastAsia="en-GB"/>
              </w:rPr>
            </w:pPr>
          </w:p>
        </w:tc>
        <w:tc>
          <w:tcPr>
            <w:tcW w:w="532" w:type="pct"/>
            <w:vAlign w:val="center"/>
          </w:tcPr>
          <w:p w14:paraId="30F89BEC"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4C826874"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41EDFB10"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61C5753E"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16571F60" w14:textId="77777777" w:rsidR="005F2766" w:rsidRPr="00E91DB2" w:rsidRDefault="005F2766" w:rsidP="00476674">
            <w:pPr>
              <w:autoSpaceDE/>
              <w:autoSpaceDN/>
              <w:jc w:val="right"/>
              <w:rPr>
                <w:lang w:eastAsia="en-GB"/>
              </w:rPr>
            </w:pPr>
          </w:p>
        </w:tc>
        <w:tc>
          <w:tcPr>
            <w:tcW w:w="532" w:type="pct"/>
            <w:shd w:val="clear" w:color="auto" w:fill="auto"/>
            <w:noWrap/>
            <w:vAlign w:val="center"/>
          </w:tcPr>
          <w:p w14:paraId="275B6EC8" w14:textId="77777777" w:rsidR="005F2766" w:rsidRPr="00E91DB2" w:rsidRDefault="005F2766" w:rsidP="00476674">
            <w:pPr>
              <w:autoSpaceDE/>
              <w:autoSpaceDN/>
              <w:jc w:val="right"/>
              <w:rPr>
                <w:lang w:eastAsia="en-GB"/>
              </w:rPr>
            </w:pPr>
          </w:p>
        </w:tc>
      </w:tr>
      <w:tr w:rsidR="005F2766" w:rsidRPr="00E91DB2" w14:paraId="163409E6" w14:textId="77777777" w:rsidTr="00317C34">
        <w:trPr>
          <w:trHeight w:val="340"/>
        </w:trPr>
        <w:tc>
          <w:tcPr>
            <w:tcW w:w="1277" w:type="pct"/>
            <w:shd w:val="clear" w:color="auto" w:fill="auto"/>
            <w:noWrap/>
            <w:vAlign w:val="center"/>
            <w:hideMark/>
          </w:tcPr>
          <w:p w14:paraId="4C557344" w14:textId="77777777" w:rsidR="005F2766" w:rsidRPr="00E91DB2" w:rsidRDefault="005F2766" w:rsidP="0021420A">
            <w:pPr>
              <w:autoSpaceDE/>
              <w:autoSpaceDN/>
              <w:rPr>
                <w:lang w:eastAsia="en-GB"/>
              </w:rPr>
            </w:pPr>
            <w:r w:rsidRPr="00E91DB2">
              <w:rPr>
                <w:b/>
                <w:bCs/>
                <w:lang w:eastAsia="en-GB"/>
              </w:rPr>
              <w:t>Net book values</w:t>
            </w:r>
          </w:p>
        </w:tc>
        <w:tc>
          <w:tcPr>
            <w:tcW w:w="532" w:type="pct"/>
            <w:shd w:val="clear" w:color="auto" w:fill="auto"/>
            <w:noWrap/>
            <w:vAlign w:val="center"/>
            <w:hideMark/>
          </w:tcPr>
          <w:p w14:paraId="0533E46E" w14:textId="77777777" w:rsidR="005F2766" w:rsidRPr="00E91DB2" w:rsidRDefault="005F2766" w:rsidP="00476674">
            <w:pPr>
              <w:autoSpaceDE/>
              <w:autoSpaceDN/>
              <w:jc w:val="right"/>
              <w:rPr>
                <w:lang w:eastAsia="en-GB"/>
              </w:rPr>
            </w:pPr>
          </w:p>
        </w:tc>
        <w:tc>
          <w:tcPr>
            <w:tcW w:w="532" w:type="pct"/>
            <w:vAlign w:val="center"/>
          </w:tcPr>
          <w:p w14:paraId="32CEF294"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483CEE75"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6494DE69"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3E254F2A"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11C795BF" w14:textId="77777777" w:rsidR="005F2766" w:rsidRPr="00E91DB2" w:rsidRDefault="005F2766" w:rsidP="00476674">
            <w:pPr>
              <w:autoSpaceDE/>
              <w:autoSpaceDN/>
              <w:jc w:val="right"/>
              <w:rPr>
                <w:lang w:eastAsia="en-GB"/>
              </w:rPr>
            </w:pPr>
          </w:p>
        </w:tc>
        <w:tc>
          <w:tcPr>
            <w:tcW w:w="532" w:type="pct"/>
            <w:shd w:val="clear" w:color="auto" w:fill="auto"/>
            <w:noWrap/>
            <w:vAlign w:val="center"/>
            <w:hideMark/>
          </w:tcPr>
          <w:p w14:paraId="30C87B6E" w14:textId="77777777" w:rsidR="005F2766" w:rsidRPr="00E91DB2" w:rsidRDefault="005F2766" w:rsidP="00476674">
            <w:pPr>
              <w:autoSpaceDE/>
              <w:autoSpaceDN/>
              <w:jc w:val="right"/>
              <w:rPr>
                <w:lang w:eastAsia="en-GB"/>
              </w:rPr>
            </w:pPr>
          </w:p>
        </w:tc>
      </w:tr>
      <w:tr w:rsidR="005F2766" w:rsidRPr="00E91DB2" w14:paraId="26E37E57" w14:textId="77777777" w:rsidTr="00317C34">
        <w:trPr>
          <w:trHeight w:val="340"/>
        </w:trPr>
        <w:tc>
          <w:tcPr>
            <w:tcW w:w="1277" w:type="pct"/>
            <w:shd w:val="clear" w:color="auto" w:fill="auto"/>
            <w:noWrap/>
            <w:vAlign w:val="center"/>
            <w:hideMark/>
          </w:tcPr>
          <w:p w14:paraId="656C7559" w14:textId="77777777" w:rsidR="005F2766" w:rsidRPr="00D014DF" w:rsidRDefault="005F2766" w:rsidP="0021420A">
            <w:pPr>
              <w:autoSpaceDE/>
              <w:autoSpaceDN/>
              <w:rPr>
                <w:lang w:eastAsia="en-GB"/>
              </w:rPr>
            </w:pPr>
            <w:proofErr w:type="gramStart"/>
            <w:r w:rsidRPr="00D014DF">
              <w:rPr>
                <w:lang w:eastAsia="en-GB"/>
              </w:rPr>
              <w:t>At</w:t>
            </w:r>
            <w:proofErr w:type="gramEnd"/>
            <w:r w:rsidRPr="00D014DF">
              <w:rPr>
                <w:lang w:eastAsia="en-GB"/>
              </w:rPr>
              <w:t xml:space="preserve"> 30</w:t>
            </w:r>
            <w:r w:rsidRPr="00D014DF">
              <w:rPr>
                <w:vertAlign w:val="superscript"/>
                <w:lang w:eastAsia="en-GB"/>
              </w:rPr>
              <w:t>th</w:t>
            </w:r>
            <w:r w:rsidRPr="00D014DF">
              <w:rPr>
                <w:lang w:eastAsia="en-GB"/>
              </w:rPr>
              <w:t xml:space="preserve"> June 2021</w:t>
            </w:r>
          </w:p>
        </w:tc>
        <w:tc>
          <w:tcPr>
            <w:tcW w:w="532" w:type="pct"/>
            <w:shd w:val="clear" w:color="auto" w:fill="auto"/>
            <w:noWrap/>
            <w:vAlign w:val="center"/>
            <w:hideMark/>
          </w:tcPr>
          <w:p w14:paraId="0CDECB66" w14:textId="77777777" w:rsidR="005F2766" w:rsidRPr="00D014DF" w:rsidRDefault="005F2766" w:rsidP="00476674">
            <w:pPr>
              <w:autoSpaceDE/>
              <w:autoSpaceDN/>
              <w:jc w:val="right"/>
              <w:rPr>
                <w:lang w:eastAsia="en-GB"/>
              </w:rPr>
            </w:pPr>
            <w:r w:rsidRPr="00D014DF">
              <w:rPr>
                <w:lang w:eastAsia="en-GB"/>
              </w:rPr>
              <w:t>xxx</w:t>
            </w:r>
          </w:p>
        </w:tc>
        <w:tc>
          <w:tcPr>
            <w:tcW w:w="532" w:type="pct"/>
            <w:vAlign w:val="center"/>
          </w:tcPr>
          <w:p w14:paraId="5A2DC964"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2993EA28"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2A8AB86E"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26D21AC5"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3FC0CB9A"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624FB519" w14:textId="77777777" w:rsidR="005F2766" w:rsidRPr="00D014DF" w:rsidRDefault="005F2766" w:rsidP="00476674">
            <w:pPr>
              <w:autoSpaceDE/>
              <w:autoSpaceDN/>
              <w:jc w:val="right"/>
              <w:rPr>
                <w:lang w:eastAsia="en-GB"/>
              </w:rPr>
            </w:pPr>
            <w:r w:rsidRPr="00D014DF">
              <w:rPr>
                <w:lang w:eastAsia="en-GB"/>
              </w:rPr>
              <w:t>xxx</w:t>
            </w:r>
          </w:p>
        </w:tc>
      </w:tr>
      <w:tr w:rsidR="005F2766" w:rsidRPr="00E91DB2" w14:paraId="3145C0FE" w14:textId="77777777" w:rsidTr="00317C34">
        <w:trPr>
          <w:trHeight w:val="340"/>
        </w:trPr>
        <w:tc>
          <w:tcPr>
            <w:tcW w:w="1277" w:type="pct"/>
            <w:shd w:val="clear" w:color="auto" w:fill="auto"/>
            <w:noWrap/>
            <w:vAlign w:val="center"/>
            <w:hideMark/>
          </w:tcPr>
          <w:p w14:paraId="0072858F" w14:textId="77777777" w:rsidR="005F2766" w:rsidRPr="00D014DF" w:rsidRDefault="005F2766" w:rsidP="0021420A">
            <w:pPr>
              <w:autoSpaceDE/>
              <w:autoSpaceDN/>
              <w:rPr>
                <w:lang w:eastAsia="en-GB"/>
              </w:rPr>
            </w:pPr>
            <w:proofErr w:type="gramStart"/>
            <w:r w:rsidRPr="00D014DF">
              <w:rPr>
                <w:lang w:eastAsia="en-GB"/>
              </w:rPr>
              <w:t>At</w:t>
            </w:r>
            <w:proofErr w:type="gramEnd"/>
            <w:r w:rsidRPr="00D014DF">
              <w:rPr>
                <w:lang w:eastAsia="en-GB"/>
              </w:rPr>
              <w:t xml:space="preserve"> 30</w:t>
            </w:r>
            <w:r w:rsidRPr="00D014DF">
              <w:rPr>
                <w:vertAlign w:val="superscript"/>
                <w:lang w:eastAsia="en-GB"/>
              </w:rPr>
              <w:t>th</w:t>
            </w:r>
            <w:r w:rsidRPr="00D014DF">
              <w:rPr>
                <w:lang w:eastAsia="en-GB"/>
              </w:rPr>
              <w:t xml:space="preserve"> June 2022</w:t>
            </w:r>
          </w:p>
        </w:tc>
        <w:tc>
          <w:tcPr>
            <w:tcW w:w="532" w:type="pct"/>
            <w:shd w:val="clear" w:color="auto" w:fill="auto"/>
            <w:noWrap/>
            <w:vAlign w:val="center"/>
            <w:hideMark/>
          </w:tcPr>
          <w:p w14:paraId="447A6A08" w14:textId="77777777" w:rsidR="005F2766" w:rsidRPr="00D014DF" w:rsidRDefault="005F2766" w:rsidP="00476674">
            <w:pPr>
              <w:autoSpaceDE/>
              <w:autoSpaceDN/>
              <w:jc w:val="right"/>
              <w:rPr>
                <w:lang w:eastAsia="en-GB"/>
              </w:rPr>
            </w:pPr>
            <w:r w:rsidRPr="00D014DF">
              <w:rPr>
                <w:lang w:eastAsia="en-GB"/>
              </w:rPr>
              <w:t>xxx</w:t>
            </w:r>
          </w:p>
        </w:tc>
        <w:tc>
          <w:tcPr>
            <w:tcW w:w="532" w:type="pct"/>
            <w:vAlign w:val="center"/>
          </w:tcPr>
          <w:p w14:paraId="27429FC2"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41F7952A"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5222553B"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0A2CA4A2"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446E6B0C" w14:textId="77777777" w:rsidR="005F2766" w:rsidRPr="00D014DF" w:rsidRDefault="005F2766" w:rsidP="00476674">
            <w:pPr>
              <w:autoSpaceDE/>
              <w:autoSpaceDN/>
              <w:jc w:val="right"/>
              <w:rPr>
                <w:lang w:eastAsia="en-GB"/>
              </w:rPr>
            </w:pPr>
            <w:r w:rsidRPr="00D014DF">
              <w:rPr>
                <w:lang w:eastAsia="en-GB"/>
              </w:rPr>
              <w:t>xxx</w:t>
            </w:r>
          </w:p>
        </w:tc>
        <w:tc>
          <w:tcPr>
            <w:tcW w:w="532" w:type="pct"/>
            <w:shd w:val="clear" w:color="auto" w:fill="auto"/>
            <w:noWrap/>
            <w:vAlign w:val="center"/>
            <w:hideMark/>
          </w:tcPr>
          <w:p w14:paraId="5B0D88CB" w14:textId="77777777" w:rsidR="005F2766" w:rsidRPr="00D014DF" w:rsidRDefault="005F2766" w:rsidP="00476674">
            <w:pPr>
              <w:autoSpaceDE/>
              <w:autoSpaceDN/>
              <w:jc w:val="right"/>
              <w:rPr>
                <w:lang w:eastAsia="en-GB"/>
              </w:rPr>
            </w:pPr>
            <w:r w:rsidRPr="00D014DF">
              <w:rPr>
                <w:lang w:eastAsia="en-GB"/>
              </w:rPr>
              <w:t>xxx</w:t>
            </w:r>
          </w:p>
        </w:tc>
      </w:tr>
    </w:tbl>
    <w:p w14:paraId="20AC208A" w14:textId="304B35F9" w:rsidR="005F2766" w:rsidRDefault="005F2766" w:rsidP="00A10534">
      <w:pPr>
        <w:autoSpaceDE/>
        <w:autoSpaceDN/>
        <w:spacing w:line="360" w:lineRule="auto"/>
        <w:rPr>
          <w:lang w:eastAsia="en-GB"/>
        </w:rPr>
        <w:sectPr w:rsidR="005F2766" w:rsidSect="00F92BE4">
          <w:pgSz w:w="16840" w:h="11920" w:orient="landscape"/>
          <w:pgMar w:top="1440" w:right="1531" w:bottom="1300" w:left="1440" w:header="743" w:footer="397" w:gutter="0"/>
          <w:cols w:space="720"/>
          <w:docGrid w:linePitch="326"/>
        </w:sectPr>
      </w:pPr>
    </w:p>
    <w:p w14:paraId="76992428" w14:textId="47B5D5CF" w:rsidR="00CA656F" w:rsidRPr="00CA656F" w:rsidRDefault="00CA656F" w:rsidP="00CA656F">
      <w:pPr>
        <w:spacing w:line="276" w:lineRule="auto"/>
        <w:ind w:right="-20"/>
        <w:jc w:val="both"/>
        <w:rPr>
          <w:rFonts w:eastAsia="Arial"/>
          <w:b/>
          <w:bCs/>
        </w:rPr>
      </w:pPr>
      <w:r w:rsidRPr="00BB7817">
        <w:rPr>
          <w:rFonts w:eastAsia="Arial"/>
          <w:b/>
          <w:bCs/>
        </w:rPr>
        <w:lastRenderedPageBreak/>
        <w:t>Notes to the Financial Statements continued</w:t>
      </w:r>
    </w:p>
    <w:p w14:paraId="27722877" w14:textId="1ACB2D59" w:rsidR="003735B4" w:rsidRPr="00CA656F" w:rsidRDefault="009A5B7F" w:rsidP="00CA656F">
      <w:pPr>
        <w:pStyle w:val="ListParagraph"/>
        <w:numPr>
          <w:ilvl w:val="0"/>
          <w:numId w:val="34"/>
        </w:numPr>
        <w:spacing w:line="276" w:lineRule="auto"/>
        <w:ind w:left="575" w:right="-20" w:hanging="575"/>
        <w:jc w:val="both"/>
        <w:rPr>
          <w:rFonts w:eastAsia="Arial"/>
          <w:b/>
          <w:bCs/>
        </w:rPr>
      </w:pPr>
      <w:r w:rsidRPr="00E538E9">
        <w:rPr>
          <w:rFonts w:eastAsia="Arial"/>
          <w:b/>
          <w:bCs/>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gridCol w:w="1557"/>
        <w:gridCol w:w="1555"/>
      </w:tblGrid>
      <w:tr w:rsidR="00881FE3" w:rsidRPr="00A10534" w14:paraId="08164497" w14:textId="77777777" w:rsidTr="00881FE3">
        <w:trPr>
          <w:trHeight w:val="303"/>
        </w:trPr>
        <w:tc>
          <w:tcPr>
            <w:tcW w:w="3277" w:type="pct"/>
            <w:shd w:val="clear" w:color="auto" w:fill="0070C0"/>
            <w:noWrap/>
            <w:hideMark/>
          </w:tcPr>
          <w:p w14:paraId="020DD4CC" w14:textId="77777777" w:rsidR="00881FE3" w:rsidRPr="00A10534" w:rsidRDefault="00881FE3" w:rsidP="00881FE3">
            <w:pPr>
              <w:autoSpaceDE/>
              <w:autoSpaceDN/>
              <w:spacing w:line="276" w:lineRule="auto"/>
              <w:rPr>
                <w:b/>
                <w:bCs/>
                <w:lang w:eastAsia="en-GB"/>
              </w:rPr>
            </w:pPr>
            <w:r w:rsidRPr="00A10534">
              <w:rPr>
                <w:b/>
                <w:bCs/>
                <w:lang w:val="en-US"/>
              </w:rPr>
              <w:t>Description</w:t>
            </w:r>
          </w:p>
        </w:tc>
        <w:tc>
          <w:tcPr>
            <w:tcW w:w="862" w:type="pct"/>
            <w:shd w:val="clear" w:color="auto" w:fill="0070C0"/>
            <w:vAlign w:val="center"/>
          </w:tcPr>
          <w:p w14:paraId="67A946E3" w14:textId="3FAC1A87" w:rsidR="00881FE3" w:rsidRPr="00A10534" w:rsidRDefault="00881FE3" w:rsidP="00881FE3">
            <w:pPr>
              <w:autoSpaceDE/>
              <w:autoSpaceDN/>
              <w:spacing w:line="276" w:lineRule="auto"/>
              <w:jc w:val="center"/>
              <w:rPr>
                <w:b/>
                <w:bCs/>
                <w:lang w:val="en-US"/>
              </w:rPr>
            </w:pPr>
            <w:r w:rsidRPr="00881FE3">
              <w:rPr>
                <w:b/>
                <w:bCs/>
                <w:lang w:val="en-US"/>
              </w:rPr>
              <w:t>2021/22</w:t>
            </w:r>
          </w:p>
        </w:tc>
        <w:tc>
          <w:tcPr>
            <w:tcW w:w="861" w:type="pct"/>
            <w:shd w:val="clear" w:color="auto" w:fill="0070C0"/>
            <w:noWrap/>
            <w:vAlign w:val="center"/>
            <w:hideMark/>
          </w:tcPr>
          <w:p w14:paraId="641155D2" w14:textId="5094B3C2" w:rsidR="00881FE3" w:rsidRPr="00A10534" w:rsidRDefault="00881FE3" w:rsidP="00881FE3">
            <w:pPr>
              <w:autoSpaceDE/>
              <w:autoSpaceDN/>
              <w:spacing w:line="276" w:lineRule="auto"/>
              <w:jc w:val="center"/>
              <w:rPr>
                <w:b/>
                <w:bCs/>
                <w:lang w:val="en-US"/>
              </w:rPr>
            </w:pPr>
            <w:r w:rsidRPr="00881FE3">
              <w:rPr>
                <w:b/>
                <w:bCs/>
                <w:lang w:val="en-US"/>
              </w:rPr>
              <w:t>2020/21</w:t>
            </w:r>
          </w:p>
        </w:tc>
      </w:tr>
      <w:tr w:rsidR="00881FE3" w:rsidRPr="00A10534" w14:paraId="3E0A589E" w14:textId="77777777" w:rsidTr="00881FE3">
        <w:trPr>
          <w:trHeight w:val="231"/>
        </w:trPr>
        <w:tc>
          <w:tcPr>
            <w:tcW w:w="3277" w:type="pct"/>
            <w:shd w:val="clear" w:color="auto" w:fill="0070C0"/>
            <w:noWrap/>
            <w:hideMark/>
          </w:tcPr>
          <w:p w14:paraId="59520C87" w14:textId="77777777" w:rsidR="00881FE3" w:rsidRPr="00A10534" w:rsidRDefault="00881FE3" w:rsidP="00881FE3">
            <w:pPr>
              <w:autoSpaceDE/>
              <w:autoSpaceDN/>
              <w:spacing w:line="276" w:lineRule="auto"/>
              <w:rPr>
                <w:b/>
                <w:bCs/>
                <w:lang w:eastAsia="en-GB"/>
              </w:rPr>
            </w:pPr>
          </w:p>
        </w:tc>
        <w:tc>
          <w:tcPr>
            <w:tcW w:w="862" w:type="pct"/>
            <w:shd w:val="clear" w:color="auto" w:fill="0070C0"/>
            <w:vAlign w:val="center"/>
          </w:tcPr>
          <w:p w14:paraId="3BB76F4F" w14:textId="199275AF" w:rsidR="00881FE3" w:rsidRPr="00A10534" w:rsidRDefault="00A97DEF" w:rsidP="00881FE3">
            <w:pPr>
              <w:autoSpaceDE/>
              <w:autoSpaceDN/>
              <w:spacing w:line="276" w:lineRule="auto"/>
              <w:jc w:val="center"/>
              <w:rPr>
                <w:b/>
                <w:bCs/>
                <w:lang w:val="en-US"/>
              </w:rPr>
            </w:pPr>
            <w:r>
              <w:rPr>
                <w:b/>
                <w:bCs/>
                <w:lang w:val="en-US"/>
              </w:rPr>
              <w:t>Kshs.</w:t>
            </w:r>
          </w:p>
        </w:tc>
        <w:tc>
          <w:tcPr>
            <w:tcW w:w="861" w:type="pct"/>
            <w:shd w:val="clear" w:color="auto" w:fill="0070C0"/>
            <w:noWrap/>
            <w:vAlign w:val="center"/>
            <w:hideMark/>
          </w:tcPr>
          <w:p w14:paraId="0736027E" w14:textId="22B967C2" w:rsidR="00881FE3" w:rsidRPr="00A10534" w:rsidRDefault="00A97DEF" w:rsidP="00881FE3">
            <w:pPr>
              <w:autoSpaceDE/>
              <w:autoSpaceDN/>
              <w:spacing w:line="276" w:lineRule="auto"/>
              <w:jc w:val="center"/>
              <w:rPr>
                <w:b/>
                <w:bCs/>
                <w:lang w:val="en-US"/>
              </w:rPr>
            </w:pPr>
            <w:r>
              <w:rPr>
                <w:b/>
                <w:bCs/>
                <w:lang w:val="en-US"/>
              </w:rPr>
              <w:t>Kshs.</w:t>
            </w:r>
          </w:p>
        </w:tc>
      </w:tr>
      <w:tr w:rsidR="00A10534" w:rsidRPr="00A10534" w14:paraId="312AEB13" w14:textId="77777777" w:rsidTr="00881FE3">
        <w:trPr>
          <w:trHeight w:val="231"/>
        </w:trPr>
        <w:tc>
          <w:tcPr>
            <w:tcW w:w="3277" w:type="pct"/>
            <w:shd w:val="clear" w:color="auto" w:fill="auto"/>
            <w:noWrap/>
            <w:hideMark/>
          </w:tcPr>
          <w:p w14:paraId="2DF66BC2" w14:textId="77777777" w:rsidR="00B80FC4" w:rsidRPr="00A10534" w:rsidRDefault="00B80FC4" w:rsidP="00E46965">
            <w:pPr>
              <w:autoSpaceDE/>
              <w:autoSpaceDN/>
              <w:spacing w:line="276" w:lineRule="auto"/>
              <w:rPr>
                <w:b/>
                <w:bCs/>
                <w:lang w:val="en-US"/>
              </w:rPr>
            </w:pPr>
            <w:r w:rsidRPr="00A10534">
              <w:rPr>
                <w:b/>
                <w:bCs/>
                <w:lang w:eastAsia="en-GB"/>
              </w:rPr>
              <w:t>Cost</w:t>
            </w:r>
          </w:p>
        </w:tc>
        <w:tc>
          <w:tcPr>
            <w:tcW w:w="862" w:type="pct"/>
            <w:vAlign w:val="center"/>
          </w:tcPr>
          <w:p w14:paraId="6190BA74" w14:textId="77777777" w:rsidR="00B80FC4" w:rsidRPr="00A10534" w:rsidRDefault="00B80FC4" w:rsidP="00317C34">
            <w:pPr>
              <w:autoSpaceDE/>
              <w:autoSpaceDN/>
              <w:spacing w:line="276" w:lineRule="auto"/>
              <w:jc w:val="center"/>
              <w:rPr>
                <w:b/>
                <w:bCs/>
                <w:lang w:val="en-US"/>
              </w:rPr>
            </w:pPr>
          </w:p>
        </w:tc>
        <w:tc>
          <w:tcPr>
            <w:tcW w:w="861" w:type="pct"/>
            <w:shd w:val="clear" w:color="auto" w:fill="auto"/>
            <w:noWrap/>
            <w:vAlign w:val="center"/>
            <w:hideMark/>
          </w:tcPr>
          <w:p w14:paraId="084DF133" w14:textId="77777777" w:rsidR="00B80FC4" w:rsidRPr="00A10534" w:rsidRDefault="00B80FC4" w:rsidP="00317C34">
            <w:pPr>
              <w:autoSpaceDE/>
              <w:autoSpaceDN/>
              <w:spacing w:line="276" w:lineRule="auto"/>
              <w:jc w:val="center"/>
              <w:rPr>
                <w:b/>
                <w:bCs/>
                <w:lang w:val="en-US"/>
              </w:rPr>
            </w:pPr>
          </w:p>
        </w:tc>
      </w:tr>
      <w:tr w:rsidR="00A10534" w:rsidRPr="00A10534" w14:paraId="5800D067" w14:textId="77777777" w:rsidTr="00881FE3">
        <w:trPr>
          <w:trHeight w:val="56"/>
        </w:trPr>
        <w:tc>
          <w:tcPr>
            <w:tcW w:w="3277" w:type="pct"/>
            <w:shd w:val="clear" w:color="auto" w:fill="auto"/>
            <w:noWrap/>
            <w:hideMark/>
          </w:tcPr>
          <w:p w14:paraId="5688FE8F" w14:textId="5D34CB07" w:rsidR="00B80FC4" w:rsidRPr="00A10534" w:rsidRDefault="00B80FC4" w:rsidP="00E46965">
            <w:pPr>
              <w:autoSpaceDE/>
              <w:autoSpaceDN/>
              <w:spacing w:line="276" w:lineRule="auto"/>
              <w:rPr>
                <w:b/>
                <w:bCs/>
                <w:lang w:val="en-US"/>
              </w:rPr>
            </w:pPr>
            <w:r w:rsidRPr="00A10534">
              <w:rPr>
                <w:b/>
                <w:bCs/>
                <w:lang w:eastAsia="en-GB"/>
              </w:rPr>
              <w:t xml:space="preserve">At </w:t>
            </w:r>
            <w:r w:rsidR="00FE19AB" w:rsidRPr="00A10534">
              <w:rPr>
                <w:b/>
                <w:bCs/>
                <w:lang w:eastAsia="en-GB"/>
              </w:rPr>
              <w:t>beginning of the year</w:t>
            </w:r>
          </w:p>
        </w:tc>
        <w:tc>
          <w:tcPr>
            <w:tcW w:w="862" w:type="pct"/>
            <w:vAlign w:val="center"/>
          </w:tcPr>
          <w:p w14:paraId="609A98CD"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861" w:type="pct"/>
            <w:shd w:val="clear" w:color="auto" w:fill="auto"/>
            <w:noWrap/>
            <w:vAlign w:val="center"/>
            <w:hideMark/>
          </w:tcPr>
          <w:p w14:paraId="25E4DD0C"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7CFB57AD" w14:textId="77777777" w:rsidTr="00881FE3">
        <w:trPr>
          <w:trHeight w:val="244"/>
        </w:trPr>
        <w:tc>
          <w:tcPr>
            <w:tcW w:w="3277" w:type="pct"/>
            <w:shd w:val="clear" w:color="auto" w:fill="auto"/>
            <w:noWrap/>
            <w:hideMark/>
          </w:tcPr>
          <w:p w14:paraId="3247DE5A" w14:textId="77777777" w:rsidR="00B80FC4" w:rsidRPr="00A10534" w:rsidRDefault="00B80FC4" w:rsidP="00E46965">
            <w:pPr>
              <w:autoSpaceDE/>
              <w:autoSpaceDN/>
              <w:spacing w:line="276" w:lineRule="auto"/>
              <w:rPr>
                <w:lang w:val="en-US"/>
              </w:rPr>
            </w:pPr>
            <w:r w:rsidRPr="00A10534">
              <w:rPr>
                <w:lang w:eastAsia="en-GB"/>
              </w:rPr>
              <w:t>Additions</w:t>
            </w:r>
          </w:p>
        </w:tc>
        <w:tc>
          <w:tcPr>
            <w:tcW w:w="862" w:type="pct"/>
            <w:vAlign w:val="center"/>
          </w:tcPr>
          <w:p w14:paraId="0A2A01DC" w14:textId="77777777" w:rsidR="00B80FC4" w:rsidRPr="00A10534" w:rsidRDefault="00B80FC4" w:rsidP="00476674">
            <w:pPr>
              <w:autoSpaceDE/>
              <w:autoSpaceDN/>
              <w:spacing w:line="276" w:lineRule="auto"/>
              <w:jc w:val="right"/>
              <w:rPr>
                <w:lang w:val="en-US"/>
              </w:rPr>
            </w:pPr>
            <w:r w:rsidRPr="00A10534">
              <w:rPr>
                <w:lang w:val="en-US"/>
              </w:rPr>
              <w:t>xxx</w:t>
            </w:r>
          </w:p>
        </w:tc>
        <w:tc>
          <w:tcPr>
            <w:tcW w:w="861" w:type="pct"/>
            <w:shd w:val="clear" w:color="auto" w:fill="auto"/>
            <w:noWrap/>
            <w:vAlign w:val="center"/>
            <w:hideMark/>
          </w:tcPr>
          <w:p w14:paraId="0895FC43" w14:textId="77777777" w:rsidR="00B80FC4" w:rsidRPr="00A10534" w:rsidRDefault="00B80FC4" w:rsidP="00476674">
            <w:pPr>
              <w:autoSpaceDE/>
              <w:autoSpaceDN/>
              <w:spacing w:line="276" w:lineRule="auto"/>
              <w:jc w:val="right"/>
              <w:rPr>
                <w:lang w:val="en-US"/>
              </w:rPr>
            </w:pPr>
            <w:r w:rsidRPr="00A10534">
              <w:rPr>
                <w:lang w:val="en-US"/>
              </w:rPr>
              <w:t>xxx</w:t>
            </w:r>
          </w:p>
        </w:tc>
      </w:tr>
      <w:tr w:rsidR="00305CA5" w:rsidRPr="00A10534" w14:paraId="57ED00E3" w14:textId="77777777" w:rsidTr="00881FE3">
        <w:trPr>
          <w:trHeight w:val="244"/>
        </w:trPr>
        <w:tc>
          <w:tcPr>
            <w:tcW w:w="3277" w:type="pct"/>
            <w:shd w:val="clear" w:color="auto" w:fill="auto"/>
            <w:noWrap/>
          </w:tcPr>
          <w:p w14:paraId="0EFD5D83" w14:textId="7A2EA8B2" w:rsidR="00305CA5" w:rsidRPr="00A10534" w:rsidRDefault="00305CA5" w:rsidP="00E46965">
            <w:pPr>
              <w:autoSpaceDE/>
              <w:autoSpaceDN/>
              <w:spacing w:line="276" w:lineRule="auto"/>
              <w:rPr>
                <w:lang w:eastAsia="en-GB"/>
              </w:rPr>
            </w:pPr>
            <w:r>
              <w:rPr>
                <w:lang w:eastAsia="en-GB"/>
              </w:rPr>
              <w:t>Disposal</w:t>
            </w:r>
          </w:p>
        </w:tc>
        <w:tc>
          <w:tcPr>
            <w:tcW w:w="862" w:type="pct"/>
            <w:vAlign w:val="center"/>
          </w:tcPr>
          <w:p w14:paraId="28F914B4" w14:textId="4FC542AA" w:rsidR="00305CA5" w:rsidRPr="00A10534" w:rsidRDefault="00305CA5" w:rsidP="00476674">
            <w:pPr>
              <w:autoSpaceDE/>
              <w:autoSpaceDN/>
              <w:spacing w:line="276" w:lineRule="auto"/>
              <w:jc w:val="right"/>
              <w:rPr>
                <w:lang w:val="en-US"/>
              </w:rPr>
            </w:pPr>
            <w:r>
              <w:rPr>
                <w:lang w:val="en-US"/>
              </w:rPr>
              <w:t>(</w:t>
            </w:r>
            <w:r w:rsidR="00D02F33">
              <w:rPr>
                <w:lang w:val="en-US"/>
              </w:rPr>
              <w:t>x</w:t>
            </w:r>
            <w:r>
              <w:rPr>
                <w:lang w:val="en-US"/>
              </w:rPr>
              <w:t>xx</w:t>
            </w:r>
            <w:r w:rsidR="00D02F33">
              <w:rPr>
                <w:lang w:val="en-US"/>
              </w:rPr>
              <w:t>)</w:t>
            </w:r>
          </w:p>
        </w:tc>
        <w:tc>
          <w:tcPr>
            <w:tcW w:w="861" w:type="pct"/>
            <w:shd w:val="clear" w:color="auto" w:fill="auto"/>
            <w:noWrap/>
            <w:vAlign w:val="center"/>
          </w:tcPr>
          <w:p w14:paraId="769BF403" w14:textId="2D948EDF" w:rsidR="00305CA5" w:rsidRPr="00A10534" w:rsidRDefault="00D02F33" w:rsidP="00476674">
            <w:pPr>
              <w:autoSpaceDE/>
              <w:autoSpaceDN/>
              <w:spacing w:line="276" w:lineRule="auto"/>
              <w:jc w:val="right"/>
              <w:rPr>
                <w:lang w:val="en-US"/>
              </w:rPr>
            </w:pPr>
            <w:r>
              <w:rPr>
                <w:lang w:val="en-US"/>
              </w:rPr>
              <w:t>(</w:t>
            </w:r>
            <w:r w:rsidR="00305CA5">
              <w:rPr>
                <w:lang w:val="en-US"/>
              </w:rPr>
              <w:t>xxx</w:t>
            </w:r>
            <w:r>
              <w:rPr>
                <w:lang w:val="en-US"/>
              </w:rPr>
              <w:t>)</w:t>
            </w:r>
          </w:p>
        </w:tc>
      </w:tr>
      <w:tr w:rsidR="00A10534" w:rsidRPr="00A10534" w14:paraId="3750B67C" w14:textId="77777777" w:rsidTr="00881FE3">
        <w:trPr>
          <w:trHeight w:val="244"/>
        </w:trPr>
        <w:tc>
          <w:tcPr>
            <w:tcW w:w="3277" w:type="pct"/>
            <w:shd w:val="clear" w:color="auto" w:fill="auto"/>
            <w:noWrap/>
            <w:hideMark/>
          </w:tcPr>
          <w:p w14:paraId="515F70AC" w14:textId="1D8467EE" w:rsidR="00B80FC4" w:rsidRPr="00A10534" w:rsidRDefault="00B80FC4" w:rsidP="00E46965">
            <w:pPr>
              <w:autoSpaceDE/>
              <w:autoSpaceDN/>
              <w:spacing w:line="276" w:lineRule="auto"/>
              <w:rPr>
                <w:b/>
                <w:bCs/>
                <w:lang w:val="en-US"/>
              </w:rPr>
            </w:pPr>
            <w:r w:rsidRPr="00A10534">
              <w:rPr>
                <w:b/>
                <w:bCs/>
                <w:lang w:eastAsia="en-GB"/>
              </w:rPr>
              <w:t xml:space="preserve">At </w:t>
            </w:r>
            <w:r w:rsidR="00FE19AB" w:rsidRPr="00A10534">
              <w:rPr>
                <w:b/>
                <w:bCs/>
                <w:lang w:eastAsia="en-GB"/>
              </w:rPr>
              <w:t>end of the year</w:t>
            </w:r>
          </w:p>
        </w:tc>
        <w:tc>
          <w:tcPr>
            <w:tcW w:w="862" w:type="pct"/>
            <w:vAlign w:val="center"/>
          </w:tcPr>
          <w:p w14:paraId="557254D1"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861" w:type="pct"/>
            <w:shd w:val="clear" w:color="auto" w:fill="auto"/>
            <w:noWrap/>
            <w:vAlign w:val="center"/>
            <w:hideMark/>
          </w:tcPr>
          <w:p w14:paraId="1E2CCA11"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r w:rsidR="00A10534" w:rsidRPr="00A10534" w14:paraId="1D3C599F" w14:textId="77777777" w:rsidTr="00881FE3">
        <w:trPr>
          <w:trHeight w:val="255"/>
        </w:trPr>
        <w:tc>
          <w:tcPr>
            <w:tcW w:w="3277" w:type="pct"/>
            <w:shd w:val="clear" w:color="auto" w:fill="auto"/>
            <w:noWrap/>
            <w:hideMark/>
          </w:tcPr>
          <w:p w14:paraId="2E757163" w14:textId="71D516BC" w:rsidR="00B80FC4" w:rsidRPr="00A10534" w:rsidRDefault="00B80FC4" w:rsidP="00E46965">
            <w:pPr>
              <w:autoSpaceDE/>
              <w:autoSpaceDN/>
              <w:spacing w:line="276" w:lineRule="auto"/>
              <w:rPr>
                <w:b/>
                <w:bCs/>
                <w:lang w:val="en-US"/>
              </w:rPr>
            </w:pPr>
            <w:r w:rsidRPr="00A10534">
              <w:rPr>
                <w:b/>
                <w:bCs/>
                <w:lang w:eastAsia="en-GB"/>
              </w:rPr>
              <w:t xml:space="preserve">Amortization </w:t>
            </w:r>
            <w:r w:rsidR="00FE19AB" w:rsidRPr="00A10534">
              <w:rPr>
                <w:b/>
                <w:bCs/>
                <w:lang w:eastAsia="en-GB"/>
              </w:rPr>
              <w:t>and impairment</w:t>
            </w:r>
          </w:p>
        </w:tc>
        <w:tc>
          <w:tcPr>
            <w:tcW w:w="862" w:type="pct"/>
            <w:vAlign w:val="center"/>
          </w:tcPr>
          <w:p w14:paraId="6A8BC199" w14:textId="77777777" w:rsidR="00B80FC4" w:rsidRPr="00A10534" w:rsidRDefault="00B80FC4" w:rsidP="00476674">
            <w:pPr>
              <w:autoSpaceDE/>
              <w:autoSpaceDN/>
              <w:spacing w:line="276" w:lineRule="auto"/>
              <w:jc w:val="right"/>
              <w:rPr>
                <w:lang w:val="en-US"/>
              </w:rPr>
            </w:pPr>
          </w:p>
        </w:tc>
        <w:tc>
          <w:tcPr>
            <w:tcW w:w="861" w:type="pct"/>
            <w:shd w:val="clear" w:color="auto" w:fill="auto"/>
            <w:noWrap/>
            <w:vAlign w:val="center"/>
            <w:hideMark/>
          </w:tcPr>
          <w:p w14:paraId="0E8EF43C" w14:textId="77777777" w:rsidR="00B80FC4" w:rsidRPr="00A10534" w:rsidRDefault="00B80FC4" w:rsidP="00476674">
            <w:pPr>
              <w:autoSpaceDE/>
              <w:autoSpaceDN/>
              <w:spacing w:line="276" w:lineRule="auto"/>
              <w:jc w:val="right"/>
              <w:rPr>
                <w:lang w:val="en-US"/>
              </w:rPr>
            </w:pPr>
          </w:p>
        </w:tc>
      </w:tr>
      <w:tr w:rsidR="00A10534" w:rsidRPr="00A10534" w14:paraId="2115E240" w14:textId="77777777" w:rsidTr="00881FE3">
        <w:trPr>
          <w:trHeight w:val="231"/>
        </w:trPr>
        <w:tc>
          <w:tcPr>
            <w:tcW w:w="3277" w:type="pct"/>
            <w:shd w:val="clear" w:color="auto" w:fill="auto"/>
            <w:noWrap/>
            <w:hideMark/>
          </w:tcPr>
          <w:p w14:paraId="2F46E89A" w14:textId="2D12F153"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beginning of the year</w:t>
            </w:r>
          </w:p>
        </w:tc>
        <w:tc>
          <w:tcPr>
            <w:tcW w:w="862" w:type="pct"/>
            <w:vAlign w:val="center"/>
          </w:tcPr>
          <w:p w14:paraId="4E562C7E"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861" w:type="pct"/>
            <w:shd w:val="clear" w:color="auto" w:fill="auto"/>
            <w:noWrap/>
            <w:vAlign w:val="center"/>
            <w:hideMark/>
          </w:tcPr>
          <w:p w14:paraId="5AF5C1BA"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5D5185B8" w14:textId="77777777" w:rsidTr="00881FE3">
        <w:trPr>
          <w:trHeight w:val="244"/>
        </w:trPr>
        <w:tc>
          <w:tcPr>
            <w:tcW w:w="3277" w:type="pct"/>
            <w:shd w:val="clear" w:color="auto" w:fill="auto"/>
            <w:noWrap/>
            <w:hideMark/>
          </w:tcPr>
          <w:p w14:paraId="5F957762" w14:textId="77777777" w:rsidR="00B80FC4" w:rsidRPr="00A10534" w:rsidRDefault="00B80FC4" w:rsidP="00E46965">
            <w:pPr>
              <w:autoSpaceDE/>
              <w:autoSpaceDN/>
              <w:spacing w:line="276" w:lineRule="auto"/>
              <w:rPr>
                <w:lang w:val="en-US"/>
              </w:rPr>
            </w:pPr>
            <w:r w:rsidRPr="00A10534">
              <w:rPr>
                <w:lang w:eastAsia="en-GB"/>
              </w:rPr>
              <w:t>Amortization</w:t>
            </w:r>
          </w:p>
        </w:tc>
        <w:tc>
          <w:tcPr>
            <w:tcW w:w="862" w:type="pct"/>
            <w:vAlign w:val="center"/>
          </w:tcPr>
          <w:p w14:paraId="0411C50B" w14:textId="77777777" w:rsidR="00B80FC4" w:rsidRPr="00A10534" w:rsidRDefault="00B80FC4" w:rsidP="00476674">
            <w:pPr>
              <w:autoSpaceDE/>
              <w:autoSpaceDN/>
              <w:spacing w:line="276" w:lineRule="auto"/>
              <w:jc w:val="right"/>
              <w:rPr>
                <w:lang w:val="en-US"/>
              </w:rPr>
            </w:pPr>
            <w:r w:rsidRPr="00A10534">
              <w:rPr>
                <w:lang w:val="en-US"/>
              </w:rPr>
              <w:t>xxx</w:t>
            </w:r>
          </w:p>
        </w:tc>
        <w:tc>
          <w:tcPr>
            <w:tcW w:w="861" w:type="pct"/>
            <w:shd w:val="clear" w:color="auto" w:fill="auto"/>
            <w:noWrap/>
            <w:vAlign w:val="center"/>
            <w:hideMark/>
          </w:tcPr>
          <w:p w14:paraId="38C0F3B0" w14:textId="77777777" w:rsidR="00B80FC4" w:rsidRPr="00A10534" w:rsidRDefault="00B80FC4" w:rsidP="00476674">
            <w:pPr>
              <w:autoSpaceDE/>
              <w:autoSpaceDN/>
              <w:spacing w:line="276" w:lineRule="auto"/>
              <w:jc w:val="right"/>
              <w:rPr>
                <w:lang w:val="en-US"/>
              </w:rPr>
            </w:pPr>
            <w:r w:rsidRPr="00A10534">
              <w:rPr>
                <w:lang w:val="en-US"/>
              </w:rPr>
              <w:t>xxx</w:t>
            </w:r>
          </w:p>
        </w:tc>
      </w:tr>
      <w:tr w:rsidR="00A10534" w:rsidRPr="00A10534" w14:paraId="74860883" w14:textId="77777777" w:rsidTr="00881FE3">
        <w:trPr>
          <w:trHeight w:val="231"/>
        </w:trPr>
        <w:tc>
          <w:tcPr>
            <w:tcW w:w="3277" w:type="pct"/>
            <w:shd w:val="clear" w:color="auto" w:fill="auto"/>
            <w:noWrap/>
            <w:hideMark/>
          </w:tcPr>
          <w:p w14:paraId="1B83DB6F" w14:textId="5ED4702F"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end of the year</w:t>
            </w:r>
          </w:p>
        </w:tc>
        <w:tc>
          <w:tcPr>
            <w:tcW w:w="862" w:type="pct"/>
            <w:vAlign w:val="center"/>
          </w:tcPr>
          <w:p w14:paraId="2C85E0E8" w14:textId="77777777" w:rsidR="00B80FC4" w:rsidRPr="00A10534" w:rsidRDefault="00B80FC4" w:rsidP="00476674">
            <w:pPr>
              <w:autoSpaceDE/>
              <w:autoSpaceDN/>
              <w:spacing w:line="276" w:lineRule="auto"/>
              <w:jc w:val="right"/>
              <w:rPr>
                <w:bCs/>
                <w:lang w:val="en-US"/>
              </w:rPr>
            </w:pPr>
            <w:r w:rsidRPr="00A10534">
              <w:rPr>
                <w:bCs/>
                <w:lang w:val="en-US"/>
              </w:rPr>
              <w:t>xxx</w:t>
            </w:r>
          </w:p>
        </w:tc>
        <w:tc>
          <w:tcPr>
            <w:tcW w:w="861" w:type="pct"/>
            <w:shd w:val="clear" w:color="auto" w:fill="auto"/>
            <w:noWrap/>
            <w:vAlign w:val="center"/>
            <w:hideMark/>
          </w:tcPr>
          <w:p w14:paraId="2711E4DF" w14:textId="77777777" w:rsidR="00B80FC4" w:rsidRPr="00A10534" w:rsidRDefault="00B80FC4" w:rsidP="00476674">
            <w:pPr>
              <w:autoSpaceDE/>
              <w:autoSpaceDN/>
              <w:spacing w:line="276" w:lineRule="auto"/>
              <w:jc w:val="right"/>
              <w:rPr>
                <w:bCs/>
                <w:lang w:val="en-US"/>
              </w:rPr>
            </w:pPr>
            <w:r w:rsidRPr="00A10534">
              <w:rPr>
                <w:bCs/>
                <w:lang w:val="en-US"/>
              </w:rPr>
              <w:t>xxx</w:t>
            </w:r>
          </w:p>
        </w:tc>
      </w:tr>
      <w:tr w:rsidR="00A10534" w:rsidRPr="00A10534" w14:paraId="0916E83D" w14:textId="77777777" w:rsidTr="00881FE3">
        <w:trPr>
          <w:trHeight w:val="244"/>
        </w:trPr>
        <w:tc>
          <w:tcPr>
            <w:tcW w:w="3277" w:type="pct"/>
            <w:shd w:val="clear" w:color="auto" w:fill="auto"/>
            <w:noWrap/>
            <w:hideMark/>
          </w:tcPr>
          <w:p w14:paraId="5501910F" w14:textId="411102EE" w:rsidR="00B80FC4" w:rsidRPr="00A10534" w:rsidRDefault="00B80FC4" w:rsidP="00E46965">
            <w:pPr>
              <w:autoSpaceDE/>
              <w:autoSpaceDN/>
              <w:spacing w:line="276" w:lineRule="auto"/>
              <w:rPr>
                <w:lang w:val="en-US"/>
              </w:rPr>
            </w:pPr>
            <w:r w:rsidRPr="00A10534">
              <w:rPr>
                <w:lang w:eastAsia="en-GB"/>
              </w:rPr>
              <w:t xml:space="preserve">Impairment </w:t>
            </w:r>
            <w:r w:rsidR="00FE19AB" w:rsidRPr="00A10534">
              <w:rPr>
                <w:lang w:eastAsia="en-GB"/>
              </w:rPr>
              <w:t>loss</w:t>
            </w:r>
          </w:p>
        </w:tc>
        <w:tc>
          <w:tcPr>
            <w:tcW w:w="862" w:type="pct"/>
            <w:vAlign w:val="center"/>
          </w:tcPr>
          <w:p w14:paraId="3826D5E0" w14:textId="77777777" w:rsidR="00B80FC4" w:rsidRPr="00A10534" w:rsidRDefault="00B80FC4" w:rsidP="00476674">
            <w:pPr>
              <w:autoSpaceDE/>
              <w:autoSpaceDN/>
              <w:spacing w:line="276" w:lineRule="auto"/>
              <w:jc w:val="right"/>
              <w:rPr>
                <w:lang w:val="en-US"/>
              </w:rPr>
            </w:pPr>
            <w:r w:rsidRPr="00A10534">
              <w:rPr>
                <w:lang w:val="en-US"/>
              </w:rPr>
              <w:t>xxx</w:t>
            </w:r>
          </w:p>
        </w:tc>
        <w:tc>
          <w:tcPr>
            <w:tcW w:w="861" w:type="pct"/>
            <w:shd w:val="clear" w:color="auto" w:fill="auto"/>
            <w:noWrap/>
            <w:vAlign w:val="center"/>
            <w:hideMark/>
          </w:tcPr>
          <w:p w14:paraId="44E7BBA8" w14:textId="77777777" w:rsidR="00B80FC4" w:rsidRPr="00A10534" w:rsidRDefault="00B80FC4" w:rsidP="00476674">
            <w:pPr>
              <w:autoSpaceDE/>
              <w:autoSpaceDN/>
              <w:spacing w:line="276" w:lineRule="auto"/>
              <w:jc w:val="right"/>
              <w:rPr>
                <w:lang w:val="en-US"/>
              </w:rPr>
            </w:pPr>
            <w:r w:rsidRPr="00A10534">
              <w:rPr>
                <w:lang w:val="en-US"/>
              </w:rPr>
              <w:t>xxx</w:t>
            </w:r>
          </w:p>
        </w:tc>
      </w:tr>
      <w:tr w:rsidR="00A10534" w:rsidRPr="00A10534" w14:paraId="2606A59A" w14:textId="77777777" w:rsidTr="00881FE3">
        <w:trPr>
          <w:trHeight w:val="244"/>
        </w:trPr>
        <w:tc>
          <w:tcPr>
            <w:tcW w:w="3277" w:type="pct"/>
            <w:shd w:val="clear" w:color="auto" w:fill="auto"/>
            <w:noWrap/>
            <w:hideMark/>
          </w:tcPr>
          <w:p w14:paraId="4ED81538" w14:textId="516A0A0D"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end of the year</w:t>
            </w:r>
          </w:p>
        </w:tc>
        <w:tc>
          <w:tcPr>
            <w:tcW w:w="862" w:type="pct"/>
            <w:vAlign w:val="center"/>
          </w:tcPr>
          <w:p w14:paraId="52B2F3DD"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861" w:type="pct"/>
            <w:shd w:val="clear" w:color="auto" w:fill="auto"/>
            <w:noWrap/>
            <w:vAlign w:val="center"/>
            <w:hideMark/>
          </w:tcPr>
          <w:p w14:paraId="36423C0E"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r w:rsidR="00A10534" w:rsidRPr="00A10534" w14:paraId="2E6B2E78" w14:textId="77777777" w:rsidTr="00881FE3">
        <w:trPr>
          <w:trHeight w:val="255"/>
        </w:trPr>
        <w:tc>
          <w:tcPr>
            <w:tcW w:w="3277" w:type="pct"/>
            <w:shd w:val="clear" w:color="auto" w:fill="auto"/>
            <w:noWrap/>
            <w:hideMark/>
          </w:tcPr>
          <w:p w14:paraId="680BC77B" w14:textId="4D433DEC" w:rsidR="00B80FC4" w:rsidRPr="00A10534" w:rsidRDefault="003E49BD" w:rsidP="00E46965">
            <w:pPr>
              <w:autoSpaceDE/>
              <w:autoSpaceDN/>
              <w:spacing w:line="276" w:lineRule="auto"/>
              <w:rPr>
                <w:b/>
                <w:bCs/>
                <w:lang w:val="en-US"/>
              </w:rPr>
            </w:pPr>
            <w:r w:rsidRPr="00A10534">
              <w:rPr>
                <w:b/>
                <w:bCs/>
                <w:lang w:val="en-US"/>
              </w:rPr>
              <w:t>N</w:t>
            </w:r>
            <w:r w:rsidR="00FE19AB">
              <w:rPr>
                <w:b/>
                <w:bCs/>
                <w:lang w:val="en-US"/>
              </w:rPr>
              <w:t>et book value</w:t>
            </w:r>
          </w:p>
        </w:tc>
        <w:tc>
          <w:tcPr>
            <w:tcW w:w="862" w:type="pct"/>
            <w:vAlign w:val="center"/>
          </w:tcPr>
          <w:p w14:paraId="26F09EEA" w14:textId="77777777" w:rsidR="00B80FC4" w:rsidRPr="00A10534" w:rsidRDefault="00B80FC4" w:rsidP="00476674">
            <w:pPr>
              <w:autoSpaceDE/>
              <w:autoSpaceDN/>
              <w:spacing w:line="276" w:lineRule="auto"/>
              <w:jc w:val="right"/>
              <w:rPr>
                <w:b/>
                <w:bCs/>
                <w:lang w:val="en-US"/>
              </w:rPr>
            </w:pPr>
            <w:r w:rsidRPr="00A10534">
              <w:rPr>
                <w:b/>
                <w:bCs/>
                <w:lang w:val="en-US"/>
              </w:rPr>
              <w:t>xxx</w:t>
            </w:r>
          </w:p>
        </w:tc>
        <w:tc>
          <w:tcPr>
            <w:tcW w:w="861" w:type="pct"/>
            <w:shd w:val="clear" w:color="auto" w:fill="auto"/>
            <w:noWrap/>
            <w:vAlign w:val="center"/>
            <w:hideMark/>
          </w:tcPr>
          <w:p w14:paraId="780D39B1" w14:textId="77777777" w:rsidR="00B80FC4" w:rsidRPr="00A10534" w:rsidRDefault="00B80FC4" w:rsidP="00476674">
            <w:pPr>
              <w:autoSpaceDE/>
              <w:autoSpaceDN/>
              <w:spacing w:line="276" w:lineRule="auto"/>
              <w:jc w:val="right"/>
              <w:rPr>
                <w:b/>
                <w:bCs/>
                <w:lang w:val="en-US"/>
              </w:rPr>
            </w:pPr>
            <w:r w:rsidRPr="00A10534">
              <w:rPr>
                <w:b/>
                <w:bCs/>
                <w:lang w:val="en-US"/>
              </w:rPr>
              <w:t>xxx</w:t>
            </w:r>
          </w:p>
        </w:tc>
      </w:tr>
    </w:tbl>
    <w:p w14:paraId="02B4CB23" w14:textId="6CE1BB74" w:rsidR="00FB44A8" w:rsidRDefault="00FB44A8" w:rsidP="00A10534">
      <w:pPr>
        <w:pStyle w:val="Header"/>
        <w:tabs>
          <w:tab w:val="clear" w:pos="4320"/>
          <w:tab w:val="clear" w:pos="8640"/>
          <w:tab w:val="decimal" w:pos="5760"/>
          <w:tab w:val="decimal" w:pos="7920"/>
        </w:tabs>
        <w:spacing w:line="360" w:lineRule="auto"/>
        <w:jc w:val="both"/>
        <w:rPr>
          <w:b/>
          <w:bCs/>
          <w:sz w:val="12"/>
          <w:szCs w:val="12"/>
          <w:lang w:eastAsia="en-GB"/>
        </w:rPr>
      </w:pPr>
    </w:p>
    <w:p w14:paraId="695A690D" w14:textId="1848F8F7" w:rsidR="00B80FC4" w:rsidRDefault="00BE0BC8" w:rsidP="00317C34">
      <w:pPr>
        <w:pStyle w:val="ListParagraph"/>
        <w:numPr>
          <w:ilvl w:val="0"/>
          <w:numId w:val="34"/>
        </w:numPr>
        <w:spacing w:line="276" w:lineRule="auto"/>
        <w:ind w:left="575" w:right="-20" w:hanging="575"/>
        <w:jc w:val="both"/>
        <w:rPr>
          <w:rFonts w:eastAsia="Arial"/>
          <w:b/>
          <w:bCs/>
        </w:rPr>
      </w:pPr>
      <w:r w:rsidRPr="00E538E9">
        <w:rPr>
          <w:rFonts w:eastAsia="Arial"/>
          <w:b/>
          <w:bCs/>
        </w:rPr>
        <w:t xml:space="preserve">Trade and other </w:t>
      </w:r>
      <w:r w:rsidR="00E71B07">
        <w:rPr>
          <w:rFonts w:eastAsia="Arial"/>
          <w:b/>
          <w:bCs/>
        </w:rPr>
        <w:t>payables</w:t>
      </w:r>
    </w:p>
    <w:p w14:paraId="1A10CDF5" w14:textId="77777777" w:rsidR="003735B4" w:rsidRPr="00E538E9" w:rsidRDefault="003735B4" w:rsidP="003735B4">
      <w:pPr>
        <w:pStyle w:val="ListParagraph"/>
        <w:ind w:left="426"/>
        <w:rPr>
          <w:rFonts w:eastAsia="Arial"/>
          <w:b/>
          <w:bCs/>
        </w:rPr>
      </w:pP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9"/>
        <w:gridCol w:w="1567"/>
        <w:gridCol w:w="1569"/>
      </w:tblGrid>
      <w:tr w:rsidR="00881FE3" w:rsidRPr="00A10534" w14:paraId="2AF54FF3" w14:textId="77777777" w:rsidTr="00881FE3">
        <w:trPr>
          <w:trHeight w:val="300"/>
        </w:trPr>
        <w:tc>
          <w:tcPr>
            <w:tcW w:w="3247" w:type="pct"/>
            <w:shd w:val="clear" w:color="auto" w:fill="0070C0"/>
            <w:hideMark/>
          </w:tcPr>
          <w:p w14:paraId="4C7D13BB" w14:textId="77777777" w:rsidR="00881FE3" w:rsidRPr="00A10534" w:rsidRDefault="00881FE3" w:rsidP="00881FE3">
            <w:pPr>
              <w:autoSpaceDE/>
              <w:autoSpaceDN/>
              <w:spacing w:line="276" w:lineRule="auto"/>
              <w:rPr>
                <w:b/>
                <w:bCs/>
                <w:lang w:eastAsia="en-GB"/>
              </w:rPr>
            </w:pPr>
            <w:r w:rsidRPr="00A10534">
              <w:rPr>
                <w:b/>
                <w:bCs/>
                <w:lang w:val="en-US"/>
              </w:rPr>
              <w:t>Description</w:t>
            </w:r>
          </w:p>
        </w:tc>
        <w:tc>
          <w:tcPr>
            <w:tcW w:w="876" w:type="pct"/>
            <w:shd w:val="clear" w:color="auto" w:fill="0070C0"/>
            <w:noWrap/>
            <w:vAlign w:val="center"/>
            <w:hideMark/>
          </w:tcPr>
          <w:p w14:paraId="756AB802" w14:textId="52DA57BD" w:rsidR="00881FE3" w:rsidRPr="00A10534" w:rsidRDefault="00881FE3" w:rsidP="00881FE3">
            <w:pPr>
              <w:autoSpaceDE/>
              <w:autoSpaceDN/>
              <w:spacing w:line="276" w:lineRule="auto"/>
              <w:jc w:val="center"/>
              <w:rPr>
                <w:b/>
                <w:bCs/>
                <w:lang w:val="en-US"/>
              </w:rPr>
            </w:pPr>
            <w:r w:rsidRPr="00881FE3">
              <w:rPr>
                <w:b/>
                <w:bCs/>
                <w:lang w:val="en-US"/>
              </w:rPr>
              <w:t>2021/22</w:t>
            </w:r>
          </w:p>
        </w:tc>
        <w:tc>
          <w:tcPr>
            <w:tcW w:w="877" w:type="pct"/>
            <w:shd w:val="clear" w:color="auto" w:fill="0070C0"/>
            <w:noWrap/>
            <w:vAlign w:val="center"/>
            <w:hideMark/>
          </w:tcPr>
          <w:p w14:paraId="1A222515" w14:textId="3E298C77" w:rsidR="00881FE3" w:rsidRPr="00A10534" w:rsidRDefault="00881FE3" w:rsidP="00881FE3">
            <w:pPr>
              <w:autoSpaceDE/>
              <w:autoSpaceDN/>
              <w:spacing w:line="276" w:lineRule="auto"/>
              <w:jc w:val="center"/>
              <w:rPr>
                <w:b/>
                <w:bCs/>
                <w:lang w:val="en-US"/>
              </w:rPr>
            </w:pPr>
            <w:r w:rsidRPr="00881FE3">
              <w:rPr>
                <w:b/>
                <w:bCs/>
                <w:lang w:val="en-US"/>
              </w:rPr>
              <w:t>2020/21</w:t>
            </w:r>
          </w:p>
        </w:tc>
      </w:tr>
      <w:tr w:rsidR="00881FE3" w:rsidRPr="00A10534" w14:paraId="41484A86" w14:textId="77777777" w:rsidTr="00881FE3">
        <w:trPr>
          <w:trHeight w:val="300"/>
        </w:trPr>
        <w:tc>
          <w:tcPr>
            <w:tcW w:w="3247" w:type="pct"/>
            <w:shd w:val="clear" w:color="auto" w:fill="0070C0"/>
            <w:hideMark/>
          </w:tcPr>
          <w:p w14:paraId="2008F565" w14:textId="77777777" w:rsidR="00881FE3" w:rsidRPr="00A10534" w:rsidRDefault="00881FE3" w:rsidP="00881FE3">
            <w:pPr>
              <w:autoSpaceDE/>
              <w:autoSpaceDN/>
              <w:spacing w:line="276" w:lineRule="auto"/>
              <w:rPr>
                <w:b/>
                <w:bCs/>
                <w:lang w:eastAsia="en-GB"/>
              </w:rPr>
            </w:pPr>
          </w:p>
        </w:tc>
        <w:tc>
          <w:tcPr>
            <w:tcW w:w="876" w:type="pct"/>
            <w:shd w:val="clear" w:color="auto" w:fill="0070C0"/>
            <w:noWrap/>
            <w:vAlign w:val="center"/>
            <w:hideMark/>
          </w:tcPr>
          <w:p w14:paraId="12BAEE8C" w14:textId="3DCE4542" w:rsidR="00881FE3" w:rsidRPr="00A10534" w:rsidRDefault="00A97DEF" w:rsidP="00881FE3">
            <w:pPr>
              <w:autoSpaceDE/>
              <w:autoSpaceDN/>
              <w:spacing w:line="276" w:lineRule="auto"/>
              <w:jc w:val="center"/>
              <w:rPr>
                <w:b/>
                <w:bCs/>
                <w:lang w:val="en-US"/>
              </w:rPr>
            </w:pPr>
            <w:r>
              <w:rPr>
                <w:b/>
                <w:bCs/>
                <w:lang w:val="en-US"/>
              </w:rPr>
              <w:t>Kshs.</w:t>
            </w:r>
          </w:p>
        </w:tc>
        <w:tc>
          <w:tcPr>
            <w:tcW w:w="877" w:type="pct"/>
            <w:shd w:val="clear" w:color="auto" w:fill="0070C0"/>
            <w:noWrap/>
            <w:vAlign w:val="center"/>
            <w:hideMark/>
          </w:tcPr>
          <w:p w14:paraId="285E35F2" w14:textId="2D43CF44" w:rsidR="00881FE3" w:rsidRPr="00A10534" w:rsidRDefault="00A97DEF" w:rsidP="00881FE3">
            <w:pPr>
              <w:autoSpaceDE/>
              <w:autoSpaceDN/>
              <w:spacing w:line="276" w:lineRule="auto"/>
              <w:jc w:val="center"/>
              <w:rPr>
                <w:b/>
                <w:bCs/>
                <w:lang w:val="en-US"/>
              </w:rPr>
            </w:pPr>
            <w:r>
              <w:rPr>
                <w:b/>
                <w:bCs/>
                <w:lang w:val="en-US"/>
              </w:rPr>
              <w:t>Kshs.</w:t>
            </w:r>
          </w:p>
        </w:tc>
      </w:tr>
      <w:tr w:rsidR="00A10534" w:rsidRPr="00A10534" w14:paraId="5D862BA2" w14:textId="77777777" w:rsidTr="00881FE3">
        <w:trPr>
          <w:trHeight w:val="295"/>
        </w:trPr>
        <w:tc>
          <w:tcPr>
            <w:tcW w:w="3247" w:type="pct"/>
            <w:shd w:val="clear" w:color="auto" w:fill="auto"/>
            <w:noWrap/>
            <w:hideMark/>
          </w:tcPr>
          <w:p w14:paraId="0D5FC6B5" w14:textId="3FCE8EA5" w:rsidR="00BE0BC8" w:rsidRPr="00A10534" w:rsidRDefault="00BE0BC8" w:rsidP="00220F8D">
            <w:pPr>
              <w:autoSpaceDE/>
              <w:autoSpaceDN/>
              <w:spacing w:line="276" w:lineRule="auto"/>
              <w:rPr>
                <w:lang w:val="en-US"/>
              </w:rPr>
            </w:pPr>
            <w:r w:rsidRPr="00A10534">
              <w:rPr>
                <w:lang w:eastAsia="en-GB"/>
              </w:rPr>
              <w:t xml:space="preserve">Trade </w:t>
            </w:r>
            <w:r w:rsidR="00FE19AB" w:rsidRPr="00A10534">
              <w:rPr>
                <w:lang w:eastAsia="en-GB"/>
              </w:rPr>
              <w:t>payables</w:t>
            </w:r>
          </w:p>
        </w:tc>
        <w:tc>
          <w:tcPr>
            <w:tcW w:w="876" w:type="pct"/>
            <w:shd w:val="clear" w:color="auto" w:fill="auto"/>
            <w:noWrap/>
            <w:vAlign w:val="center"/>
            <w:hideMark/>
          </w:tcPr>
          <w:p w14:paraId="2E56C0EE" w14:textId="77777777" w:rsidR="00BE0BC8" w:rsidRPr="00A10534" w:rsidRDefault="00BE0BC8" w:rsidP="00476674">
            <w:pPr>
              <w:autoSpaceDE/>
              <w:autoSpaceDN/>
              <w:spacing w:line="276" w:lineRule="auto"/>
              <w:jc w:val="right"/>
              <w:rPr>
                <w:lang w:val="en-US"/>
              </w:rPr>
            </w:pPr>
            <w:r w:rsidRPr="00A10534">
              <w:rPr>
                <w:lang w:val="en-US"/>
              </w:rPr>
              <w:t>xxx</w:t>
            </w:r>
          </w:p>
        </w:tc>
        <w:tc>
          <w:tcPr>
            <w:tcW w:w="877" w:type="pct"/>
            <w:shd w:val="clear" w:color="auto" w:fill="auto"/>
            <w:noWrap/>
            <w:vAlign w:val="center"/>
            <w:hideMark/>
          </w:tcPr>
          <w:p w14:paraId="5134469F" w14:textId="77777777" w:rsidR="00BE0BC8" w:rsidRPr="00A10534" w:rsidRDefault="00BE0BC8" w:rsidP="00476674">
            <w:pPr>
              <w:autoSpaceDE/>
              <w:autoSpaceDN/>
              <w:spacing w:line="276" w:lineRule="auto"/>
              <w:jc w:val="right"/>
              <w:rPr>
                <w:lang w:val="en-US"/>
              </w:rPr>
            </w:pPr>
            <w:r w:rsidRPr="00A10534">
              <w:rPr>
                <w:lang w:val="en-US"/>
              </w:rPr>
              <w:t>xxx</w:t>
            </w:r>
          </w:p>
        </w:tc>
      </w:tr>
      <w:tr w:rsidR="00A10534" w:rsidRPr="00A10534" w14:paraId="6543B353" w14:textId="77777777" w:rsidTr="00881FE3">
        <w:trPr>
          <w:trHeight w:val="295"/>
        </w:trPr>
        <w:tc>
          <w:tcPr>
            <w:tcW w:w="3247" w:type="pct"/>
            <w:shd w:val="clear" w:color="auto" w:fill="auto"/>
            <w:noWrap/>
            <w:hideMark/>
          </w:tcPr>
          <w:p w14:paraId="1AECECC4" w14:textId="17AC180D" w:rsidR="00BE0BC8" w:rsidRPr="00A10534" w:rsidRDefault="00BE0BC8" w:rsidP="00220F8D">
            <w:pPr>
              <w:autoSpaceDE/>
              <w:autoSpaceDN/>
              <w:spacing w:line="276" w:lineRule="auto"/>
              <w:rPr>
                <w:lang w:val="en-US"/>
              </w:rPr>
            </w:pPr>
            <w:r w:rsidRPr="00A10534">
              <w:rPr>
                <w:lang w:eastAsia="en-GB"/>
              </w:rPr>
              <w:t xml:space="preserve">Other </w:t>
            </w:r>
            <w:r w:rsidR="00FE19AB" w:rsidRPr="00A10534">
              <w:rPr>
                <w:lang w:eastAsia="en-GB"/>
              </w:rPr>
              <w:t>payables</w:t>
            </w:r>
          </w:p>
        </w:tc>
        <w:tc>
          <w:tcPr>
            <w:tcW w:w="876" w:type="pct"/>
            <w:shd w:val="clear" w:color="auto" w:fill="auto"/>
            <w:noWrap/>
            <w:vAlign w:val="center"/>
            <w:hideMark/>
          </w:tcPr>
          <w:p w14:paraId="0E43DF3E" w14:textId="77777777" w:rsidR="00BE0BC8" w:rsidRPr="00A10534" w:rsidRDefault="00BE0BC8" w:rsidP="00476674">
            <w:pPr>
              <w:autoSpaceDE/>
              <w:autoSpaceDN/>
              <w:spacing w:line="276" w:lineRule="auto"/>
              <w:jc w:val="right"/>
              <w:rPr>
                <w:lang w:val="en-US"/>
              </w:rPr>
            </w:pPr>
            <w:r w:rsidRPr="00A10534">
              <w:rPr>
                <w:lang w:val="en-US"/>
              </w:rPr>
              <w:t>xxx</w:t>
            </w:r>
          </w:p>
        </w:tc>
        <w:tc>
          <w:tcPr>
            <w:tcW w:w="877" w:type="pct"/>
            <w:shd w:val="clear" w:color="auto" w:fill="auto"/>
            <w:noWrap/>
            <w:vAlign w:val="center"/>
            <w:hideMark/>
          </w:tcPr>
          <w:p w14:paraId="5CD7FE4D" w14:textId="77777777" w:rsidR="00BE0BC8" w:rsidRPr="00A10534" w:rsidRDefault="00BE0BC8" w:rsidP="00476674">
            <w:pPr>
              <w:autoSpaceDE/>
              <w:autoSpaceDN/>
              <w:spacing w:line="276" w:lineRule="auto"/>
              <w:jc w:val="right"/>
              <w:rPr>
                <w:lang w:val="en-US"/>
              </w:rPr>
            </w:pPr>
            <w:r w:rsidRPr="00A10534">
              <w:rPr>
                <w:lang w:val="en-US"/>
              </w:rPr>
              <w:t>xxx</w:t>
            </w:r>
          </w:p>
        </w:tc>
      </w:tr>
      <w:tr w:rsidR="00A10534" w:rsidRPr="00A10534" w14:paraId="71AF795F" w14:textId="77777777" w:rsidTr="00881FE3">
        <w:trPr>
          <w:trHeight w:val="310"/>
        </w:trPr>
        <w:tc>
          <w:tcPr>
            <w:tcW w:w="3247" w:type="pct"/>
            <w:shd w:val="clear" w:color="auto" w:fill="auto"/>
            <w:noWrap/>
            <w:hideMark/>
          </w:tcPr>
          <w:p w14:paraId="714371CF" w14:textId="4FFB9AC0" w:rsidR="00BE0BC8" w:rsidRPr="00A10534" w:rsidRDefault="00BE0BC8" w:rsidP="00220F8D">
            <w:pPr>
              <w:autoSpaceDE/>
              <w:autoSpaceDN/>
              <w:spacing w:line="276" w:lineRule="auto"/>
              <w:rPr>
                <w:b/>
                <w:bCs/>
                <w:lang w:val="en-US"/>
              </w:rPr>
            </w:pPr>
            <w:r w:rsidRPr="00A10534">
              <w:rPr>
                <w:b/>
                <w:bCs/>
                <w:lang w:eastAsia="en-GB"/>
              </w:rPr>
              <w:t>Total</w:t>
            </w:r>
            <w:r w:rsidRPr="00A10534">
              <w:rPr>
                <w:lang w:eastAsia="en-GB"/>
              </w:rPr>
              <w:t xml:space="preserve"> </w:t>
            </w:r>
            <w:r w:rsidR="00FE19AB" w:rsidRPr="00A10534">
              <w:rPr>
                <w:b/>
                <w:bCs/>
                <w:lang w:eastAsia="en-GB"/>
              </w:rPr>
              <w:t>trade</w:t>
            </w:r>
            <w:r w:rsidR="003E49BD" w:rsidRPr="00A10534">
              <w:rPr>
                <w:lang w:eastAsia="en-GB"/>
              </w:rPr>
              <w:t xml:space="preserve"> </w:t>
            </w:r>
            <w:r w:rsidR="00FE19AB" w:rsidRPr="00A10534">
              <w:rPr>
                <w:b/>
                <w:bCs/>
                <w:lang w:eastAsia="en-GB"/>
              </w:rPr>
              <w:t>and</w:t>
            </w:r>
            <w:r w:rsidR="003E49BD" w:rsidRPr="00A10534">
              <w:rPr>
                <w:lang w:eastAsia="en-GB"/>
              </w:rPr>
              <w:t xml:space="preserve"> </w:t>
            </w:r>
            <w:r w:rsidR="00FE19AB" w:rsidRPr="00A10534">
              <w:rPr>
                <w:b/>
                <w:bCs/>
                <w:lang w:eastAsia="en-GB"/>
              </w:rPr>
              <w:t>other</w:t>
            </w:r>
            <w:r w:rsidR="003E49BD" w:rsidRPr="00A10534">
              <w:rPr>
                <w:lang w:eastAsia="en-GB"/>
              </w:rPr>
              <w:t xml:space="preserve"> </w:t>
            </w:r>
            <w:r w:rsidR="00FE19AB" w:rsidRPr="00A10534">
              <w:rPr>
                <w:b/>
                <w:bCs/>
                <w:lang w:eastAsia="en-GB"/>
              </w:rPr>
              <w:t>payables</w:t>
            </w:r>
          </w:p>
        </w:tc>
        <w:tc>
          <w:tcPr>
            <w:tcW w:w="876" w:type="pct"/>
            <w:shd w:val="clear" w:color="auto" w:fill="auto"/>
            <w:noWrap/>
            <w:vAlign w:val="center"/>
            <w:hideMark/>
          </w:tcPr>
          <w:p w14:paraId="4371F94D" w14:textId="77777777" w:rsidR="00BE0BC8" w:rsidRPr="00A10534" w:rsidRDefault="00BE0BC8" w:rsidP="00476674">
            <w:pPr>
              <w:autoSpaceDE/>
              <w:autoSpaceDN/>
              <w:spacing w:line="276" w:lineRule="auto"/>
              <w:jc w:val="right"/>
              <w:rPr>
                <w:b/>
                <w:bCs/>
                <w:lang w:val="en-US"/>
              </w:rPr>
            </w:pPr>
            <w:r w:rsidRPr="00A10534">
              <w:rPr>
                <w:b/>
                <w:bCs/>
                <w:lang w:val="en-US"/>
              </w:rPr>
              <w:t>xxx</w:t>
            </w:r>
          </w:p>
        </w:tc>
        <w:tc>
          <w:tcPr>
            <w:tcW w:w="877" w:type="pct"/>
            <w:shd w:val="clear" w:color="auto" w:fill="auto"/>
            <w:noWrap/>
            <w:vAlign w:val="center"/>
            <w:hideMark/>
          </w:tcPr>
          <w:p w14:paraId="0675D66B" w14:textId="77777777" w:rsidR="00BE0BC8" w:rsidRPr="00A10534" w:rsidRDefault="00BE0BC8" w:rsidP="00476674">
            <w:pPr>
              <w:autoSpaceDE/>
              <w:autoSpaceDN/>
              <w:spacing w:line="276" w:lineRule="auto"/>
              <w:jc w:val="right"/>
              <w:rPr>
                <w:b/>
                <w:bCs/>
                <w:lang w:val="en-US"/>
              </w:rPr>
            </w:pPr>
            <w:r w:rsidRPr="00A10534">
              <w:rPr>
                <w:b/>
                <w:bCs/>
                <w:lang w:val="en-US"/>
              </w:rPr>
              <w:t>xxx</w:t>
            </w:r>
          </w:p>
        </w:tc>
      </w:tr>
    </w:tbl>
    <w:p w14:paraId="40DC23A7" w14:textId="7404ECAF" w:rsidR="004762C9" w:rsidRDefault="004762C9" w:rsidP="004762C9">
      <w:pPr>
        <w:autoSpaceDE/>
        <w:autoSpaceDN/>
        <w:spacing w:line="360" w:lineRule="auto"/>
        <w:rPr>
          <w:b/>
          <w:bCs/>
          <w:sz w:val="12"/>
          <w:szCs w:val="12"/>
        </w:rPr>
      </w:pPr>
    </w:p>
    <w:p w14:paraId="3AA5DFCD" w14:textId="2873EDAA" w:rsidR="00F24F0D" w:rsidRDefault="00C8376A" w:rsidP="00881FE3">
      <w:pPr>
        <w:pStyle w:val="ListParagraph"/>
        <w:numPr>
          <w:ilvl w:val="0"/>
          <w:numId w:val="34"/>
        </w:numPr>
        <w:spacing w:line="276" w:lineRule="auto"/>
        <w:ind w:left="575" w:right="-20" w:hanging="575"/>
        <w:jc w:val="both"/>
        <w:rPr>
          <w:rFonts w:eastAsia="Arial"/>
          <w:b/>
          <w:bCs/>
        </w:rPr>
      </w:pPr>
      <w:r>
        <w:rPr>
          <w:rFonts w:eastAsia="Arial"/>
          <w:b/>
          <w:bCs/>
        </w:rPr>
        <w:t xml:space="preserve">Net cash flows from operating </w:t>
      </w:r>
      <w:r w:rsidR="00067DE2">
        <w:rPr>
          <w:rFonts w:eastAsia="Arial"/>
          <w:b/>
          <w:bCs/>
        </w:rPr>
        <w:t>activities</w:t>
      </w:r>
    </w:p>
    <w:p w14:paraId="2A644398" w14:textId="77777777" w:rsidR="004762C9" w:rsidRPr="003735B4" w:rsidRDefault="004762C9" w:rsidP="004762C9">
      <w:pPr>
        <w:pStyle w:val="ListParagraph"/>
        <w:ind w:left="567"/>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602"/>
        <w:gridCol w:w="1602"/>
      </w:tblGrid>
      <w:tr w:rsidR="00881FE3" w:rsidRPr="00A10534" w14:paraId="1956C35D" w14:textId="77777777" w:rsidTr="00881FE3">
        <w:trPr>
          <w:trHeight w:val="340"/>
        </w:trPr>
        <w:tc>
          <w:tcPr>
            <w:tcW w:w="3226" w:type="pct"/>
            <w:shd w:val="clear" w:color="auto" w:fill="0070C0"/>
            <w:noWrap/>
            <w:hideMark/>
          </w:tcPr>
          <w:p w14:paraId="0887A01B" w14:textId="77777777" w:rsidR="00881FE3" w:rsidRPr="00A10534" w:rsidRDefault="00881FE3" w:rsidP="00881FE3">
            <w:pPr>
              <w:autoSpaceDE/>
              <w:autoSpaceDN/>
              <w:spacing w:line="276" w:lineRule="auto"/>
              <w:rPr>
                <w:b/>
                <w:bCs/>
                <w:lang w:eastAsia="en-GB"/>
              </w:rPr>
            </w:pPr>
          </w:p>
        </w:tc>
        <w:tc>
          <w:tcPr>
            <w:tcW w:w="887" w:type="pct"/>
            <w:shd w:val="clear" w:color="auto" w:fill="0070C0"/>
            <w:vAlign w:val="center"/>
          </w:tcPr>
          <w:p w14:paraId="5615DD1C" w14:textId="7ECF3BD4" w:rsidR="00881FE3" w:rsidRPr="00A10534" w:rsidRDefault="00881FE3" w:rsidP="00881FE3">
            <w:pPr>
              <w:autoSpaceDE/>
              <w:autoSpaceDN/>
              <w:spacing w:line="276" w:lineRule="auto"/>
              <w:jc w:val="center"/>
              <w:rPr>
                <w:b/>
                <w:bCs/>
                <w:lang w:val="en-US"/>
              </w:rPr>
            </w:pPr>
            <w:r w:rsidRPr="00881FE3">
              <w:rPr>
                <w:b/>
                <w:bCs/>
                <w:lang w:val="en-US"/>
              </w:rPr>
              <w:t>2021/22</w:t>
            </w:r>
          </w:p>
        </w:tc>
        <w:tc>
          <w:tcPr>
            <w:tcW w:w="887" w:type="pct"/>
            <w:shd w:val="clear" w:color="auto" w:fill="0070C0"/>
            <w:noWrap/>
            <w:vAlign w:val="center"/>
          </w:tcPr>
          <w:p w14:paraId="1FD068F2" w14:textId="3479330E" w:rsidR="00881FE3" w:rsidRPr="00A10534" w:rsidRDefault="00881FE3" w:rsidP="00881FE3">
            <w:pPr>
              <w:autoSpaceDE/>
              <w:autoSpaceDN/>
              <w:spacing w:line="276" w:lineRule="auto"/>
              <w:jc w:val="center"/>
              <w:rPr>
                <w:b/>
                <w:bCs/>
                <w:lang w:val="en-US"/>
              </w:rPr>
            </w:pPr>
            <w:r w:rsidRPr="00881FE3">
              <w:rPr>
                <w:b/>
                <w:bCs/>
                <w:lang w:val="en-US"/>
              </w:rPr>
              <w:t>2020/21</w:t>
            </w:r>
          </w:p>
        </w:tc>
      </w:tr>
      <w:tr w:rsidR="00881FE3" w:rsidRPr="00A10534" w14:paraId="14F461E6" w14:textId="77777777" w:rsidTr="00881FE3">
        <w:trPr>
          <w:trHeight w:val="340"/>
        </w:trPr>
        <w:tc>
          <w:tcPr>
            <w:tcW w:w="3226" w:type="pct"/>
            <w:shd w:val="clear" w:color="auto" w:fill="0070C0"/>
            <w:noWrap/>
            <w:hideMark/>
          </w:tcPr>
          <w:p w14:paraId="30918A26" w14:textId="77777777" w:rsidR="00881FE3" w:rsidRPr="00A10534" w:rsidRDefault="00881FE3" w:rsidP="00881FE3">
            <w:pPr>
              <w:autoSpaceDE/>
              <w:autoSpaceDN/>
              <w:spacing w:line="276" w:lineRule="auto"/>
              <w:rPr>
                <w:b/>
                <w:bCs/>
                <w:lang w:eastAsia="en-GB"/>
              </w:rPr>
            </w:pPr>
          </w:p>
        </w:tc>
        <w:tc>
          <w:tcPr>
            <w:tcW w:w="887" w:type="pct"/>
            <w:shd w:val="clear" w:color="auto" w:fill="0070C0"/>
            <w:noWrap/>
            <w:vAlign w:val="center"/>
            <w:hideMark/>
          </w:tcPr>
          <w:p w14:paraId="5A6D9298" w14:textId="1D7338D3" w:rsidR="00881FE3" w:rsidRPr="00A10534" w:rsidRDefault="00A97DEF" w:rsidP="00881FE3">
            <w:pPr>
              <w:autoSpaceDE/>
              <w:autoSpaceDN/>
              <w:spacing w:line="276" w:lineRule="auto"/>
              <w:jc w:val="center"/>
              <w:rPr>
                <w:b/>
                <w:bCs/>
                <w:lang w:val="en-US"/>
              </w:rPr>
            </w:pPr>
            <w:r>
              <w:rPr>
                <w:b/>
                <w:bCs/>
                <w:lang w:val="en-US"/>
              </w:rPr>
              <w:t>Kshs.</w:t>
            </w:r>
          </w:p>
        </w:tc>
        <w:tc>
          <w:tcPr>
            <w:tcW w:w="887" w:type="pct"/>
            <w:shd w:val="clear" w:color="auto" w:fill="0070C0"/>
            <w:noWrap/>
            <w:vAlign w:val="center"/>
            <w:hideMark/>
          </w:tcPr>
          <w:p w14:paraId="389DB34D" w14:textId="6857B750" w:rsidR="00881FE3" w:rsidRPr="00A10534" w:rsidRDefault="00A97DEF" w:rsidP="00881FE3">
            <w:pPr>
              <w:autoSpaceDE/>
              <w:autoSpaceDN/>
              <w:spacing w:line="276" w:lineRule="auto"/>
              <w:jc w:val="center"/>
              <w:rPr>
                <w:b/>
                <w:bCs/>
                <w:lang w:val="en-US"/>
              </w:rPr>
            </w:pPr>
            <w:r>
              <w:rPr>
                <w:b/>
                <w:bCs/>
                <w:lang w:val="en-US"/>
              </w:rPr>
              <w:t>Kshs.</w:t>
            </w:r>
          </w:p>
        </w:tc>
      </w:tr>
      <w:tr w:rsidR="00A10534" w:rsidRPr="00A10534" w14:paraId="401AD557" w14:textId="77777777" w:rsidTr="00881FE3">
        <w:trPr>
          <w:trHeight w:val="340"/>
        </w:trPr>
        <w:tc>
          <w:tcPr>
            <w:tcW w:w="3226" w:type="pct"/>
            <w:shd w:val="clear" w:color="auto" w:fill="auto"/>
            <w:noWrap/>
            <w:hideMark/>
          </w:tcPr>
          <w:p w14:paraId="7E5C6E9F" w14:textId="781A113D" w:rsidR="00F44C06" w:rsidRPr="00A10534" w:rsidRDefault="003E49BD" w:rsidP="00220F8D">
            <w:pPr>
              <w:autoSpaceDE/>
              <w:autoSpaceDN/>
              <w:spacing w:line="276" w:lineRule="auto"/>
              <w:rPr>
                <w:b/>
                <w:bCs/>
                <w:lang w:val="en-US"/>
              </w:rPr>
            </w:pPr>
            <w:r w:rsidRPr="00A10534">
              <w:rPr>
                <w:b/>
                <w:bCs/>
                <w:lang w:val="en-US"/>
              </w:rPr>
              <w:t xml:space="preserve"> </w:t>
            </w:r>
            <w:r w:rsidR="00F44C06" w:rsidRPr="00A10534">
              <w:rPr>
                <w:b/>
                <w:bCs/>
                <w:lang w:val="en-US"/>
              </w:rPr>
              <w:t>Surplus</w:t>
            </w:r>
            <w:r w:rsidR="00FE19AB" w:rsidRPr="00A10534">
              <w:rPr>
                <w:b/>
                <w:bCs/>
                <w:lang w:val="en-US"/>
              </w:rPr>
              <w:t>/ (deficit) for the year before tax</w:t>
            </w:r>
          </w:p>
        </w:tc>
        <w:tc>
          <w:tcPr>
            <w:tcW w:w="887" w:type="pct"/>
            <w:shd w:val="clear" w:color="auto" w:fill="auto"/>
            <w:noWrap/>
            <w:vAlign w:val="center"/>
            <w:hideMark/>
          </w:tcPr>
          <w:p w14:paraId="3B0CC133" w14:textId="77777777" w:rsidR="00F44C06" w:rsidRPr="00A10534" w:rsidRDefault="00F44C06" w:rsidP="00476674">
            <w:pPr>
              <w:autoSpaceDE/>
              <w:autoSpaceDN/>
              <w:spacing w:line="276" w:lineRule="auto"/>
              <w:jc w:val="right"/>
              <w:rPr>
                <w:b/>
                <w:lang w:val="en-US"/>
              </w:rPr>
            </w:pPr>
            <w:r w:rsidRPr="00A10534">
              <w:rPr>
                <w:b/>
                <w:lang w:val="en-US"/>
              </w:rPr>
              <w:t>xxx</w:t>
            </w:r>
          </w:p>
        </w:tc>
        <w:tc>
          <w:tcPr>
            <w:tcW w:w="887" w:type="pct"/>
            <w:shd w:val="clear" w:color="auto" w:fill="auto"/>
            <w:noWrap/>
            <w:vAlign w:val="center"/>
            <w:hideMark/>
          </w:tcPr>
          <w:p w14:paraId="735C89AE" w14:textId="77777777" w:rsidR="00F44C06" w:rsidRPr="00A10534" w:rsidRDefault="00F44C06" w:rsidP="00476674">
            <w:pPr>
              <w:autoSpaceDE/>
              <w:autoSpaceDN/>
              <w:spacing w:line="276" w:lineRule="auto"/>
              <w:jc w:val="right"/>
              <w:rPr>
                <w:b/>
                <w:lang w:val="en-US"/>
              </w:rPr>
            </w:pPr>
            <w:r w:rsidRPr="00A10534">
              <w:rPr>
                <w:b/>
                <w:lang w:val="en-US"/>
              </w:rPr>
              <w:t>xxx</w:t>
            </w:r>
          </w:p>
        </w:tc>
      </w:tr>
      <w:tr w:rsidR="00A10534" w:rsidRPr="00A10534" w14:paraId="6C67C583" w14:textId="77777777" w:rsidTr="00881FE3">
        <w:trPr>
          <w:trHeight w:val="340"/>
        </w:trPr>
        <w:tc>
          <w:tcPr>
            <w:tcW w:w="3226" w:type="pct"/>
            <w:shd w:val="clear" w:color="auto" w:fill="auto"/>
            <w:noWrap/>
            <w:hideMark/>
          </w:tcPr>
          <w:p w14:paraId="607751A1" w14:textId="74F274FF" w:rsidR="00F44C06" w:rsidRPr="00A10534" w:rsidRDefault="00F44C06" w:rsidP="00220F8D">
            <w:pPr>
              <w:autoSpaceDE/>
              <w:autoSpaceDN/>
              <w:spacing w:line="276" w:lineRule="auto"/>
              <w:rPr>
                <w:b/>
                <w:lang w:eastAsia="en-GB"/>
              </w:rPr>
            </w:pPr>
            <w:r w:rsidRPr="00A10534">
              <w:rPr>
                <w:b/>
                <w:lang w:eastAsia="en-GB"/>
              </w:rPr>
              <w:t xml:space="preserve">Adjusted </w:t>
            </w:r>
            <w:r w:rsidR="00FE19AB" w:rsidRPr="00A10534">
              <w:rPr>
                <w:b/>
                <w:lang w:eastAsia="en-GB"/>
              </w:rPr>
              <w:t>for:</w:t>
            </w:r>
          </w:p>
        </w:tc>
        <w:tc>
          <w:tcPr>
            <w:tcW w:w="887" w:type="pct"/>
            <w:shd w:val="clear" w:color="auto" w:fill="auto"/>
            <w:noWrap/>
            <w:vAlign w:val="center"/>
            <w:hideMark/>
          </w:tcPr>
          <w:p w14:paraId="5C838453" w14:textId="77777777" w:rsidR="00F44C06" w:rsidRPr="00A10534" w:rsidRDefault="00F44C06" w:rsidP="00476674">
            <w:pPr>
              <w:autoSpaceDE/>
              <w:autoSpaceDN/>
              <w:spacing w:line="276" w:lineRule="auto"/>
              <w:jc w:val="right"/>
              <w:rPr>
                <w:lang w:val="en-US"/>
              </w:rPr>
            </w:pPr>
          </w:p>
        </w:tc>
        <w:tc>
          <w:tcPr>
            <w:tcW w:w="887" w:type="pct"/>
            <w:shd w:val="clear" w:color="auto" w:fill="auto"/>
            <w:noWrap/>
            <w:vAlign w:val="center"/>
            <w:hideMark/>
          </w:tcPr>
          <w:p w14:paraId="3C784124" w14:textId="77777777" w:rsidR="00F44C06" w:rsidRPr="00A10534" w:rsidRDefault="00F44C06" w:rsidP="00476674">
            <w:pPr>
              <w:autoSpaceDE/>
              <w:autoSpaceDN/>
              <w:spacing w:line="276" w:lineRule="auto"/>
              <w:jc w:val="right"/>
              <w:rPr>
                <w:lang w:val="en-US"/>
              </w:rPr>
            </w:pPr>
          </w:p>
        </w:tc>
      </w:tr>
      <w:tr w:rsidR="00A10534" w:rsidRPr="00A10534" w14:paraId="15E54544" w14:textId="77777777" w:rsidTr="00881FE3">
        <w:trPr>
          <w:trHeight w:val="340"/>
        </w:trPr>
        <w:tc>
          <w:tcPr>
            <w:tcW w:w="3226" w:type="pct"/>
            <w:shd w:val="clear" w:color="auto" w:fill="auto"/>
            <w:noWrap/>
            <w:hideMark/>
          </w:tcPr>
          <w:p w14:paraId="64111EB6" w14:textId="77777777" w:rsidR="00F44C06" w:rsidRPr="00A10534" w:rsidRDefault="00F44C06" w:rsidP="00220F8D">
            <w:pPr>
              <w:autoSpaceDE/>
              <w:autoSpaceDN/>
              <w:spacing w:line="276" w:lineRule="auto"/>
              <w:rPr>
                <w:lang w:eastAsia="en-GB"/>
              </w:rPr>
            </w:pPr>
            <w:r w:rsidRPr="00A10534">
              <w:rPr>
                <w:lang w:eastAsia="en-GB"/>
              </w:rPr>
              <w:t xml:space="preserve">Depreciation </w:t>
            </w:r>
          </w:p>
        </w:tc>
        <w:tc>
          <w:tcPr>
            <w:tcW w:w="887" w:type="pct"/>
            <w:shd w:val="clear" w:color="auto" w:fill="auto"/>
            <w:noWrap/>
            <w:vAlign w:val="center"/>
            <w:hideMark/>
          </w:tcPr>
          <w:p w14:paraId="7FD40A26" w14:textId="77777777" w:rsidR="00F44C06" w:rsidRPr="00A10534" w:rsidRDefault="00F44C06" w:rsidP="00476674">
            <w:pPr>
              <w:autoSpaceDE/>
              <w:autoSpaceDN/>
              <w:spacing w:line="276" w:lineRule="auto"/>
              <w:jc w:val="right"/>
              <w:rPr>
                <w:lang w:val="en-US"/>
              </w:rPr>
            </w:pPr>
            <w:r w:rsidRPr="00A10534">
              <w:rPr>
                <w:lang w:val="en-US"/>
              </w:rPr>
              <w:t>xxx</w:t>
            </w:r>
          </w:p>
        </w:tc>
        <w:tc>
          <w:tcPr>
            <w:tcW w:w="887" w:type="pct"/>
            <w:shd w:val="clear" w:color="auto" w:fill="auto"/>
            <w:noWrap/>
            <w:vAlign w:val="center"/>
            <w:hideMark/>
          </w:tcPr>
          <w:p w14:paraId="04965270"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3A73648F" w14:textId="77777777" w:rsidTr="00881FE3">
        <w:trPr>
          <w:trHeight w:val="340"/>
        </w:trPr>
        <w:tc>
          <w:tcPr>
            <w:tcW w:w="3226" w:type="pct"/>
            <w:shd w:val="clear" w:color="auto" w:fill="auto"/>
            <w:noWrap/>
          </w:tcPr>
          <w:p w14:paraId="179F0C7C" w14:textId="77777777" w:rsidR="00F44C06" w:rsidRPr="00A10534" w:rsidRDefault="00F44C06" w:rsidP="00220F8D">
            <w:pPr>
              <w:autoSpaceDE/>
              <w:autoSpaceDN/>
              <w:spacing w:line="276" w:lineRule="auto"/>
              <w:rPr>
                <w:lang w:eastAsia="en-GB"/>
              </w:rPr>
            </w:pPr>
            <w:r w:rsidRPr="00A10534">
              <w:rPr>
                <w:lang w:eastAsia="en-GB"/>
              </w:rPr>
              <w:t>Amortisation</w:t>
            </w:r>
          </w:p>
        </w:tc>
        <w:tc>
          <w:tcPr>
            <w:tcW w:w="887" w:type="pct"/>
            <w:shd w:val="clear" w:color="auto" w:fill="auto"/>
            <w:noWrap/>
            <w:vAlign w:val="center"/>
          </w:tcPr>
          <w:p w14:paraId="4BAEAF29" w14:textId="77777777" w:rsidR="00F44C06" w:rsidRPr="00A10534" w:rsidRDefault="00F44C06" w:rsidP="00476674">
            <w:pPr>
              <w:autoSpaceDE/>
              <w:autoSpaceDN/>
              <w:spacing w:line="276" w:lineRule="auto"/>
              <w:jc w:val="right"/>
              <w:rPr>
                <w:lang w:val="en-US"/>
              </w:rPr>
            </w:pPr>
            <w:r w:rsidRPr="00A10534">
              <w:rPr>
                <w:lang w:val="en-US"/>
              </w:rPr>
              <w:t>xxx</w:t>
            </w:r>
          </w:p>
        </w:tc>
        <w:tc>
          <w:tcPr>
            <w:tcW w:w="887" w:type="pct"/>
            <w:shd w:val="clear" w:color="auto" w:fill="auto"/>
            <w:noWrap/>
            <w:vAlign w:val="center"/>
          </w:tcPr>
          <w:p w14:paraId="0782A7FE"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7CB16F22" w14:textId="77777777" w:rsidTr="00881FE3">
        <w:trPr>
          <w:trHeight w:val="340"/>
        </w:trPr>
        <w:tc>
          <w:tcPr>
            <w:tcW w:w="3226" w:type="pct"/>
            <w:shd w:val="clear" w:color="auto" w:fill="auto"/>
            <w:hideMark/>
          </w:tcPr>
          <w:p w14:paraId="77E59F02" w14:textId="72293A2B" w:rsidR="00F44C06" w:rsidRPr="00A10534" w:rsidRDefault="00F44C06" w:rsidP="00220F8D">
            <w:pPr>
              <w:autoSpaceDE/>
              <w:autoSpaceDN/>
              <w:spacing w:line="276" w:lineRule="auto"/>
              <w:rPr>
                <w:lang w:eastAsia="en-GB"/>
              </w:rPr>
            </w:pPr>
            <w:r w:rsidRPr="00A10534">
              <w:rPr>
                <w:lang w:eastAsia="en-GB"/>
              </w:rPr>
              <w:t>Gains</w:t>
            </w:r>
            <w:r w:rsidR="00FE19AB" w:rsidRPr="00A10534">
              <w:rPr>
                <w:lang w:eastAsia="en-GB"/>
              </w:rPr>
              <w:t>/ losses on disposal of assets</w:t>
            </w:r>
          </w:p>
        </w:tc>
        <w:tc>
          <w:tcPr>
            <w:tcW w:w="887" w:type="pct"/>
            <w:shd w:val="clear" w:color="auto" w:fill="auto"/>
            <w:noWrap/>
            <w:vAlign w:val="center"/>
            <w:hideMark/>
          </w:tcPr>
          <w:p w14:paraId="3F12007E" w14:textId="77777777" w:rsidR="00F44C06" w:rsidRPr="00A10534" w:rsidRDefault="00F44C06" w:rsidP="00476674">
            <w:pPr>
              <w:autoSpaceDE/>
              <w:autoSpaceDN/>
              <w:spacing w:line="276" w:lineRule="auto"/>
              <w:jc w:val="right"/>
              <w:rPr>
                <w:lang w:val="en-US"/>
              </w:rPr>
            </w:pPr>
            <w:r w:rsidRPr="00A10534">
              <w:rPr>
                <w:lang w:val="en-US"/>
              </w:rPr>
              <w:t>(xxx)</w:t>
            </w:r>
          </w:p>
        </w:tc>
        <w:tc>
          <w:tcPr>
            <w:tcW w:w="887" w:type="pct"/>
            <w:shd w:val="clear" w:color="auto" w:fill="auto"/>
            <w:noWrap/>
            <w:vAlign w:val="center"/>
            <w:hideMark/>
          </w:tcPr>
          <w:p w14:paraId="30A9C9DA"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1C280378" w14:textId="77777777" w:rsidTr="00881FE3">
        <w:trPr>
          <w:trHeight w:val="340"/>
        </w:trPr>
        <w:tc>
          <w:tcPr>
            <w:tcW w:w="3226" w:type="pct"/>
            <w:shd w:val="clear" w:color="auto" w:fill="auto"/>
            <w:noWrap/>
            <w:hideMark/>
          </w:tcPr>
          <w:p w14:paraId="3E015B5F" w14:textId="27C95A4D" w:rsidR="00F44C06" w:rsidRPr="00A10534" w:rsidRDefault="00F44C06" w:rsidP="00220F8D">
            <w:pPr>
              <w:autoSpaceDE/>
              <w:autoSpaceDN/>
              <w:spacing w:line="276" w:lineRule="auto"/>
              <w:rPr>
                <w:lang w:eastAsia="en-GB"/>
              </w:rPr>
            </w:pPr>
            <w:r w:rsidRPr="00A10534">
              <w:rPr>
                <w:lang w:eastAsia="en-GB"/>
              </w:rPr>
              <w:t xml:space="preserve">Interest </w:t>
            </w:r>
            <w:r w:rsidR="00FE19AB" w:rsidRPr="00A10534">
              <w:rPr>
                <w:lang w:eastAsia="en-GB"/>
              </w:rPr>
              <w:t>income</w:t>
            </w:r>
          </w:p>
        </w:tc>
        <w:tc>
          <w:tcPr>
            <w:tcW w:w="887" w:type="pct"/>
            <w:shd w:val="clear" w:color="auto" w:fill="auto"/>
            <w:noWrap/>
            <w:vAlign w:val="center"/>
            <w:hideMark/>
          </w:tcPr>
          <w:p w14:paraId="551B1444" w14:textId="77777777" w:rsidR="00F44C06" w:rsidRPr="00A10534" w:rsidRDefault="00F44C06" w:rsidP="00476674">
            <w:pPr>
              <w:autoSpaceDE/>
              <w:autoSpaceDN/>
              <w:spacing w:line="276" w:lineRule="auto"/>
              <w:jc w:val="right"/>
              <w:rPr>
                <w:lang w:val="en-US"/>
              </w:rPr>
            </w:pPr>
            <w:r w:rsidRPr="00A10534">
              <w:rPr>
                <w:lang w:val="en-US"/>
              </w:rPr>
              <w:t>(xxx)</w:t>
            </w:r>
          </w:p>
        </w:tc>
        <w:tc>
          <w:tcPr>
            <w:tcW w:w="887" w:type="pct"/>
            <w:shd w:val="clear" w:color="auto" w:fill="auto"/>
            <w:noWrap/>
            <w:vAlign w:val="center"/>
            <w:hideMark/>
          </w:tcPr>
          <w:p w14:paraId="0AE55CDB"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0B19AAD2" w14:textId="77777777" w:rsidTr="00881FE3">
        <w:trPr>
          <w:trHeight w:val="340"/>
        </w:trPr>
        <w:tc>
          <w:tcPr>
            <w:tcW w:w="3226" w:type="pct"/>
            <w:shd w:val="clear" w:color="auto" w:fill="auto"/>
            <w:noWrap/>
            <w:hideMark/>
          </w:tcPr>
          <w:p w14:paraId="4619D821" w14:textId="19C85AD1" w:rsidR="00F44C06" w:rsidRPr="00A10534" w:rsidRDefault="00F44C06" w:rsidP="00220F8D">
            <w:pPr>
              <w:autoSpaceDE/>
              <w:autoSpaceDN/>
              <w:spacing w:line="276" w:lineRule="auto"/>
              <w:rPr>
                <w:lang w:eastAsia="en-GB"/>
              </w:rPr>
            </w:pPr>
            <w:r w:rsidRPr="00A10534">
              <w:rPr>
                <w:lang w:eastAsia="en-GB"/>
              </w:rPr>
              <w:t xml:space="preserve">Finance </w:t>
            </w:r>
            <w:r w:rsidR="00FE19AB" w:rsidRPr="00A10534">
              <w:rPr>
                <w:lang w:eastAsia="en-GB"/>
              </w:rPr>
              <w:t>cost</w:t>
            </w:r>
          </w:p>
        </w:tc>
        <w:tc>
          <w:tcPr>
            <w:tcW w:w="887" w:type="pct"/>
            <w:shd w:val="clear" w:color="auto" w:fill="auto"/>
            <w:noWrap/>
            <w:vAlign w:val="center"/>
            <w:hideMark/>
          </w:tcPr>
          <w:p w14:paraId="6885330B" w14:textId="77777777" w:rsidR="00F44C06" w:rsidRPr="00A10534" w:rsidRDefault="00F44C06" w:rsidP="00476674">
            <w:pPr>
              <w:autoSpaceDE/>
              <w:autoSpaceDN/>
              <w:spacing w:line="276" w:lineRule="auto"/>
              <w:jc w:val="right"/>
              <w:rPr>
                <w:lang w:val="en-US"/>
              </w:rPr>
            </w:pPr>
            <w:r w:rsidRPr="00A10534">
              <w:rPr>
                <w:lang w:val="en-US"/>
              </w:rPr>
              <w:t>xxx</w:t>
            </w:r>
          </w:p>
        </w:tc>
        <w:tc>
          <w:tcPr>
            <w:tcW w:w="887" w:type="pct"/>
            <w:shd w:val="clear" w:color="auto" w:fill="auto"/>
            <w:noWrap/>
            <w:vAlign w:val="center"/>
            <w:hideMark/>
          </w:tcPr>
          <w:p w14:paraId="59040AA8"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22F1A539" w14:textId="77777777" w:rsidTr="00881FE3">
        <w:trPr>
          <w:trHeight w:val="340"/>
        </w:trPr>
        <w:tc>
          <w:tcPr>
            <w:tcW w:w="3226" w:type="pct"/>
            <w:shd w:val="clear" w:color="auto" w:fill="auto"/>
            <w:noWrap/>
            <w:hideMark/>
          </w:tcPr>
          <w:p w14:paraId="72BB0151" w14:textId="446B7472" w:rsidR="00F44C06" w:rsidRPr="00A10534" w:rsidRDefault="00FE19AB" w:rsidP="00220F8D">
            <w:pPr>
              <w:autoSpaceDE/>
              <w:autoSpaceDN/>
              <w:spacing w:line="276" w:lineRule="auto"/>
              <w:rPr>
                <w:b/>
                <w:lang w:eastAsia="en-GB"/>
              </w:rPr>
            </w:pPr>
            <w:r w:rsidRPr="00A10534">
              <w:rPr>
                <w:b/>
                <w:lang w:eastAsia="en-GB"/>
              </w:rPr>
              <w:t>Working capital adjustments</w:t>
            </w:r>
          </w:p>
        </w:tc>
        <w:tc>
          <w:tcPr>
            <w:tcW w:w="887" w:type="pct"/>
            <w:shd w:val="clear" w:color="auto" w:fill="auto"/>
            <w:noWrap/>
            <w:vAlign w:val="center"/>
            <w:hideMark/>
          </w:tcPr>
          <w:p w14:paraId="0B2E8820" w14:textId="77777777" w:rsidR="00F44C06" w:rsidRPr="00A10534" w:rsidRDefault="00F44C06" w:rsidP="00476674">
            <w:pPr>
              <w:autoSpaceDE/>
              <w:autoSpaceDN/>
              <w:spacing w:line="276" w:lineRule="auto"/>
              <w:jc w:val="right"/>
              <w:rPr>
                <w:lang w:val="en-US"/>
              </w:rPr>
            </w:pPr>
          </w:p>
        </w:tc>
        <w:tc>
          <w:tcPr>
            <w:tcW w:w="887" w:type="pct"/>
            <w:shd w:val="clear" w:color="auto" w:fill="auto"/>
            <w:noWrap/>
            <w:vAlign w:val="center"/>
            <w:hideMark/>
          </w:tcPr>
          <w:p w14:paraId="1328E54E" w14:textId="77777777" w:rsidR="00F44C06" w:rsidRPr="00A10534" w:rsidRDefault="00F44C06" w:rsidP="00476674">
            <w:pPr>
              <w:autoSpaceDE/>
              <w:autoSpaceDN/>
              <w:spacing w:line="276" w:lineRule="auto"/>
              <w:jc w:val="right"/>
              <w:rPr>
                <w:lang w:val="en-US"/>
              </w:rPr>
            </w:pPr>
          </w:p>
        </w:tc>
      </w:tr>
      <w:tr w:rsidR="00A10534" w:rsidRPr="00A10534" w14:paraId="0806BA53" w14:textId="77777777" w:rsidTr="00881FE3">
        <w:trPr>
          <w:trHeight w:val="340"/>
        </w:trPr>
        <w:tc>
          <w:tcPr>
            <w:tcW w:w="3226" w:type="pct"/>
            <w:shd w:val="clear" w:color="auto" w:fill="auto"/>
            <w:noWrap/>
            <w:hideMark/>
          </w:tcPr>
          <w:p w14:paraId="2B5C44EA" w14:textId="012D2260"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inventory</w:t>
            </w:r>
          </w:p>
        </w:tc>
        <w:tc>
          <w:tcPr>
            <w:tcW w:w="887" w:type="pct"/>
            <w:shd w:val="clear" w:color="auto" w:fill="auto"/>
            <w:noWrap/>
            <w:vAlign w:val="center"/>
            <w:hideMark/>
          </w:tcPr>
          <w:p w14:paraId="0DCC8A3F" w14:textId="77777777" w:rsidR="00F44C06" w:rsidRPr="00A10534" w:rsidRDefault="00F44C06" w:rsidP="00476674">
            <w:pPr>
              <w:autoSpaceDE/>
              <w:autoSpaceDN/>
              <w:spacing w:line="276" w:lineRule="auto"/>
              <w:jc w:val="right"/>
              <w:rPr>
                <w:lang w:eastAsia="en-GB"/>
              </w:rPr>
            </w:pPr>
            <w:r w:rsidRPr="00A10534">
              <w:rPr>
                <w:lang w:eastAsia="en-GB"/>
              </w:rPr>
              <w:t>(xxx)</w:t>
            </w:r>
          </w:p>
        </w:tc>
        <w:tc>
          <w:tcPr>
            <w:tcW w:w="887" w:type="pct"/>
            <w:shd w:val="clear" w:color="auto" w:fill="auto"/>
            <w:noWrap/>
            <w:vAlign w:val="center"/>
            <w:hideMark/>
          </w:tcPr>
          <w:p w14:paraId="7AE04011" w14:textId="77777777" w:rsidR="00F44C06" w:rsidRPr="00A10534" w:rsidRDefault="00F44C06" w:rsidP="00476674">
            <w:pPr>
              <w:autoSpaceDE/>
              <w:autoSpaceDN/>
              <w:spacing w:line="276" w:lineRule="auto"/>
              <w:jc w:val="right"/>
              <w:rPr>
                <w:lang w:eastAsia="en-GB"/>
              </w:rPr>
            </w:pPr>
            <w:r w:rsidRPr="00A10534">
              <w:rPr>
                <w:lang w:eastAsia="en-GB"/>
              </w:rPr>
              <w:t>(xxx)</w:t>
            </w:r>
          </w:p>
        </w:tc>
      </w:tr>
      <w:tr w:rsidR="00A10534" w:rsidRPr="00A10534" w14:paraId="07EA115F" w14:textId="77777777" w:rsidTr="00881FE3">
        <w:trPr>
          <w:trHeight w:val="340"/>
        </w:trPr>
        <w:tc>
          <w:tcPr>
            <w:tcW w:w="3226" w:type="pct"/>
            <w:shd w:val="clear" w:color="auto" w:fill="auto"/>
            <w:noWrap/>
            <w:hideMark/>
          </w:tcPr>
          <w:p w14:paraId="0526B63B" w14:textId="128EA31A"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receivables</w:t>
            </w:r>
          </w:p>
        </w:tc>
        <w:tc>
          <w:tcPr>
            <w:tcW w:w="887" w:type="pct"/>
            <w:shd w:val="clear" w:color="auto" w:fill="auto"/>
            <w:noWrap/>
            <w:vAlign w:val="center"/>
            <w:hideMark/>
          </w:tcPr>
          <w:p w14:paraId="3929B220" w14:textId="77777777" w:rsidR="00F44C06" w:rsidRPr="00A10534" w:rsidRDefault="00F44C06" w:rsidP="00476674">
            <w:pPr>
              <w:autoSpaceDE/>
              <w:autoSpaceDN/>
              <w:spacing w:line="276" w:lineRule="auto"/>
              <w:jc w:val="right"/>
              <w:rPr>
                <w:lang w:eastAsia="en-GB"/>
              </w:rPr>
            </w:pPr>
            <w:r w:rsidRPr="00A10534">
              <w:rPr>
                <w:lang w:eastAsia="en-GB"/>
              </w:rPr>
              <w:t>(xxx)</w:t>
            </w:r>
          </w:p>
        </w:tc>
        <w:tc>
          <w:tcPr>
            <w:tcW w:w="887" w:type="pct"/>
            <w:shd w:val="clear" w:color="auto" w:fill="auto"/>
            <w:noWrap/>
            <w:vAlign w:val="center"/>
            <w:hideMark/>
          </w:tcPr>
          <w:p w14:paraId="0FA3546A" w14:textId="77777777" w:rsidR="00F44C06" w:rsidRPr="00A10534" w:rsidRDefault="00F44C06" w:rsidP="00476674">
            <w:pPr>
              <w:autoSpaceDE/>
              <w:autoSpaceDN/>
              <w:spacing w:line="276" w:lineRule="auto"/>
              <w:jc w:val="right"/>
              <w:rPr>
                <w:lang w:eastAsia="en-GB"/>
              </w:rPr>
            </w:pPr>
            <w:r w:rsidRPr="00A10534">
              <w:rPr>
                <w:lang w:eastAsia="en-GB"/>
              </w:rPr>
              <w:t>(xxx)</w:t>
            </w:r>
          </w:p>
        </w:tc>
      </w:tr>
      <w:tr w:rsidR="00A10534" w:rsidRPr="00A10534" w14:paraId="2A272A00" w14:textId="77777777" w:rsidTr="00881FE3">
        <w:trPr>
          <w:trHeight w:val="340"/>
        </w:trPr>
        <w:tc>
          <w:tcPr>
            <w:tcW w:w="3226" w:type="pct"/>
            <w:shd w:val="clear" w:color="auto" w:fill="auto"/>
            <w:noWrap/>
            <w:hideMark/>
          </w:tcPr>
          <w:p w14:paraId="39A91918" w14:textId="62EE8FFC"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payables</w:t>
            </w:r>
          </w:p>
        </w:tc>
        <w:tc>
          <w:tcPr>
            <w:tcW w:w="887" w:type="pct"/>
            <w:shd w:val="clear" w:color="auto" w:fill="auto"/>
            <w:noWrap/>
            <w:vAlign w:val="center"/>
            <w:hideMark/>
          </w:tcPr>
          <w:p w14:paraId="27346E4F" w14:textId="77777777" w:rsidR="00F44C06" w:rsidRPr="00A10534" w:rsidRDefault="00F44C06" w:rsidP="00476674">
            <w:pPr>
              <w:autoSpaceDE/>
              <w:autoSpaceDN/>
              <w:spacing w:line="276" w:lineRule="auto"/>
              <w:jc w:val="right"/>
              <w:rPr>
                <w:lang w:val="en-US"/>
              </w:rPr>
            </w:pPr>
            <w:r w:rsidRPr="00A10534">
              <w:rPr>
                <w:lang w:val="en-US"/>
              </w:rPr>
              <w:t>xxx</w:t>
            </w:r>
          </w:p>
        </w:tc>
        <w:tc>
          <w:tcPr>
            <w:tcW w:w="887" w:type="pct"/>
            <w:shd w:val="clear" w:color="auto" w:fill="auto"/>
            <w:noWrap/>
            <w:vAlign w:val="center"/>
            <w:hideMark/>
          </w:tcPr>
          <w:p w14:paraId="21789635"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09128129" w14:textId="77777777" w:rsidTr="00881FE3">
        <w:trPr>
          <w:trHeight w:val="340"/>
        </w:trPr>
        <w:tc>
          <w:tcPr>
            <w:tcW w:w="3226" w:type="pct"/>
            <w:shd w:val="clear" w:color="auto" w:fill="auto"/>
            <w:noWrap/>
          </w:tcPr>
          <w:p w14:paraId="3B830510" w14:textId="7F37C5EA" w:rsidR="00F44C06" w:rsidRPr="00A10534" w:rsidRDefault="00F44C06" w:rsidP="00220F8D">
            <w:pPr>
              <w:autoSpaceDE/>
              <w:autoSpaceDN/>
              <w:spacing w:line="276" w:lineRule="auto"/>
              <w:rPr>
                <w:b/>
                <w:lang w:eastAsia="en-GB"/>
              </w:rPr>
            </w:pPr>
            <w:bookmarkStart w:id="59" w:name="_Hlk106182985"/>
            <w:r w:rsidRPr="00A10534">
              <w:rPr>
                <w:b/>
                <w:lang w:eastAsia="en-GB"/>
              </w:rPr>
              <w:t xml:space="preserve">Net </w:t>
            </w:r>
            <w:r w:rsidR="00FE19AB" w:rsidRPr="00A10534">
              <w:rPr>
                <w:b/>
                <w:lang w:eastAsia="en-GB"/>
              </w:rPr>
              <w:t>cash flow from operating activities</w:t>
            </w:r>
            <w:bookmarkEnd w:id="59"/>
          </w:p>
        </w:tc>
        <w:tc>
          <w:tcPr>
            <w:tcW w:w="887" w:type="pct"/>
            <w:shd w:val="clear" w:color="auto" w:fill="auto"/>
            <w:noWrap/>
            <w:vAlign w:val="center"/>
          </w:tcPr>
          <w:p w14:paraId="2C660018" w14:textId="77777777" w:rsidR="00F44C06" w:rsidRPr="00A10534" w:rsidRDefault="00F44C06" w:rsidP="00476674">
            <w:pPr>
              <w:autoSpaceDE/>
              <w:autoSpaceDN/>
              <w:spacing w:line="276" w:lineRule="auto"/>
              <w:jc w:val="right"/>
              <w:rPr>
                <w:b/>
                <w:lang w:val="en-US"/>
              </w:rPr>
            </w:pPr>
            <w:r w:rsidRPr="00A10534">
              <w:rPr>
                <w:b/>
                <w:lang w:val="en-US"/>
              </w:rPr>
              <w:t>xxx</w:t>
            </w:r>
          </w:p>
        </w:tc>
        <w:tc>
          <w:tcPr>
            <w:tcW w:w="887" w:type="pct"/>
            <w:shd w:val="clear" w:color="auto" w:fill="auto"/>
            <w:noWrap/>
            <w:vAlign w:val="center"/>
          </w:tcPr>
          <w:p w14:paraId="601E64EB" w14:textId="77777777" w:rsidR="00F44C06" w:rsidRPr="00A10534" w:rsidRDefault="00F44C06" w:rsidP="00476674">
            <w:pPr>
              <w:autoSpaceDE/>
              <w:autoSpaceDN/>
              <w:spacing w:line="276" w:lineRule="auto"/>
              <w:jc w:val="right"/>
              <w:rPr>
                <w:b/>
                <w:lang w:val="en-US"/>
              </w:rPr>
            </w:pPr>
            <w:r w:rsidRPr="00A10534">
              <w:rPr>
                <w:b/>
                <w:lang w:val="en-US"/>
              </w:rPr>
              <w:t>xxx</w:t>
            </w:r>
          </w:p>
        </w:tc>
      </w:tr>
    </w:tbl>
    <w:p w14:paraId="45FE37A0" w14:textId="77777777" w:rsidR="00684019" w:rsidRDefault="00684019" w:rsidP="00D02F33">
      <w:pPr>
        <w:autoSpaceDE/>
        <w:autoSpaceDN/>
        <w:spacing w:line="360" w:lineRule="auto"/>
        <w:ind w:left="180"/>
        <w:jc w:val="both"/>
        <w:rPr>
          <w:bCs/>
          <w:i/>
          <w:sz w:val="18"/>
          <w:szCs w:val="18"/>
        </w:rPr>
      </w:pPr>
    </w:p>
    <w:p w14:paraId="7582A7FC" w14:textId="2DFA1004" w:rsidR="00881FE3" w:rsidRPr="00D02F33" w:rsidRDefault="007D72A4" w:rsidP="00D02F33">
      <w:pPr>
        <w:autoSpaceDE/>
        <w:autoSpaceDN/>
        <w:spacing w:line="360" w:lineRule="auto"/>
        <w:ind w:left="180"/>
        <w:jc w:val="both"/>
        <w:rPr>
          <w:bCs/>
          <w:i/>
        </w:rPr>
      </w:pPr>
      <w:r w:rsidRPr="00881FE3">
        <w:rPr>
          <w:bCs/>
          <w:i/>
          <w:sz w:val="18"/>
          <w:szCs w:val="18"/>
        </w:rPr>
        <w:t>(</w:t>
      </w:r>
      <w:r w:rsidRPr="007A075D">
        <w:rPr>
          <w:bCs/>
          <w:i/>
          <w:sz w:val="20"/>
          <w:szCs w:val="20"/>
        </w:rPr>
        <w:t>The total of this statement should tie to the cash flow section on net cash flows from</w:t>
      </w:r>
      <w:r w:rsidR="00400F91" w:rsidRPr="007A075D">
        <w:rPr>
          <w:bCs/>
          <w:i/>
          <w:sz w:val="20"/>
          <w:szCs w:val="20"/>
        </w:rPr>
        <w:t xml:space="preserve"> operating activities</w:t>
      </w:r>
      <w:r w:rsidR="00400F91" w:rsidRPr="00881FE3">
        <w:rPr>
          <w:bCs/>
          <w:i/>
        </w:rPr>
        <w:t>)</w:t>
      </w:r>
    </w:p>
    <w:p w14:paraId="3AA874EC" w14:textId="3DB1547A" w:rsidR="003D490B" w:rsidRPr="003D490B" w:rsidRDefault="003D490B" w:rsidP="003D490B">
      <w:pPr>
        <w:spacing w:line="276" w:lineRule="auto"/>
        <w:ind w:right="-20"/>
        <w:jc w:val="both"/>
        <w:rPr>
          <w:rFonts w:eastAsia="Arial"/>
          <w:b/>
          <w:bCs/>
        </w:rPr>
      </w:pPr>
      <w:r w:rsidRPr="003D490B">
        <w:rPr>
          <w:rFonts w:eastAsia="Arial"/>
          <w:b/>
          <w:bCs/>
        </w:rPr>
        <w:lastRenderedPageBreak/>
        <w:t>Other Disclosures</w:t>
      </w:r>
    </w:p>
    <w:p w14:paraId="5682A1AC" w14:textId="139AF4A7" w:rsidR="00CC4975" w:rsidRPr="00B262DA" w:rsidRDefault="00CC4975" w:rsidP="00CC4975">
      <w:pPr>
        <w:pStyle w:val="ListParagraph"/>
        <w:numPr>
          <w:ilvl w:val="0"/>
          <w:numId w:val="34"/>
        </w:numPr>
        <w:spacing w:line="276" w:lineRule="auto"/>
        <w:ind w:left="575" w:right="-20" w:hanging="575"/>
        <w:jc w:val="both"/>
        <w:rPr>
          <w:rFonts w:eastAsia="Arial"/>
          <w:b/>
          <w:bCs/>
        </w:rPr>
      </w:pPr>
      <w:r w:rsidRPr="00F358A8">
        <w:rPr>
          <w:rFonts w:eastAsia="Arial"/>
          <w:b/>
          <w:bCs/>
        </w:rPr>
        <w:t>Financial risk management</w:t>
      </w:r>
    </w:p>
    <w:p w14:paraId="6C8117A0" w14:textId="77777777" w:rsidR="00CC4975" w:rsidRPr="00A10534" w:rsidRDefault="00CC4975" w:rsidP="00CC4975">
      <w:pPr>
        <w:tabs>
          <w:tab w:val="left" w:pos="720"/>
          <w:tab w:val="left" w:pos="1260"/>
          <w:tab w:val="decimal" w:pos="5220"/>
          <w:tab w:val="decimal" w:pos="7200"/>
          <w:tab w:val="decimal" w:pos="8640"/>
        </w:tabs>
        <w:spacing w:line="360" w:lineRule="auto"/>
        <w:jc w:val="both"/>
      </w:pPr>
      <w:r w:rsidRPr="00A10534">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2F7454A8" w14:textId="435DECA2" w:rsidR="00CC4975" w:rsidRDefault="00CC4975" w:rsidP="00CC4975">
      <w:pPr>
        <w:pStyle w:val="CommentText"/>
        <w:tabs>
          <w:tab w:val="left" w:pos="720"/>
          <w:tab w:val="left" w:pos="1440"/>
          <w:tab w:val="decimal" w:pos="7200"/>
          <w:tab w:val="decimal" w:pos="8640"/>
        </w:tabs>
        <w:spacing w:line="360" w:lineRule="auto"/>
        <w:jc w:val="both"/>
        <w:rPr>
          <w:sz w:val="24"/>
          <w:szCs w:val="24"/>
        </w:rPr>
      </w:pPr>
      <w:r w:rsidRPr="00A10534">
        <w:rPr>
          <w:sz w:val="24"/>
          <w:szCs w:val="24"/>
        </w:rPr>
        <w:t>The Fund’s financial risk management objectives and policies are detailed below:</w:t>
      </w:r>
    </w:p>
    <w:p w14:paraId="054BE05E" w14:textId="77777777" w:rsidR="00881FE3" w:rsidRDefault="00881FE3" w:rsidP="00CC4975">
      <w:pPr>
        <w:pStyle w:val="CommentText"/>
        <w:tabs>
          <w:tab w:val="left" w:pos="720"/>
          <w:tab w:val="left" w:pos="1440"/>
          <w:tab w:val="decimal" w:pos="7200"/>
          <w:tab w:val="decimal" w:pos="8640"/>
        </w:tabs>
        <w:spacing w:line="360" w:lineRule="auto"/>
        <w:jc w:val="both"/>
        <w:rPr>
          <w:sz w:val="24"/>
          <w:szCs w:val="24"/>
        </w:rPr>
      </w:pPr>
    </w:p>
    <w:p w14:paraId="1CE06A81" w14:textId="77777777" w:rsidR="00CC4975" w:rsidRPr="00A10534" w:rsidRDefault="00CC4975" w:rsidP="00CC4975">
      <w:pPr>
        <w:pStyle w:val="ListParagraph"/>
        <w:numPr>
          <w:ilvl w:val="0"/>
          <w:numId w:val="14"/>
        </w:numPr>
        <w:spacing w:line="360" w:lineRule="auto"/>
        <w:rPr>
          <w:b/>
        </w:rPr>
      </w:pPr>
      <w:r w:rsidRPr="00A10534">
        <w:rPr>
          <w:b/>
        </w:rPr>
        <w:t>Credit risk</w:t>
      </w:r>
    </w:p>
    <w:p w14:paraId="6862968D" w14:textId="77777777" w:rsidR="00CC4975" w:rsidRPr="00A10534" w:rsidRDefault="00CC4975" w:rsidP="00CC4975">
      <w:pPr>
        <w:pStyle w:val="CommentText"/>
        <w:tabs>
          <w:tab w:val="left" w:pos="1440"/>
          <w:tab w:val="decimal" w:pos="7200"/>
          <w:tab w:val="decimal" w:pos="8640"/>
        </w:tabs>
        <w:spacing w:line="360" w:lineRule="auto"/>
        <w:jc w:val="both"/>
        <w:rPr>
          <w:sz w:val="24"/>
          <w:szCs w:val="24"/>
        </w:rPr>
      </w:pPr>
      <w:r w:rsidRPr="00A10534">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29368833" w14:textId="69250EDC" w:rsidR="00CC4975" w:rsidRDefault="00CC4975" w:rsidP="00CC4975">
      <w:pPr>
        <w:pStyle w:val="CommentText"/>
        <w:tabs>
          <w:tab w:val="left" w:pos="1440"/>
          <w:tab w:val="decimal" w:pos="7200"/>
          <w:tab w:val="decimal" w:pos="8640"/>
        </w:tabs>
        <w:spacing w:line="360" w:lineRule="auto"/>
        <w:jc w:val="both"/>
        <w:rPr>
          <w:snapToGrid w:val="0"/>
          <w:sz w:val="24"/>
          <w:szCs w:val="24"/>
        </w:rPr>
      </w:pPr>
      <w:r w:rsidRPr="00A10534">
        <w:rPr>
          <w:sz w:val="24"/>
          <w:szCs w:val="24"/>
        </w:rPr>
        <w:t xml:space="preserve">Management assesses the credit quality of each customer, </w:t>
      </w:r>
      <w:proofErr w:type="gramStart"/>
      <w:r w:rsidRPr="00A10534">
        <w:rPr>
          <w:sz w:val="24"/>
          <w:szCs w:val="24"/>
        </w:rPr>
        <w:t>taking into account</w:t>
      </w:r>
      <w:proofErr w:type="gramEnd"/>
      <w:r w:rsidRPr="00A10534">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A10534">
        <w:rPr>
          <w:snapToGrid w:val="0"/>
          <w:sz w:val="24"/>
          <w:szCs w:val="24"/>
        </w:rPr>
        <w:t xml:space="preserve"> are net of allowances for doubtful receivables, estimated by the </w:t>
      </w:r>
      <w:r w:rsidR="002B439F">
        <w:rPr>
          <w:snapToGrid w:val="0"/>
          <w:sz w:val="24"/>
          <w:szCs w:val="24"/>
        </w:rPr>
        <w:t>Fund</w:t>
      </w:r>
      <w:r w:rsidRPr="00A10534">
        <w:rPr>
          <w:snapToGrid w:val="0"/>
          <w:sz w:val="24"/>
          <w:szCs w:val="24"/>
        </w:rPr>
        <w:t>’s management based on prior experience and their assessment of the current economic environment.</w:t>
      </w:r>
    </w:p>
    <w:p w14:paraId="2C13D25D" w14:textId="26F78AD6" w:rsidR="00CC4975" w:rsidRDefault="00CC4975" w:rsidP="00CC4975">
      <w:pPr>
        <w:pStyle w:val="CommentText"/>
        <w:tabs>
          <w:tab w:val="left" w:pos="1440"/>
          <w:tab w:val="decimal" w:pos="7200"/>
          <w:tab w:val="decimal" w:pos="8640"/>
        </w:tabs>
        <w:spacing w:line="360" w:lineRule="auto"/>
        <w:jc w:val="both"/>
        <w:rPr>
          <w:snapToGrid w:val="0"/>
          <w:sz w:val="24"/>
          <w:szCs w:val="24"/>
        </w:rPr>
      </w:pPr>
      <w:r w:rsidRPr="00A10534">
        <w:rPr>
          <w:snapToGrid w:val="0"/>
          <w:sz w:val="24"/>
          <w:szCs w:val="24"/>
        </w:rPr>
        <w:t xml:space="preserve">The carrying amount of financial assets recorded in the financial statements representing the </w:t>
      </w:r>
      <w:r w:rsidR="002B439F">
        <w:rPr>
          <w:snapToGrid w:val="0"/>
          <w:sz w:val="24"/>
          <w:szCs w:val="24"/>
        </w:rPr>
        <w:t>Fund</w:t>
      </w:r>
      <w:r w:rsidRPr="00A10534">
        <w:rPr>
          <w:snapToGrid w:val="0"/>
          <w:sz w:val="24"/>
          <w:szCs w:val="24"/>
        </w:rPr>
        <w:t>’s maximum exposure to credit risk without taking account of the value of any collateral obtained is made up as follows:</w:t>
      </w:r>
    </w:p>
    <w:p w14:paraId="7F4293EA" w14:textId="47276520" w:rsidR="00CC4975" w:rsidRPr="003D490B" w:rsidRDefault="00CC4975" w:rsidP="003D490B">
      <w:pPr>
        <w:autoSpaceDE/>
        <w:autoSpaceDN/>
        <w:rPr>
          <w:snapToGrid w:val="0"/>
        </w:rPr>
      </w:pPr>
      <w:r>
        <w:rPr>
          <w:snapToGrid w:val="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4"/>
        <w:gridCol w:w="1162"/>
        <w:gridCol w:w="1162"/>
        <w:gridCol w:w="1161"/>
        <w:gridCol w:w="1161"/>
      </w:tblGrid>
      <w:tr w:rsidR="00CC4975" w:rsidRPr="00A10534" w14:paraId="27FCFC2F" w14:textId="77777777" w:rsidTr="00813BB9">
        <w:trPr>
          <w:trHeight w:val="189"/>
        </w:trPr>
        <w:tc>
          <w:tcPr>
            <w:tcW w:w="2426" w:type="pct"/>
            <w:shd w:val="clear" w:color="auto" w:fill="0070C0"/>
            <w:hideMark/>
          </w:tcPr>
          <w:p w14:paraId="1F7A6247" w14:textId="77777777" w:rsidR="00684019" w:rsidRDefault="00684019" w:rsidP="0021420A">
            <w:pPr>
              <w:spacing w:line="276" w:lineRule="auto"/>
              <w:rPr>
                <w:b/>
              </w:rPr>
            </w:pPr>
          </w:p>
          <w:p w14:paraId="38317A02" w14:textId="2A5740D6" w:rsidR="00CC4975" w:rsidRPr="007A075D" w:rsidRDefault="00684019" w:rsidP="0021420A">
            <w:pPr>
              <w:spacing w:line="276" w:lineRule="auto"/>
              <w:rPr>
                <w:b/>
              </w:rPr>
            </w:pPr>
            <w:r>
              <w:rPr>
                <w:b/>
              </w:rPr>
              <w:t>Description</w:t>
            </w:r>
          </w:p>
        </w:tc>
        <w:tc>
          <w:tcPr>
            <w:tcW w:w="643" w:type="pct"/>
            <w:shd w:val="clear" w:color="auto" w:fill="0070C0"/>
            <w:vAlign w:val="center"/>
          </w:tcPr>
          <w:p w14:paraId="5D227E42" w14:textId="77777777" w:rsidR="00CC4975" w:rsidRPr="00A10534" w:rsidRDefault="00CC4975" w:rsidP="00813BB9">
            <w:pPr>
              <w:spacing w:line="276" w:lineRule="auto"/>
              <w:jc w:val="center"/>
              <w:rPr>
                <w:b/>
              </w:rPr>
            </w:pPr>
            <w:r w:rsidRPr="00A10534">
              <w:rPr>
                <w:b/>
              </w:rPr>
              <w:t>Total amount</w:t>
            </w:r>
          </w:p>
          <w:p w14:paraId="0F529A86" w14:textId="08206EE7"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6EFEB369" w14:textId="77777777" w:rsidR="00CC4975" w:rsidRPr="00A10534" w:rsidRDefault="00CC4975" w:rsidP="00813BB9">
            <w:pPr>
              <w:spacing w:line="276" w:lineRule="auto"/>
              <w:jc w:val="center"/>
              <w:rPr>
                <w:b/>
              </w:rPr>
            </w:pPr>
            <w:r w:rsidRPr="00A10534">
              <w:rPr>
                <w:b/>
              </w:rPr>
              <w:t>Fully performing</w:t>
            </w:r>
          </w:p>
          <w:p w14:paraId="3C35ADD8" w14:textId="5F4B4A8A"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725B041E" w14:textId="77777777" w:rsidR="00CC4975" w:rsidRPr="00A10534" w:rsidRDefault="00CC4975" w:rsidP="00813BB9">
            <w:pPr>
              <w:spacing w:line="276" w:lineRule="auto"/>
              <w:jc w:val="center"/>
              <w:rPr>
                <w:b/>
              </w:rPr>
            </w:pPr>
            <w:r w:rsidRPr="00A10534">
              <w:rPr>
                <w:b/>
              </w:rPr>
              <w:t>Past due</w:t>
            </w:r>
          </w:p>
          <w:p w14:paraId="28B9EC22" w14:textId="667779EE" w:rsidR="00CC4975" w:rsidRPr="00A10534" w:rsidRDefault="00A97DEF" w:rsidP="00813BB9">
            <w:pPr>
              <w:spacing w:line="276" w:lineRule="auto"/>
              <w:jc w:val="center"/>
              <w:rPr>
                <w:b/>
              </w:rPr>
            </w:pPr>
            <w:r>
              <w:rPr>
                <w:b/>
              </w:rPr>
              <w:t>Kshs.</w:t>
            </w:r>
          </w:p>
        </w:tc>
        <w:tc>
          <w:tcPr>
            <w:tcW w:w="643" w:type="pct"/>
            <w:shd w:val="clear" w:color="auto" w:fill="0070C0"/>
            <w:vAlign w:val="center"/>
            <w:hideMark/>
          </w:tcPr>
          <w:p w14:paraId="7FA4AA4A" w14:textId="77777777" w:rsidR="00CC4975" w:rsidRPr="00A10534" w:rsidRDefault="00CC4975" w:rsidP="00813BB9">
            <w:pPr>
              <w:spacing w:line="276" w:lineRule="auto"/>
              <w:jc w:val="center"/>
              <w:rPr>
                <w:b/>
              </w:rPr>
            </w:pPr>
            <w:r w:rsidRPr="00A10534">
              <w:rPr>
                <w:b/>
              </w:rPr>
              <w:t>Impaired</w:t>
            </w:r>
          </w:p>
          <w:p w14:paraId="6B25E632" w14:textId="108D8B96" w:rsidR="00CC4975" w:rsidRPr="00A10534" w:rsidRDefault="00A97DEF" w:rsidP="00813BB9">
            <w:pPr>
              <w:spacing w:line="276" w:lineRule="auto"/>
              <w:jc w:val="center"/>
              <w:rPr>
                <w:b/>
              </w:rPr>
            </w:pPr>
            <w:r>
              <w:rPr>
                <w:b/>
              </w:rPr>
              <w:t>Kshs.</w:t>
            </w:r>
          </w:p>
        </w:tc>
      </w:tr>
      <w:tr w:rsidR="00CC4975" w:rsidRPr="00A10534" w14:paraId="714FBEF7" w14:textId="77777777" w:rsidTr="00813BB9">
        <w:trPr>
          <w:trHeight w:val="255"/>
        </w:trPr>
        <w:tc>
          <w:tcPr>
            <w:tcW w:w="2426" w:type="pct"/>
            <w:shd w:val="clear" w:color="auto" w:fill="auto"/>
            <w:noWrap/>
            <w:hideMark/>
          </w:tcPr>
          <w:p w14:paraId="2F635FD5" w14:textId="515AD960" w:rsidR="00CC4975" w:rsidRPr="00A10534" w:rsidRDefault="003E49BD" w:rsidP="0021420A">
            <w:pPr>
              <w:spacing w:line="276" w:lineRule="auto"/>
              <w:rPr>
                <w:b/>
              </w:rPr>
            </w:pPr>
            <w:proofErr w:type="gramStart"/>
            <w:r w:rsidRPr="00A10534">
              <w:rPr>
                <w:b/>
              </w:rPr>
              <w:t>At</w:t>
            </w:r>
            <w:proofErr w:type="gramEnd"/>
            <w:r w:rsidRPr="00A10534">
              <w:rPr>
                <w:b/>
              </w:rPr>
              <w:t xml:space="preserve"> 30 June 20</w:t>
            </w:r>
            <w:r>
              <w:rPr>
                <w:b/>
              </w:rPr>
              <w:t>22</w:t>
            </w:r>
          </w:p>
        </w:tc>
        <w:tc>
          <w:tcPr>
            <w:tcW w:w="643" w:type="pct"/>
            <w:vAlign w:val="center"/>
          </w:tcPr>
          <w:p w14:paraId="1260302B" w14:textId="77777777" w:rsidR="00CC4975" w:rsidRPr="00A10534" w:rsidRDefault="00CC4975" w:rsidP="00813BB9">
            <w:pPr>
              <w:spacing w:line="276" w:lineRule="auto"/>
              <w:jc w:val="center"/>
            </w:pPr>
          </w:p>
        </w:tc>
        <w:tc>
          <w:tcPr>
            <w:tcW w:w="643" w:type="pct"/>
            <w:shd w:val="clear" w:color="auto" w:fill="auto"/>
            <w:vAlign w:val="center"/>
            <w:hideMark/>
          </w:tcPr>
          <w:p w14:paraId="0F24A788" w14:textId="77777777" w:rsidR="00CC4975" w:rsidRPr="00A10534" w:rsidRDefault="00CC4975" w:rsidP="00813BB9">
            <w:pPr>
              <w:spacing w:line="276" w:lineRule="auto"/>
              <w:jc w:val="center"/>
            </w:pPr>
          </w:p>
        </w:tc>
        <w:tc>
          <w:tcPr>
            <w:tcW w:w="643" w:type="pct"/>
            <w:shd w:val="clear" w:color="auto" w:fill="auto"/>
            <w:vAlign w:val="center"/>
            <w:hideMark/>
          </w:tcPr>
          <w:p w14:paraId="0C3BD1F1" w14:textId="77777777" w:rsidR="00CC4975" w:rsidRPr="00A10534" w:rsidRDefault="00CC4975" w:rsidP="00813BB9">
            <w:pPr>
              <w:spacing w:line="276" w:lineRule="auto"/>
              <w:jc w:val="center"/>
            </w:pPr>
          </w:p>
        </w:tc>
        <w:tc>
          <w:tcPr>
            <w:tcW w:w="643" w:type="pct"/>
            <w:shd w:val="clear" w:color="auto" w:fill="auto"/>
            <w:vAlign w:val="center"/>
            <w:hideMark/>
          </w:tcPr>
          <w:p w14:paraId="6DF1D39A" w14:textId="77777777" w:rsidR="00CC4975" w:rsidRPr="00A10534" w:rsidRDefault="00CC4975" w:rsidP="00813BB9">
            <w:pPr>
              <w:spacing w:line="276" w:lineRule="auto"/>
              <w:jc w:val="center"/>
            </w:pPr>
          </w:p>
        </w:tc>
      </w:tr>
      <w:tr w:rsidR="00CC4975" w:rsidRPr="00A10534" w14:paraId="276B4C51" w14:textId="77777777" w:rsidTr="00813BB9">
        <w:trPr>
          <w:trHeight w:val="87"/>
        </w:trPr>
        <w:tc>
          <w:tcPr>
            <w:tcW w:w="2426" w:type="pct"/>
            <w:shd w:val="clear" w:color="auto" w:fill="auto"/>
            <w:hideMark/>
          </w:tcPr>
          <w:p w14:paraId="1B5E0C09" w14:textId="6C431570" w:rsidR="00CC4975" w:rsidRPr="00A10534" w:rsidRDefault="00CC4975" w:rsidP="0021420A">
            <w:pPr>
              <w:spacing w:line="276" w:lineRule="auto"/>
            </w:pPr>
            <w:r w:rsidRPr="00A10534">
              <w:t xml:space="preserve">Receivables </w:t>
            </w:r>
            <w:r w:rsidR="003E49BD" w:rsidRPr="00A10534">
              <w:t>From Exchange Transactions</w:t>
            </w:r>
            <w:r w:rsidR="00F14580">
              <w:t>-Car loans and mortgages</w:t>
            </w:r>
          </w:p>
        </w:tc>
        <w:tc>
          <w:tcPr>
            <w:tcW w:w="643" w:type="pct"/>
            <w:vAlign w:val="center"/>
          </w:tcPr>
          <w:p w14:paraId="020063F4"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4074155"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056254D8"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85D895C" w14:textId="07F026ED" w:rsidR="00CC4975" w:rsidRPr="00A10534" w:rsidRDefault="00684019" w:rsidP="00476674">
            <w:pPr>
              <w:spacing w:line="276" w:lineRule="auto"/>
              <w:jc w:val="right"/>
            </w:pPr>
            <w:r w:rsidRPr="00A10534">
              <w:t>X</w:t>
            </w:r>
            <w:r w:rsidR="00CC4975" w:rsidRPr="00A10534">
              <w:t>xx</w:t>
            </w:r>
          </w:p>
        </w:tc>
      </w:tr>
      <w:tr w:rsidR="00CC4975" w:rsidRPr="00A10534" w14:paraId="05517965" w14:textId="77777777" w:rsidTr="00813BB9">
        <w:trPr>
          <w:trHeight w:val="87"/>
        </w:trPr>
        <w:tc>
          <w:tcPr>
            <w:tcW w:w="2426" w:type="pct"/>
            <w:shd w:val="clear" w:color="auto" w:fill="auto"/>
            <w:hideMark/>
          </w:tcPr>
          <w:p w14:paraId="5A5B7440" w14:textId="71A0DBA7" w:rsidR="00CC4975" w:rsidRPr="00A10534" w:rsidRDefault="00CC4975" w:rsidP="0021420A">
            <w:pPr>
              <w:spacing w:line="276" w:lineRule="auto"/>
            </w:pPr>
            <w:r w:rsidRPr="00A10534">
              <w:t xml:space="preserve">Receivables </w:t>
            </w:r>
            <w:r w:rsidR="003E49BD" w:rsidRPr="00A10534">
              <w:t>From Non-Exchange Transactions</w:t>
            </w:r>
          </w:p>
        </w:tc>
        <w:tc>
          <w:tcPr>
            <w:tcW w:w="643" w:type="pct"/>
            <w:vAlign w:val="center"/>
          </w:tcPr>
          <w:p w14:paraId="01879744"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9C2C14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F7D95C3"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1FE73E65" w14:textId="05920866" w:rsidR="00CC4975" w:rsidRPr="00A10534" w:rsidRDefault="00684019" w:rsidP="00476674">
            <w:pPr>
              <w:spacing w:line="276" w:lineRule="auto"/>
              <w:jc w:val="right"/>
            </w:pPr>
            <w:r w:rsidRPr="00A10534">
              <w:t>X</w:t>
            </w:r>
            <w:r w:rsidR="00CC4975" w:rsidRPr="00A10534">
              <w:t>xx</w:t>
            </w:r>
          </w:p>
        </w:tc>
      </w:tr>
      <w:tr w:rsidR="00CC4975" w:rsidRPr="00A10534" w14:paraId="739BCBC2" w14:textId="77777777" w:rsidTr="00813BB9">
        <w:trPr>
          <w:trHeight w:val="255"/>
        </w:trPr>
        <w:tc>
          <w:tcPr>
            <w:tcW w:w="2426" w:type="pct"/>
            <w:shd w:val="clear" w:color="auto" w:fill="auto"/>
            <w:hideMark/>
          </w:tcPr>
          <w:p w14:paraId="21AABCDC" w14:textId="7AEBBD09" w:rsidR="00CC4975" w:rsidRPr="00A10534" w:rsidRDefault="00CC4975" w:rsidP="0021420A">
            <w:pPr>
              <w:spacing w:line="276" w:lineRule="auto"/>
            </w:pPr>
            <w:r w:rsidRPr="00A10534">
              <w:t xml:space="preserve">Bank </w:t>
            </w:r>
            <w:r w:rsidR="003E49BD" w:rsidRPr="00A10534">
              <w:t>Balances</w:t>
            </w:r>
          </w:p>
        </w:tc>
        <w:tc>
          <w:tcPr>
            <w:tcW w:w="643" w:type="pct"/>
            <w:vAlign w:val="center"/>
          </w:tcPr>
          <w:p w14:paraId="2E1BFAFF"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0278CF86"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FBDF4B6"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561CA53" w14:textId="77777777" w:rsidR="00CC4975" w:rsidRPr="00A10534" w:rsidRDefault="00CC4975" w:rsidP="00476674">
            <w:pPr>
              <w:spacing w:line="276" w:lineRule="auto"/>
              <w:jc w:val="right"/>
            </w:pPr>
            <w:r w:rsidRPr="00A10534">
              <w:t>xxx</w:t>
            </w:r>
          </w:p>
        </w:tc>
      </w:tr>
      <w:tr w:rsidR="00CC4975" w:rsidRPr="00A10534" w14:paraId="78E7F80E" w14:textId="77777777" w:rsidTr="00813BB9">
        <w:trPr>
          <w:trHeight w:val="87"/>
        </w:trPr>
        <w:tc>
          <w:tcPr>
            <w:tcW w:w="2426" w:type="pct"/>
            <w:shd w:val="clear" w:color="auto" w:fill="auto"/>
            <w:hideMark/>
          </w:tcPr>
          <w:p w14:paraId="3AE4CA1D" w14:textId="77777777" w:rsidR="00CC4975" w:rsidRPr="00A10534" w:rsidRDefault="00CC4975" w:rsidP="0021420A">
            <w:pPr>
              <w:spacing w:line="276" w:lineRule="auto"/>
              <w:rPr>
                <w:b/>
              </w:rPr>
            </w:pPr>
            <w:r w:rsidRPr="00A10534">
              <w:rPr>
                <w:b/>
              </w:rPr>
              <w:t>Total</w:t>
            </w:r>
          </w:p>
        </w:tc>
        <w:tc>
          <w:tcPr>
            <w:tcW w:w="643" w:type="pct"/>
            <w:vAlign w:val="center"/>
          </w:tcPr>
          <w:p w14:paraId="762A7F17"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575A9D46"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4A507373"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0B69E7A2" w14:textId="77777777" w:rsidR="00CC4975" w:rsidRPr="00A10534" w:rsidRDefault="00CC4975" w:rsidP="00476674">
            <w:pPr>
              <w:spacing w:line="276" w:lineRule="auto"/>
              <w:jc w:val="right"/>
              <w:rPr>
                <w:b/>
              </w:rPr>
            </w:pPr>
            <w:r w:rsidRPr="00A10534">
              <w:rPr>
                <w:b/>
              </w:rPr>
              <w:t>xxx</w:t>
            </w:r>
          </w:p>
        </w:tc>
      </w:tr>
      <w:tr w:rsidR="00CC4975" w:rsidRPr="00A10534" w14:paraId="2F00A444" w14:textId="77777777" w:rsidTr="00813BB9">
        <w:trPr>
          <w:trHeight w:val="87"/>
        </w:trPr>
        <w:tc>
          <w:tcPr>
            <w:tcW w:w="2426" w:type="pct"/>
            <w:shd w:val="clear" w:color="auto" w:fill="auto"/>
          </w:tcPr>
          <w:p w14:paraId="762438DA" w14:textId="77777777" w:rsidR="00CC4975" w:rsidRPr="00A10534" w:rsidRDefault="00CC4975" w:rsidP="0021420A">
            <w:pPr>
              <w:spacing w:line="276" w:lineRule="auto"/>
            </w:pPr>
          </w:p>
        </w:tc>
        <w:tc>
          <w:tcPr>
            <w:tcW w:w="643" w:type="pct"/>
            <w:vAlign w:val="center"/>
          </w:tcPr>
          <w:p w14:paraId="66A6087E" w14:textId="77777777" w:rsidR="00CC4975" w:rsidRPr="00A10534" w:rsidRDefault="00CC4975" w:rsidP="00476674">
            <w:pPr>
              <w:spacing w:line="276" w:lineRule="auto"/>
              <w:jc w:val="right"/>
            </w:pPr>
          </w:p>
        </w:tc>
        <w:tc>
          <w:tcPr>
            <w:tcW w:w="643" w:type="pct"/>
            <w:shd w:val="clear" w:color="auto" w:fill="auto"/>
            <w:vAlign w:val="center"/>
          </w:tcPr>
          <w:p w14:paraId="0AA0A903" w14:textId="77777777" w:rsidR="00CC4975" w:rsidRPr="00A10534" w:rsidRDefault="00CC4975" w:rsidP="00476674">
            <w:pPr>
              <w:spacing w:line="276" w:lineRule="auto"/>
              <w:jc w:val="right"/>
            </w:pPr>
          </w:p>
        </w:tc>
        <w:tc>
          <w:tcPr>
            <w:tcW w:w="643" w:type="pct"/>
            <w:shd w:val="clear" w:color="auto" w:fill="auto"/>
            <w:vAlign w:val="center"/>
          </w:tcPr>
          <w:p w14:paraId="50808665" w14:textId="77777777" w:rsidR="00CC4975" w:rsidRPr="00A10534" w:rsidRDefault="00CC4975" w:rsidP="00476674">
            <w:pPr>
              <w:spacing w:line="276" w:lineRule="auto"/>
              <w:jc w:val="right"/>
            </w:pPr>
          </w:p>
        </w:tc>
        <w:tc>
          <w:tcPr>
            <w:tcW w:w="643" w:type="pct"/>
            <w:shd w:val="clear" w:color="auto" w:fill="auto"/>
            <w:vAlign w:val="center"/>
          </w:tcPr>
          <w:p w14:paraId="6DB0B445" w14:textId="77777777" w:rsidR="00CC4975" w:rsidRPr="00A10534" w:rsidRDefault="00CC4975" w:rsidP="00476674">
            <w:pPr>
              <w:spacing w:line="276" w:lineRule="auto"/>
              <w:jc w:val="right"/>
            </w:pPr>
          </w:p>
        </w:tc>
      </w:tr>
      <w:tr w:rsidR="00CC4975" w:rsidRPr="00A10534" w14:paraId="0803F292" w14:textId="77777777" w:rsidTr="00813BB9">
        <w:trPr>
          <w:trHeight w:val="255"/>
        </w:trPr>
        <w:tc>
          <w:tcPr>
            <w:tcW w:w="2426" w:type="pct"/>
            <w:shd w:val="clear" w:color="auto" w:fill="auto"/>
            <w:noWrap/>
            <w:hideMark/>
          </w:tcPr>
          <w:p w14:paraId="46AA9F71" w14:textId="0F5F9AC5" w:rsidR="00CC4975" w:rsidRPr="00A10534" w:rsidRDefault="003E49BD" w:rsidP="0021420A">
            <w:pPr>
              <w:spacing w:line="276" w:lineRule="auto"/>
            </w:pPr>
            <w:proofErr w:type="gramStart"/>
            <w:r w:rsidRPr="00A10534">
              <w:rPr>
                <w:b/>
              </w:rPr>
              <w:t>At</w:t>
            </w:r>
            <w:proofErr w:type="gramEnd"/>
            <w:r w:rsidRPr="00A10534">
              <w:rPr>
                <w:b/>
              </w:rPr>
              <w:t xml:space="preserve"> 30 June 20</w:t>
            </w:r>
            <w:r>
              <w:rPr>
                <w:b/>
              </w:rPr>
              <w:t>21</w:t>
            </w:r>
          </w:p>
        </w:tc>
        <w:tc>
          <w:tcPr>
            <w:tcW w:w="643" w:type="pct"/>
            <w:vAlign w:val="center"/>
          </w:tcPr>
          <w:p w14:paraId="1AB38A9E" w14:textId="77777777" w:rsidR="00CC4975" w:rsidRPr="00A10534" w:rsidRDefault="00CC4975" w:rsidP="00476674">
            <w:pPr>
              <w:spacing w:line="276" w:lineRule="auto"/>
              <w:jc w:val="right"/>
            </w:pPr>
          </w:p>
        </w:tc>
        <w:tc>
          <w:tcPr>
            <w:tcW w:w="643" w:type="pct"/>
            <w:shd w:val="clear" w:color="auto" w:fill="auto"/>
            <w:vAlign w:val="center"/>
            <w:hideMark/>
          </w:tcPr>
          <w:p w14:paraId="74D99DB2" w14:textId="77777777" w:rsidR="00CC4975" w:rsidRPr="00A10534" w:rsidRDefault="00CC4975" w:rsidP="00476674">
            <w:pPr>
              <w:spacing w:line="276" w:lineRule="auto"/>
              <w:jc w:val="right"/>
            </w:pPr>
          </w:p>
        </w:tc>
        <w:tc>
          <w:tcPr>
            <w:tcW w:w="643" w:type="pct"/>
            <w:shd w:val="clear" w:color="auto" w:fill="auto"/>
            <w:vAlign w:val="center"/>
            <w:hideMark/>
          </w:tcPr>
          <w:p w14:paraId="5B83AEBF" w14:textId="77777777" w:rsidR="00CC4975" w:rsidRPr="00A10534" w:rsidRDefault="00CC4975" w:rsidP="00476674">
            <w:pPr>
              <w:spacing w:line="276" w:lineRule="auto"/>
              <w:jc w:val="right"/>
            </w:pPr>
          </w:p>
        </w:tc>
        <w:tc>
          <w:tcPr>
            <w:tcW w:w="643" w:type="pct"/>
            <w:shd w:val="clear" w:color="auto" w:fill="auto"/>
            <w:vAlign w:val="center"/>
            <w:hideMark/>
          </w:tcPr>
          <w:p w14:paraId="65D3C39B" w14:textId="77777777" w:rsidR="00CC4975" w:rsidRPr="00A10534" w:rsidRDefault="00CC4975" w:rsidP="00476674">
            <w:pPr>
              <w:spacing w:line="276" w:lineRule="auto"/>
              <w:jc w:val="right"/>
            </w:pPr>
          </w:p>
        </w:tc>
      </w:tr>
      <w:tr w:rsidR="00CC4975" w:rsidRPr="00A10534" w14:paraId="2F0DEDFE" w14:textId="77777777" w:rsidTr="00813BB9">
        <w:trPr>
          <w:trHeight w:val="255"/>
        </w:trPr>
        <w:tc>
          <w:tcPr>
            <w:tcW w:w="2426" w:type="pct"/>
            <w:shd w:val="clear" w:color="auto" w:fill="auto"/>
            <w:noWrap/>
            <w:hideMark/>
          </w:tcPr>
          <w:p w14:paraId="1A7D75AD" w14:textId="7FCC4533" w:rsidR="00CC4975" w:rsidRPr="00A10534" w:rsidRDefault="00CC4975" w:rsidP="0021420A">
            <w:pPr>
              <w:spacing w:line="276" w:lineRule="auto"/>
            </w:pPr>
            <w:r w:rsidRPr="00A10534">
              <w:t xml:space="preserve">Receivables </w:t>
            </w:r>
            <w:r w:rsidR="003E49BD" w:rsidRPr="00A10534">
              <w:t>From Exchange Transactions</w:t>
            </w:r>
            <w:r w:rsidR="00F14580">
              <w:t xml:space="preserve">- Car loans and </w:t>
            </w:r>
            <w:proofErr w:type="spellStart"/>
            <w:r w:rsidR="00F14580">
              <w:t>morgages</w:t>
            </w:r>
            <w:proofErr w:type="spellEnd"/>
          </w:p>
        </w:tc>
        <w:tc>
          <w:tcPr>
            <w:tcW w:w="643" w:type="pct"/>
            <w:vAlign w:val="center"/>
          </w:tcPr>
          <w:p w14:paraId="5A182EE2"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6CCB876A"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5716DC40" w14:textId="77777777" w:rsidR="00CC4975" w:rsidRPr="00A10534" w:rsidRDefault="00CC4975" w:rsidP="00476674">
            <w:pPr>
              <w:spacing w:line="276" w:lineRule="auto"/>
              <w:jc w:val="right"/>
            </w:pPr>
            <w:r w:rsidRPr="00A10534">
              <w:t>xxx</w:t>
            </w:r>
          </w:p>
        </w:tc>
        <w:tc>
          <w:tcPr>
            <w:tcW w:w="643" w:type="pct"/>
            <w:shd w:val="clear" w:color="auto" w:fill="auto"/>
            <w:vAlign w:val="center"/>
            <w:hideMark/>
          </w:tcPr>
          <w:p w14:paraId="230C6F13" w14:textId="77777777" w:rsidR="00CC4975" w:rsidRPr="00A10534" w:rsidRDefault="00CC4975" w:rsidP="00476674">
            <w:pPr>
              <w:spacing w:line="276" w:lineRule="auto"/>
              <w:jc w:val="right"/>
            </w:pPr>
            <w:r w:rsidRPr="00A10534">
              <w:t>xxx</w:t>
            </w:r>
          </w:p>
        </w:tc>
      </w:tr>
      <w:tr w:rsidR="00CC4975" w:rsidRPr="00A10534" w14:paraId="23E006D7" w14:textId="77777777" w:rsidTr="00813BB9">
        <w:trPr>
          <w:trHeight w:val="255"/>
        </w:trPr>
        <w:tc>
          <w:tcPr>
            <w:tcW w:w="2426" w:type="pct"/>
            <w:shd w:val="clear" w:color="auto" w:fill="auto"/>
            <w:hideMark/>
          </w:tcPr>
          <w:p w14:paraId="446FE4B1" w14:textId="053D1673" w:rsidR="00CC4975" w:rsidRPr="00A10534" w:rsidRDefault="00CC4975" w:rsidP="0021420A">
            <w:pPr>
              <w:spacing w:line="276" w:lineRule="auto"/>
            </w:pPr>
            <w:r w:rsidRPr="00A10534">
              <w:t xml:space="preserve">Receivables </w:t>
            </w:r>
            <w:r w:rsidR="003E49BD" w:rsidRPr="00A10534">
              <w:t>From Non-Exchange Transactions</w:t>
            </w:r>
          </w:p>
        </w:tc>
        <w:tc>
          <w:tcPr>
            <w:tcW w:w="643" w:type="pct"/>
            <w:vAlign w:val="center"/>
          </w:tcPr>
          <w:p w14:paraId="13A535B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440A7809"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0ABC0D7"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3811F490" w14:textId="77777777" w:rsidR="00CC4975" w:rsidRPr="00A10534" w:rsidRDefault="00CC4975" w:rsidP="00476674">
            <w:pPr>
              <w:spacing w:line="276" w:lineRule="auto"/>
              <w:jc w:val="right"/>
            </w:pPr>
            <w:r w:rsidRPr="00A10534">
              <w:t>xxx</w:t>
            </w:r>
          </w:p>
        </w:tc>
      </w:tr>
      <w:tr w:rsidR="00CC4975" w:rsidRPr="00A10534" w14:paraId="247A26BC" w14:textId="77777777" w:rsidTr="00813BB9">
        <w:trPr>
          <w:trHeight w:val="255"/>
        </w:trPr>
        <w:tc>
          <w:tcPr>
            <w:tcW w:w="2426" w:type="pct"/>
            <w:shd w:val="clear" w:color="auto" w:fill="auto"/>
            <w:hideMark/>
          </w:tcPr>
          <w:p w14:paraId="6473275E" w14:textId="0614EEC1" w:rsidR="00CC4975" w:rsidRPr="00A10534" w:rsidRDefault="00CC4975" w:rsidP="0021420A">
            <w:pPr>
              <w:spacing w:line="276" w:lineRule="auto"/>
            </w:pPr>
            <w:r w:rsidRPr="00A10534">
              <w:t xml:space="preserve">Bank </w:t>
            </w:r>
            <w:r w:rsidR="003E49BD" w:rsidRPr="00A10534">
              <w:t>Balances</w:t>
            </w:r>
          </w:p>
        </w:tc>
        <w:tc>
          <w:tcPr>
            <w:tcW w:w="643" w:type="pct"/>
            <w:vAlign w:val="center"/>
          </w:tcPr>
          <w:p w14:paraId="30BA2302"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6FDDBFBE"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911C8D2" w14:textId="77777777" w:rsidR="00CC4975" w:rsidRPr="00A10534" w:rsidRDefault="00CC4975" w:rsidP="00476674">
            <w:pPr>
              <w:spacing w:line="276" w:lineRule="auto"/>
              <w:jc w:val="right"/>
            </w:pPr>
            <w:r w:rsidRPr="00A10534">
              <w:t>xxx</w:t>
            </w:r>
          </w:p>
        </w:tc>
        <w:tc>
          <w:tcPr>
            <w:tcW w:w="643" w:type="pct"/>
            <w:shd w:val="clear" w:color="auto" w:fill="auto"/>
            <w:vAlign w:val="center"/>
          </w:tcPr>
          <w:p w14:paraId="2A51F03D" w14:textId="77777777" w:rsidR="00CC4975" w:rsidRPr="00A10534" w:rsidRDefault="00CC4975" w:rsidP="00476674">
            <w:pPr>
              <w:spacing w:line="276" w:lineRule="auto"/>
              <w:jc w:val="right"/>
            </w:pPr>
            <w:r w:rsidRPr="00A10534">
              <w:t>xxx</w:t>
            </w:r>
          </w:p>
        </w:tc>
      </w:tr>
      <w:tr w:rsidR="00CC4975" w:rsidRPr="00A10534" w14:paraId="4444B743" w14:textId="77777777" w:rsidTr="00813BB9">
        <w:trPr>
          <w:trHeight w:val="255"/>
        </w:trPr>
        <w:tc>
          <w:tcPr>
            <w:tcW w:w="2426" w:type="pct"/>
            <w:shd w:val="clear" w:color="auto" w:fill="auto"/>
            <w:hideMark/>
          </w:tcPr>
          <w:p w14:paraId="7D2CB437" w14:textId="77777777" w:rsidR="00CC4975" w:rsidRPr="00A10534" w:rsidRDefault="00CC4975" w:rsidP="0021420A">
            <w:pPr>
              <w:spacing w:line="276" w:lineRule="auto"/>
              <w:rPr>
                <w:b/>
              </w:rPr>
            </w:pPr>
            <w:r w:rsidRPr="00A10534">
              <w:rPr>
                <w:b/>
              </w:rPr>
              <w:t>Total</w:t>
            </w:r>
          </w:p>
        </w:tc>
        <w:tc>
          <w:tcPr>
            <w:tcW w:w="643" w:type="pct"/>
            <w:vAlign w:val="center"/>
          </w:tcPr>
          <w:p w14:paraId="370A8B7B"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2A95BDEF"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4DA441E8" w14:textId="77777777" w:rsidR="00CC4975" w:rsidRPr="00A10534" w:rsidRDefault="00CC4975" w:rsidP="00476674">
            <w:pPr>
              <w:spacing w:line="276" w:lineRule="auto"/>
              <w:jc w:val="right"/>
              <w:rPr>
                <w:b/>
              </w:rPr>
            </w:pPr>
            <w:r w:rsidRPr="00A10534">
              <w:rPr>
                <w:b/>
              </w:rPr>
              <w:t>xxx</w:t>
            </w:r>
          </w:p>
        </w:tc>
        <w:tc>
          <w:tcPr>
            <w:tcW w:w="643" w:type="pct"/>
            <w:shd w:val="clear" w:color="auto" w:fill="auto"/>
            <w:vAlign w:val="center"/>
            <w:hideMark/>
          </w:tcPr>
          <w:p w14:paraId="31813115" w14:textId="77777777" w:rsidR="00CC4975" w:rsidRPr="00A10534" w:rsidRDefault="00CC4975" w:rsidP="00476674">
            <w:pPr>
              <w:spacing w:line="276" w:lineRule="auto"/>
              <w:jc w:val="right"/>
              <w:rPr>
                <w:b/>
              </w:rPr>
            </w:pPr>
            <w:r w:rsidRPr="00A10534">
              <w:rPr>
                <w:b/>
              </w:rPr>
              <w:t>xxx</w:t>
            </w:r>
          </w:p>
        </w:tc>
      </w:tr>
    </w:tbl>
    <w:p w14:paraId="53503C4A" w14:textId="77777777" w:rsidR="00684019" w:rsidRDefault="00684019" w:rsidP="00CC4975">
      <w:pPr>
        <w:spacing w:line="360" w:lineRule="auto"/>
        <w:rPr>
          <w:b/>
          <w:i/>
        </w:rPr>
      </w:pPr>
    </w:p>
    <w:p w14:paraId="1B376DDE" w14:textId="71ED7D52" w:rsidR="00CC4975" w:rsidRPr="007A075D" w:rsidRDefault="00CC4975" w:rsidP="00CC4975">
      <w:pPr>
        <w:spacing w:line="360" w:lineRule="auto"/>
        <w:rPr>
          <w:i/>
        </w:rPr>
      </w:pPr>
      <w:r w:rsidRPr="007A075D">
        <w:rPr>
          <w:i/>
        </w:rPr>
        <w:t xml:space="preserve">(NB: The totals column should tie to the individual elements of credit risk disclosed in the </w:t>
      </w:r>
      <w:r w:rsidR="002B439F">
        <w:rPr>
          <w:i/>
        </w:rPr>
        <w:t>Fund</w:t>
      </w:r>
      <w:r w:rsidRPr="007A075D">
        <w:rPr>
          <w:i/>
        </w:rPr>
        <w:t>’s statement of financial position)</w:t>
      </w:r>
      <w:r w:rsidR="00684019">
        <w:rPr>
          <w:i/>
        </w:rPr>
        <w:t>.</w:t>
      </w:r>
    </w:p>
    <w:p w14:paraId="387EA009" w14:textId="77777777" w:rsidR="00CC4975" w:rsidRDefault="00CC4975" w:rsidP="00CC4975">
      <w:pPr>
        <w:spacing w:line="360" w:lineRule="auto"/>
        <w:jc w:val="both"/>
      </w:pPr>
    </w:p>
    <w:p w14:paraId="41F56F3E" w14:textId="1DE26315" w:rsidR="00CC4975" w:rsidRPr="00A10534" w:rsidRDefault="00CC4975" w:rsidP="00CC4975">
      <w:pPr>
        <w:spacing w:line="360" w:lineRule="auto"/>
        <w:jc w:val="both"/>
      </w:pPr>
      <w:r w:rsidRPr="00A10534">
        <w:t xml:space="preserve">The customers under the fully performing category are paying their debts as they continue trading. The credit risk associated with these receivables is minimal and the allowance for uncollectible amounts that the </w:t>
      </w:r>
      <w:r w:rsidR="002B439F">
        <w:t>Fund</w:t>
      </w:r>
      <w:r w:rsidRPr="00A10534">
        <w:t xml:space="preserve"> has recognised in the financial statements is considered adequate to cover any potentially irrecoverable amounts.</w:t>
      </w:r>
      <w:r>
        <w:t xml:space="preserve"> </w:t>
      </w:r>
      <w:r w:rsidRPr="00A10534">
        <w:t xml:space="preserve">The </w:t>
      </w:r>
      <w:r w:rsidR="002B439F">
        <w:t>Fund</w:t>
      </w:r>
      <w:r w:rsidRPr="00A10534">
        <w:t xml:space="preserve"> has significant concentration of credit risk on amounts due from xxx</w:t>
      </w:r>
      <w:r>
        <w:t>.</w:t>
      </w:r>
    </w:p>
    <w:p w14:paraId="7FB96992" w14:textId="658805A3" w:rsidR="00CC4975" w:rsidRDefault="00CC4975" w:rsidP="00CC4975">
      <w:pPr>
        <w:tabs>
          <w:tab w:val="left" w:pos="720"/>
          <w:tab w:val="decimal" w:pos="7020"/>
          <w:tab w:val="decimal" w:pos="8460"/>
        </w:tabs>
        <w:spacing w:line="360" w:lineRule="auto"/>
        <w:jc w:val="both"/>
      </w:pPr>
      <w:r w:rsidRPr="00A10534">
        <w:t xml:space="preserve">The board of trustees sets the Fund’s credit policies and objectives and lays down parameters within which the various aspects of credit risk management are operated. </w:t>
      </w:r>
    </w:p>
    <w:p w14:paraId="18E052DA" w14:textId="77777777" w:rsidR="00CC4975" w:rsidRPr="002C4A1D" w:rsidRDefault="00CC4975" w:rsidP="00CC4975">
      <w:pPr>
        <w:rPr>
          <w:b/>
          <w:bCs/>
        </w:rPr>
      </w:pPr>
    </w:p>
    <w:p w14:paraId="70D73482" w14:textId="77777777" w:rsidR="00CC4975" w:rsidRDefault="00CC4975" w:rsidP="00CC4975">
      <w:pPr>
        <w:pStyle w:val="ListParagraph"/>
        <w:numPr>
          <w:ilvl w:val="0"/>
          <w:numId w:val="14"/>
        </w:numPr>
        <w:spacing w:line="360" w:lineRule="auto"/>
        <w:rPr>
          <w:b/>
        </w:rPr>
      </w:pPr>
      <w:r w:rsidRPr="00A10534">
        <w:rPr>
          <w:b/>
        </w:rPr>
        <w:t>Liquidity risk management</w:t>
      </w:r>
    </w:p>
    <w:p w14:paraId="0B064BBA" w14:textId="758A462C" w:rsidR="00CC4975" w:rsidRPr="00A10534" w:rsidRDefault="00CC4975" w:rsidP="00CC4975">
      <w:pPr>
        <w:tabs>
          <w:tab w:val="left" w:pos="720"/>
          <w:tab w:val="decimal" w:pos="5220"/>
          <w:tab w:val="decimal" w:pos="7200"/>
          <w:tab w:val="decimal" w:pos="8640"/>
        </w:tabs>
        <w:spacing w:line="360" w:lineRule="auto"/>
        <w:jc w:val="both"/>
      </w:pPr>
      <w:r w:rsidRPr="00A10534">
        <w:t xml:space="preserve">Ultimate responsibility for liquidity risk management rests with the Fund Administrator, who has built an appropriate liquidity risk management framework for the management of the </w:t>
      </w:r>
      <w:r w:rsidR="002B439F">
        <w:t>Fund</w:t>
      </w:r>
      <w:r w:rsidRPr="00A10534">
        <w:t>’s short, medium</w:t>
      </w:r>
      <w:r w:rsidR="00684019">
        <w:t>,</w:t>
      </w:r>
      <w:r w:rsidRPr="00A10534">
        <w:t xml:space="preserve"> and long-term funding and liquidity management requirements. The </w:t>
      </w:r>
      <w:r w:rsidR="002B439F">
        <w:t>Fund</w:t>
      </w:r>
      <w:r w:rsidRPr="00A10534">
        <w:t xml:space="preserve"> manages liquidity risk through continuous monitoring of forecasts and actual cash flows.</w:t>
      </w:r>
    </w:p>
    <w:p w14:paraId="31EE23F5" w14:textId="77777777" w:rsidR="00CA656F" w:rsidRDefault="00CC4975" w:rsidP="00CC4975">
      <w:pPr>
        <w:tabs>
          <w:tab w:val="left" w:pos="720"/>
        </w:tabs>
        <w:spacing w:line="360" w:lineRule="auto"/>
        <w:jc w:val="both"/>
      </w:pPr>
      <w:r w:rsidRPr="00A10534">
        <w:t xml:space="preserve">The table below represents cash flows payable by the Fund under non-derivative financial liabilities by their remaining contractual maturities at the reporting date. The amounts disclosed </w:t>
      </w:r>
    </w:p>
    <w:p w14:paraId="3E5639C2" w14:textId="5CEE7A5B" w:rsidR="00EA1B46" w:rsidRDefault="00EA1B46" w:rsidP="00EA1B46">
      <w:pPr>
        <w:autoSpaceDE/>
        <w:autoSpaceDN/>
        <w:rPr>
          <w:rFonts w:eastAsia="Arial"/>
          <w:b/>
          <w:bCs/>
        </w:rPr>
      </w:pPr>
      <w:r>
        <w:rPr>
          <w:rFonts w:eastAsia="Arial"/>
          <w:b/>
          <w:bCs/>
        </w:rPr>
        <w:lastRenderedPageBreak/>
        <w:br w:type="page"/>
      </w:r>
    </w:p>
    <w:p w14:paraId="0C25C125" w14:textId="229EBA1A" w:rsidR="003D490B" w:rsidRPr="003D490B" w:rsidRDefault="003D490B" w:rsidP="003D490B">
      <w:pPr>
        <w:spacing w:line="276" w:lineRule="auto"/>
        <w:ind w:right="-20"/>
        <w:jc w:val="both"/>
        <w:rPr>
          <w:rFonts w:eastAsia="Arial"/>
          <w:b/>
          <w:bCs/>
        </w:rPr>
      </w:pPr>
      <w:r w:rsidRPr="003D490B">
        <w:rPr>
          <w:rFonts w:eastAsia="Arial"/>
          <w:b/>
          <w:bCs/>
        </w:rPr>
        <w:lastRenderedPageBreak/>
        <w:t>Other Disclosures</w:t>
      </w:r>
      <w:r>
        <w:rPr>
          <w:rFonts w:eastAsia="Arial"/>
          <w:b/>
          <w:bCs/>
        </w:rPr>
        <w:t xml:space="preserve"> Continued</w:t>
      </w:r>
    </w:p>
    <w:p w14:paraId="4104E6FF" w14:textId="747E07B5" w:rsidR="00CC4975" w:rsidRPr="00A10534" w:rsidRDefault="00CC4975" w:rsidP="00CC4975">
      <w:pPr>
        <w:tabs>
          <w:tab w:val="left" w:pos="720"/>
        </w:tabs>
        <w:spacing w:line="360" w:lineRule="auto"/>
        <w:jc w:val="both"/>
      </w:pPr>
      <w:r w:rsidRPr="00A10534">
        <w:t>in the table are the contractual undiscounted cash flows.  Balances due within 12 months equal their carrying balances, as the impact of discounting is not significant.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473"/>
        <w:gridCol w:w="1371"/>
        <w:gridCol w:w="1156"/>
        <w:gridCol w:w="1569"/>
      </w:tblGrid>
      <w:tr w:rsidR="00CC4975" w:rsidRPr="00A10534" w14:paraId="355F83C7" w14:textId="77777777" w:rsidTr="0021420A">
        <w:trPr>
          <w:trHeight w:val="263"/>
        </w:trPr>
        <w:tc>
          <w:tcPr>
            <w:tcW w:w="1916" w:type="pct"/>
            <w:shd w:val="clear" w:color="auto" w:fill="0070C0"/>
            <w:noWrap/>
            <w:vAlign w:val="bottom"/>
            <w:hideMark/>
          </w:tcPr>
          <w:p w14:paraId="741EA36B" w14:textId="3B32C75E" w:rsidR="00CC4975" w:rsidRPr="007A075D" w:rsidRDefault="00684019" w:rsidP="0021420A">
            <w:pPr>
              <w:spacing w:line="276" w:lineRule="auto"/>
              <w:rPr>
                <w:b/>
              </w:rPr>
            </w:pPr>
            <w:r>
              <w:rPr>
                <w:b/>
              </w:rPr>
              <w:t>Description</w:t>
            </w:r>
          </w:p>
        </w:tc>
        <w:tc>
          <w:tcPr>
            <w:tcW w:w="815" w:type="pct"/>
            <w:shd w:val="clear" w:color="auto" w:fill="0070C0"/>
            <w:hideMark/>
          </w:tcPr>
          <w:p w14:paraId="56703775" w14:textId="77777777" w:rsidR="00CC4975" w:rsidRPr="00A10534" w:rsidRDefault="00CC4975" w:rsidP="0021420A">
            <w:pPr>
              <w:spacing w:line="276" w:lineRule="auto"/>
              <w:jc w:val="right"/>
              <w:rPr>
                <w:b/>
              </w:rPr>
            </w:pPr>
            <w:r w:rsidRPr="00A10534">
              <w:rPr>
                <w:b/>
              </w:rPr>
              <w:t>Less than 1 month</w:t>
            </w:r>
          </w:p>
        </w:tc>
        <w:tc>
          <w:tcPr>
            <w:tcW w:w="759" w:type="pct"/>
            <w:shd w:val="clear" w:color="auto" w:fill="0070C0"/>
            <w:hideMark/>
          </w:tcPr>
          <w:p w14:paraId="2A0C5973" w14:textId="77777777" w:rsidR="00CC4975" w:rsidRPr="00A10534" w:rsidRDefault="00CC4975" w:rsidP="0021420A">
            <w:pPr>
              <w:spacing w:line="276" w:lineRule="auto"/>
              <w:jc w:val="right"/>
              <w:rPr>
                <w:b/>
              </w:rPr>
            </w:pPr>
            <w:r w:rsidRPr="00A10534">
              <w:rPr>
                <w:b/>
              </w:rPr>
              <w:t>Between 1-3 months</w:t>
            </w:r>
          </w:p>
        </w:tc>
        <w:tc>
          <w:tcPr>
            <w:tcW w:w="640" w:type="pct"/>
            <w:shd w:val="clear" w:color="auto" w:fill="0070C0"/>
            <w:hideMark/>
          </w:tcPr>
          <w:p w14:paraId="36D0515E" w14:textId="77777777" w:rsidR="00CC4975" w:rsidRPr="00A10534" w:rsidRDefault="00CC4975" w:rsidP="0021420A">
            <w:pPr>
              <w:spacing w:line="276" w:lineRule="auto"/>
              <w:jc w:val="right"/>
              <w:rPr>
                <w:b/>
              </w:rPr>
            </w:pPr>
            <w:r w:rsidRPr="00A10534">
              <w:rPr>
                <w:b/>
              </w:rPr>
              <w:t>Over 5 months</w:t>
            </w:r>
          </w:p>
        </w:tc>
        <w:tc>
          <w:tcPr>
            <w:tcW w:w="869" w:type="pct"/>
            <w:shd w:val="clear" w:color="auto" w:fill="0070C0"/>
            <w:hideMark/>
          </w:tcPr>
          <w:p w14:paraId="70CE4CA7" w14:textId="77777777" w:rsidR="00CC4975" w:rsidRPr="00A10534" w:rsidRDefault="00CC4975" w:rsidP="0021420A">
            <w:pPr>
              <w:spacing w:line="276" w:lineRule="auto"/>
              <w:jc w:val="right"/>
              <w:rPr>
                <w:b/>
              </w:rPr>
            </w:pPr>
            <w:r w:rsidRPr="00A10534">
              <w:rPr>
                <w:b/>
              </w:rPr>
              <w:t>Total</w:t>
            </w:r>
          </w:p>
        </w:tc>
      </w:tr>
      <w:tr w:rsidR="00CC4975" w:rsidRPr="00A10534" w14:paraId="4FFFE9AF" w14:textId="77777777" w:rsidTr="0021420A">
        <w:trPr>
          <w:trHeight w:val="363"/>
        </w:trPr>
        <w:tc>
          <w:tcPr>
            <w:tcW w:w="1916" w:type="pct"/>
            <w:shd w:val="clear" w:color="auto" w:fill="0070C0"/>
            <w:hideMark/>
          </w:tcPr>
          <w:p w14:paraId="2C4F2C5B" w14:textId="77777777" w:rsidR="00CC4975" w:rsidRPr="00A10534" w:rsidRDefault="00CC4975" w:rsidP="0021420A">
            <w:pPr>
              <w:spacing w:line="276" w:lineRule="auto"/>
            </w:pPr>
          </w:p>
        </w:tc>
        <w:tc>
          <w:tcPr>
            <w:tcW w:w="815" w:type="pct"/>
            <w:shd w:val="clear" w:color="auto" w:fill="0070C0"/>
            <w:hideMark/>
          </w:tcPr>
          <w:p w14:paraId="74656856" w14:textId="2130B117" w:rsidR="00CC4975" w:rsidRPr="00A10534" w:rsidRDefault="00A97DEF" w:rsidP="0021420A">
            <w:pPr>
              <w:spacing w:line="276" w:lineRule="auto"/>
              <w:jc w:val="right"/>
              <w:rPr>
                <w:b/>
              </w:rPr>
            </w:pPr>
            <w:r>
              <w:rPr>
                <w:b/>
              </w:rPr>
              <w:t>Kshs.</w:t>
            </w:r>
          </w:p>
        </w:tc>
        <w:tc>
          <w:tcPr>
            <w:tcW w:w="759" w:type="pct"/>
            <w:shd w:val="clear" w:color="auto" w:fill="0070C0"/>
            <w:hideMark/>
          </w:tcPr>
          <w:p w14:paraId="71609DCE" w14:textId="640690A7" w:rsidR="00CC4975" w:rsidRPr="00A10534" w:rsidRDefault="00A97DEF" w:rsidP="0021420A">
            <w:pPr>
              <w:spacing w:line="276" w:lineRule="auto"/>
              <w:jc w:val="right"/>
              <w:rPr>
                <w:b/>
              </w:rPr>
            </w:pPr>
            <w:r>
              <w:rPr>
                <w:b/>
              </w:rPr>
              <w:t>Kshs.</w:t>
            </w:r>
          </w:p>
        </w:tc>
        <w:tc>
          <w:tcPr>
            <w:tcW w:w="640" w:type="pct"/>
            <w:shd w:val="clear" w:color="auto" w:fill="0070C0"/>
            <w:hideMark/>
          </w:tcPr>
          <w:p w14:paraId="2292DDB3" w14:textId="6AE83394" w:rsidR="00CC4975" w:rsidRPr="00A10534" w:rsidRDefault="00A97DEF" w:rsidP="0021420A">
            <w:pPr>
              <w:spacing w:line="276" w:lineRule="auto"/>
              <w:jc w:val="right"/>
              <w:rPr>
                <w:b/>
              </w:rPr>
            </w:pPr>
            <w:r>
              <w:rPr>
                <w:b/>
              </w:rPr>
              <w:t>Kshs.</w:t>
            </w:r>
          </w:p>
        </w:tc>
        <w:tc>
          <w:tcPr>
            <w:tcW w:w="869" w:type="pct"/>
            <w:shd w:val="clear" w:color="auto" w:fill="0070C0"/>
            <w:hideMark/>
          </w:tcPr>
          <w:p w14:paraId="774FEB39" w14:textId="690F9798" w:rsidR="00CC4975" w:rsidRPr="00A10534" w:rsidRDefault="00A97DEF" w:rsidP="0021420A">
            <w:pPr>
              <w:spacing w:line="276" w:lineRule="auto"/>
              <w:jc w:val="right"/>
              <w:rPr>
                <w:b/>
              </w:rPr>
            </w:pPr>
            <w:r>
              <w:rPr>
                <w:b/>
              </w:rPr>
              <w:t>Kshs.</w:t>
            </w:r>
          </w:p>
        </w:tc>
      </w:tr>
      <w:tr w:rsidR="00CC4975" w:rsidRPr="00A10534" w14:paraId="2AAD068A" w14:textId="77777777" w:rsidTr="0021420A">
        <w:trPr>
          <w:trHeight w:val="263"/>
        </w:trPr>
        <w:tc>
          <w:tcPr>
            <w:tcW w:w="1916" w:type="pct"/>
            <w:shd w:val="clear" w:color="auto" w:fill="auto"/>
            <w:noWrap/>
            <w:vAlign w:val="bottom"/>
            <w:hideMark/>
          </w:tcPr>
          <w:p w14:paraId="27B4C1B5" w14:textId="62A394B4" w:rsidR="00CC4975" w:rsidRPr="00A10534" w:rsidRDefault="00F92BE4" w:rsidP="0021420A">
            <w:pPr>
              <w:spacing w:line="276" w:lineRule="auto"/>
              <w:rPr>
                <w:b/>
              </w:rPr>
            </w:pPr>
            <w:proofErr w:type="gramStart"/>
            <w:r w:rsidRPr="00A10534">
              <w:rPr>
                <w:b/>
              </w:rPr>
              <w:t>At</w:t>
            </w:r>
            <w:proofErr w:type="gramEnd"/>
            <w:r w:rsidRPr="00A10534">
              <w:rPr>
                <w:b/>
              </w:rPr>
              <w:t xml:space="preserve"> 30 June 20</w:t>
            </w:r>
            <w:r>
              <w:rPr>
                <w:b/>
              </w:rPr>
              <w:t>22</w:t>
            </w:r>
          </w:p>
        </w:tc>
        <w:tc>
          <w:tcPr>
            <w:tcW w:w="815" w:type="pct"/>
            <w:shd w:val="clear" w:color="auto" w:fill="auto"/>
            <w:noWrap/>
            <w:hideMark/>
          </w:tcPr>
          <w:p w14:paraId="5C77FC24" w14:textId="77777777" w:rsidR="00CC4975" w:rsidRPr="00A10534" w:rsidRDefault="00CC4975" w:rsidP="0021420A">
            <w:pPr>
              <w:spacing w:line="276" w:lineRule="auto"/>
              <w:jc w:val="right"/>
            </w:pPr>
          </w:p>
        </w:tc>
        <w:tc>
          <w:tcPr>
            <w:tcW w:w="759" w:type="pct"/>
            <w:shd w:val="clear" w:color="auto" w:fill="auto"/>
            <w:noWrap/>
            <w:hideMark/>
          </w:tcPr>
          <w:p w14:paraId="0210E48C" w14:textId="77777777" w:rsidR="00CC4975" w:rsidRPr="00A10534" w:rsidRDefault="00CC4975" w:rsidP="0021420A">
            <w:pPr>
              <w:spacing w:line="276" w:lineRule="auto"/>
              <w:jc w:val="right"/>
            </w:pPr>
          </w:p>
        </w:tc>
        <w:tc>
          <w:tcPr>
            <w:tcW w:w="640" w:type="pct"/>
            <w:shd w:val="clear" w:color="auto" w:fill="auto"/>
            <w:noWrap/>
            <w:hideMark/>
          </w:tcPr>
          <w:p w14:paraId="5D1C7ED0" w14:textId="77777777" w:rsidR="00CC4975" w:rsidRPr="00A10534" w:rsidRDefault="00CC4975" w:rsidP="0021420A">
            <w:pPr>
              <w:spacing w:line="276" w:lineRule="auto"/>
              <w:jc w:val="right"/>
            </w:pPr>
          </w:p>
        </w:tc>
        <w:tc>
          <w:tcPr>
            <w:tcW w:w="869" w:type="pct"/>
            <w:shd w:val="clear" w:color="auto" w:fill="auto"/>
            <w:hideMark/>
          </w:tcPr>
          <w:p w14:paraId="2939D4FF" w14:textId="77777777" w:rsidR="00CC4975" w:rsidRPr="00A10534" w:rsidRDefault="00CC4975" w:rsidP="0021420A">
            <w:pPr>
              <w:spacing w:line="276" w:lineRule="auto"/>
              <w:jc w:val="right"/>
            </w:pPr>
          </w:p>
        </w:tc>
      </w:tr>
      <w:tr w:rsidR="00CC4975" w:rsidRPr="00A10534" w14:paraId="65AB8B6E" w14:textId="77777777" w:rsidTr="0021420A">
        <w:trPr>
          <w:trHeight w:val="90"/>
        </w:trPr>
        <w:tc>
          <w:tcPr>
            <w:tcW w:w="1916" w:type="pct"/>
            <w:shd w:val="clear" w:color="auto" w:fill="auto"/>
            <w:hideMark/>
          </w:tcPr>
          <w:p w14:paraId="4AE0B60C" w14:textId="09B14923" w:rsidR="00CC4975" w:rsidRPr="00A10534" w:rsidRDefault="00CC4975" w:rsidP="0021420A">
            <w:pPr>
              <w:spacing w:line="276" w:lineRule="auto"/>
            </w:pPr>
            <w:r w:rsidRPr="00A10534">
              <w:t xml:space="preserve">Trade </w:t>
            </w:r>
            <w:r w:rsidR="00F92BE4" w:rsidRPr="00A10534">
              <w:t>Payables</w:t>
            </w:r>
          </w:p>
        </w:tc>
        <w:tc>
          <w:tcPr>
            <w:tcW w:w="815" w:type="pct"/>
            <w:shd w:val="clear" w:color="auto" w:fill="auto"/>
          </w:tcPr>
          <w:p w14:paraId="29B4C300" w14:textId="77777777" w:rsidR="00CC4975" w:rsidRPr="00A10534" w:rsidRDefault="00CC4975" w:rsidP="00476674">
            <w:pPr>
              <w:spacing w:line="276" w:lineRule="auto"/>
              <w:jc w:val="right"/>
            </w:pPr>
            <w:r w:rsidRPr="00A10534">
              <w:t>xxx</w:t>
            </w:r>
          </w:p>
        </w:tc>
        <w:tc>
          <w:tcPr>
            <w:tcW w:w="759" w:type="pct"/>
            <w:shd w:val="clear" w:color="auto" w:fill="auto"/>
          </w:tcPr>
          <w:p w14:paraId="16A9AC45" w14:textId="3435B67D" w:rsidR="00CC4975" w:rsidRPr="00A10534" w:rsidRDefault="00D02F33" w:rsidP="00476674">
            <w:pPr>
              <w:spacing w:line="276" w:lineRule="auto"/>
              <w:jc w:val="right"/>
            </w:pPr>
            <w:r>
              <w:t>x</w:t>
            </w:r>
            <w:r w:rsidR="00CC4975" w:rsidRPr="00A10534">
              <w:t>xx</w:t>
            </w:r>
          </w:p>
        </w:tc>
        <w:tc>
          <w:tcPr>
            <w:tcW w:w="640" w:type="pct"/>
            <w:shd w:val="clear" w:color="auto" w:fill="auto"/>
          </w:tcPr>
          <w:p w14:paraId="0642A1AC" w14:textId="77777777" w:rsidR="00CC4975" w:rsidRPr="00A10534" w:rsidRDefault="00CC4975" w:rsidP="00476674">
            <w:pPr>
              <w:spacing w:line="276" w:lineRule="auto"/>
              <w:jc w:val="right"/>
            </w:pPr>
            <w:r w:rsidRPr="00A10534">
              <w:t>xxx</w:t>
            </w:r>
          </w:p>
        </w:tc>
        <w:tc>
          <w:tcPr>
            <w:tcW w:w="869" w:type="pct"/>
            <w:shd w:val="clear" w:color="auto" w:fill="auto"/>
            <w:noWrap/>
          </w:tcPr>
          <w:p w14:paraId="4540E55A" w14:textId="77777777" w:rsidR="00CC4975" w:rsidRPr="00A10534" w:rsidRDefault="00CC4975" w:rsidP="00476674">
            <w:pPr>
              <w:spacing w:line="276" w:lineRule="auto"/>
              <w:jc w:val="right"/>
            </w:pPr>
            <w:r w:rsidRPr="00A10534">
              <w:t>xxx</w:t>
            </w:r>
          </w:p>
        </w:tc>
      </w:tr>
      <w:tr w:rsidR="00CC4975" w:rsidRPr="00A10534" w14:paraId="64724FD1" w14:textId="77777777" w:rsidTr="0021420A">
        <w:trPr>
          <w:trHeight w:val="90"/>
        </w:trPr>
        <w:tc>
          <w:tcPr>
            <w:tcW w:w="1916" w:type="pct"/>
            <w:shd w:val="clear" w:color="auto" w:fill="auto"/>
            <w:hideMark/>
          </w:tcPr>
          <w:p w14:paraId="0110DDB8" w14:textId="77777777" w:rsidR="00CC4975" w:rsidRPr="00A10534" w:rsidRDefault="00CC4975" w:rsidP="0021420A">
            <w:pPr>
              <w:spacing w:line="276" w:lineRule="auto"/>
              <w:rPr>
                <w:b/>
              </w:rPr>
            </w:pPr>
            <w:r w:rsidRPr="00A10534">
              <w:rPr>
                <w:b/>
              </w:rPr>
              <w:t>Total</w:t>
            </w:r>
          </w:p>
        </w:tc>
        <w:tc>
          <w:tcPr>
            <w:tcW w:w="815" w:type="pct"/>
            <w:shd w:val="clear" w:color="auto" w:fill="auto"/>
            <w:hideMark/>
          </w:tcPr>
          <w:p w14:paraId="7F169EC0" w14:textId="77777777" w:rsidR="00CC4975" w:rsidRPr="00A10534" w:rsidRDefault="00CC4975" w:rsidP="00476674">
            <w:pPr>
              <w:spacing w:line="276" w:lineRule="auto"/>
              <w:jc w:val="right"/>
              <w:rPr>
                <w:b/>
              </w:rPr>
            </w:pPr>
            <w:r w:rsidRPr="00A10534">
              <w:rPr>
                <w:b/>
              </w:rPr>
              <w:t>xxx</w:t>
            </w:r>
          </w:p>
        </w:tc>
        <w:tc>
          <w:tcPr>
            <w:tcW w:w="759" w:type="pct"/>
            <w:shd w:val="clear" w:color="auto" w:fill="auto"/>
            <w:hideMark/>
          </w:tcPr>
          <w:p w14:paraId="21D533D3" w14:textId="12129423" w:rsidR="00CC4975" w:rsidRPr="00A10534" w:rsidRDefault="00D02F33" w:rsidP="00476674">
            <w:pPr>
              <w:spacing w:line="276" w:lineRule="auto"/>
              <w:jc w:val="right"/>
              <w:rPr>
                <w:b/>
              </w:rPr>
            </w:pPr>
            <w:r>
              <w:rPr>
                <w:b/>
              </w:rPr>
              <w:t>x</w:t>
            </w:r>
            <w:r w:rsidR="00CC4975" w:rsidRPr="00A10534">
              <w:rPr>
                <w:b/>
              </w:rPr>
              <w:t>xx</w:t>
            </w:r>
          </w:p>
        </w:tc>
        <w:tc>
          <w:tcPr>
            <w:tcW w:w="640" w:type="pct"/>
            <w:shd w:val="clear" w:color="auto" w:fill="auto"/>
            <w:hideMark/>
          </w:tcPr>
          <w:p w14:paraId="0B31DF47" w14:textId="77777777" w:rsidR="00CC4975" w:rsidRPr="00A10534" w:rsidRDefault="00CC4975" w:rsidP="00476674">
            <w:pPr>
              <w:spacing w:line="276" w:lineRule="auto"/>
              <w:jc w:val="right"/>
              <w:rPr>
                <w:b/>
              </w:rPr>
            </w:pPr>
            <w:r w:rsidRPr="00A10534">
              <w:rPr>
                <w:b/>
              </w:rPr>
              <w:t>xxx</w:t>
            </w:r>
          </w:p>
        </w:tc>
        <w:tc>
          <w:tcPr>
            <w:tcW w:w="869" w:type="pct"/>
            <w:shd w:val="clear" w:color="auto" w:fill="auto"/>
            <w:hideMark/>
          </w:tcPr>
          <w:p w14:paraId="134F4E0F" w14:textId="77777777" w:rsidR="00CC4975" w:rsidRPr="00A10534" w:rsidRDefault="00CC4975" w:rsidP="00476674">
            <w:pPr>
              <w:spacing w:line="276" w:lineRule="auto"/>
              <w:jc w:val="right"/>
              <w:rPr>
                <w:b/>
              </w:rPr>
            </w:pPr>
            <w:r w:rsidRPr="00A10534">
              <w:rPr>
                <w:b/>
              </w:rPr>
              <w:t>xxx</w:t>
            </w:r>
          </w:p>
        </w:tc>
      </w:tr>
      <w:tr w:rsidR="00CC4975" w:rsidRPr="00A10534" w14:paraId="50D5A578" w14:textId="77777777" w:rsidTr="0021420A">
        <w:trPr>
          <w:trHeight w:val="250"/>
        </w:trPr>
        <w:tc>
          <w:tcPr>
            <w:tcW w:w="1916" w:type="pct"/>
            <w:shd w:val="clear" w:color="auto" w:fill="auto"/>
            <w:hideMark/>
          </w:tcPr>
          <w:p w14:paraId="106CF1E0" w14:textId="31D477F7" w:rsidR="00CC4975" w:rsidRPr="00A10534" w:rsidRDefault="00F92BE4" w:rsidP="0021420A">
            <w:pPr>
              <w:spacing w:line="276" w:lineRule="auto"/>
              <w:rPr>
                <w:b/>
              </w:rPr>
            </w:pPr>
            <w:proofErr w:type="gramStart"/>
            <w:r w:rsidRPr="00A10534">
              <w:rPr>
                <w:b/>
              </w:rPr>
              <w:t>At</w:t>
            </w:r>
            <w:proofErr w:type="gramEnd"/>
            <w:r w:rsidRPr="00A10534">
              <w:rPr>
                <w:b/>
              </w:rPr>
              <w:t xml:space="preserve"> 30 June 20</w:t>
            </w:r>
            <w:r>
              <w:rPr>
                <w:b/>
              </w:rPr>
              <w:t>21</w:t>
            </w:r>
          </w:p>
        </w:tc>
        <w:tc>
          <w:tcPr>
            <w:tcW w:w="815" w:type="pct"/>
            <w:shd w:val="clear" w:color="auto" w:fill="auto"/>
            <w:hideMark/>
          </w:tcPr>
          <w:p w14:paraId="3E87D5E6" w14:textId="77777777" w:rsidR="00CC4975" w:rsidRPr="00A10534" w:rsidRDefault="00CC4975" w:rsidP="00476674">
            <w:pPr>
              <w:spacing w:line="276" w:lineRule="auto"/>
              <w:jc w:val="right"/>
            </w:pPr>
          </w:p>
        </w:tc>
        <w:tc>
          <w:tcPr>
            <w:tcW w:w="759" w:type="pct"/>
            <w:shd w:val="clear" w:color="auto" w:fill="auto"/>
            <w:hideMark/>
          </w:tcPr>
          <w:p w14:paraId="7C25A2E1" w14:textId="77777777" w:rsidR="00CC4975" w:rsidRPr="00A10534" w:rsidRDefault="00CC4975" w:rsidP="00476674">
            <w:pPr>
              <w:spacing w:line="276" w:lineRule="auto"/>
              <w:jc w:val="right"/>
            </w:pPr>
          </w:p>
        </w:tc>
        <w:tc>
          <w:tcPr>
            <w:tcW w:w="640" w:type="pct"/>
            <w:shd w:val="clear" w:color="auto" w:fill="auto"/>
            <w:hideMark/>
          </w:tcPr>
          <w:p w14:paraId="4AE69922" w14:textId="77777777" w:rsidR="00CC4975" w:rsidRPr="00A10534" w:rsidRDefault="00CC4975" w:rsidP="00476674">
            <w:pPr>
              <w:spacing w:line="276" w:lineRule="auto"/>
              <w:jc w:val="right"/>
            </w:pPr>
          </w:p>
        </w:tc>
        <w:tc>
          <w:tcPr>
            <w:tcW w:w="869" w:type="pct"/>
            <w:shd w:val="clear" w:color="auto" w:fill="auto"/>
            <w:hideMark/>
          </w:tcPr>
          <w:p w14:paraId="0B8D8FE3" w14:textId="77777777" w:rsidR="00CC4975" w:rsidRPr="00A10534" w:rsidRDefault="00CC4975" w:rsidP="00476674">
            <w:pPr>
              <w:spacing w:line="276" w:lineRule="auto"/>
              <w:jc w:val="right"/>
            </w:pPr>
          </w:p>
        </w:tc>
      </w:tr>
      <w:tr w:rsidR="00CC4975" w:rsidRPr="00A10534" w14:paraId="6DDEBE81" w14:textId="77777777" w:rsidTr="0021420A">
        <w:trPr>
          <w:trHeight w:val="90"/>
        </w:trPr>
        <w:tc>
          <w:tcPr>
            <w:tcW w:w="1916" w:type="pct"/>
            <w:shd w:val="clear" w:color="auto" w:fill="auto"/>
            <w:hideMark/>
          </w:tcPr>
          <w:p w14:paraId="2F39DAAA" w14:textId="248FCF2F" w:rsidR="00CC4975" w:rsidRPr="00A10534" w:rsidRDefault="00CC4975" w:rsidP="0021420A">
            <w:pPr>
              <w:spacing w:line="276" w:lineRule="auto"/>
            </w:pPr>
            <w:r w:rsidRPr="00A10534">
              <w:t xml:space="preserve">Trade </w:t>
            </w:r>
            <w:r w:rsidR="00F92BE4" w:rsidRPr="00A10534">
              <w:t>Payables</w:t>
            </w:r>
          </w:p>
        </w:tc>
        <w:tc>
          <w:tcPr>
            <w:tcW w:w="815" w:type="pct"/>
            <w:shd w:val="clear" w:color="auto" w:fill="auto"/>
          </w:tcPr>
          <w:p w14:paraId="59867F14" w14:textId="77777777" w:rsidR="00CC4975" w:rsidRPr="00A10534" w:rsidRDefault="00CC4975" w:rsidP="00476674">
            <w:pPr>
              <w:spacing w:line="276" w:lineRule="auto"/>
              <w:jc w:val="right"/>
            </w:pPr>
            <w:r w:rsidRPr="00A10534">
              <w:t>xxx</w:t>
            </w:r>
          </w:p>
        </w:tc>
        <w:tc>
          <w:tcPr>
            <w:tcW w:w="759" w:type="pct"/>
            <w:shd w:val="clear" w:color="auto" w:fill="auto"/>
          </w:tcPr>
          <w:p w14:paraId="17C5FB82" w14:textId="6EC10313" w:rsidR="00CC4975" w:rsidRPr="00A10534" w:rsidRDefault="00D02F33" w:rsidP="00476674">
            <w:pPr>
              <w:spacing w:line="276" w:lineRule="auto"/>
              <w:jc w:val="right"/>
            </w:pPr>
            <w:r>
              <w:t>x</w:t>
            </w:r>
            <w:r w:rsidR="00CC4975" w:rsidRPr="00A10534">
              <w:t>xx</w:t>
            </w:r>
          </w:p>
        </w:tc>
        <w:tc>
          <w:tcPr>
            <w:tcW w:w="640" w:type="pct"/>
            <w:shd w:val="clear" w:color="auto" w:fill="auto"/>
          </w:tcPr>
          <w:p w14:paraId="214E6A84" w14:textId="77777777" w:rsidR="00CC4975" w:rsidRPr="00A10534" w:rsidRDefault="00CC4975" w:rsidP="00476674">
            <w:pPr>
              <w:spacing w:line="276" w:lineRule="auto"/>
              <w:jc w:val="right"/>
            </w:pPr>
            <w:r w:rsidRPr="00A10534">
              <w:t>xxx</w:t>
            </w:r>
          </w:p>
        </w:tc>
        <w:tc>
          <w:tcPr>
            <w:tcW w:w="869" w:type="pct"/>
            <w:shd w:val="clear" w:color="auto" w:fill="auto"/>
          </w:tcPr>
          <w:p w14:paraId="58591DF2" w14:textId="77F9B986" w:rsidR="00CC4975" w:rsidRPr="00A10534" w:rsidRDefault="00D02F33" w:rsidP="00476674">
            <w:pPr>
              <w:spacing w:line="276" w:lineRule="auto"/>
              <w:jc w:val="right"/>
            </w:pPr>
            <w:r>
              <w:t>x</w:t>
            </w:r>
            <w:r w:rsidR="00CC4975" w:rsidRPr="00A10534">
              <w:t>xx</w:t>
            </w:r>
          </w:p>
        </w:tc>
      </w:tr>
      <w:tr w:rsidR="00CC4975" w:rsidRPr="00A10534" w14:paraId="2BA5F7D0" w14:textId="77777777" w:rsidTr="0021420A">
        <w:trPr>
          <w:trHeight w:val="250"/>
        </w:trPr>
        <w:tc>
          <w:tcPr>
            <w:tcW w:w="1916" w:type="pct"/>
            <w:shd w:val="clear" w:color="auto" w:fill="auto"/>
            <w:hideMark/>
          </w:tcPr>
          <w:p w14:paraId="153F42CB" w14:textId="77777777" w:rsidR="00CC4975" w:rsidRPr="00A10534" w:rsidRDefault="00CC4975" w:rsidP="0021420A">
            <w:pPr>
              <w:spacing w:line="276" w:lineRule="auto"/>
              <w:rPr>
                <w:b/>
              </w:rPr>
            </w:pPr>
            <w:r w:rsidRPr="00A10534">
              <w:rPr>
                <w:b/>
              </w:rPr>
              <w:t>Total</w:t>
            </w:r>
          </w:p>
        </w:tc>
        <w:tc>
          <w:tcPr>
            <w:tcW w:w="815" w:type="pct"/>
            <w:shd w:val="clear" w:color="auto" w:fill="auto"/>
            <w:hideMark/>
          </w:tcPr>
          <w:p w14:paraId="36F216D3" w14:textId="77777777" w:rsidR="00CC4975" w:rsidRPr="00A10534" w:rsidRDefault="00CC4975" w:rsidP="00476674">
            <w:pPr>
              <w:spacing w:line="276" w:lineRule="auto"/>
              <w:jc w:val="right"/>
              <w:rPr>
                <w:b/>
              </w:rPr>
            </w:pPr>
            <w:r w:rsidRPr="00A10534">
              <w:rPr>
                <w:b/>
              </w:rPr>
              <w:t>xxx</w:t>
            </w:r>
          </w:p>
        </w:tc>
        <w:tc>
          <w:tcPr>
            <w:tcW w:w="759" w:type="pct"/>
            <w:shd w:val="clear" w:color="auto" w:fill="auto"/>
            <w:hideMark/>
          </w:tcPr>
          <w:p w14:paraId="00627586" w14:textId="77777777" w:rsidR="00CC4975" w:rsidRPr="00A10534" w:rsidRDefault="00CC4975" w:rsidP="00476674">
            <w:pPr>
              <w:spacing w:line="276" w:lineRule="auto"/>
              <w:jc w:val="right"/>
              <w:rPr>
                <w:b/>
              </w:rPr>
            </w:pPr>
            <w:r w:rsidRPr="00A10534">
              <w:rPr>
                <w:b/>
              </w:rPr>
              <w:t>xxx</w:t>
            </w:r>
          </w:p>
        </w:tc>
        <w:tc>
          <w:tcPr>
            <w:tcW w:w="640" w:type="pct"/>
            <w:shd w:val="clear" w:color="auto" w:fill="auto"/>
            <w:hideMark/>
          </w:tcPr>
          <w:p w14:paraId="5C433320" w14:textId="77777777" w:rsidR="00CC4975" w:rsidRPr="00A10534" w:rsidRDefault="00CC4975" w:rsidP="00476674">
            <w:pPr>
              <w:spacing w:line="276" w:lineRule="auto"/>
              <w:jc w:val="right"/>
              <w:rPr>
                <w:b/>
              </w:rPr>
            </w:pPr>
            <w:r w:rsidRPr="00A10534">
              <w:rPr>
                <w:b/>
              </w:rPr>
              <w:t>xxx</w:t>
            </w:r>
          </w:p>
        </w:tc>
        <w:tc>
          <w:tcPr>
            <w:tcW w:w="869" w:type="pct"/>
            <w:shd w:val="clear" w:color="auto" w:fill="auto"/>
            <w:hideMark/>
          </w:tcPr>
          <w:p w14:paraId="190D3B3B" w14:textId="7511C905" w:rsidR="00CC4975" w:rsidRPr="00A10534" w:rsidRDefault="00D02F33" w:rsidP="00476674">
            <w:pPr>
              <w:spacing w:line="276" w:lineRule="auto"/>
              <w:jc w:val="right"/>
              <w:rPr>
                <w:b/>
              </w:rPr>
            </w:pPr>
            <w:r>
              <w:rPr>
                <w:b/>
              </w:rPr>
              <w:t>x</w:t>
            </w:r>
            <w:r w:rsidR="00CC4975" w:rsidRPr="00A10534">
              <w:rPr>
                <w:b/>
              </w:rPr>
              <w:t>xx</w:t>
            </w:r>
          </w:p>
        </w:tc>
      </w:tr>
    </w:tbl>
    <w:p w14:paraId="1920B4F1" w14:textId="77777777" w:rsidR="00CC4975" w:rsidRDefault="00CC4975" w:rsidP="00CC4975">
      <w:pPr>
        <w:pStyle w:val="BodyText"/>
        <w:spacing w:line="360" w:lineRule="auto"/>
        <w:rPr>
          <w:sz w:val="24"/>
          <w:szCs w:val="24"/>
        </w:rPr>
      </w:pPr>
    </w:p>
    <w:p w14:paraId="16CA34E1" w14:textId="77777777" w:rsidR="00CC4975" w:rsidRPr="00A10534" w:rsidRDefault="00CC4975" w:rsidP="00CC4975">
      <w:pPr>
        <w:pStyle w:val="ListParagraph"/>
        <w:numPr>
          <w:ilvl w:val="0"/>
          <w:numId w:val="14"/>
        </w:numPr>
        <w:spacing w:line="360" w:lineRule="auto"/>
        <w:rPr>
          <w:b/>
        </w:rPr>
      </w:pPr>
      <w:r w:rsidRPr="00A10534">
        <w:rPr>
          <w:b/>
        </w:rPr>
        <w:t>Market risk</w:t>
      </w:r>
    </w:p>
    <w:p w14:paraId="665B5F79" w14:textId="6FEAB4AC" w:rsidR="00CC4975" w:rsidRDefault="00CC4975" w:rsidP="00CC4975">
      <w:pPr>
        <w:tabs>
          <w:tab w:val="left" w:pos="720"/>
          <w:tab w:val="decimal" w:pos="5220"/>
          <w:tab w:val="decimal" w:pos="7200"/>
          <w:tab w:val="decimal" w:pos="8640"/>
        </w:tabs>
        <w:spacing w:line="360" w:lineRule="auto"/>
        <w:jc w:val="both"/>
      </w:pPr>
      <w:r w:rsidRPr="00A10534">
        <w:t xml:space="preserve">The board has put in place an internal audit function to assist it in assessing the risk faced by the </w:t>
      </w:r>
      <w:r w:rsidR="002B439F">
        <w:t>Fund</w:t>
      </w:r>
      <w:r w:rsidRPr="00A10534">
        <w:t xml:space="preserve"> on an ongoing basis, evaluate and test the design and effectiveness of its internal accounting and operational controls.</w:t>
      </w:r>
    </w:p>
    <w:p w14:paraId="5A6A8696" w14:textId="2917B2EE" w:rsidR="00CC4975" w:rsidRPr="00A10534" w:rsidRDefault="00CC4975" w:rsidP="00CC4975">
      <w:pPr>
        <w:tabs>
          <w:tab w:val="left" w:pos="720"/>
          <w:tab w:val="decimal" w:pos="5220"/>
          <w:tab w:val="decimal" w:pos="7200"/>
          <w:tab w:val="decimal" w:pos="8640"/>
        </w:tabs>
        <w:spacing w:line="360" w:lineRule="auto"/>
        <w:jc w:val="both"/>
      </w:pPr>
      <w:r w:rsidRPr="00A10534">
        <w:t xml:space="preserve">Market risk is the risk arising from changes in market prices, such as interest rate, equity prices and foreign exchange rates which will affect the </w:t>
      </w:r>
      <w:r w:rsidR="002B439F">
        <w:t>Fund</w:t>
      </w:r>
      <w:r w:rsidRPr="00A10534">
        <w:t>’s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43BA1C55" w14:textId="40E6496A" w:rsidR="00CC4975" w:rsidRDefault="00CC4975" w:rsidP="00CC4975">
      <w:pPr>
        <w:tabs>
          <w:tab w:val="left" w:pos="720"/>
          <w:tab w:val="decimal" w:pos="5220"/>
          <w:tab w:val="decimal" w:pos="7200"/>
          <w:tab w:val="decimal" w:pos="8640"/>
        </w:tabs>
        <w:spacing w:line="360" w:lineRule="auto"/>
        <w:jc w:val="both"/>
      </w:pPr>
      <w:r w:rsidRPr="00A10534">
        <w:t>The Fund’s Finance Department is responsible for the development of detailed risk management policies (</w:t>
      </w:r>
      <w:r w:rsidRPr="007A075D">
        <w:rPr>
          <w:i/>
        </w:rPr>
        <w:t xml:space="preserve">subject to review and approval by </w:t>
      </w:r>
      <w:r w:rsidR="00684019">
        <w:rPr>
          <w:i/>
        </w:rPr>
        <w:t xml:space="preserve">the </w:t>
      </w:r>
      <w:r w:rsidRPr="007A075D">
        <w:rPr>
          <w:i/>
        </w:rPr>
        <w:t xml:space="preserve">Audit and Risk Management Committee) </w:t>
      </w:r>
      <w:r w:rsidRPr="00A10534">
        <w:t>and for the day-to-day implementation of those policies.</w:t>
      </w:r>
    </w:p>
    <w:p w14:paraId="55DDBBAC" w14:textId="77777777" w:rsidR="00CC4975" w:rsidRDefault="00CC4975" w:rsidP="00CC4975">
      <w:pPr>
        <w:tabs>
          <w:tab w:val="left" w:pos="720"/>
          <w:tab w:val="decimal" w:pos="5220"/>
          <w:tab w:val="decimal" w:pos="7200"/>
          <w:tab w:val="decimal" w:pos="8640"/>
        </w:tabs>
        <w:spacing w:line="360" w:lineRule="auto"/>
        <w:jc w:val="both"/>
      </w:pPr>
    </w:p>
    <w:p w14:paraId="77A93A3A" w14:textId="3AF6E3F4" w:rsidR="00CC4975" w:rsidRDefault="00CC4975" w:rsidP="00CC4975">
      <w:pPr>
        <w:tabs>
          <w:tab w:val="left" w:pos="720"/>
          <w:tab w:val="decimal" w:pos="5220"/>
          <w:tab w:val="decimal" w:pos="7200"/>
          <w:tab w:val="decimal" w:pos="8640"/>
        </w:tabs>
        <w:spacing w:line="360" w:lineRule="auto"/>
        <w:jc w:val="both"/>
      </w:pPr>
      <w:r w:rsidRPr="00A10534">
        <w:t xml:space="preserve">There has been no change to the </w:t>
      </w:r>
      <w:r w:rsidR="002B439F">
        <w:t>Fund</w:t>
      </w:r>
      <w:r w:rsidRPr="00A10534">
        <w:t xml:space="preserve">’s exposure to market risks or the </w:t>
      </w:r>
      <w:proofErr w:type="gramStart"/>
      <w:r w:rsidRPr="00A10534">
        <w:t>manner in which</w:t>
      </w:r>
      <w:proofErr w:type="gramEnd"/>
      <w:r w:rsidRPr="00A10534">
        <w:t xml:space="preserve"> it manages and measures the risk.</w:t>
      </w:r>
    </w:p>
    <w:p w14:paraId="322BC825" w14:textId="77777777" w:rsidR="00CC4975" w:rsidRPr="00A10534" w:rsidRDefault="00CC4975" w:rsidP="00CC4975">
      <w:pPr>
        <w:tabs>
          <w:tab w:val="left" w:pos="720"/>
          <w:tab w:val="decimal" w:pos="5220"/>
          <w:tab w:val="decimal" w:pos="7200"/>
          <w:tab w:val="decimal" w:pos="8640"/>
        </w:tabs>
        <w:spacing w:line="360" w:lineRule="auto"/>
        <w:jc w:val="both"/>
      </w:pPr>
    </w:p>
    <w:p w14:paraId="29D88C8C" w14:textId="43D8E06E" w:rsidR="00F92BE4" w:rsidRPr="00A10534" w:rsidRDefault="00EA1B46" w:rsidP="00EA1B46">
      <w:pPr>
        <w:autoSpaceDE/>
        <w:autoSpaceDN/>
      </w:pPr>
      <w:r>
        <w:br w:type="page"/>
      </w:r>
    </w:p>
    <w:p w14:paraId="64C3B420" w14:textId="3F3CC90D" w:rsidR="003D490B" w:rsidRDefault="003D490B" w:rsidP="003D490B">
      <w:pPr>
        <w:spacing w:line="276" w:lineRule="auto"/>
        <w:ind w:right="-20"/>
        <w:jc w:val="both"/>
        <w:rPr>
          <w:rFonts w:eastAsia="Arial"/>
          <w:b/>
          <w:bCs/>
        </w:rPr>
      </w:pPr>
      <w:r w:rsidRPr="003D490B">
        <w:rPr>
          <w:rFonts w:eastAsia="Arial"/>
          <w:b/>
          <w:bCs/>
        </w:rPr>
        <w:lastRenderedPageBreak/>
        <w:t>Other Disclosures</w:t>
      </w:r>
      <w:r>
        <w:rPr>
          <w:rFonts w:eastAsia="Arial"/>
          <w:b/>
          <w:bCs/>
        </w:rPr>
        <w:t xml:space="preserve"> Continued</w:t>
      </w:r>
    </w:p>
    <w:p w14:paraId="19F9CE0B" w14:textId="77777777" w:rsidR="00C432F6" w:rsidRPr="003D490B" w:rsidRDefault="00C432F6" w:rsidP="003D490B">
      <w:pPr>
        <w:spacing w:line="276" w:lineRule="auto"/>
        <w:ind w:right="-20"/>
        <w:jc w:val="both"/>
        <w:rPr>
          <w:rFonts w:eastAsia="Arial"/>
          <w:b/>
          <w:bCs/>
        </w:rPr>
      </w:pPr>
    </w:p>
    <w:p w14:paraId="03718800" w14:textId="45157F5C" w:rsidR="00CC4975" w:rsidRPr="00813BB9" w:rsidRDefault="00CC4975" w:rsidP="00813BB9">
      <w:pPr>
        <w:numPr>
          <w:ilvl w:val="0"/>
          <w:numId w:val="14"/>
        </w:numPr>
        <w:autoSpaceDE/>
        <w:autoSpaceDN/>
        <w:spacing w:line="360" w:lineRule="auto"/>
        <w:jc w:val="both"/>
        <w:rPr>
          <w:b/>
        </w:rPr>
      </w:pPr>
      <w:r w:rsidRPr="00A10534">
        <w:rPr>
          <w:b/>
        </w:rPr>
        <w:t>Interest rate risk</w:t>
      </w:r>
    </w:p>
    <w:p w14:paraId="51638BC4" w14:textId="5D1ED335" w:rsidR="00CC4975" w:rsidRPr="00EA1B46" w:rsidRDefault="00CC4975" w:rsidP="00CC4975">
      <w:pPr>
        <w:tabs>
          <w:tab w:val="left" w:pos="720"/>
          <w:tab w:val="decimal" w:pos="5220"/>
          <w:tab w:val="decimal" w:pos="7200"/>
          <w:tab w:val="decimal" w:pos="8640"/>
        </w:tabs>
        <w:spacing w:line="360" w:lineRule="auto"/>
        <w:jc w:val="both"/>
      </w:pPr>
      <w:r w:rsidRPr="00A10534">
        <w:t xml:space="preserve">Interest rate risk is the risk that the </w:t>
      </w:r>
      <w:r w:rsidR="002B439F">
        <w:t>Fund</w:t>
      </w:r>
      <w:r w:rsidRPr="00A10534">
        <w:t xml:space="preserve">’s financial condition may be adversely affected </w:t>
      </w:r>
      <w:proofErr w:type="gramStart"/>
      <w:r w:rsidRPr="00A10534">
        <w:t>as a result of</w:t>
      </w:r>
      <w:proofErr w:type="gramEnd"/>
      <w:r w:rsidRPr="00A10534">
        <w:t xml:space="preserve"> changes in interest rate levels. The </w:t>
      </w:r>
      <w:r w:rsidR="002B439F">
        <w:t>Fund</w:t>
      </w:r>
      <w:r w:rsidRPr="00A10534">
        <w:t xml:space="preserve">’s interest rate risk arises from bank deposits. This exposes the Fund to cash flow interest rate risk. The interest rate risk exposure arises mainly from interest rate movements on the Fund’s deposits. </w:t>
      </w:r>
    </w:p>
    <w:p w14:paraId="72F5ACF3" w14:textId="77777777" w:rsidR="00CC4975" w:rsidRPr="005A41AD" w:rsidRDefault="00CC4975" w:rsidP="00CC4975">
      <w:pPr>
        <w:tabs>
          <w:tab w:val="left" w:pos="720"/>
          <w:tab w:val="decimal" w:pos="5220"/>
          <w:tab w:val="decimal" w:pos="7200"/>
          <w:tab w:val="decimal" w:pos="8640"/>
        </w:tabs>
        <w:spacing w:line="360" w:lineRule="auto"/>
        <w:jc w:val="both"/>
        <w:rPr>
          <w:b/>
          <w:bCs/>
          <w:i/>
        </w:rPr>
      </w:pPr>
      <w:r w:rsidRPr="005A41AD">
        <w:rPr>
          <w:b/>
          <w:bCs/>
          <w:i/>
        </w:rPr>
        <w:t>Management of interest rate risk</w:t>
      </w:r>
    </w:p>
    <w:p w14:paraId="4821F4D8" w14:textId="70688A6D" w:rsidR="00CC4975" w:rsidRPr="00EA1B46" w:rsidRDefault="00CC4975" w:rsidP="00CC4975">
      <w:pPr>
        <w:tabs>
          <w:tab w:val="left" w:pos="720"/>
          <w:tab w:val="decimal" w:pos="5220"/>
          <w:tab w:val="decimal" w:pos="7200"/>
          <w:tab w:val="decimal" w:pos="8640"/>
        </w:tabs>
        <w:spacing w:line="360" w:lineRule="auto"/>
        <w:jc w:val="both"/>
      </w:pPr>
      <w:r w:rsidRPr="00A10534">
        <w:t>To manage the interest rate risk, management has endeavoured to bank with institutions that offer favourable interest rates.</w:t>
      </w:r>
    </w:p>
    <w:p w14:paraId="59BACD8C" w14:textId="77777777" w:rsidR="00CC4975" w:rsidRPr="005A41AD" w:rsidRDefault="00CC4975" w:rsidP="00CC4975">
      <w:pPr>
        <w:tabs>
          <w:tab w:val="left" w:pos="720"/>
          <w:tab w:val="decimal" w:pos="5220"/>
          <w:tab w:val="decimal" w:pos="7200"/>
          <w:tab w:val="decimal" w:pos="8640"/>
        </w:tabs>
        <w:spacing w:line="360" w:lineRule="auto"/>
        <w:jc w:val="both"/>
        <w:rPr>
          <w:b/>
          <w:bCs/>
          <w:i/>
        </w:rPr>
      </w:pPr>
      <w:r w:rsidRPr="005A41AD">
        <w:rPr>
          <w:b/>
          <w:bCs/>
          <w:i/>
        </w:rPr>
        <w:t>Sensitivity analysis</w:t>
      </w:r>
    </w:p>
    <w:p w14:paraId="6E6C4DD9" w14:textId="77777777" w:rsidR="00CC4975" w:rsidRDefault="00CC4975" w:rsidP="00CC4975">
      <w:pPr>
        <w:tabs>
          <w:tab w:val="left" w:pos="720"/>
          <w:tab w:val="decimal" w:pos="5220"/>
          <w:tab w:val="decimal" w:pos="7200"/>
          <w:tab w:val="decimal" w:pos="8640"/>
        </w:tabs>
        <w:spacing w:line="360" w:lineRule="auto"/>
        <w:jc w:val="both"/>
      </w:pPr>
      <w:r w:rsidRPr="00A10534">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425DD88" w14:textId="75936E6E" w:rsidR="00CC4975" w:rsidRPr="00EA1B46" w:rsidRDefault="00CC4975" w:rsidP="00EA1B46">
      <w:pPr>
        <w:tabs>
          <w:tab w:val="left" w:pos="720"/>
          <w:tab w:val="decimal" w:pos="5220"/>
          <w:tab w:val="decimal" w:pos="7200"/>
          <w:tab w:val="decimal" w:pos="8640"/>
        </w:tabs>
        <w:spacing w:line="360" w:lineRule="auto"/>
        <w:jc w:val="both"/>
      </w:pPr>
      <w:r w:rsidRPr="00A10534">
        <w:t xml:space="preserve">Using the end of the year figures, the sensitivity analysis indicates the impact on the statement of comprehensive income if current floating interest rates increase/decrease by one percentage point as a decrease/increase of </w:t>
      </w:r>
      <w:r w:rsidR="00A97DEF">
        <w:t>Kshs.</w:t>
      </w:r>
      <w:r w:rsidRPr="00A10534">
        <w:t xml:space="preserve"> xxx (20</w:t>
      </w:r>
      <w:r>
        <w:t>xx</w:t>
      </w:r>
      <w:r w:rsidRPr="00A10534">
        <w:t xml:space="preserve">: </w:t>
      </w:r>
      <w:r w:rsidR="00A97DEF">
        <w:t>Kshs.</w:t>
      </w:r>
      <w:r w:rsidRPr="00A10534">
        <w:t xml:space="preserve"> </w:t>
      </w:r>
      <w:proofErr w:type="gramStart"/>
      <w:r w:rsidRPr="00A10534">
        <w:t>xxx )</w:t>
      </w:r>
      <w:proofErr w:type="gramEnd"/>
      <w:r w:rsidRPr="00A10534">
        <w:t xml:space="preserve">. A rate increase/decrease of 5% would result in a decrease/increase in profit before tax of </w:t>
      </w:r>
      <w:r w:rsidR="00A97DEF">
        <w:t>Kshs.</w:t>
      </w:r>
      <w:r w:rsidRPr="00A10534">
        <w:t xml:space="preserve"> xxx (20</w:t>
      </w:r>
      <w:r>
        <w:t>xx-1</w:t>
      </w:r>
      <w:r w:rsidRPr="00A10534">
        <w:t xml:space="preserve"> – </w:t>
      </w:r>
      <w:r w:rsidR="00A97DEF">
        <w:t>Kshs.</w:t>
      </w:r>
      <w:r w:rsidRPr="00A10534">
        <w:t xml:space="preserve"> xxx)</w:t>
      </w:r>
    </w:p>
    <w:p w14:paraId="6BB08F08" w14:textId="77777777" w:rsidR="00CC4975" w:rsidRDefault="00CC4975" w:rsidP="00CC4975">
      <w:pPr>
        <w:pStyle w:val="ListParagraph"/>
        <w:numPr>
          <w:ilvl w:val="0"/>
          <w:numId w:val="14"/>
        </w:numPr>
        <w:spacing w:line="360" w:lineRule="auto"/>
        <w:rPr>
          <w:b/>
        </w:rPr>
      </w:pPr>
      <w:r w:rsidRPr="00A10534">
        <w:rPr>
          <w:b/>
        </w:rPr>
        <w:t>Capital risk management</w:t>
      </w:r>
    </w:p>
    <w:p w14:paraId="6F6C2402" w14:textId="574CEB44" w:rsidR="00CC4975" w:rsidRDefault="00CC4975" w:rsidP="00CC4975">
      <w:pPr>
        <w:autoSpaceDE/>
        <w:autoSpaceDN/>
        <w:spacing w:line="360" w:lineRule="auto"/>
        <w:jc w:val="both"/>
      </w:pPr>
      <w:r w:rsidRPr="00A10534">
        <w:t xml:space="preserve">The objective of the Fund’s capital risk management is to safeguard the Fund’s ability to continue as a going concern. The </w:t>
      </w:r>
      <w:r w:rsidR="002B439F">
        <w:t>Fund</w:t>
      </w:r>
      <w:r w:rsidRPr="00A10534">
        <w:t xml:space="preserve"> capital structure comprises of the following funds: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1683"/>
        <w:gridCol w:w="1683"/>
      </w:tblGrid>
      <w:tr w:rsidR="00813BB9" w:rsidRPr="00A10534" w14:paraId="446FDB52" w14:textId="77777777" w:rsidTr="00D02F33">
        <w:trPr>
          <w:trHeight w:val="242"/>
        </w:trPr>
        <w:tc>
          <w:tcPr>
            <w:tcW w:w="3135" w:type="pct"/>
            <w:shd w:val="clear" w:color="auto" w:fill="0070C0"/>
          </w:tcPr>
          <w:p w14:paraId="22AE558B" w14:textId="2B064C2D" w:rsidR="00813BB9" w:rsidRPr="000C1009" w:rsidRDefault="000C1009" w:rsidP="00813BB9">
            <w:pPr>
              <w:spacing w:line="276" w:lineRule="auto"/>
              <w:rPr>
                <w:b/>
                <w:bCs/>
              </w:rPr>
            </w:pPr>
            <w:r>
              <w:rPr>
                <w:b/>
                <w:bCs/>
              </w:rPr>
              <w:t>Description</w:t>
            </w:r>
          </w:p>
        </w:tc>
        <w:tc>
          <w:tcPr>
            <w:tcW w:w="932" w:type="pct"/>
            <w:shd w:val="clear" w:color="auto" w:fill="0070C0"/>
            <w:vAlign w:val="center"/>
            <w:hideMark/>
          </w:tcPr>
          <w:p w14:paraId="15146FDE" w14:textId="02D783C4" w:rsidR="00813BB9" w:rsidRPr="00A10534" w:rsidRDefault="00813BB9" w:rsidP="00813BB9">
            <w:pPr>
              <w:tabs>
                <w:tab w:val="decimal" w:pos="868"/>
              </w:tabs>
              <w:spacing w:line="276" w:lineRule="auto"/>
              <w:jc w:val="center"/>
              <w:rPr>
                <w:b/>
              </w:rPr>
            </w:pPr>
            <w:r w:rsidRPr="00881FE3">
              <w:rPr>
                <w:b/>
                <w:bCs/>
                <w:lang w:val="en-US"/>
              </w:rPr>
              <w:t>2021/22</w:t>
            </w:r>
          </w:p>
        </w:tc>
        <w:tc>
          <w:tcPr>
            <w:tcW w:w="932" w:type="pct"/>
            <w:shd w:val="clear" w:color="auto" w:fill="0070C0"/>
            <w:vAlign w:val="center"/>
            <w:hideMark/>
          </w:tcPr>
          <w:p w14:paraId="4C145E3B" w14:textId="4A114084" w:rsidR="00813BB9" w:rsidRPr="00A10534" w:rsidRDefault="00813BB9" w:rsidP="00813BB9">
            <w:pPr>
              <w:tabs>
                <w:tab w:val="decimal" w:pos="868"/>
              </w:tabs>
              <w:spacing w:line="276" w:lineRule="auto"/>
              <w:jc w:val="center"/>
              <w:rPr>
                <w:b/>
              </w:rPr>
            </w:pPr>
            <w:r w:rsidRPr="00881FE3">
              <w:rPr>
                <w:b/>
                <w:bCs/>
                <w:lang w:val="en-US"/>
              </w:rPr>
              <w:t>2020/21</w:t>
            </w:r>
          </w:p>
        </w:tc>
      </w:tr>
      <w:tr w:rsidR="00813BB9" w:rsidRPr="00A10534" w14:paraId="00EDA6C7" w14:textId="77777777" w:rsidTr="00D02F33">
        <w:trPr>
          <w:trHeight w:val="226"/>
        </w:trPr>
        <w:tc>
          <w:tcPr>
            <w:tcW w:w="3135" w:type="pct"/>
            <w:shd w:val="clear" w:color="auto" w:fill="0070C0"/>
          </w:tcPr>
          <w:p w14:paraId="123DA31F" w14:textId="77777777" w:rsidR="00813BB9" w:rsidRPr="00A10534" w:rsidRDefault="00813BB9" w:rsidP="00813BB9">
            <w:pPr>
              <w:spacing w:line="276" w:lineRule="auto"/>
              <w:rPr>
                <w:b/>
                <w:bCs/>
              </w:rPr>
            </w:pPr>
          </w:p>
        </w:tc>
        <w:tc>
          <w:tcPr>
            <w:tcW w:w="932" w:type="pct"/>
            <w:shd w:val="clear" w:color="auto" w:fill="0070C0"/>
            <w:vAlign w:val="center"/>
            <w:hideMark/>
          </w:tcPr>
          <w:p w14:paraId="61A796EE" w14:textId="24BC97A3" w:rsidR="00813BB9" w:rsidRPr="00A10534" w:rsidRDefault="00A97DEF" w:rsidP="00813BB9">
            <w:pPr>
              <w:tabs>
                <w:tab w:val="decimal" w:pos="868"/>
              </w:tabs>
              <w:spacing w:line="276" w:lineRule="auto"/>
              <w:jc w:val="center"/>
              <w:rPr>
                <w:b/>
              </w:rPr>
            </w:pPr>
            <w:r>
              <w:rPr>
                <w:b/>
                <w:bCs/>
                <w:lang w:val="en-US"/>
              </w:rPr>
              <w:t>Kshs.</w:t>
            </w:r>
          </w:p>
        </w:tc>
        <w:tc>
          <w:tcPr>
            <w:tcW w:w="932" w:type="pct"/>
            <w:shd w:val="clear" w:color="auto" w:fill="0070C0"/>
            <w:vAlign w:val="center"/>
            <w:hideMark/>
          </w:tcPr>
          <w:p w14:paraId="75560AEA" w14:textId="7211FD90" w:rsidR="00813BB9" w:rsidRPr="00A10534" w:rsidRDefault="00A97DEF" w:rsidP="00813BB9">
            <w:pPr>
              <w:tabs>
                <w:tab w:val="decimal" w:pos="868"/>
              </w:tabs>
              <w:spacing w:line="276" w:lineRule="auto"/>
              <w:jc w:val="center"/>
              <w:rPr>
                <w:b/>
              </w:rPr>
            </w:pPr>
            <w:r>
              <w:rPr>
                <w:b/>
                <w:bCs/>
                <w:lang w:val="en-US"/>
              </w:rPr>
              <w:t>Kshs.</w:t>
            </w:r>
          </w:p>
        </w:tc>
      </w:tr>
      <w:tr w:rsidR="00CC4975" w:rsidRPr="00A10534" w14:paraId="4FF6CCF2" w14:textId="77777777" w:rsidTr="00D02F33">
        <w:trPr>
          <w:trHeight w:val="226"/>
        </w:trPr>
        <w:tc>
          <w:tcPr>
            <w:tcW w:w="3135" w:type="pct"/>
          </w:tcPr>
          <w:p w14:paraId="3823C5D5" w14:textId="77777777" w:rsidR="00CC4975" w:rsidRPr="00A10534" w:rsidRDefault="00CC4975" w:rsidP="0021420A">
            <w:pPr>
              <w:spacing w:line="276" w:lineRule="auto"/>
              <w:rPr>
                <w:bCs/>
              </w:rPr>
            </w:pPr>
            <w:r w:rsidRPr="00A10534">
              <w:rPr>
                <w:bCs/>
              </w:rPr>
              <w:t>Revolving fund</w:t>
            </w:r>
          </w:p>
        </w:tc>
        <w:tc>
          <w:tcPr>
            <w:tcW w:w="932" w:type="pct"/>
            <w:vAlign w:val="center"/>
          </w:tcPr>
          <w:p w14:paraId="4F69564B" w14:textId="05A7CE14" w:rsidR="00CC4975" w:rsidRPr="00A10534" w:rsidRDefault="00813BB9" w:rsidP="00813BB9">
            <w:pPr>
              <w:tabs>
                <w:tab w:val="decimal" w:pos="868"/>
              </w:tabs>
              <w:spacing w:line="276" w:lineRule="auto"/>
              <w:jc w:val="center"/>
            </w:pPr>
            <w:r w:rsidRPr="00A10534">
              <w:t>xxx</w:t>
            </w:r>
          </w:p>
        </w:tc>
        <w:tc>
          <w:tcPr>
            <w:tcW w:w="932" w:type="pct"/>
            <w:vAlign w:val="center"/>
          </w:tcPr>
          <w:p w14:paraId="17205F5A" w14:textId="474B5349" w:rsidR="00CC4975" w:rsidRPr="00A10534" w:rsidRDefault="00813BB9" w:rsidP="00813BB9">
            <w:pPr>
              <w:tabs>
                <w:tab w:val="decimal" w:pos="868"/>
              </w:tabs>
              <w:spacing w:line="276" w:lineRule="auto"/>
              <w:jc w:val="center"/>
            </w:pPr>
            <w:r w:rsidRPr="00A10534">
              <w:t>xxx</w:t>
            </w:r>
          </w:p>
        </w:tc>
      </w:tr>
      <w:tr w:rsidR="00CC4975" w:rsidRPr="00A10534" w14:paraId="2E74B08E" w14:textId="77777777" w:rsidTr="00D02F33">
        <w:trPr>
          <w:trHeight w:val="226"/>
        </w:trPr>
        <w:tc>
          <w:tcPr>
            <w:tcW w:w="3135" w:type="pct"/>
            <w:hideMark/>
          </w:tcPr>
          <w:p w14:paraId="4A21442B" w14:textId="77777777" w:rsidR="00CC4975" w:rsidRPr="00A10534" w:rsidRDefault="00CC4975" w:rsidP="0021420A">
            <w:pPr>
              <w:spacing w:line="276" w:lineRule="auto"/>
              <w:rPr>
                <w:bCs/>
              </w:rPr>
            </w:pPr>
            <w:r w:rsidRPr="00A10534">
              <w:rPr>
                <w:bCs/>
              </w:rPr>
              <w:t>Accumulated surplus</w:t>
            </w:r>
            <w:r>
              <w:rPr>
                <w:bCs/>
              </w:rPr>
              <w:t xml:space="preserve"> (</w:t>
            </w:r>
            <w:r w:rsidRPr="007A075D">
              <w:rPr>
                <w:bCs/>
                <w:i/>
              </w:rPr>
              <w:t>Reserves)</w:t>
            </w:r>
          </w:p>
        </w:tc>
        <w:tc>
          <w:tcPr>
            <w:tcW w:w="932" w:type="pct"/>
            <w:vAlign w:val="center"/>
          </w:tcPr>
          <w:p w14:paraId="794100CE" w14:textId="5365388E" w:rsidR="00CC4975" w:rsidRPr="00A10534" w:rsidRDefault="00813BB9" w:rsidP="00813BB9">
            <w:pPr>
              <w:tabs>
                <w:tab w:val="decimal" w:pos="868"/>
              </w:tabs>
              <w:spacing w:line="276" w:lineRule="auto"/>
              <w:jc w:val="center"/>
            </w:pPr>
            <w:r w:rsidRPr="00A10534">
              <w:t>xxx</w:t>
            </w:r>
          </w:p>
        </w:tc>
        <w:tc>
          <w:tcPr>
            <w:tcW w:w="932" w:type="pct"/>
            <w:vAlign w:val="center"/>
            <w:hideMark/>
          </w:tcPr>
          <w:p w14:paraId="4DC8E136" w14:textId="04933844" w:rsidR="00CC4975" w:rsidRPr="00A10534" w:rsidRDefault="00813BB9" w:rsidP="00813BB9">
            <w:pPr>
              <w:tabs>
                <w:tab w:val="decimal" w:pos="868"/>
              </w:tabs>
              <w:spacing w:line="276" w:lineRule="auto"/>
              <w:jc w:val="center"/>
            </w:pPr>
            <w:r w:rsidRPr="00A10534">
              <w:t>xxx</w:t>
            </w:r>
          </w:p>
        </w:tc>
      </w:tr>
      <w:tr w:rsidR="00CC4975" w:rsidRPr="00A10534" w14:paraId="3A7F5D8D" w14:textId="77777777" w:rsidTr="00D02F33">
        <w:trPr>
          <w:trHeight w:val="226"/>
        </w:trPr>
        <w:tc>
          <w:tcPr>
            <w:tcW w:w="3135" w:type="pct"/>
            <w:hideMark/>
          </w:tcPr>
          <w:p w14:paraId="4DA60C8E" w14:textId="77777777" w:rsidR="00CC4975" w:rsidRPr="00A10534" w:rsidRDefault="00CC4975" w:rsidP="0021420A">
            <w:pPr>
              <w:spacing w:line="276" w:lineRule="auto"/>
              <w:rPr>
                <w:b/>
                <w:bCs/>
              </w:rPr>
            </w:pPr>
            <w:r w:rsidRPr="00A10534">
              <w:rPr>
                <w:b/>
                <w:bCs/>
              </w:rPr>
              <w:t>Total funds</w:t>
            </w:r>
          </w:p>
        </w:tc>
        <w:tc>
          <w:tcPr>
            <w:tcW w:w="932" w:type="pct"/>
            <w:vAlign w:val="center"/>
          </w:tcPr>
          <w:p w14:paraId="763C7CAC" w14:textId="33A7D538" w:rsidR="00CC4975" w:rsidRPr="00A10534" w:rsidRDefault="00813BB9" w:rsidP="00813BB9">
            <w:pPr>
              <w:tabs>
                <w:tab w:val="decimal" w:pos="868"/>
              </w:tabs>
              <w:spacing w:line="276" w:lineRule="auto"/>
              <w:jc w:val="center"/>
              <w:rPr>
                <w:b/>
              </w:rPr>
            </w:pPr>
            <w:r w:rsidRPr="00A10534">
              <w:rPr>
                <w:b/>
              </w:rPr>
              <w:t>xxx</w:t>
            </w:r>
          </w:p>
        </w:tc>
        <w:tc>
          <w:tcPr>
            <w:tcW w:w="932" w:type="pct"/>
            <w:vAlign w:val="center"/>
            <w:hideMark/>
          </w:tcPr>
          <w:p w14:paraId="0987D191" w14:textId="78C7B99C" w:rsidR="00CC4975" w:rsidRPr="00A10534" w:rsidRDefault="00813BB9" w:rsidP="00813BB9">
            <w:pPr>
              <w:tabs>
                <w:tab w:val="decimal" w:pos="868"/>
              </w:tabs>
              <w:spacing w:line="276" w:lineRule="auto"/>
              <w:jc w:val="center"/>
              <w:rPr>
                <w:b/>
              </w:rPr>
            </w:pPr>
            <w:r w:rsidRPr="00A10534">
              <w:rPr>
                <w:b/>
              </w:rPr>
              <w:t>xxx</w:t>
            </w:r>
          </w:p>
        </w:tc>
      </w:tr>
      <w:tr w:rsidR="00CC4975" w:rsidRPr="00A10534" w14:paraId="14755659" w14:textId="77777777" w:rsidTr="00D02F33">
        <w:trPr>
          <w:trHeight w:val="242"/>
        </w:trPr>
        <w:tc>
          <w:tcPr>
            <w:tcW w:w="3135" w:type="pct"/>
          </w:tcPr>
          <w:p w14:paraId="4334B4B4" w14:textId="77777777" w:rsidR="00CC4975" w:rsidRPr="00A10534" w:rsidRDefault="00CC4975" w:rsidP="0021420A">
            <w:pPr>
              <w:spacing w:line="276" w:lineRule="auto"/>
              <w:rPr>
                <w:bCs/>
              </w:rPr>
            </w:pPr>
          </w:p>
        </w:tc>
        <w:tc>
          <w:tcPr>
            <w:tcW w:w="932" w:type="pct"/>
            <w:vAlign w:val="center"/>
          </w:tcPr>
          <w:p w14:paraId="580525FF" w14:textId="77777777" w:rsidR="00CC4975" w:rsidRPr="00A10534" w:rsidRDefault="00CC4975" w:rsidP="00813BB9">
            <w:pPr>
              <w:tabs>
                <w:tab w:val="decimal" w:pos="868"/>
              </w:tabs>
              <w:spacing w:line="276" w:lineRule="auto"/>
              <w:jc w:val="center"/>
            </w:pPr>
          </w:p>
        </w:tc>
        <w:tc>
          <w:tcPr>
            <w:tcW w:w="932" w:type="pct"/>
            <w:vAlign w:val="center"/>
          </w:tcPr>
          <w:p w14:paraId="588F81D9" w14:textId="77777777" w:rsidR="00CC4975" w:rsidRPr="00A10534" w:rsidRDefault="00CC4975" w:rsidP="00813BB9">
            <w:pPr>
              <w:tabs>
                <w:tab w:val="decimal" w:pos="868"/>
              </w:tabs>
              <w:spacing w:line="276" w:lineRule="auto"/>
              <w:jc w:val="center"/>
            </w:pPr>
          </w:p>
        </w:tc>
      </w:tr>
      <w:tr w:rsidR="00CC4975" w:rsidRPr="00A10534" w14:paraId="223A995B" w14:textId="77777777" w:rsidTr="00D02F33">
        <w:trPr>
          <w:trHeight w:val="345"/>
        </w:trPr>
        <w:tc>
          <w:tcPr>
            <w:tcW w:w="3135" w:type="pct"/>
            <w:hideMark/>
          </w:tcPr>
          <w:p w14:paraId="747E591D" w14:textId="77777777" w:rsidR="00CC4975" w:rsidRPr="00A10534" w:rsidRDefault="00CC4975" w:rsidP="0021420A">
            <w:pPr>
              <w:spacing w:line="276" w:lineRule="auto"/>
              <w:rPr>
                <w:bCs/>
              </w:rPr>
            </w:pPr>
            <w:r w:rsidRPr="00A10534">
              <w:rPr>
                <w:bCs/>
              </w:rPr>
              <w:t>Less: cash and bank balances</w:t>
            </w:r>
          </w:p>
        </w:tc>
        <w:tc>
          <w:tcPr>
            <w:tcW w:w="932" w:type="pct"/>
            <w:vAlign w:val="center"/>
          </w:tcPr>
          <w:p w14:paraId="2E2DA400" w14:textId="2A02670B" w:rsidR="00CC4975" w:rsidRPr="00A10534" w:rsidRDefault="00813BB9" w:rsidP="00813BB9">
            <w:pPr>
              <w:tabs>
                <w:tab w:val="decimal" w:pos="868"/>
              </w:tabs>
              <w:spacing w:line="276" w:lineRule="auto"/>
              <w:jc w:val="center"/>
            </w:pPr>
            <w:r w:rsidRPr="00A10534">
              <w:t>(xxx)</w:t>
            </w:r>
          </w:p>
        </w:tc>
        <w:tc>
          <w:tcPr>
            <w:tcW w:w="932" w:type="pct"/>
            <w:vAlign w:val="center"/>
            <w:hideMark/>
          </w:tcPr>
          <w:p w14:paraId="27F94E39" w14:textId="2C78FC1F" w:rsidR="00CC4975" w:rsidRPr="00A10534" w:rsidRDefault="00813BB9" w:rsidP="00813BB9">
            <w:pPr>
              <w:tabs>
                <w:tab w:val="decimal" w:pos="868"/>
              </w:tabs>
              <w:spacing w:line="276" w:lineRule="auto"/>
              <w:jc w:val="center"/>
            </w:pPr>
            <w:r w:rsidRPr="00A10534">
              <w:t>(xxx)</w:t>
            </w:r>
          </w:p>
        </w:tc>
      </w:tr>
      <w:tr w:rsidR="00CC4975" w:rsidRPr="00A10534" w14:paraId="72803E87" w14:textId="77777777" w:rsidTr="00D02F33">
        <w:trPr>
          <w:trHeight w:val="267"/>
        </w:trPr>
        <w:tc>
          <w:tcPr>
            <w:tcW w:w="3135" w:type="pct"/>
            <w:hideMark/>
          </w:tcPr>
          <w:p w14:paraId="3D19F7D3" w14:textId="77777777" w:rsidR="00CC4975" w:rsidRPr="00A10534" w:rsidRDefault="00CC4975" w:rsidP="0021420A">
            <w:pPr>
              <w:spacing w:line="276" w:lineRule="auto"/>
              <w:rPr>
                <w:bCs/>
              </w:rPr>
            </w:pPr>
            <w:r w:rsidRPr="00A10534">
              <w:rPr>
                <w:bCs/>
              </w:rPr>
              <w:t>Net debt</w:t>
            </w:r>
            <w:proofErr w:type="gramStart"/>
            <w:r w:rsidRPr="00A10534">
              <w:rPr>
                <w:bCs/>
              </w:rPr>
              <w:t>/(</w:t>
            </w:r>
            <w:proofErr w:type="gramEnd"/>
            <w:r w:rsidRPr="00A10534">
              <w:rPr>
                <w:bCs/>
              </w:rPr>
              <w:t>excess cash and cash equivalents)</w:t>
            </w:r>
          </w:p>
        </w:tc>
        <w:tc>
          <w:tcPr>
            <w:tcW w:w="932" w:type="pct"/>
            <w:vAlign w:val="center"/>
          </w:tcPr>
          <w:p w14:paraId="2845233C" w14:textId="3910F7B3" w:rsidR="00CC4975" w:rsidRPr="00A10534" w:rsidRDefault="00813BB9" w:rsidP="00813BB9">
            <w:pPr>
              <w:tabs>
                <w:tab w:val="decimal" w:pos="868"/>
              </w:tabs>
              <w:spacing w:line="276" w:lineRule="auto"/>
              <w:jc w:val="center"/>
            </w:pPr>
            <w:r w:rsidRPr="00A10534">
              <w:t>xxx</w:t>
            </w:r>
          </w:p>
        </w:tc>
        <w:tc>
          <w:tcPr>
            <w:tcW w:w="932" w:type="pct"/>
            <w:vAlign w:val="center"/>
            <w:hideMark/>
          </w:tcPr>
          <w:p w14:paraId="7F657681" w14:textId="7717C07C" w:rsidR="00CC4975" w:rsidRPr="00A10534" w:rsidRDefault="00813BB9" w:rsidP="00813BB9">
            <w:pPr>
              <w:tabs>
                <w:tab w:val="decimal" w:pos="868"/>
              </w:tabs>
              <w:spacing w:line="276" w:lineRule="auto"/>
              <w:jc w:val="center"/>
            </w:pPr>
            <w:r w:rsidRPr="00A10534">
              <w:t>xxx</w:t>
            </w:r>
          </w:p>
        </w:tc>
      </w:tr>
      <w:tr w:rsidR="00CC4975" w:rsidRPr="00A10534" w14:paraId="1690F7ED" w14:textId="77777777" w:rsidTr="00D02F33">
        <w:trPr>
          <w:trHeight w:val="232"/>
        </w:trPr>
        <w:tc>
          <w:tcPr>
            <w:tcW w:w="3135" w:type="pct"/>
            <w:hideMark/>
          </w:tcPr>
          <w:p w14:paraId="3CEBB110" w14:textId="77777777" w:rsidR="00CC4975" w:rsidRPr="00A10534" w:rsidRDefault="00CC4975" w:rsidP="0021420A">
            <w:pPr>
              <w:spacing w:line="276" w:lineRule="auto"/>
              <w:rPr>
                <w:b/>
                <w:bCs/>
              </w:rPr>
            </w:pPr>
            <w:r w:rsidRPr="00A10534">
              <w:rPr>
                <w:b/>
                <w:bCs/>
              </w:rPr>
              <w:t>Gearing</w:t>
            </w:r>
          </w:p>
        </w:tc>
        <w:tc>
          <w:tcPr>
            <w:tcW w:w="932" w:type="pct"/>
            <w:vAlign w:val="center"/>
          </w:tcPr>
          <w:p w14:paraId="38F47B92" w14:textId="6F5E3211" w:rsidR="00CC4975" w:rsidRPr="00A10534" w:rsidRDefault="00813BB9" w:rsidP="00813BB9">
            <w:pPr>
              <w:tabs>
                <w:tab w:val="decimal" w:pos="868"/>
              </w:tabs>
              <w:spacing w:line="276" w:lineRule="auto"/>
              <w:jc w:val="center"/>
            </w:pPr>
            <w:r w:rsidRPr="00A10534">
              <w:t>xx%</w:t>
            </w:r>
          </w:p>
        </w:tc>
        <w:tc>
          <w:tcPr>
            <w:tcW w:w="932" w:type="pct"/>
            <w:vAlign w:val="center"/>
            <w:hideMark/>
          </w:tcPr>
          <w:p w14:paraId="163551D4" w14:textId="0701293B" w:rsidR="00CC4975" w:rsidRPr="00A10534" w:rsidRDefault="00813BB9" w:rsidP="00813BB9">
            <w:pPr>
              <w:tabs>
                <w:tab w:val="decimal" w:pos="868"/>
              </w:tabs>
              <w:spacing w:line="276" w:lineRule="auto"/>
              <w:jc w:val="center"/>
            </w:pPr>
            <w:r w:rsidRPr="00A10534">
              <w:t>xx%</w:t>
            </w:r>
          </w:p>
        </w:tc>
      </w:tr>
    </w:tbl>
    <w:p w14:paraId="796C316D" w14:textId="73948F34" w:rsidR="00CC4975" w:rsidRDefault="00CC4975" w:rsidP="00813BB9">
      <w:pPr>
        <w:autoSpaceDE/>
        <w:autoSpaceDN/>
        <w:spacing w:line="360" w:lineRule="auto"/>
        <w:rPr>
          <w:b/>
          <w:bCs/>
        </w:rPr>
      </w:pPr>
    </w:p>
    <w:p w14:paraId="4362793C" w14:textId="42B001F1" w:rsidR="00EA1B46" w:rsidRPr="004762C9" w:rsidRDefault="00EA1B46" w:rsidP="00EA1B46">
      <w:pPr>
        <w:autoSpaceDE/>
        <w:autoSpaceDN/>
        <w:rPr>
          <w:b/>
          <w:bCs/>
        </w:rPr>
      </w:pPr>
      <w:r>
        <w:rPr>
          <w:b/>
          <w:bCs/>
        </w:rPr>
        <w:br w:type="page"/>
      </w:r>
    </w:p>
    <w:p w14:paraId="6270FF69" w14:textId="1F623911" w:rsidR="00FA3A62" w:rsidRDefault="00FA3A62" w:rsidP="00FA3A62">
      <w:pPr>
        <w:spacing w:line="276" w:lineRule="auto"/>
        <w:ind w:right="-20"/>
        <w:jc w:val="both"/>
        <w:rPr>
          <w:rFonts w:eastAsia="Arial"/>
          <w:b/>
          <w:bCs/>
        </w:rPr>
      </w:pPr>
      <w:r w:rsidRPr="003D490B">
        <w:rPr>
          <w:rFonts w:eastAsia="Arial"/>
          <w:b/>
          <w:bCs/>
        </w:rPr>
        <w:lastRenderedPageBreak/>
        <w:t>Other Disclosures</w:t>
      </w:r>
      <w:r>
        <w:rPr>
          <w:rFonts w:eastAsia="Arial"/>
          <w:b/>
          <w:bCs/>
        </w:rPr>
        <w:t xml:space="preserve"> Continued</w:t>
      </w:r>
    </w:p>
    <w:p w14:paraId="1633F614" w14:textId="77777777" w:rsidR="00C432F6" w:rsidRPr="00FA3A62" w:rsidRDefault="00C432F6" w:rsidP="00FA3A62">
      <w:pPr>
        <w:spacing w:line="276" w:lineRule="auto"/>
        <w:ind w:right="-20"/>
        <w:jc w:val="both"/>
        <w:rPr>
          <w:rFonts w:eastAsia="Arial"/>
          <w:b/>
          <w:bCs/>
        </w:rPr>
      </w:pPr>
    </w:p>
    <w:p w14:paraId="47E12B7D" w14:textId="1010754F" w:rsidR="005D708E" w:rsidRDefault="005D708E" w:rsidP="00813BB9">
      <w:pPr>
        <w:pStyle w:val="ListParagraph"/>
        <w:numPr>
          <w:ilvl w:val="0"/>
          <w:numId w:val="34"/>
        </w:numPr>
        <w:spacing w:line="276" w:lineRule="auto"/>
        <w:ind w:left="575" w:right="-20" w:hanging="575"/>
        <w:jc w:val="both"/>
        <w:rPr>
          <w:rFonts w:eastAsia="Arial"/>
          <w:b/>
          <w:bCs/>
        </w:rPr>
      </w:pPr>
      <w:r w:rsidRPr="00E60EEE">
        <w:rPr>
          <w:rFonts w:eastAsia="Arial"/>
          <w:b/>
          <w:bCs/>
        </w:rPr>
        <w:t xml:space="preserve">Related </w:t>
      </w:r>
      <w:r w:rsidR="00D879D0" w:rsidRPr="00E60EEE">
        <w:rPr>
          <w:rFonts w:eastAsia="Arial"/>
          <w:b/>
          <w:bCs/>
        </w:rPr>
        <w:t>p</w:t>
      </w:r>
      <w:r w:rsidRPr="00E60EEE">
        <w:rPr>
          <w:rFonts w:eastAsia="Arial"/>
          <w:b/>
          <w:bCs/>
        </w:rPr>
        <w:t xml:space="preserve">arty </w:t>
      </w:r>
      <w:r w:rsidR="00D879D0" w:rsidRPr="00E60EEE">
        <w:rPr>
          <w:rFonts w:eastAsia="Arial"/>
          <w:b/>
          <w:bCs/>
        </w:rPr>
        <w:t>b</w:t>
      </w:r>
      <w:r w:rsidRPr="00E60EEE">
        <w:rPr>
          <w:rFonts w:eastAsia="Arial"/>
          <w:b/>
          <w:bCs/>
        </w:rPr>
        <w:t>alances</w:t>
      </w:r>
    </w:p>
    <w:p w14:paraId="0F8A0429" w14:textId="77777777" w:rsidR="003735B4" w:rsidRDefault="003735B4" w:rsidP="003735B4">
      <w:pPr>
        <w:pStyle w:val="ListParagraph"/>
        <w:ind w:left="567"/>
        <w:rPr>
          <w:rFonts w:eastAsia="Arial"/>
          <w:b/>
          <w:bCs/>
        </w:rPr>
      </w:pPr>
    </w:p>
    <w:p w14:paraId="244E414A" w14:textId="306FE63F" w:rsidR="005D708E" w:rsidRPr="003735B4" w:rsidRDefault="005D708E" w:rsidP="00110B5F">
      <w:pPr>
        <w:pStyle w:val="ListParagraph"/>
        <w:numPr>
          <w:ilvl w:val="0"/>
          <w:numId w:val="16"/>
        </w:numPr>
        <w:tabs>
          <w:tab w:val="left" w:pos="990"/>
        </w:tabs>
        <w:autoSpaceDE/>
        <w:autoSpaceDN/>
        <w:spacing w:line="360" w:lineRule="auto"/>
        <w:rPr>
          <w:b/>
        </w:rPr>
      </w:pPr>
      <w:r w:rsidRPr="00A10534">
        <w:rPr>
          <w:b/>
          <w:bCs/>
          <w:lang w:val="en-US"/>
        </w:rPr>
        <w:t>Nature of related party relationships</w:t>
      </w:r>
    </w:p>
    <w:p w14:paraId="4FE0C70B" w14:textId="77777777" w:rsidR="003735B4" w:rsidRPr="004E2536" w:rsidRDefault="003735B4" w:rsidP="003735B4">
      <w:pPr>
        <w:pStyle w:val="ListParagraph"/>
        <w:tabs>
          <w:tab w:val="left" w:pos="990"/>
        </w:tabs>
        <w:autoSpaceDE/>
        <w:autoSpaceDN/>
        <w:spacing w:line="360" w:lineRule="auto"/>
        <w:ind w:left="360"/>
        <w:rPr>
          <w:b/>
          <w:sz w:val="10"/>
          <w:szCs w:val="10"/>
        </w:rPr>
      </w:pPr>
    </w:p>
    <w:p w14:paraId="692B766B" w14:textId="77777777" w:rsidR="005D708E" w:rsidRPr="00A10534" w:rsidRDefault="005D708E" w:rsidP="00A10534">
      <w:pPr>
        <w:spacing w:line="360" w:lineRule="auto"/>
        <w:ind w:right="97"/>
        <w:jc w:val="both"/>
        <w:rPr>
          <w:lang w:val="en-US"/>
        </w:rPr>
      </w:pPr>
      <w:r w:rsidRPr="00A10534">
        <w:rPr>
          <w:lang w:val="en-US"/>
        </w:rPr>
        <w:t xml:space="preserve">Entities and other parties related to the </w:t>
      </w:r>
      <w:r w:rsidR="00433066" w:rsidRPr="00A10534">
        <w:rPr>
          <w:lang w:val="en-US"/>
        </w:rPr>
        <w:t>Fund</w:t>
      </w:r>
      <w:r w:rsidRPr="00A10534">
        <w:rPr>
          <w:lang w:val="en-US"/>
        </w:rPr>
        <w:t xml:space="preserve"> include those parties who have ability to exercise control or exercise significant influence over its operating and financial decisions. Related parties include management personnel, their associates and close family members. The </w:t>
      </w:r>
      <w:r w:rsidR="00D879D0" w:rsidRPr="00A10534">
        <w:rPr>
          <w:lang w:val="en-US"/>
        </w:rPr>
        <w:t xml:space="preserve">fund/scheme </w:t>
      </w:r>
      <w:r w:rsidRPr="00A10534">
        <w:rPr>
          <w:lang w:val="en-US"/>
        </w:rPr>
        <w:t>is related to</w:t>
      </w:r>
      <w:r w:rsidR="00D879D0" w:rsidRPr="00A10534">
        <w:rPr>
          <w:lang w:val="en-US"/>
        </w:rPr>
        <w:t xml:space="preserve"> the following entities:</w:t>
      </w:r>
    </w:p>
    <w:p w14:paraId="7324C421" w14:textId="06E2ED8E" w:rsidR="005D708E" w:rsidRPr="00A10534" w:rsidRDefault="005D2CCE" w:rsidP="003735B4">
      <w:pPr>
        <w:numPr>
          <w:ilvl w:val="0"/>
          <w:numId w:val="15"/>
        </w:numPr>
        <w:autoSpaceDE/>
        <w:autoSpaceDN/>
        <w:spacing w:line="360" w:lineRule="auto"/>
        <w:ind w:left="360" w:hanging="90"/>
        <w:rPr>
          <w:lang w:val="en-US"/>
        </w:rPr>
      </w:pPr>
      <w:r>
        <w:rPr>
          <w:lang w:val="en-US"/>
        </w:rPr>
        <w:t xml:space="preserve">National government </w:t>
      </w:r>
      <w:r w:rsidR="002B439F">
        <w:rPr>
          <w:lang w:val="en-US"/>
        </w:rPr>
        <w:t>Fund</w:t>
      </w:r>
    </w:p>
    <w:p w14:paraId="6122CE0C" w14:textId="77777777" w:rsidR="005D708E" w:rsidRPr="00A10534" w:rsidRDefault="005D708E" w:rsidP="003735B4">
      <w:pPr>
        <w:numPr>
          <w:ilvl w:val="0"/>
          <w:numId w:val="15"/>
        </w:numPr>
        <w:autoSpaceDE/>
        <w:autoSpaceDN/>
        <w:spacing w:line="360" w:lineRule="auto"/>
        <w:ind w:left="360" w:hanging="90"/>
        <w:rPr>
          <w:lang w:val="en-US"/>
        </w:rPr>
      </w:pPr>
      <w:r w:rsidRPr="00A10534">
        <w:rPr>
          <w:lang w:val="en-US"/>
        </w:rPr>
        <w:t xml:space="preserve">Key </w:t>
      </w:r>
      <w:proofErr w:type="gramStart"/>
      <w:r w:rsidRPr="00A10534">
        <w:rPr>
          <w:lang w:val="en-US"/>
        </w:rPr>
        <w:t>management;</w:t>
      </w:r>
      <w:proofErr w:type="gramEnd"/>
    </w:p>
    <w:p w14:paraId="0F479D3F" w14:textId="43E49298" w:rsidR="005D708E" w:rsidRDefault="00433066" w:rsidP="003735B4">
      <w:pPr>
        <w:numPr>
          <w:ilvl w:val="0"/>
          <w:numId w:val="15"/>
        </w:numPr>
        <w:autoSpaceDE/>
        <w:autoSpaceDN/>
        <w:spacing w:line="360" w:lineRule="auto"/>
        <w:ind w:left="360" w:hanging="90"/>
        <w:rPr>
          <w:lang w:val="en-US"/>
        </w:rPr>
      </w:pPr>
      <w:r w:rsidRPr="00A10534">
        <w:rPr>
          <w:lang w:val="en-US"/>
        </w:rPr>
        <w:t>Board of Trustees</w:t>
      </w:r>
      <w:r w:rsidR="005D2CCE">
        <w:rPr>
          <w:lang w:val="en-US"/>
        </w:rPr>
        <w:t>/</w:t>
      </w:r>
      <w:r w:rsidR="00FB44A8">
        <w:rPr>
          <w:lang w:val="en-US"/>
        </w:rPr>
        <w:t>Committee</w:t>
      </w:r>
      <w:r w:rsidR="005D708E" w:rsidRPr="00A10534">
        <w:rPr>
          <w:lang w:val="en-US"/>
        </w:rPr>
        <w:t>;</w:t>
      </w:r>
      <w:r w:rsidR="00D879D0" w:rsidRPr="00A10534">
        <w:rPr>
          <w:lang w:val="en-US"/>
        </w:rPr>
        <w:t xml:space="preserve"> </w:t>
      </w:r>
      <w:proofErr w:type="spellStart"/>
      <w:r w:rsidR="00D879D0" w:rsidRPr="00A10534">
        <w:rPr>
          <w:lang w:val="en-US"/>
        </w:rPr>
        <w:t>etc</w:t>
      </w:r>
      <w:proofErr w:type="spellEnd"/>
    </w:p>
    <w:p w14:paraId="32D8A3A4" w14:textId="77777777" w:rsidR="004E2536" w:rsidRPr="004E2536" w:rsidRDefault="004E2536" w:rsidP="004E2536">
      <w:pPr>
        <w:autoSpaceDE/>
        <w:autoSpaceDN/>
        <w:spacing w:line="360" w:lineRule="auto"/>
        <w:ind w:left="360"/>
        <w:rPr>
          <w:sz w:val="8"/>
          <w:szCs w:val="8"/>
          <w:lang w:val="en-US"/>
        </w:rPr>
      </w:pPr>
    </w:p>
    <w:p w14:paraId="3C0021B3" w14:textId="740B5AA1" w:rsidR="005D708E" w:rsidRDefault="00DD2516" w:rsidP="00110B5F">
      <w:pPr>
        <w:pStyle w:val="ListParagraph"/>
        <w:numPr>
          <w:ilvl w:val="0"/>
          <w:numId w:val="16"/>
        </w:numPr>
        <w:tabs>
          <w:tab w:val="left" w:pos="990"/>
        </w:tabs>
        <w:autoSpaceDE/>
        <w:autoSpaceDN/>
        <w:spacing w:line="360" w:lineRule="auto"/>
        <w:rPr>
          <w:b/>
          <w:bCs/>
          <w:lang w:val="en-US"/>
        </w:rPr>
      </w:pPr>
      <w:r w:rsidRPr="00A10534">
        <w:rPr>
          <w:b/>
          <w:bCs/>
          <w:lang w:val="en-US"/>
        </w:rPr>
        <w:t>Related party transactions</w:t>
      </w:r>
    </w:p>
    <w:p w14:paraId="72A0B82A" w14:textId="7392D426" w:rsidR="005D2CCE" w:rsidRPr="00A10534" w:rsidRDefault="005D2CCE" w:rsidP="004E2536">
      <w:pPr>
        <w:pStyle w:val="ListParagraph"/>
        <w:numPr>
          <w:ilvl w:val="0"/>
          <w:numId w:val="26"/>
        </w:numPr>
        <w:tabs>
          <w:tab w:val="left" w:pos="990"/>
        </w:tabs>
        <w:autoSpaceDE/>
        <w:autoSpaceDN/>
        <w:spacing w:line="360" w:lineRule="auto"/>
        <w:ind w:left="900" w:hanging="720"/>
        <w:rPr>
          <w:b/>
          <w:bCs/>
          <w:lang w:val="en-US"/>
        </w:rPr>
      </w:pPr>
      <w:r w:rsidRPr="00A10534">
        <w:t>Transfers from related parties</w:t>
      </w:r>
    </w:p>
    <w:tbl>
      <w:tblPr>
        <w:tblStyle w:val="TableGrid"/>
        <w:tblW w:w="5000" w:type="pct"/>
        <w:tblLook w:val="04A0" w:firstRow="1" w:lastRow="0" w:firstColumn="1" w:lastColumn="0" w:noHBand="0" w:noVBand="1"/>
      </w:tblPr>
      <w:tblGrid>
        <w:gridCol w:w="5806"/>
        <w:gridCol w:w="1611"/>
        <w:gridCol w:w="1613"/>
      </w:tblGrid>
      <w:tr w:rsidR="00E8698D" w:rsidRPr="00A10534" w14:paraId="6FF59D57" w14:textId="77777777" w:rsidTr="000450A0">
        <w:trPr>
          <w:trHeight w:val="352"/>
        </w:trPr>
        <w:tc>
          <w:tcPr>
            <w:tcW w:w="3215" w:type="pct"/>
            <w:shd w:val="clear" w:color="auto" w:fill="0070C0"/>
          </w:tcPr>
          <w:p w14:paraId="6C19AA04" w14:textId="0E22BB4F" w:rsidR="00E8698D" w:rsidRPr="005D2CCE" w:rsidRDefault="00E8698D" w:rsidP="00E8698D">
            <w:pPr>
              <w:rPr>
                <w:b/>
                <w:bCs/>
              </w:rPr>
            </w:pPr>
            <w:r w:rsidRPr="005D2CCE">
              <w:rPr>
                <w:b/>
                <w:bCs/>
              </w:rPr>
              <w:t>Description</w:t>
            </w:r>
          </w:p>
        </w:tc>
        <w:tc>
          <w:tcPr>
            <w:tcW w:w="892" w:type="pct"/>
            <w:shd w:val="clear" w:color="auto" w:fill="0070C0"/>
            <w:vAlign w:val="center"/>
          </w:tcPr>
          <w:p w14:paraId="2F9C3B10" w14:textId="461CC1A1" w:rsidR="00E8698D" w:rsidRPr="00A10534" w:rsidRDefault="00E8698D" w:rsidP="000450A0">
            <w:pPr>
              <w:jc w:val="center"/>
              <w:rPr>
                <w:b/>
              </w:rPr>
            </w:pPr>
            <w:r w:rsidRPr="00881FE3">
              <w:rPr>
                <w:b/>
                <w:bCs/>
                <w:lang w:val="en-US"/>
              </w:rPr>
              <w:t>2021/22</w:t>
            </w:r>
          </w:p>
        </w:tc>
        <w:tc>
          <w:tcPr>
            <w:tcW w:w="893" w:type="pct"/>
            <w:shd w:val="clear" w:color="auto" w:fill="0070C0"/>
            <w:vAlign w:val="center"/>
          </w:tcPr>
          <w:p w14:paraId="1792A5F6" w14:textId="38677DB3" w:rsidR="00E8698D" w:rsidRPr="00A10534" w:rsidRDefault="00E8698D" w:rsidP="000450A0">
            <w:pPr>
              <w:jc w:val="center"/>
              <w:rPr>
                <w:b/>
              </w:rPr>
            </w:pPr>
            <w:r w:rsidRPr="00881FE3">
              <w:rPr>
                <w:b/>
                <w:bCs/>
                <w:lang w:val="en-US"/>
              </w:rPr>
              <w:t>2020/21</w:t>
            </w:r>
          </w:p>
        </w:tc>
      </w:tr>
      <w:tr w:rsidR="00E8698D" w:rsidRPr="00A10534" w14:paraId="24DC625B" w14:textId="77777777" w:rsidTr="000450A0">
        <w:trPr>
          <w:trHeight w:val="367"/>
        </w:trPr>
        <w:tc>
          <w:tcPr>
            <w:tcW w:w="3215" w:type="pct"/>
            <w:shd w:val="clear" w:color="auto" w:fill="0070C0"/>
          </w:tcPr>
          <w:p w14:paraId="3CA1FDAE" w14:textId="77777777" w:rsidR="00E8698D" w:rsidRPr="00A10534" w:rsidRDefault="00E8698D" w:rsidP="00E8698D"/>
        </w:tc>
        <w:tc>
          <w:tcPr>
            <w:tcW w:w="892" w:type="pct"/>
            <w:shd w:val="clear" w:color="auto" w:fill="0070C0"/>
            <w:vAlign w:val="center"/>
          </w:tcPr>
          <w:p w14:paraId="2D8DC56B" w14:textId="373963BE" w:rsidR="00E8698D" w:rsidRPr="00A10534" w:rsidRDefault="00A97DEF" w:rsidP="000450A0">
            <w:pPr>
              <w:jc w:val="center"/>
              <w:rPr>
                <w:b/>
              </w:rPr>
            </w:pPr>
            <w:r>
              <w:rPr>
                <w:b/>
                <w:bCs/>
                <w:lang w:val="en-US"/>
              </w:rPr>
              <w:t>Kshs.</w:t>
            </w:r>
          </w:p>
        </w:tc>
        <w:tc>
          <w:tcPr>
            <w:tcW w:w="893" w:type="pct"/>
            <w:shd w:val="clear" w:color="auto" w:fill="0070C0"/>
            <w:vAlign w:val="center"/>
          </w:tcPr>
          <w:p w14:paraId="32DB5F1B" w14:textId="2FB42F30" w:rsidR="00E8698D" w:rsidRPr="00A10534" w:rsidRDefault="00A97DEF" w:rsidP="000450A0">
            <w:pPr>
              <w:jc w:val="center"/>
              <w:rPr>
                <w:b/>
              </w:rPr>
            </w:pPr>
            <w:r>
              <w:rPr>
                <w:b/>
                <w:bCs/>
                <w:lang w:val="en-US"/>
              </w:rPr>
              <w:t>Kshs.</w:t>
            </w:r>
          </w:p>
        </w:tc>
      </w:tr>
      <w:tr w:rsidR="00A10534" w:rsidRPr="00A10534" w14:paraId="3159DD3A" w14:textId="77777777" w:rsidTr="000450A0">
        <w:trPr>
          <w:trHeight w:val="352"/>
        </w:trPr>
        <w:tc>
          <w:tcPr>
            <w:tcW w:w="3215" w:type="pct"/>
          </w:tcPr>
          <w:p w14:paraId="35B604D7" w14:textId="54700F5B" w:rsidR="00F44C06" w:rsidRPr="00A10534" w:rsidRDefault="00F44C06" w:rsidP="00220F8D">
            <w:r w:rsidRPr="00A10534">
              <w:t>Transfers from related parties</w:t>
            </w:r>
          </w:p>
        </w:tc>
        <w:tc>
          <w:tcPr>
            <w:tcW w:w="892" w:type="pct"/>
            <w:vAlign w:val="center"/>
          </w:tcPr>
          <w:p w14:paraId="22E48665" w14:textId="77777777" w:rsidR="00F44C06" w:rsidRPr="00A10534" w:rsidRDefault="00F44C06" w:rsidP="000450A0">
            <w:pPr>
              <w:jc w:val="center"/>
            </w:pPr>
            <w:r w:rsidRPr="00A10534">
              <w:t>xxx</w:t>
            </w:r>
          </w:p>
        </w:tc>
        <w:tc>
          <w:tcPr>
            <w:tcW w:w="893" w:type="pct"/>
            <w:vAlign w:val="center"/>
          </w:tcPr>
          <w:p w14:paraId="3404A5D0" w14:textId="77777777" w:rsidR="00F44C06" w:rsidRPr="00A10534" w:rsidRDefault="00F44C06" w:rsidP="000450A0">
            <w:pPr>
              <w:jc w:val="center"/>
            </w:pPr>
            <w:r w:rsidRPr="00A10534">
              <w:t>xxx</w:t>
            </w:r>
          </w:p>
        </w:tc>
      </w:tr>
    </w:tbl>
    <w:p w14:paraId="3109B3BC" w14:textId="77777777" w:rsidR="004E2536" w:rsidRPr="003370CB" w:rsidRDefault="004E2536" w:rsidP="003370CB">
      <w:pPr>
        <w:pStyle w:val="ListParagraph"/>
        <w:tabs>
          <w:tab w:val="left" w:pos="990"/>
        </w:tabs>
        <w:autoSpaceDE/>
        <w:autoSpaceDN/>
        <w:spacing w:line="360" w:lineRule="auto"/>
        <w:ind w:left="900"/>
      </w:pPr>
    </w:p>
    <w:p w14:paraId="22169469" w14:textId="56590B0C" w:rsidR="005D708E" w:rsidRPr="003370CB" w:rsidRDefault="009E4770" w:rsidP="003370CB">
      <w:pPr>
        <w:pStyle w:val="ListParagraph"/>
        <w:numPr>
          <w:ilvl w:val="0"/>
          <w:numId w:val="26"/>
        </w:numPr>
        <w:tabs>
          <w:tab w:val="left" w:pos="990"/>
        </w:tabs>
        <w:autoSpaceDE/>
        <w:autoSpaceDN/>
        <w:spacing w:line="360" w:lineRule="auto"/>
        <w:ind w:left="900" w:hanging="720"/>
        <w:rPr>
          <w:b/>
          <w:bCs/>
        </w:rPr>
      </w:pPr>
      <w:r w:rsidRPr="003370CB">
        <w:rPr>
          <w:b/>
          <w:bCs/>
        </w:rPr>
        <w:t>K</w:t>
      </w:r>
      <w:r w:rsidR="005D708E" w:rsidRPr="003370CB">
        <w:rPr>
          <w:b/>
          <w:bCs/>
        </w:rPr>
        <w:t>ey management remuneration</w:t>
      </w:r>
    </w:p>
    <w:tbl>
      <w:tblPr>
        <w:tblStyle w:val="TableGrid"/>
        <w:tblW w:w="4995" w:type="pct"/>
        <w:tblLook w:val="04A0" w:firstRow="1" w:lastRow="0" w:firstColumn="1" w:lastColumn="0" w:noHBand="0" w:noVBand="1"/>
      </w:tblPr>
      <w:tblGrid>
        <w:gridCol w:w="5807"/>
        <w:gridCol w:w="1608"/>
        <w:gridCol w:w="1606"/>
      </w:tblGrid>
      <w:tr w:rsidR="00E8698D" w:rsidRPr="00A10534" w14:paraId="7A304E04" w14:textId="77777777" w:rsidTr="000450A0">
        <w:trPr>
          <w:trHeight w:val="362"/>
        </w:trPr>
        <w:tc>
          <w:tcPr>
            <w:tcW w:w="3219" w:type="pct"/>
            <w:shd w:val="clear" w:color="auto" w:fill="0070C0"/>
          </w:tcPr>
          <w:p w14:paraId="574836B1" w14:textId="424CC880" w:rsidR="00E8698D" w:rsidRPr="007A075D" w:rsidRDefault="000C1009" w:rsidP="00E8698D">
            <w:pPr>
              <w:spacing w:line="276" w:lineRule="auto"/>
              <w:rPr>
                <w:b/>
              </w:rPr>
            </w:pPr>
            <w:r>
              <w:rPr>
                <w:b/>
              </w:rPr>
              <w:t>Description</w:t>
            </w:r>
          </w:p>
        </w:tc>
        <w:tc>
          <w:tcPr>
            <w:tcW w:w="891" w:type="pct"/>
            <w:shd w:val="clear" w:color="auto" w:fill="0070C0"/>
            <w:vAlign w:val="center"/>
          </w:tcPr>
          <w:p w14:paraId="08670723" w14:textId="74187B9D" w:rsidR="00E8698D" w:rsidRPr="00A10534" w:rsidRDefault="00E8698D" w:rsidP="000450A0">
            <w:pPr>
              <w:spacing w:line="276" w:lineRule="auto"/>
              <w:jc w:val="center"/>
              <w:rPr>
                <w:b/>
              </w:rPr>
            </w:pPr>
            <w:r w:rsidRPr="00881FE3">
              <w:rPr>
                <w:b/>
                <w:bCs/>
                <w:lang w:val="en-US"/>
              </w:rPr>
              <w:t>2021/22</w:t>
            </w:r>
          </w:p>
        </w:tc>
        <w:tc>
          <w:tcPr>
            <w:tcW w:w="891" w:type="pct"/>
            <w:shd w:val="clear" w:color="auto" w:fill="0070C0"/>
            <w:vAlign w:val="center"/>
          </w:tcPr>
          <w:p w14:paraId="73896D3A" w14:textId="624175C5" w:rsidR="00E8698D" w:rsidRPr="00A10534" w:rsidRDefault="00E8698D" w:rsidP="000450A0">
            <w:pPr>
              <w:spacing w:line="276" w:lineRule="auto"/>
              <w:jc w:val="center"/>
              <w:rPr>
                <w:b/>
              </w:rPr>
            </w:pPr>
            <w:r w:rsidRPr="00881FE3">
              <w:rPr>
                <w:b/>
                <w:bCs/>
                <w:lang w:val="en-US"/>
              </w:rPr>
              <w:t>2020/21</w:t>
            </w:r>
          </w:p>
        </w:tc>
      </w:tr>
      <w:tr w:rsidR="00E8698D" w:rsidRPr="00A10534" w14:paraId="085FE665" w14:textId="77777777" w:rsidTr="000450A0">
        <w:trPr>
          <w:trHeight w:val="347"/>
        </w:trPr>
        <w:tc>
          <w:tcPr>
            <w:tcW w:w="3219" w:type="pct"/>
            <w:shd w:val="clear" w:color="auto" w:fill="0070C0"/>
          </w:tcPr>
          <w:p w14:paraId="2A2DEAB6" w14:textId="77777777" w:rsidR="00E8698D" w:rsidRPr="00A10534" w:rsidRDefault="00E8698D" w:rsidP="00E8698D">
            <w:pPr>
              <w:spacing w:line="276" w:lineRule="auto"/>
            </w:pPr>
          </w:p>
        </w:tc>
        <w:tc>
          <w:tcPr>
            <w:tcW w:w="891" w:type="pct"/>
            <w:shd w:val="clear" w:color="auto" w:fill="0070C0"/>
            <w:vAlign w:val="center"/>
          </w:tcPr>
          <w:p w14:paraId="3E921A50" w14:textId="2E832300" w:rsidR="00E8698D" w:rsidRPr="00A10534" w:rsidRDefault="00A97DEF" w:rsidP="000450A0">
            <w:pPr>
              <w:spacing w:line="276" w:lineRule="auto"/>
              <w:jc w:val="center"/>
              <w:rPr>
                <w:b/>
              </w:rPr>
            </w:pPr>
            <w:r>
              <w:rPr>
                <w:b/>
                <w:bCs/>
                <w:lang w:val="en-US"/>
              </w:rPr>
              <w:t>Kshs.</w:t>
            </w:r>
          </w:p>
        </w:tc>
        <w:tc>
          <w:tcPr>
            <w:tcW w:w="891" w:type="pct"/>
            <w:shd w:val="clear" w:color="auto" w:fill="0070C0"/>
            <w:vAlign w:val="center"/>
          </w:tcPr>
          <w:p w14:paraId="060852DF" w14:textId="77E27350" w:rsidR="00E8698D" w:rsidRPr="00A10534" w:rsidRDefault="00A97DEF" w:rsidP="000450A0">
            <w:pPr>
              <w:spacing w:line="276" w:lineRule="auto"/>
              <w:jc w:val="center"/>
              <w:rPr>
                <w:b/>
              </w:rPr>
            </w:pPr>
            <w:r>
              <w:rPr>
                <w:b/>
                <w:bCs/>
                <w:lang w:val="en-US"/>
              </w:rPr>
              <w:t>Kshs.</w:t>
            </w:r>
          </w:p>
        </w:tc>
      </w:tr>
      <w:tr w:rsidR="00A10534" w:rsidRPr="00A10534" w14:paraId="59B3D96A" w14:textId="77777777" w:rsidTr="000450A0">
        <w:trPr>
          <w:trHeight w:val="362"/>
        </w:trPr>
        <w:tc>
          <w:tcPr>
            <w:tcW w:w="3219" w:type="pct"/>
          </w:tcPr>
          <w:p w14:paraId="621658B4" w14:textId="77777777" w:rsidR="00E16C5F" w:rsidRPr="00A10534" w:rsidRDefault="00E16C5F" w:rsidP="00220F8D">
            <w:pPr>
              <w:spacing w:line="276" w:lineRule="auto"/>
            </w:pPr>
            <w:r w:rsidRPr="00A10534">
              <w:t>Board of Trustees</w:t>
            </w:r>
          </w:p>
        </w:tc>
        <w:tc>
          <w:tcPr>
            <w:tcW w:w="891" w:type="pct"/>
            <w:vAlign w:val="center"/>
          </w:tcPr>
          <w:p w14:paraId="0E55CB15" w14:textId="77777777" w:rsidR="00E16C5F" w:rsidRPr="00A10534" w:rsidRDefault="00E16C5F" w:rsidP="000450A0">
            <w:pPr>
              <w:spacing w:line="276" w:lineRule="auto"/>
              <w:jc w:val="center"/>
            </w:pPr>
            <w:r w:rsidRPr="00A10534">
              <w:t>xxx</w:t>
            </w:r>
          </w:p>
        </w:tc>
        <w:tc>
          <w:tcPr>
            <w:tcW w:w="891" w:type="pct"/>
            <w:vAlign w:val="center"/>
          </w:tcPr>
          <w:p w14:paraId="0C5CA85E" w14:textId="77777777" w:rsidR="00E16C5F" w:rsidRPr="00A10534" w:rsidRDefault="00E16C5F" w:rsidP="000450A0">
            <w:pPr>
              <w:spacing w:line="276" w:lineRule="auto"/>
              <w:jc w:val="center"/>
            </w:pPr>
            <w:r w:rsidRPr="00A10534">
              <w:t>xxx</w:t>
            </w:r>
          </w:p>
        </w:tc>
      </w:tr>
      <w:tr w:rsidR="00A10534" w:rsidRPr="00A10534" w14:paraId="6AD150B2" w14:textId="77777777" w:rsidTr="000450A0">
        <w:trPr>
          <w:trHeight w:val="347"/>
        </w:trPr>
        <w:tc>
          <w:tcPr>
            <w:tcW w:w="3219" w:type="pct"/>
          </w:tcPr>
          <w:p w14:paraId="63A8AB58" w14:textId="77777777" w:rsidR="00E16C5F" w:rsidRPr="00A10534" w:rsidRDefault="00E16C5F" w:rsidP="00220F8D">
            <w:pPr>
              <w:spacing w:line="276" w:lineRule="auto"/>
            </w:pPr>
            <w:r w:rsidRPr="00A10534">
              <w:t>Key Management Compensation</w:t>
            </w:r>
          </w:p>
        </w:tc>
        <w:tc>
          <w:tcPr>
            <w:tcW w:w="891" w:type="pct"/>
            <w:vAlign w:val="center"/>
          </w:tcPr>
          <w:p w14:paraId="58C24820" w14:textId="77777777" w:rsidR="00E16C5F" w:rsidRPr="00A10534" w:rsidRDefault="00E16C5F" w:rsidP="000450A0">
            <w:pPr>
              <w:spacing w:line="276" w:lineRule="auto"/>
              <w:jc w:val="center"/>
            </w:pPr>
            <w:r w:rsidRPr="00A10534">
              <w:t>xxx</w:t>
            </w:r>
          </w:p>
        </w:tc>
        <w:tc>
          <w:tcPr>
            <w:tcW w:w="891" w:type="pct"/>
            <w:vAlign w:val="center"/>
          </w:tcPr>
          <w:p w14:paraId="3055E8D0" w14:textId="77777777" w:rsidR="00E16C5F" w:rsidRPr="00A10534" w:rsidRDefault="00E16C5F" w:rsidP="000450A0">
            <w:pPr>
              <w:spacing w:line="276" w:lineRule="auto"/>
              <w:jc w:val="center"/>
            </w:pPr>
            <w:r w:rsidRPr="00A10534">
              <w:t>xxx</w:t>
            </w:r>
          </w:p>
        </w:tc>
      </w:tr>
      <w:tr w:rsidR="00A10534" w:rsidRPr="00A10534" w14:paraId="13EDA8C1" w14:textId="77777777" w:rsidTr="000450A0">
        <w:trPr>
          <w:trHeight w:val="362"/>
        </w:trPr>
        <w:tc>
          <w:tcPr>
            <w:tcW w:w="3219" w:type="pct"/>
          </w:tcPr>
          <w:p w14:paraId="7B11B465" w14:textId="77777777" w:rsidR="00E16C5F" w:rsidRPr="00A10534" w:rsidRDefault="00E16C5F" w:rsidP="00220F8D">
            <w:pPr>
              <w:spacing w:line="276" w:lineRule="auto"/>
              <w:rPr>
                <w:b/>
              </w:rPr>
            </w:pPr>
            <w:r w:rsidRPr="00A10534">
              <w:rPr>
                <w:b/>
              </w:rPr>
              <w:t>Total</w:t>
            </w:r>
          </w:p>
        </w:tc>
        <w:tc>
          <w:tcPr>
            <w:tcW w:w="891" w:type="pct"/>
            <w:vAlign w:val="center"/>
          </w:tcPr>
          <w:p w14:paraId="71429115" w14:textId="77777777" w:rsidR="00E16C5F" w:rsidRPr="00A10534" w:rsidRDefault="00E16C5F" w:rsidP="000450A0">
            <w:pPr>
              <w:spacing w:line="276" w:lineRule="auto"/>
              <w:jc w:val="center"/>
              <w:rPr>
                <w:b/>
              </w:rPr>
            </w:pPr>
            <w:r w:rsidRPr="00A10534">
              <w:rPr>
                <w:b/>
              </w:rPr>
              <w:t>xxx</w:t>
            </w:r>
          </w:p>
        </w:tc>
        <w:tc>
          <w:tcPr>
            <w:tcW w:w="891" w:type="pct"/>
            <w:vAlign w:val="center"/>
          </w:tcPr>
          <w:p w14:paraId="21C4BF5A" w14:textId="77777777" w:rsidR="00E16C5F" w:rsidRPr="00A10534" w:rsidRDefault="00E16C5F" w:rsidP="000450A0">
            <w:pPr>
              <w:spacing w:line="276" w:lineRule="auto"/>
              <w:jc w:val="center"/>
              <w:rPr>
                <w:b/>
              </w:rPr>
            </w:pPr>
            <w:r w:rsidRPr="00A10534">
              <w:rPr>
                <w:b/>
              </w:rPr>
              <w:t>xxx</w:t>
            </w:r>
          </w:p>
        </w:tc>
      </w:tr>
    </w:tbl>
    <w:p w14:paraId="186EE7EC" w14:textId="77777777" w:rsidR="004E2536" w:rsidRDefault="004E2536" w:rsidP="004E2536">
      <w:pPr>
        <w:pStyle w:val="ListParagraph"/>
        <w:ind w:left="567"/>
        <w:rPr>
          <w:rFonts w:eastAsia="Arial"/>
          <w:b/>
          <w:bCs/>
        </w:rPr>
      </w:pPr>
    </w:p>
    <w:p w14:paraId="36C04CCF" w14:textId="0A4F853B" w:rsidR="00DE5501" w:rsidRDefault="00C724CD" w:rsidP="00C724CD">
      <w:pPr>
        <w:autoSpaceDE/>
        <w:autoSpaceDN/>
      </w:pPr>
      <w:r>
        <w:br w:type="page"/>
      </w:r>
    </w:p>
    <w:p w14:paraId="3E9B666B" w14:textId="6A33A26E" w:rsidR="00F53825" w:rsidRPr="00A10534" w:rsidRDefault="00842834" w:rsidP="004E2536">
      <w:pPr>
        <w:pStyle w:val="Heading1"/>
        <w:pageBreakBefore/>
        <w:numPr>
          <w:ilvl w:val="0"/>
          <w:numId w:val="2"/>
        </w:numPr>
        <w:tabs>
          <w:tab w:val="left" w:pos="720"/>
        </w:tabs>
        <w:spacing w:line="360" w:lineRule="auto"/>
        <w:jc w:val="both"/>
      </w:pPr>
      <w:bookmarkStart w:id="60" w:name="_Toc106276095"/>
      <w:bookmarkStart w:id="61" w:name="_Toc106283901"/>
      <w:r>
        <w:lastRenderedPageBreak/>
        <w:t>Annex</w:t>
      </w:r>
      <w:r w:rsidR="00A6398D">
        <w:t>es</w:t>
      </w:r>
      <w:bookmarkEnd w:id="60"/>
      <w:bookmarkEnd w:id="61"/>
    </w:p>
    <w:p w14:paraId="3ED306A8" w14:textId="5E16B086" w:rsidR="00B00922" w:rsidRPr="00A6398D" w:rsidRDefault="00A6398D" w:rsidP="00B00922">
      <w:pPr>
        <w:spacing w:line="360" w:lineRule="auto"/>
        <w:rPr>
          <w:b/>
          <w:bCs/>
        </w:rPr>
      </w:pPr>
      <w:r w:rsidRPr="00A6398D">
        <w:rPr>
          <w:b/>
          <w:bCs/>
        </w:rPr>
        <w:t xml:space="preserve">Annex I: Progress </w:t>
      </w:r>
      <w:r w:rsidR="002167CF" w:rsidRPr="00A6398D">
        <w:rPr>
          <w:b/>
          <w:bCs/>
        </w:rPr>
        <w:t>on</w:t>
      </w:r>
      <w:r w:rsidRPr="00A6398D">
        <w:rPr>
          <w:b/>
          <w:bCs/>
        </w:rPr>
        <w:t xml:space="preserve"> Follow Up Of Prior Year Auditor’s Recommendations</w:t>
      </w:r>
    </w:p>
    <w:p w14:paraId="36565CCE" w14:textId="7BC853F8" w:rsidR="00B00922" w:rsidRPr="00650C14" w:rsidRDefault="00B00922" w:rsidP="00EA1B46">
      <w:pPr>
        <w:spacing w:line="360" w:lineRule="auto"/>
        <w:ind w:right="-590"/>
        <w:jc w:val="both"/>
      </w:pPr>
      <w:r w:rsidRPr="00650C14">
        <w:t xml:space="preserve">The following is the summary of issues raised by the external auditor, and management comments that were provided to the auditor. </w:t>
      </w:r>
    </w:p>
    <w:tbl>
      <w:tblPr>
        <w:tblW w:w="9609" w:type="dxa"/>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636"/>
        <w:gridCol w:w="1942"/>
        <w:gridCol w:w="2658"/>
        <w:gridCol w:w="1533"/>
        <w:gridCol w:w="1840"/>
      </w:tblGrid>
      <w:tr w:rsidR="00B00922" w:rsidRPr="00650C14" w14:paraId="66C0157C" w14:textId="77777777" w:rsidTr="0021420A">
        <w:trPr>
          <w:trHeight w:val="768"/>
          <w:tblHeader/>
        </w:trPr>
        <w:tc>
          <w:tcPr>
            <w:tcW w:w="1636" w:type="dxa"/>
            <w:shd w:val="clear" w:color="auto" w:fill="0070C0"/>
            <w:vAlign w:val="center"/>
          </w:tcPr>
          <w:p w14:paraId="2A331BAF" w14:textId="77777777" w:rsidR="00B00922" w:rsidRPr="00650C14" w:rsidRDefault="00B00922" w:rsidP="0021420A">
            <w:pPr>
              <w:spacing w:line="276" w:lineRule="auto"/>
              <w:jc w:val="center"/>
              <w:rPr>
                <w:b/>
                <w:bCs/>
              </w:rPr>
            </w:pPr>
            <w:r w:rsidRPr="00650C14">
              <w:rPr>
                <w:b/>
                <w:bCs/>
              </w:rPr>
              <w:t>Reference No. on the external audit Report</w:t>
            </w:r>
          </w:p>
        </w:tc>
        <w:tc>
          <w:tcPr>
            <w:tcW w:w="1942" w:type="dxa"/>
            <w:shd w:val="clear" w:color="auto" w:fill="0070C0"/>
            <w:vAlign w:val="center"/>
            <w:hideMark/>
          </w:tcPr>
          <w:p w14:paraId="05B9E20B" w14:textId="77777777" w:rsidR="00B00922" w:rsidRPr="00650C14" w:rsidRDefault="00B00922" w:rsidP="0021420A">
            <w:pPr>
              <w:spacing w:line="276" w:lineRule="auto"/>
              <w:rPr>
                <w:b/>
                <w:bCs/>
              </w:rPr>
            </w:pPr>
            <w:r w:rsidRPr="00650C14">
              <w:rPr>
                <w:b/>
                <w:bCs/>
              </w:rPr>
              <w:t>Issue / Observations from Auditor</w:t>
            </w:r>
          </w:p>
        </w:tc>
        <w:tc>
          <w:tcPr>
            <w:tcW w:w="2658" w:type="dxa"/>
            <w:shd w:val="clear" w:color="auto" w:fill="0070C0"/>
            <w:vAlign w:val="center"/>
          </w:tcPr>
          <w:p w14:paraId="47216ED3" w14:textId="77777777" w:rsidR="00B00922" w:rsidRPr="00650C14" w:rsidRDefault="00B00922" w:rsidP="0021420A">
            <w:pPr>
              <w:spacing w:line="276" w:lineRule="auto"/>
              <w:ind w:right="13"/>
              <w:rPr>
                <w:b/>
                <w:bCs/>
              </w:rPr>
            </w:pPr>
            <w:r w:rsidRPr="00650C14">
              <w:rPr>
                <w:b/>
                <w:bCs/>
              </w:rPr>
              <w:t>Management comments</w:t>
            </w:r>
          </w:p>
        </w:tc>
        <w:tc>
          <w:tcPr>
            <w:tcW w:w="1533" w:type="dxa"/>
            <w:shd w:val="clear" w:color="auto" w:fill="0070C0"/>
            <w:vAlign w:val="center"/>
            <w:hideMark/>
          </w:tcPr>
          <w:p w14:paraId="68A582A5" w14:textId="77777777" w:rsidR="00B00922" w:rsidRPr="00650C14" w:rsidRDefault="00B00922" w:rsidP="0021420A">
            <w:pPr>
              <w:spacing w:line="276" w:lineRule="auto"/>
              <w:jc w:val="center"/>
              <w:rPr>
                <w:b/>
                <w:bCs/>
              </w:rPr>
            </w:pPr>
            <w:r w:rsidRPr="00650C14">
              <w:rPr>
                <w:b/>
                <w:bCs/>
              </w:rPr>
              <w:t>Status:</w:t>
            </w:r>
          </w:p>
          <w:p w14:paraId="3091E6A8" w14:textId="77777777" w:rsidR="00B00922" w:rsidRPr="00650C14" w:rsidRDefault="00B00922" w:rsidP="0021420A">
            <w:pPr>
              <w:spacing w:line="276" w:lineRule="auto"/>
              <w:jc w:val="center"/>
              <w:rPr>
                <w:b/>
                <w:bCs/>
                <w:i/>
              </w:rPr>
            </w:pPr>
            <w:r w:rsidRPr="00650C14">
              <w:rPr>
                <w:b/>
                <w:bCs/>
                <w:i/>
              </w:rPr>
              <w:t>(Resolved / Not Resolved)</w:t>
            </w:r>
          </w:p>
          <w:p w14:paraId="684A9864" w14:textId="77777777" w:rsidR="00B00922" w:rsidRPr="00650C14" w:rsidRDefault="00B00922" w:rsidP="0021420A">
            <w:pPr>
              <w:spacing w:line="276" w:lineRule="auto"/>
              <w:jc w:val="center"/>
              <w:rPr>
                <w:b/>
                <w:bCs/>
              </w:rPr>
            </w:pPr>
          </w:p>
        </w:tc>
        <w:tc>
          <w:tcPr>
            <w:tcW w:w="1840" w:type="dxa"/>
            <w:shd w:val="clear" w:color="auto" w:fill="0070C0"/>
            <w:vAlign w:val="center"/>
          </w:tcPr>
          <w:p w14:paraId="10C51A9C" w14:textId="77777777" w:rsidR="00B00922" w:rsidRPr="00650C14" w:rsidRDefault="00B00922" w:rsidP="0021420A">
            <w:pPr>
              <w:spacing w:line="276" w:lineRule="auto"/>
              <w:jc w:val="center"/>
              <w:rPr>
                <w:b/>
                <w:bCs/>
              </w:rPr>
            </w:pPr>
            <w:r w:rsidRPr="00650C14">
              <w:rPr>
                <w:b/>
                <w:bCs/>
              </w:rPr>
              <w:t>Timeframe:</w:t>
            </w:r>
          </w:p>
          <w:p w14:paraId="749A83D2" w14:textId="77777777" w:rsidR="00B00922" w:rsidRPr="00650C14" w:rsidRDefault="00B00922" w:rsidP="0021420A">
            <w:pPr>
              <w:spacing w:line="276" w:lineRule="auto"/>
              <w:jc w:val="center"/>
              <w:rPr>
                <w:b/>
                <w:bCs/>
                <w:i/>
              </w:rPr>
            </w:pPr>
            <w:r w:rsidRPr="00650C14">
              <w:rPr>
                <w:b/>
                <w:bCs/>
                <w:i/>
              </w:rPr>
              <w:t>(Put a date when you expect the issue to be resolved)</w:t>
            </w:r>
          </w:p>
        </w:tc>
      </w:tr>
      <w:tr w:rsidR="00B00922" w:rsidRPr="00650C14" w14:paraId="7B1BDB37" w14:textId="77777777" w:rsidTr="0021420A">
        <w:trPr>
          <w:trHeight w:val="279"/>
        </w:trPr>
        <w:tc>
          <w:tcPr>
            <w:tcW w:w="1636" w:type="dxa"/>
            <w:vAlign w:val="center"/>
          </w:tcPr>
          <w:p w14:paraId="72051C2C" w14:textId="77777777" w:rsidR="00B00922" w:rsidRPr="00650C14" w:rsidRDefault="00B00922" w:rsidP="0021420A">
            <w:pPr>
              <w:spacing w:line="276" w:lineRule="auto"/>
            </w:pPr>
          </w:p>
        </w:tc>
        <w:tc>
          <w:tcPr>
            <w:tcW w:w="1942" w:type="dxa"/>
            <w:shd w:val="clear" w:color="auto" w:fill="auto"/>
            <w:vAlign w:val="center"/>
            <w:hideMark/>
          </w:tcPr>
          <w:p w14:paraId="4916B3ED" w14:textId="77777777" w:rsidR="00B00922" w:rsidRPr="00650C14" w:rsidRDefault="00B00922" w:rsidP="0021420A">
            <w:pPr>
              <w:spacing w:line="276" w:lineRule="auto"/>
            </w:pPr>
          </w:p>
        </w:tc>
        <w:tc>
          <w:tcPr>
            <w:tcW w:w="2658" w:type="dxa"/>
            <w:vAlign w:val="center"/>
          </w:tcPr>
          <w:p w14:paraId="07017354" w14:textId="77777777" w:rsidR="00B00922" w:rsidRPr="00650C14" w:rsidRDefault="00B00922" w:rsidP="0021420A">
            <w:pPr>
              <w:spacing w:line="276" w:lineRule="auto"/>
            </w:pPr>
          </w:p>
        </w:tc>
        <w:tc>
          <w:tcPr>
            <w:tcW w:w="1533" w:type="dxa"/>
            <w:shd w:val="clear" w:color="auto" w:fill="auto"/>
            <w:vAlign w:val="center"/>
            <w:hideMark/>
          </w:tcPr>
          <w:p w14:paraId="5DB20407" w14:textId="77777777" w:rsidR="00B00922" w:rsidRPr="00650C14" w:rsidRDefault="00B00922" w:rsidP="0021420A">
            <w:pPr>
              <w:spacing w:line="276" w:lineRule="auto"/>
            </w:pPr>
          </w:p>
        </w:tc>
        <w:tc>
          <w:tcPr>
            <w:tcW w:w="1840" w:type="dxa"/>
            <w:vAlign w:val="center"/>
          </w:tcPr>
          <w:p w14:paraId="11516852" w14:textId="77777777" w:rsidR="00B00922" w:rsidRPr="00650C14" w:rsidRDefault="00B00922" w:rsidP="0021420A">
            <w:pPr>
              <w:spacing w:line="276" w:lineRule="auto"/>
            </w:pPr>
          </w:p>
        </w:tc>
      </w:tr>
      <w:tr w:rsidR="00B00922" w:rsidRPr="00650C14" w14:paraId="56D76087" w14:textId="77777777" w:rsidTr="0021420A">
        <w:trPr>
          <w:trHeight w:val="279"/>
        </w:trPr>
        <w:tc>
          <w:tcPr>
            <w:tcW w:w="1636" w:type="dxa"/>
            <w:vAlign w:val="center"/>
          </w:tcPr>
          <w:p w14:paraId="76B5CD7B" w14:textId="77777777" w:rsidR="00B00922" w:rsidRPr="00650C14" w:rsidRDefault="00B00922" w:rsidP="0021420A">
            <w:pPr>
              <w:spacing w:line="276" w:lineRule="auto"/>
            </w:pPr>
          </w:p>
        </w:tc>
        <w:tc>
          <w:tcPr>
            <w:tcW w:w="1942" w:type="dxa"/>
            <w:shd w:val="clear" w:color="auto" w:fill="auto"/>
            <w:vAlign w:val="center"/>
            <w:hideMark/>
          </w:tcPr>
          <w:p w14:paraId="3798D54E" w14:textId="77777777" w:rsidR="00B00922" w:rsidRPr="00650C14" w:rsidRDefault="00B00922" w:rsidP="0021420A">
            <w:pPr>
              <w:spacing w:line="276" w:lineRule="auto"/>
            </w:pPr>
          </w:p>
        </w:tc>
        <w:tc>
          <w:tcPr>
            <w:tcW w:w="2658" w:type="dxa"/>
            <w:vAlign w:val="center"/>
          </w:tcPr>
          <w:p w14:paraId="7D3BE148" w14:textId="77777777" w:rsidR="00B00922" w:rsidRPr="00650C14" w:rsidRDefault="00B00922" w:rsidP="0021420A">
            <w:pPr>
              <w:spacing w:line="276" w:lineRule="auto"/>
            </w:pPr>
          </w:p>
        </w:tc>
        <w:tc>
          <w:tcPr>
            <w:tcW w:w="1533" w:type="dxa"/>
            <w:shd w:val="clear" w:color="auto" w:fill="auto"/>
            <w:vAlign w:val="center"/>
            <w:hideMark/>
          </w:tcPr>
          <w:p w14:paraId="7D3E8016" w14:textId="77777777" w:rsidR="00B00922" w:rsidRPr="00650C14" w:rsidRDefault="00B00922" w:rsidP="0021420A">
            <w:pPr>
              <w:spacing w:line="276" w:lineRule="auto"/>
            </w:pPr>
          </w:p>
        </w:tc>
        <w:tc>
          <w:tcPr>
            <w:tcW w:w="1840" w:type="dxa"/>
            <w:vAlign w:val="center"/>
          </w:tcPr>
          <w:p w14:paraId="61C4D2C9" w14:textId="77777777" w:rsidR="00B00922" w:rsidRPr="00650C14" w:rsidRDefault="00B00922" w:rsidP="0021420A">
            <w:pPr>
              <w:spacing w:line="276" w:lineRule="auto"/>
            </w:pPr>
          </w:p>
        </w:tc>
      </w:tr>
      <w:tr w:rsidR="00B00922" w:rsidRPr="00650C14" w14:paraId="7D908CE4" w14:textId="77777777" w:rsidTr="0021420A">
        <w:trPr>
          <w:trHeight w:val="279"/>
        </w:trPr>
        <w:tc>
          <w:tcPr>
            <w:tcW w:w="1636" w:type="dxa"/>
            <w:vAlign w:val="center"/>
          </w:tcPr>
          <w:p w14:paraId="1F9F1062" w14:textId="77777777" w:rsidR="00B00922" w:rsidRPr="00650C14" w:rsidRDefault="00B00922" w:rsidP="0021420A">
            <w:pPr>
              <w:spacing w:line="276" w:lineRule="auto"/>
            </w:pPr>
          </w:p>
        </w:tc>
        <w:tc>
          <w:tcPr>
            <w:tcW w:w="1942" w:type="dxa"/>
            <w:shd w:val="clear" w:color="auto" w:fill="auto"/>
            <w:vAlign w:val="center"/>
            <w:hideMark/>
          </w:tcPr>
          <w:p w14:paraId="34444450" w14:textId="77777777" w:rsidR="00B00922" w:rsidRPr="00650C14" w:rsidRDefault="00B00922" w:rsidP="0021420A">
            <w:pPr>
              <w:spacing w:line="276" w:lineRule="auto"/>
            </w:pPr>
          </w:p>
        </w:tc>
        <w:tc>
          <w:tcPr>
            <w:tcW w:w="2658" w:type="dxa"/>
            <w:vAlign w:val="center"/>
          </w:tcPr>
          <w:p w14:paraId="39FD7A31" w14:textId="77777777" w:rsidR="00B00922" w:rsidRPr="00650C14" w:rsidRDefault="00B00922" w:rsidP="0021420A">
            <w:pPr>
              <w:spacing w:line="276" w:lineRule="auto"/>
            </w:pPr>
          </w:p>
        </w:tc>
        <w:tc>
          <w:tcPr>
            <w:tcW w:w="1533" w:type="dxa"/>
            <w:shd w:val="clear" w:color="auto" w:fill="auto"/>
            <w:vAlign w:val="center"/>
            <w:hideMark/>
          </w:tcPr>
          <w:p w14:paraId="4C458E6E" w14:textId="77777777" w:rsidR="00B00922" w:rsidRPr="00650C14" w:rsidRDefault="00B00922" w:rsidP="0021420A">
            <w:pPr>
              <w:spacing w:line="276" w:lineRule="auto"/>
            </w:pPr>
          </w:p>
        </w:tc>
        <w:tc>
          <w:tcPr>
            <w:tcW w:w="1840" w:type="dxa"/>
            <w:vAlign w:val="center"/>
          </w:tcPr>
          <w:p w14:paraId="2375E9A1" w14:textId="77777777" w:rsidR="00B00922" w:rsidRPr="00650C14" w:rsidRDefault="00B00922" w:rsidP="0021420A">
            <w:pPr>
              <w:spacing w:line="276" w:lineRule="auto"/>
            </w:pPr>
          </w:p>
        </w:tc>
      </w:tr>
      <w:tr w:rsidR="00B00922" w:rsidRPr="00650C14" w14:paraId="611A3173" w14:textId="77777777" w:rsidTr="0021420A">
        <w:trPr>
          <w:trHeight w:val="279"/>
        </w:trPr>
        <w:tc>
          <w:tcPr>
            <w:tcW w:w="1636" w:type="dxa"/>
            <w:vAlign w:val="center"/>
          </w:tcPr>
          <w:p w14:paraId="2D7A0B01" w14:textId="77777777" w:rsidR="00B00922" w:rsidRPr="00650C14" w:rsidRDefault="00B00922" w:rsidP="0021420A">
            <w:pPr>
              <w:spacing w:line="276" w:lineRule="auto"/>
            </w:pPr>
          </w:p>
        </w:tc>
        <w:tc>
          <w:tcPr>
            <w:tcW w:w="1942" w:type="dxa"/>
            <w:shd w:val="clear" w:color="auto" w:fill="auto"/>
            <w:vAlign w:val="center"/>
            <w:hideMark/>
          </w:tcPr>
          <w:p w14:paraId="3E04E8B9" w14:textId="77777777" w:rsidR="00B00922" w:rsidRPr="00650C14" w:rsidRDefault="00B00922" w:rsidP="0021420A">
            <w:pPr>
              <w:spacing w:line="276" w:lineRule="auto"/>
            </w:pPr>
          </w:p>
        </w:tc>
        <w:tc>
          <w:tcPr>
            <w:tcW w:w="2658" w:type="dxa"/>
            <w:vAlign w:val="center"/>
          </w:tcPr>
          <w:p w14:paraId="5D60E65C" w14:textId="77777777" w:rsidR="00B00922" w:rsidRPr="00650C14" w:rsidRDefault="00B00922" w:rsidP="0021420A">
            <w:pPr>
              <w:spacing w:line="276" w:lineRule="auto"/>
            </w:pPr>
          </w:p>
        </w:tc>
        <w:tc>
          <w:tcPr>
            <w:tcW w:w="1533" w:type="dxa"/>
            <w:shd w:val="clear" w:color="auto" w:fill="auto"/>
            <w:vAlign w:val="center"/>
            <w:hideMark/>
          </w:tcPr>
          <w:p w14:paraId="69723980" w14:textId="77777777" w:rsidR="00B00922" w:rsidRPr="00650C14" w:rsidRDefault="00B00922" w:rsidP="0021420A">
            <w:pPr>
              <w:spacing w:line="276" w:lineRule="auto"/>
            </w:pPr>
          </w:p>
        </w:tc>
        <w:tc>
          <w:tcPr>
            <w:tcW w:w="1840" w:type="dxa"/>
            <w:vAlign w:val="center"/>
          </w:tcPr>
          <w:p w14:paraId="5E14DAC9" w14:textId="77777777" w:rsidR="00B00922" w:rsidRPr="00650C14" w:rsidRDefault="00B00922" w:rsidP="0021420A">
            <w:pPr>
              <w:spacing w:line="276" w:lineRule="auto"/>
            </w:pPr>
          </w:p>
        </w:tc>
      </w:tr>
      <w:tr w:rsidR="00B00922" w:rsidRPr="00650C14" w14:paraId="4DA4E531" w14:textId="77777777" w:rsidTr="0021420A">
        <w:trPr>
          <w:trHeight w:val="279"/>
        </w:trPr>
        <w:tc>
          <w:tcPr>
            <w:tcW w:w="1636" w:type="dxa"/>
            <w:vAlign w:val="center"/>
          </w:tcPr>
          <w:p w14:paraId="44E80037" w14:textId="77777777" w:rsidR="00B00922" w:rsidRPr="00650C14" w:rsidRDefault="00B00922" w:rsidP="0021420A">
            <w:pPr>
              <w:spacing w:line="276" w:lineRule="auto"/>
            </w:pPr>
          </w:p>
        </w:tc>
        <w:tc>
          <w:tcPr>
            <w:tcW w:w="1942" w:type="dxa"/>
            <w:shd w:val="clear" w:color="auto" w:fill="auto"/>
            <w:vAlign w:val="center"/>
            <w:hideMark/>
          </w:tcPr>
          <w:p w14:paraId="135D05FD" w14:textId="77777777" w:rsidR="00B00922" w:rsidRPr="00650C14" w:rsidRDefault="00B00922" w:rsidP="0021420A">
            <w:pPr>
              <w:spacing w:line="276" w:lineRule="auto"/>
            </w:pPr>
          </w:p>
        </w:tc>
        <w:tc>
          <w:tcPr>
            <w:tcW w:w="2658" w:type="dxa"/>
            <w:vAlign w:val="center"/>
          </w:tcPr>
          <w:p w14:paraId="72BB83BD" w14:textId="77777777" w:rsidR="00B00922" w:rsidRPr="00650C14" w:rsidRDefault="00B00922" w:rsidP="0021420A">
            <w:pPr>
              <w:spacing w:line="276" w:lineRule="auto"/>
            </w:pPr>
          </w:p>
        </w:tc>
        <w:tc>
          <w:tcPr>
            <w:tcW w:w="1533" w:type="dxa"/>
            <w:shd w:val="clear" w:color="auto" w:fill="auto"/>
            <w:vAlign w:val="center"/>
            <w:hideMark/>
          </w:tcPr>
          <w:p w14:paraId="1EB9D8C8" w14:textId="77777777" w:rsidR="00B00922" w:rsidRPr="00650C14" w:rsidRDefault="00B00922" w:rsidP="0021420A">
            <w:pPr>
              <w:spacing w:line="276" w:lineRule="auto"/>
            </w:pPr>
          </w:p>
        </w:tc>
        <w:tc>
          <w:tcPr>
            <w:tcW w:w="1840" w:type="dxa"/>
            <w:vAlign w:val="center"/>
          </w:tcPr>
          <w:p w14:paraId="5ABE3284" w14:textId="77777777" w:rsidR="00B00922" w:rsidRPr="00650C14" w:rsidRDefault="00B00922" w:rsidP="0021420A">
            <w:pPr>
              <w:spacing w:line="276" w:lineRule="auto"/>
            </w:pPr>
          </w:p>
        </w:tc>
      </w:tr>
    </w:tbl>
    <w:p w14:paraId="49F97094" w14:textId="77777777" w:rsidR="00B00922" w:rsidRPr="00650C14" w:rsidRDefault="00B00922" w:rsidP="00B00922">
      <w:pPr>
        <w:spacing w:line="360" w:lineRule="auto"/>
        <w:ind w:left="360"/>
      </w:pPr>
    </w:p>
    <w:p w14:paraId="0160A733" w14:textId="77777777" w:rsidR="00B00922" w:rsidRPr="00650C14" w:rsidRDefault="00B00922" w:rsidP="00B00922">
      <w:pPr>
        <w:spacing w:line="360" w:lineRule="auto"/>
        <w:rPr>
          <w:b/>
          <w:i/>
        </w:rPr>
      </w:pPr>
      <w:r w:rsidRPr="00650C14">
        <w:rPr>
          <w:b/>
          <w:i/>
        </w:rPr>
        <w:t>Guidance Notes:</w:t>
      </w:r>
    </w:p>
    <w:p w14:paraId="73FB034D" w14:textId="77777777" w:rsidR="00B00922" w:rsidRPr="00650C14" w:rsidRDefault="00B00922" w:rsidP="00B00922">
      <w:pPr>
        <w:spacing w:line="360" w:lineRule="auto"/>
        <w:ind w:left="360"/>
      </w:pPr>
    </w:p>
    <w:p w14:paraId="7FBA8E84" w14:textId="2F39015E" w:rsidR="00B00922" w:rsidRPr="00650C14" w:rsidRDefault="00B00922" w:rsidP="00110B5F">
      <w:pPr>
        <w:numPr>
          <w:ilvl w:val="0"/>
          <w:numId w:val="7"/>
        </w:numPr>
        <w:autoSpaceDE/>
        <w:autoSpaceDN/>
        <w:spacing w:line="360" w:lineRule="auto"/>
        <w:ind w:left="540" w:hanging="540"/>
      </w:pPr>
      <w:r w:rsidRPr="00650C14">
        <w:t xml:space="preserve">Use the same reference numbers as contained in the external audit </w:t>
      </w:r>
      <w:r w:rsidR="00812578" w:rsidRPr="00650C14">
        <w:t>report.</w:t>
      </w:r>
    </w:p>
    <w:p w14:paraId="32FA58C3" w14:textId="58CC9BEC" w:rsidR="00B00922" w:rsidRPr="00650C14" w:rsidRDefault="00B00922" w:rsidP="00110B5F">
      <w:pPr>
        <w:numPr>
          <w:ilvl w:val="0"/>
          <w:numId w:val="7"/>
        </w:numPr>
        <w:autoSpaceDE/>
        <w:autoSpaceDN/>
        <w:spacing w:line="360" w:lineRule="auto"/>
        <w:ind w:left="540" w:hanging="540"/>
      </w:pPr>
      <w:r w:rsidRPr="00650C14">
        <w:t xml:space="preserve">Obtain the “Issue/Observation” and “management comments”, required above, from final external audit report that is signed by </w:t>
      </w:r>
      <w:r w:rsidR="00812578" w:rsidRPr="00650C14">
        <w:t>Management.</w:t>
      </w:r>
    </w:p>
    <w:p w14:paraId="492BFF97" w14:textId="46FC4DE8" w:rsidR="00B00922" w:rsidRPr="00650C14" w:rsidRDefault="00B00922" w:rsidP="00110B5F">
      <w:pPr>
        <w:numPr>
          <w:ilvl w:val="0"/>
          <w:numId w:val="7"/>
        </w:numPr>
        <w:autoSpaceDE/>
        <w:autoSpaceDN/>
        <w:spacing w:line="360" w:lineRule="auto"/>
        <w:ind w:left="540" w:hanging="540"/>
      </w:pPr>
      <w:r w:rsidRPr="00650C14">
        <w:t xml:space="preserve">Before approving the report, discuss the timeframe with the appointed Focal Point persons within your </w:t>
      </w:r>
      <w:r w:rsidR="002B439F">
        <w:t>Fund</w:t>
      </w:r>
      <w:r w:rsidRPr="00650C14">
        <w:t xml:space="preserve"> responsible for implementation of each </w:t>
      </w:r>
      <w:r w:rsidR="00812578" w:rsidRPr="00650C14">
        <w:t>issue.</w:t>
      </w:r>
    </w:p>
    <w:p w14:paraId="37F91A06" w14:textId="77777777" w:rsidR="00B00922" w:rsidRPr="00650C14" w:rsidRDefault="00B00922" w:rsidP="00110B5F">
      <w:pPr>
        <w:numPr>
          <w:ilvl w:val="0"/>
          <w:numId w:val="7"/>
        </w:numPr>
        <w:autoSpaceDE/>
        <w:autoSpaceDN/>
        <w:spacing w:line="360" w:lineRule="auto"/>
        <w:ind w:left="540" w:hanging="540"/>
      </w:pPr>
      <w:r w:rsidRPr="00650C14">
        <w:t>Indicate the status of “Resolved” or “Not Resolved” by the date of submitting this report to National Treasury.</w:t>
      </w:r>
    </w:p>
    <w:p w14:paraId="6A682DAC" w14:textId="77777777" w:rsidR="00B00922" w:rsidRPr="00650C14" w:rsidRDefault="00B00922" w:rsidP="00B00922">
      <w:pPr>
        <w:spacing w:line="360" w:lineRule="auto"/>
        <w:ind w:left="540" w:hanging="540"/>
      </w:pPr>
    </w:p>
    <w:p w14:paraId="39AD02FD" w14:textId="7F170533" w:rsidR="00B00922" w:rsidRPr="00650C14" w:rsidRDefault="00B00922" w:rsidP="00B00922">
      <w:pPr>
        <w:spacing w:line="360" w:lineRule="auto"/>
        <w:rPr>
          <w:lang w:val="en-US"/>
        </w:rPr>
      </w:pPr>
      <w:r>
        <w:rPr>
          <w:lang w:val="en-US"/>
        </w:rPr>
        <w:t>Fund Manager</w:t>
      </w:r>
      <w:r w:rsidRPr="00650C14">
        <w:rPr>
          <w:lang w:val="en-US"/>
        </w:rPr>
        <w:t>/</w:t>
      </w:r>
      <w:r>
        <w:rPr>
          <w:lang w:val="en-US"/>
        </w:rPr>
        <w:t>Accounting Officer</w:t>
      </w:r>
      <w:r w:rsidRPr="00650C14">
        <w:rPr>
          <w:lang w:val="en-US"/>
        </w:rPr>
        <w:t xml:space="preserve"> (enter title of head of </w:t>
      </w:r>
      <w:r w:rsidR="002B439F">
        <w:rPr>
          <w:lang w:val="en-US"/>
        </w:rPr>
        <w:t>Fund</w:t>
      </w:r>
      <w:r w:rsidRPr="00650C14">
        <w:rPr>
          <w:lang w:val="en-US"/>
        </w:rPr>
        <w:t xml:space="preserve">)                                                                      </w:t>
      </w:r>
    </w:p>
    <w:p w14:paraId="3D588624" w14:textId="77777777" w:rsidR="00B00922" w:rsidRPr="00650C14" w:rsidRDefault="00B00922" w:rsidP="00B00922">
      <w:pPr>
        <w:spacing w:line="360" w:lineRule="auto"/>
        <w:rPr>
          <w:lang w:val="en-US"/>
        </w:rPr>
      </w:pPr>
    </w:p>
    <w:p w14:paraId="07538086" w14:textId="08C6413B" w:rsidR="007F776D" w:rsidRPr="00F92BE4" w:rsidRDefault="00B00922" w:rsidP="00DE5501">
      <w:pPr>
        <w:spacing w:line="360" w:lineRule="auto"/>
        <w:ind w:left="-450" w:firstLine="450"/>
        <w:rPr>
          <w:b/>
          <w:bCs/>
        </w:rPr>
      </w:pPr>
      <w:r w:rsidRPr="00F92BE4">
        <w:rPr>
          <w:b/>
          <w:bCs/>
        </w:rPr>
        <w:t>Date.........................................</w:t>
      </w:r>
    </w:p>
    <w:p w14:paraId="2D276D26" w14:textId="77777777" w:rsidR="007F776D" w:rsidRDefault="007F776D">
      <w:pPr>
        <w:autoSpaceDE/>
        <w:autoSpaceDN/>
        <w:rPr>
          <w:b/>
        </w:rPr>
        <w:sectPr w:rsidR="007F776D" w:rsidSect="00F92BE4">
          <w:headerReference w:type="even" r:id="rId22"/>
          <w:headerReference w:type="default" r:id="rId23"/>
          <w:headerReference w:type="first" r:id="rId24"/>
          <w:pgSz w:w="11920" w:h="16840"/>
          <w:pgMar w:top="1531" w:right="1440" w:bottom="1440" w:left="1440" w:header="749" w:footer="340" w:gutter="0"/>
          <w:cols w:space="720"/>
          <w:docGrid w:linePitch="326"/>
        </w:sectPr>
      </w:pPr>
      <w:r>
        <w:rPr>
          <w:b/>
        </w:rPr>
        <w:br w:type="page"/>
      </w:r>
    </w:p>
    <w:p w14:paraId="3719BD38" w14:textId="04BBB8FF" w:rsidR="00554561" w:rsidRDefault="00BA2503" w:rsidP="00C64FAC">
      <w:pPr>
        <w:pStyle w:val="NoSpacing"/>
        <w:rPr>
          <w:rFonts w:eastAsia="Symbol"/>
          <w:b/>
          <w:iCs/>
          <w:lang w:val="en-US" w:eastAsia="ja-JP"/>
        </w:rPr>
      </w:pPr>
      <w:r w:rsidRPr="00C64FAC">
        <w:rPr>
          <w:b/>
          <w:bCs/>
        </w:rPr>
        <w:lastRenderedPageBreak/>
        <w:t xml:space="preserve">    Annex II:</w:t>
      </w:r>
      <w:r w:rsidR="00AF2EE4" w:rsidRPr="00C64FAC">
        <w:rPr>
          <w:b/>
          <w:bCs/>
        </w:rPr>
        <w:t xml:space="preserve"> </w:t>
      </w:r>
      <w:r w:rsidR="00554561" w:rsidRPr="009B572F">
        <w:rPr>
          <w:rFonts w:eastAsia="Symbol"/>
          <w:b/>
          <w:iCs/>
          <w:lang w:val="en-US" w:eastAsia="ja-JP"/>
        </w:rPr>
        <w:t>Inter-</w:t>
      </w:r>
      <w:r w:rsidR="002B439F">
        <w:rPr>
          <w:rFonts w:eastAsia="Symbol"/>
          <w:b/>
          <w:iCs/>
          <w:lang w:val="en-US" w:eastAsia="ja-JP"/>
        </w:rPr>
        <w:t>Fund</w:t>
      </w:r>
      <w:r w:rsidR="00554561" w:rsidRPr="009B572F">
        <w:rPr>
          <w:rFonts w:eastAsia="Symbol"/>
          <w:b/>
          <w:iCs/>
          <w:lang w:val="en-US" w:eastAsia="ja-JP"/>
        </w:rPr>
        <w:t xml:space="preserve"> Confirmation Letter</w:t>
      </w:r>
    </w:p>
    <w:p w14:paraId="19F41277" w14:textId="77777777" w:rsidR="00554561" w:rsidRPr="00F20B38" w:rsidRDefault="00554561" w:rsidP="00554561">
      <w:pPr>
        <w:overflowPunct w:val="0"/>
        <w:adjustRightInd w:val="0"/>
        <w:textAlignment w:val="baseline"/>
        <w:rPr>
          <w:rFonts w:eastAsia="Symbol"/>
          <w:b/>
          <w:i/>
          <w:lang w:val="en-US" w:eastAsia="ja-JP"/>
        </w:rPr>
      </w:pPr>
      <w:r w:rsidRPr="00F20B38">
        <w:rPr>
          <w:rFonts w:eastAsia="Symbol"/>
          <w:b/>
          <w:i/>
          <w:lang w:val="en-US" w:eastAsia="ja-JP"/>
        </w:rPr>
        <w:t>[Insert your Letterhead]</w:t>
      </w:r>
    </w:p>
    <w:p w14:paraId="43751268" w14:textId="77777777" w:rsidR="00554561" w:rsidRPr="00F20B38" w:rsidRDefault="00554561" w:rsidP="00554561">
      <w:pPr>
        <w:overflowPunct w:val="0"/>
        <w:adjustRightInd w:val="0"/>
        <w:jc w:val="both"/>
        <w:textAlignment w:val="baseline"/>
        <w:rPr>
          <w:rFonts w:eastAsia="Symbol"/>
          <w:i/>
          <w:lang w:val="en-US" w:eastAsia="ja-JP"/>
        </w:rPr>
      </w:pPr>
    </w:p>
    <w:p w14:paraId="7D4FFBF1" w14:textId="2350AFA5" w:rsidR="00554561" w:rsidRPr="00F20B38" w:rsidRDefault="00554561" w:rsidP="00554561">
      <w:pPr>
        <w:overflowPunct w:val="0"/>
        <w:adjustRightInd w:val="0"/>
        <w:jc w:val="both"/>
        <w:textAlignment w:val="baseline"/>
        <w:rPr>
          <w:rFonts w:eastAsia="Symbol"/>
          <w:i/>
          <w:lang w:val="en-US" w:eastAsia="ja-JP"/>
        </w:rPr>
      </w:pPr>
      <w:r w:rsidRPr="00F20B38">
        <w:rPr>
          <w:rFonts w:eastAsia="Symbol"/>
          <w:i/>
          <w:lang w:val="en-US" w:eastAsia="ja-JP"/>
        </w:rPr>
        <w:t xml:space="preserve">[Insert name of beneficiary </w:t>
      </w:r>
      <w:r w:rsidR="002B439F">
        <w:rPr>
          <w:rFonts w:eastAsia="Symbol"/>
          <w:i/>
          <w:lang w:val="en-US" w:eastAsia="ja-JP"/>
        </w:rPr>
        <w:t>Fund</w:t>
      </w:r>
      <w:r w:rsidRPr="00F20B38">
        <w:rPr>
          <w:rFonts w:eastAsia="Symbol"/>
          <w:i/>
          <w:lang w:val="en-US" w:eastAsia="ja-JP"/>
        </w:rPr>
        <w:t>]</w:t>
      </w:r>
    </w:p>
    <w:p w14:paraId="0081366E" w14:textId="77777777" w:rsidR="00554561" w:rsidRPr="00F20B38" w:rsidRDefault="00554561" w:rsidP="00554561">
      <w:pPr>
        <w:overflowPunct w:val="0"/>
        <w:adjustRightInd w:val="0"/>
        <w:jc w:val="both"/>
        <w:textAlignment w:val="baseline"/>
        <w:rPr>
          <w:rFonts w:eastAsia="Symbol"/>
          <w:i/>
          <w:lang w:val="en-US" w:eastAsia="ja-JP"/>
        </w:rPr>
      </w:pPr>
      <w:r w:rsidRPr="00F20B38">
        <w:rPr>
          <w:rFonts w:eastAsia="Symbol"/>
          <w:i/>
          <w:lang w:val="en-US" w:eastAsia="ja-JP"/>
        </w:rPr>
        <w:t>[Insert Address]</w:t>
      </w:r>
    </w:p>
    <w:p w14:paraId="5C9EABB2" w14:textId="200621C0" w:rsidR="00554561" w:rsidRPr="00554561" w:rsidRDefault="00554561" w:rsidP="00554561">
      <w:pPr>
        <w:overflowPunct w:val="0"/>
        <w:adjustRightInd w:val="0"/>
        <w:jc w:val="both"/>
        <w:textAlignment w:val="baseline"/>
        <w:rPr>
          <w:rFonts w:eastAsia="Symbol"/>
          <w:lang w:val="en-US" w:eastAsia="ja-JP"/>
        </w:rPr>
      </w:pPr>
      <w:r w:rsidRPr="00F20B38">
        <w:rPr>
          <w:rFonts w:eastAsia="Symbol"/>
          <w:lang w:val="en-US" w:eastAsia="ja-JP"/>
        </w:rPr>
        <w:t xml:space="preserve">The </w:t>
      </w:r>
      <w:r w:rsidRPr="00F20B38">
        <w:rPr>
          <w:rFonts w:eastAsia="Symbol"/>
          <w:i/>
          <w:lang w:val="en-US" w:eastAsia="ja-JP"/>
        </w:rPr>
        <w:t xml:space="preserve">[insert SC/SAGA/Fund name here] </w:t>
      </w:r>
      <w:r w:rsidRPr="00F20B38">
        <w:rPr>
          <w:rFonts w:eastAsia="Symbol"/>
          <w:lang w:val="en-US" w:eastAsia="ja-JP"/>
        </w:rPr>
        <w:t xml:space="preserve">wishes to confirm the amounts disbursed to you as </w:t>
      </w:r>
      <w:proofErr w:type="gramStart"/>
      <w:r w:rsidRPr="00F20B38">
        <w:rPr>
          <w:rFonts w:eastAsia="Symbol"/>
          <w:lang w:val="en-US" w:eastAsia="ja-JP"/>
        </w:rPr>
        <w:t>at</w:t>
      </w:r>
      <w:proofErr w:type="gramEnd"/>
      <w:r w:rsidRPr="00F20B38">
        <w:rPr>
          <w:rFonts w:eastAsia="Symbol"/>
          <w:lang w:val="en-US" w:eastAsia="ja-JP"/>
        </w:rPr>
        <w:t xml:space="preserve"> 30</w:t>
      </w:r>
      <w:r w:rsidRPr="00F20B38">
        <w:rPr>
          <w:rFonts w:eastAsia="Symbol"/>
          <w:vertAlign w:val="superscript"/>
          <w:lang w:val="en-US" w:eastAsia="ja-JP"/>
        </w:rPr>
        <w:t>th</w:t>
      </w:r>
      <w:r w:rsidRPr="00F20B38">
        <w:rPr>
          <w:rFonts w:eastAsia="Symbol"/>
          <w:lang w:val="en-US" w:eastAsia="ja-JP"/>
        </w:rPr>
        <w:t xml:space="preserve"> June 2022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606"/>
        <w:gridCol w:w="1606"/>
        <w:gridCol w:w="2111"/>
        <w:gridCol w:w="1731"/>
        <w:gridCol w:w="1609"/>
        <w:gridCol w:w="2111"/>
        <w:gridCol w:w="1731"/>
      </w:tblGrid>
      <w:tr w:rsidR="00554561" w:rsidRPr="00F20B38" w14:paraId="5A938758" w14:textId="77777777" w:rsidTr="00E445B5">
        <w:trPr>
          <w:trHeight w:val="422"/>
        </w:trPr>
        <w:tc>
          <w:tcPr>
            <w:tcW w:w="5000" w:type="pct"/>
            <w:gridSpan w:val="8"/>
            <w:shd w:val="clear" w:color="auto" w:fill="548DD4" w:themeFill="text2" w:themeFillTint="99"/>
          </w:tcPr>
          <w:p w14:paraId="010C907E" w14:textId="77777777" w:rsidR="00554561" w:rsidRPr="00E445B5" w:rsidRDefault="00554561" w:rsidP="00055480">
            <w:pPr>
              <w:autoSpaceDE/>
              <w:autoSpaceDN/>
              <w:rPr>
                <w:rFonts w:eastAsia="Tahoma"/>
                <w:b/>
                <w:lang w:val="en-US" w:eastAsia="fr-FR"/>
              </w:rPr>
            </w:pPr>
          </w:p>
          <w:p w14:paraId="5A0FD656" w14:textId="67A87E68" w:rsidR="00554561" w:rsidRPr="00E445B5" w:rsidRDefault="00554561" w:rsidP="00055480">
            <w:pPr>
              <w:autoSpaceDE/>
              <w:autoSpaceDN/>
              <w:rPr>
                <w:rFonts w:eastAsia="Tahoma"/>
                <w:b/>
                <w:lang w:val="en-US" w:eastAsia="fr-FR"/>
              </w:rPr>
            </w:pPr>
            <w:r w:rsidRPr="00E445B5">
              <w:rPr>
                <w:rFonts w:eastAsia="Tahoma"/>
                <w:b/>
                <w:lang w:val="en-US" w:eastAsia="fr-FR"/>
              </w:rPr>
              <w:t xml:space="preserve">Confirmation of amounts received by [Insert name of beneficiary </w:t>
            </w:r>
            <w:r w:rsidR="002B439F">
              <w:rPr>
                <w:rFonts w:eastAsia="Tahoma"/>
                <w:b/>
                <w:lang w:val="en-US" w:eastAsia="fr-FR"/>
              </w:rPr>
              <w:t>Fund</w:t>
            </w:r>
            <w:r w:rsidRPr="00E445B5">
              <w:rPr>
                <w:rFonts w:eastAsia="Tahoma"/>
                <w:b/>
                <w:lang w:val="en-US" w:eastAsia="fr-FR"/>
              </w:rPr>
              <w:t xml:space="preserve">] as </w:t>
            </w:r>
            <w:proofErr w:type="gramStart"/>
            <w:r w:rsidRPr="00E445B5">
              <w:rPr>
                <w:rFonts w:eastAsia="Tahoma"/>
                <w:b/>
                <w:lang w:val="en-US" w:eastAsia="fr-FR"/>
              </w:rPr>
              <w:t>at</w:t>
            </w:r>
            <w:proofErr w:type="gramEnd"/>
            <w:r w:rsidRPr="00E445B5">
              <w:rPr>
                <w:rFonts w:eastAsia="Tahoma"/>
                <w:b/>
                <w:lang w:val="en-US" w:eastAsia="fr-FR"/>
              </w:rPr>
              <w:t xml:space="preserve"> 30</w:t>
            </w:r>
            <w:r w:rsidRPr="00E445B5">
              <w:rPr>
                <w:rFonts w:eastAsia="Tahoma"/>
                <w:b/>
                <w:vertAlign w:val="superscript"/>
                <w:lang w:val="en-US" w:eastAsia="fr-FR"/>
              </w:rPr>
              <w:t>th</w:t>
            </w:r>
            <w:r w:rsidRPr="00E445B5">
              <w:rPr>
                <w:rFonts w:eastAsia="Tahoma"/>
                <w:b/>
                <w:lang w:val="en-US" w:eastAsia="fr-FR"/>
              </w:rPr>
              <w:t xml:space="preserve"> June 2022</w:t>
            </w:r>
          </w:p>
          <w:p w14:paraId="2C9E93A9" w14:textId="77777777" w:rsidR="00554561" w:rsidRPr="00E445B5" w:rsidRDefault="00554561" w:rsidP="00055480">
            <w:pPr>
              <w:autoSpaceDE/>
              <w:autoSpaceDN/>
              <w:rPr>
                <w:rFonts w:eastAsia="Tahoma"/>
                <w:b/>
                <w:lang w:val="en-US" w:eastAsia="fr-FR"/>
              </w:rPr>
            </w:pPr>
          </w:p>
        </w:tc>
      </w:tr>
      <w:tr w:rsidR="00554561" w:rsidRPr="00F20B38" w14:paraId="6D0728D2" w14:textId="77777777" w:rsidTr="00055480">
        <w:tc>
          <w:tcPr>
            <w:tcW w:w="500" w:type="pct"/>
            <w:shd w:val="clear" w:color="auto" w:fill="auto"/>
          </w:tcPr>
          <w:p w14:paraId="68BC29B6"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159916CB" w14:textId="77777777" w:rsidR="00554561" w:rsidRPr="00F20B38" w:rsidRDefault="00554561" w:rsidP="00055480">
            <w:pPr>
              <w:autoSpaceDE/>
              <w:autoSpaceDN/>
              <w:jc w:val="both"/>
              <w:rPr>
                <w:rFonts w:eastAsia="Tahoma"/>
                <w:lang w:val="en-US" w:eastAsia="fr-FR"/>
              </w:rPr>
            </w:pPr>
          </w:p>
        </w:tc>
        <w:tc>
          <w:tcPr>
            <w:tcW w:w="2500" w:type="pct"/>
            <w:gridSpan w:val="4"/>
            <w:shd w:val="clear" w:color="auto" w:fill="auto"/>
          </w:tcPr>
          <w:p w14:paraId="2D0C1DE6" w14:textId="77777777" w:rsidR="00554561" w:rsidRPr="00F20B38" w:rsidRDefault="00554561" w:rsidP="00055480">
            <w:pPr>
              <w:autoSpaceDE/>
              <w:autoSpaceDN/>
              <w:jc w:val="center"/>
              <w:rPr>
                <w:rFonts w:eastAsia="Tahoma"/>
                <w:lang w:val="en-US" w:eastAsia="fr-FR"/>
              </w:rPr>
            </w:pPr>
            <w:r w:rsidRPr="00F20B38">
              <w:rPr>
                <w:rFonts w:eastAsia="Tahoma"/>
                <w:lang w:val="en-US" w:eastAsia="fr-FR"/>
              </w:rPr>
              <w:t xml:space="preserve">Amounts Disbursed by [SC/SAGA/Fund] (KShs) as </w:t>
            </w:r>
            <w:proofErr w:type="gramStart"/>
            <w:r w:rsidRPr="00F20B38">
              <w:rPr>
                <w:rFonts w:eastAsia="Tahoma"/>
                <w:lang w:val="en-US" w:eastAsia="fr-FR"/>
              </w:rPr>
              <w:t>at</w:t>
            </w:r>
            <w:proofErr w:type="gramEnd"/>
            <w:r w:rsidRPr="00F20B38">
              <w:rPr>
                <w:rFonts w:eastAsia="Tahoma"/>
                <w:lang w:val="en-US" w:eastAsia="fr-FR"/>
              </w:rPr>
              <w:t xml:space="preserve"> 30th June 2022</w:t>
            </w:r>
          </w:p>
        </w:tc>
        <w:tc>
          <w:tcPr>
            <w:tcW w:w="773" w:type="pct"/>
            <w:vMerge w:val="restart"/>
            <w:shd w:val="clear" w:color="auto" w:fill="auto"/>
          </w:tcPr>
          <w:p w14:paraId="44E3C437" w14:textId="777A83F9" w:rsidR="00554561" w:rsidRPr="00F20B38" w:rsidRDefault="00554561" w:rsidP="00055480">
            <w:pPr>
              <w:autoSpaceDE/>
              <w:autoSpaceDN/>
              <w:jc w:val="right"/>
              <w:rPr>
                <w:rFonts w:eastAsia="Tahoma"/>
                <w:lang w:val="en-US" w:eastAsia="fr-FR"/>
              </w:rPr>
            </w:pPr>
            <w:r w:rsidRPr="00F20B38">
              <w:rPr>
                <w:rFonts w:eastAsia="Tahoma"/>
                <w:lang w:val="en-US" w:eastAsia="fr-FR"/>
              </w:rPr>
              <w:t xml:space="preserve">Amount Received by [beneficiary </w:t>
            </w:r>
            <w:r w:rsidR="002B439F">
              <w:rPr>
                <w:rFonts w:eastAsia="Tahoma"/>
                <w:lang w:val="en-US" w:eastAsia="fr-FR"/>
              </w:rPr>
              <w:t>Fund</w:t>
            </w:r>
            <w:r w:rsidRPr="00F20B38">
              <w:rPr>
                <w:rFonts w:eastAsia="Tahoma"/>
                <w:lang w:val="en-US" w:eastAsia="fr-FR"/>
              </w:rPr>
              <w:t xml:space="preserve">] </w:t>
            </w:r>
          </w:p>
          <w:p w14:paraId="70EB4CA4"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 xml:space="preserve"> (KShs)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2021</w:t>
            </w:r>
          </w:p>
          <w:p w14:paraId="0DE8278B"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(E)</w:t>
            </w:r>
          </w:p>
        </w:tc>
        <w:tc>
          <w:tcPr>
            <w:tcW w:w="636" w:type="pct"/>
            <w:vMerge w:val="restart"/>
            <w:shd w:val="clear" w:color="auto" w:fill="auto"/>
          </w:tcPr>
          <w:p w14:paraId="1E41ABA2" w14:textId="77777777" w:rsidR="00554561" w:rsidRPr="00F20B38" w:rsidRDefault="00554561" w:rsidP="00055480">
            <w:pPr>
              <w:autoSpaceDE/>
              <w:autoSpaceDN/>
              <w:jc w:val="right"/>
              <w:rPr>
                <w:rFonts w:eastAsia="Tahoma"/>
                <w:lang w:val="en-US" w:eastAsia="fr-FR"/>
              </w:rPr>
            </w:pPr>
          </w:p>
          <w:p w14:paraId="586218CD" w14:textId="77777777" w:rsidR="00554561" w:rsidRPr="00F20B38" w:rsidRDefault="00554561" w:rsidP="00055480">
            <w:pPr>
              <w:autoSpaceDE/>
              <w:autoSpaceDN/>
              <w:jc w:val="right"/>
              <w:rPr>
                <w:rFonts w:eastAsia="Tahoma"/>
                <w:lang w:val="en-US" w:eastAsia="fr-FR"/>
              </w:rPr>
            </w:pPr>
          </w:p>
          <w:p w14:paraId="465E5E18"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Differences  (KShs)</w:t>
            </w:r>
          </w:p>
          <w:p w14:paraId="2D4C8E98"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(F)=(D-E)</w:t>
            </w:r>
          </w:p>
        </w:tc>
      </w:tr>
      <w:tr w:rsidR="00554561" w:rsidRPr="00F20B38" w14:paraId="40404FAD" w14:textId="77777777" w:rsidTr="00055480">
        <w:tc>
          <w:tcPr>
            <w:tcW w:w="500" w:type="pct"/>
            <w:shd w:val="clear" w:color="auto" w:fill="auto"/>
          </w:tcPr>
          <w:p w14:paraId="46B5E4B1" w14:textId="77777777" w:rsidR="00554561" w:rsidRPr="00F20B38" w:rsidRDefault="00554561" w:rsidP="00055480">
            <w:pPr>
              <w:autoSpaceDE/>
              <w:autoSpaceDN/>
              <w:rPr>
                <w:rFonts w:eastAsia="Tahoma"/>
                <w:lang w:val="en-US" w:eastAsia="fr-FR"/>
              </w:rPr>
            </w:pPr>
          </w:p>
          <w:p w14:paraId="4B13436D" w14:textId="77777777" w:rsidR="00554561" w:rsidRPr="00F20B38" w:rsidRDefault="00554561" w:rsidP="00055480">
            <w:pPr>
              <w:autoSpaceDE/>
              <w:autoSpaceDN/>
              <w:rPr>
                <w:rFonts w:eastAsia="Tahoma"/>
                <w:lang w:val="en-US" w:eastAsia="fr-FR"/>
              </w:rPr>
            </w:pPr>
            <w:r w:rsidRPr="00F20B38">
              <w:rPr>
                <w:rFonts w:eastAsia="Tahoma"/>
                <w:lang w:val="en-US" w:eastAsia="fr-FR"/>
              </w:rPr>
              <w:t>Reference Number</w:t>
            </w:r>
          </w:p>
        </w:tc>
        <w:tc>
          <w:tcPr>
            <w:tcW w:w="591" w:type="pct"/>
            <w:shd w:val="clear" w:color="auto" w:fill="auto"/>
          </w:tcPr>
          <w:p w14:paraId="3D0E805E" w14:textId="77777777" w:rsidR="00554561" w:rsidRPr="00F20B38" w:rsidRDefault="00554561" w:rsidP="00055480">
            <w:pPr>
              <w:autoSpaceDE/>
              <w:autoSpaceDN/>
              <w:jc w:val="right"/>
              <w:rPr>
                <w:rFonts w:eastAsia="Tahoma"/>
                <w:lang w:val="en-US" w:eastAsia="fr-FR"/>
              </w:rPr>
            </w:pPr>
          </w:p>
          <w:p w14:paraId="705F72D5"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Date Disbursed</w:t>
            </w:r>
          </w:p>
        </w:tc>
        <w:tc>
          <w:tcPr>
            <w:tcW w:w="591" w:type="pct"/>
            <w:shd w:val="clear" w:color="auto" w:fill="auto"/>
          </w:tcPr>
          <w:p w14:paraId="18C549AC" w14:textId="77777777" w:rsidR="00554561" w:rsidRPr="00F20B38" w:rsidRDefault="00554561" w:rsidP="00055480">
            <w:pPr>
              <w:autoSpaceDE/>
              <w:autoSpaceDN/>
              <w:jc w:val="right"/>
              <w:rPr>
                <w:rFonts w:eastAsia="Tahoma"/>
                <w:lang w:val="en-US" w:eastAsia="fr-FR"/>
              </w:rPr>
            </w:pPr>
          </w:p>
          <w:p w14:paraId="63A7FB5D"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Recurrent (A)</w:t>
            </w:r>
          </w:p>
        </w:tc>
        <w:tc>
          <w:tcPr>
            <w:tcW w:w="773" w:type="pct"/>
            <w:shd w:val="clear" w:color="auto" w:fill="auto"/>
          </w:tcPr>
          <w:p w14:paraId="3E62FB3F" w14:textId="77777777" w:rsidR="00554561" w:rsidRPr="00F20B38" w:rsidRDefault="00554561" w:rsidP="00055480">
            <w:pPr>
              <w:autoSpaceDE/>
              <w:autoSpaceDN/>
              <w:jc w:val="right"/>
              <w:rPr>
                <w:rFonts w:eastAsia="Tahoma"/>
                <w:lang w:val="en-US" w:eastAsia="fr-FR"/>
              </w:rPr>
            </w:pPr>
          </w:p>
          <w:p w14:paraId="764D7F44"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Development (B)</w:t>
            </w:r>
          </w:p>
        </w:tc>
        <w:tc>
          <w:tcPr>
            <w:tcW w:w="636" w:type="pct"/>
            <w:shd w:val="clear" w:color="auto" w:fill="auto"/>
          </w:tcPr>
          <w:p w14:paraId="16185CAD" w14:textId="77777777" w:rsidR="00554561" w:rsidRPr="00F20B38" w:rsidRDefault="00554561" w:rsidP="00055480">
            <w:pPr>
              <w:autoSpaceDE/>
              <w:autoSpaceDN/>
              <w:jc w:val="right"/>
              <w:rPr>
                <w:rFonts w:eastAsia="Tahoma"/>
                <w:lang w:val="en-US" w:eastAsia="fr-FR"/>
              </w:rPr>
            </w:pPr>
          </w:p>
          <w:p w14:paraId="3FA80DD3"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Inter–Ministerial</w:t>
            </w:r>
          </w:p>
          <w:p w14:paraId="2D271B3D" w14:textId="77777777" w:rsidR="00554561" w:rsidRPr="00F20B38" w:rsidRDefault="00554561" w:rsidP="00055480">
            <w:pPr>
              <w:autoSpaceDE/>
              <w:autoSpaceDN/>
              <w:jc w:val="right"/>
              <w:rPr>
                <w:rFonts w:eastAsia="Tahoma"/>
                <w:lang w:val="en-US" w:eastAsia="fr-FR"/>
              </w:rPr>
            </w:pPr>
            <w:r w:rsidRPr="00F20B38">
              <w:rPr>
                <w:rFonts w:eastAsia="Tahoma"/>
                <w:lang w:val="en-US" w:eastAsia="fr-FR"/>
              </w:rPr>
              <w:t>(C)</w:t>
            </w:r>
          </w:p>
        </w:tc>
        <w:tc>
          <w:tcPr>
            <w:tcW w:w="500" w:type="pct"/>
            <w:shd w:val="clear" w:color="auto" w:fill="auto"/>
          </w:tcPr>
          <w:p w14:paraId="504CC6DB" w14:textId="77777777" w:rsidR="00554561" w:rsidRPr="00F20B38" w:rsidRDefault="00554561" w:rsidP="00055480">
            <w:pPr>
              <w:autoSpaceDE/>
              <w:autoSpaceDN/>
              <w:jc w:val="center"/>
              <w:rPr>
                <w:rFonts w:eastAsia="Tahoma"/>
                <w:lang w:val="en-US" w:eastAsia="fr-FR"/>
              </w:rPr>
            </w:pPr>
          </w:p>
          <w:p w14:paraId="2C759547" w14:textId="77777777" w:rsidR="00554561" w:rsidRPr="00F20B38" w:rsidRDefault="00554561" w:rsidP="00055480">
            <w:pPr>
              <w:autoSpaceDE/>
              <w:autoSpaceDN/>
              <w:jc w:val="center"/>
              <w:rPr>
                <w:rFonts w:eastAsia="Tahoma"/>
                <w:lang w:val="en-US" w:eastAsia="fr-FR"/>
              </w:rPr>
            </w:pPr>
            <w:r w:rsidRPr="00F20B38">
              <w:rPr>
                <w:rFonts w:eastAsia="Tahoma"/>
                <w:lang w:val="en-US" w:eastAsia="fr-FR"/>
              </w:rPr>
              <w:t xml:space="preserve">Total </w:t>
            </w:r>
          </w:p>
          <w:p w14:paraId="35EC96D7" w14:textId="77777777" w:rsidR="00554561" w:rsidRPr="00F20B38" w:rsidRDefault="00554561" w:rsidP="00055480">
            <w:pPr>
              <w:autoSpaceDE/>
              <w:autoSpaceDN/>
              <w:jc w:val="center"/>
              <w:rPr>
                <w:rFonts w:eastAsia="Tahoma"/>
                <w:lang w:val="en-US" w:eastAsia="fr-FR"/>
              </w:rPr>
            </w:pPr>
            <w:r w:rsidRPr="00F20B38">
              <w:rPr>
                <w:rFonts w:eastAsia="Tahoma"/>
                <w:lang w:val="en-US" w:eastAsia="fr-FR"/>
              </w:rPr>
              <w:t>(D)=(A+B+C)</w:t>
            </w:r>
          </w:p>
        </w:tc>
        <w:tc>
          <w:tcPr>
            <w:tcW w:w="773" w:type="pct"/>
            <w:vMerge/>
            <w:shd w:val="clear" w:color="auto" w:fill="auto"/>
          </w:tcPr>
          <w:p w14:paraId="50638BF9" w14:textId="77777777" w:rsidR="00554561" w:rsidRPr="00F20B38" w:rsidRDefault="00554561" w:rsidP="00055480">
            <w:pPr>
              <w:autoSpaceDE/>
              <w:autoSpaceDN/>
              <w:jc w:val="right"/>
              <w:rPr>
                <w:rFonts w:eastAsia="Tahoma"/>
                <w:lang w:val="en-US" w:eastAsia="fr-FR"/>
              </w:rPr>
            </w:pPr>
          </w:p>
        </w:tc>
        <w:tc>
          <w:tcPr>
            <w:tcW w:w="636" w:type="pct"/>
            <w:vMerge/>
            <w:shd w:val="clear" w:color="auto" w:fill="auto"/>
          </w:tcPr>
          <w:p w14:paraId="15FDAF71" w14:textId="77777777" w:rsidR="00554561" w:rsidRPr="00F20B38" w:rsidRDefault="00554561" w:rsidP="00055480">
            <w:pPr>
              <w:autoSpaceDE/>
              <w:autoSpaceDN/>
              <w:jc w:val="right"/>
              <w:rPr>
                <w:rFonts w:eastAsia="Tahoma"/>
                <w:lang w:val="en-US" w:eastAsia="fr-FR"/>
              </w:rPr>
            </w:pPr>
          </w:p>
        </w:tc>
      </w:tr>
      <w:tr w:rsidR="00554561" w:rsidRPr="00F20B38" w14:paraId="071CE1D3" w14:textId="77777777" w:rsidTr="00055480">
        <w:tc>
          <w:tcPr>
            <w:tcW w:w="500" w:type="pct"/>
            <w:shd w:val="clear" w:color="auto" w:fill="auto"/>
          </w:tcPr>
          <w:p w14:paraId="7E3D8094"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187A9AB7"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328E1627"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0FF4AE70" w14:textId="77777777" w:rsidR="00554561" w:rsidRPr="00F20B38" w:rsidRDefault="00554561" w:rsidP="00055480">
            <w:pPr>
              <w:autoSpaceDE/>
              <w:autoSpaceDN/>
              <w:jc w:val="right"/>
              <w:rPr>
                <w:rFonts w:eastAsia="Tahoma"/>
                <w:lang w:val="en-US" w:eastAsia="fr-FR"/>
              </w:rPr>
            </w:pPr>
          </w:p>
        </w:tc>
        <w:tc>
          <w:tcPr>
            <w:tcW w:w="636" w:type="pct"/>
            <w:shd w:val="clear" w:color="auto" w:fill="auto"/>
          </w:tcPr>
          <w:p w14:paraId="38D4B11D" w14:textId="77777777" w:rsidR="00554561" w:rsidRPr="00F20B38" w:rsidRDefault="00554561" w:rsidP="00055480">
            <w:pPr>
              <w:autoSpaceDE/>
              <w:autoSpaceDN/>
              <w:jc w:val="right"/>
              <w:rPr>
                <w:rFonts w:eastAsia="Tahoma"/>
                <w:lang w:val="en-US" w:eastAsia="fr-FR"/>
              </w:rPr>
            </w:pPr>
          </w:p>
        </w:tc>
        <w:tc>
          <w:tcPr>
            <w:tcW w:w="500" w:type="pct"/>
            <w:shd w:val="clear" w:color="auto" w:fill="auto"/>
          </w:tcPr>
          <w:p w14:paraId="529B88BD"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33D9A762" w14:textId="77777777" w:rsidR="00554561" w:rsidRPr="00F20B38" w:rsidRDefault="00554561" w:rsidP="00055480">
            <w:pPr>
              <w:autoSpaceDE/>
              <w:autoSpaceDN/>
              <w:jc w:val="both"/>
              <w:rPr>
                <w:rFonts w:eastAsia="Tahoma"/>
                <w:lang w:val="en-US" w:eastAsia="fr-FR"/>
              </w:rPr>
            </w:pPr>
          </w:p>
        </w:tc>
        <w:tc>
          <w:tcPr>
            <w:tcW w:w="636" w:type="pct"/>
            <w:shd w:val="clear" w:color="auto" w:fill="auto"/>
          </w:tcPr>
          <w:p w14:paraId="3FF72395" w14:textId="77777777" w:rsidR="00554561" w:rsidRPr="00F20B38" w:rsidRDefault="00554561" w:rsidP="00055480">
            <w:pPr>
              <w:autoSpaceDE/>
              <w:autoSpaceDN/>
              <w:jc w:val="both"/>
              <w:rPr>
                <w:rFonts w:eastAsia="Tahoma"/>
                <w:lang w:val="en-US" w:eastAsia="fr-FR"/>
              </w:rPr>
            </w:pPr>
          </w:p>
        </w:tc>
      </w:tr>
      <w:tr w:rsidR="00554561" w:rsidRPr="00F20B38" w14:paraId="30DA95F5" w14:textId="77777777" w:rsidTr="00055480">
        <w:tc>
          <w:tcPr>
            <w:tcW w:w="500" w:type="pct"/>
            <w:shd w:val="clear" w:color="auto" w:fill="auto"/>
          </w:tcPr>
          <w:p w14:paraId="7A101532"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560A0C2F"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5A824C00"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53AA8F8A" w14:textId="77777777" w:rsidR="00554561" w:rsidRPr="00F20B38" w:rsidRDefault="00554561" w:rsidP="00055480">
            <w:pPr>
              <w:autoSpaceDE/>
              <w:autoSpaceDN/>
              <w:jc w:val="right"/>
              <w:rPr>
                <w:rFonts w:eastAsia="Tahoma"/>
                <w:lang w:val="en-US" w:eastAsia="fr-FR"/>
              </w:rPr>
            </w:pPr>
          </w:p>
        </w:tc>
        <w:tc>
          <w:tcPr>
            <w:tcW w:w="636" w:type="pct"/>
            <w:shd w:val="clear" w:color="auto" w:fill="auto"/>
          </w:tcPr>
          <w:p w14:paraId="51517E6B" w14:textId="77777777" w:rsidR="00554561" w:rsidRPr="00F20B38" w:rsidRDefault="00554561" w:rsidP="00055480">
            <w:pPr>
              <w:autoSpaceDE/>
              <w:autoSpaceDN/>
              <w:jc w:val="right"/>
              <w:rPr>
                <w:rFonts w:eastAsia="Tahoma"/>
                <w:lang w:val="en-US" w:eastAsia="fr-FR"/>
              </w:rPr>
            </w:pPr>
          </w:p>
        </w:tc>
        <w:tc>
          <w:tcPr>
            <w:tcW w:w="500" w:type="pct"/>
            <w:shd w:val="clear" w:color="auto" w:fill="auto"/>
          </w:tcPr>
          <w:p w14:paraId="3E6BAE2E"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4405F659" w14:textId="77777777" w:rsidR="00554561" w:rsidRPr="00F20B38" w:rsidRDefault="00554561" w:rsidP="00055480">
            <w:pPr>
              <w:autoSpaceDE/>
              <w:autoSpaceDN/>
              <w:jc w:val="both"/>
              <w:rPr>
                <w:rFonts w:eastAsia="Tahoma"/>
                <w:lang w:val="en-US" w:eastAsia="fr-FR"/>
              </w:rPr>
            </w:pPr>
          </w:p>
        </w:tc>
        <w:tc>
          <w:tcPr>
            <w:tcW w:w="636" w:type="pct"/>
            <w:shd w:val="clear" w:color="auto" w:fill="auto"/>
          </w:tcPr>
          <w:p w14:paraId="33C893CB" w14:textId="77777777" w:rsidR="00554561" w:rsidRPr="00F20B38" w:rsidRDefault="00554561" w:rsidP="00055480">
            <w:pPr>
              <w:autoSpaceDE/>
              <w:autoSpaceDN/>
              <w:jc w:val="both"/>
              <w:rPr>
                <w:rFonts w:eastAsia="Tahoma"/>
                <w:lang w:val="en-US" w:eastAsia="fr-FR"/>
              </w:rPr>
            </w:pPr>
          </w:p>
        </w:tc>
      </w:tr>
      <w:tr w:rsidR="00554561" w:rsidRPr="00F20B38" w14:paraId="53047258" w14:textId="77777777" w:rsidTr="00055480">
        <w:tc>
          <w:tcPr>
            <w:tcW w:w="500" w:type="pct"/>
            <w:shd w:val="clear" w:color="auto" w:fill="auto"/>
          </w:tcPr>
          <w:p w14:paraId="4CB7AF38"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3DC9E1AB"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04E32D4C"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1A4D7DBA" w14:textId="77777777" w:rsidR="00554561" w:rsidRPr="00F20B38" w:rsidRDefault="00554561" w:rsidP="00055480">
            <w:pPr>
              <w:autoSpaceDE/>
              <w:autoSpaceDN/>
              <w:jc w:val="right"/>
              <w:rPr>
                <w:rFonts w:eastAsia="Tahoma"/>
                <w:lang w:val="en-US" w:eastAsia="fr-FR"/>
              </w:rPr>
            </w:pPr>
          </w:p>
        </w:tc>
        <w:tc>
          <w:tcPr>
            <w:tcW w:w="636" w:type="pct"/>
            <w:shd w:val="clear" w:color="auto" w:fill="auto"/>
          </w:tcPr>
          <w:p w14:paraId="29DCF621" w14:textId="77777777" w:rsidR="00554561" w:rsidRPr="00F20B38" w:rsidRDefault="00554561" w:rsidP="00055480">
            <w:pPr>
              <w:autoSpaceDE/>
              <w:autoSpaceDN/>
              <w:jc w:val="right"/>
              <w:rPr>
                <w:rFonts w:eastAsia="Tahoma"/>
                <w:lang w:val="en-US" w:eastAsia="fr-FR"/>
              </w:rPr>
            </w:pPr>
          </w:p>
        </w:tc>
        <w:tc>
          <w:tcPr>
            <w:tcW w:w="500" w:type="pct"/>
            <w:shd w:val="clear" w:color="auto" w:fill="auto"/>
          </w:tcPr>
          <w:p w14:paraId="1CDB1440" w14:textId="77777777" w:rsidR="00554561" w:rsidRPr="00F20B38" w:rsidRDefault="00554561" w:rsidP="00055480">
            <w:pPr>
              <w:autoSpaceDE/>
              <w:autoSpaceDN/>
              <w:jc w:val="right"/>
              <w:rPr>
                <w:rFonts w:eastAsia="Tahoma"/>
                <w:lang w:val="en-US" w:eastAsia="fr-FR"/>
              </w:rPr>
            </w:pPr>
          </w:p>
        </w:tc>
        <w:tc>
          <w:tcPr>
            <w:tcW w:w="773" w:type="pct"/>
            <w:shd w:val="clear" w:color="auto" w:fill="auto"/>
          </w:tcPr>
          <w:p w14:paraId="1BA4A0F0" w14:textId="77777777" w:rsidR="00554561" w:rsidRPr="00F20B38" w:rsidRDefault="00554561" w:rsidP="00055480">
            <w:pPr>
              <w:autoSpaceDE/>
              <w:autoSpaceDN/>
              <w:jc w:val="both"/>
              <w:rPr>
                <w:rFonts w:eastAsia="Tahoma"/>
                <w:lang w:val="en-US" w:eastAsia="fr-FR"/>
              </w:rPr>
            </w:pPr>
          </w:p>
        </w:tc>
        <w:tc>
          <w:tcPr>
            <w:tcW w:w="636" w:type="pct"/>
            <w:shd w:val="clear" w:color="auto" w:fill="auto"/>
          </w:tcPr>
          <w:p w14:paraId="15BEC7D2" w14:textId="77777777" w:rsidR="00554561" w:rsidRPr="00F20B38" w:rsidRDefault="00554561" w:rsidP="00055480">
            <w:pPr>
              <w:autoSpaceDE/>
              <w:autoSpaceDN/>
              <w:jc w:val="both"/>
              <w:rPr>
                <w:rFonts w:eastAsia="Tahoma"/>
                <w:lang w:val="en-US" w:eastAsia="fr-FR"/>
              </w:rPr>
            </w:pPr>
          </w:p>
        </w:tc>
      </w:tr>
      <w:tr w:rsidR="00554561" w:rsidRPr="00F20B38" w14:paraId="61C0F282" w14:textId="77777777" w:rsidTr="00055480">
        <w:tc>
          <w:tcPr>
            <w:tcW w:w="500" w:type="pct"/>
            <w:shd w:val="clear" w:color="auto" w:fill="auto"/>
          </w:tcPr>
          <w:p w14:paraId="6CA37681" w14:textId="77777777" w:rsidR="00554561" w:rsidRPr="00F20B38" w:rsidRDefault="00554561" w:rsidP="00055480">
            <w:pPr>
              <w:autoSpaceDE/>
              <w:autoSpaceDN/>
              <w:jc w:val="both"/>
              <w:rPr>
                <w:rFonts w:eastAsia="Tahoma"/>
                <w:lang w:val="en-US" w:eastAsia="fr-FR"/>
              </w:rPr>
            </w:pPr>
            <w:r w:rsidRPr="00F20B38">
              <w:rPr>
                <w:rFonts w:eastAsia="Tahoma"/>
                <w:lang w:val="en-US" w:eastAsia="fr-FR"/>
              </w:rPr>
              <w:t>Total</w:t>
            </w:r>
          </w:p>
        </w:tc>
        <w:tc>
          <w:tcPr>
            <w:tcW w:w="591" w:type="pct"/>
            <w:shd w:val="clear" w:color="auto" w:fill="auto"/>
          </w:tcPr>
          <w:p w14:paraId="56061937" w14:textId="77777777" w:rsidR="00554561" w:rsidRPr="00F20B38" w:rsidRDefault="00554561" w:rsidP="00055480">
            <w:pPr>
              <w:autoSpaceDE/>
              <w:autoSpaceDN/>
              <w:jc w:val="both"/>
              <w:rPr>
                <w:rFonts w:eastAsia="Tahoma"/>
                <w:lang w:val="en-US" w:eastAsia="fr-FR"/>
              </w:rPr>
            </w:pPr>
          </w:p>
        </w:tc>
        <w:tc>
          <w:tcPr>
            <w:tcW w:w="591" w:type="pct"/>
            <w:shd w:val="clear" w:color="auto" w:fill="auto"/>
          </w:tcPr>
          <w:p w14:paraId="4302319D" w14:textId="77777777" w:rsidR="00554561" w:rsidRPr="00F20B38" w:rsidRDefault="00554561" w:rsidP="00055480">
            <w:pPr>
              <w:autoSpaceDE/>
              <w:autoSpaceDN/>
              <w:jc w:val="right"/>
              <w:rPr>
                <w:rFonts w:eastAsia="Tahoma"/>
                <w:u w:val="double"/>
                <w:lang w:val="en-US" w:eastAsia="fr-FR"/>
              </w:rPr>
            </w:pPr>
          </w:p>
        </w:tc>
        <w:tc>
          <w:tcPr>
            <w:tcW w:w="773" w:type="pct"/>
            <w:shd w:val="clear" w:color="auto" w:fill="auto"/>
          </w:tcPr>
          <w:p w14:paraId="46363DAF" w14:textId="77777777" w:rsidR="00554561" w:rsidRPr="00F20B38" w:rsidRDefault="00554561" w:rsidP="00055480">
            <w:pPr>
              <w:autoSpaceDE/>
              <w:autoSpaceDN/>
              <w:jc w:val="right"/>
              <w:rPr>
                <w:rFonts w:eastAsia="Tahoma"/>
                <w:u w:val="double"/>
                <w:lang w:val="en-US" w:eastAsia="fr-FR"/>
              </w:rPr>
            </w:pPr>
          </w:p>
        </w:tc>
        <w:tc>
          <w:tcPr>
            <w:tcW w:w="636" w:type="pct"/>
            <w:shd w:val="clear" w:color="auto" w:fill="auto"/>
          </w:tcPr>
          <w:p w14:paraId="29E940C3" w14:textId="77777777" w:rsidR="00554561" w:rsidRPr="00F20B38" w:rsidRDefault="00554561" w:rsidP="00055480">
            <w:pPr>
              <w:autoSpaceDE/>
              <w:autoSpaceDN/>
              <w:jc w:val="right"/>
              <w:rPr>
                <w:rFonts w:eastAsia="Tahoma"/>
                <w:u w:val="double"/>
                <w:lang w:val="en-US" w:eastAsia="fr-FR"/>
              </w:rPr>
            </w:pPr>
          </w:p>
        </w:tc>
        <w:tc>
          <w:tcPr>
            <w:tcW w:w="500" w:type="pct"/>
            <w:shd w:val="clear" w:color="auto" w:fill="auto"/>
          </w:tcPr>
          <w:p w14:paraId="746638AD" w14:textId="77777777" w:rsidR="00554561" w:rsidRPr="00F20B38" w:rsidRDefault="00554561" w:rsidP="00055480">
            <w:pPr>
              <w:autoSpaceDE/>
              <w:autoSpaceDN/>
              <w:jc w:val="right"/>
              <w:rPr>
                <w:rFonts w:eastAsia="Tahoma"/>
                <w:u w:val="double"/>
                <w:lang w:val="en-US" w:eastAsia="fr-FR"/>
              </w:rPr>
            </w:pPr>
          </w:p>
        </w:tc>
        <w:tc>
          <w:tcPr>
            <w:tcW w:w="773" w:type="pct"/>
            <w:shd w:val="clear" w:color="auto" w:fill="auto"/>
          </w:tcPr>
          <w:p w14:paraId="10993BC3" w14:textId="77777777" w:rsidR="00554561" w:rsidRPr="00F20B38" w:rsidRDefault="00554561" w:rsidP="00055480">
            <w:pPr>
              <w:autoSpaceDE/>
              <w:autoSpaceDN/>
              <w:jc w:val="right"/>
              <w:rPr>
                <w:rFonts w:eastAsia="Tahoma"/>
                <w:lang w:val="en-US" w:eastAsia="fr-FR"/>
              </w:rPr>
            </w:pPr>
          </w:p>
        </w:tc>
        <w:tc>
          <w:tcPr>
            <w:tcW w:w="636" w:type="pct"/>
            <w:shd w:val="clear" w:color="auto" w:fill="auto"/>
          </w:tcPr>
          <w:p w14:paraId="61966581" w14:textId="77777777" w:rsidR="00554561" w:rsidRPr="00F20B38" w:rsidRDefault="00554561" w:rsidP="00055480">
            <w:pPr>
              <w:autoSpaceDE/>
              <w:autoSpaceDN/>
              <w:jc w:val="right"/>
              <w:rPr>
                <w:rFonts w:eastAsia="Tahoma"/>
                <w:lang w:val="en-US" w:eastAsia="fr-FR"/>
              </w:rPr>
            </w:pPr>
          </w:p>
        </w:tc>
      </w:tr>
      <w:tr w:rsidR="00554561" w:rsidRPr="00F20B38" w14:paraId="06B672A8" w14:textId="77777777" w:rsidTr="00055480">
        <w:trPr>
          <w:trHeight w:val="458"/>
        </w:trPr>
        <w:tc>
          <w:tcPr>
            <w:tcW w:w="5000" w:type="pct"/>
            <w:gridSpan w:val="8"/>
            <w:shd w:val="clear" w:color="auto" w:fill="auto"/>
          </w:tcPr>
          <w:p w14:paraId="42244D9A" w14:textId="77777777" w:rsidR="00554561" w:rsidRPr="00F20B38" w:rsidRDefault="00554561" w:rsidP="00055480">
            <w:pPr>
              <w:autoSpaceDE/>
              <w:autoSpaceDN/>
              <w:rPr>
                <w:rFonts w:eastAsia="Tahoma"/>
                <w:lang w:val="en-US" w:eastAsia="fr-FR"/>
              </w:rPr>
            </w:pPr>
          </w:p>
          <w:p w14:paraId="05C1E7C3" w14:textId="77777777" w:rsidR="00554561" w:rsidRPr="00F20B38" w:rsidRDefault="00554561" w:rsidP="00055480">
            <w:pPr>
              <w:autoSpaceDE/>
              <w:autoSpaceDN/>
              <w:rPr>
                <w:rFonts w:eastAsia="Tahoma"/>
                <w:lang w:val="en-US" w:eastAsia="fr-FR"/>
              </w:rPr>
            </w:pPr>
            <w:r w:rsidRPr="00F20B38">
              <w:rPr>
                <w:rFonts w:eastAsia="Tahoma"/>
                <w:lang w:val="en-US" w:eastAsia="fr-FR"/>
              </w:rPr>
              <w:t>In confirm that the amounts shown above are correct as of the date indicated.</w:t>
            </w:r>
          </w:p>
          <w:p w14:paraId="7AE4DD02" w14:textId="77777777" w:rsidR="00554561" w:rsidRPr="00F20B38" w:rsidRDefault="00554561" w:rsidP="00055480">
            <w:pPr>
              <w:autoSpaceDE/>
              <w:autoSpaceDN/>
              <w:rPr>
                <w:rFonts w:eastAsia="Tahoma"/>
                <w:lang w:val="en-US" w:eastAsia="fr-FR"/>
              </w:rPr>
            </w:pPr>
          </w:p>
          <w:p w14:paraId="38FF8645" w14:textId="72E7738E" w:rsidR="00554561" w:rsidRPr="00F20B38" w:rsidRDefault="00554561" w:rsidP="00055480">
            <w:pPr>
              <w:autoSpaceDE/>
              <w:autoSpaceDN/>
              <w:rPr>
                <w:rFonts w:eastAsia="Tahoma"/>
                <w:b/>
                <w:lang w:val="en-US" w:eastAsia="fr-FR"/>
              </w:rPr>
            </w:pPr>
            <w:r w:rsidRPr="00F20B38">
              <w:rPr>
                <w:rFonts w:eastAsia="Tahoma"/>
                <w:b/>
                <w:lang w:val="en-US" w:eastAsia="fr-FR"/>
              </w:rPr>
              <w:t xml:space="preserve">Head of Accountants department of beneficiary </w:t>
            </w:r>
            <w:r w:rsidR="002B439F">
              <w:rPr>
                <w:rFonts w:eastAsia="Tahoma"/>
                <w:b/>
                <w:lang w:val="en-US" w:eastAsia="fr-FR"/>
              </w:rPr>
              <w:t>Fund</w:t>
            </w:r>
            <w:r w:rsidRPr="00F20B38">
              <w:rPr>
                <w:rFonts w:eastAsia="Tahoma"/>
                <w:b/>
                <w:lang w:val="en-US" w:eastAsia="fr-FR"/>
              </w:rPr>
              <w:t xml:space="preserve">: </w:t>
            </w:r>
          </w:p>
          <w:p w14:paraId="3DCED850" w14:textId="77777777" w:rsidR="00554561" w:rsidRPr="00F20B38" w:rsidRDefault="00554561" w:rsidP="00055480">
            <w:pPr>
              <w:autoSpaceDE/>
              <w:autoSpaceDN/>
              <w:rPr>
                <w:rFonts w:eastAsia="Tahoma"/>
                <w:b/>
                <w:lang w:val="en-US" w:eastAsia="fr-FR"/>
              </w:rPr>
            </w:pPr>
          </w:p>
          <w:p w14:paraId="434D4755" w14:textId="77777777" w:rsidR="00554561" w:rsidRPr="00F20B38" w:rsidRDefault="00554561" w:rsidP="00055480">
            <w:pPr>
              <w:autoSpaceDE/>
              <w:autoSpaceDN/>
              <w:rPr>
                <w:rFonts w:eastAsia="Tahoma"/>
                <w:lang w:val="en-US" w:eastAsia="fr-FR"/>
              </w:rPr>
            </w:pPr>
            <w:r w:rsidRPr="00F20B38">
              <w:rPr>
                <w:rFonts w:eastAsia="Tahoma"/>
                <w:b/>
                <w:lang w:val="en-US" w:eastAsia="fr-FR"/>
              </w:rPr>
              <w:t>Name ………………………………………</w:t>
            </w:r>
            <w:proofErr w:type="gramStart"/>
            <w:r w:rsidRPr="00F20B38">
              <w:rPr>
                <w:rFonts w:eastAsia="Tahoma"/>
                <w:b/>
                <w:lang w:val="en-US" w:eastAsia="fr-FR"/>
              </w:rPr>
              <w:t>…..</w:t>
            </w:r>
            <w:proofErr w:type="gramEnd"/>
            <w:r w:rsidRPr="00F20B38">
              <w:rPr>
                <w:rFonts w:eastAsia="Tahoma"/>
                <w:b/>
                <w:lang w:val="en-US" w:eastAsia="fr-FR"/>
              </w:rPr>
              <w:t xml:space="preserve"> Sign …………………………….Date</w:t>
            </w:r>
            <w:r w:rsidRPr="00F20B38">
              <w:rPr>
                <w:rFonts w:eastAsia="Tahoma"/>
                <w:lang w:val="en-US" w:eastAsia="fr-FR"/>
              </w:rPr>
              <w:t xml:space="preserve"> </w:t>
            </w:r>
            <w:r w:rsidRPr="00F20B38">
              <w:rPr>
                <w:rFonts w:eastAsia="Tahoma"/>
                <w:b/>
                <w:lang w:val="en-US" w:eastAsia="fr-FR"/>
              </w:rPr>
              <w:t>………………_</w:t>
            </w:r>
            <w:r w:rsidRPr="00F20B38">
              <w:rPr>
                <w:rFonts w:eastAsia="Tahoma"/>
                <w:lang w:val="en-US" w:eastAsia="fr-FR"/>
              </w:rPr>
              <w:t>__________</w:t>
            </w:r>
          </w:p>
        </w:tc>
      </w:tr>
    </w:tbl>
    <w:p w14:paraId="253EB6BA" w14:textId="45F42F41" w:rsidR="00230E07" w:rsidRDefault="00230E07" w:rsidP="00C64FAC">
      <w:pPr>
        <w:pStyle w:val="NoSpacing"/>
        <w:rPr>
          <w:b/>
          <w:bCs/>
        </w:rPr>
      </w:pPr>
    </w:p>
    <w:p w14:paraId="6A0DA162" w14:textId="131FFF2F" w:rsidR="00554561" w:rsidRPr="00230E07" w:rsidRDefault="00230E07" w:rsidP="0030177B">
      <w:pPr>
        <w:autoSpaceDE/>
        <w:autoSpaceDN/>
        <w:rPr>
          <w:b/>
          <w:bCs/>
        </w:rPr>
      </w:pPr>
      <w:r>
        <w:rPr>
          <w:b/>
          <w:bCs/>
        </w:rPr>
        <w:br w:type="page"/>
      </w:r>
    </w:p>
    <w:p w14:paraId="03897F45" w14:textId="4EF9F373" w:rsidR="00FA3A62" w:rsidRPr="00414645" w:rsidRDefault="00A96B5C" w:rsidP="00F619F6">
      <w:pPr>
        <w:spacing w:line="360" w:lineRule="auto"/>
        <w:rPr>
          <w:b/>
          <w:bCs/>
        </w:rPr>
      </w:pPr>
      <w:r w:rsidRPr="00414645">
        <w:rPr>
          <w:b/>
          <w:bCs/>
          <w:lang w:val="en-US"/>
        </w:rPr>
        <w:lastRenderedPageBreak/>
        <w:t xml:space="preserve">Annex III: </w:t>
      </w:r>
      <w:r w:rsidRPr="00414645">
        <w:rPr>
          <w:b/>
          <w:bCs/>
        </w:rPr>
        <w:t>Reporting of Climate Relevant Expenditures</w:t>
      </w:r>
    </w:p>
    <w:p w14:paraId="40925044" w14:textId="77777777" w:rsidR="00414645" w:rsidRPr="00F20B38" w:rsidRDefault="00414645" w:rsidP="00414645">
      <w:pPr>
        <w:tabs>
          <w:tab w:val="left" w:pos="426"/>
        </w:tabs>
        <w:autoSpaceDE/>
        <w:autoSpaceDN/>
        <w:ind w:right="-3"/>
        <w:jc w:val="both"/>
        <w:rPr>
          <w:rFonts w:eastAsia="Symbol"/>
          <w:bCs/>
          <w:lang w:eastAsia="fr-FR"/>
        </w:rPr>
      </w:pPr>
      <w:r w:rsidRPr="00F20B38">
        <w:rPr>
          <w:rFonts w:eastAsia="Symbol"/>
          <w:bCs/>
          <w:lang w:eastAsia="fr-FR"/>
        </w:rPr>
        <w:t>Name of the Organization</w:t>
      </w:r>
    </w:p>
    <w:p w14:paraId="481E0556" w14:textId="77777777" w:rsidR="00414645" w:rsidRPr="00F20B38" w:rsidRDefault="00414645" w:rsidP="00414645">
      <w:pPr>
        <w:tabs>
          <w:tab w:val="left" w:pos="426"/>
        </w:tabs>
        <w:autoSpaceDE/>
        <w:autoSpaceDN/>
        <w:ind w:right="-3"/>
        <w:jc w:val="both"/>
        <w:rPr>
          <w:rFonts w:eastAsia="Symbol"/>
          <w:bCs/>
          <w:lang w:eastAsia="fr-FR"/>
        </w:rPr>
      </w:pPr>
      <w:r w:rsidRPr="00F20B38">
        <w:rPr>
          <w:rFonts w:eastAsia="Symbol"/>
          <w:bCs/>
          <w:lang w:eastAsia="fr-FR"/>
        </w:rPr>
        <w:t>Telephone Number</w:t>
      </w:r>
    </w:p>
    <w:p w14:paraId="42BF9CC4" w14:textId="77777777" w:rsidR="00414645" w:rsidRPr="00F20B38" w:rsidRDefault="00414645" w:rsidP="00414645">
      <w:pPr>
        <w:tabs>
          <w:tab w:val="left" w:pos="426"/>
        </w:tabs>
        <w:autoSpaceDE/>
        <w:autoSpaceDN/>
        <w:ind w:right="-3"/>
        <w:jc w:val="both"/>
        <w:rPr>
          <w:rFonts w:eastAsia="Symbol"/>
          <w:bCs/>
          <w:lang w:eastAsia="fr-FR"/>
        </w:rPr>
      </w:pPr>
      <w:r w:rsidRPr="00F20B38">
        <w:rPr>
          <w:rFonts w:eastAsia="Symbol"/>
          <w:bCs/>
          <w:lang w:eastAsia="fr-FR"/>
        </w:rPr>
        <w:t>Email Address</w:t>
      </w:r>
    </w:p>
    <w:p w14:paraId="4BEDF3F4" w14:textId="77777777" w:rsidR="00414645" w:rsidRPr="00F20B38" w:rsidRDefault="00414645" w:rsidP="00414645">
      <w:pPr>
        <w:tabs>
          <w:tab w:val="left" w:pos="426"/>
        </w:tabs>
        <w:autoSpaceDE/>
        <w:autoSpaceDN/>
        <w:ind w:right="-3"/>
        <w:jc w:val="both"/>
        <w:rPr>
          <w:rFonts w:eastAsia="Symbol"/>
          <w:bCs/>
          <w:lang w:eastAsia="fr-FR"/>
        </w:rPr>
      </w:pPr>
      <w:r w:rsidRPr="00F20B38">
        <w:rPr>
          <w:rFonts w:eastAsia="Symbol"/>
          <w:bCs/>
          <w:lang w:eastAsia="fr-FR"/>
        </w:rPr>
        <w:t>Name of CEO/MD/Head</w:t>
      </w:r>
    </w:p>
    <w:p w14:paraId="02B4AEF0" w14:textId="77777777" w:rsidR="00414645" w:rsidRPr="00F20B38" w:rsidRDefault="00414645" w:rsidP="00414645">
      <w:pPr>
        <w:tabs>
          <w:tab w:val="left" w:pos="426"/>
        </w:tabs>
        <w:autoSpaceDE/>
        <w:autoSpaceDN/>
        <w:ind w:left="1440" w:right="-3"/>
        <w:jc w:val="both"/>
        <w:rPr>
          <w:rFonts w:eastAsia="Symbol"/>
          <w:bCs/>
          <w:lang w:eastAsia="fr-FR"/>
        </w:rPr>
      </w:pPr>
    </w:p>
    <w:p w14:paraId="65FD74AB" w14:textId="63545678" w:rsidR="00414645" w:rsidRDefault="00414645" w:rsidP="00414645">
      <w:pPr>
        <w:spacing w:line="360" w:lineRule="auto"/>
        <w:rPr>
          <w:rFonts w:eastAsia="Symbol"/>
          <w:bCs/>
          <w:lang w:eastAsia="fr-FR"/>
        </w:rPr>
      </w:pPr>
      <w:r w:rsidRPr="00F20B38">
        <w:rPr>
          <w:rFonts w:eastAsia="Symbol"/>
          <w:bCs/>
          <w:lang w:eastAsia="fr-FR"/>
        </w:rPr>
        <w:t>Name and contact details of contact person (in case of any clarifications) …………………</w:t>
      </w:r>
    </w:p>
    <w:p w14:paraId="35863813" w14:textId="7921FBC1" w:rsidR="00414645" w:rsidRDefault="00414645" w:rsidP="00414645">
      <w:pPr>
        <w:spacing w:line="360" w:lineRule="auto"/>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2076"/>
        <w:gridCol w:w="1921"/>
        <w:gridCol w:w="1807"/>
        <w:gridCol w:w="904"/>
        <w:gridCol w:w="610"/>
        <w:gridCol w:w="640"/>
        <w:gridCol w:w="643"/>
        <w:gridCol w:w="1372"/>
        <w:gridCol w:w="2387"/>
      </w:tblGrid>
      <w:tr w:rsidR="00414645" w:rsidRPr="00F20B38" w14:paraId="41DE066C" w14:textId="77777777" w:rsidTr="00DE48DC">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7ED8E75"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F7ED821"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0361141"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540A4FD"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4F81BD" w:themeFill="accent1"/>
          </w:tcPr>
          <w:p w14:paraId="1C061E22" w14:textId="77777777" w:rsidR="00414645" w:rsidRPr="00F20B38" w:rsidRDefault="00414645" w:rsidP="00055480">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1BEB5E0"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7C541CB3"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414645" w:rsidRPr="00F20B38" w14:paraId="44514716"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A93FC3" w14:textId="77777777" w:rsidR="00414645" w:rsidRPr="00F20B38" w:rsidRDefault="00414645" w:rsidP="00055480">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001692" w14:textId="77777777" w:rsidR="00414645" w:rsidRPr="00F20B38" w:rsidRDefault="00414645" w:rsidP="00055480">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B6ECD42" w14:textId="77777777" w:rsidR="00414645" w:rsidRPr="00F20B38" w:rsidRDefault="00414645" w:rsidP="00055480">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C53E3C" w14:textId="77777777" w:rsidR="00414645" w:rsidRPr="00F20B38" w:rsidRDefault="00414645" w:rsidP="00055480">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DF154CB"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0E4ED727"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A099C3"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09376FDC"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ECB103C" w14:textId="77777777" w:rsidR="00414645" w:rsidRPr="00F20B38" w:rsidRDefault="00414645" w:rsidP="00055480">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F3A8D73" w14:textId="77777777" w:rsidR="00414645" w:rsidRPr="00F20B38" w:rsidRDefault="00414645" w:rsidP="00055480">
            <w:pPr>
              <w:tabs>
                <w:tab w:val="left" w:pos="426"/>
              </w:tabs>
              <w:autoSpaceDE/>
              <w:autoSpaceDN/>
              <w:ind w:right="-3"/>
              <w:jc w:val="center"/>
              <w:rPr>
                <w:rFonts w:eastAsia="Tahoma"/>
                <w:b/>
                <w:lang w:eastAsia="fr-FR"/>
              </w:rPr>
            </w:pPr>
          </w:p>
        </w:tc>
      </w:tr>
      <w:tr w:rsidR="00414645" w:rsidRPr="00F20B38" w14:paraId="330DBD07"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20F21A"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3F4CAD9"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116ED55"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9B8B27"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3636A0"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BDA81B2"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AE873F"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873FD9"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1A93801"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3D665D6"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5CF14E77"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11979CE"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9629985"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6A85A50"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39D5E1E"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730816F"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E265AC"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A637C55"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A5A4AB"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EAAFB28"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071E87F"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08DA4636"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05C0EA9"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6AB44A8"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375C404"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ED7EE8"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D2A5FA0"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DA352B1"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DA83AC6"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E39C1E"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BE8EABD"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1822535"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76488713"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8C444EF"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954AF5"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6697371"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67E991A"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1C47F97"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A5FBB85"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A993F0"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9D47FD"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DDF7AAA"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171D015"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307ED47B"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772CEC0"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A72767C"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43871FA"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79521F"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D5041FB"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B002868"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01AD8C1"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FA15B7"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51FF0C2"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564362A" w14:textId="77777777" w:rsidR="00414645" w:rsidRPr="00F20B38" w:rsidRDefault="00414645" w:rsidP="00055480">
            <w:pPr>
              <w:tabs>
                <w:tab w:val="left" w:pos="426"/>
              </w:tabs>
              <w:autoSpaceDE/>
              <w:autoSpaceDN/>
              <w:ind w:right="-3"/>
              <w:jc w:val="both"/>
              <w:rPr>
                <w:rFonts w:eastAsia="Tahoma"/>
                <w:bCs/>
                <w:lang w:eastAsia="fr-FR"/>
              </w:rPr>
            </w:pPr>
          </w:p>
        </w:tc>
      </w:tr>
    </w:tbl>
    <w:p w14:paraId="27C40690" w14:textId="222B0300" w:rsidR="00414645" w:rsidRDefault="00414645" w:rsidP="00414645">
      <w:pPr>
        <w:spacing w:line="360" w:lineRule="auto"/>
        <w:rPr>
          <w:sz w:val="22"/>
          <w:szCs w:val="22"/>
          <w:lang w:val="en-US"/>
        </w:rPr>
      </w:pPr>
    </w:p>
    <w:p w14:paraId="671ED916" w14:textId="257B02C7" w:rsidR="00414645" w:rsidRDefault="00414645" w:rsidP="00414645">
      <w:pPr>
        <w:spacing w:line="360" w:lineRule="auto"/>
        <w:rPr>
          <w:sz w:val="22"/>
          <w:szCs w:val="22"/>
          <w:lang w:val="en-US"/>
        </w:rPr>
      </w:pPr>
    </w:p>
    <w:p w14:paraId="2817B13B" w14:textId="09F53028" w:rsidR="00414645" w:rsidRDefault="0030177B" w:rsidP="0030177B">
      <w:pPr>
        <w:autoSpaceDE/>
        <w:autoSpaceDN/>
        <w:rPr>
          <w:sz w:val="22"/>
          <w:szCs w:val="22"/>
          <w:lang w:val="en-US"/>
        </w:rPr>
      </w:pPr>
      <w:r>
        <w:rPr>
          <w:sz w:val="22"/>
          <w:szCs w:val="22"/>
          <w:lang w:val="en-US"/>
        </w:rPr>
        <w:br w:type="page"/>
      </w:r>
    </w:p>
    <w:p w14:paraId="2B73650E" w14:textId="500EFFC8" w:rsidR="00414645" w:rsidRPr="00414645" w:rsidRDefault="00414645" w:rsidP="00414645">
      <w:pPr>
        <w:spacing w:line="360" w:lineRule="auto"/>
        <w:rPr>
          <w:b/>
          <w:bCs/>
        </w:rPr>
      </w:pPr>
      <w:r w:rsidRPr="00414645">
        <w:rPr>
          <w:b/>
          <w:bCs/>
          <w:lang w:val="en-US"/>
        </w:rPr>
        <w:lastRenderedPageBreak/>
        <w:t>Annex IV:</w:t>
      </w:r>
      <w:r w:rsidRPr="00414645">
        <w:rPr>
          <w:rFonts w:eastAsia="Symbol"/>
          <w:b/>
          <w:bCs/>
          <w:lang w:eastAsia="fr-FR"/>
        </w:rPr>
        <w:t xml:space="preserve"> </w:t>
      </w:r>
      <w:r w:rsidRPr="00414645">
        <w:rPr>
          <w:b/>
          <w:bCs/>
        </w:rPr>
        <w:t>Disaster Expenditure Reporting Template</w:t>
      </w:r>
    </w:p>
    <w:tbl>
      <w:tblPr>
        <w:tblW w:w="5000" w:type="pct"/>
        <w:tblLook w:val="04A0" w:firstRow="1" w:lastRow="0" w:firstColumn="1" w:lastColumn="0" w:noHBand="0" w:noVBand="1"/>
      </w:tblPr>
      <w:tblGrid>
        <w:gridCol w:w="13869"/>
      </w:tblGrid>
      <w:tr w:rsidR="00414645" w:rsidRPr="00F20B38" w14:paraId="16467149" w14:textId="77777777" w:rsidTr="00C432F6">
        <w:trPr>
          <w:trHeight w:val="567"/>
        </w:trPr>
        <w:tc>
          <w:tcPr>
            <w:tcW w:w="5000" w:type="pct"/>
            <w:shd w:val="clear" w:color="auto" w:fill="0070C0"/>
            <w:hideMark/>
          </w:tcPr>
          <w:p w14:paraId="42A02F61" w14:textId="77777777" w:rsidR="00414645" w:rsidRPr="00F20B38" w:rsidRDefault="00414645" w:rsidP="00055480">
            <w:pPr>
              <w:tabs>
                <w:tab w:val="center" w:pos="4320"/>
                <w:tab w:val="right" w:pos="8640"/>
              </w:tabs>
              <w:autoSpaceDE/>
              <w:autoSpaceDN/>
              <w:ind w:left="120" w:right="-3"/>
              <w:rPr>
                <w:rFonts w:eastAsia="Symbol"/>
                <w:bCs/>
                <w:lang w:eastAsia="fr-FR"/>
              </w:rPr>
            </w:pPr>
            <w:r w:rsidRPr="00F20B38">
              <w:rPr>
                <w:rFonts w:eastAsia="Symbol"/>
                <w:bCs/>
                <w:lang w:eastAsia="fr-FR"/>
              </w:rPr>
              <w:t>Date:</w:t>
            </w:r>
          </w:p>
        </w:tc>
      </w:tr>
      <w:tr w:rsidR="00414645" w:rsidRPr="00F20B38" w14:paraId="43A58D93" w14:textId="77777777" w:rsidTr="00C432F6">
        <w:trPr>
          <w:trHeight w:val="567"/>
        </w:trPr>
        <w:tc>
          <w:tcPr>
            <w:tcW w:w="5000" w:type="pct"/>
            <w:shd w:val="clear" w:color="auto" w:fill="0070C0"/>
            <w:hideMark/>
          </w:tcPr>
          <w:p w14:paraId="2774B737" w14:textId="71255493" w:rsidR="00414645" w:rsidRPr="00F20B38" w:rsidRDefault="002B439F" w:rsidP="00055480">
            <w:pPr>
              <w:tabs>
                <w:tab w:val="center" w:pos="4320"/>
                <w:tab w:val="right" w:pos="8640"/>
              </w:tabs>
              <w:autoSpaceDE/>
              <w:autoSpaceDN/>
              <w:ind w:left="120" w:right="-3"/>
              <w:rPr>
                <w:rFonts w:eastAsia="Symbol"/>
                <w:bCs/>
                <w:lang w:eastAsia="fr-FR"/>
              </w:rPr>
            </w:pPr>
            <w:r>
              <w:rPr>
                <w:rFonts w:eastAsia="Symbol"/>
                <w:bCs/>
                <w:lang w:eastAsia="fr-FR"/>
              </w:rPr>
              <w:t>Fund</w:t>
            </w:r>
          </w:p>
        </w:tc>
      </w:tr>
    </w:tbl>
    <w:p w14:paraId="30D91CDD" w14:textId="1393356F" w:rsidR="00414645" w:rsidRDefault="00414645" w:rsidP="00414645">
      <w:pPr>
        <w:spacing w:line="360" w:lineRule="auto"/>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92"/>
        <w:gridCol w:w="1451"/>
        <w:gridCol w:w="4615"/>
        <w:gridCol w:w="1509"/>
        <w:gridCol w:w="1423"/>
        <w:gridCol w:w="1477"/>
      </w:tblGrid>
      <w:tr w:rsidR="00E5646A" w:rsidRPr="00F20B38" w14:paraId="4C79BFE7" w14:textId="77777777" w:rsidTr="0030177B">
        <w:tc>
          <w:tcPr>
            <w:tcW w:w="62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5DA52A50"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Period to which this report refers (FY)</w:t>
            </w:r>
          </w:p>
        </w:tc>
        <w:tc>
          <w:tcPr>
            <w:tcW w:w="2753" w:type="pct"/>
            <w:gridSpan w:val="3"/>
            <w:tcBorders>
              <w:top w:val="single" w:sz="4" w:space="0" w:color="auto"/>
              <w:left w:val="single" w:sz="4" w:space="0" w:color="auto"/>
              <w:bottom w:val="single" w:sz="4" w:space="0" w:color="auto"/>
              <w:right w:val="single" w:sz="4" w:space="0" w:color="auto"/>
            </w:tcBorders>
            <w:shd w:val="clear" w:color="auto" w:fill="auto"/>
            <w:hideMark/>
          </w:tcPr>
          <w:p w14:paraId="24553959"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Year</w:t>
            </w:r>
          </w:p>
        </w:tc>
        <w:tc>
          <w:tcPr>
            <w:tcW w:w="162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85CF97"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Quarter</w:t>
            </w:r>
          </w:p>
        </w:tc>
      </w:tr>
      <w:tr w:rsidR="00E5646A" w:rsidRPr="00F20B38" w14:paraId="63F3A547" w14:textId="77777777" w:rsidTr="0030177B">
        <w:tc>
          <w:tcPr>
            <w:tcW w:w="62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75C3D80E"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Name of Reporting Officer</w:t>
            </w:r>
          </w:p>
        </w:tc>
        <w:tc>
          <w:tcPr>
            <w:tcW w:w="4378" w:type="pct"/>
            <w:gridSpan w:val="6"/>
            <w:tcBorders>
              <w:top w:val="single" w:sz="4" w:space="0" w:color="auto"/>
              <w:left w:val="single" w:sz="4" w:space="0" w:color="auto"/>
              <w:bottom w:val="single" w:sz="4" w:space="0" w:color="auto"/>
              <w:right w:val="single" w:sz="4" w:space="0" w:color="auto"/>
            </w:tcBorders>
            <w:shd w:val="clear" w:color="auto" w:fill="auto"/>
          </w:tcPr>
          <w:p w14:paraId="75449ACD" w14:textId="77777777" w:rsidR="00E5646A" w:rsidRPr="00F20B38" w:rsidRDefault="00E5646A" w:rsidP="00055480">
            <w:pPr>
              <w:autoSpaceDE/>
              <w:autoSpaceDN/>
              <w:ind w:left="120" w:right="-3"/>
              <w:rPr>
                <w:rFonts w:eastAsia="Tahoma"/>
                <w:bCs/>
                <w:lang w:eastAsia="fr-FR"/>
              </w:rPr>
            </w:pPr>
          </w:p>
        </w:tc>
      </w:tr>
      <w:tr w:rsidR="00E5646A" w:rsidRPr="00F20B38" w14:paraId="4E1DFE92" w14:textId="77777777" w:rsidTr="0030177B">
        <w:tc>
          <w:tcPr>
            <w:tcW w:w="62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51889E9"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Contact details of the reporting officer:</w:t>
            </w:r>
          </w:p>
        </w:tc>
        <w:tc>
          <w:tcPr>
            <w:tcW w:w="2753" w:type="pct"/>
            <w:gridSpan w:val="3"/>
            <w:tcBorders>
              <w:top w:val="single" w:sz="4" w:space="0" w:color="auto"/>
              <w:left w:val="single" w:sz="4" w:space="0" w:color="auto"/>
              <w:bottom w:val="single" w:sz="4" w:space="0" w:color="auto"/>
              <w:right w:val="single" w:sz="4" w:space="0" w:color="auto"/>
            </w:tcBorders>
            <w:shd w:val="clear" w:color="auto" w:fill="auto"/>
            <w:hideMark/>
          </w:tcPr>
          <w:p w14:paraId="696F5F72"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Email</w:t>
            </w:r>
          </w:p>
        </w:tc>
        <w:tc>
          <w:tcPr>
            <w:tcW w:w="1625"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AD9445"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Telephone</w:t>
            </w:r>
          </w:p>
        </w:tc>
      </w:tr>
      <w:tr w:rsidR="00E5646A" w:rsidRPr="00F20B38" w14:paraId="69C9DC10" w14:textId="77777777" w:rsidTr="00733558">
        <w:tc>
          <w:tcPr>
            <w:tcW w:w="62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6FBC0944"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w:t>
            </w:r>
          </w:p>
        </w:tc>
        <w:tc>
          <w:tcPr>
            <w:tcW w:w="62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BBC7AEE"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II</w:t>
            </w:r>
          </w:p>
        </w:tc>
        <w:tc>
          <w:tcPr>
            <w:tcW w:w="535"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28C4AE71"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III</w:t>
            </w:r>
          </w:p>
        </w:tc>
        <w:tc>
          <w:tcPr>
            <w:tcW w:w="1597"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C64DE73"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64B69A7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w:t>
            </w:r>
          </w:p>
        </w:tc>
        <w:tc>
          <w:tcPr>
            <w:tcW w:w="527"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4C51E73B"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VI</w:t>
            </w:r>
          </w:p>
        </w:tc>
        <w:tc>
          <w:tcPr>
            <w:tcW w:w="544"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7D20AE41"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VII</w:t>
            </w:r>
          </w:p>
        </w:tc>
      </w:tr>
      <w:tr w:rsidR="00E5646A" w:rsidRPr="00F20B38" w14:paraId="167F3354" w14:textId="77777777" w:rsidTr="00733558">
        <w:trPr>
          <w:trHeight w:val="20"/>
        </w:trPr>
        <w:tc>
          <w:tcPr>
            <w:tcW w:w="62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00C33B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Programme</w:t>
            </w:r>
          </w:p>
        </w:tc>
        <w:tc>
          <w:tcPr>
            <w:tcW w:w="62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6F29E95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Sub-programme</w:t>
            </w:r>
          </w:p>
        </w:tc>
        <w:tc>
          <w:tcPr>
            <w:tcW w:w="535"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5EACA30"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Disaster Type</w:t>
            </w:r>
          </w:p>
        </w:tc>
        <w:tc>
          <w:tcPr>
            <w:tcW w:w="1597"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B5B717A"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4E1D0739"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Expenditure item</w:t>
            </w:r>
          </w:p>
        </w:tc>
        <w:tc>
          <w:tcPr>
            <w:tcW w:w="527"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4AAAEE7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Amount (Kshs.)</w:t>
            </w:r>
          </w:p>
        </w:tc>
        <w:tc>
          <w:tcPr>
            <w:tcW w:w="544"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A8C6158"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Comments</w:t>
            </w:r>
          </w:p>
        </w:tc>
      </w:tr>
      <w:tr w:rsidR="00E5646A" w:rsidRPr="00F20B38" w14:paraId="6BBEE15F" w14:textId="77777777" w:rsidTr="00055480">
        <w:trPr>
          <w:trHeight w:val="567"/>
        </w:trPr>
        <w:tc>
          <w:tcPr>
            <w:tcW w:w="622" w:type="pct"/>
            <w:tcBorders>
              <w:top w:val="single" w:sz="4" w:space="0" w:color="auto"/>
              <w:left w:val="single" w:sz="4" w:space="0" w:color="auto"/>
              <w:bottom w:val="single" w:sz="4" w:space="0" w:color="auto"/>
              <w:right w:val="single" w:sz="4" w:space="0" w:color="auto"/>
            </w:tcBorders>
            <w:shd w:val="clear" w:color="auto" w:fill="auto"/>
          </w:tcPr>
          <w:p w14:paraId="28E0E67F" w14:textId="77777777" w:rsidR="00E5646A" w:rsidRPr="00F20B38" w:rsidRDefault="00E5646A" w:rsidP="00055480">
            <w:pPr>
              <w:autoSpaceDE/>
              <w:autoSpaceDN/>
              <w:ind w:left="120" w:right="-3"/>
              <w:rPr>
                <w:rFonts w:eastAsia="Tahoma"/>
                <w:bCs/>
                <w:lang w:eastAsia="fr-FR"/>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6F76CD4" w14:textId="77777777" w:rsidR="00E5646A" w:rsidRPr="00F20B38" w:rsidRDefault="00E5646A" w:rsidP="00055480">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D16E0EC" w14:textId="77777777" w:rsidR="00E5646A" w:rsidRPr="00F20B38" w:rsidRDefault="00E5646A" w:rsidP="00055480">
            <w:pPr>
              <w:autoSpaceDE/>
              <w:autoSpaceDN/>
              <w:ind w:left="120" w:right="-3"/>
              <w:rPr>
                <w:rFonts w:eastAsia="Tahoma"/>
                <w:bCs/>
                <w:lang w:eastAsia="fr-FR"/>
              </w:rPr>
            </w:pP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21BFAAC2" w14:textId="77777777" w:rsidR="00E5646A" w:rsidRPr="00F20B38" w:rsidRDefault="00E5646A" w:rsidP="00055480">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106930A" w14:textId="77777777" w:rsidR="00E5646A" w:rsidRPr="00F20B38" w:rsidRDefault="00E5646A" w:rsidP="00055480">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443DA2D"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3A15A745" w14:textId="77777777" w:rsidR="00E5646A" w:rsidRPr="00F20B38" w:rsidRDefault="00E5646A" w:rsidP="00055480">
            <w:pPr>
              <w:autoSpaceDE/>
              <w:autoSpaceDN/>
              <w:ind w:left="120" w:right="-3"/>
              <w:rPr>
                <w:rFonts w:eastAsia="Tahoma"/>
                <w:bCs/>
                <w:lang w:eastAsia="fr-FR"/>
              </w:rPr>
            </w:pPr>
          </w:p>
        </w:tc>
      </w:tr>
      <w:tr w:rsidR="00E5646A" w:rsidRPr="00F20B38" w14:paraId="33D918BB" w14:textId="77777777" w:rsidTr="00055480">
        <w:trPr>
          <w:trHeight w:val="567"/>
        </w:trPr>
        <w:tc>
          <w:tcPr>
            <w:tcW w:w="622" w:type="pct"/>
            <w:tcBorders>
              <w:top w:val="single" w:sz="4" w:space="0" w:color="auto"/>
              <w:left w:val="single" w:sz="4" w:space="0" w:color="auto"/>
              <w:bottom w:val="single" w:sz="4" w:space="0" w:color="auto"/>
              <w:right w:val="single" w:sz="4" w:space="0" w:color="auto"/>
            </w:tcBorders>
            <w:shd w:val="clear" w:color="auto" w:fill="auto"/>
          </w:tcPr>
          <w:p w14:paraId="14D8FB84" w14:textId="77777777" w:rsidR="00E5646A" w:rsidRPr="00F20B38" w:rsidRDefault="00E5646A" w:rsidP="00055480">
            <w:pPr>
              <w:autoSpaceDE/>
              <w:autoSpaceDN/>
              <w:ind w:left="120" w:right="-3"/>
              <w:rPr>
                <w:rFonts w:eastAsia="Tahoma"/>
                <w:bCs/>
                <w:lang w:eastAsia="fr-FR"/>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335B01F" w14:textId="77777777" w:rsidR="00E5646A" w:rsidRPr="00F20B38" w:rsidRDefault="00E5646A" w:rsidP="00055480">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DB285CE" w14:textId="77777777" w:rsidR="00E5646A" w:rsidRPr="00F20B38" w:rsidRDefault="00E5646A" w:rsidP="00055480">
            <w:pPr>
              <w:autoSpaceDE/>
              <w:autoSpaceDN/>
              <w:ind w:left="120" w:right="-3"/>
              <w:rPr>
                <w:rFonts w:eastAsia="Tahoma"/>
                <w:bCs/>
                <w:lang w:eastAsia="fr-FR"/>
              </w:rPr>
            </w:pP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64C402EE" w14:textId="77777777" w:rsidR="00E5646A" w:rsidRPr="00F20B38" w:rsidRDefault="00E5646A" w:rsidP="00055480">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EB14F29" w14:textId="77777777" w:rsidR="00E5646A" w:rsidRPr="00F20B38" w:rsidRDefault="00E5646A" w:rsidP="00055480">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336A48D"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625361BA" w14:textId="77777777" w:rsidR="00E5646A" w:rsidRPr="00F20B38" w:rsidRDefault="00E5646A" w:rsidP="00055480">
            <w:pPr>
              <w:autoSpaceDE/>
              <w:autoSpaceDN/>
              <w:ind w:left="120" w:right="-3"/>
              <w:rPr>
                <w:rFonts w:eastAsia="Tahoma"/>
                <w:bCs/>
                <w:lang w:eastAsia="fr-FR"/>
              </w:rPr>
            </w:pPr>
          </w:p>
        </w:tc>
      </w:tr>
      <w:tr w:rsidR="00E5646A" w:rsidRPr="00F20B38" w14:paraId="1B87AAA1" w14:textId="77777777" w:rsidTr="00055480">
        <w:trPr>
          <w:trHeight w:val="567"/>
        </w:trPr>
        <w:tc>
          <w:tcPr>
            <w:tcW w:w="622" w:type="pct"/>
            <w:tcBorders>
              <w:top w:val="single" w:sz="4" w:space="0" w:color="auto"/>
              <w:left w:val="single" w:sz="4" w:space="0" w:color="auto"/>
              <w:bottom w:val="single" w:sz="4" w:space="0" w:color="auto"/>
              <w:right w:val="single" w:sz="4" w:space="0" w:color="auto"/>
            </w:tcBorders>
            <w:shd w:val="clear" w:color="auto" w:fill="auto"/>
          </w:tcPr>
          <w:p w14:paraId="2A968797" w14:textId="77777777" w:rsidR="00E5646A" w:rsidRPr="00F20B38" w:rsidRDefault="00E5646A" w:rsidP="00055480">
            <w:pPr>
              <w:autoSpaceDE/>
              <w:autoSpaceDN/>
              <w:ind w:left="120" w:right="-3"/>
              <w:rPr>
                <w:rFonts w:eastAsia="Tahoma"/>
                <w:bCs/>
                <w:lang w:eastAsia="fr-FR"/>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DC7489" w14:textId="77777777" w:rsidR="00E5646A" w:rsidRPr="00F20B38" w:rsidRDefault="00E5646A" w:rsidP="00055480">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36F8CF5" w14:textId="77777777" w:rsidR="00E5646A" w:rsidRPr="00F20B38" w:rsidRDefault="00E5646A" w:rsidP="00055480">
            <w:pPr>
              <w:autoSpaceDE/>
              <w:autoSpaceDN/>
              <w:ind w:left="120" w:right="-3"/>
              <w:rPr>
                <w:rFonts w:eastAsia="Tahoma"/>
                <w:bCs/>
                <w:lang w:eastAsia="fr-FR"/>
              </w:rPr>
            </w:pP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697F36BE" w14:textId="77777777" w:rsidR="00E5646A" w:rsidRPr="00F20B38" w:rsidRDefault="00E5646A" w:rsidP="00055480">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0640983" w14:textId="77777777" w:rsidR="00E5646A" w:rsidRPr="00F20B38" w:rsidRDefault="00E5646A" w:rsidP="00055480">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8CDD569"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B80E96B" w14:textId="77777777" w:rsidR="00E5646A" w:rsidRPr="00F20B38" w:rsidRDefault="00E5646A" w:rsidP="00055480">
            <w:pPr>
              <w:autoSpaceDE/>
              <w:autoSpaceDN/>
              <w:ind w:left="120" w:right="-3"/>
              <w:rPr>
                <w:rFonts w:eastAsia="Tahoma"/>
                <w:bCs/>
                <w:lang w:eastAsia="fr-FR"/>
              </w:rPr>
            </w:pPr>
          </w:p>
        </w:tc>
      </w:tr>
      <w:tr w:rsidR="00E5646A" w:rsidRPr="00F20B38" w14:paraId="7538A898" w14:textId="77777777" w:rsidTr="00055480">
        <w:trPr>
          <w:trHeight w:val="567"/>
        </w:trPr>
        <w:tc>
          <w:tcPr>
            <w:tcW w:w="622" w:type="pct"/>
            <w:tcBorders>
              <w:top w:val="single" w:sz="4" w:space="0" w:color="auto"/>
              <w:left w:val="single" w:sz="4" w:space="0" w:color="auto"/>
              <w:bottom w:val="single" w:sz="4" w:space="0" w:color="auto"/>
              <w:right w:val="single" w:sz="4" w:space="0" w:color="auto"/>
            </w:tcBorders>
            <w:shd w:val="clear" w:color="auto" w:fill="auto"/>
          </w:tcPr>
          <w:p w14:paraId="3EA9A699" w14:textId="77777777" w:rsidR="00E5646A" w:rsidRPr="00F20B38" w:rsidRDefault="00E5646A" w:rsidP="00055480">
            <w:pPr>
              <w:autoSpaceDE/>
              <w:autoSpaceDN/>
              <w:ind w:left="120" w:right="-3"/>
              <w:rPr>
                <w:rFonts w:eastAsia="Tahoma"/>
                <w:bCs/>
                <w:lang w:eastAsia="fr-FR"/>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6919B2" w14:textId="77777777" w:rsidR="00E5646A" w:rsidRPr="00F20B38" w:rsidRDefault="00E5646A" w:rsidP="00055480">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40B7A8A" w14:textId="77777777" w:rsidR="00E5646A" w:rsidRPr="00F20B38" w:rsidRDefault="00E5646A" w:rsidP="00055480">
            <w:pPr>
              <w:autoSpaceDE/>
              <w:autoSpaceDN/>
              <w:ind w:left="120" w:right="-3"/>
              <w:rPr>
                <w:rFonts w:eastAsia="Tahoma"/>
                <w:bCs/>
                <w:lang w:eastAsia="fr-FR"/>
              </w:rPr>
            </w:pP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1768AE71" w14:textId="77777777" w:rsidR="00E5646A" w:rsidRPr="00F20B38" w:rsidRDefault="00E5646A" w:rsidP="00055480">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5F8E245" w14:textId="77777777" w:rsidR="00E5646A" w:rsidRPr="00F20B38" w:rsidRDefault="00E5646A" w:rsidP="00055480">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80D33E7"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0D8CFFA9" w14:textId="77777777" w:rsidR="00E5646A" w:rsidRPr="00F20B38" w:rsidRDefault="00E5646A" w:rsidP="00055480">
            <w:pPr>
              <w:autoSpaceDE/>
              <w:autoSpaceDN/>
              <w:ind w:left="120" w:right="-3"/>
              <w:rPr>
                <w:rFonts w:eastAsia="Tahoma"/>
                <w:bCs/>
                <w:lang w:eastAsia="fr-FR"/>
              </w:rPr>
            </w:pPr>
          </w:p>
        </w:tc>
      </w:tr>
    </w:tbl>
    <w:p w14:paraId="11759741" w14:textId="77777777" w:rsidR="00414645" w:rsidRPr="004E2536" w:rsidRDefault="00414645" w:rsidP="00414645">
      <w:pPr>
        <w:spacing w:line="360" w:lineRule="auto"/>
        <w:rPr>
          <w:sz w:val="22"/>
          <w:szCs w:val="22"/>
          <w:lang w:val="en-US"/>
        </w:rPr>
      </w:pPr>
    </w:p>
    <w:sectPr w:rsidR="00414645" w:rsidRPr="004E2536" w:rsidSect="00F92BE4">
      <w:pgSz w:w="16840" w:h="11920" w:orient="landscape"/>
      <w:pgMar w:top="1440" w:right="1531" w:bottom="1440" w:left="1440" w:header="749"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1B5E" w14:textId="77777777" w:rsidR="00BC33C3" w:rsidRDefault="00BC33C3">
      <w:r>
        <w:separator/>
      </w:r>
    </w:p>
  </w:endnote>
  <w:endnote w:type="continuationSeparator" w:id="0">
    <w:p w14:paraId="7814F438" w14:textId="77777777" w:rsidR="00BC33C3" w:rsidRDefault="00BC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3B09D3FD" w:rsidR="00055480" w:rsidRDefault="000554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B7BDDCA" w14:textId="77777777" w:rsidR="00055480" w:rsidRDefault="00055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2A87" w14:textId="77777777" w:rsidR="00055480" w:rsidRDefault="00055480" w:rsidP="007E0A9D">
    <w:pPr>
      <w:pStyle w:val="Footer"/>
      <w:pBdr>
        <w:top w:val="single" w:sz="4" w:space="1" w:color="D9D9D9" w:themeColor="background1" w:themeShade="D9"/>
      </w:pBdr>
      <w:rPr>
        <w:b/>
      </w:rPr>
    </w:pPr>
  </w:p>
  <w:p w14:paraId="6B3370E1" w14:textId="77777777" w:rsidR="00055480" w:rsidRDefault="00055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72457"/>
      <w:docPartObj>
        <w:docPartGallery w:val="Page Numbers (Bottom of Page)"/>
        <w:docPartUnique/>
      </w:docPartObj>
    </w:sdtPr>
    <w:sdtEndPr>
      <w:rPr>
        <w:noProof/>
      </w:rPr>
    </w:sdtEndPr>
    <w:sdtContent>
      <w:p w14:paraId="022BC065" w14:textId="4D9E1BAF" w:rsidR="00055480" w:rsidRDefault="00055480">
        <w:pPr>
          <w:pStyle w:val="Footer"/>
          <w:jc w:val="center"/>
        </w:pPr>
        <w:r>
          <w:fldChar w:fldCharType="begin"/>
        </w:r>
        <w:r>
          <w:instrText xml:space="preserve"> PAGE   \* MERGEFORMAT </w:instrText>
        </w:r>
        <w:r>
          <w:fldChar w:fldCharType="separate"/>
        </w:r>
        <w:r w:rsidR="00306A2C">
          <w:rPr>
            <w:noProof/>
          </w:rPr>
          <w:t>xvii</w:t>
        </w:r>
        <w:r>
          <w:rPr>
            <w:noProof/>
          </w:rPr>
          <w:fldChar w:fldCharType="end"/>
        </w:r>
      </w:p>
    </w:sdtContent>
  </w:sdt>
  <w:p w14:paraId="269BB32C" w14:textId="77777777" w:rsidR="00055480" w:rsidRDefault="000554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04868"/>
      <w:docPartObj>
        <w:docPartGallery w:val="Page Numbers (Bottom of Page)"/>
        <w:docPartUnique/>
      </w:docPartObj>
    </w:sdtPr>
    <w:sdtEndPr>
      <w:rPr>
        <w:noProof/>
      </w:rPr>
    </w:sdtEndPr>
    <w:sdtContent>
      <w:p w14:paraId="08D3DAAA" w14:textId="79CACC9D" w:rsidR="00055480" w:rsidRDefault="00055480">
        <w:pPr>
          <w:pStyle w:val="Footer"/>
          <w:jc w:val="center"/>
        </w:pPr>
        <w:r>
          <w:fldChar w:fldCharType="begin"/>
        </w:r>
        <w:r>
          <w:instrText xml:space="preserve"> PAGE   \* MERGEFORMAT </w:instrText>
        </w:r>
        <w:r>
          <w:fldChar w:fldCharType="separate"/>
        </w:r>
        <w:r w:rsidR="00306A2C">
          <w:rPr>
            <w:noProof/>
          </w:rPr>
          <w:t>1</w:t>
        </w:r>
        <w:r>
          <w:rPr>
            <w:noProof/>
          </w:rPr>
          <w:fldChar w:fldCharType="end"/>
        </w:r>
      </w:p>
    </w:sdtContent>
  </w:sdt>
  <w:p w14:paraId="42785F15" w14:textId="77777777" w:rsidR="00055480" w:rsidRDefault="000554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53278"/>
      <w:docPartObj>
        <w:docPartGallery w:val="Page Numbers (Bottom of Page)"/>
        <w:docPartUnique/>
      </w:docPartObj>
    </w:sdtPr>
    <w:sdtEndPr>
      <w:rPr>
        <w:noProof/>
      </w:rPr>
    </w:sdtEndPr>
    <w:sdtContent>
      <w:p w14:paraId="32FE1BA3" w14:textId="419B2D7D" w:rsidR="00055480" w:rsidRDefault="00055480">
        <w:pPr>
          <w:pStyle w:val="Footer"/>
          <w:jc w:val="center"/>
        </w:pPr>
        <w:r>
          <w:fldChar w:fldCharType="begin"/>
        </w:r>
        <w:r>
          <w:instrText xml:space="preserve"> PAGE   \* MERGEFORMAT </w:instrText>
        </w:r>
        <w:r>
          <w:fldChar w:fldCharType="separate"/>
        </w:r>
        <w:r w:rsidR="006D6CC9">
          <w:rPr>
            <w:noProof/>
          </w:rPr>
          <w:t>22</w:t>
        </w:r>
        <w:r>
          <w:rPr>
            <w:noProof/>
          </w:rPr>
          <w:fldChar w:fldCharType="end"/>
        </w:r>
      </w:p>
    </w:sdtContent>
  </w:sdt>
  <w:p w14:paraId="59770079" w14:textId="7F9ADBC1" w:rsidR="00055480" w:rsidRDefault="00055480" w:rsidP="00203E45">
    <w:pPr>
      <w:pStyle w:val="Footer"/>
      <w:tabs>
        <w:tab w:val="clear" w:pos="4320"/>
        <w:tab w:val="clear" w:pos="8640"/>
        <w:tab w:val="left" w:pos="741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425351"/>
      <w:docPartObj>
        <w:docPartGallery w:val="Page Numbers (Bottom of Page)"/>
        <w:docPartUnique/>
      </w:docPartObj>
    </w:sdtPr>
    <w:sdtEndPr>
      <w:rPr>
        <w:noProof/>
      </w:rPr>
    </w:sdtEndPr>
    <w:sdtContent>
      <w:p w14:paraId="0110F041" w14:textId="49A78B05" w:rsidR="00055480" w:rsidRDefault="00055480">
        <w:pPr>
          <w:pStyle w:val="Footer"/>
          <w:jc w:val="center"/>
        </w:pPr>
        <w:r>
          <w:fldChar w:fldCharType="begin"/>
        </w:r>
        <w:r>
          <w:instrText xml:space="preserve"> PAGE   \* MERGEFORMAT </w:instrText>
        </w:r>
        <w:r>
          <w:fldChar w:fldCharType="separate"/>
        </w:r>
        <w:r w:rsidR="00306A2C">
          <w:rPr>
            <w:noProof/>
          </w:rPr>
          <w:t>5</w:t>
        </w:r>
        <w:r>
          <w:rPr>
            <w:noProof/>
          </w:rPr>
          <w:fldChar w:fldCharType="end"/>
        </w:r>
      </w:p>
    </w:sdtContent>
  </w:sdt>
  <w:p w14:paraId="01DDAD15" w14:textId="5A5F8238" w:rsidR="00055480" w:rsidRDefault="00055480" w:rsidP="00B54564">
    <w:pPr>
      <w:pStyle w:val="Footer"/>
      <w:tabs>
        <w:tab w:val="clear" w:pos="4320"/>
        <w:tab w:val="clear" w:pos="8640"/>
        <w:tab w:val="left" w:pos="5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56BC" w14:textId="77777777" w:rsidR="00BC33C3" w:rsidRDefault="00BC33C3">
      <w:r>
        <w:separator/>
      </w:r>
    </w:p>
  </w:footnote>
  <w:footnote w:type="continuationSeparator" w:id="0">
    <w:p w14:paraId="04CF0E04" w14:textId="77777777" w:rsidR="00BC33C3" w:rsidRDefault="00BC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D2B3" w14:textId="58D24FD1" w:rsidR="00055480" w:rsidRDefault="000554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C27A" w14:textId="733F01B4" w:rsidR="00055480" w:rsidRDefault="00055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741B" w14:textId="3C195091" w:rsidR="00055480" w:rsidRPr="00514A15" w:rsidRDefault="00055480" w:rsidP="00514A15">
    <w:pPr>
      <w:pStyle w:val="Header"/>
      <w:rPr>
        <w:i/>
        <w:iCs/>
      </w:rPr>
    </w:pPr>
    <w:r>
      <w:rPr>
        <w:i/>
        <w:iCs/>
        <w:noProof/>
        <w:lang w:val="en-US"/>
      </w:rPr>
      <mc:AlternateContent>
        <mc:Choice Requires="wps">
          <w:drawing>
            <wp:anchor distT="0" distB="0" distL="114300" distR="114300" simplePos="0" relativeHeight="251662848" behindDoc="1" locked="0" layoutInCell="0" allowOverlap="1" wp14:anchorId="1290F9D1" wp14:editId="08017CB1">
              <wp:simplePos x="0" y="0"/>
              <wp:positionH relativeFrom="margin">
                <wp:align>center</wp:align>
              </wp:positionH>
              <wp:positionV relativeFrom="margin">
                <wp:align>center</wp:align>
              </wp:positionV>
              <wp:extent cx="5985510" cy="2393950"/>
              <wp:effectExtent l="0" t="1524000" r="0" b="1377950"/>
              <wp:wrapNone/>
              <wp:docPr id="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D07C19"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90F9D1" id="_x0000_t202" coordsize="21600,21600" o:spt="202" path="m,l,21600r21600,l21600,xe">
              <v:stroke joinstyle="miter"/>
              <v:path gradientshapeok="t" o:connecttype="rect"/>
            </v:shapetype>
            <v:shape id="WordArt 16" o:spid="_x0000_s1026" type="#_x0000_t202" style="position:absolute;margin-left:0;margin-top:0;width:471.3pt;height:18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1BD07C19"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648F1DF4" w14:textId="7838F369" w:rsidR="00055480" w:rsidRPr="00514A15" w:rsidRDefault="00055480" w:rsidP="00514A15">
    <w:pPr>
      <w:pStyle w:val="Header"/>
      <w:pBdr>
        <w:bottom w:val="single" w:sz="4" w:space="1" w:color="auto"/>
      </w:pBdr>
      <w:rPr>
        <w:i/>
        <w:iCs/>
      </w:rPr>
    </w:pPr>
    <w:r>
      <w:rPr>
        <w:i/>
        <w:iCs/>
      </w:rPr>
      <w:t xml:space="preserve">Annual </w:t>
    </w:r>
    <w:r w:rsidRPr="00514A15">
      <w:rPr>
        <w:i/>
        <w:iCs/>
      </w:rPr>
      <w:t>Report and Financial Statements</w:t>
    </w:r>
    <w:r>
      <w:rPr>
        <w:i/>
        <w:iCs/>
      </w:rPr>
      <w:t xml:space="preserve"> 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2022</w:t>
    </w:r>
  </w:p>
  <w:p w14:paraId="4FA10A5A" w14:textId="174CEF1A" w:rsidR="00055480" w:rsidRDefault="00055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C6EC" w14:textId="3E1F7B84" w:rsidR="00055480" w:rsidRPr="00514A15" w:rsidRDefault="00055480" w:rsidP="00B97DA9">
    <w:pPr>
      <w:pStyle w:val="Header"/>
      <w:rPr>
        <w:i/>
        <w:iCs/>
      </w:rPr>
    </w:pPr>
    <w:bookmarkStart w:id="41" w:name="_Hlk102277799"/>
    <w:bookmarkStart w:id="42" w:name="_Hlk102277800"/>
    <w:r w:rsidRPr="00514A15">
      <w:rPr>
        <w:i/>
        <w:iCs/>
      </w:rPr>
      <w:t>XX Car loan/Mortgage fund</w:t>
    </w:r>
  </w:p>
  <w:p w14:paraId="113ECD96" w14:textId="23D610EF" w:rsidR="00055480" w:rsidRPr="00514A15" w:rsidRDefault="00055480" w:rsidP="00514A15">
    <w:pPr>
      <w:pStyle w:val="Header"/>
      <w:pBdr>
        <w:bottom w:val="single" w:sz="4" w:space="1" w:color="auto"/>
      </w:pBdr>
      <w:rPr>
        <w:i/>
        <w:iCs/>
      </w:rPr>
    </w:pPr>
    <w:r>
      <w:rPr>
        <w:i/>
        <w:iCs/>
      </w:rPr>
      <w:t xml:space="preserve">Annual </w:t>
    </w:r>
    <w:r w:rsidRPr="00514A15">
      <w:rPr>
        <w:i/>
        <w:iCs/>
      </w:rPr>
      <w:t>Report and Financial Statements</w:t>
    </w:r>
    <w:r>
      <w:rPr>
        <w:i/>
        <w:iCs/>
      </w:rPr>
      <w:t xml:space="preserve"> 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2022</w:t>
    </w:r>
    <w:bookmarkEnd w:id="41"/>
    <w:bookmarkEnd w:id="4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7E9C" w14:textId="19F6E8F8" w:rsidR="00055480" w:rsidRPr="00514A15" w:rsidRDefault="00055480" w:rsidP="00B97DA9">
    <w:pPr>
      <w:pStyle w:val="Header"/>
      <w:rPr>
        <w:i/>
        <w:iCs/>
      </w:rPr>
    </w:pPr>
    <w:r>
      <w:rPr>
        <w:i/>
        <w:iCs/>
        <w:noProof/>
        <w:lang w:val="en-US"/>
      </w:rPr>
      <mc:AlternateContent>
        <mc:Choice Requires="wps">
          <w:drawing>
            <wp:anchor distT="0" distB="0" distL="114300" distR="114300" simplePos="0" relativeHeight="251663872" behindDoc="1" locked="0" layoutInCell="0" allowOverlap="1" wp14:anchorId="3DFC1D1C" wp14:editId="77DDFB19">
              <wp:simplePos x="0" y="0"/>
              <wp:positionH relativeFrom="margin">
                <wp:align>center</wp:align>
              </wp:positionH>
              <wp:positionV relativeFrom="margin">
                <wp:align>center</wp:align>
              </wp:positionV>
              <wp:extent cx="5985510" cy="2393950"/>
              <wp:effectExtent l="0" t="1524000" r="0" b="1377950"/>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D95C5"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FC1D1C" id="_x0000_t202" coordsize="21600,21600" o:spt="202" path="m,l,21600r21600,l21600,xe">
              <v:stroke joinstyle="miter"/>
              <v:path gradientshapeok="t" o:connecttype="rect"/>
            </v:shapetype>
            <v:shape id="WordArt 17" o:spid="_x0000_s1027" type="#_x0000_t202" style="position:absolute;margin-left:0;margin-top:0;width:471.3pt;height:188.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2C7D95C5"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6406EC6E" w14:textId="77777777" w:rsidR="00055480" w:rsidRPr="00514A15" w:rsidRDefault="00055480" w:rsidP="00514A15">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DD55" w14:textId="51D854EE" w:rsidR="00055480" w:rsidRDefault="000554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1AF2" w14:textId="4A0D766A" w:rsidR="00055480" w:rsidRPr="00514A15" w:rsidRDefault="00055480" w:rsidP="007F1E26">
    <w:pPr>
      <w:pStyle w:val="Header"/>
      <w:rPr>
        <w:i/>
        <w:iCs/>
      </w:rPr>
    </w:pPr>
    <w:r>
      <w:rPr>
        <w:i/>
        <w:iCs/>
        <w:noProof/>
        <w:lang w:val="en-US"/>
      </w:rPr>
      <mc:AlternateContent>
        <mc:Choice Requires="wps">
          <w:drawing>
            <wp:anchor distT="0" distB="0" distL="114300" distR="114300" simplePos="0" relativeHeight="251651584" behindDoc="1" locked="0" layoutInCell="0" allowOverlap="1" wp14:anchorId="6A026AE7" wp14:editId="56C7CCED">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F67FC"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026AE7" id="_x0000_t202" coordsize="21600,21600" o:spt="202" path="m,l,21600r21600,l21600,xe">
              <v:stroke joinstyle="miter"/>
              <v:path gradientshapeok="t" o:connecttype="rect"/>
            </v:shapetype>
            <v:shape id="Text Box 1" o:spid="_x0000_s1028" type="#_x0000_t202" style="position:absolute;margin-left:0;margin-top:0;width:471.3pt;height:188.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28FF67FC"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2632BFDC" w14:textId="5793F6DB" w:rsidR="00055480" w:rsidRPr="00514A15" w:rsidRDefault="00055480"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002B439F">
      <w:rPr>
        <w:i/>
        <w:iCs/>
      </w:rPr>
      <w:t>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2022</w:t>
    </w:r>
  </w:p>
  <w:p w14:paraId="3D339D16" w14:textId="77777777" w:rsidR="00055480" w:rsidRDefault="00055480">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9B46" w14:textId="7D7D7AAE" w:rsidR="00055480" w:rsidRDefault="000554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0D29" w14:textId="53314F06" w:rsidR="00055480" w:rsidRDefault="000554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0973" w14:textId="51C899F8" w:rsidR="00055480" w:rsidRPr="00514A15" w:rsidRDefault="00055480" w:rsidP="007F1E26">
    <w:pPr>
      <w:pStyle w:val="Header"/>
      <w:rPr>
        <w:i/>
        <w:iCs/>
      </w:rPr>
    </w:pPr>
    <w:r>
      <w:rPr>
        <w:i/>
        <w:iCs/>
        <w:noProof/>
        <w:lang w:val="en-US"/>
      </w:rPr>
      <mc:AlternateContent>
        <mc:Choice Requires="wps">
          <w:drawing>
            <wp:anchor distT="0" distB="0" distL="114300" distR="114300" simplePos="0" relativeHeight="251652608" behindDoc="1" locked="0" layoutInCell="0" allowOverlap="1" wp14:anchorId="0184A3F1" wp14:editId="57E6F16C">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0B77F"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84A3F1" id="_x0000_t202" coordsize="21600,21600" o:spt="202" path="m,l,21600r21600,l21600,xe">
              <v:stroke joinstyle="miter"/>
              <v:path gradientshapeok="t" o:connecttype="rect"/>
            </v:shapetype>
            <v:shape id="Text Box 3" o:spid="_x0000_s1029" type="#_x0000_t202" style="position:absolute;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1CB0B77F"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758163C1" w14:textId="77777777" w:rsidR="00055480" w:rsidRPr="00514A15" w:rsidRDefault="00055480"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2022</w:t>
    </w:r>
  </w:p>
  <w:p w14:paraId="04DD6FB8" w14:textId="77777777" w:rsidR="00055480" w:rsidRDefault="00055480">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D83"/>
    <w:multiLevelType w:val="hybridMultilevel"/>
    <w:tmpl w:val="4C664FD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183D29"/>
    <w:multiLevelType w:val="hybridMultilevel"/>
    <w:tmpl w:val="F34C6C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0689C"/>
    <w:multiLevelType w:val="hybridMultilevel"/>
    <w:tmpl w:val="4EE40FBA"/>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5"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985"/>
    <w:multiLevelType w:val="hybridMultilevel"/>
    <w:tmpl w:val="89E8325A"/>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7E6473"/>
    <w:multiLevelType w:val="hybridMultilevel"/>
    <w:tmpl w:val="69A8BF7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5F43155"/>
    <w:multiLevelType w:val="hybridMultilevel"/>
    <w:tmpl w:val="6608A7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385C3A"/>
    <w:multiLevelType w:val="hybridMultilevel"/>
    <w:tmpl w:val="E82EB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0475A"/>
    <w:multiLevelType w:val="hybridMultilevel"/>
    <w:tmpl w:val="7B8AE5E2"/>
    <w:lvl w:ilvl="0" w:tplc="2000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AB2A4E"/>
    <w:multiLevelType w:val="multilevel"/>
    <w:tmpl w:val="7C02F0A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241B5A"/>
    <w:multiLevelType w:val="hybridMultilevel"/>
    <w:tmpl w:val="21C012B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4A715C"/>
    <w:multiLevelType w:val="multilevel"/>
    <w:tmpl w:val="9FC8636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412C7E58"/>
    <w:multiLevelType w:val="hybridMultilevel"/>
    <w:tmpl w:val="D17E5AA6"/>
    <w:lvl w:ilvl="0" w:tplc="158CFCEE">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41A10442"/>
    <w:multiLevelType w:val="multilevel"/>
    <w:tmpl w:val="F9C0EA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7A71FE"/>
    <w:multiLevelType w:val="hybridMultilevel"/>
    <w:tmpl w:val="539E6FE8"/>
    <w:lvl w:ilvl="0" w:tplc="04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5"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793E03"/>
    <w:multiLevelType w:val="hybridMultilevel"/>
    <w:tmpl w:val="5D76E6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065BB5"/>
    <w:multiLevelType w:val="hybridMultilevel"/>
    <w:tmpl w:val="F2FEAA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BA73CF"/>
    <w:multiLevelType w:val="hybridMultilevel"/>
    <w:tmpl w:val="2752D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696902">
    <w:abstractNumId w:val="11"/>
  </w:num>
  <w:num w:numId="2" w16cid:durableId="744380081">
    <w:abstractNumId w:val="6"/>
  </w:num>
  <w:num w:numId="3" w16cid:durableId="157234592">
    <w:abstractNumId w:val="25"/>
  </w:num>
  <w:num w:numId="4" w16cid:durableId="389234121">
    <w:abstractNumId w:val="17"/>
  </w:num>
  <w:num w:numId="5" w16cid:durableId="1655917375">
    <w:abstractNumId w:val="28"/>
  </w:num>
  <w:num w:numId="6" w16cid:durableId="1622229429">
    <w:abstractNumId w:val="33"/>
  </w:num>
  <w:num w:numId="7" w16cid:durableId="758717830">
    <w:abstractNumId w:val="9"/>
  </w:num>
  <w:num w:numId="8" w16cid:durableId="1644702115">
    <w:abstractNumId w:val="7"/>
  </w:num>
  <w:num w:numId="9" w16cid:durableId="160508592">
    <w:abstractNumId w:val="21"/>
  </w:num>
  <w:num w:numId="10" w16cid:durableId="1271624578">
    <w:abstractNumId w:val="15"/>
  </w:num>
  <w:num w:numId="11" w16cid:durableId="196938518">
    <w:abstractNumId w:val="26"/>
  </w:num>
  <w:num w:numId="12" w16cid:durableId="1373384847">
    <w:abstractNumId w:val="12"/>
  </w:num>
  <w:num w:numId="13" w16cid:durableId="108429027">
    <w:abstractNumId w:val="30"/>
  </w:num>
  <w:num w:numId="14" w16cid:durableId="1062753917">
    <w:abstractNumId w:val="10"/>
  </w:num>
  <w:num w:numId="15" w16cid:durableId="1030766729">
    <w:abstractNumId w:val="19"/>
  </w:num>
  <w:num w:numId="16" w16cid:durableId="1838568002">
    <w:abstractNumId w:val="24"/>
  </w:num>
  <w:num w:numId="17" w16cid:durableId="1749569614">
    <w:abstractNumId w:val="16"/>
  </w:num>
  <w:num w:numId="18" w16cid:durableId="1863277385">
    <w:abstractNumId w:val="2"/>
  </w:num>
  <w:num w:numId="19" w16cid:durableId="2077631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665275">
    <w:abstractNumId w:val="5"/>
  </w:num>
  <w:num w:numId="21" w16cid:durableId="1304576277">
    <w:abstractNumId w:val="32"/>
  </w:num>
  <w:num w:numId="22" w16cid:durableId="43409461">
    <w:abstractNumId w:val="34"/>
  </w:num>
  <w:num w:numId="23" w16cid:durableId="1065572173">
    <w:abstractNumId w:val="23"/>
  </w:num>
  <w:num w:numId="24" w16cid:durableId="985549059">
    <w:abstractNumId w:val="0"/>
  </w:num>
  <w:num w:numId="25" w16cid:durableId="710805221">
    <w:abstractNumId w:val="27"/>
  </w:num>
  <w:num w:numId="26" w16cid:durableId="1172985217">
    <w:abstractNumId w:val="31"/>
  </w:num>
  <w:num w:numId="27" w16cid:durableId="1712800754">
    <w:abstractNumId w:val="20"/>
  </w:num>
  <w:num w:numId="28" w16cid:durableId="1952976433">
    <w:abstractNumId w:val="18"/>
  </w:num>
  <w:num w:numId="29" w16cid:durableId="178354059">
    <w:abstractNumId w:val="29"/>
  </w:num>
  <w:num w:numId="30" w16cid:durableId="1893617384">
    <w:abstractNumId w:val="1"/>
  </w:num>
  <w:num w:numId="31" w16cid:durableId="1040134575">
    <w:abstractNumId w:val="14"/>
  </w:num>
  <w:num w:numId="32" w16cid:durableId="873035984">
    <w:abstractNumId w:val="8"/>
  </w:num>
  <w:num w:numId="33" w16cid:durableId="798956920">
    <w:abstractNumId w:val="3"/>
  </w:num>
  <w:num w:numId="34" w16cid:durableId="1321426927">
    <w:abstractNumId w:val="4"/>
  </w:num>
  <w:num w:numId="35" w16cid:durableId="201295367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52FA"/>
    <w:rsid w:val="00007441"/>
    <w:rsid w:val="000142EE"/>
    <w:rsid w:val="00015CE0"/>
    <w:rsid w:val="00015F18"/>
    <w:rsid w:val="000163F5"/>
    <w:rsid w:val="000241E8"/>
    <w:rsid w:val="000245DF"/>
    <w:rsid w:val="00025ACB"/>
    <w:rsid w:val="0002628A"/>
    <w:rsid w:val="00027299"/>
    <w:rsid w:val="0003005C"/>
    <w:rsid w:val="00030617"/>
    <w:rsid w:val="000317F9"/>
    <w:rsid w:val="00032299"/>
    <w:rsid w:val="000339BC"/>
    <w:rsid w:val="00033C4B"/>
    <w:rsid w:val="000356F7"/>
    <w:rsid w:val="00035D7D"/>
    <w:rsid w:val="00036042"/>
    <w:rsid w:val="00036C1B"/>
    <w:rsid w:val="00036E3B"/>
    <w:rsid w:val="000371FF"/>
    <w:rsid w:val="000376DE"/>
    <w:rsid w:val="00040351"/>
    <w:rsid w:val="000422D0"/>
    <w:rsid w:val="00042869"/>
    <w:rsid w:val="00042AB0"/>
    <w:rsid w:val="00042ABC"/>
    <w:rsid w:val="0004302F"/>
    <w:rsid w:val="00043B6D"/>
    <w:rsid w:val="000440C2"/>
    <w:rsid w:val="0004426C"/>
    <w:rsid w:val="00044F2D"/>
    <w:rsid w:val="000450A0"/>
    <w:rsid w:val="00051451"/>
    <w:rsid w:val="000518CE"/>
    <w:rsid w:val="0005194C"/>
    <w:rsid w:val="00053EFB"/>
    <w:rsid w:val="00054676"/>
    <w:rsid w:val="00055480"/>
    <w:rsid w:val="000556C5"/>
    <w:rsid w:val="000562D2"/>
    <w:rsid w:val="00057950"/>
    <w:rsid w:val="000620B2"/>
    <w:rsid w:val="00062ED9"/>
    <w:rsid w:val="0006368F"/>
    <w:rsid w:val="000641C0"/>
    <w:rsid w:val="00064667"/>
    <w:rsid w:val="000646E5"/>
    <w:rsid w:val="000654DF"/>
    <w:rsid w:val="00065C8B"/>
    <w:rsid w:val="00066E31"/>
    <w:rsid w:val="000675DD"/>
    <w:rsid w:val="0006790D"/>
    <w:rsid w:val="00067DE2"/>
    <w:rsid w:val="00070798"/>
    <w:rsid w:val="00070DCA"/>
    <w:rsid w:val="00070ED8"/>
    <w:rsid w:val="000711C6"/>
    <w:rsid w:val="0007244B"/>
    <w:rsid w:val="0007683B"/>
    <w:rsid w:val="00080A43"/>
    <w:rsid w:val="00085608"/>
    <w:rsid w:val="00087543"/>
    <w:rsid w:val="00092484"/>
    <w:rsid w:val="00092A4A"/>
    <w:rsid w:val="00092B47"/>
    <w:rsid w:val="00093100"/>
    <w:rsid w:val="00093C79"/>
    <w:rsid w:val="000941A3"/>
    <w:rsid w:val="00094377"/>
    <w:rsid w:val="00094CFA"/>
    <w:rsid w:val="000976CC"/>
    <w:rsid w:val="00097A65"/>
    <w:rsid w:val="000A17A1"/>
    <w:rsid w:val="000A1DCE"/>
    <w:rsid w:val="000A249A"/>
    <w:rsid w:val="000A2A3C"/>
    <w:rsid w:val="000A4025"/>
    <w:rsid w:val="000A4109"/>
    <w:rsid w:val="000A4DFE"/>
    <w:rsid w:val="000A5F44"/>
    <w:rsid w:val="000A62D2"/>
    <w:rsid w:val="000A7B21"/>
    <w:rsid w:val="000B23B4"/>
    <w:rsid w:val="000B3F8A"/>
    <w:rsid w:val="000B488B"/>
    <w:rsid w:val="000B626E"/>
    <w:rsid w:val="000B6F0A"/>
    <w:rsid w:val="000C085B"/>
    <w:rsid w:val="000C0CE3"/>
    <w:rsid w:val="000C1009"/>
    <w:rsid w:val="000C1EC9"/>
    <w:rsid w:val="000C3F94"/>
    <w:rsid w:val="000C40AE"/>
    <w:rsid w:val="000C42BF"/>
    <w:rsid w:val="000C45D0"/>
    <w:rsid w:val="000C471F"/>
    <w:rsid w:val="000C472F"/>
    <w:rsid w:val="000C48F9"/>
    <w:rsid w:val="000C4D63"/>
    <w:rsid w:val="000C54FE"/>
    <w:rsid w:val="000C68E0"/>
    <w:rsid w:val="000C6A9C"/>
    <w:rsid w:val="000C7122"/>
    <w:rsid w:val="000D064A"/>
    <w:rsid w:val="000D0D48"/>
    <w:rsid w:val="000D1C15"/>
    <w:rsid w:val="000D30B3"/>
    <w:rsid w:val="000D342E"/>
    <w:rsid w:val="000D3B81"/>
    <w:rsid w:val="000D5224"/>
    <w:rsid w:val="000D67CF"/>
    <w:rsid w:val="000D7852"/>
    <w:rsid w:val="000D7C24"/>
    <w:rsid w:val="000E189E"/>
    <w:rsid w:val="000E20E3"/>
    <w:rsid w:val="000E2ACF"/>
    <w:rsid w:val="000E3600"/>
    <w:rsid w:val="000E476E"/>
    <w:rsid w:val="000E7F86"/>
    <w:rsid w:val="000F157A"/>
    <w:rsid w:val="000F1698"/>
    <w:rsid w:val="000F2EC7"/>
    <w:rsid w:val="000F41FF"/>
    <w:rsid w:val="000F4381"/>
    <w:rsid w:val="000F6C77"/>
    <w:rsid w:val="00103647"/>
    <w:rsid w:val="0010576F"/>
    <w:rsid w:val="001060D0"/>
    <w:rsid w:val="0010729A"/>
    <w:rsid w:val="00110545"/>
    <w:rsid w:val="00110B5F"/>
    <w:rsid w:val="001127DE"/>
    <w:rsid w:val="00112BA1"/>
    <w:rsid w:val="00114EC9"/>
    <w:rsid w:val="00116223"/>
    <w:rsid w:val="0011663E"/>
    <w:rsid w:val="001206C7"/>
    <w:rsid w:val="00120AE0"/>
    <w:rsid w:val="00121675"/>
    <w:rsid w:val="0012284D"/>
    <w:rsid w:val="00122C40"/>
    <w:rsid w:val="001236BE"/>
    <w:rsid w:val="00123882"/>
    <w:rsid w:val="00123F7D"/>
    <w:rsid w:val="0012567A"/>
    <w:rsid w:val="00125F92"/>
    <w:rsid w:val="00131511"/>
    <w:rsid w:val="00136282"/>
    <w:rsid w:val="00136B83"/>
    <w:rsid w:val="001377AE"/>
    <w:rsid w:val="00137F2A"/>
    <w:rsid w:val="001414C2"/>
    <w:rsid w:val="0014217A"/>
    <w:rsid w:val="00142211"/>
    <w:rsid w:val="00142E74"/>
    <w:rsid w:val="00144D06"/>
    <w:rsid w:val="00146CCD"/>
    <w:rsid w:val="00147565"/>
    <w:rsid w:val="00147C70"/>
    <w:rsid w:val="00150542"/>
    <w:rsid w:val="001521B8"/>
    <w:rsid w:val="00152202"/>
    <w:rsid w:val="0015779B"/>
    <w:rsid w:val="001600F4"/>
    <w:rsid w:val="00160704"/>
    <w:rsid w:val="001608C5"/>
    <w:rsid w:val="001609D3"/>
    <w:rsid w:val="00160D0F"/>
    <w:rsid w:val="001612B1"/>
    <w:rsid w:val="001632C9"/>
    <w:rsid w:val="00165452"/>
    <w:rsid w:val="00165D12"/>
    <w:rsid w:val="0016697F"/>
    <w:rsid w:val="00166AE4"/>
    <w:rsid w:val="001702BA"/>
    <w:rsid w:val="00170A58"/>
    <w:rsid w:val="00171DE5"/>
    <w:rsid w:val="0017233A"/>
    <w:rsid w:val="00173FEC"/>
    <w:rsid w:val="001740F3"/>
    <w:rsid w:val="00174325"/>
    <w:rsid w:val="00174503"/>
    <w:rsid w:val="00174DF7"/>
    <w:rsid w:val="00176CD6"/>
    <w:rsid w:val="001775EE"/>
    <w:rsid w:val="00177D9F"/>
    <w:rsid w:val="0018017A"/>
    <w:rsid w:val="00180B43"/>
    <w:rsid w:val="0018121E"/>
    <w:rsid w:val="00182402"/>
    <w:rsid w:val="00184508"/>
    <w:rsid w:val="00185F17"/>
    <w:rsid w:val="00186240"/>
    <w:rsid w:val="001871BE"/>
    <w:rsid w:val="001876E7"/>
    <w:rsid w:val="00192636"/>
    <w:rsid w:val="00192C7E"/>
    <w:rsid w:val="00193363"/>
    <w:rsid w:val="00193691"/>
    <w:rsid w:val="001938A1"/>
    <w:rsid w:val="00193ADD"/>
    <w:rsid w:val="0019567A"/>
    <w:rsid w:val="00195D08"/>
    <w:rsid w:val="00195E55"/>
    <w:rsid w:val="001967F9"/>
    <w:rsid w:val="0019755C"/>
    <w:rsid w:val="00197915"/>
    <w:rsid w:val="001A12E1"/>
    <w:rsid w:val="001A26BE"/>
    <w:rsid w:val="001A4CC8"/>
    <w:rsid w:val="001A5873"/>
    <w:rsid w:val="001A6F15"/>
    <w:rsid w:val="001B056B"/>
    <w:rsid w:val="001B16D5"/>
    <w:rsid w:val="001B3D41"/>
    <w:rsid w:val="001B4895"/>
    <w:rsid w:val="001B5206"/>
    <w:rsid w:val="001B5362"/>
    <w:rsid w:val="001B5C38"/>
    <w:rsid w:val="001B6329"/>
    <w:rsid w:val="001B7C11"/>
    <w:rsid w:val="001C1A5F"/>
    <w:rsid w:val="001C2103"/>
    <w:rsid w:val="001C3DDF"/>
    <w:rsid w:val="001C4515"/>
    <w:rsid w:val="001C6188"/>
    <w:rsid w:val="001C7884"/>
    <w:rsid w:val="001D2E07"/>
    <w:rsid w:val="001D599B"/>
    <w:rsid w:val="001D62AF"/>
    <w:rsid w:val="001E06A0"/>
    <w:rsid w:val="001E218F"/>
    <w:rsid w:val="001E3A53"/>
    <w:rsid w:val="001E3CD5"/>
    <w:rsid w:val="001E4E2D"/>
    <w:rsid w:val="001E622D"/>
    <w:rsid w:val="001F1143"/>
    <w:rsid w:val="001F134E"/>
    <w:rsid w:val="001F152B"/>
    <w:rsid w:val="001F272F"/>
    <w:rsid w:val="001F2BD9"/>
    <w:rsid w:val="001F2E0C"/>
    <w:rsid w:val="001F3539"/>
    <w:rsid w:val="001F3AFC"/>
    <w:rsid w:val="001F6011"/>
    <w:rsid w:val="001F7ABA"/>
    <w:rsid w:val="002008C9"/>
    <w:rsid w:val="00200B38"/>
    <w:rsid w:val="00203AC1"/>
    <w:rsid w:val="00203D9E"/>
    <w:rsid w:val="00203E45"/>
    <w:rsid w:val="00204E19"/>
    <w:rsid w:val="00210171"/>
    <w:rsid w:val="0021051D"/>
    <w:rsid w:val="00210799"/>
    <w:rsid w:val="0021117A"/>
    <w:rsid w:val="00211C98"/>
    <w:rsid w:val="00213A9C"/>
    <w:rsid w:val="0021420A"/>
    <w:rsid w:val="00214E04"/>
    <w:rsid w:val="002167CF"/>
    <w:rsid w:val="00216D12"/>
    <w:rsid w:val="0022004F"/>
    <w:rsid w:val="00220F8D"/>
    <w:rsid w:val="002224D1"/>
    <w:rsid w:val="00223E9F"/>
    <w:rsid w:val="0022408C"/>
    <w:rsid w:val="00224790"/>
    <w:rsid w:val="00226A0D"/>
    <w:rsid w:val="00227CCF"/>
    <w:rsid w:val="00230A21"/>
    <w:rsid w:val="00230E07"/>
    <w:rsid w:val="00231D69"/>
    <w:rsid w:val="0023324A"/>
    <w:rsid w:val="0023383F"/>
    <w:rsid w:val="002343C3"/>
    <w:rsid w:val="002345BE"/>
    <w:rsid w:val="00234A2F"/>
    <w:rsid w:val="00235763"/>
    <w:rsid w:val="002365BE"/>
    <w:rsid w:val="002376EE"/>
    <w:rsid w:val="002405CB"/>
    <w:rsid w:val="00240AC0"/>
    <w:rsid w:val="002411FB"/>
    <w:rsid w:val="002418BF"/>
    <w:rsid w:val="0024268E"/>
    <w:rsid w:val="00242CFC"/>
    <w:rsid w:val="00243DAA"/>
    <w:rsid w:val="0024597F"/>
    <w:rsid w:val="0025075E"/>
    <w:rsid w:val="0025082C"/>
    <w:rsid w:val="00250A5F"/>
    <w:rsid w:val="00257AFA"/>
    <w:rsid w:val="00260249"/>
    <w:rsid w:val="0026239F"/>
    <w:rsid w:val="00263023"/>
    <w:rsid w:val="002675D6"/>
    <w:rsid w:val="00270CF1"/>
    <w:rsid w:val="002720FB"/>
    <w:rsid w:val="00273EB9"/>
    <w:rsid w:val="00275E38"/>
    <w:rsid w:val="00275F57"/>
    <w:rsid w:val="00276AA3"/>
    <w:rsid w:val="00276C64"/>
    <w:rsid w:val="00277BC3"/>
    <w:rsid w:val="00280069"/>
    <w:rsid w:val="00282880"/>
    <w:rsid w:val="002844F7"/>
    <w:rsid w:val="002853C6"/>
    <w:rsid w:val="002864EF"/>
    <w:rsid w:val="002870BE"/>
    <w:rsid w:val="0028731F"/>
    <w:rsid w:val="002878FA"/>
    <w:rsid w:val="00287C34"/>
    <w:rsid w:val="0029302C"/>
    <w:rsid w:val="002938C9"/>
    <w:rsid w:val="0029713A"/>
    <w:rsid w:val="002A253A"/>
    <w:rsid w:val="002A3DBD"/>
    <w:rsid w:val="002A59E7"/>
    <w:rsid w:val="002B0135"/>
    <w:rsid w:val="002B1F2D"/>
    <w:rsid w:val="002B439F"/>
    <w:rsid w:val="002B519C"/>
    <w:rsid w:val="002B5B04"/>
    <w:rsid w:val="002B70E2"/>
    <w:rsid w:val="002B7CE4"/>
    <w:rsid w:val="002C0DFC"/>
    <w:rsid w:val="002C2090"/>
    <w:rsid w:val="002C2D2E"/>
    <w:rsid w:val="002C2EB7"/>
    <w:rsid w:val="002C2F5D"/>
    <w:rsid w:val="002C3145"/>
    <w:rsid w:val="002C33E6"/>
    <w:rsid w:val="002C36D0"/>
    <w:rsid w:val="002C4A1D"/>
    <w:rsid w:val="002C6259"/>
    <w:rsid w:val="002C6980"/>
    <w:rsid w:val="002C711F"/>
    <w:rsid w:val="002D0B34"/>
    <w:rsid w:val="002D4CCA"/>
    <w:rsid w:val="002D608B"/>
    <w:rsid w:val="002D66CB"/>
    <w:rsid w:val="002E0D90"/>
    <w:rsid w:val="002E19CC"/>
    <w:rsid w:val="002E1E88"/>
    <w:rsid w:val="002E3441"/>
    <w:rsid w:val="002E4B28"/>
    <w:rsid w:val="002E53ED"/>
    <w:rsid w:val="002E6676"/>
    <w:rsid w:val="002E6EBC"/>
    <w:rsid w:val="002E6FD8"/>
    <w:rsid w:val="002E7018"/>
    <w:rsid w:val="002E710B"/>
    <w:rsid w:val="002F20B4"/>
    <w:rsid w:val="002F2229"/>
    <w:rsid w:val="002F238A"/>
    <w:rsid w:val="002F2DF5"/>
    <w:rsid w:val="002F3D27"/>
    <w:rsid w:val="002F3DF0"/>
    <w:rsid w:val="002F42CB"/>
    <w:rsid w:val="00300671"/>
    <w:rsid w:val="0030177B"/>
    <w:rsid w:val="00304C69"/>
    <w:rsid w:val="00305816"/>
    <w:rsid w:val="00305CA5"/>
    <w:rsid w:val="00305FAD"/>
    <w:rsid w:val="00306A2C"/>
    <w:rsid w:val="00306F96"/>
    <w:rsid w:val="0030724F"/>
    <w:rsid w:val="003139A2"/>
    <w:rsid w:val="0031430B"/>
    <w:rsid w:val="00314F24"/>
    <w:rsid w:val="00315F7B"/>
    <w:rsid w:val="00316051"/>
    <w:rsid w:val="003161E7"/>
    <w:rsid w:val="0031704F"/>
    <w:rsid w:val="00317C34"/>
    <w:rsid w:val="00320BB1"/>
    <w:rsid w:val="0032461D"/>
    <w:rsid w:val="00325717"/>
    <w:rsid w:val="003302DB"/>
    <w:rsid w:val="0033091C"/>
    <w:rsid w:val="00333203"/>
    <w:rsid w:val="0033569D"/>
    <w:rsid w:val="003370CB"/>
    <w:rsid w:val="00340187"/>
    <w:rsid w:val="00341EC1"/>
    <w:rsid w:val="0034202F"/>
    <w:rsid w:val="00342EE7"/>
    <w:rsid w:val="00344EEF"/>
    <w:rsid w:val="00345765"/>
    <w:rsid w:val="00346126"/>
    <w:rsid w:val="003466CD"/>
    <w:rsid w:val="00347299"/>
    <w:rsid w:val="00347795"/>
    <w:rsid w:val="00347C21"/>
    <w:rsid w:val="00350C60"/>
    <w:rsid w:val="0035223B"/>
    <w:rsid w:val="0035225A"/>
    <w:rsid w:val="0035307F"/>
    <w:rsid w:val="00354285"/>
    <w:rsid w:val="00355535"/>
    <w:rsid w:val="00360AC2"/>
    <w:rsid w:val="00361E87"/>
    <w:rsid w:val="003630B5"/>
    <w:rsid w:val="00364A4A"/>
    <w:rsid w:val="00365204"/>
    <w:rsid w:val="00365CB1"/>
    <w:rsid w:val="00365F21"/>
    <w:rsid w:val="00366097"/>
    <w:rsid w:val="00366CA3"/>
    <w:rsid w:val="003703C5"/>
    <w:rsid w:val="00371D22"/>
    <w:rsid w:val="00372154"/>
    <w:rsid w:val="00372B22"/>
    <w:rsid w:val="00373085"/>
    <w:rsid w:val="003735B4"/>
    <w:rsid w:val="00374494"/>
    <w:rsid w:val="003757DE"/>
    <w:rsid w:val="003770AB"/>
    <w:rsid w:val="00377495"/>
    <w:rsid w:val="00380196"/>
    <w:rsid w:val="003812DD"/>
    <w:rsid w:val="00384F57"/>
    <w:rsid w:val="00385D92"/>
    <w:rsid w:val="00385E78"/>
    <w:rsid w:val="00386F91"/>
    <w:rsid w:val="00387458"/>
    <w:rsid w:val="0039011F"/>
    <w:rsid w:val="00390C3F"/>
    <w:rsid w:val="0039187D"/>
    <w:rsid w:val="0039351A"/>
    <w:rsid w:val="00394297"/>
    <w:rsid w:val="003953F4"/>
    <w:rsid w:val="0039551E"/>
    <w:rsid w:val="00395C47"/>
    <w:rsid w:val="003A0B2A"/>
    <w:rsid w:val="003A0E5A"/>
    <w:rsid w:val="003A1604"/>
    <w:rsid w:val="003A5257"/>
    <w:rsid w:val="003A5A87"/>
    <w:rsid w:val="003A7167"/>
    <w:rsid w:val="003A76F3"/>
    <w:rsid w:val="003A7E37"/>
    <w:rsid w:val="003B23BE"/>
    <w:rsid w:val="003B264D"/>
    <w:rsid w:val="003B4F49"/>
    <w:rsid w:val="003C2D5D"/>
    <w:rsid w:val="003C43DC"/>
    <w:rsid w:val="003C44ED"/>
    <w:rsid w:val="003C6998"/>
    <w:rsid w:val="003D3694"/>
    <w:rsid w:val="003D490B"/>
    <w:rsid w:val="003D4FF7"/>
    <w:rsid w:val="003D585A"/>
    <w:rsid w:val="003D5C78"/>
    <w:rsid w:val="003D5FE2"/>
    <w:rsid w:val="003D5FFC"/>
    <w:rsid w:val="003D6F3B"/>
    <w:rsid w:val="003E49BD"/>
    <w:rsid w:val="003E4F16"/>
    <w:rsid w:val="003E5752"/>
    <w:rsid w:val="003E6DD5"/>
    <w:rsid w:val="003E77A5"/>
    <w:rsid w:val="003F3D24"/>
    <w:rsid w:val="003F56EE"/>
    <w:rsid w:val="003F72D5"/>
    <w:rsid w:val="003F75E7"/>
    <w:rsid w:val="003F7986"/>
    <w:rsid w:val="00400502"/>
    <w:rsid w:val="00400DA5"/>
    <w:rsid w:val="00400F91"/>
    <w:rsid w:val="004019AB"/>
    <w:rsid w:val="00401C92"/>
    <w:rsid w:val="00402AF8"/>
    <w:rsid w:val="00403EAE"/>
    <w:rsid w:val="004065BF"/>
    <w:rsid w:val="00410252"/>
    <w:rsid w:val="00410D7F"/>
    <w:rsid w:val="00411A08"/>
    <w:rsid w:val="00411CEE"/>
    <w:rsid w:val="00413BF0"/>
    <w:rsid w:val="00414645"/>
    <w:rsid w:val="00414A80"/>
    <w:rsid w:val="004160AD"/>
    <w:rsid w:val="00416183"/>
    <w:rsid w:val="00416325"/>
    <w:rsid w:val="00417895"/>
    <w:rsid w:val="004205E7"/>
    <w:rsid w:val="004212DD"/>
    <w:rsid w:val="00421974"/>
    <w:rsid w:val="00421EFB"/>
    <w:rsid w:val="00421EFD"/>
    <w:rsid w:val="004223A4"/>
    <w:rsid w:val="0042267A"/>
    <w:rsid w:val="00423530"/>
    <w:rsid w:val="00423A97"/>
    <w:rsid w:val="00425ACA"/>
    <w:rsid w:val="00425ACE"/>
    <w:rsid w:val="00426B5F"/>
    <w:rsid w:val="00427BCD"/>
    <w:rsid w:val="00430130"/>
    <w:rsid w:val="00430232"/>
    <w:rsid w:val="004302D0"/>
    <w:rsid w:val="00431835"/>
    <w:rsid w:val="00432DF1"/>
    <w:rsid w:val="00433066"/>
    <w:rsid w:val="00435AF0"/>
    <w:rsid w:val="00435F54"/>
    <w:rsid w:val="004366A7"/>
    <w:rsid w:val="00436EE9"/>
    <w:rsid w:val="00437ED7"/>
    <w:rsid w:val="004401D3"/>
    <w:rsid w:val="004408FF"/>
    <w:rsid w:val="0044121B"/>
    <w:rsid w:val="004414A7"/>
    <w:rsid w:val="0044193A"/>
    <w:rsid w:val="00441EE8"/>
    <w:rsid w:val="00442162"/>
    <w:rsid w:val="004422A8"/>
    <w:rsid w:val="00442C19"/>
    <w:rsid w:val="0044446B"/>
    <w:rsid w:val="00444981"/>
    <w:rsid w:val="00445278"/>
    <w:rsid w:val="00445E57"/>
    <w:rsid w:val="0044613E"/>
    <w:rsid w:val="00446463"/>
    <w:rsid w:val="00452C6D"/>
    <w:rsid w:val="004542D6"/>
    <w:rsid w:val="00455522"/>
    <w:rsid w:val="00455C3C"/>
    <w:rsid w:val="00456415"/>
    <w:rsid w:val="00457ACB"/>
    <w:rsid w:val="004620F0"/>
    <w:rsid w:val="00462BFF"/>
    <w:rsid w:val="004637AD"/>
    <w:rsid w:val="00465550"/>
    <w:rsid w:val="00471BAF"/>
    <w:rsid w:val="00472D99"/>
    <w:rsid w:val="00473B2E"/>
    <w:rsid w:val="00474526"/>
    <w:rsid w:val="00475FFB"/>
    <w:rsid w:val="00476164"/>
    <w:rsid w:val="004762C9"/>
    <w:rsid w:val="004764CA"/>
    <w:rsid w:val="00476674"/>
    <w:rsid w:val="00476743"/>
    <w:rsid w:val="004825B8"/>
    <w:rsid w:val="00483351"/>
    <w:rsid w:val="00486659"/>
    <w:rsid w:val="00490C6D"/>
    <w:rsid w:val="00490DF1"/>
    <w:rsid w:val="00490F4D"/>
    <w:rsid w:val="004922B8"/>
    <w:rsid w:val="004925FE"/>
    <w:rsid w:val="00494D10"/>
    <w:rsid w:val="00494DE9"/>
    <w:rsid w:val="00494F7E"/>
    <w:rsid w:val="00494FD8"/>
    <w:rsid w:val="004959A0"/>
    <w:rsid w:val="004A4459"/>
    <w:rsid w:val="004A4A03"/>
    <w:rsid w:val="004B0EEC"/>
    <w:rsid w:val="004B1367"/>
    <w:rsid w:val="004B29C7"/>
    <w:rsid w:val="004B3842"/>
    <w:rsid w:val="004B3A38"/>
    <w:rsid w:val="004B5694"/>
    <w:rsid w:val="004B6458"/>
    <w:rsid w:val="004B6D70"/>
    <w:rsid w:val="004B7102"/>
    <w:rsid w:val="004B77AD"/>
    <w:rsid w:val="004B7E64"/>
    <w:rsid w:val="004C24F3"/>
    <w:rsid w:val="004C4786"/>
    <w:rsid w:val="004C5055"/>
    <w:rsid w:val="004C5915"/>
    <w:rsid w:val="004C6C56"/>
    <w:rsid w:val="004C71A6"/>
    <w:rsid w:val="004C7C37"/>
    <w:rsid w:val="004D10C8"/>
    <w:rsid w:val="004D2472"/>
    <w:rsid w:val="004D553D"/>
    <w:rsid w:val="004D6293"/>
    <w:rsid w:val="004D6527"/>
    <w:rsid w:val="004D6764"/>
    <w:rsid w:val="004D7625"/>
    <w:rsid w:val="004E0E66"/>
    <w:rsid w:val="004E2536"/>
    <w:rsid w:val="004E2CC2"/>
    <w:rsid w:val="004E3ECA"/>
    <w:rsid w:val="004E46AD"/>
    <w:rsid w:val="004F0BD0"/>
    <w:rsid w:val="004F1D5C"/>
    <w:rsid w:val="004F26BD"/>
    <w:rsid w:val="004F3349"/>
    <w:rsid w:val="004F3A3C"/>
    <w:rsid w:val="004F4F41"/>
    <w:rsid w:val="004F4FDF"/>
    <w:rsid w:val="004F5136"/>
    <w:rsid w:val="004F5EE5"/>
    <w:rsid w:val="004F6689"/>
    <w:rsid w:val="004F6F7F"/>
    <w:rsid w:val="004F7573"/>
    <w:rsid w:val="004F7AAB"/>
    <w:rsid w:val="00501B79"/>
    <w:rsid w:val="0050234A"/>
    <w:rsid w:val="005029F1"/>
    <w:rsid w:val="00502D06"/>
    <w:rsid w:val="00504F71"/>
    <w:rsid w:val="00505D0B"/>
    <w:rsid w:val="00506BB5"/>
    <w:rsid w:val="00506FBE"/>
    <w:rsid w:val="005076F7"/>
    <w:rsid w:val="005128D9"/>
    <w:rsid w:val="00514A15"/>
    <w:rsid w:val="0051525C"/>
    <w:rsid w:val="00520034"/>
    <w:rsid w:val="00521884"/>
    <w:rsid w:val="005225D0"/>
    <w:rsid w:val="005227FA"/>
    <w:rsid w:val="00523044"/>
    <w:rsid w:val="00523D60"/>
    <w:rsid w:val="005258D6"/>
    <w:rsid w:val="005267BC"/>
    <w:rsid w:val="00527134"/>
    <w:rsid w:val="005276B4"/>
    <w:rsid w:val="00527976"/>
    <w:rsid w:val="0053153E"/>
    <w:rsid w:val="00533998"/>
    <w:rsid w:val="00534645"/>
    <w:rsid w:val="005353E2"/>
    <w:rsid w:val="00536AD2"/>
    <w:rsid w:val="005373E4"/>
    <w:rsid w:val="005404FA"/>
    <w:rsid w:val="005405AA"/>
    <w:rsid w:val="00540B11"/>
    <w:rsid w:val="00540BF1"/>
    <w:rsid w:val="0054208D"/>
    <w:rsid w:val="00542E97"/>
    <w:rsid w:val="00544017"/>
    <w:rsid w:val="00546B7B"/>
    <w:rsid w:val="0054784B"/>
    <w:rsid w:val="00550E6E"/>
    <w:rsid w:val="00554421"/>
    <w:rsid w:val="00554561"/>
    <w:rsid w:val="00554DBE"/>
    <w:rsid w:val="00556455"/>
    <w:rsid w:val="00557497"/>
    <w:rsid w:val="00557BAA"/>
    <w:rsid w:val="00557D6F"/>
    <w:rsid w:val="00560C09"/>
    <w:rsid w:val="00561139"/>
    <w:rsid w:val="00561997"/>
    <w:rsid w:val="00561A91"/>
    <w:rsid w:val="00562F56"/>
    <w:rsid w:val="0056364F"/>
    <w:rsid w:val="00563BFB"/>
    <w:rsid w:val="00565877"/>
    <w:rsid w:val="005660B6"/>
    <w:rsid w:val="00566957"/>
    <w:rsid w:val="00570276"/>
    <w:rsid w:val="00572442"/>
    <w:rsid w:val="0057298F"/>
    <w:rsid w:val="005757EE"/>
    <w:rsid w:val="00577772"/>
    <w:rsid w:val="00580EE5"/>
    <w:rsid w:val="005825BE"/>
    <w:rsid w:val="00582ED1"/>
    <w:rsid w:val="00584737"/>
    <w:rsid w:val="00586AE7"/>
    <w:rsid w:val="00587A1D"/>
    <w:rsid w:val="00587AB2"/>
    <w:rsid w:val="005904C5"/>
    <w:rsid w:val="0059092A"/>
    <w:rsid w:val="005913CC"/>
    <w:rsid w:val="00591969"/>
    <w:rsid w:val="00593613"/>
    <w:rsid w:val="00596CD5"/>
    <w:rsid w:val="005A0BC2"/>
    <w:rsid w:val="005A41AD"/>
    <w:rsid w:val="005A5972"/>
    <w:rsid w:val="005A5B73"/>
    <w:rsid w:val="005A60D6"/>
    <w:rsid w:val="005A7CB8"/>
    <w:rsid w:val="005B0D2E"/>
    <w:rsid w:val="005B0FE8"/>
    <w:rsid w:val="005B153A"/>
    <w:rsid w:val="005B3883"/>
    <w:rsid w:val="005B5C07"/>
    <w:rsid w:val="005B5E97"/>
    <w:rsid w:val="005C0314"/>
    <w:rsid w:val="005C18B8"/>
    <w:rsid w:val="005C26F1"/>
    <w:rsid w:val="005C3ADA"/>
    <w:rsid w:val="005C529C"/>
    <w:rsid w:val="005C6462"/>
    <w:rsid w:val="005C6FC6"/>
    <w:rsid w:val="005D0B3E"/>
    <w:rsid w:val="005D1AB5"/>
    <w:rsid w:val="005D1F6F"/>
    <w:rsid w:val="005D2300"/>
    <w:rsid w:val="005D2CCE"/>
    <w:rsid w:val="005D33CA"/>
    <w:rsid w:val="005D3CC7"/>
    <w:rsid w:val="005D3D8C"/>
    <w:rsid w:val="005D5312"/>
    <w:rsid w:val="005D708E"/>
    <w:rsid w:val="005D7A35"/>
    <w:rsid w:val="005E12A7"/>
    <w:rsid w:val="005E1AC8"/>
    <w:rsid w:val="005E1C38"/>
    <w:rsid w:val="005E2015"/>
    <w:rsid w:val="005E3DA0"/>
    <w:rsid w:val="005E4F6F"/>
    <w:rsid w:val="005E6BC5"/>
    <w:rsid w:val="005E749A"/>
    <w:rsid w:val="005F2292"/>
    <w:rsid w:val="005F245A"/>
    <w:rsid w:val="005F2766"/>
    <w:rsid w:val="005F4500"/>
    <w:rsid w:val="005F4DC1"/>
    <w:rsid w:val="005F51AD"/>
    <w:rsid w:val="005F6375"/>
    <w:rsid w:val="00600525"/>
    <w:rsid w:val="00600F6B"/>
    <w:rsid w:val="006011AA"/>
    <w:rsid w:val="006053FA"/>
    <w:rsid w:val="00606383"/>
    <w:rsid w:val="0060735F"/>
    <w:rsid w:val="00610A14"/>
    <w:rsid w:val="00611D24"/>
    <w:rsid w:val="00613E86"/>
    <w:rsid w:val="00614789"/>
    <w:rsid w:val="0062141D"/>
    <w:rsid w:val="006215E1"/>
    <w:rsid w:val="006248BB"/>
    <w:rsid w:val="00624F8E"/>
    <w:rsid w:val="0062661B"/>
    <w:rsid w:val="00627821"/>
    <w:rsid w:val="0062791F"/>
    <w:rsid w:val="00630749"/>
    <w:rsid w:val="00635A4C"/>
    <w:rsid w:val="00636A2C"/>
    <w:rsid w:val="00640BEC"/>
    <w:rsid w:val="0064170F"/>
    <w:rsid w:val="00641C41"/>
    <w:rsid w:val="0064251D"/>
    <w:rsid w:val="00642C82"/>
    <w:rsid w:val="00645367"/>
    <w:rsid w:val="00647939"/>
    <w:rsid w:val="00647B46"/>
    <w:rsid w:val="00647DB8"/>
    <w:rsid w:val="00651418"/>
    <w:rsid w:val="00653411"/>
    <w:rsid w:val="006541B3"/>
    <w:rsid w:val="00655376"/>
    <w:rsid w:val="006602E2"/>
    <w:rsid w:val="00660718"/>
    <w:rsid w:val="00661E1C"/>
    <w:rsid w:val="006624AF"/>
    <w:rsid w:val="00665A2E"/>
    <w:rsid w:val="006660F2"/>
    <w:rsid w:val="006669C1"/>
    <w:rsid w:val="00667F2F"/>
    <w:rsid w:val="006708ED"/>
    <w:rsid w:val="006718A9"/>
    <w:rsid w:val="0067251B"/>
    <w:rsid w:val="00672782"/>
    <w:rsid w:val="006741E6"/>
    <w:rsid w:val="0067566C"/>
    <w:rsid w:val="00677057"/>
    <w:rsid w:val="00677118"/>
    <w:rsid w:val="006801D3"/>
    <w:rsid w:val="00680BE8"/>
    <w:rsid w:val="00680E72"/>
    <w:rsid w:val="006828EE"/>
    <w:rsid w:val="00683504"/>
    <w:rsid w:val="00683779"/>
    <w:rsid w:val="00684019"/>
    <w:rsid w:val="0068488E"/>
    <w:rsid w:val="00690688"/>
    <w:rsid w:val="00691E83"/>
    <w:rsid w:val="00692937"/>
    <w:rsid w:val="006946B0"/>
    <w:rsid w:val="006A126E"/>
    <w:rsid w:val="006A1379"/>
    <w:rsid w:val="006A18BD"/>
    <w:rsid w:val="006A375D"/>
    <w:rsid w:val="006A649F"/>
    <w:rsid w:val="006A797C"/>
    <w:rsid w:val="006A7D31"/>
    <w:rsid w:val="006B001F"/>
    <w:rsid w:val="006B10EB"/>
    <w:rsid w:val="006B2D49"/>
    <w:rsid w:val="006B3812"/>
    <w:rsid w:val="006B6A8F"/>
    <w:rsid w:val="006C1728"/>
    <w:rsid w:val="006C1C10"/>
    <w:rsid w:val="006C1EB2"/>
    <w:rsid w:val="006C1F00"/>
    <w:rsid w:val="006C3A77"/>
    <w:rsid w:val="006C3ABA"/>
    <w:rsid w:val="006C4892"/>
    <w:rsid w:val="006C4948"/>
    <w:rsid w:val="006D0B03"/>
    <w:rsid w:val="006D14AE"/>
    <w:rsid w:val="006D188B"/>
    <w:rsid w:val="006D19CB"/>
    <w:rsid w:val="006D2818"/>
    <w:rsid w:val="006D2D74"/>
    <w:rsid w:val="006D436F"/>
    <w:rsid w:val="006D6331"/>
    <w:rsid w:val="006D660B"/>
    <w:rsid w:val="006D6AA0"/>
    <w:rsid w:val="006D6CC9"/>
    <w:rsid w:val="006E3320"/>
    <w:rsid w:val="006E46A7"/>
    <w:rsid w:val="006E6050"/>
    <w:rsid w:val="006E66E3"/>
    <w:rsid w:val="006F1987"/>
    <w:rsid w:val="006F2197"/>
    <w:rsid w:val="006F32B1"/>
    <w:rsid w:val="006F755A"/>
    <w:rsid w:val="006F7D9E"/>
    <w:rsid w:val="00700075"/>
    <w:rsid w:val="007048DE"/>
    <w:rsid w:val="00704906"/>
    <w:rsid w:val="007049D7"/>
    <w:rsid w:val="00704C40"/>
    <w:rsid w:val="007055A4"/>
    <w:rsid w:val="007059AE"/>
    <w:rsid w:val="00710904"/>
    <w:rsid w:val="00710D33"/>
    <w:rsid w:val="00712FE7"/>
    <w:rsid w:val="0071579E"/>
    <w:rsid w:val="00715B32"/>
    <w:rsid w:val="007164F4"/>
    <w:rsid w:val="0071735C"/>
    <w:rsid w:val="00721C3C"/>
    <w:rsid w:val="00722333"/>
    <w:rsid w:val="00722767"/>
    <w:rsid w:val="00722A08"/>
    <w:rsid w:val="0072377C"/>
    <w:rsid w:val="00723781"/>
    <w:rsid w:val="00723EBF"/>
    <w:rsid w:val="007252E4"/>
    <w:rsid w:val="007270DE"/>
    <w:rsid w:val="00727792"/>
    <w:rsid w:val="00727F96"/>
    <w:rsid w:val="00727FE7"/>
    <w:rsid w:val="00730761"/>
    <w:rsid w:val="00730E37"/>
    <w:rsid w:val="00733558"/>
    <w:rsid w:val="0073747F"/>
    <w:rsid w:val="00740215"/>
    <w:rsid w:val="00740BD6"/>
    <w:rsid w:val="00741A98"/>
    <w:rsid w:val="00743A91"/>
    <w:rsid w:val="007458DC"/>
    <w:rsid w:val="00745EC9"/>
    <w:rsid w:val="007461D7"/>
    <w:rsid w:val="007474CF"/>
    <w:rsid w:val="00751253"/>
    <w:rsid w:val="00753BF1"/>
    <w:rsid w:val="007549B2"/>
    <w:rsid w:val="00757C7C"/>
    <w:rsid w:val="007622C2"/>
    <w:rsid w:val="00765D68"/>
    <w:rsid w:val="007668E6"/>
    <w:rsid w:val="00766A04"/>
    <w:rsid w:val="00767C17"/>
    <w:rsid w:val="00770179"/>
    <w:rsid w:val="00770565"/>
    <w:rsid w:val="00773226"/>
    <w:rsid w:val="0077366F"/>
    <w:rsid w:val="00773F01"/>
    <w:rsid w:val="00780CA2"/>
    <w:rsid w:val="00781DD0"/>
    <w:rsid w:val="00784EF8"/>
    <w:rsid w:val="00787CB1"/>
    <w:rsid w:val="00791563"/>
    <w:rsid w:val="007915FA"/>
    <w:rsid w:val="00791C09"/>
    <w:rsid w:val="00795F62"/>
    <w:rsid w:val="00796FEE"/>
    <w:rsid w:val="00797A29"/>
    <w:rsid w:val="007A059B"/>
    <w:rsid w:val="007A075D"/>
    <w:rsid w:val="007A090D"/>
    <w:rsid w:val="007A4DA3"/>
    <w:rsid w:val="007A5ACC"/>
    <w:rsid w:val="007A675B"/>
    <w:rsid w:val="007A7512"/>
    <w:rsid w:val="007A7DBF"/>
    <w:rsid w:val="007B0B4C"/>
    <w:rsid w:val="007B0EBF"/>
    <w:rsid w:val="007B2578"/>
    <w:rsid w:val="007B3EF3"/>
    <w:rsid w:val="007B60E2"/>
    <w:rsid w:val="007B6C35"/>
    <w:rsid w:val="007B7881"/>
    <w:rsid w:val="007C21D8"/>
    <w:rsid w:val="007C3121"/>
    <w:rsid w:val="007D0F66"/>
    <w:rsid w:val="007D1095"/>
    <w:rsid w:val="007D1DEA"/>
    <w:rsid w:val="007D6FBF"/>
    <w:rsid w:val="007D72A4"/>
    <w:rsid w:val="007E0A9D"/>
    <w:rsid w:val="007E1FDE"/>
    <w:rsid w:val="007E2DA8"/>
    <w:rsid w:val="007E31DA"/>
    <w:rsid w:val="007E4F32"/>
    <w:rsid w:val="007E59DA"/>
    <w:rsid w:val="007E5F38"/>
    <w:rsid w:val="007E7EA4"/>
    <w:rsid w:val="007F01D7"/>
    <w:rsid w:val="007F1E26"/>
    <w:rsid w:val="007F2265"/>
    <w:rsid w:val="007F337A"/>
    <w:rsid w:val="007F3F5F"/>
    <w:rsid w:val="007F56D5"/>
    <w:rsid w:val="007F5809"/>
    <w:rsid w:val="007F71E3"/>
    <w:rsid w:val="007F776D"/>
    <w:rsid w:val="0080291A"/>
    <w:rsid w:val="0080313A"/>
    <w:rsid w:val="008032EE"/>
    <w:rsid w:val="008038ED"/>
    <w:rsid w:val="00806BB2"/>
    <w:rsid w:val="008072F8"/>
    <w:rsid w:val="0080753D"/>
    <w:rsid w:val="008077FF"/>
    <w:rsid w:val="00811593"/>
    <w:rsid w:val="00812578"/>
    <w:rsid w:val="00812722"/>
    <w:rsid w:val="00813BB9"/>
    <w:rsid w:val="00820B18"/>
    <w:rsid w:val="00821B6B"/>
    <w:rsid w:val="00822E9B"/>
    <w:rsid w:val="00823EE6"/>
    <w:rsid w:val="00824255"/>
    <w:rsid w:val="008246C8"/>
    <w:rsid w:val="008255AB"/>
    <w:rsid w:val="008265AA"/>
    <w:rsid w:val="0082770E"/>
    <w:rsid w:val="0083025A"/>
    <w:rsid w:val="008326BC"/>
    <w:rsid w:val="00832B94"/>
    <w:rsid w:val="0083721A"/>
    <w:rsid w:val="00840293"/>
    <w:rsid w:val="00840FDD"/>
    <w:rsid w:val="00842216"/>
    <w:rsid w:val="00842834"/>
    <w:rsid w:val="00842A0D"/>
    <w:rsid w:val="008440A0"/>
    <w:rsid w:val="008449A5"/>
    <w:rsid w:val="00844C87"/>
    <w:rsid w:val="00845411"/>
    <w:rsid w:val="00851305"/>
    <w:rsid w:val="008564DB"/>
    <w:rsid w:val="00856814"/>
    <w:rsid w:val="00856A85"/>
    <w:rsid w:val="00857E28"/>
    <w:rsid w:val="00857E79"/>
    <w:rsid w:val="00857EE0"/>
    <w:rsid w:val="008603CA"/>
    <w:rsid w:val="008619F5"/>
    <w:rsid w:val="008620D1"/>
    <w:rsid w:val="00863584"/>
    <w:rsid w:val="008635E8"/>
    <w:rsid w:val="00865112"/>
    <w:rsid w:val="008659C3"/>
    <w:rsid w:val="00865DCE"/>
    <w:rsid w:val="008670D7"/>
    <w:rsid w:val="008707C9"/>
    <w:rsid w:val="008757A9"/>
    <w:rsid w:val="00876048"/>
    <w:rsid w:val="00877B9B"/>
    <w:rsid w:val="00881A69"/>
    <w:rsid w:val="00881FE3"/>
    <w:rsid w:val="00885EEB"/>
    <w:rsid w:val="008875DF"/>
    <w:rsid w:val="008915E4"/>
    <w:rsid w:val="00892592"/>
    <w:rsid w:val="00893069"/>
    <w:rsid w:val="00894B44"/>
    <w:rsid w:val="008968BA"/>
    <w:rsid w:val="008A2E63"/>
    <w:rsid w:val="008A3119"/>
    <w:rsid w:val="008A3E8F"/>
    <w:rsid w:val="008A49B1"/>
    <w:rsid w:val="008A7A1A"/>
    <w:rsid w:val="008B0815"/>
    <w:rsid w:val="008B17C7"/>
    <w:rsid w:val="008B2C27"/>
    <w:rsid w:val="008B2E05"/>
    <w:rsid w:val="008B2E60"/>
    <w:rsid w:val="008B3ABB"/>
    <w:rsid w:val="008B5000"/>
    <w:rsid w:val="008C1777"/>
    <w:rsid w:val="008C3806"/>
    <w:rsid w:val="008C4838"/>
    <w:rsid w:val="008C4B73"/>
    <w:rsid w:val="008C7944"/>
    <w:rsid w:val="008D1941"/>
    <w:rsid w:val="008D4142"/>
    <w:rsid w:val="008D44AF"/>
    <w:rsid w:val="008D5D0A"/>
    <w:rsid w:val="008D6A20"/>
    <w:rsid w:val="008E0B97"/>
    <w:rsid w:val="008E1286"/>
    <w:rsid w:val="008E27C4"/>
    <w:rsid w:val="008E3481"/>
    <w:rsid w:val="008E514A"/>
    <w:rsid w:val="008E56FA"/>
    <w:rsid w:val="008E724D"/>
    <w:rsid w:val="008F067B"/>
    <w:rsid w:val="008F2F8C"/>
    <w:rsid w:val="008F47DC"/>
    <w:rsid w:val="008F4E82"/>
    <w:rsid w:val="008F7108"/>
    <w:rsid w:val="008F72A7"/>
    <w:rsid w:val="0090040E"/>
    <w:rsid w:val="0090061C"/>
    <w:rsid w:val="0090080C"/>
    <w:rsid w:val="00900D85"/>
    <w:rsid w:val="009035FB"/>
    <w:rsid w:val="00904249"/>
    <w:rsid w:val="00904294"/>
    <w:rsid w:val="009044DE"/>
    <w:rsid w:val="009062EC"/>
    <w:rsid w:val="0090635D"/>
    <w:rsid w:val="00907BA1"/>
    <w:rsid w:val="00907CA1"/>
    <w:rsid w:val="00912852"/>
    <w:rsid w:val="00913027"/>
    <w:rsid w:val="00913980"/>
    <w:rsid w:val="009153AF"/>
    <w:rsid w:val="00916742"/>
    <w:rsid w:val="0091705F"/>
    <w:rsid w:val="00922AD6"/>
    <w:rsid w:val="00923B90"/>
    <w:rsid w:val="00924C55"/>
    <w:rsid w:val="00926C17"/>
    <w:rsid w:val="009271F8"/>
    <w:rsid w:val="0093005A"/>
    <w:rsid w:val="00930A0E"/>
    <w:rsid w:val="009326AB"/>
    <w:rsid w:val="0093349E"/>
    <w:rsid w:val="00935C9B"/>
    <w:rsid w:val="009409A6"/>
    <w:rsid w:val="00940FC3"/>
    <w:rsid w:val="00941971"/>
    <w:rsid w:val="00941E7C"/>
    <w:rsid w:val="0094268D"/>
    <w:rsid w:val="009447EB"/>
    <w:rsid w:val="0094492B"/>
    <w:rsid w:val="009451E4"/>
    <w:rsid w:val="0094766E"/>
    <w:rsid w:val="0095468A"/>
    <w:rsid w:val="009549F4"/>
    <w:rsid w:val="00955FBC"/>
    <w:rsid w:val="00956EC7"/>
    <w:rsid w:val="00957E7D"/>
    <w:rsid w:val="009606EA"/>
    <w:rsid w:val="0096305E"/>
    <w:rsid w:val="00963A34"/>
    <w:rsid w:val="00965747"/>
    <w:rsid w:val="0096738B"/>
    <w:rsid w:val="00976CE2"/>
    <w:rsid w:val="00976F32"/>
    <w:rsid w:val="00977C28"/>
    <w:rsid w:val="00983021"/>
    <w:rsid w:val="00983D5E"/>
    <w:rsid w:val="00983E8E"/>
    <w:rsid w:val="00984E73"/>
    <w:rsid w:val="00984F83"/>
    <w:rsid w:val="00985188"/>
    <w:rsid w:val="009853DD"/>
    <w:rsid w:val="00985786"/>
    <w:rsid w:val="00987012"/>
    <w:rsid w:val="009871E7"/>
    <w:rsid w:val="00987D09"/>
    <w:rsid w:val="0099018E"/>
    <w:rsid w:val="009923B8"/>
    <w:rsid w:val="00993450"/>
    <w:rsid w:val="00995E37"/>
    <w:rsid w:val="00996841"/>
    <w:rsid w:val="00997145"/>
    <w:rsid w:val="00997628"/>
    <w:rsid w:val="009A1D82"/>
    <w:rsid w:val="009A5B7F"/>
    <w:rsid w:val="009A63AD"/>
    <w:rsid w:val="009B20E6"/>
    <w:rsid w:val="009C034C"/>
    <w:rsid w:val="009C33B4"/>
    <w:rsid w:val="009C5100"/>
    <w:rsid w:val="009C55C7"/>
    <w:rsid w:val="009C5B26"/>
    <w:rsid w:val="009C70F8"/>
    <w:rsid w:val="009D267B"/>
    <w:rsid w:val="009D2F41"/>
    <w:rsid w:val="009D4D7C"/>
    <w:rsid w:val="009D675B"/>
    <w:rsid w:val="009D67EF"/>
    <w:rsid w:val="009D71FF"/>
    <w:rsid w:val="009D790A"/>
    <w:rsid w:val="009E02A7"/>
    <w:rsid w:val="009E2EC5"/>
    <w:rsid w:val="009E459A"/>
    <w:rsid w:val="009E4770"/>
    <w:rsid w:val="009E6B51"/>
    <w:rsid w:val="009F1C16"/>
    <w:rsid w:val="009F1E7D"/>
    <w:rsid w:val="009F22DE"/>
    <w:rsid w:val="009F476C"/>
    <w:rsid w:val="009F4E62"/>
    <w:rsid w:val="009F68E9"/>
    <w:rsid w:val="009F6E30"/>
    <w:rsid w:val="00A02085"/>
    <w:rsid w:val="00A026DA"/>
    <w:rsid w:val="00A04A66"/>
    <w:rsid w:val="00A04BF3"/>
    <w:rsid w:val="00A04E59"/>
    <w:rsid w:val="00A05FC8"/>
    <w:rsid w:val="00A063F1"/>
    <w:rsid w:val="00A06CF1"/>
    <w:rsid w:val="00A06EAE"/>
    <w:rsid w:val="00A06F11"/>
    <w:rsid w:val="00A10534"/>
    <w:rsid w:val="00A1751F"/>
    <w:rsid w:val="00A23F0F"/>
    <w:rsid w:val="00A25071"/>
    <w:rsid w:val="00A25CFE"/>
    <w:rsid w:val="00A25EAE"/>
    <w:rsid w:val="00A268AE"/>
    <w:rsid w:val="00A26D2E"/>
    <w:rsid w:val="00A27818"/>
    <w:rsid w:val="00A30B18"/>
    <w:rsid w:val="00A30BE6"/>
    <w:rsid w:val="00A32157"/>
    <w:rsid w:val="00A332C0"/>
    <w:rsid w:val="00A376AE"/>
    <w:rsid w:val="00A40456"/>
    <w:rsid w:val="00A41673"/>
    <w:rsid w:val="00A41C02"/>
    <w:rsid w:val="00A42637"/>
    <w:rsid w:val="00A438B3"/>
    <w:rsid w:val="00A4449E"/>
    <w:rsid w:val="00A449AE"/>
    <w:rsid w:val="00A44FF2"/>
    <w:rsid w:val="00A45566"/>
    <w:rsid w:val="00A459F7"/>
    <w:rsid w:val="00A50516"/>
    <w:rsid w:val="00A50FBD"/>
    <w:rsid w:val="00A5392F"/>
    <w:rsid w:val="00A54379"/>
    <w:rsid w:val="00A5742B"/>
    <w:rsid w:val="00A5776B"/>
    <w:rsid w:val="00A57D8E"/>
    <w:rsid w:val="00A60DCF"/>
    <w:rsid w:val="00A634A5"/>
    <w:rsid w:val="00A6398D"/>
    <w:rsid w:val="00A645C4"/>
    <w:rsid w:val="00A646C4"/>
    <w:rsid w:val="00A650AE"/>
    <w:rsid w:val="00A65CAB"/>
    <w:rsid w:val="00A666F7"/>
    <w:rsid w:val="00A66EC5"/>
    <w:rsid w:val="00A6793F"/>
    <w:rsid w:val="00A70267"/>
    <w:rsid w:val="00A70BED"/>
    <w:rsid w:val="00A70F0C"/>
    <w:rsid w:val="00A71973"/>
    <w:rsid w:val="00A7198F"/>
    <w:rsid w:val="00A72503"/>
    <w:rsid w:val="00A7508A"/>
    <w:rsid w:val="00A76BE6"/>
    <w:rsid w:val="00A85106"/>
    <w:rsid w:val="00A86D82"/>
    <w:rsid w:val="00A87142"/>
    <w:rsid w:val="00A872A4"/>
    <w:rsid w:val="00A87ACE"/>
    <w:rsid w:val="00A90057"/>
    <w:rsid w:val="00A90265"/>
    <w:rsid w:val="00A913B9"/>
    <w:rsid w:val="00A93033"/>
    <w:rsid w:val="00A937B6"/>
    <w:rsid w:val="00A94573"/>
    <w:rsid w:val="00A96B5C"/>
    <w:rsid w:val="00A97843"/>
    <w:rsid w:val="00A97DEF"/>
    <w:rsid w:val="00AA4089"/>
    <w:rsid w:val="00AA4294"/>
    <w:rsid w:val="00AA6CD1"/>
    <w:rsid w:val="00AA747D"/>
    <w:rsid w:val="00AA7586"/>
    <w:rsid w:val="00AB0B05"/>
    <w:rsid w:val="00AB3F65"/>
    <w:rsid w:val="00AB59B2"/>
    <w:rsid w:val="00AB652B"/>
    <w:rsid w:val="00AC11B6"/>
    <w:rsid w:val="00AC1807"/>
    <w:rsid w:val="00AC223E"/>
    <w:rsid w:val="00AC358E"/>
    <w:rsid w:val="00AC48AF"/>
    <w:rsid w:val="00AC4CE1"/>
    <w:rsid w:val="00AC55F9"/>
    <w:rsid w:val="00AC5654"/>
    <w:rsid w:val="00AC60C1"/>
    <w:rsid w:val="00AC64F2"/>
    <w:rsid w:val="00AC7655"/>
    <w:rsid w:val="00AD012C"/>
    <w:rsid w:val="00AD2832"/>
    <w:rsid w:val="00AD2D73"/>
    <w:rsid w:val="00AD3867"/>
    <w:rsid w:val="00AD4F19"/>
    <w:rsid w:val="00AD5C98"/>
    <w:rsid w:val="00AD6996"/>
    <w:rsid w:val="00AE125A"/>
    <w:rsid w:val="00AE1F1A"/>
    <w:rsid w:val="00AE37E7"/>
    <w:rsid w:val="00AE3CDA"/>
    <w:rsid w:val="00AE423C"/>
    <w:rsid w:val="00AE4A93"/>
    <w:rsid w:val="00AE4D73"/>
    <w:rsid w:val="00AF0BF4"/>
    <w:rsid w:val="00AF16FA"/>
    <w:rsid w:val="00AF20AA"/>
    <w:rsid w:val="00AF2463"/>
    <w:rsid w:val="00AF2483"/>
    <w:rsid w:val="00AF24A9"/>
    <w:rsid w:val="00AF2EE4"/>
    <w:rsid w:val="00AF3328"/>
    <w:rsid w:val="00AF5621"/>
    <w:rsid w:val="00AF692C"/>
    <w:rsid w:val="00B00922"/>
    <w:rsid w:val="00B016A4"/>
    <w:rsid w:val="00B01CC0"/>
    <w:rsid w:val="00B01FCB"/>
    <w:rsid w:val="00B04062"/>
    <w:rsid w:val="00B051F1"/>
    <w:rsid w:val="00B05DD3"/>
    <w:rsid w:val="00B067B1"/>
    <w:rsid w:val="00B11327"/>
    <w:rsid w:val="00B11460"/>
    <w:rsid w:val="00B11938"/>
    <w:rsid w:val="00B12263"/>
    <w:rsid w:val="00B1434E"/>
    <w:rsid w:val="00B14BD0"/>
    <w:rsid w:val="00B15030"/>
    <w:rsid w:val="00B15DB8"/>
    <w:rsid w:val="00B15E7F"/>
    <w:rsid w:val="00B169CD"/>
    <w:rsid w:val="00B16A65"/>
    <w:rsid w:val="00B17043"/>
    <w:rsid w:val="00B20F8B"/>
    <w:rsid w:val="00B219A1"/>
    <w:rsid w:val="00B21A5E"/>
    <w:rsid w:val="00B2262D"/>
    <w:rsid w:val="00B2265C"/>
    <w:rsid w:val="00B247F0"/>
    <w:rsid w:val="00B24FE5"/>
    <w:rsid w:val="00B262DA"/>
    <w:rsid w:val="00B27E53"/>
    <w:rsid w:val="00B27FF7"/>
    <w:rsid w:val="00B30679"/>
    <w:rsid w:val="00B316B6"/>
    <w:rsid w:val="00B32551"/>
    <w:rsid w:val="00B32FF7"/>
    <w:rsid w:val="00B34B7B"/>
    <w:rsid w:val="00B359D1"/>
    <w:rsid w:val="00B36713"/>
    <w:rsid w:val="00B36CA2"/>
    <w:rsid w:val="00B36FB1"/>
    <w:rsid w:val="00B37699"/>
    <w:rsid w:val="00B37705"/>
    <w:rsid w:val="00B4055C"/>
    <w:rsid w:val="00B4066B"/>
    <w:rsid w:val="00B40F47"/>
    <w:rsid w:val="00B41D59"/>
    <w:rsid w:val="00B43186"/>
    <w:rsid w:val="00B44BE1"/>
    <w:rsid w:val="00B44CB3"/>
    <w:rsid w:val="00B523C0"/>
    <w:rsid w:val="00B5268C"/>
    <w:rsid w:val="00B52B34"/>
    <w:rsid w:val="00B52E40"/>
    <w:rsid w:val="00B52FB1"/>
    <w:rsid w:val="00B54564"/>
    <w:rsid w:val="00B54B14"/>
    <w:rsid w:val="00B54E32"/>
    <w:rsid w:val="00B54F32"/>
    <w:rsid w:val="00B55D07"/>
    <w:rsid w:val="00B57839"/>
    <w:rsid w:val="00B57F70"/>
    <w:rsid w:val="00B614D7"/>
    <w:rsid w:val="00B645D6"/>
    <w:rsid w:val="00B6589B"/>
    <w:rsid w:val="00B66F4D"/>
    <w:rsid w:val="00B673B2"/>
    <w:rsid w:val="00B673CA"/>
    <w:rsid w:val="00B70BA9"/>
    <w:rsid w:val="00B72854"/>
    <w:rsid w:val="00B73E29"/>
    <w:rsid w:val="00B80469"/>
    <w:rsid w:val="00B8049A"/>
    <w:rsid w:val="00B80FC4"/>
    <w:rsid w:val="00B82070"/>
    <w:rsid w:val="00B84E02"/>
    <w:rsid w:val="00B85342"/>
    <w:rsid w:val="00B86523"/>
    <w:rsid w:val="00B86E3E"/>
    <w:rsid w:val="00B871E1"/>
    <w:rsid w:val="00B87C13"/>
    <w:rsid w:val="00B93500"/>
    <w:rsid w:val="00B93609"/>
    <w:rsid w:val="00B9639D"/>
    <w:rsid w:val="00B963A9"/>
    <w:rsid w:val="00B976D3"/>
    <w:rsid w:val="00B97DA9"/>
    <w:rsid w:val="00BA1DB7"/>
    <w:rsid w:val="00BA2503"/>
    <w:rsid w:val="00BA4D52"/>
    <w:rsid w:val="00BA72CB"/>
    <w:rsid w:val="00BB0150"/>
    <w:rsid w:val="00BB1964"/>
    <w:rsid w:val="00BB1AA1"/>
    <w:rsid w:val="00BB3E1A"/>
    <w:rsid w:val="00BB5F63"/>
    <w:rsid w:val="00BB7123"/>
    <w:rsid w:val="00BB7817"/>
    <w:rsid w:val="00BB7ACE"/>
    <w:rsid w:val="00BC10FD"/>
    <w:rsid w:val="00BC1EAE"/>
    <w:rsid w:val="00BC24C2"/>
    <w:rsid w:val="00BC33C3"/>
    <w:rsid w:val="00BC3CE4"/>
    <w:rsid w:val="00BC3D8C"/>
    <w:rsid w:val="00BC4D90"/>
    <w:rsid w:val="00BC4F8B"/>
    <w:rsid w:val="00BC578C"/>
    <w:rsid w:val="00BC6033"/>
    <w:rsid w:val="00BD12DB"/>
    <w:rsid w:val="00BD1A53"/>
    <w:rsid w:val="00BD4002"/>
    <w:rsid w:val="00BD52A9"/>
    <w:rsid w:val="00BD6A5C"/>
    <w:rsid w:val="00BE0BC8"/>
    <w:rsid w:val="00BE2BB9"/>
    <w:rsid w:val="00BE30A4"/>
    <w:rsid w:val="00BE37F9"/>
    <w:rsid w:val="00BE74A2"/>
    <w:rsid w:val="00BF17BF"/>
    <w:rsid w:val="00BF311C"/>
    <w:rsid w:val="00BF4DAF"/>
    <w:rsid w:val="00BF4FF3"/>
    <w:rsid w:val="00BF65C1"/>
    <w:rsid w:val="00BF65D6"/>
    <w:rsid w:val="00BF76D9"/>
    <w:rsid w:val="00C00469"/>
    <w:rsid w:val="00C00587"/>
    <w:rsid w:val="00C00FA7"/>
    <w:rsid w:val="00C010E0"/>
    <w:rsid w:val="00C01A3F"/>
    <w:rsid w:val="00C0320B"/>
    <w:rsid w:val="00C0493E"/>
    <w:rsid w:val="00C04F2F"/>
    <w:rsid w:val="00C06768"/>
    <w:rsid w:val="00C07239"/>
    <w:rsid w:val="00C0758D"/>
    <w:rsid w:val="00C11D3C"/>
    <w:rsid w:val="00C134BD"/>
    <w:rsid w:val="00C1367C"/>
    <w:rsid w:val="00C15D4D"/>
    <w:rsid w:val="00C16BE9"/>
    <w:rsid w:val="00C17D30"/>
    <w:rsid w:val="00C17D62"/>
    <w:rsid w:val="00C20B6B"/>
    <w:rsid w:val="00C21C49"/>
    <w:rsid w:val="00C21C94"/>
    <w:rsid w:val="00C22350"/>
    <w:rsid w:val="00C22731"/>
    <w:rsid w:val="00C23045"/>
    <w:rsid w:val="00C24CDD"/>
    <w:rsid w:val="00C2534D"/>
    <w:rsid w:val="00C2635C"/>
    <w:rsid w:val="00C27A6B"/>
    <w:rsid w:val="00C3380D"/>
    <w:rsid w:val="00C34492"/>
    <w:rsid w:val="00C3521B"/>
    <w:rsid w:val="00C424E3"/>
    <w:rsid w:val="00C426B1"/>
    <w:rsid w:val="00C432F6"/>
    <w:rsid w:val="00C43677"/>
    <w:rsid w:val="00C43683"/>
    <w:rsid w:val="00C445DC"/>
    <w:rsid w:val="00C44E4D"/>
    <w:rsid w:val="00C46BE3"/>
    <w:rsid w:val="00C47375"/>
    <w:rsid w:val="00C47734"/>
    <w:rsid w:val="00C52BAB"/>
    <w:rsid w:val="00C53A3D"/>
    <w:rsid w:val="00C5455E"/>
    <w:rsid w:val="00C55EFC"/>
    <w:rsid w:val="00C57367"/>
    <w:rsid w:val="00C573AF"/>
    <w:rsid w:val="00C57D25"/>
    <w:rsid w:val="00C60763"/>
    <w:rsid w:val="00C62E68"/>
    <w:rsid w:val="00C63104"/>
    <w:rsid w:val="00C63AC2"/>
    <w:rsid w:val="00C63FEC"/>
    <w:rsid w:val="00C64FAC"/>
    <w:rsid w:val="00C668B8"/>
    <w:rsid w:val="00C71B6F"/>
    <w:rsid w:val="00C71DCC"/>
    <w:rsid w:val="00C724CD"/>
    <w:rsid w:val="00C72B86"/>
    <w:rsid w:val="00C73B40"/>
    <w:rsid w:val="00C75D9D"/>
    <w:rsid w:val="00C75E73"/>
    <w:rsid w:val="00C80B7F"/>
    <w:rsid w:val="00C8172F"/>
    <w:rsid w:val="00C82AD5"/>
    <w:rsid w:val="00C831C4"/>
    <w:rsid w:val="00C8376A"/>
    <w:rsid w:val="00C84419"/>
    <w:rsid w:val="00C85E52"/>
    <w:rsid w:val="00C87E9F"/>
    <w:rsid w:val="00C91298"/>
    <w:rsid w:val="00C92E26"/>
    <w:rsid w:val="00C93A9F"/>
    <w:rsid w:val="00C95982"/>
    <w:rsid w:val="00C9610B"/>
    <w:rsid w:val="00C96D4B"/>
    <w:rsid w:val="00C9760A"/>
    <w:rsid w:val="00CA088A"/>
    <w:rsid w:val="00CA092E"/>
    <w:rsid w:val="00CA0C70"/>
    <w:rsid w:val="00CA1165"/>
    <w:rsid w:val="00CA3AB9"/>
    <w:rsid w:val="00CA6229"/>
    <w:rsid w:val="00CA656F"/>
    <w:rsid w:val="00CA7D3E"/>
    <w:rsid w:val="00CB5D39"/>
    <w:rsid w:val="00CC21A8"/>
    <w:rsid w:val="00CC370A"/>
    <w:rsid w:val="00CC4902"/>
    <w:rsid w:val="00CC4975"/>
    <w:rsid w:val="00CC57D7"/>
    <w:rsid w:val="00CC6048"/>
    <w:rsid w:val="00CC66BC"/>
    <w:rsid w:val="00CD0F2B"/>
    <w:rsid w:val="00CD257C"/>
    <w:rsid w:val="00CD39BC"/>
    <w:rsid w:val="00CD3A79"/>
    <w:rsid w:val="00CD3FF0"/>
    <w:rsid w:val="00CD7FF6"/>
    <w:rsid w:val="00CE160A"/>
    <w:rsid w:val="00CE361F"/>
    <w:rsid w:val="00CE4FB8"/>
    <w:rsid w:val="00CE617B"/>
    <w:rsid w:val="00CE7630"/>
    <w:rsid w:val="00CE7CFD"/>
    <w:rsid w:val="00CF040C"/>
    <w:rsid w:val="00CF06F6"/>
    <w:rsid w:val="00CF193B"/>
    <w:rsid w:val="00CF1CFE"/>
    <w:rsid w:val="00CF2E1E"/>
    <w:rsid w:val="00CF582C"/>
    <w:rsid w:val="00CF6CB2"/>
    <w:rsid w:val="00D003C9"/>
    <w:rsid w:val="00D0263F"/>
    <w:rsid w:val="00D0294F"/>
    <w:rsid w:val="00D02F33"/>
    <w:rsid w:val="00D04855"/>
    <w:rsid w:val="00D06B10"/>
    <w:rsid w:val="00D079FB"/>
    <w:rsid w:val="00D10176"/>
    <w:rsid w:val="00D12976"/>
    <w:rsid w:val="00D15563"/>
    <w:rsid w:val="00D16A67"/>
    <w:rsid w:val="00D17F0B"/>
    <w:rsid w:val="00D203AE"/>
    <w:rsid w:val="00D20C2A"/>
    <w:rsid w:val="00D20DB8"/>
    <w:rsid w:val="00D228DD"/>
    <w:rsid w:val="00D23475"/>
    <w:rsid w:val="00D24692"/>
    <w:rsid w:val="00D26ABC"/>
    <w:rsid w:val="00D27E0D"/>
    <w:rsid w:val="00D30A10"/>
    <w:rsid w:val="00D30B83"/>
    <w:rsid w:val="00D315A9"/>
    <w:rsid w:val="00D33062"/>
    <w:rsid w:val="00D33632"/>
    <w:rsid w:val="00D3372C"/>
    <w:rsid w:val="00D348E9"/>
    <w:rsid w:val="00D353CC"/>
    <w:rsid w:val="00D35BCC"/>
    <w:rsid w:val="00D3731C"/>
    <w:rsid w:val="00D375E7"/>
    <w:rsid w:val="00D37CE7"/>
    <w:rsid w:val="00D41846"/>
    <w:rsid w:val="00D41B99"/>
    <w:rsid w:val="00D42FE5"/>
    <w:rsid w:val="00D43A4A"/>
    <w:rsid w:val="00D44DD2"/>
    <w:rsid w:val="00D453B7"/>
    <w:rsid w:val="00D45CD7"/>
    <w:rsid w:val="00D47442"/>
    <w:rsid w:val="00D51798"/>
    <w:rsid w:val="00D51F6C"/>
    <w:rsid w:val="00D524EE"/>
    <w:rsid w:val="00D55942"/>
    <w:rsid w:val="00D56F93"/>
    <w:rsid w:val="00D60854"/>
    <w:rsid w:val="00D61C36"/>
    <w:rsid w:val="00D62F06"/>
    <w:rsid w:val="00D6547A"/>
    <w:rsid w:val="00D65F24"/>
    <w:rsid w:val="00D66642"/>
    <w:rsid w:val="00D66A4F"/>
    <w:rsid w:val="00D67D1C"/>
    <w:rsid w:val="00D70964"/>
    <w:rsid w:val="00D716B3"/>
    <w:rsid w:val="00D716CF"/>
    <w:rsid w:val="00D7270D"/>
    <w:rsid w:val="00D73531"/>
    <w:rsid w:val="00D74063"/>
    <w:rsid w:val="00D76C92"/>
    <w:rsid w:val="00D81869"/>
    <w:rsid w:val="00D81BCC"/>
    <w:rsid w:val="00D82328"/>
    <w:rsid w:val="00D82FE1"/>
    <w:rsid w:val="00D83843"/>
    <w:rsid w:val="00D83E03"/>
    <w:rsid w:val="00D83F1C"/>
    <w:rsid w:val="00D84D0C"/>
    <w:rsid w:val="00D86004"/>
    <w:rsid w:val="00D872EC"/>
    <w:rsid w:val="00D8793D"/>
    <w:rsid w:val="00D879D0"/>
    <w:rsid w:val="00D92667"/>
    <w:rsid w:val="00D9302F"/>
    <w:rsid w:val="00D94885"/>
    <w:rsid w:val="00D95FA5"/>
    <w:rsid w:val="00DA0D75"/>
    <w:rsid w:val="00DA1CD8"/>
    <w:rsid w:val="00DA27C2"/>
    <w:rsid w:val="00DA6567"/>
    <w:rsid w:val="00DB07FC"/>
    <w:rsid w:val="00DB0B1B"/>
    <w:rsid w:val="00DB288F"/>
    <w:rsid w:val="00DB31CF"/>
    <w:rsid w:val="00DB3460"/>
    <w:rsid w:val="00DB37CE"/>
    <w:rsid w:val="00DB6132"/>
    <w:rsid w:val="00DC05B6"/>
    <w:rsid w:val="00DC0613"/>
    <w:rsid w:val="00DC1547"/>
    <w:rsid w:val="00DC3F82"/>
    <w:rsid w:val="00DC3FF1"/>
    <w:rsid w:val="00DC4D9B"/>
    <w:rsid w:val="00DC5446"/>
    <w:rsid w:val="00DC5DA8"/>
    <w:rsid w:val="00DC698E"/>
    <w:rsid w:val="00DC7367"/>
    <w:rsid w:val="00DC7A8D"/>
    <w:rsid w:val="00DD00EA"/>
    <w:rsid w:val="00DD0108"/>
    <w:rsid w:val="00DD1616"/>
    <w:rsid w:val="00DD2516"/>
    <w:rsid w:val="00DD4365"/>
    <w:rsid w:val="00DD452F"/>
    <w:rsid w:val="00DD4B04"/>
    <w:rsid w:val="00DD6737"/>
    <w:rsid w:val="00DD747B"/>
    <w:rsid w:val="00DE022A"/>
    <w:rsid w:val="00DE0E92"/>
    <w:rsid w:val="00DE0FCE"/>
    <w:rsid w:val="00DE1A5F"/>
    <w:rsid w:val="00DE1AA1"/>
    <w:rsid w:val="00DE1E61"/>
    <w:rsid w:val="00DE48DC"/>
    <w:rsid w:val="00DE5501"/>
    <w:rsid w:val="00DE58FB"/>
    <w:rsid w:val="00DE63C4"/>
    <w:rsid w:val="00DF50CA"/>
    <w:rsid w:val="00DF778C"/>
    <w:rsid w:val="00E008FF"/>
    <w:rsid w:val="00E034FC"/>
    <w:rsid w:val="00E0436B"/>
    <w:rsid w:val="00E06C0D"/>
    <w:rsid w:val="00E11C42"/>
    <w:rsid w:val="00E12F5A"/>
    <w:rsid w:val="00E166E2"/>
    <w:rsid w:val="00E168A8"/>
    <w:rsid w:val="00E16C5F"/>
    <w:rsid w:val="00E17601"/>
    <w:rsid w:val="00E176F5"/>
    <w:rsid w:val="00E1785B"/>
    <w:rsid w:val="00E206BF"/>
    <w:rsid w:val="00E21297"/>
    <w:rsid w:val="00E21E5D"/>
    <w:rsid w:val="00E2288E"/>
    <w:rsid w:val="00E23407"/>
    <w:rsid w:val="00E24023"/>
    <w:rsid w:val="00E2442B"/>
    <w:rsid w:val="00E2471D"/>
    <w:rsid w:val="00E26761"/>
    <w:rsid w:val="00E26A7E"/>
    <w:rsid w:val="00E322C6"/>
    <w:rsid w:val="00E32F61"/>
    <w:rsid w:val="00E33CDA"/>
    <w:rsid w:val="00E348A3"/>
    <w:rsid w:val="00E3634C"/>
    <w:rsid w:val="00E36B38"/>
    <w:rsid w:val="00E3752D"/>
    <w:rsid w:val="00E40853"/>
    <w:rsid w:val="00E42E81"/>
    <w:rsid w:val="00E44212"/>
    <w:rsid w:val="00E445B5"/>
    <w:rsid w:val="00E449EB"/>
    <w:rsid w:val="00E44AB5"/>
    <w:rsid w:val="00E44E41"/>
    <w:rsid w:val="00E45380"/>
    <w:rsid w:val="00E4600F"/>
    <w:rsid w:val="00E46965"/>
    <w:rsid w:val="00E5281C"/>
    <w:rsid w:val="00E52A0B"/>
    <w:rsid w:val="00E52F5F"/>
    <w:rsid w:val="00E5383B"/>
    <w:rsid w:val="00E538E9"/>
    <w:rsid w:val="00E53C62"/>
    <w:rsid w:val="00E5490C"/>
    <w:rsid w:val="00E5646A"/>
    <w:rsid w:val="00E56793"/>
    <w:rsid w:val="00E57D24"/>
    <w:rsid w:val="00E60EEE"/>
    <w:rsid w:val="00E61098"/>
    <w:rsid w:val="00E61DD9"/>
    <w:rsid w:val="00E626DB"/>
    <w:rsid w:val="00E62D0A"/>
    <w:rsid w:val="00E63779"/>
    <w:rsid w:val="00E644DB"/>
    <w:rsid w:val="00E65668"/>
    <w:rsid w:val="00E65C7B"/>
    <w:rsid w:val="00E65F10"/>
    <w:rsid w:val="00E66499"/>
    <w:rsid w:val="00E675CF"/>
    <w:rsid w:val="00E67CD1"/>
    <w:rsid w:val="00E67DBC"/>
    <w:rsid w:val="00E70AC9"/>
    <w:rsid w:val="00E70BB0"/>
    <w:rsid w:val="00E71085"/>
    <w:rsid w:val="00E71B07"/>
    <w:rsid w:val="00E72193"/>
    <w:rsid w:val="00E74D3F"/>
    <w:rsid w:val="00E7513B"/>
    <w:rsid w:val="00E75E02"/>
    <w:rsid w:val="00E76296"/>
    <w:rsid w:val="00E8050E"/>
    <w:rsid w:val="00E8320C"/>
    <w:rsid w:val="00E8698D"/>
    <w:rsid w:val="00E86C3E"/>
    <w:rsid w:val="00E87BE6"/>
    <w:rsid w:val="00E91A5D"/>
    <w:rsid w:val="00E92C70"/>
    <w:rsid w:val="00E94A43"/>
    <w:rsid w:val="00E96B3B"/>
    <w:rsid w:val="00EA1B46"/>
    <w:rsid w:val="00EA2D40"/>
    <w:rsid w:val="00EA35A3"/>
    <w:rsid w:val="00EA5B46"/>
    <w:rsid w:val="00EA795F"/>
    <w:rsid w:val="00EB0152"/>
    <w:rsid w:val="00EB0319"/>
    <w:rsid w:val="00EB0F46"/>
    <w:rsid w:val="00EB2347"/>
    <w:rsid w:val="00EB2B33"/>
    <w:rsid w:val="00EB2CC8"/>
    <w:rsid w:val="00EB340E"/>
    <w:rsid w:val="00EC0206"/>
    <w:rsid w:val="00EC0C86"/>
    <w:rsid w:val="00EC11F9"/>
    <w:rsid w:val="00EC3E49"/>
    <w:rsid w:val="00EC477C"/>
    <w:rsid w:val="00EC5CBB"/>
    <w:rsid w:val="00EC7D1B"/>
    <w:rsid w:val="00ED0BEB"/>
    <w:rsid w:val="00ED1102"/>
    <w:rsid w:val="00ED121A"/>
    <w:rsid w:val="00ED24D7"/>
    <w:rsid w:val="00ED2EBC"/>
    <w:rsid w:val="00ED35F1"/>
    <w:rsid w:val="00ED3CE7"/>
    <w:rsid w:val="00ED41C9"/>
    <w:rsid w:val="00ED462B"/>
    <w:rsid w:val="00ED6DFF"/>
    <w:rsid w:val="00ED6FF3"/>
    <w:rsid w:val="00ED7140"/>
    <w:rsid w:val="00ED774E"/>
    <w:rsid w:val="00EE0521"/>
    <w:rsid w:val="00EE4096"/>
    <w:rsid w:val="00EE5632"/>
    <w:rsid w:val="00EE71E9"/>
    <w:rsid w:val="00EE72C0"/>
    <w:rsid w:val="00EF1219"/>
    <w:rsid w:val="00EF2D74"/>
    <w:rsid w:val="00EF35BC"/>
    <w:rsid w:val="00EF3A04"/>
    <w:rsid w:val="00EF45AF"/>
    <w:rsid w:val="00EF4D97"/>
    <w:rsid w:val="00EF5EED"/>
    <w:rsid w:val="00EF6FF5"/>
    <w:rsid w:val="00F0109E"/>
    <w:rsid w:val="00F01242"/>
    <w:rsid w:val="00F07FC9"/>
    <w:rsid w:val="00F10CF8"/>
    <w:rsid w:val="00F135B1"/>
    <w:rsid w:val="00F13BBB"/>
    <w:rsid w:val="00F14048"/>
    <w:rsid w:val="00F14580"/>
    <w:rsid w:val="00F14BD6"/>
    <w:rsid w:val="00F157A2"/>
    <w:rsid w:val="00F1615B"/>
    <w:rsid w:val="00F1730C"/>
    <w:rsid w:val="00F1796D"/>
    <w:rsid w:val="00F20589"/>
    <w:rsid w:val="00F22CED"/>
    <w:rsid w:val="00F230ED"/>
    <w:rsid w:val="00F24F0D"/>
    <w:rsid w:val="00F267D7"/>
    <w:rsid w:val="00F26DC6"/>
    <w:rsid w:val="00F2772C"/>
    <w:rsid w:val="00F30B33"/>
    <w:rsid w:val="00F3201A"/>
    <w:rsid w:val="00F3583D"/>
    <w:rsid w:val="00F358A8"/>
    <w:rsid w:val="00F36C96"/>
    <w:rsid w:val="00F44616"/>
    <w:rsid w:val="00F44629"/>
    <w:rsid w:val="00F44B29"/>
    <w:rsid w:val="00F44B2E"/>
    <w:rsid w:val="00F44C06"/>
    <w:rsid w:val="00F46497"/>
    <w:rsid w:val="00F464A2"/>
    <w:rsid w:val="00F46658"/>
    <w:rsid w:val="00F46D8F"/>
    <w:rsid w:val="00F50F95"/>
    <w:rsid w:val="00F517F8"/>
    <w:rsid w:val="00F52054"/>
    <w:rsid w:val="00F521AF"/>
    <w:rsid w:val="00F5268B"/>
    <w:rsid w:val="00F529D7"/>
    <w:rsid w:val="00F53825"/>
    <w:rsid w:val="00F53A66"/>
    <w:rsid w:val="00F53BDA"/>
    <w:rsid w:val="00F53E6A"/>
    <w:rsid w:val="00F53FBB"/>
    <w:rsid w:val="00F54383"/>
    <w:rsid w:val="00F54867"/>
    <w:rsid w:val="00F54DAD"/>
    <w:rsid w:val="00F5641D"/>
    <w:rsid w:val="00F57D42"/>
    <w:rsid w:val="00F6127A"/>
    <w:rsid w:val="00F615CE"/>
    <w:rsid w:val="00F61674"/>
    <w:rsid w:val="00F619F6"/>
    <w:rsid w:val="00F62288"/>
    <w:rsid w:val="00F654A4"/>
    <w:rsid w:val="00F6623B"/>
    <w:rsid w:val="00F66BAE"/>
    <w:rsid w:val="00F6768F"/>
    <w:rsid w:val="00F67B0B"/>
    <w:rsid w:val="00F72200"/>
    <w:rsid w:val="00F738B0"/>
    <w:rsid w:val="00F74E94"/>
    <w:rsid w:val="00F76519"/>
    <w:rsid w:val="00F77185"/>
    <w:rsid w:val="00F77535"/>
    <w:rsid w:val="00F77D5A"/>
    <w:rsid w:val="00F77FEE"/>
    <w:rsid w:val="00F801F5"/>
    <w:rsid w:val="00F81A62"/>
    <w:rsid w:val="00F85434"/>
    <w:rsid w:val="00F8597F"/>
    <w:rsid w:val="00F870B4"/>
    <w:rsid w:val="00F8756C"/>
    <w:rsid w:val="00F902E9"/>
    <w:rsid w:val="00F91C1E"/>
    <w:rsid w:val="00F92BE4"/>
    <w:rsid w:val="00F94288"/>
    <w:rsid w:val="00F95080"/>
    <w:rsid w:val="00FA0709"/>
    <w:rsid w:val="00FA3A62"/>
    <w:rsid w:val="00FA5036"/>
    <w:rsid w:val="00FA61D8"/>
    <w:rsid w:val="00FA70ED"/>
    <w:rsid w:val="00FB19AF"/>
    <w:rsid w:val="00FB3DFA"/>
    <w:rsid w:val="00FB44A8"/>
    <w:rsid w:val="00FB457A"/>
    <w:rsid w:val="00FB5134"/>
    <w:rsid w:val="00FC54CA"/>
    <w:rsid w:val="00FC73C5"/>
    <w:rsid w:val="00FC77BD"/>
    <w:rsid w:val="00FD249B"/>
    <w:rsid w:val="00FD2C59"/>
    <w:rsid w:val="00FD4181"/>
    <w:rsid w:val="00FD550B"/>
    <w:rsid w:val="00FE041F"/>
    <w:rsid w:val="00FE1013"/>
    <w:rsid w:val="00FE13AA"/>
    <w:rsid w:val="00FE19AB"/>
    <w:rsid w:val="00FE1E7A"/>
    <w:rsid w:val="00FE201D"/>
    <w:rsid w:val="00FE2AC6"/>
    <w:rsid w:val="00FE6FF1"/>
    <w:rsid w:val="00FE783E"/>
    <w:rsid w:val="00FF02DC"/>
    <w:rsid w:val="00FF1621"/>
    <w:rsid w:val="00FF3CD9"/>
    <w:rsid w:val="00FF5652"/>
    <w:rsid w:val="00FF59B0"/>
    <w:rsid w:val="00FF60F1"/>
    <w:rsid w:val="00FF65C4"/>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AF12D0"/>
  <w15:docId w15:val="{8347ED89-8CE5-4789-B04A-F191C19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6A"/>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E60EEE"/>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BC578C"/>
    <w:pPr>
      <w:tabs>
        <w:tab w:val="left" w:pos="480"/>
        <w:tab w:val="right" w:leader="dot" w:pos="9350"/>
      </w:tabs>
      <w:spacing w:before="120" w:after="120" w:line="360" w:lineRule="auto"/>
    </w:p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Revision">
    <w:name w:val="Revision"/>
    <w:hidden/>
    <w:uiPriority w:val="99"/>
    <w:semiHidden/>
    <w:rsid w:val="00C96D4B"/>
    <w:rPr>
      <w:sz w:val="24"/>
      <w:szCs w:val="24"/>
      <w:lang w:eastAsia="en-US"/>
    </w:rPr>
  </w:style>
  <w:style w:type="paragraph" w:styleId="NoSpacing">
    <w:name w:val="No Spacing"/>
    <w:uiPriority w:val="1"/>
    <w:qFormat/>
    <w:rsid w:val="00C64FAC"/>
    <w:pPr>
      <w:autoSpaceDE w:val="0"/>
      <w:autoSpaceDN w:val="0"/>
    </w:pPr>
    <w:rPr>
      <w:sz w:val="24"/>
      <w:szCs w:val="24"/>
      <w:lang w:eastAsia="en-US"/>
    </w:rPr>
  </w:style>
  <w:style w:type="paragraph" w:styleId="TOC4">
    <w:name w:val="toc 4"/>
    <w:basedOn w:val="Normal"/>
    <w:next w:val="Normal"/>
    <w:autoRedefine/>
    <w:uiPriority w:val="39"/>
    <w:unhideWhenUsed/>
    <w:rsid w:val="0002729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2729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2729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2729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2729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27299"/>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509469">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619CF-DCB7-4AC4-92DC-49CB9532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53</Pages>
  <Words>8188</Words>
  <Characters>47320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55398</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Georgina</cp:lastModifiedBy>
  <cp:revision>11</cp:revision>
  <cp:lastPrinted>2022-05-01T14:18:00Z</cp:lastPrinted>
  <dcterms:created xsi:type="dcterms:W3CDTF">2022-07-04T11:24:00Z</dcterms:created>
  <dcterms:modified xsi:type="dcterms:W3CDTF">2022-07-05T08:44:00Z</dcterms:modified>
</cp:coreProperties>
</file>