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FFFFF"/>
  <w:body>
    <w:p w14:paraId="73D39CF0" w14:textId="0D8C4624" w:rsidR="00435834" w:rsidRPr="0081112D" w:rsidRDefault="00057B72" w:rsidP="00C0235E">
      <w:pPr>
        <w:jc w:val="right"/>
        <w:rPr>
          <w:rFonts w:ascii="Maiandra GD" w:hAnsi="Maiandra GD"/>
          <w:b/>
          <w:bCs/>
          <w:i/>
          <w:iCs/>
          <w:color w:val="FF0000"/>
        </w:rPr>
      </w:pPr>
      <w:r>
        <w:rPr>
          <w:rFonts w:ascii="Maiandra GD" w:hAnsi="Maiandra GD"/>
          <w:b/>
          <w:bCs/>
          <w:i/>
          <w:iCs/>
          <w:color w:val="FF0000"/>
        </w:rPr>
        <w:t>R</w:t>
      </w:r>
      <w:r w:rsidR="00BD32AC">
        <w:rPr>
          <w:rFonts w:ascii="Maiandra GD" w:hAnsi="Maiandra GD"/>
          <w:b/>
          <w:bCs/>
          <w:i/>
          <w:iCs/>
          <w:color w:val="FF0000"/>
        </w:rPr>
        <w:t>evise</w:t>
      </w:r>
      <w:r w:rsidR="002B52C2" w:rsidRPr="0081112D">
        <w:rPr>
          <w:rFonts w:ascii="Maiandra GD" w:hAnsi="Maiandra GD"/>
          <w:b/>
          <w:bCs/>
          <w:i/>
          <w:iCs/>
          <w:color w:val="FF0000"/>
        </w:rPr>
        <w:t>d</w:t>
      </w:r>
      <w:r w:rsidR="00435834" w:rsidRPr="0081112D">
        <w:rPr>
          <w:rFonts w:ascii="Maiandra GD" w:hAnsi="Maiandra GD"/>
          <w:b/>
          <w:bCs/>
          <w:i/>
          <w:iCs/>
          <w:color w:val="FF0000"/>
        </w:rPr>
        <w:t xml:space="preserve"> 30</w:t>
      </w:r>
      <w:r w:rsidR="00435834" w:rsidRPr="0081112D">
        <w:rPr>
          <w:rFonts w:ascii="Maiandra GD" w:hAnsi="Maiandra GD"/>
          <w:b/>
          <w:bCs/>
          <w:i/>
          <w:iCs/>
          <w:color w:val="FF0000"/>
          <w:vertAlign w:val="superscript"/>
        </w:rPr>
        <w:t>th</w:t>
      </w:r>
      <w:r w:rsidR="00435834" w:rsidRPr="0081112D">
        <w:rPr>
          <w:rFonts w:ascii="Maiandra GD" w:hAnsi="Maiandra GD"/>
          <w:b/>
          <w:bCs/>
          <w:i/>
          <w:iCs/>
          <w:color w:val="FF0000"/>
        </w:rPr>
        <w:t xml:space="preserve"> June 202</w:t>
      </w:r>
      <w:r w:rsidR="005B2DBE">
        <w:rPr>
          <w:rFonts w:ascii="Maiandra GD" w:hAnsi="Maiandra GD"/>
          <w:b/>
          <w:bCs/>
          <w:i/>
          <w:iCs/>
          <w:color w:val="FF0000"/>
        </w:rPr>
        <w:t>6</w:t>
      </w:r>
    </w:p>
    <w:p w14:paraId="1838AABC" w14:textId="1F7AA252" w:rsidR="00435834" w:rsidRPr="0081112D" w:rsidRDefault="00435834" w:rsidP="00435834">
      <w:pPr>
        <w:jc w:val="center"/>
        <w:rPr>
          <w:rFonts w:ascii="Maiandra GD" w:hAnsi="Maiandra GD"/>
          <w:i/>
          <w:sz w:val="21"/>
          <w:u w:val="single"/>
        </w:rPr>
      </w:pPr>
    </w:p>
    <w:p w14:paraId="04F19125" w14:textId="3D723332" w:rsidR="30885240" w:rsidRPr="0081112D" w:rsidRDefault="30885240" w:rsidP="30885240">
      <w:pPr>
        <w:jc w:val="right"/>
        <w:rPr>
          <w:rFonts w:ascii="Maiandra GD" w:hAnsi="Maiandra GD"/>
        </w:rPr>
      </w:pPr>
    </w:p>
    <w:p w14:paraId="50FAB866" w14:textId="48BAA1B8" w:rsidR="00435834" w:rsidRPr="0081112D" w:rsidRDefault="004F6660" w:rsidP="004F6660">
      <w:pPr>
        <w:rPr>
          <w:rFonts w:ascii="Maiandra GD" w:hAnsi="Maiandra GD"/>
          <w:sz w:val="18"/>
          <w:szCs w:val="18"/>
          <w:lang w:eastAsia="en-US"/>
        </w:rPr>
      </w:pPr>
      <w:r w:rsidRPr="009B45D7">
        <w:rPr>
          <w:noProof/>
        </w:rPr>
        <w:drawing>
          <wp:inline distT="0" distB="0" distL="0" distR="0" wp14:anchorId="3ADAF7FF" wp14:editId="7D68B78B">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r w:rsidR="001D7466" w:rsidRPr="0081112D">
        <w:rPr>
          <w:rFonts w:ascii="Maiandra GD" w:hAnsi="Maiandra GD"/>
          <w:noProof/>
          <w:sz w:val="18"/>
          <w:szCs w:val="18"/>
          <w:lang w:val="en-GB" w:eastAsia="en-GB"/>
        </w:rPr>
        <w:drawing>
          <wp:anchor distT="0" distB="0" distL="114300" distR="114300" simplePos="0" relativeHeight="251658240" behindDoc="0" locked="0" layoutInCell="1" allowOverlap="1" wp14:anchorId="1CBB5F7F" wp14:editId="561E793C">
            <wp:simplePos x="5136776" y="1788459"/>
            <wp:positionH relativeFrom="column">
              <wp:align>right</wp:align>
            </wp:positionH>
            <wp:positionV relativeFrom="paragraph">
              <wp:align>top</wp:align>
            </wp:positionV>
            <wp:extent cx="1906905" cy="1517650"/>
            <wp:effectExtent l="0" t="0" r="0" b="6350"/>
            <wp:wrapSquare wrapText="bothSides"/>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6905" cy="1517650"/>
                    </a:xfrm>
                    <a:prstGeom prst="rect">
                      <a:avLst/>
                    </a:prstGeom>
                    <a:noFill/>
                    <a:ln>
                      <a:noFill/>
                    </a:ln>
                  </pic:spPr>
                </pic:pic>
              </a:graphicData>
            </a:graphic>
          </wp:anchor>
        </w:drawing>
      </w:r>
      <w:r>
        <w:rPr>
          <w:rFonts w:ascii="Maiandra GD" w:hAnsi="Maiandra GD"/>
          <w:sz w:val="18"/>
          <w:szCs w:val="18"/>
          <w:lang w:eastAsia="en-US"/>
        </w:rPr>
        <w:br w:type="textWrapping" w:clear="all"/>
      </w:r>
    </w:p>
    <w:p w14:paraId="3D81138C" w14:textId="77777777" w:rsidR="009B0936" w:rsidRPr="0081112D" w:rsidRDefault="009B0936" w:rsidP="00435834">
      <w:pPr>
        <w:rPr>
          <w:rFonts w:ascii="Maiandra GD" w:hAnsi="Maiandra GD"/>
          <w:sz w:val="18"/>
          <w:szCs w:val="18"/>
          <w:lang w:eastAsia="en-US"/>
        </w:rPr>
      </w:pPr>
    </w:p>
    <w:p w14:paraId="1BD7AA51" w14:textId="77777777" w:rsidR="009B0936" w:rsidRPr="0081112D" w:rsidRDefault="009B0936" w:rsidP="00435834">
      <w:pPr>
        <w:rPr>
          <w:rFonts w:ascii="Maiandra GD" w:hAnsi="Maiandra GD"/>
          <w:sz w:val="18"/>
          <w:szCs w:val="18"/>
          <w:lang w:eastAsia="en-US"/>
        </w:rPr>
      </w:pPr>
    </w:p>
    <w:p w14:paraId="7BE98B6C" w14:textId="77777777" w:rsidR="00435834" w:rsidRPr="0081112D" w:rsidRDefault="00435834" w:rsidP="00697D31">
      <w:pPr>
        <w:pBdr>
          <w:bottom w:val="thinThickSmallGap" w:sz="24" w:space="0" w:color="000000"/>
        </w:pBdr>
        <w:rPr>
          <w:rFonts w:ascii="Maiandra GD" w:hAnsi="Maiandra GD"/>
          <w:sz w:val="28"/>
          <w:szCs w:val="28"/>
        </w:rPr>
      </w:pPr>
    </w:p>
    <w:p w14:paraId="4996A8E4" w14:textId="77777777" w:rsidR="00435834" w:rsidRPr="0081112D" w:rsidRDefault="00435834" w:rsidP="00435834">
      <w:pPr>
        <w:jc w:val="center"/>
        <w:rPr>
          <w:rFonts w:ascii="Maiandra GD" w:hAnsi="Maiandra GD"/>
          <w:sz w:val="28"/>
          <w:szCs w:val="28"/>
        </w:rPr>
      </w:pPr>
    </w:p>
    <w:p w14:paraId="3F2732FC" w14:textId="77777777" w:rsidR="00435834" w:rsidRPr="0081112D" w:rsidRDefault="00435834" w:rsidP="000E327F">
      <w:pPr>
        <w:rPr>
          <w:rFonts w:ascii="Maiandra GD" w:hAnsi="Maiandra GD"/>
          <w:sz w:val="28"/>
          <w:szCs w:val="28"/>
        </w:rPr>
      </w:pPr>
    </w:p>
    <w:p w14:paraId="5DDBC8BC" w14:textId="77777777" w:rsidR="00E24F76" w:rsidRPr="0081112D" w:rsidRDefault="00435834" w:rsidP="00435834">
      <w:pPr>
        <w:jc w:val="center"/>
        <w:rPr>
          <w:rFonts w:ascii="Maiandra GD" w:hAnsi="Maiandra GD"/>
          <w:b/>
          <w:sz w:val="28"/>
          <w:szCs w:val="28"/>
        </w:rPr>
      </w:pPr>
      <w:r w:rsidRPr="0081112D">
        <w:rPr>
          <w:rFonts w:ascii="Maiandra GD" w:hAnsi="Maiandra GD"/>
          <w:b/>
          <w:sz w:val="28"/>
          <w:szCs w:val="28"/>
        </w:rPr>
        <w:t xml:space="preserve">NATIONAL GOVERNMENT CONSTITUENCIES DEVELOPMENT FUND </w:t>
      </w:r>
    </w:p>
    <w:p w14:paraId="4C858388" w14:textId="77777777" w:rsidR="000E327F" w:rsidRPr="0081112D" w:rsidRDefault="000E327F" w:rsidP="00435834">
      <w:pPr>
        <w:jc w:val="center"/>
        <w:rPr>
          <w:rFonts w:ascii="Maiandra GD" w:hAnsi="Maiandra GD"/>
          <w:b/>
          <w:sz w:val="28"/>
          <w:szCs w:val="28"/>
        </w:rPr>
      </w:pPr>
    </w:p>
    <w:p w14:paraId="21B0B27B" w14:textId="77777777" w:rsidR="000E327F" w:rsidRPr="0081112D" w:rsidRDefault="000E327F" w:rsidP="000E327F">
      <w:pPr>
        <w:jc w:val="center"/>
        <w:rPr>
          <w:rFonts w:ascii="Maiandra GD" w:hAnsi="Maiandra GD"/>
          <w:sz w:val="28"/>
          <w:szCs w:val="28"/>
        </w:rPr>
      </w:pPr>
    </w:p>
    <w:p w14:paraId="12BBD54E" w14:textId="77777777" w:rsidR="000E327F" w:rsidRPr="0081112D" w:rsidRDefault="000E327F" w:rsidP="000E327F">
      <w:pPr>
        <w:jc w:val="center"/>
        <w:rPr>
          <w:rFonts w:ascii="Maiandra GD" w:hAnsi="Maiandra GD"/>
          <w:i/>
          <w:sz w:val="28"/>
          <w:szCs w:val="28"/>
        </w:rPr>
      </w:pPr>
      <w:r w:rsidRPr="0081112D">
        <w:rPr>
          <w:rFonts w:ascii="Maiandra GD" w:hAnsi="Maiandra GD"/>
          <w:b/>
          <w:sz w:val="28"/>
          <w:szCs w:val="28"/>
        </w:rPr>
        <w:t>XXX CONSTITUENCY</w:t>
      </w:r>
    </w:p>
    <w:p w14:paraId="47EE72A3" w14:textId="77777777" w:rsidR="000E327F" w:rsidRPr="0081112D" w:rsidRDefault="000E327F" w:rsidP="00435834">
      <w:pPr>
        <w:jc w:val="center"/>
        <w:rPr>
          <w:rFonts w:ascii="Maiandra GD" w:hAnsi="Maiandra GD"/>
          <w:b/>
          <w:sz w:val="28"/>
          <w:szCs w:val="28"/>
        </w:rPr>
      </w:pPr>
    </w:p>
    <w:p w14:paraId="3C68A2A3" w14:textId="77777777" w:rsidR="00435834" w:rsidRPr="0081112D" w:rsidRDefault="00435834" w:rsidP="009B3F61">
      <w:pPr>
        <w:rPr>
          <w:rFonts w:ascii="Maiandra GD" w:hAnsi="Maiandra GD"/>
          <w:b/>
          <w:sz w:val="28"/>
          <w:szCs w:val="28"/>
        </w:rPr>
      </w:pPr>
    </w:p>
    <w:p w14:paraId="0B2A102B" w14:textId="77777777" w:rsidR="00435834" w:rsidRPr="0081112D" w:rsidRDefault="00884DFC" w:rsidP="00435834">
      <w:pPr>
        <w:pStyle w:val="Heading7"/>
        <w:rPr>
          <w:rFonts w:ascii="Maiandra GD" w:hAnsi="Maiandra GD"/>
        </w:rPr>
      </w:pPr>
      <w:r w:rsidRPr="0081112D">
        <w:rPr>
          <w:rFonts w:ascii="Maiandra GD" w:hAnsi="Maiandra GD"/>
        </w:rPr>
        <w:t xml:space="preserve">ANNUAL </w:t>
      </w:r>
      <w:r w:rsidR="00435834" w:rsidRPr="0081112D">
        <w:rPr>
          <w:rFonts w:ascii="Maiandra GD" w:hAnsi="Maiandra GD"/>
        </w:rPr>
        <w:t>REPORT AND FINANCIAL STATEMENTS</w:t>
      </w:r>
    </w:p>
    <w:p w14:paraId="67BAF3F9" w14:textId="77777777" w:rsidR="00435834" w:rsidRPr="0081112D" w:rsidRDefault="00435834" w:rsidP="009B3F61">
      <w:pPr>
        <w:rPr>
          <w:rFonts w:ascii="Maiandra GD" w:hAnsi="Maiandra GD"/>
          <w:b/>
          <w:sz w:val="28"/>
          <w:szCs w:val="28"/>
        </w:rPr>
      </w:pPr>
    </w:p>
    <w:p w14:paraId="0A2E73B3" w14:textId="77777777" w:rsidR="00435834" w:rsidRPr="0081112D" w:rsidRDefault="00435834" w:rsidP="00435834">
      <w:pPr>
        <w:jc w:val="center"/>
        <w:rPr>
          <w:rFonts w:ascii="Maiandra GD" w:hAnsi="Maiandra GD"/>
          <w:b/>
          <w:sz w:val="28"/>
          <w:szCs w:val="28"/>
        </w:rPr>
      </w:pPr>
      <w:r w:rsidRPr="0081112D">
        <w:rPr>
          <w:rFonts w:ascii="Maiandra GD" w:hAnsi="Maiandra GD"/>
          <w:b/>
          <w:sz w:val="28"/>
          <w:szCs w:val="28"/>
        </w:rPr>
        <w:t>FOR THE FINANCIAL YEAR ENDED</w:t>
      </w:r>
    </w:p>
    <w:p w14:paraId="33193E25" w14:textId="77777777" w:rsidR="00435834" w:rsidRPr="0081112D" w:rsidRDefault="009B3F61" w:rsidP="00435834">
      <w:pPr>
        <w:jc w:val="center"/>
        <w:rPr>
          <w:rFonts w:ascii="Maiandra GD" w:hAnsi="Maiandra GD"/>
          <w:sz w:val="28"/>
          <w:szCs w:val="28"/>
        </w:rPr>
      </w:pPr>
      <w:r w:rsidRPr="0081112D">
        <w:rPr>
          <w:rFonts w:ascii="Maiandra GD" w:hAnsi="Maiandra GD"/>
          <w:b/>
          <w:sz w:val="28"/>
          <w:szCs w:val="28"/>
        </w:rPr>
        <w:t>30</w:t>
      </w:r>
      <w:r w:rsidRPr="0081112D">
        <w:rPr>
          <w:rFonts w:ascii="Maiandra GD" w:hAnsi="Maiandra GD"/>
          <w:b/>
          <w:sz w:val="28"/>
          <w:szCs w:val="28"/>
          <w:vertAlign w:val="superscript"/>
        </w:rPr>
        <w:t>th</w:t>
      </w:r>
      <w:r w:rsidRPr="0081112D">
        <w:rPr>
          <w:rFonts w:ascii="Maiandra GD" w:hAnsi="Maiandra GD"/>
          <w:b/>
          <w:sz w:val="28"/>
          <w:szCs w:val="28"/>
        </w:rPr>
        <w:t xml:space="preserve"> JUNE </w:t>
      </w:r>
      <w:r w:rsidR="00435834" w:rsidRPr="0081112D">
        <w:rPr>
          <w:rFonts w:ascii="Maiandra GD" w:hAnsi="Maiandra GD"/>
          <w:b/>
          <w:sz w:val="28"/>
          <w:szCs w:val="28"/>
        </w:rPr>
        <w:t>20</w:t>
      </w:r>
      <w:r w:rsidR="007877F6" w:rsidRPr="0081112D">
        <w:rPr>
          <w:rFonts w:ascii="Maiandra GD" w:hAnsi="Maiandra GD"/>
          <w:b/>
          <w:sz w:val="28"/>
          <w:szCs w:val="28"/>
        </w:rPr>
        <w:t>X</w:t>
      </w:r>
      <w:r w:rsidR="003E0C55" w:rsidRPr="0081112D">
        <w:rPr>
          <w:rFonts w:ascii="Maiandra GD" w:hAnsi="Maiandra GD"/>
          <w:b/>
          <w:sz w:val="28"/>
          <w:szCs w:val="28"/>
        </w:rPr>
        <w:t>X</w:t>
      </w:r>
    </w:p>
    <w:p w14:paraId="6A71DA0B" w14:textId="77777777" w:rsidR="00435834" w:rsidRPr="0081112D" w:rsidRDefault="00435834" w:rsidP="00435834">
      <w:pPr>
        <w:jc w:val="center"/>
        <w:rPr>
          <w:rFonts w:ascii="Maiandra GD" w:hAnsi="Maiandra GD"/>
          <w:sz w:val="28"/>
          <w:szCs w:val="28"/>
        </w:rPr>
      </w:pPr>
    </w:p>
    <w:p w14:paraId="2CC6D893" w14:textId="77777777" w:rsidR="009B3F61" w:rsidRPr="0081112D" w:rsidRDefault="009B3F61" w:rsidP="00435834">
      <w:pPr>
        <w:jc w:val="center"/>
        <w:rPr>
          <w:rFonts w:ascii="Maiandra GD" w:hAnsi="Maiandra GD"/>
          <w:sz w:val="28"/>
          <w:szCs w:val="28"/>
        </w:rPr>
      </w:pPr>
    </w:p>
    <w:p w14:paraId="3FFF055F" w14:textId="77777777" w:rsidR="00435834" w:rsidRPr="0081112D" w:rsidRDefault="00435834" w:rsidP="00F56638">
      <w:pPr>
        <w:pBdr>
          <w:bottom w:val="thinThickSmallGap" w:sz="24" w:space="1" w:color="000000"/>
        </w:pBdr>
        <w:rPr>
          <w:rFonts w:ascii="Maiandra GD" w:hAnsi="Maiandra GD"/>
          <w:sz w:val="28"/>
          <w:szCs w:val="28"/>
        </w:rPr>
      </w:pPr>
    </w:p>
    <w:p w14:paraId="4F441BAA" w14:textId="77777777" w:rsidR="003274D8" w:rsidRDefault="003274D8" w:rsidP="003274D8">
      <w:pPr>
        <w:rPr>
          <w:rFonts w:ascii="Maiandra GD" w:hAnsi="Maiandra GD"/>
        </w:rPr>
      </w:pPr>
    </w:p>
    <w:p w14:paraId="045E411E" w14:textId="77777777" w:rsidR="00254A2A" w:rsidRDefault="003274D8" w:rsidP="00AA75EF">
      <w:pPr>
        <w:jc w:val="center"/>
        <w:rPr>
          <w:rFonts w:ascii="Maiandra GD" w:hAnsi="Maiandra GD"/>
          <w:b/>
          <w:bCs/>
          <w:color w:val="000000" w:themeColor="text1"/>
          <w:sz w:val="21"/>
        </w:rPr>
      </w:pPr>
      <w:r w:rsidRPr="00FD35B5">
        <w:rPr>
          <w:rFonts w:ascii="Maiandra GD" w:hAnsi="Maiandra GD"/>
          <w:b/>
          <w:color w:val="000000" w:themeColor="text1"/>
        </w:rPr>
        <w:t>Second</w:t>
      </w:r>
      <w:r w:rsidRPr="00FD35B5">
        <w:rPr>
          <w:rFonts w:ascii="Maiandra GD" w:hAnsi="Maiandra GD"/>
          <w:color w:val="000000" w:themeColor="text1"/>
        </w:rPr>
        <w:t xml:space="preserve"> </w:t>
      </w:r>
      <w:r w:rsidR="005B2DBE" w:rsidRPr="00FD35B5">
        <w:rPr>
          <w:rFonts w:ascii="Maiandra GD" w:hAnsi="Maiandra GD"/>
          <w:b/>
          <w:color w:val="000000" w:themeColor="text1"/>
        </w:rPr>
        <w:t xml:space="preserve">Year </w:t>
      </w:r>
      <w:r w:rsidRPr="00FD35B5">
        <w:rPr>
          <w:rFonts w:ascii="Maiandra GD" w:hAnsi="Maiandra GD"/>
          <w:b/>
          <w:bCs/>
          <w:color w:val="000000" w:themeColor="text1"/>
          <w:sz w:val="21"/>
        </w:rPr>
        <w:t xml:space="preserve">Transitional </w:t>
      </w:r>
      <w:r w:rsidR="00670353" w:rsidRPr="00FD35B5">
        <w:rPr>
          <w:rFonts w:ascii="Maiandra GD" w:hAnsi="Maiandra GD"/>
          <w:b/>
          <w:bCs/>
          <w:color w:val="000000" w:themeColor="text1"/>
          <w:sz w:val="21"/>
        </w:rPr>
        <w:t xml:space="preserve">IPSAS Accrual </w:t>
      </w:r>
      <w:r w:rsidRPr="00FD35B5">
        <w:rPr>
          <w:rFonts w:ascii="Maiandra GD" w:hAnsi="Maiandra GD"/>
          <w:b/>
          <w:bCs/>
          <w:color w:val="000000" w:themeColor="text1"/>
          <w:sz w:val="21"/>
        </w:rPr>
        <w:t xml:space="preserve">Financial Statements </w:t>
      </w:r>
      <w:r w:rsidR="00D04C22" w:rsidRPr="00FD35B5">
        <w:rPr>
          <w:rFonts w:ascii="Maiandra GD" w:hAnsi="Maiandra GD"/>
          <w:b/>
          <w:bCs/>
          <w:color w:val="000000" w:themeColor="text1"/>
          <w:sz w:val="21"/>
        </w:rPr>
        <w:t>Prepared Under</w:t>
      </w:r>
      <w:r w:rsidRPr="00FD35B5">
        <w:rPr>
          <w:rFonts w:ascii="Maiandra GD" w:hAnsi="Maiandra GD"/>
          <w:b/>
          <w:bCs/>
          <w:color w:val="000000" w:themeColor="text1"/>
          <w:sz w:val="21"/>
        </w:rPr>
        <w:t xml:space="preserve"> the</w:t>
      </w:r>
      <w:r w:rsidR="00D04C22" w:rsidRPr="00FD35B5">
        <w:rPr>
          <w:rFonts w:ascii="Maiandra GD" w:hAnsi="Maiandra GD"/>
          <w:b/>
          <w:bCs/>
          <w:color w:val="000000" w:themeColor="text1"/>
          <w:sz w:val="21"/>
        </w:rPr>
        <w:t xml:space="preserve"> International Public Sector Accounting Standards (IPSAS)</w:t>
      </w:r>
    </w:p>
    <w:p w14:paraId="005FCC14" w14:textId="77777777" w:rsidR="00AA75EF" w:rsidRDefault="00AA75EF" w:rsidP="000E7EF5">
      <w:pPr>
        <w:rPr>
          <w:rFonts w:ascii="Maiandra GD" w:hAnsi="Maiandra GD"/>
          <w:b/>
          <w:bCs/>
          <w:color w:val="000000" w:themeColor="text1"/>
          <w:sz w:val="21"/>
        </w:rPr>
      </w:pPr>
    </w:p>
    <w:p w14:paraId="7BA95160" w14:textId="77777777" w:rsidR="00AA75EF" w:rsidRDefault="00AA75EF" w:rsidP="000E7EF5">
      <w:pPr>
        <w:rPr>
          <w:rFonts w:ascii="Maiandra GD" w:hAnsi="Maiandra GD"/>
          <w:b/>
          <w:bCs/>
          <w:color w:val="000000" w:themeColor="text1"/>
          <w:sz w:val="21"/>
        </w:rPr>
      </w:pPr>
    </w:p>
    <w:p w14:paraId="1649FC40" w14:textId="07FEB8DC" w:rsidR="00AA75EF" w:rsidRPr="00FD35B5" w:rsidRDefault="00AA75EF" w:rsidP="000E7EF5">
      <w:pPr>
        <w:rPr>
          <w:rFonts w:ascii="Maiandra GD" w:hAnsi="Maiandra GD"/>
          <w:b/>
          <w:bCs/>
          <w:color w:val="000000" w:themeColor="text1"/>
          <w:sz w:val="21"/>
        </w:rPr>
        <w:sectPr w:rsidR="00AA75EF" w:rsidRPr="00FD35B5" w:rsidSect="00F5648D">
          <w:headerReference w:type="even" r:id="rId13"/>
          <w:headerReference w:type="default" r:id="rId14"/>
          <w:footerReference w:type="default" r:id="rId15"/>
          <w:headerReference w:type="first" r:id="rId16"/>
          <w:footerReference w:type="first" r:id="rId17"/>
          <w:pgSz w:w="12240" w:h="15840"/>
          <w:pgMar w:top="1276" w:right="1152" w:bottom="907" w:left="1296" w:header="340" w:footer="340" w:gutter="0"/>
          <w:pgNumType w:fmt="lowerRoman" w:start="1"/>
          <w:cols w:space="720"/>
          <w:titlePg/>
          <w:docGrid w:linePitch="326"/>
        </w:sectPr>
      </w:pPr>
    </w:p>
    <w:p w14:paraId="5F8A630F" w14:textId="318E9C1A" w:rsidR="008D7DD8" w:rsidRPr="0081112D" w:rsidRDefault="008D7DD8" w:rsidP="00254A2A">
      <w:pPr>
        <w:rPr>
          <w:rFonts w:ascii="Maiandra GD" w:hAnsi="Maiandra GD"/>
          <w:sz w:val="32"/>
          <w:szCs w:val="32"/>
        </w:rPr>
        <w:sectPr w:rsidR="008D7DD8" w:rsidRPr="0081112D" w:rsidSect="00C50CD0">
          <w:pgSz w:w="12240" w:h="15840"/>
          <w:pgMar w:top="1276" w:right="1152" w:bottom="907" w:left="1296" w:header="340" w:footer="340" w:gutter="0"/>
          <w:pgNumType w:fmt="lowerRoman" w:start="1"/>
          <w:cols w:space="720"/>
          <w:titlePg/>
          <w:docGrid w:linePitch="326"/>
        </w:sectPr>
      </w:pPr>
    </w:p>
    <w:p w14:paraId="63A4ACDB" w14:textId="77777777" w:rsidR="00FD032F" w:rsidRPr="0081112D" w:rsidRDefault="00FD032F">
      <w:pPr>
        <w:rPr>
          <w:rFonts w:ascii="Maiandra GD" w:hAnsi="Maiandra GD"/>
        </w:rPr>
      </w:pPr>
      <w:r w:rsidRPr="0081112D">
        <w:rPr>
          <w:rFonts w:ascii="Maiandra GD" w:hAnsi="Maiandra GD"/>
          <w:b/>
          <w:bCs/>
        </w:rPr>
        <w:lastRenderedPageBreak/>
        <w:t>Table of Content</w:t>
      </w:r>
      <w:r w:rsidR="00884DFC" w:rsidRPr="0081112D">
        <w:rPr>
          <w:rFonts w:ascii="Maiandra GD" w:hAnsi="Maiandra GD"/>
          <w:b/>
          <w:bCs/>
        </w:rPr>
        <w:t>s</w:t>
      </w:r>
      <w:r w:rsidR="005E7252" w:rsidRPr="0081112D">
        <w:rPr>
          <w:rFonts w:ascii="Maiandra GD" w:hAnsi="Maiandra GD"/>
        </w:rPr>
        <w:tab/>
      </w:r>
      <w:r w:rsidR="005E7252" w:rsidRPr="0081112D">
        <w:rPr>
          <w:rFonts w:ascii="Maiandra GD" w:hAnsi="Maiandra GD"/>
        </w:rPr>
        <w:tab/>
      </w:r>
      <w:r w:rsidR="005E7252" w:rsidRPr="0081112D">
        <w:rPr>
          <w:rFonts w:ascii="Maiandra GD" w:hAnsi="Maiandra GD"/>
        </w:rPr>
        <w:tab/>
      </w:r>
      <w:r w:rsidR="005E7252" w:rsidRPr="0081112D">
        <w:rPr>
          <w:rFonts w:ascii="Maiandra GD" w:hAnsi="Maiandra GD"/>
        </w:rPr>
        <w:tab/>
      </w:r>
      <w:r w:rsidR="005E7252" w:rsidRPr="0081112D">
        <w:rPr>
          <w:rFonts w:ascii="Maiandra GD" w:hAnsi="Maiandra GD"/>
        </w:rPr>
        <w:tab/>
      </w:r>
      <w:r w:rsidR="005E7252"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0013005C" w:rsidRPr="0081112D">
        <w:rPr>
          <w:rFonts w:ascii="Maiandra GD" w:hAnsi="Maiandra GD"/>
        </w:rPr>
        <w:tab/>
      </w:r>
      <w:r w:rsidRPr="0081112D">
        <w:rPr>
          <w:rFonts w:ascii="Maiandra GD" w:hAnsi="Maiandra GD"/>
        </w:rPr>
        <w:t>Page</w:t>
      </w:r>
    </w:p>
    <w:p w14:paraId="3F884645" w14:textId="77777777" w:rsidR="00FD032F" w:rsidRPr="00F2762D" w:rsidRDefault="00FD032F" w:rsidP="00092ECA">
      <w:pPr>
        <w:tabs>
          <w:tab w:val="left" w:pos="2410"/>
        </w:tabs>
        <w:rPr>
          <w:rFonts w:ascii="Maiandra GD" w:hAnsi="Maiandra GD"/>
        </w:rPr>
      </w:pPr>
    </w:p>
    <w:p w14:paraId="2DF8E521" w14:textId="001864C3" w:rsidR="00786CCE" w:rsidRDefault="007216F8">
      <w:pPr>
        <w:pStyle w:val="TOC1"/>
        <w:tabs>
          <w:tab w:val="left" w:pos="480"/>
          <w:tab w:val="right" w:leader="dot" w:pos="9782"/>
        </w:tabs>
        <w:rPr>
          <w:rFonts w:eastAsiaTheme="minorEastAsia" w:cstheme="minorBidi"/>
          <w:b w:val="0"/>
          <w:bCs w:val="0"/>
          <w:noProof/>
          <w:kern w:val="2"/>
          <w:sz w:val="24"/>
          <w:lang w:val="en-KE" w:eastAsia="en-GB"/>
          <w14:ligatures w14:val="standardContextual"/>
        </w:rPr>
      </w:pPr>
      <w:r w:rsidRPr="00F2762D">
        <w:rPr>
          <w:rFonts w:ascii="Maiandra GD" w:hAnsi="Maiandra GD"/>
          <w:b w:val="0"/>
          <w:bCs w:val="0"/>
        </w:rPr>
        <w:fldChar w:fldCharType="begin"/>
      </w:r>
      <w:r w:rsidRPr="00F2762D">
        <w:rPr>
          <w:rFonts w:ascii="Maiandra GD" w:hAnsi="Maiandra GD"/>
          <w:b w:val="0"/>
          <w:bCs w:val="0"/>
        </w:rPr>
        <w:instrText xml:space="preserve"> TOC \o "1-2" \h \z \u </w:instrText>
      </w:r>
      <w:r w:rsidRPr="00F2762D">
        <w:rPr>
          <w:rFonts w:ascii="Maiandra GD" w:hAnsi="Maiandra GD"/>
          <w:b w:val="0"/>
          <w:bCs w:val="0"/>
        </w:rPr>
        <w:fldChar w:fldCharType="separate"/>
      </w:r>
      <w:hyperlink w:anchor="_Toc233197959" w:history="1">
        <w:r w:rsidR="00786CCE" w:rsidRPr="00390A6A">
          <w:rPr>
            <w:rStyle w:val="Hyperlink"/>
            <w:rFonts w:ascii="Maiandra GD" w:hAnsi="Maiandra GD"/>
            <w:noProof/>
          </w:rPr>
          <w:t>1.</w:t>
        </w:r>
        <w:r w:rsidR="00786CCE">
          <w:rPr>
            <w:rFonts w:eastAsiaTheme="minorEastAsia" w:cstheme="minorBidi"/>
            <w:b w:val="0"/>
            <w:bCs w:val="0"/>
            <w:noProof/>
            <w:kern w:val="2"/>
            <w:sz w:val="24"/>
            <w:lang w:val="en-KE" w:eastAsia="en-GB"/>
            <w14:ligatures w14:val="standardContextual"/>
          </w:rPr>
          <w:tab/>
        </w:r>
        <w:r w:rsidR="00786CCE" w:rsidRPr="00390A6A">
          <w:rPr>
            <w:rStyle w:val="Hyperlink"/>
            <w:rFonts w:ascii="Maiandra GD" w:hAnsi="Maiandra GD"/>
            <w:noProof/>
          </w:rPr>
          <w:t>Acronyms</w:t>
        </w:r>
        <w:r w:rsidR="00786CCE">
          <w:rPr>
            <w:noProof/>
            <w:webHidden/>
          </w:rPr>
          <w:tab/>
        </w:r>
        <w:r w:rsidR="00786CCE">
          <w:rPr>
            <w:noProof/>
            <w:webHidden/>
          </w:rPr>
          <w:fldChar w:fldCharType="begin"/>
        </w:r>
        <w:r w:rsidR="00786CCE">
          <w:rPr>
            <w:noProof/>
            <w:webHidden/>
          </w:rPr>
          <w:instrText xml:space="preserve"> PAGEREF _Toc233197959 \h </w:instrText>
        </w:r>
        <w:r w:rsidR="00786CCE">
          <w:rPr>
            <w:noProof/>
            <w:webHidden/>
          </w:rPr>
        </w:r>
        <w:r w:rsidR="00786CCE">
          <w:rPr>
            <w:noProof/>
            <w:webHidden/>
          </w:rPr>
          <w:fldChar w:fldCharType="separate"/>
        </w:r>
        <w:r w:rsidR="00786CCE">
          <w:rPr>
            <w:noProof/>
            <w:webHidden/>
          </w:rPr>
          <w:t>iii</w:t>
        </w:r>
        <w:r w:rsidR="00786CCE">
          <w:rPr>
            <w:noProof/>
            <w:webHidden/>
          </w:rPr>
          <w:fldChar w:fldCharType="end"/>
        </w:r>
      </w:hyperlink>
    </w:p>
    <w:p w14:paraId="407AED3E" w14:textId="6583DC02" w:rsidR="00786CCE" w:rsidRDefault="00786CCE">
      <w:pPr>
        <w:pStyle w:val="TOC1"/>
        <w:tabs>
          <w:tab w:val="left" w:pos="480"/>
          <w:tab w:val="right" w:leader="dot" w:pos="9782"/>
        </w:tabs>
        <w:rPr>
          <w:rFonts w:eastAsiaTheme="minorEastAsia" w:cstheme="minorBidi"/>
          <w:b w:val="0"/>
          <w:bCs w:val="0"/>
          <w:noProof/>
          <w:kern w:val="2"/>
          <w:sz w:val="24"/>
          <w:lang w:val="en-KE" w:eastAsia="en-GB"/>
          <w14:ligatures w14:val="standardContextual"/>
        </w:rPr>
      </w:pPr>
      <w:hyperlink w:anchor="_Toc233197960" w:history="1">
        <w:r w:rsidRPr="00390A6A">
          <w:rPr>
            <w:rStyle w:val="Hyperlink"/>
            <w:rFonts w:ascii="Maiandra GD" w:hAnsi="Maiandra GD"/>
            <w:noProof/>
          </w:rPr>
          <w:t>2.</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rPr>
          <w:t>Who We Are</w:t>
        </w:r>
        <w:r>
          <w:rPr>
            <w:noProof/>
            <w:webHidden/>
          </w:rPr>
          <w:tab/>
        </w:r>
        <w:r>
          <w:rPr>
            <w:noProof/>
            <w:webHidden/>
          </w:rPr>
          <w:fldChar w:fldCharType="begin"/>
        </w:r>
        <w:r>
          <w:rPr>
            <w:noProof/>
            <w:webHidden/>
          </w:rPr>
          <w:instrText xml:space="preserve"> PAGEREF _Toc233197960 \h </w:instrText>
        </w:r>
        <w:r>
          <w:rPr>
            <w:noProof/>
            <w:webHidden/>
          </w:rPr>
        </w:r>
        <w:r>
          <w:rPr>
            <w:noProof/>
            <w:webHidden/>
          </w:rPr>
          <w:fldChar w:fldCharType="separate"/>
        </w:r>
        <w:r>
          <w:rPr>
            <w:noProof/>
            <w:webHidden/>
          </w:rPr>
          <w:t>iv</w:t>
        </w:r>
        <w:r>
          <w:rPr>
            <w:noProof/>
            <w:webHidden/>
          </w:rPr>
          <w:fldChar w:fldCharType="end"/>
        </w:r>
      </w:hyperlink>
    </w:p>
    <w:p w14:paraId="46EC3D96" w14:textId="1766B4FC" w:rsidR="00786CCE" w:rsidRDefault="00786CCE">
      <w:pPr>
        <w:pStyle w:val="TOC1"/>
        <w:tabs>
          <w:tab w:val="left" w:pos="480"/>
          <w:tab w:val="right" w:leader="dot" w:pos="9782"/>
        </w:tabs>
        <w:rPr>
          <w:rFonts w:eastAsiaTheme="minorEastAsia" w:cstheme="minorBidi"/>
          <w:b w:val="0"/>
          <w:bCs w:val="0"/>
          <w:noProof/>
          <w:kern w:val="2"/>
          <w:sz w:val="24"/>
          <w:lang w:val="en-KE" w:eastAsia="en-GB"/>
          <w14:ligatures w14:val="standardContextual"/>
        </w:rPr>
      </w:pPr>
      <w:hyperlink w:anchor="_Toc233197961" w:history="1">
        <w:r w:rsidRPr="00390A6A">
          <w:rPr>
            <w:rStyle w:val="Hyperlink"/>
            <w:rFonts w:ascii="Maiandra GD" w:hAnsi="Maiandra GD"/>
            <w:noProof/>
          </w:rPr>
          <w:t>3.</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rPr>
          <w:t>NG-CDFC Chairman’s Report</w:t>
        </w:r>
        <w:r>
          <w:rPr>
            <w:noProof/>
            <w:webHidden/>
          </w:rPr>
          <w:tab/>
        </w:r>
        <w:r>
          <w:rPr>
            <w:noProof/>
            <w:webHidden/>
          </w:rPr>
          <w:fldChar w:fldCharType="begin"/>
        </w:r>
        <w:r>
          <w:rPr>
            <w:noProof/>
            <w:webHidden/>
          </w:rPr>
          <w:instrText xml:space="preserve"> PAGEREF _Toc233197961 \h </w:instrText>
        </w:r>
        <w:r>
          <w:rPr>
            <w:noProof/>
            <w:webHidden/>
          </w:rPr>
        </w:r>
        <w:r>
          <w:rPr>
            <w:noProof/>
            <w:webHidden/>
          </w:rPr>
          <w:fldChar w:fldCharType="separate"/>
        </w:r>
        <w:r>
          <w:rPr>
            <w:noProof/>
            <w:webHidden/>
          </w:rPr>
          <w:t>viii</w:t>
        </w:r>
        <w:r>
          <w:rPr>
            <w:noProof/>
            <w:webHidden/>
          </w:rPr>
          <w:fldChar w:fldCharType="end"/>
        </w:r>
      </w:hyperlink>
    </w:p>
    <w:p w14:paraId="70038A11" w14:textId="7A26B4BE" w:rsidR="00786CCE" w:rsidRDefault="00786CCE">
      <w:pPr>
        <w:pStyle w:val="TOC1"/>
        <w:tabs>
          <w:tab w:val="left" w:pos="480"/>
          <w:tab w:val="right" w:leader="dot" w:pos="9782"/>
        </w:tabs>
        <w:rPr>
          <w:rFonts w:eastAsiaTheme="minorEastAsia" w:cstheme="minorBidi"/>
          <w:b w:val="0"/>
          <w:bCs w:val="0"/>
          <w:noProof/>
          <w:kern w:val="2"/>
          <w:sz w:val="24"/>
          <w:lang w:val="en-KE" w:eastAsia="en-GB"/>
          <w14:ligatures w14:val="standardContextual"/>
        </w:rPr>
      </w:pPr>
      <w:hyperlink w:anchor="_Toc233197962" w:history="1">
        <w:r w:rsidRPr="00390A6A">
          <w:rPr>
            <w:rStyle w:val="Hyperlink"/>
            <w:rFonts w:ascii="Maiandra GD" w:hAnsi="Maiandra GD"/>
            <w:noProof/>
          </w:rPr>
          <w:t>4.</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rPr>
          <w:t>Corporate Governance statement</w:t>
        </w:r>
        <w:r>
          <w:rPr>
            <w:noProof/>
            <w:webHidden/>
          </w:rPr>
          <w:tab/>
        </w:r>
        <w:r>
          <w:rPr>
            <w:noProof/>
            <w:webHidden/>
          </w:rPr>
          <w:fldChar w:fldCharType="begin"/>
        </w:r>
        <w:r>
          <w:rPr>
            <w:noProof/>
            <w:webHidden/>
          </w:rPr>
          <w:instrText xml:space="preserve"> PAGEREF _Toc233197962 \h </w:instrText>
        </w:r>
        <w:r>
          <w:rPr>
            <w:noProof/>
            <w:webHidden/>
          </w:rPr>
        </w:r>
        <w:r>
          <w:rPr>
            <w:noProof/>
            <w:webHidden/>
          </w:rPr>
          <w:fldChar w:fldCharType="separate"/>
        </w:r>
        <w:r>
          <w:rPr>
            <w:noProof/>
            <w:webHidden/>
          </w:rPr>
          <w:t>ix</w:t>
        </w:r>
        <w:r>
          <w:rPr>
            <w:noProof/>
            <w:webHidden/>
          </w:rPr>
          <w:fldChar w:fldCharType="end"/>
        </w:r>
      </w:hyperlink>
    </w:p>
    <w:p w14:paraId="52D4A191" w14:textId="68190F2D" w:rsidR="00786CCE" w:rsidRDefault="00786CCE">
      <w:pPr>
        <w:pStyle w:val="TOC1"/>
        <w:tabs>
          <w:tab w:val="left" w:pos="480"/>
          <w:tab w:val="right" w:leader="dot" w:pos="9782"/>
        </w:tabs>
        <w:rPr>
          <w:rFonts w:eastAsiaTheme="minorEastAsia" w:cstheme="minorBidi"/>
          <w:b w:val="0"/>
          <w:bCs w:val="0"/>
          <w:noProof/>
          <w:kern w:val="2"/>
          <w:sz w:val="24"/>
          <w:lang w:val="en-KE" w:eastAsia="en-GB"/>
          <w14:ligatures w14:val="standardContextual"/>
        </w:rPr>
      </w:pPr>
      <w:hyperlink w:anchor="_Toc233197963" w:history="1">
        <w:r w:rsidRPr="00390A6A">
          <w:rPr>
            <w:rStyle w:val="Hyperlink"/>
            <w:rFonts w:ascii="Maiandra GD" w:hAnsi="Maiandra GD"/>
            <w:noProof/>
          </w:rPr>
          <w:t>5.</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rPr>
          <w:t>Financial Performance Overview</w:t>
        </w:r>
        <w:r>
          <w:rPr>
            <w:noProof/>
            <w:webHidden/>
          </w:rPr>
          <w:tab/>
        </w:r>
        <w:r>
          <w:rPr>
            <w:noProof/>
            <w:webHidden/>
          </w:rPr>
          <w:fldChar w:fldCharType="begin"/>
        </w:r>
        <w:r>
          <w:rPr>
            <w:noProof/>
            <w:webHidden/>
          </w:rPr>
          <w:instrText xml:space="preserve"> PAGEREF _Toc233197963 \h </w:instrText>
        </w:r>
        <w:r>
          <w:rPr>
            <w:noProof/>
            <w:webHidden/>
          </w:rPr>
        </w:r>
        <w:r>
          <w:rPr>
            <w:noProof/>
            <w:webHidden/>
          </w:rPr>
          <w:fldChar w:fldCharType="separate"/>
        </w:r>
        <w:r>
          <w:rPr>
            <w:noProof/>
            <w:webHidden/>
          </w:rPr>
          <w:t>x</w:t>
        </w:r>
        <w:r>
          <w:rPr>
            <w:noProof/>
            <w:webHidden/>
          </w:rPr>
          <w:fldChar w:fldCharType="end"/>
        </w:r>
      </w:hyperlink>
    </w:p>
    <w:p w14:paraId="42470706" w14:textId="4C0B225A" w:rsidR="00786CCE" w:rsidRDefault="00786CCE">
      <w:pPr>
        <w:pStyle w:val="TOC1"/>
        <w:tabs>
          <w:tab w:val="left" w:pos="480"/>
          <w:tab w:val="right" w:leader="dot" w:pos="9782"/>
        </w:tabs>
        <w:rPr>
          <w:rFonts w:eastAsiaTheme="minorEastAsia" w:cstheme="minorBidi"/>
          <w:b w:val="0"/>
          <w:bCs w:val="0"/>
          <w:noProof/>
          <w:kern w:val="2"/>
          <w:sz w:val="24"/>
          <w:lang w:val="en-KE" w:eastAsia="en-GB"/>
          <w14:ligatures w14:val="standardContextual"/>
        </w:rPr>
      </w:pPr>
      <w:hyperlink w:anchor="_Toc233197964" w:history="1">
        <w:r w:rsidRPr="00390A6A">
          <w:rPr>
            <w:rStyle w:val="Hyperlink"/>
            <w:rFonts w:ascii="Maiandra GD" w:hAnsi="Maiandra GD"/>
            <w:noProof/>
          </w:rPr>
          <w:t>6.</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rPr>
          <w:t>Statement Of Performance Against Predetermined Objectives for FY20XX/XX</w:t>
        </w:r>
        <w:r>
          <w:rPr>
            <w:noProof/>
            <w:webHidden/>
          </w:rPr>
          <w:tab/>
        </w:r>
        <w:r>
          <w:rPr>
            <w:noProof/>
            <w:webHidden/>
          </w:rPr>
          <w:fldChar w:fldCharType="begin"/>
        </w:r>
        <w:r>
          <w:rPr>
            <w:noProof/>
            <w:webHidden/>
          </w:rPr>
          <w:instrText xml:space="preserve"> PAGEREF _Toc233197964 \h </w:instrText>
        </w:r>
        <w:r>
          <w:rPr>
            <w:noProof/>
            <w:webHidden/>
          </w:rPr>
        </w:r>
        <w:r>
          <w:rPr>
            <w:noProof/>
            <w:webHidden/>
          </w:rPr>
          <w:fldChar w:fldCharType="separate"/>
        </w:r>
        <w:r>
          <w:rPr>
            <w:noProof/>
            <w:webHidden/>
          </w:rPr>
          <w:t>xii</w:t>
        </w:r>
        <w:r>
          <w:rPr>
            <w:noProof/>
            <w:webHidden/>
          </w:rPr>
          <w:fldChar w:fldCharType="end"/>
        </w:r>
      </w:hyperlink>
    </w:p>
    <w:p w14:paraId="39E558BB" w14:textId="27796781" w:rsidR="00786CCE" w:rsidRDefault="00786CCE">
      <w:pPr>
        <w:pStyle w:val="TOC1"/>
        <w:tabs>
          <w:tab w:val="left" w:pos="480"/>
          <w:tab w:val="right" w:leader="dot" w:pos="9782"/>
        </w:tabs>
        <w:rPr>
          <w:rFonts w:eastAsiaTheme="minorEastAsia" w:cstheme="minorBidi"/>
          <w:b w:val="0"/>
          <w:bCs w:val="0"/>
          <w:noProof/>
          <w:kern w:val="2"/>
          <w:sz w:val="24"/>
          <w:lang w:val="en-KE" w:eastAsia="en-GB"/>
          <w14:ligatures w14:val="standardContextual"/>
        </w:rPr>
      </w:pPr>
      <w:hyperlink w:anchor="_Toc233197965" w:history="1">
        <w:r w:rsidRPr="00390A6A">
          <w:rPr>
            <w:rStyle w:val="Hyperlink"/>
            <w:rFonts w:ascii="Maiandra GD" w:hAnsi="Maiandra GD"/>
            <w:noProof/>
            <w:lang w:eastAsia="en-US"/>
          </w:rPr>
          <w:t>7.</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lang w:eastAsia="en-US"/>
          </w:rPr>
          <w:t>Environmental and Sustainability Reporting</w:t>
        </w:r>
        <w:r>
          <w:rPr>
            <w:noProof/>
            <w:webHidden/>
          </w:rPr>
          <w:tab/>
        </w:r>
        <w:r>
          <w:rPr>
            <w:noProof/>
            <w:webHidden/>
          </w:rPr>
          <w:fldChar w:fldCharType="begin"/>
        </w:r>
        <w:r>
          <w:rPr>
            <w:noProof/>
            <w:webHidden/>
          </w:rPr>
          <w:instrText xml:space="preserve"> PAGEREF _Toc233197965 \h </w:instrText>
        </w:r>
        <w:r>
          <w:rPr>
            <w:noProof/>
            <w:webHidden/>
          </w:rPr>
        </w:r>
        <w:r>
          <w:rPr>
            <w:noProof/>
            <w:webHidden/>
          </w:rPr>
          <w:fldChar w:fldCharType="separate"/>
        </w:r>
        <w:r>
          <w:rPr>
            <w:noProof/>
            <w:webHidden/>
          </w:rPr>
          <w:t>xiv</w:t>
        </w:r>
        <w:r>
          <w:rPr>
            <w:noProof/>
            <w:webHidden/>
          </w:rPr>
          <w:fldChar w:fldCharType="end"/>
        </w:r>
      </w:hyperlink>
    </w:p>
    <w:p w14:paraId="2E89D8D3" w14:textId="31746952" w:rsidR="00786CCE" w:rsidRDefault="00786CCE">
      <w:pPr>
        <w:pStyle w:val="TOC1"/>
        <w:tabs>
          <w:tab w:val="left" w:pos="480"/>
          <w:tab w:val="right" w:leader="dot" w:pos="9782"/>
        </w:tabs>
        <w:rPr>
          <w:rFonts w:eastAsiaTheme="minorEastAsia" w:cstheme="minorBidi"/>
          <w:b w:val="0"/>
          <w:bCs w:val="0"/>
          <w:noProof/>
          <w:kern w:val="2"/>
          <w:sz w:val="24"/>
          <w:lang w:val="en-KE" w:eastAsia="en-GB"/>
          <w14:ligatures w14:val="standardContextual"/>
        </w:rPr>
      </w:pPr>
      <w:hyperlink w:anchor="_Toc233197966" w:history="1">
        <w:r w:rsidRPr="00390A6A">
          <w:rPr>
            <w:rStyle w:val="Hyperlink"/>
            <w:rFonts w:ascii="Maiandra GD" w:hAnsi="Maiandra GD"/>
            <w:noProof/>
            <w:lang w:eastAsia="en-US"/>
          </w:rPr>
          <w:t>8.</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lang w:eastAsia="en-US"/>
          </w:rPr>
          <w:t>Statement Of Management Responsibilities</w:t>
        </w:r>
        <w:r>
          <w:rPr>
            <w:noProof/>
            <w:webHidden/>
          </w:rPr>
          <w:tab/>
        </w:r>
        <w:r>
          <w:rPr>
            <w:noProof/>
            <w:webHidden/>
          </w:rPr>
          <w:fldChar w:fldCharType="begin"/>
        </w:r>
        <w:r>
          <w:rPr>
            <w:noProof/>
            <w:webHidden/>
          </w:rPr>
          <w:instrText xml:space="preserve"> PAGEREF _Toc233197966 \h </w:instrText>
        </w:r>
        <w:r>
          <w:rPr>
            <w:noProof/>
            <w:webHidden/>
          </w:rPr>
        </w:r>
        <w:r>
          <w:rPr>
            <w:noProof/>
            <w:webHidden/>
          </w:rPr>
          <w:fldChar w:fldCharType="separate"/>
        </w:r>
        <w:r>
          <w:rPr>
            <w:noProof/>
            <w:webHidden/>
          </w:rPr>
          <w:t>xviii</w:t>
        </w:r>
        <w:r>
          <w:rPr>
            <w:noProof/>
            <w:webHidden/>
          </w:rPr>
          <w:fldChar w:fldCharType="end"/>
        </w:r>
      </w:hyperlink>
    </w:p>
    <w:p w14:paraId="794FD6CA" w14:textId="471FCB4E" w:rsidR="00786CCE" w:rsidRDefault="00786CCE">
      <w:pPr>
        <w:pStyle w:val="TOC1"/>
        <w:tabs>
          <w:tab w:val="left" w:pos="480"/>
          <w:tab w:val="right" w:leader="dot" w:pos="9782"/>
        </w:tabs>
        <w:rPr>
          <w:rFonts w:eastAsiaTheme="minorEastAsia" w:cstheme="minorBidi"/>
          <w:b w:val="0"/>
          <w:bCs w:val="0"/>
          <w:noProof/>
          <w:kern w:val="2"/>
          <w:sz w:val="24"/>
          <w:lang w:val="en-KE" w:eastAsia="en-GB"/>
          <w14:ligatures w14:val="standardContextual"/>
        </w:rPr>
      </w:pPr>
      <w:hyperlink w:anchor="_Toc233197967" w:history="1">
        <w:r w:rsidRPr="00390A6A">
          <w:rPr>
            <w:rStyle w:val="Hyperlink"/>
            <w:rFonts w:ascii="Maiandra GD" w:hAnsi="Maiandra GD"/>
            <w:noProof/>
            <w:lang w:eastAsia="en-US"/>
          </w:rPr>
          <w:t>9.</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lang w:eastAsia="en-US"/>
          </w:rPr>
          <w:t>Report Of the Auditor General on the NGCDF- xxx Constituency</w:t>
        </w:r>
        <w:r>
          <w:rPr>
            <w:noProof/>
            <w:webHidden/>
          </w:rPr>
          <w:tab/>
        </w:r>
        <w:r>
          <w:rPr>
            <w:noProof/>
            <w:webHidden/>
          </w:rPr>
          <w:fldChar w:fldCharType="begin"/>
        </w:r>
        <w:r>
          <w:rPr>
            <w:noProof/>
            <w:webHidden/>
          </w:rPr>
          <w:instrText xml:space="preserve"> PAGEREF _Toc233197967 \h </w:instrText>
        </w:r>
        <w:r>
          <w:rPr>
            <w:noProof/>
            <w:webHidden/>
          </w:rPr>
        </w:r>
        <w:r>
          <w:rPr>
            <w:noProof/>
            <w:webHidden/>
          </w:rPr>
          <w:fldChar w:fldCharType="separate"/>
        </w:r>
        <w:r>
          <w:rPr>
            <w:noProof/>
            <w:webHidden/>
          </w:rPr>
          <w:t>xx</w:t>
        </w:r>
        <w:r>
          <w:rPr>
            <w:noProof/>
            <w:webHidden/>
          </w:rPr>
          <w:fldChar w:fldCharType="end"/>
        </w:r>
      </w:hyperlink>
    </w:p>
    <w:p w14:paraId="06EFEFCF" w14:textId="5C3561B1" w:rsidR="00786CCE" w:rsidRDefault="00786CCE">
      <w:pPr>
        <w:pStyle w:val="TOC1"/>
        <w:tabs>
          <w:tab w:val="left" w:pos="720"/>
          <w:tab w:val="right" w:leader="dot" w:pos="9782"/>
        </w:tabs>
        <w:rPr>
          <w:rFonts w:eastAsiaTheme="minorEastAsia" w:cstheme="minorBidi"/>
          <w:b w:val="0"/>
          <w:bCs w:val="0"/>
          <w:noProof/>
          <w:kern w:val="2"/>
          <w:sz w:val="24"/>
          <w:lang w:val="en-KE" w:eastAsia="en-GB"/>
          <w14:ligatures w14:val="standardContextual"/>
        </w:rPr>
      </w:pPr>
      <w:hyperlink w:anchor="_Toc233197968" w:history="1">
        <w:r w:rsidRPr="00390A6A">
          <w:rPr>
            <w:rStyle w:val="Hyperlink"/>
            <w:rFonts w:ascii="Maiandra GD" w:hAnsi="Maiandra GD"/>
            <w:noProof/>
            <w:lang w:eastAsia="en-US"/>
          </w:rPr>
          <w:t>10.</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lang w:eastAsia="en-US"/>
          </w:rPr>
          <w:t>Statement of Financial Performance for the Year Ended 30th June 20XX</w:t>
        </w:r>
        <w:r>
          <w:rPr>
            <w:noProof/>
            <w:webHidden/>
          </w:rPr>
          <w:tab/>
        </w:r>
        <w:r>
          <w:rPr>
            <w:noProof/>
            <w:webHidden/>
          </w:rPr>
          <w:fldChar w:fldCharType="begin"/>
        </w:r>
        <w:r>
          <w:rPr>
            <w:noProof/>
            <w:webHidden/>
          </w:rPr>
          <w:instrText xml:space="preserve"> PAGEREF _Toc233197968 \h </w:instrText>
        </w:r>
        <w:r>
          <w:rPr>
            <w:noProof/>
            <w:webHidden/>
          </w:rPr>
        </w:r>
        <w:r>
          <w:rPr>
            <w:noProof/>
            <w:webHidden/>
          </w:rPr>
          <w:fldChar w:fldCharType="separate"/>
        </w:r>
        <w:r>
          <w:rPr>
            <w:noProof/>
            <w:webHidden/>
          </w:rPr>
          <w:t>1</w:t>
        </w:r>
        <w:r>
          <w:rPr>
            <w:noProof/>
            <w:webHidden/>
          </w:rPr>
          <w:fldChar w:fldCharType="end"/>
        </w:r>
      </w:hyperlink>
    </w:p>
    <w:p w14:paraId="3DCF8562" w14:textId="011D1D9D" w:rsidR="00786CCE" w:rsidRDefault="00786CCE" w:rsidP="00CA6CBE">
      <w:pPr>
        <w:pStyle w:val="TOC1"/>
        <w:tabs>
          <w:tab w:val="left" w:pos="709"/>
          <w:tab w:val="right" w:leader="dot" w:pos="9782"/>
        </w:tabs>
        <w:rPr>
          <w:rFonts w:eastAsiaTheme="minorEastAsia" w:cstheme="minorBidi"/>
          <w:b w:val="0"/>
          <w:bCs w:val="0"/>
          <w:noProof/>
          <w:kern w:val="2"/>
          <w:sz w:val="24"/>
          <w:lang w:val="en-KE" w:eastAsia="en-GB"/>
          <w14:ligatures w14:val="standardContextual"/>
        </w:rPr>
      </w:pPr>
      <w:hyperlink w:anchor="_Toc233197969" w:history="1">
        <w:r w:rsidRPr="00390A6A">
          <w:rPr>
            <w:rStyle w:val="Hyperlink"/>
            <w:rFonts w:ascii="Maiandra GD" w:hAnsi="Maiandra GD"/>
            <w:noProof/>
          </w:rPr>
          <w:t>11.</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lang w:eastAsia="en-US"/>
          </w:rPr>
          <w:t>Statement Of Financial Position As At 30th June, 20XX</w:t>
        </w:r>
        <w:r>
          <w:rPr>
            <w:noProof/>
            <w:webHidden/>
          </w:rPr>
          <w:tab/>
        </w:r>
        <w:r>
          <w:rPr>
            <w:noProof/>
            <w:webHidden/>
          </w:rPr>
          <w:fldChar w:fldCharType="begin"/>
        </w:r>
        <w:r>
          <w:rPr>
            <w:noProof/>
            <w:webHidden/>
          </w:rPr>
          <w:instrText xml:space="preserve"> PAGEREF _Toc233197969 \h </w:instrText>
        </w:r>
        <w:r>
          <w:rPr>
            <w:noProof/>
            <w:webHidden/>
          </w:rPr>
        </w:r>
        <w:r>
          <w:rPr>
            <w:noProof/>
            <w:webHidden/>
          </w:rPr>
          <w:fldChar w:fldCharType="separate"/>
        </w:r>
        <w:r>
          <w:rPr>
            <w:noProof/>
            <w:webHidden/>
          </w:rPr>
          <w:t>2</w:t>
        </w:r>
        <w:r>
          <w:rPr>
            <w:noProof/>
            <w:webHidden/>
          </w:rPr>
          <w:fldChar w:fldCharType="end"/>
        </w:r>
      </w:hyperlink>
    </w:p>
    <w:p w14:paraId="5D3CC862" w14:textId="570822D5" w:rsidR="00786CCE" w:rsidRDefault="00786CCE">
      <w:pPr>
        <w:pStyle w:val="TOC1"/>
        <w:tabs>
          <w:tab w:val="left" w:pos="720"/>
          <w:tab w:val="right" w:leader="dot" w:pos="9782"/>
        </w:tabs>
        <w:rPr>
          <w:rFonts w:eastAsiaTheme="minorEastAsia" w:cstheme="minorBidi"/>
          <w:b w:val="0"/>
          <w:bCs w:val="0"/>
          <w:noProof/>
          <w:kern w:val="2"/>
          <w:sz w:val="24"/>
          <w:lang w:val="en-KE" w:eastAsia="en-GB"/>
          <w14:ligatures w14:val="standardContextual"/>
        </w:rPr>
      </w:pPr>
      <w:hyperlink w:anchor="_Toc233197970" w:history="1">
        <w:r w:rsidRPr="00390A6A">
          <w:rPr>
            <w:rStyle w:val="Hyperlink"/>
            <w:rFonts w:ascii="Maiandra GD" w:hAnsi="Maiandra GD"/>
            <w:noProof/>
            <w:lang w:eastAsia="en-US"/>
          </w:rPr>
          <w:t>12.</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lang w:eastAsia="en-US"/>
          </w:rPr>
          <w:t>Statement of Changes in Net Assets for the year ended 30 June 20xx</w:t>
        </w:r>
        <w:r>
          <w:rPr>
            <w:noProof/>
            <w:webHidden/>
          </w:rPr>
          <w:tab/>
        </w:r>
        <w:r>
          <w:rPr>
            <w:noProof/>
            <w:webHidden/>
          </w:rPr>
          <w:fldChar w:fldCharType="begin"/>
        </w:r>
        <w:r>
          <w:rPr>
            <w:noProof/>
            <w:webHidden/>
          </w:rPr>
          <w:instrText xml:space="preserve"> PAGEREF _Toc233197970 \h </w:instrText>
        </w:r>
        <w:r>
          <w:rPr>
            <w:noProof/>
            <w:webHidden/>
          </w:rPr>
        </w:r>
        <w:r>
          <w:rPr>
            <w:noProof/>
            <w:webHidden/>
          </w:rPr>
          <w:fldChar w:fldCharType="separate"/>
        </w:r>
        <w:r>
          <w:rPr>
            <w:noProof/>
            <w:webHidden/>
          </w:rPr>
          <w:t>4</w:t>
        </w:r>
        <w:r>
          <w:rPr>
            <w:noProof/>
            <w:webHidden/>
          </w:rPr>
          <w:fldChar w:fldCharType="end"/>
        </w:r>
      </w:hyperlink>
    </w:p>
    <w:p w14:paraId="7FE031E3" w14:textId="5815AAD8" w:rsidR="00786CCE" w:rsidRDefault="00786CCE">
      <w:pPr>
        <w:pStyle w:val="TOC1"/>
        <w:tabs>
          <w:tab w:val="left" w:pos="720"/>
          <w:tab w:val="right" w:leader="dot" w:pos="9782"/>
        </w:tabs>
        <w:rPr>
          <w:rFonts w:eastAsiaTheme="minorEastAsia" w:cstheme="minorBidi"/>
          <w:b w:val="0"/>
          <w:bCs w:val="0"/>
          <w:noProof/>
          <w:kern w:val="2"/>
          <w:sz w:val="24"/>
          <w:lang w:val="en-KE" w:eastAsia="en-GB"/>
          <w14:ligatures w14:val="standardContextual"/>
        </w:rPr>
      </w:pPr>
      <w:hyperlink w:anchor="_Toc233197971" w:history="1">
        <w:r w:rsidRPr="00390A6A">
          <w:rPr>
            <w:rStyle w:val="Hyperlink"/>
            <w:rFonts w:ascii="Maiandra GD" w:hAnsi="Maiandra GD"/>
            <w:noProof/>
          </w:rPr>
          <w:t>13.</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lang w:eastAsia="en-US"/>
          </w:rPr>
          <w:t>Statement Of Cash Flows for The Year Ended 30th June 20XX</w:t>
        </w:r>
        <w:r>
          <w:rPr>
            <w:noProof/>
            <w:webHidden/>
          </w:rPr>
          <w:tab/>
        </w:r>
        <w:r>
          <w:rPr>
            <w:noProof/>
            <w:webHidden/>
          </w:rPr>
          <w:fldChar w:fldCharType="begin"/>
        </w:r>
        <w:r>
          <w:rPr>
            <w:noProof/>
            <w:webHidden/>
          </w:rPr>
          <w:instrText xml:space="preserve"> PAGEREF _Toc233197971 \h </w:instrText>
        </w:r>
        <w:r>
          <w:rPr>
            <w:noProof/>
            <w:webHidden/>
          </w:rPr>
        </w:r>
        <w:r>
          <w:rPr>
            <w:noProof/>
            <w:webHidden/>
          </w:rPr>
          <w:fldChar w:fldCharType="separate"/>
        </w:r>
        <w:r>
          <w:rPr>
            <w:noProof/>
            <w:webHidden/>
          </w:rPr>
          <w:t>5</w:t>
        </w:r>
        <w:r>
          <w:rPr>
            <w:noProof/>
            <w:webHidden/>
          </w:rPr>
          <w:fldChar w:fldCharType="end"/>
        </w:r>
      </w:hyperlink>
    </w:p>
    <w:p w14:paraId="56E6CCF2" w14:textId="32094FF4" w:rsidR="00786CCE" w:rsidRDefault="00786CCE">
      <w:pPr>
        <w:pStyle w:val="TOC1"/>
        <w:tabs>
          <w:tab w:val="left" w:pos="720"/>
          <w:tab w:val="right" w:leader="dot" w:pos="9782"/>
        </w:tabs>
        <w:rPr>
          <w:rFonts w:eastAsiaTheme="minorEastAsia" w:cstheme="minorBidi"/>
          <w:b w:val="0"/>
          <w:bCs w:val="0"/>
          <w:noProof/>
          <w:kern w:val="2"/>
          <w:sz w:val="24"/>
          <w:lang w:val="en-KE" w:eastAsia="en-GB"/>
          <w14:ligatures w14:val="standardContextual"/>
        </w:rPr>
      </w:pPr>
      <w:hyperlink w:anchor="_Toc233197972" w:history="1">
        <w:r w:rsidRPr="00390A6A">
          <w:rPr>
            <w:rStyle w:val="Hyperlink"/>
            <w:rFonts w:ascii="Maiandra GD" w:hAnsi="Maiandra GD"/>
            <w:noProof/>
            <w:lang w:eastAsia="en-US"/>
          </w:rPr>
          <w:t>14.</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lang w:eastAsia="en-US"/>
          </w:rPr>
          <w:t>Statement of Comparison of Budget and Actual Amounts for the Year ended 30 June 20xx</w:t>
        </w:r>
        <w:r>
          <w:rPr>
            <w:noProof/>
            <w:webHidden/>
          </w:rPr>
          <w:tab/>
        </w:r>
        <w:r>
          <w:rPr>
            <w:noProof/>
            <w:webHidden/>
          </w:rPr>
          <w:fldChar w:fldCharType="begin"/>
        </w:r>
        <w:r>
          <w:rPr>
            <w:noProof/>
            <w:webHidden/>
          </w:rPr>
          <w:instrText xml:space="preserve"> PAGEREF _Toc233197972 \h </w:instrText>
        </w:r>
        <w:r>
          <w:rPr>
            <w:noProof/>
            <w:webHidden/>
          </w:rPr>
        </w:r>
        <w:r>
          <w:rPr>
            <w:noProof/>
            <w:webHidden/>
          </w:rPr>
          <w:fldChar w:fldCharType="separate"/>
        </w:r>
        <w:r>
          <w:rPr>
            <w:noProof/>
            <w:webHidden/>
          </w:rPr>
          <w:t>7</w:t>
        </w:r>
        <w:r>
          <w:rPr>
            <w:noProof/>
            <w:webHidden/>
          </w:rPr>
          <w:fldChar w:fldCharType="end"/>
        </w:r>
      </w:hyperlink>
    </w:p>
    <w:p w14:paraId="6F5146F0" w14:textId="6A0699A6" w:rsidR="00786CCE" w:rsidRDefault="00786CCE">
      <w:pPr>
        <w:pStyle w:val="TOC1"/>
        <w:tabs>
          <w:tab w:val="left" w:pos="720"/>
          <w:tab w:val="right" w:leader="dot" w:pos="9782"/>
        </w:tabs>
        <w:rPr>
          <w:rFonts w:eastAsiaTheme="minorEastAsia" w:cstheme="minorBidi"/>
          <w:b w:val="0"/>
          <w:bCs w:val="0"/>
          <w:noProof/>
          <w:kern w:val="2"/>
          <w:sz w:val="24"/>
          <w:lang w:val="en-KE" w:eastAsia="en-GB"/>
          <w14:ligatures w14:val="standardContextual"/>
        </w:rPr>
      </w:pPr>
      <w:hyperlink w:anchor="_Toc233197973" w:history="1">
        <w:r w:rsidRPr="00390A6A">
          <w:rPr>
            <w:rStyle w:val="Hyperlink"/>
            <w:rFonts w:ascii="Maiandra GD" w:hAnsi="Maiandra GD"/>
            <w:noProof/>
          </w:rPr>
          <w:t>15.</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rPr>
          <w:t>Budget Execution by Sectors And Projects For The Year Ended 30</w:t>
        </w:r>
        <w:r w:rsidRPr="00390A6A">
          <w:rPr>
            <w:rStyle w:val="Hyperlink"/>
            <w:rFonts w:ascii="Maiandra GD" w:hAnsi="Maiandra GD"/>
            <w:noProof/>
            <w:vertAlign w:val="superscript"/>
          </w:rPr>
          <w:t>th</w:t>
        </w:r>
        <w:r w:rsidRPr="00390A6A">
          <w:rPr>
            <w:rStyle w:val="Hyperlink"/>
            <w:rFonts w:ascii="Maiandra GD" w:hAnsi="Maiandra GD"/>
            <w:noProof/>
          </w:rPr>
          <w:t xml:space="preserve"> June 20XX</w:t>
        </w:r>
        <w:r>
          <w:rPr>
            <w:noProof/>
            <w:webHidden/>
          </w:rPr>
          <w:tab/>
        </w:r>
        <w:r>
          <w:rPr>
            <w:noProof/>
            <w:webHidden/>
          </w:rPr>
          <w:fldChar w:fldCharType="begin"/>
        </w:r>
        <w:r>
          <w:rPr>
            <w:noProof/>
            <w:webHidden/>
          </w:rPr>
          <w:instrText xml:space="preserve"> PAGEREF _Toc233197973 \h </w:instrText>
        </w:r>
        <w:r>
          <w:rPr>
            <w:noProof/>
            <w:webHidden/>
          </w:rPr>
        </w:r>
        <w:r>
          <w:rPr>
            <w:noProof/>
            <w:webHidden/>
          </w:rPr>
          <w:fldChar w:fldCharType="separate"/>
        </w:r>
        <w:r>
          <w:rPr>
            <w:noProof/>
            <w:webHidden/>
          </w:rPr>
          <w:t>9</w:t>
        </w:r>
        <w:r>
          <w:rPr>
            <w:noProof/>
            <w:webHidden/>
          </w:rPr>
          <w:fldChar w:fldCharType="end"/>
        </w:r>
      </w:hyperlink>
    </w:p>
    <w:p w14:paraId="1C1B5C07" w14:textId="59886D74" w:rsidR="00786CCE" w:rsidRDefault="00786CCE">
      <w:pPr>
        <w:pStyle w:val="TOC1"/>
        <w:tabs>
          <w:tab w:val="left" w:pos="720"/>
          <w:tab w:val="right" w:leader="dot" w:pos="9782"/>
        </w:tabs>
        <w:rPr>
          <w:rFonts w:eastAsiaTheme="minorEastAsia" w:cstheme="minorBidi"/>
          <w:b w:val="0"/>
          <w:bCs w:val="0"/>
          <w:noProof/>
          <w:kern w:val="2"/>
          <w:sz w:val="24"/>
          <w:lang w:val="en-KE" w:eastAsia="en-GB"/>
          <w14:ligatures w14:val="standardContextual"/>
        </w:rPr>
      </w:pPr>
      <w:hyperlink w:anchor="_Toc233197974" w:history="1">
        <w:r w:rsidRPr="00390A6A">
          <w:rPr>
            <w:rStyle w:val="Hyperlink"/>
            <w:rFonts w:ascii="Maiandra GD" w:hAnsi="Maiandra GD"/>
            <w:noProof/>
          </w:rPr>
          <w:t>16.</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rPr>
          <w:t>Notes to the Financial Statements</w:t>
        </w:r>
        <w:r>
          <w:rPr>
            <w:noProof/>
            <w:webHidden/>
          </w:rPr>
          <w:tab/>
        </w:r>
        <w:r>
          <w:rPr>
            <w:noProof/>
            <w:webHidden/>
          </w:rPr>
          <w:fldChar w:fldCharType="begin"/>
        </w:r>
        <w:r>
          <w:rPr>
            <w:noProof/>
            <w:webHidden/>
          </w:rPr>
          <w:instrText xml:space="preserve"> PAGEREF _Toc233197974 \h </w:instrText>
        </w:r>
        <w:r>
          <w:rPr>
            <w:noProof/>
            <w:webHidden/>
          </w:rPr>
        </w:r>
        <w:r>
          <w:rPr>
            <w:noProof/>
            <w:webHidden/>
          </w:rPr>
          <w:fldChar w:fldCharType="separate"/>
        </w:r>
        <w:r>
          <w:rPr>
            <w:noProof/>
            <w:webHidden/>
          </w:rPr>
          <w:t>13</w:t>
        </w:r>
        <w:r>
          <w:rPr>
            <w:noProof/>
            <w:webHidden/>
          </w:rPr>
          <w:fldChar w:fldCharType="end"/>
        </w:r>
      </w:hyperlink>
    </w:p>
    <w:p w14:paraId="60A62F2A" w14:textId="4AABA5AA" w:rsidR="00786CCE" w:rsidRDefault="00786CCE">
      <w:pPr>
        <w:pStyle w:val="TOC1"/>
        <w:tabs>
          <w:tab w:val="left" w:pos="720"/>
          <w:tab w:val="right" w:leader="dot" w:pos="9782"/>
        </w:tabs>
        <w:rPr>
          <w:rFonts w:eastAsiaTheme="minorEastAsia" w:cstheme="minorBidi"/>
          <w:b w:val="0"/>
          <w:bCs w:val="0"/>
          <w:noProof/>
          <w:kern w:val="2"/>
          <w:sz w:val="24"/>
          <w:lang w:val="en-KE" w:eastAsia="en-GB"/>
          <w14:ligatures w14:val="standardContextual"/>
        </w:rPr>
      </w:pPr>
      <w:hyperlink w:anchor="_Toc233197975" w:history="1">
        <w:r w:rsidRPr="00390A6A">
          <w:rPr>
            <w:rStyle w:val="Hyperlink"/>
            <w:rFonts w:ascii="Maiandra GD" w:hAnsi="Maiandra GD"/>
            <w:noProof/>
          </w:rPr>
          <w:t>17.</w:t>
        </w:r>
        <w:r>
          <w:rPr>
            <w:rFonts w:eastAsiaTheme="minorEastAsia" w:cstheme="minorBidi"/>
            <w:b w:val="0"/>
            <w:bCs w:val="0"/>
            <w:noProof/>
            <w:kern w:val="2"/>
            <w:sz w:val="24"/>
            <w:lang w:val="en-KE" w:eastAsia="en-GB"/>
            <w14:ligatures w14:val="standardContextual"/>
          </w:rPr>
          <w:tab/>
        </w:r>
        <w:r w:rsidRPr="00390A6A">
          <w:rPr>
            <w:rStyle w:val="Hyperlink"/>
            <w:rFonts w:ascii="Maiandra GD" w:hAnsi="Maiandra GD"/>
            <w:noProof/>
          </w:rPr>
          <w:t>Annexes</w:t>
        </w:r>
        <w:r>
          <w:rPr>
            <w:noProof/>
            <w:webHidden/>
          </w:rPr>
          <w:tab/>
        </w:r>
        <w:r>
          <w:rPr>
            <w:noProof/>
            <w:webHidden/>
          </w:rPr>
          <w:fldChar w:fldCharType="begin"/>
        </w:r>
        <w:r>
          <w:rPr>
            <w:noProof/>
            <w:webHidden/>
          </w:rPr>
          <w:instrText xml:space="preserve"> PAGEREF _Toc233197975 \h </w:instrText>
        </w:r>
        <w:r>
          <w:rPr>
            <w:noProof/>
            <w:webHidden/>
          </w:rPr>
        </w:r>
        <w:r>
          <w:rPr>
            <w:noProof/>
            <w:webHidden/>
          </w:rPr>
          <w:fldChar w:fldCharType="separate"/>
        </w:r>
        <w:r>
          <w:rPr>
            <w:noProof/>
            <w:webHidden/>
          </w:rPr>
          <w:t>58</w:t>
        </w:r>
        <w:r>
          <w:rPr>
            <w:noProof/>
            <w:webHidden/>
          </w:rPr>
          <w:fldChar w:fldCharType="end"/>
        </w:r>
      </w:hyperlink>
    </w:p>
    <w:p w14:paraId="60C8408D" w14:textId="626C480E" w:rsidR="00706404" w:rsidRPr="0081112D" w:rsidRDefault="007216F8" w:rsidP="7DDCA588">
      <w:pPr>
        <w:pStyle w:val="TOC1"/>
        <w:tabs>
          <w:tab w:val="left" w:pos="390"/>
          <w:tab w:val="right" w:leader="dot" w:pos="9780"/>
        </w:tabs>
        <w:rPr>
          <w:rFonts w:ascii="Maiandra GD" w:eastAsiaTheme="minorEastAsia" w:hAnsi="Maiandra GD" w:cstheme="minorBidi"/>
          <w:b w:val="0"/>
          <w:bCs w:val="0"/>
          <w:caps/>
          <w:kern w:val="2"/>
          <w:sz w:val="24"/>
          <w:lang w:eastAsia="en-GB"/>
          <w14:ligatures w14:val="standardContextual"/>
        </w:rPr>
      </w:pPr>
      <w:r w:rsidRPr="00F2762D">
        <w:rPr>
          <w:rFonts w:ascii="Maiandra GD" w:hAnsi="Maiandra GD"/>
          <w:b w:val="0"/>
          <w:bCs w:val="0"/>
        </w:rPr>
        <w:fldChar w:fldCharType="end"/>
      </w:r>
    </w:p>
    <w:p w14:paraId="6BED5023" w14:textId="2BEECD4A" w:rsidR="00B175F2" w:rsidRPr="0081112D" w:rsidRDefault="00B175F2" w:rsidP="00125E5C">
      <w:pPr>
        <w:pStyle w:val="TOC1"/>
        <w:tabs>
          <w:tab w:val="left" w:pos="390"/>
          <w:tab w:val="right" w:leader="dot" w:pos="9780"/>
        </w:tabs>
        <w:rPr>
          <w:rFonts w:ascii="Maiandra GD" w:eastAsiaTheme="minorEastAsia" w:hAnsi="Maiandra GD" w:cstheme="minorBidi"/>
          <w:noProof/>
          <w:kern w:val="2"/>
          <w14:ligatures w14:val="standardContextual"/>
        </w:rPr>
      </w:pPr>
    </w:p>
    <w:p w14:paraId="68DF7283" w14:textId="0A283931" w:rsidR="00147BCE" w:rsidRPr="0081112D" w:rsidRDefault="00147BCE" w:rsidP="00B451F6">
      <w:pPr>
        <w:tabs>
          <w:tab w:val="left" w:pos="440"/>
        </w:tabs>
        <w:spacing w:line="360" w:lineRule="auto"/>
        <w:rPr>
          <w:rFonts w:ascii="Maiandra GD" w:hAnsi="Maiandra GD"/>
        </w:rPr>
        <w:sectPr w:rsidR="00147BCE" w:rsidRPr="0081112D" w:rsidSect="00011D34">
          <w:pgSz w:w="12240" w:h="15840"/>
          <w:pgMar w:top="1276" w:right="1152" w:bottom="907" w:left="1296" w:header="340" w:footer="340" w:gutter="0"/>
          <w:pgNumType w:fmt="lowerRoman" w:start="1"/>
          <w:cols w:space="720"/>
          <w:docGrid w:linePitch="326"/>
        </w:sectPr>
      </w:pPr>
    </w:p>
    <w:p w14:paraId="6B67E231" w14:textId="77777777" w:rsidR="00F62055" w:rsidRDefault="00F62055" w:rsidP="00F62055">
      <w:pPr>
        <w:rPr>
          <w:b/>
          <w:bCs/>
        </w:rPr>
      </w:pPr>
      <w:r w:rsidRPr="00F62055">
        <w:rPr>
          <w:b/>
          <w:bCs/>
        </w:rPr>
        <w:lastRenderedPageBreak/>
        <w:t>List of Tables and Charts</w:t>
      </w:r>
    </w:p>
    <w:p w14:paraId="1FAA956F" w14:textId="77777777" w:rsidR="00F62055" w:rsidRDefault="00F62055" w:rsidP="00F62055">
      <w:pPr>
        <w:rPr>
          <w:b/>
          <w:bCs/>
        </w:rPr>
      </w:pPr>
    </w:p>
    <w:p w14:paraId="489ABA0C" w14:textId="77777777" w:rsidR="00F62055" w:rsidRPr="00F62055" w:rsidRDefault="00F62055" w:rsidP="00F62055">
      <w:pPr>
        <w:rPr>
          <w:b/>
          <w:bCs/>
        </w:rPr>
      </w:pPr>
    </w:p>
    <w:p w14:paraId="0B5D6C89" w14:textId="77777777" w:rsidR="00F62055" w:rsidRDefault="00F62055" w:rsidP="00F62055">
      <w:pPr>
        <w:rPr>
          <w:b/>
          <w:bCs/>
        </w:rPr>
      </w:pPr>
      <w:r w:rsidRPr="00F62055">
        <w:rPr>
          <w:b/>
          <w:bCs/>
        </w:rPr>
        <w:t>List of Tables</w:t>
      </w:r>
    </w:p>
    <w:p w14:paraId="2076BB94" w14:textId="77777777" w:rsidR="00F62055" w:rsidRDefault="00F62055" w:rsidP="00F62055">
      <w:pPr>
        <w:rPr>
          <w:b/>
          <w:bCs/>
        </w:rPr>
      </w:pPr>
    </w:p>
    <w:p w14:paraId="516C49CB" w14:textId="77777777" w:rsidR="00F62055" w:rsidRPr="00F62055" w:rsidRDefault="00F62055" w:rsidP="00F62055">
      <w:pPr>
        <w:rPr>
          <w:b/>
          <w:bCs/>
        </w:rPr>
      </w:pPr>
    </w:p>
    <w:p w14:paraId="1A198B7B" w14:textId="77777777" w:rsidR="00F62055" w:rsidRPr="00F62055" w:rsidRDefault="00F62055" w:rsidP="00F62055">
      <w:pPr>
        <w:rPr>
          <w:b/>
          <w:bCs/>
        </w:rPr>
      </w:pPr>
      <w:r w:rsidRPr="00F62055">
        <w:rPr>
          <w:b/>
          <w:bCs/>
        </w:rPr>
        <w:t>List of Charts</w:t>
      </w:r>
    </w:p>
    <w:p w14:paraId="5786FCEE" w14:textId="77777777" w:rsidR="00F62055" w:rsidRPr="00F62055" w:rsidRDefault="00F62055">
      <w:pPr>
        <w:rPr>
          <w:rFonts w:ascii="Maiandra GD" w:hAnsi="Maiandra GD"/>
          <w:b/>
          <w:bCs/>
        </w:rPr>
      </w:pPr>
    </w:p>
    <w:p w14:paraId="1862FD17" w14:textId="77777777" w:rsidR="00F62055" w:rsidRDefault="00F62055">
      <w:pPr>
        <w:rPr>
          <w:rFonts w:ascii="Maiandra GD" w:hAnsi="Maiandra GD"/>
        </w:rPr>
      </w:pPr>
    </w:p>
    <w:p w14:paraId="54DB7E19" w14:textId="77777777" w:rsidR="00F62055" w:rsidRDefault="00F62055">
      <w:pPr>
        <w:rPr>
          <w:rFonts w:ascii="Maiandra GD" w:hAnsi="Maiandra GD"/>
        </w:rPr>
      </w:pPr>
    </w:p>
    <w:p w14:paraId="1881AE9C" w14:textId="77777777" w:rsidR="00F62055" w:rsidRDefault="00F62055">
      <w:pPr>
        <w:rPr>
          <w:rFonts w:ascii="Maiandra GD" w:hAnsi="Maiandra GD"/>
        </w:rPr>
      </w:pPr>
    </w:p>
    <w:p w14:paraId="23CE730B" w14:textId="77777777" w:rsidR="00F62055" w:rsidRDefault="00F62055">
      <w:pPr>
        <w:rPr>
          <w:rFonts w:ascii="Maiandra GD" w:hAnsi="Maiandra GD"/>
        </w:rPr>
      </w:pPr>
    </w:p>
    <w:p w14:paraId="66148D6B" w14:textId="77777777" w:rsidR="00F62055" w:rsidRDefault="00F62055">
      <w:pPr>
        <w:rPr>
          <w:rFonts w:ascii="Maiandra GD" w:hAnsi="Maiandra GD"/>
        </w:rPr>
      </w:pPr>
    </w:p>
    <w:p w14:paraId="48366FB2" w14:textId="77777777" w:rsidR="00F62055" w:rsidRDefault="00F62055">
      <w:pPr>
        <w:rPr>
          <w:rFonts w:ascii="Maiandra GD" w:hAnsi="Maiandra GD"/>
        </w:rPr>
      </w:pPr>
    </w:p>
    <w:p w14:paraId="54416454" w14:textId="3D823BA1" w:rsidR="006D2A01" w:rsidRDefault="006D2A01">
      <w:pPr>
        <w:rPr>
          <w:rFonts w:ascii="Maiandra GD" w:hAnsi="Maiandra GD"/>
          <w:b/>
        </w:rPr>
      </w:pPr>
      <w:r>
        <w:rPr>
          <w:rFonts w:ascii="Maiandra GD" w:hAnsi="Maiandra GD"/>
        </w:rPr>
        <w:br w:type="page"/>
      </w:r>
    </w:p>
    <w:p w14:paraId="5BCD304B" w14:textId="252D41C8" w:rsidR="00E2357B" w:rsidRDefault="00634DC6" w:rsidP="30885240">
      <w:pPr>
        <w:pStyle w:val="Heading1"/>
        <w:numPr>
          <w:ilvl w:val="0"/>
          <w:numId w:val="1"/>
        </w:numPr>
        <w:tabs>
          <w:tab w:val="left" w:pos="142"/>
        </w:tabs>
        <w:spacing w:line="360" w:lineRule="auto"/>
        <w:jc w:val="both"/>
        <w:rPr>
          <w:rFonts w:ascii="Maiandra GD" w:hAnsi="Maiandra GD"/>
          <w:b w:val="0"/>
        </w:rPr>
      </w:pPr>
      <w:bookmarkStart w:id="0" w:name="_Toc233197959"/>
      <w:r w:rsidRPr="0081112D">
        <w:rPr>
          <w:rFonts w:ascii="Maiandra GD" w:hAnsi="Maiandra GD"/>
        </w:rPr>
        <w:lastRenderedPageBreak/>
        <w:t>Acronyms</w:t>
      </w:r>
      <w:bookmarkEnd w:id="0"/>
      <w:r w:rsidR="009622A2" w:rsidRPr="0081112D">
        <w:rPr>
          <w:rFonts w:ascii="Maiandra GD" w:hAnsi="Maiandra GD"/>
        </w:rPr>
        <w:t xml:space="preserve"> </w:t>
      </w:r>
    </w:p>
    <w:p w14:paraId="6392E240" w14:textId="77777777" w:rsidR="006C0DBE" w:rsidRPr="00FD35B5" w:rsidRDefault="006C0DBE" w:rsidP="00FD35B5">
      <w:pPr>
        <w:rPr>
          <w:rFonts w:ascii="Maiandra GD" w:hAnsi="Maiandra GD"/>
          <w:i/>
          <w:iCs/>
          <w:sz w:val="20"/>
          <w:szCs w:val="20"/>
        </w:rPr>
      </w:pPr>
      <w:r w:rsidRPr="00FD35B5">
        <w:rPr>
          <w:rFonts w:ascii="Maiandra GD" w:hAnsi="Maiandra GD"/>
          <w:i/>
          <w:iCs/>
        </w:rPr>
        <w:t>(</w:t>
      </w:r>
      <w:r w:rsidRPr="00FD35B5">
        <w:rPr>
          <w:rFonts w:ascii="Maiandra GD" w:hAnsi="Maiandra GD"/>
          <w:i/>
          <w:iCs/>
          <w:sz w:val="20"/>
          <w:szCs w:val="20"/>
        </w:rPr>
        <w:t>This list is an indication of the common acronyms and abbreviations; the Entity should include all from the annual report and financial statements prepared)</w:t>
      </w:r>
    </w:p>
    <w:p w14:paraId="51B479D3" w14:textId="77777777" w:rsidR="000D741E" w:rsidRDefault="000D741E" w:rsidP="000D741E"/>
    <w:p w14:paraId="20F9E7FA" w14:textId="77777777" w:rsidR="000D741E" w:rsidRPr="00FD35B5" w:rsidRDefault="000D741E" w:rsidP="00FD35B5"/>
    <w:p w14:paraId="30355231" w14:textId="6AD786D1" w:rsidR="007A3E40" w:rsidRPr="0081112D" w:rsidRDefault="005F680D">
      <w:pPr>
        <w:pStyle w:val="ListParagraph"/>
        <w:numPr>
          <w:ilvl w:val="0"/>
          <w:numId w:val="12"/>
        </w:numPr>
        <w:spacing w:line="360" w:lineRule="auto"/>
        <w:rPr>
          <w:rFonts w:ascii="Maiandra GD" w:hAnsi="Maiandra GD"/>
          <w:b/>
          <w:bCs/>
        </w:rPr>
      </w:pPr>
      <w:r w:rsidRPr="0081112D">
        <w:rPr>
          <w:rFonts w:ascii="Maiandra GD" w:hAnsi="Maiandra GD"/>
          <w:b/>
          <w:bCs/>
        </w:rPr>
        <w:t>Acronyms</w:t>
      </w:r>
      <w:r w:rsidR="00691349" w:rsidRPr="0081112D">
        <w:rPr>
          <w:rFonts w:ascii="Maiandra GD" w:hAnsi="Maiandra GD"/>
          <w:b/>
          <w:bCs/>
        </w:rPr>
        <w:t xml:space="preserve"> </w:t>
      </w:r>
    </w:p>
    <w:p w14:paraId="7D884B18" w14:textId="113083F8" w:rsidR="79FBE862" w:rsidRPr="0081112D" w:rsidRDefault="79FBE862" w:rsidP="79FBE862">
      <w:pPr>
        <w:pStyle w:val="ListParagraph"/>
        <w:rPr>
          <w:rFonts w:ascii="Maiandra GD" w:hAnsi="Maiandra GD"/>
          <w:b/>
          <w:bCs/>
        </w:rPr>
      </w:pPr>
    </w:p>
    <w:p w14:paraId="22D17ACC" w14:textId="6F4E76ED" w:rsidR="00C332C4" w:rsidRPr="0081112D" w:rsidRDefault="00C332C4" w:rsidP="00884DFC">
      <w:pPr>
        <w:spacing w:line="360" w:lineRule="auto"/>
        <w:rPr>
          <w:rFonts w:ascii="Maiandra GD" w:hAnsi="Maiandra GD"/>
        </w:rPr>
      </w:pPr>
      <w:r w:rsidRPr="0081112D">
        <w:rPr>
          <w:rFonts w:ascii="Maiandra GD" w:hAnsi="Maiandra GD"/>
        </w:rPr>
        <w:t>AIE</w:t>
      </w:r>
      <w:r w:rsidR="006836BC" w:rsidRPr="0081112D">
        <w:rPr>
          <w:rFonts w:ascii="Maiandra GD" w:hAnsi="Maiandra GD"/>
        </w:rPr>
        <w:tab/>
      </w:r>
      <w:r w:rsidR="006836BC" w:rsidRPr="0081112D">
        <w:rPr>
          <w:rFonts w:ascii="Maiandra GD" w:hAnsi="Maiandra GD"/>
        </w:rPr>
        <w:tab/>
      </w:r>
      <w:r w:rsidR="006836BC" w:rsidRPr="0081112D">
        <w:rPr>
          <w:rFonts w:ascii="Maiandra GD" w:hAnsi="Maiandra GD"/>
        </w:rPr>
        <w:tab/>
      </w:r>
      <w:r w:rsidR="006836BC" w:rsidRPr="0081112D">
        <w:rPr>
          <w:rFonts w:ascii="Maiandra GD" w:hAnsi="Maiandra GD"/>
        </w:rPr>
        <w:tab/>
      </w:r>
      <w:r w:rsidR="002D72C6" w:rsidRPr="0081112D">
        <w:rPr>
          <w:rFonts w:ascii="Maiandra GD" w:hAnsi="Maiandra GD"/>
        </w:rPr>
        <w:t>Authority to Incur Expenditure</w:t>
      </w:r>
    </w:p>
    <w:p w14:paraId="15A2DA77" w14:textId="706DFB2D" w:rsidR="006A4CD3" w:rsidRPr="0081112D" w:rsidRDefault="002F12EE" w:rsidP="00884DFC">
      <w:pPr>
        <w:spacing w:line="360" w:lineRule="auto"/>
        <w:rPr>
          <w:rFonts w:ascii="Maiandra GD" w:hAnsi="Maiandra GD"/>
        </w:rPr>
      </w:pPr>
      <w:r w:rsidRPr="0081112D">
        <w:rPr>
          <w:rFonts w:ascii="Maiandra GD" w:hAnsi="Maiandra GD"/>
        </w:rPr>
        <w:t xml:space="preserve">AC </w:t>
      </w:r>
      <w:r w:rsidRPr="0081112D">
        <w:rPr>
          <w:rFonts w:ascii="Maiandra GD" w:hAnsi="Maiandra GD"/>
        </w:rPr>
        <w:tab/>
      </w:r>
      <w:r w:rsidRPr="0081112D">
        <w:rPr>
          <w:rFonts w:ascii="Maiandra GD" w:hAnsi="Maiandra GD"/>
        </w:rPr>
        <w:tab/>
      </w:r>
      <w:r w:rsidRPr="0081112D">
        <w:rPr>
          <w:rFonts w:ascii="Maiandra GD" w:hAnsi="Maiandra GD"/>
        </w:rPr>
        <w:tab/>
      </w:r>
      <w:r w:rsidR="3ACEB65D" w:rsidRPr="0081112D">
        <w:rPr>
          <w:rFonts w:ascii="Maiandra GD" w:hAnsi="Maiandra GD"/>
        </w:rPr>
        <w:t xml:space="preserve">      </w:t>
      </w:r>
      <w:r w:rsidRPr="0081112D">
        <w:rPr>
          <w:rFonts w:ascii="Maiandra GD" w:hAnsi="Maiandra GD"/>
          <w:color w:val="000000" w:themeColor="text1"/>
        </w:rPr>
        <w:t>Audit Committee</w:t>
      </w:r>
    </w:p>
    <w:p w14:paraId="649C0072" w14:textId="5DF756A2" w:rsidR="00015DD1" w:rsidRPr="0081112D" w:rsidRDefault="00F030D1" w:rsidP="00884DFC">
      <w:pPr>
        <w:spacing w:line="360" w:lineRule="auto"/>
        <w:rPr>
          <w:rFonts w:ascii="Maiandra GD" w:hAnsi="Maiandra GD"/>
        </w:rPr>
      </w:pPr>
      <w:r w:rsidRPr="0081112D">
        <w:rPr>
          <w:rFonts w:ascii="Maiandra GD" w:hAnsi="Maiandra GD"/>
        </w:rPr>
        <w:t xml:space="preserve">DCC                </w:t>
      </w:r>
      <w:r w:rsidR="005A70B3" w:rsidRPr="0081112D">
        <w:rPr>
          <w:rFonts w:ascii="Maiandra GD" w:hAnsi="Maiandra GD"/>
        </w:rPr>
        <w:t>Deputy County Commissioner</w:t>
      </w:r>
    </w:p>
    <w:p w14:paraId="347F3118" w14:textId="72F8D6DA" w:rsidR="00E07305" w:rsidRPr="0081112D" w:rsidRDefault="00E07305" w:rsidP="00884DFC">
      <w:pPr>
        <w:spacing w:line="360" w:lineRule="auto"/>
        <w:rPr>
          <w:rFonts w:ascii="Maiandra GD" w:hAnsi="Maiandra GD"/>
        </w:rPr>
      </w:pPr>
      <w:r w:rsidRPr="0081112D">
        <w:rPr>
          <w:rFonts w:ascii="Maiandra GD" w:hAnsi="Maiandra GD"/>
        </w:rPr>
        <w:t>IPSAS</w:t>
      </w:r>
      <w:r w:rsidRPr="0081112D">
        <w:rPr>
          <w:rFonts w:ascii="Maiandra GD" w:hAnsi="Maiandra GD"/>
        </w:rPr>
        <w:tab/>
      </w:r>
      <w:r w:rsidRPr="0081112D">
        <w:rPr>
          <w:rFonts w:ascii="Maiandra GD" w:hAnsi="Maiandra GD"/>
        </w:rPr>
        <w:tab/>
      </w:r>
      <w:r w:rsidR="00015DD1" w:rsidRPr="0081112D">
        <w:rPr>
          <w:rFonts w:ascii="Maiandra GD" w:hAnsi="Maiandra GD"/>
        </w:rPr>
        <w:t xml:space="preserve">      </w:t>
      </w:r>
      <w:r w:rsidRPr="0081112D">
        <w:rPr>
          <w:rFonts w:ascii="Maiandra GD" w:hAnsi="Maiandra GD"/>
        </w:rPr>
        <w:t>International Public Sector Accounting Standards.</w:t>
      </w:r>
    </w:p>
    <w:p w14:paraId="65AA639F" w14:textId="500535CC" w:rsidR="00C332C4" w:rsidRPr="0081112D" w:rsidRDefault="00C332C4" w:rsidP="00884DFC">
      <w:pPr>
        <w:spacing w:line="360" w:lineRule="auto"/>
        <w:rPr>
          <w:rFonts w:ascii="Maiandra GD" w:hAnsi="Maiandra GD"/>
        </w:rPr>
      </w:pPr>
      <w:r w:rsidRPr="0081112D">
        <w:rPr>
          <w:rFonts w:ascii="Maiandra GD" w:hAnsi="Maiandra GD"/>
        </w:rPr>
        <w:t>FAM</w:t>
      </w:r>
      <w:r w:rsidRPr="0081112D">
        <w:rPr>
          <w:rFonts w:ascii="Maiandra GD" w:hAnsi="Maiandra GD"/>
        </w:rPr>
        <w:tab/>
      </w:r>
      <w:r w:rsidRPr="0081112D">
        <w:rPr>
          <w:rFonts w:ascii="Maiandra GD" w:hAnsi="Maiandra GD"/>
        </w:rPr>
        <w:tab/>
      </w:r>
      <w:r w:rsidRPr="0081112D">
        <w:rPr>
          <w:rFonts w:ascii="Maiandra GD" w:hAnsi="Maiandra GD"/>
        </w:rPr>
        <w:tab/>
        <w:t>Fund Account Manager</w:t>
      </w:r>
    </w:p>
    <w:p w14:paraId="0A27EAA7" w14:textId="5A566A5E" w:rsidR="006A4CD3" w:rsidRPr="0081112D" w:rsidRDefault="006A4CD3" w:rsidP="00884DFC">
      <w:pPr>
        <w:spacing w:line="360" w:lineRule="auto"/>
        <w:rPr>
          <w:rFonts w:ascii="Maiandra GD" w:hAnsi="Maiandra GD"/>
        </w:rPr>
      </w:pPr>
      <w:r w:rsidRPr="0081112D">
        <w:rPr>
          <w:rFonts w:ascii="Maiandra GD" w:hAnsi="Maiandra GD"/>
        </w:rPr>
        <w:t>NG-CDFB</w:t>
      </w:r>
      <w:r w:rsidR="00C0556C">
        <w:rPr>
          <w:rFonts w:ascii="Maiandra GD" w:hAnsi="Maiandra GD"/>
        </w:rPr>
        <w:t xml:space="preserve"> </w:t>
      </w:r>
      <w:r w:rsidR="00C0556C">
        <w:rPr>
          <w:rFonts w:ascii="Maiandra GD" w:hAnsi="Maiandra GD"/>
        </w:rPr>
        <w:tab/>
      </w:r>
      <w:r w:rsidR="00C0556C">
        <w:rPr>
          <w:rFonts w:ascii="Maiandra GD" w:hAnsi="Maiandra GD"/>
        </w:rPr>
        <w:tab/>
      </w:r>
      <w:r w:rsidRPr="0081112D">
        <w:rPr>
          <w:rFonts w:ascii="Maiandra GD" w:hAnsi="Maiandra GD"/>
        </w:rPr>
        <w:t>National Government Constituencies Development Fund Board</w:t>
      </w:r>
    </w:p>
    <w:p w14:paraId="72E4B15C" w14:textId="30D95385" w:rsidR="00CC3904" w:rsidRPr="0081112D" w:rsidRDefault="00634DC6" w:rsidP="006A4CD3">
      <w:pPr>
        <w:spacing w:line="360" w:lineRule="auto"/>
        <w:rPr>
          <w:rFonts w:ascii="Maiandra GD" w:hAnsi="Maiandra GD"/>
        </w:rPr>
      </w:pPr>
      <w:r w:rsidRPr="0081112D">
        <w:rPr>
          <w:rFonts w:ascii="Maiandra GD" w:hAnsi="Maiandra GD"/>
        </w:rPr>
        <w:t>NG</w:t>
      </w:r>
      <w:r w:rsidR="00E07305" w:rsidRPr="0081112D">
        <w:rPr>
          <w:rFonts w:ascii="Maiandra GD" w:hAnsi="Maiandra GD"/>
        </w:rPr>
        <w:t>-</w:t>
      </w:r>
      <w:r w:rsidRPr="0081112D">
        <w:rPr>
          <w:rFonts w:ascii="Maiandra GD" w:hAnsi="Maiandra GD"/>
        </w:rPr>
        <w:t>CDF</w:t>
      </w:r>
      <w:r w:rsidR="003D68C6" w:rsidRPr="0081112D">
        <w:rPr>
          <w:rFonts w:ascii="Maiandra GD" w:hAnsi="Maiandra GD"/>
        </w:rPr>
        <w:tab/>
      </w:r>
      <w:r w:rsidR="00E07305" w:rsidRPr="0081112D">
        <w:rPr>
          <w:rFonts w:ascii="Maiandra GD" w:hAnsi="Maiandra GD"/>
        </w:rPr>
        <w:tab/>
      </w:r>
      <w:r w:rsidR="00B012CF" w:rsidRPr="0081112D">
        <w:rPr>
          <w:rFonts w:ascii="Maiandra GD" w:hAnsi="Maiandra GD"/>
        </w:rPr>
        <w:t>National Government Constituenc</w:t>
      </w:r>
      <w:r w:rsidR="00884DFC" w:rsidRPr="0081112D">
        <w:rPr>
          <w:rFonts w:ascii="Maiandra GD" w:hAnsi="Maiandra GD"/>
        </w:rPr>
        <w:t>ies</w:t>
      </w:r>
      <w:r w:rsidR="00B012CF" w:rsidRPr="0081112D">
        <w:rPr>
          <w:rFonts w:ascii="Maiandra GD" w:hAnsi="Maiandra GD"/>
        </w:rPr>
        <w:t xml:space="preserve"> Development Fund</w:t>
      </w:r>
    </w:p>
    <w:p w14:paraId="0E546B29" w14:textId="77777777" w:rsidR="00E07305" w:rsidRPr="0081112D" w:rsidRDefault="00E07305" w:rsidP="00884DFC">
      <w:pPr>
        <w:spacing w:line="360" w:lineRule="auto"/>
        <w:rPr>
          <w:rFonts w:ascii="Maiandra GD" w:hAnsi="Maiandra GD"/>
        </w:rPr>
      </w:pPr>
      <w:r w:rsidRPr="0081112D">
        <w:rPr>
          <w:rFonts w:ascii="Maiandra GD" w:hAnsi="Maiandra GD"/>
        </w:rPr>
        <w:t>NG-CDFC</w:t>
      </w:r>
      <w:r w:rsidRPr="0081112D">
        <w:rPr>
          <w:rFonts w:ascii="Maiandra GD" w:hAnsi="Maiandra GD"/>
        </w:rPr>
        <w:tab/>
      </w:r>
      <w:r w:rsidRPr="0081112D">
        <w:rPr>
          <w:rFonts w:ascii="Maiandra GD" w:hAnsi="Maiandra GD"/>
        </w:rPr>
        <w:tab/>
        <w:t>National Government Constituency Development Fund Committee</w:t>
      </w:r>
    </w:p>
    <w:p w14:paraId="5F5D73F6" w14:textId="6C33054F" w:rsidR="006A4CD3" w:rsidRPr="0081112D" w:rsidRDefault="006A4CD3" w:rsidP="006A4CD3">
      <w:pPr>
        <w:spacing w:line="360" w:lineRule="auto"/>
        <w:rPr>
          <w:rFonts w:ascii="Maiandra GD" w:hAnsi="Maiandra GD"/>
        </w:rPr>
      </w:pPr>
      <w:r w:rsidRPr="0081112D">
        <w:rPr>
          <w:rFonts w:ascii="Maiandra GD" w:hAnsi="Maiandra GD"/>
        </w:rPr>
        <w:t>NSCA</w:t>
      </w:r>
      <w:r w:rsidRPr="0081112D">
        <w:rPr>
          <w:rFonts w:ascii="Maiandra GD" w:hAnsi="Maiandra GD"/>
        </w:rPr>
        <w:tab/>
      </w:r>
      <w:r w:rsidRPr="0081112D">
        <w:rPr>
          <w:rFonts w:ascii="Maiandra GD" w:hAnsi="Maiandra GD"/>
        </w:rPr>
        <w:tab/>
      </w:r>
      <w:r w:rsidRPr="0081112D">
        <w:rPr>
          <w:rFonts w:ascii="Maiandra GD" w:hAnsi="Maiandra GD"/>
        </w:rPr>
        <w:tab/>
        <w:t>National Sub-County Accountant</w:t>
      </w:r>
    </w:p>
    <w:p w14:paraId="579FBA5E" w14:textId="77777777" w:rsidR="00634DC6" w:rsidRPr="0081112D" w:rsidRDefault="00634DC6" w:rsidP="00884DFC">
      <w:pPr>
        <w:spacing w:line="360" w:lineRule="auto"/>
        <w:rPr>
          <w:rFonts w:ascii="Maiandra GD" w:hAnsi="Maiandra GD"/>
        </w:rPr>
      </w:pPr>
      <w:r w:rsidRPr="0081112D">
        <w:rPr>
          <w:rFonts w:ascii="Maiandra GD" w:hAnsi="Maiandra GD"/>
        </w:rPr>
        <w:t>PFM</w:t>
      </w:r>
      <w:r w:rsidR="003D68C6" w:rsidRPr="0081112D">
        <w:rPr>
          <w:rFonts w:ascii="Maiandra GD" w:hAnsi="Maiandra GD"/>
        </w:rPr>
        <w:tab/>
      </w:r>
      <w:r w:rsidR="003D68C6" w:rsidRPr="0081112D">
        <w:rPr>
          <w:rFonts w:ascii="Maiandra GD" w:hAnsi="Maiandra GD"/>
        </w:rPr>
        <w:tab/>
      </w:r>
      <w:r w:rsidR="00E07305" w:rsidRPr="0081112D">
        <w:rPr>
          <w:rFonts w:ascii="Maiandra GD" w:hAnsi="Maiandra GD"/>
        </w:rPr>
        <w:tab/>
      </w:r>
      <w:r w:rsidR="00B012CF" w:rsidRPr="0081112D">
        <w:rPr>
          <w:rFonts w:ascii="Maiandra GD" w:hAnsi="Maiandra GD"/>
        </w:rPr>
        <w:t xml:space="preserve">Public Finance Management </w:t>
      </w:r>
    </w:p>
    <w:p w14:paraId="641F6238" w14:textId="6AFBDDB3" w:rsidR="004379A4" w:rsidRPr="0081112D" w:rsidRDefault="00FE5664" w:rsidP="00884DFC">
      <w:pPr>
        <w:spacing w:line="360" w:lineRule="auto"/>
        <w:rPr>
          <w:rFonts w:ascii="Maiandra GD" w:hAnsi="Maiandra GD"/>
        </w:rPr>
      </w:pPr>
      <w:r w:rsidRPr="0081112D">
        <w:rPr>
          <w:rFonts w:ascii="Maiandra GD" w:hAnsi="Maiandra GD"/>
        </w:rPr>
        <w:t>PMC</w:t>
      </w:r>
      <w:r w:rsidR="49F5F0B4" w:rsidRPr="0081112D">
        <w:rPr>
          <w:rFonts w:ascii="Maiandra GD" w:hAnsi="Maiandra GD"/>
        </w:rPr>
        <w:t>s</w:t>
      </w:r>
      <w:r w:rsidR="00C11256" w:rsidRPr="0081112D">
        <w:rPr>
          <w:rFonts w:ascii="Maiandra GD" w:hAnsi="Maiandra GD"/>
        </w:rPr>
        <w:t xml:space="preserve"> </w:t>
      </w:r>
      <w:r w:rsidRPr="0081112D">
        <w:rPr>
          <w:rFonts w:ascii="Maiandra GD" w:hAnsi="Maiandra GD"/>
        </w:rPr>
        <w:tab/>
      </w:r>
      <w:r w:rsidRPr="0081112D">
        <w:rPr>
          <w:rFonts w:ascii="Maiandra GD" w:hAnsi="Maiandra GD"/>
        </w:rPr>
        <w:tab/>
      </w:r>
      <w:r w:rsidRPr="0081112D">
        <w:rPr>
          <w:rFonts w:ascii="Maiandra GD" w:hAnsi="Maiandra GD"/>
        </w:rPr>
        <w:tab/>
        <w:t xml:space="preserve">Project Management </w:t>
      </w:r>
      <w:r w:rsidR="005F2878" w:rsidRPr="0081112D">
        <w:rPr>
          <w:rFonts w:ascii="Maiandra GD" w:hAnsi="Maiandra GD"/>
        </w:rPr>
        <w:t>Committee</w:t>
      </w:r>
      <w:r w:rsidR="01BDADE4" w:rsidRPr="0081112D">
        <w:rPr>
          <w:rFonts w:ascii="Maiandra GD" w:hAnsi="Maiandra GD"/>
        </w:rPr>
        <w:t>s</w:t>
      </w:r>
    </w:p>
    <w:p w14:paraId="57A0B3A9" w14:textId="7B147D40" w:rsidR="00FE5664" w:rsidRPr="0081112D" w:rsidRDefault="00FE5664" w:rsidP="00884DFC">
      <w:pPr>
        <w:spacing w:line="360" w:lineRule="auto"/>
        <w:rPr>
          <w:rFonts w:ascii="Maiandra GD" w:hAnsi="Maiandra GD"/>
        </w:rPr>
      </w:pPr>
      <w:r w:rsidRPr="0081112D">
        <w:rPr>
          <w:rFonts w:ascii="Maiandra GD" w:hAnsi="Maiandra GD"/>
        </w:rPr>
        <w:t>PWD</w:t>
      </w:r>
      <w:r w:rsidRPr="0081112D">
        <w:rPr>
          <w:rFonts w:ascii="Maiandra GD" w:hAnsi="Maiandra GD"/>
        </w:rPr>
        <w:tab/>
      </w:r>
      <w:r w:rsidRPr="0081112D">
        <w:rPr>
          <w:rFonts w:ascii="Maiandra GD" w:hAnsi="Maiandra GD"/>
        </w:rPr>
        <w:tab/>
      </w:r>
      <w:r w:rsidRPr="0081112D">
        <w:rPr>
          <w:rFonts w:ascii="Maiandra GD" w:hAnsi="Maiandra GD"/>
        </w:rPr>
        <w:tab/>
      </w:r>
      <w:r w:rsidR="00C8665A" w:rsidRPr="0081112D">
        <w:rPr>
          <w:rFonts w:ascii="Maiandra GD" w:hAnsi="Maiandra GD"/>
        </w:rPr>
        <w:t>P</w:t>
      </w:r>
      <w:r w:rsidR="008A1ACF" w:rsidRPr="0081112D">
        <w:rPr>
          <w:rFonts w:ascii="Maiandra GD" w:hAnsi="Maiandra GD"/>
        </w:rPr>
        <w:t xml:space="preserve">ersons </w:t>
      </w:r>
      <w:r w:rsidR="2D80DBEC" w:rsidRPr="0081112D">
        <w:rPr>
          <w:rFonts w:ascii="Maiandra GD" w:hAnsi="Maiandra GD"/>
        </w:rPr>
        <w:t>with</w:t>
      </w:r>
      <w:r w:rsidR="008A1ACF" w:rsidRPr="0081112D">
        <w:rPr>
          <w:rFonts w:ascii="Maiandra GD" w:hAnsi="Maiandra GD"/>
        </w:rPr>
        <w:t xml:space="preserve"> Disability</w:t>
      </w:r>
    </w:p>
    <w:p w14:paraId="4C642FDF" w14:textId="08166D8D" w:rsidR="00484D37" w:rsidRPr="0081112D" w:rsidRDefault="00D75B94" w:rsidP="0015219F">
      <w:pPr>
        <w:spacing w:line="360" w:lineRule="auto"/>
        <w:rPr>
          <w:rFonts w:ascii="Maiandra GD" w:hAnsi="Maiandra GD"/>
        </w:rPr>
      </w:pPr>
      <w:r w:rsidRPr="0081112D">
        <w:rPr>
          <w:rFonts w:ascii="Maiandra GD" w:hAnsi="Maiandra GD"/>
        </w:rPr>
        <w:t>FY</w:t>
      </w:r>
      <w:r w:rsidR="003D68C6" w:rsidRPr="0081112D">
        <w:rPr>
          <w:rFonts w:ascii="Maiandra GD" w:hAnsi="Maiandra GD"/>
        </w:rPr>
        <w:tab/>
      </w:r>
      <w:r w:rsidR="003D68C6" w:rsidRPr="0081112D">
        <w:rPr>
          <w:rFonts w:ascii="Maiandra GD" w:hAnsi="Maiandra GD"/>
        </w:rPr>
        <w:tab/>
      </w:r>
      <w:r w:rsidR="003D68C6" w:rsidRPr="0081112D">
        <w:rPr>
          <w:rFonts w:ascii="Maiandra GD" w:hAnsi="Maiandra GD"/>
        </w:rPr>
        <w:tab/>
      </w:r>
      <w:r w:rsidR="00E07305" w:rsidRPr="0081112D">
        <w:rPr>
          <w:rFonts w:ascii="Maiandra GD" w:hAnsi="Maiandra GD"/>
        </w:rPr>
        <w:tab/>
      </w:r>
      <w:r w:rsidR="002775B5" w:rsidRPr="0081112D">
        <w:rPr>
          <w:rFonts w:ascii="Maiandra GD" w:hAnsi="Maiandra GD"/>
        </w:rPr>
        <w:t>Financial Year</w:t>
      </w:r>
    </w:p>
    <w:p w14:paraId="7F1A817B" w14:textId="77777777" w:rsidR="00050FF6" w:rsidRPr="0081112D" w:rsidRDefault="00050FF6" w:rsidP="0015219F">
      <w:pPr>
        <w:spacing w:line="360" w:lineRule="auto"/>
        <w:rPr>
          <w:rFonts w:ascii="Maiandra GD" w:hAnsi="Maiandra GD"/>
        </w:rPr>
      </w:pPr>
    </w:p>
    <w:p w14:paraId="727E3516" w14:textId="77777777" w:rsidR="00E2357B" w:rsidRPr="0081112D" w:rsidRDefault="00E2357B" w:rsidP="00E2357B">
      <w:pPr>
        <w:rPr>
          <w:rFonts w:ascii="Maiandra GD" w:hAnsi="Maiandra GD"/>
        </w:rPr>
      </w:pPr>
    </w:p>
    <w:p w14:paraId="6EC79090" w14:textId="77777777" w:rsidR="00E2357B" w:rsidRPr="0081112D" w:rsidRDefault="00E2357B" w:rsidP="00E2357B">
      <w:pPr>
        <w:rPr>
          <w:rFonts w:ascii="Maiandra GD" w:hAnsi="Maiandra GD"/>
        </w:rPr>
      </w:pPr>
    </w:p>
    <w:p w14:paraId="7901E303" w14:textId="77777777" w:rsidR="00E2357B" w:rsidRPr="0081112D" w:rsidRDefault="00E2357B" w:rsidP="00E2357B">
      <w:pPr>
        <w:rPr>
          <w:rFonts w:ascii="Maiandra GD" w:hAnsi="Maiandra GD"/>
        </w:rPr>
      </w:pPr>
    </w:p>
    <w:p w14:paraId="1036777D" w14:textId="77777777" w:rsidR="004F7D19" w:rsidRPr="0081112D" w:rsidRDefault="004F7D19" w:rsidP="004F7D19">
      <w:pPr>
        <w:ind w:left="142"/>
        <w:rPr>
          <w:rFonts w:ascii="Maiandra GD" w:hAnsi="Maiandra GD"/>
          <w:i/>
          <w:iCs/>
        </w:rPr>
      </w:pPr>
    </w:p>
    <w:p w14:paraId="2BA37A6B" w14:textId="0C23CA70" w:rsidR="006C0DBE" w:rsidRDefault="006C0DBE" w:rsidP="79FBE862">
      <w:pPr>
        <w:ind w:left="142"/>
        <w:rPr>
          <w:rFonts w:ascii="Maiandra GD" w:hAnsi="Maiandra GD"/>
          <w:i/>
          <w:iCs/>
          <w:sz w:val="20"/>
          <w:szCs w:val="20"/>
        </w:rPr>
      </w:pPr>
    </w:p>
    <w:p w14:paraId="74E92AC9" w14:textId="2A4B73BA" w:rsidR="004F7D19" w:rsidRPr="0081112D" w:rsidRDefault="004F7D19" w:rsidP="79FBE862">
      <w:pPr>
        <w:ind w:left="142"/>
        <w:rPr>
          <w:rFonts w:ascii="Maiandra GD" w:hAnsi="Maiandra GD"/>
          <w:i/>
          <w:iCs/>
          <w:sz w:val="20"/>
          <w:szCs w:val="20"/>
        </w:rPr>
      </w:pPr>
      <w:r w:rsidRPr="0081112D">
        <w:rPr>
          <w:rFonts w:ascii="Maiandra GD" w:hAnsi="Maiandra GD"/>
          <w:i/>
          <w:iCs/>
          <w:sz w:val="20"/>
          <w:szCs w:val="20"/>
        </w:rPr>
        <w:br w:type="page"/>
      </w:r>
    </w:p>
    <w:p w14:paraId="00EC4C3D" w14:textId="4C8E8449" w:rsidR="00FD032F" w:rsidRPr="0081112D" w:rsidRDefault="00FE4A75" w:rsidP="00FC6466">
      <w:pPr>
        <w:pStyle w:val="Heading1"/>
        <w:numPr>
          <w:ilvl w:val="0"/>
          <w:numId w:val="1"/>
        </w:numPr>
        <w:tabs>
          <w:tab w:val="left" w:pos="142"/>
        </w:tabs>
        <w:spacing w:line="360" w:lineRule="auto"/>
        <w:jc w:val="both"/>
        <w:rPr>
          <w:rFonts w:ascii="Maiandra GD" w:hAnsi="Maiandra GD"/>
        </w:rPr>
      </w:pPr>
      <w:bookmarkStart w:id="1" w:name="_Toc233197960"/>
      <w:r>
        <w:rPr>
          <w:rFonts w:ascii="Maiandra GD" w:hAnsi="Maiandra GD"/>
        </w:rPr>
        <w:lastRenderedPageBreak/>
        <w:t>Who We Are</w:t>
      </w:r>
      <w:bookmarkEnd w:id="1"/>
    </w:p>
    <w:p w14:paraId="04355F69" w14:textId="77777777" w:rsidR="00FD032F" w:rsidRPr="0081112D" w:rsidRDefault="00FD032F">
      <w:pPr>
        <w:numPr>
          <w:ilvl w:val="0"/>
          <w:numId w:val="2"/>
        </w:numPr>
        <w:spacing w:line="360" w:lineRule="auto"/>
        <w:ind w:left="284"/>
        <w:rPr>
          <w:rFonts w:ascii="Maiandra GD" w:hAnsi="Maiandra GD"/>
          <w:b/>
          <w:color w:val="002060"/>
        </w:rPr>
      </w:pPr>
      <w:r w:rsidRPr="0081112D">
        <w:rPr>
          <w:rFonts w:ascii="Maiandra GD" w:hAnsi="Maiandra GD"/>
          <w:b/>
        </w:rPr>
        <w:t>Background information</w:t>
      </w:r>
    </w:p>
    <w:p w14:paraId="41850BE1" w14:textId="3692C0A5" w:rsidR="00E93260" w:rsidRPr="00482FEC" w:rsidRDefault="00812211" w:rsidP="006F3D8C">
      <w:pPr>
        <w:spacing w:line="360" w:lineRule="auto"/>
        <w:jc w:val="both"/>
        <w:rPr>
          <w:rFonts w:ascii="Maiandra GD" w:hAnsi="Maiandra GD"/>
        </w:rPr>
      </w:pPr>
      <w:r w:rsidRPr="0081112D">
        <w:rPr>
          <w:rFonts w:ascii="Maiandra GD" w:eastAsia="Calibri" w:hAnsi="Maiandra GD"/>
          <w:lang w:eastAsia="en-US"/>
        </w:rPr>
        <w:t>The National Government Constituencies Development Fund (NG-CDF) formerly Constituencies Development Fund (CDF), is established under the NG-CDF Act 2015</w:t>
      </w:r>
      <w:r w:rsidR="00CF7E0F" w:rsidRPr="0081112D">
        <w:rPr>
          <w:rFonts w:ascii="Maiandra GD" w:eastAsia="Calibri" w:hAnsi="Maiandra GD"/>
          <w:lang w:eastAsia="en-US"/>
        </w:rPr>
        <w:t xml:space="preserve"> (amended 2023)</w:t>
      </w:r>
      <w:r w:rsidRPr="0081112D">
        <w:rPr>
          <w:rFonts w:ascii="Maiandra GD" w:eastAsia="Calibri" w:hAnsi="Maiandra GD"/>
          <w:lang w:eastAsia="en-US"/>
        </w:rPr>
        <w:t>.</w:t>
      </w:r>
      <w:r w:rsidR="00704584" w:rsidRPr="0081112D">
        <w:rPr>
          <w:rFonts w:ascii="Maiandra GD" w:eastAsia="Calibri" w:hAnsi="Maiandra GD"/>
          <w:lang w:eastAsia="en-US"/>
        </w:rPr>
        <w:t xml:space="preserve"> </w:t>
      </w:r>
      <w:r w:rsidRPr="0081112D">
        <w:rPr>
          <w:rFonts w:ascii="Maiandra GD" w:eastAsia="Calibri" w:hAnsi="Maiandra GD"/>
          <w:lang w:eastAsia="en-US"/>
        </w:rPr>
        <w:t>The Act is a successor to the Constituencies Development Fund (CDF) Act of 2003 which initiated the Fund and its subsequent amendments/reviews of 2007</w:t>
      </w:r>
      <w:r w:rsidR="005865DC" w:rsidRPr="0081112D">
        <w:rPr>
          <w:rFonts w:ascii="Maiandra GD" w:eastAsia="Calibri" w:hAnsi="Maiandra GD"/>
          <w:lang w:eastAsia="en-US"/>
        </w:rPr>
        <w:t xml:space="preserve"> and</w:t>
      </w:r>
      <w:r w:rsidR="00871953" w:rsidRPr="0081112D">
        <w:rPr>
          <w:rFonts w:ascii="Maiandra GD" w:eastAsia="Calibri" w:hAnsi="Maiandra GD"/>
          <w:lang w:eastAsia="en-US"/>
        </w:rPr>
        <w:t xml:space="preserve"> </w:t>
      </w:r>
      <w:r w:rsidRPr="0081112D">
        <w:rPr>
          <w:rFonts w:ascii="Maiandra GD" w:eastAsia="Calibri" w:hAnsi="Maiandra GD"/>
          <w:lang w:eastAsia="en-US"/>
        </w:rPr>
        <w:t xml:space="preserve">2013. </w:t>
      </w:r>
      <w:r w:rsidR="006F3D8C" w:rsidRPr="0081112D">
        <w:rPr>
          <w:rFonts w:ascii="Maiandra GD" w:hAnsi="Maiandra GD"/>
        </w:rPr>
        <w:t>At the cabinet level, NG-CDF</w:t>
      </w:r>
      <w:r w:rsidR="006F3D8C" w:rsidRPr="0081112D">
        <w:rPr>
          <w:rFonts w:ascii="Maiandra GD" w:hAnsi="Maiandra GD"/>
          <w:i/>
        </w:rPr>
        <w:t xml:space="preserve"> </w:t>
      </w:r>
      <w:r w:rsidR="006F3D8C" w:rsidRPr="0081112D">
        <w:rPr>
          <w:rFonts w:ascii="Maiandra GD" w:hAnsi="Maiandra GD"/>
        </w:rPr>
        <w:t>is represented by the Cabinet Secretary for the Treasury, who is responsible for the Fund's general p</w:t>
      </w:r>
      <w:r w:rsidR="00482FEC">
        <w:rPr>
          <w:rFonts w:ascii="Maiandra GD" w:hAnsi="Maiandra GD"/>
        </w:rPr>
        <w:t xml:space="preserve">olicy and strategic direction. </w:t>
      </w:r>
    </w:p>
    <w:p w14:paraId="28257B30" w14:textId="77777777" w:rsidR="00425C3F" w:rsidRPr="0081112D" w:rsidRDefault="00425C3F" w:rsidP="00440CEC">
      <w:pPr>
        <w:spacing w:line="360" w:lineRule="auto"/>
        <w:jc w:val="both"/>
        <w:rPr>
          <w:rFonts w:ascii="Maiandra GD" w:hAnsi="Maiandra GD"/>
          <w:b/>
        </w:rPr>
      </w:pPr>
      <w:r w:rsidRPr="0081112D">
        <w:rPr>
          <w:rFonts w:ascii="Maiandra GD" w:hAnsi="Maiandra GD"/>
          <w:b/>
        </w:rPr>
        <w:t>Mandate</w:t>
      </w:r>
    </w:p>
    <w:p w14:paraId="40F3A466" w14:textId="7E58BAEA" w:rsidR="000E70B8" w:rsidRPr="0081112D" w:rsidRDefault="00425C3F" w:rsidP="00440CEC">
      <w:pPr>
        <w:spacing w:line="360" w:lineRule="auto"/>
        <w:jc w:val="both"/>
        <w:rPr>
          <w:rFonts w:ascii="Maiandra GD" w:hAnsi="Maiandra GD"/>
        </w:rPr>
      </w:pPr>
      <w:r w:rsidRPr="0081112D">
        <w:rPr>
          <w:rFonts w:ascii="Maiandra GD" w:hAnsi="Maiandra GD"/>
        </w:rPr>
        <w:t xml:space="preserve">The mandate of the Fund </w:t>
      </w:r>
      <w:r w:rsidR="000E70B8" w:rsidRPr="0081112D">
        <w:rPr>
          <w:rFonts w:ascii="Maiandra GD" w:hAnsi="Maiandra GD"/>
        </w:rPr>
        <w:t>as</w:t>
      </w:r>
      <w:r w:rsidRPr="0081112D">
        <w:rPr>
          <w:rFonts w:ascii="Maiandra GD" w:hAnsi="Maiandra GD"/>
        </w:rPr>
        <w:t xml:space="preserve"> derived from sec </w:t>
      </w:r>
      <w:r w:rsidR="000E70B8" w:rsidRPr="0081112D">
        <w:rPr>
          <w:rFonts w:ascii="Maiandra GD" w:hAnsi="Maiandra GD"/>
        </w:rPr>
        <w:t>(</w:t>
      </w:r>
      <w:r w:rsidRPr="0081112D">
        <w:rPr>
          <w:rFonts w:ascii="Maiandra GD" w:hAnsi="Maiandra GD"/>
        </w:rPr>
        <w:t>3</w:t>
      </w:r>
      <w:r w:rsidR="000E70B8" w:rsidRPr="0081112D">
        <w:rPr>
          <w:rFonts w:ascii="Maiandra GD" w:hAnsi="Maiandra GD"/>
        </w:rPr>
        <w:t xml:space="preserve">) of </w:t>
      </w:r>
      <w:r w:rsidR="009847B1" w:rsidRPr="0081112D">
        <w:rPr>
          <w:rFonts w:ascii="Maiandra GD" w:hAnsi="Maiandra GD"/>
        </w:rPr>
        <w:t xml:space="preserve">the </w:t>
      </w:r>
      <w:r w:rsidR="000E70B8" w:rsidRPr="0081112D">
        <w:rPr>
          <w:rFonts w:ascii="Maiandra GD" w:hAnsi="Maiandra GD"/>
        </w:rPr>
        <w:t>NG</w:t>
      </w:r>
      <w:r w:rsidR="00E93260" w:rsidRPr="0081112D">
        <w:rPr>
          <w:rFonts w:ascii="Maiandra GD" w:hAnsi="Maiandra GD"/>
        </w:rPr>
        <w:t>-</w:t>
      </w:r>
      <w:r w:rsidR="000E70B8" w:rsidRPr="0081112D">
        <w:rPr>
          <w:rFonts w:ascii="Maiandra GD" w:hAnsi="Maiandra GD"/>
        </w:rPr>
        <w:t>CDF Act, 2015</w:t>
      </w:r>
      <w:r w:rsidR="009847B1" w:rsidRPr="0081112D">
        <w:rPr>
          <w:rFonts w:ascii="Maiandra GD" w:hAnsi="Maiandra GD"/>
        </w:rPr>
        <w:t>,</w:t>
      </w:r>
      <w:r w:rsidR="000E70B8" w:rsidRPr="0081112D">
        <w:rPr>
          <w:rFonts w:ascii="Maiandra GD" w:hAnsi="Maiandra GD"/>
        </w:rPr>
        <w:t xml:space="preserve"> is</w:t>
      </w:r>
      <w:r w:rsidR="00E93260" w:rsidRPr="0081112D">
        <w:rPr>
          <w:rFonts w:ascii="Maiandra GD" w:hAnsi="Maiandra GD"/>
        </w:rPr>
        <w:t xml:space="preserve"> to</w:t>
      </w:r>
      <w:r w:rsidR="000E70B8" w:rsidRPr="0081112D">
        <w:rPr>
          <w:rFonts w:ascii="Maiandra GD" w:hAnsi="Maiandra GD"/>
        </w:rPr>
        <w:t>:</w:t>
      </w:r>
    </w:p>
    <w:p w14:paraId="47477AFD" w14:textId="07704929" w:rsidR="00463CC5" w:rsidRPr="0081112D" w:rsidRDefault="002F7E54">
      <w:pPr>
        <w:pStyle w:val="ListParagraph"/>
        <w:numPr>
          <w:ilvl w:val="0"/>
          <w:numId w:val="10"/>
        </w:numPr>
        <w:spacing w:line="360" w:lineRule="auto"/>
        <w:jc w:val="both"/>
        <w:rPr>
          <w:rFonts w:ascii="Maiandra GD" w:hAnsi="Maiandra GD"/>
        </w:rPr>
      </w:pPr>
      <w:r w:rsidRPr="0081112D">
        <w:rPr>
          <w:rFonts w:ascii="Maiandra GD" w:hAnsi="Maiandra GD"/>
        </w:rPr>
        <w:t>R</w:t>
      </w:r>
      <w:r w:rsidR="00686B5E" w:rsidRPr="0081112D">
        <w:rPr>
          <w:rFonts w:ascii="Maiandra GD" w:hAnsi="Maiandra GD"/>
        </w:rPr>
        <w:t>ecogni</w:t>
      </w:r>
      <w:r w:rsidR="009847B1" w:rsidRPr="0081112D">
        <w:rPr>
          <w:rFonts w:ascii="Maiandra GD" w:hAnsi="Maiandra GD"/>
        </w:rPr>
        <w:t>ze</w:t>
      </w:r>
      <w:r w:rsidR="00E93260" w:rsidRPr="0081112D">
        <w:rPr>
          <w:rFonts w:ascii="Maiandra GD" w:hAnsi="Maiandra GD"/>
        </w:rPr>
        <w:t xml:space="preserve"> the constituency as a platform for </w:t>
      </w:r>
      <w:r w:rsidR="009847B1" w:rsidRPr="0081112D">
        <w:rPr>
          <w:rFonts w:ascii="Maiandra GD" w:hAnsi="Maiandra GD"/>
        </w:rPr>
        <w:t xml:space="preserve">the </w:t>
      </w:r>
      <w:r w:rsidR="00E93260" w:rsidRPr="0081112D">
        <w:rPr>
          <w:rFonts w:ascii="Maiandra GD" w:hAnsi="Maiandra GD"/>
        </w:rPr>
        <w:t>identification, performance</w:t>
      </w:r>
      <w:r w:rsidR="009847B1" w:rsidRPr="0081112D">
        <w:rPr>
          <w:rFonts w:ascii="Maiandra GD" w:hAnsi="Maiandra GD"/>
        </w:rPr>
        <w:t>,</w:t>
      </w:r>
      <w:r w:rsidR="00E93260" w:rsidRPr="0081112D">
        <w:rPr>
          <w:rFonts w:ascii="Maiandra GD" w:hAnsi="Maiandra GD"/>
        </w:rPr>
        <w:t xml:space="preserve"> and implementation of national government functions</w:t>
      </w:r>
      <w:r w:rsidR="002C2CBB" w:rsidRPr="0081112D">
        <w:rPr>
          <w:rFonts w:ascii="Maiandra GD" w:hAnsi="Maiandra GD"/>
        </w:rPr>
        <w:t>.</w:t>
      </w:r>
      <w:r w:rsidR="00686B5E" w:rsidRPr="0081112D">
        <w:rPr>
          <w:rFonts w:ascii="Maiandra GD" w:hAnsi="Maiandra GD"/>
        </w:rPr>
        <w:t xml:space="preserve"> </w:t>
      </w:r>
    </w:p>
    <w:p w14:paraId="1EDEFC9E" w14:textId="677D2E03" w:rsidR="00463CC5" w:rsidRPr="0081112D" w:rsidRDefault="002F7E54">
      <w:pPr>
        <w:pStyle w:val="ListParagraph"/>
        <w:numPr>
          <w:ilvl w:val="0"/>
          <w:numId w:val="10"/>
        </w:numPr>
        <w:spacing w:line="360" w:lineRule="auto"/>
        <w:jc w:val="both"/>
        <w:rPr>
          <w:rFonts w:ascii="Maiandra GD" w:hAnsi="Maiandra GD"/>
        </w:rPr>
      </w:pPr>
      <w:r w:rsidRPr="0081112D">
        <w:rPr>
          <w:rFonts w:ascii="Maiandra GD" w:hAnsi="Maiandra GD"/>
        </w:rPr>
        <w:t>F</w:t>
      </w:r>
      <w:r w:rsidR="00686B5E" w:rsidRPr="0081112D">
        <w:rPr>
          <w:rFonts w:ascii="Maiandra GD" w:hAnsi="Maiandra GD"/>
        </w:rPr>
        <w:t xml:space="preserve">acilitate the </w:t>
      </w:r>
      <w:r w:rsidR="00E93260" w:rsidRPr="0081112D">
        <w:rPr>
          <w:rFonts w:ascii="Maiandra GD" w:hAnsi="Maiandra GD"/>
        </w:rPr>
        <w:t>performance and implementation of national government functions in all parts of the Republic pursuant to Article 6</w:t>
      </w:r>
      <w:r w:rsidR="00303898" w:rsidRPr="0081112D">
        <w:rPr>
          <w:rFonts w:ascii="Maiandra GD" w:hAnsi="Maiandra GD"/>
        </w:rPr>
        <w:t xml:space="preserve"> </w:t>
      </w:r>
      <w:r w:rsidR="00E93260" w:rsidRPr="0081112D">
        <w:rPr>
          <w:rFonts w:ascii="Maiandra GD" w:hAnsi="Maiandra GD"/>
        </w:rPr>
        <w:t>(3) of the Constitution;</w:t>
      </w:r>
      <w:r w:rsidR="00686B5E" w:rsidRPr="0081112D">
        <w:rPr>
          <w:rFonts w:ascii="Maiandra GD" w:hAnsi="Maiandra GD"/>
        </w:rPr>
        <w:t xml:space="preserve"> </w:t>
      </w:r>
    </w:p>
    <w:p w14:paraId="3EC23F2D" w14:textId="5812EAC2" w:rsidR="00463CC5" w:rsidRPr="0081112D" w:rsidRDefault="002F7E54">
      <w:pPr>
        <w:pStyle w:val="ListParagraph"/>
        <w:numPr>
          <w:ilvl w:val="0"/>
          <w:numId w:val="10"/>
        </w:numPr>
        <w:spacing w:line="360" w:lineRule="auto"/>
        <w:jc w:val="both"/>
        <w:rPr>
          <w:rFonts w:ascii="Maiandra GD" w:hAnsi="Maiandra GD"/>
        </w:rPr>
      </w:pPr>
      <w:r w:rsidRPr="0081112D">
        <w:rPr>
          <w:rFonts w:ascii="Maiandra GD" w:hAnsi="Maiandra GD"/>
        </w:rPr>
        <w:t>P</w:t>
      </w:r>
      <w:r w:rsidR="00686B5E" w:rsidRPr="0081112D">
        <w:rPr>
          <w:rFonts w:ascii="Maiandra GD" w:hAnsi="Maiandra GD"/>
        </w:rPr>
        <w:t>rovide</w:t>
      </w:r>
      <w:r w:rsidR="00E93260" w:rsidRPr="0081112D">
        <w:rPr>
          <w:rFonts w:ascii="Maiandra GD" w:hAnsi="Maiandra GD"/>
        </w:rPr>
        <w:t xml:space="preserve"> for the participation of the people in the determination and implementation of identified national government development projects at the constituency level pursuant to Article 10(2)(a) of the Constitution</w:t>
      </w:r>
      <w:r w:rsidR="005303C8" w:rsidRPr="0081112D">
        <w:rPr>
          <w:rFonts w:ascii="Maiandra GD" w:hAnsi="Maiandra GD"/>
        </w:rPr>
        <w:t>;</w:t>
      </w:r>
    </w:p>
    <w:p w14:paraId="613759EC" w14:textId="131A55BD" w:rsidR="0059571B" w:rsidRPr="0081112D" w:rsidRDefault="002F7E54">
      <w:pPr>
        <w:pStyle w:val="ListParagraph"/>
        <w:numPr>
          <w:ilvl w:val="0"/>
          <w:numId w:val="10"/>
        </w:numPr>
        <w:spacing w:line="360" w:lineRule="auto"/>
        <w:jc w:val="both"/>
        <w:rPr>
          <w:rFonts w:ascii="Maiandra GD" w:hAnsi="Maiandra GD"/>
        </w:rPr>
      </w:pPr>
      <w:r w:rsidRPr="0081112D">
        <w:rPr>
          <w:rFonts w:ascii="Maiandra GD" w:hAnsi="Maiandra GD"/>
        </w:rPr>
        <w:t>P</w:t>
      </w:r>
      <w:r w:rsidR="00686B5E" w:rsidRPr="0081112D">
        <w:rPr>
          <w:rFonts w:ascii="Maiandra GD" w:hAnsi="Maiandra GD"/>
        </w:rPr>
        <w:t>romote</w:t>
      </w:r>
      <w:r w:rsidR="00E93260" w:rsidRPr="0081112D">
        <w:rPr>
          <w:rFonts w:ascii="Maiandra GD" w:hAnsi="Maiandra GD"/>
        </w:rPr>
        <w:t xml:space="preserve"> the national values of human dignity, equity, social justice, inclusiveness, equality, </w:t>
      </w:r>
      <w:r w:rsidR="00C22CFC" w:rsidRPr="0081112D">
        <w:rPr>
          <w:rFonts w:ascii="Maiandra GD" w:hAnsi="Maiandra GD"/>
        </w:rPr>
        <w:t xml:space="preserve">human rights, </w:t>
      </w:r>
      <w:r w:rsidR="005303C8" w:rsidRPr="0081112D">
        <w:rPr>
          <w:rFonts w:ascii="Maiandra GD" w:hAnsi="Maiandra GD"/>
        </w:rPr>
        <w:t>non-discrimination,</w:t>
      </w:r>
      <w:r w:rsidR="00E93260" w:rsidRPr="0081112D">
        <w:rPr>
          <w:rFonts w:ascii="Maiandra GD" w:hAnsi="Maiandra GD"/>
        </w:rPr>
        <w:t xml:space="preserve"> and protection of the marginalized pursuant to Article 10(2</w:t>
      </w:r>
      <w:r w:rsidR="00686B5E" w:rsidRPr="0081112D">
        <w:rPr>
          <w:rFonts w:ascii="Maiandra GD" w:hAnsi="Maiandra GD"/>
        </w:rPr>
        <w:t>)(</w:t>
      </w:r>
      <w:r w:rsidR="00E93260" w:rsidRPr="0081112D">
        <w:rPr>
          <w:rFonts w:ascii="Maiandra GD" w:hAnsi="Maiandra GD"/>
        </w:rPr>
        <w:t>b) of the Constitution;</w:t>
      </w:r>
      <w:r w:rsidR="00686B5E" w:rsidRPr="0081112D">
        <w:rPr>
          <w:rFonts w:ascii="Maiandra GD" w:hAnsi="Maiandra GD"/>
        </w:rPr>
        <w:t xml:space="preserve"> </w:t>
      </w:r>
    </w:p>
    <w:p w14:paraId="3D81A37D" w14:textId="67C736E4" w:rsidR="0059571B" w:rsidRPr="0081112D" w:rsidRDefault="006860E8">
      <w:pPr>
        <w:pStyle w:val="ListParagraph"/>
        <w:numPr>
          <w:ilvl w:val="0"/>
          <w:numId w:val="10"/>
        </w:numPr>
        <w:spacing w:line="360" w:lineRule="auto"/>
        <w:jc w:val="both"/>
        <w:rPr>
          <w:rFonts w:ascii="Maiandra GD" w:hAnsi="Maiandra GD"/>
        </w:rPr>
      </w:pPr>
      <w:r w:rsidRPr="0081112D">
        <w:rPr>
          <w:rFonts w:ascii="Maiandra GD" w:hAnsi="Maiandra GD"/>
        </w:rPr>
        <w:t>P</w:t>
      </w:r>
      <w:r w:rsidR="00686B5E" w:rsidRPr="0081112D">
        <w:rPr>
          <w:rFonts w:ascii="Maiandra GD" w:hAnsi="Maiandra GD"/>
        </w:rPr>
        <w:t>rovide</w:t>
      </w:r>
      <w:r w:rsidR="00E93260" w:rsidRPr="0081112D">
        <w:rPr>
          <w:rFonts w:ascii="Maiandra GD" w:hAnsi="Maiandra GD"/>
        </w:rPr>
        <w:t xml:space="preserve"> for the sustainable development of all parts of the Republic pursuant to Article 10(2</w:t>
      </w:r>
      <w:r w:rsidR="00686B5E" w:rsidRPr="0081112D">
        <w:rPr>
          <w:rFonts w:ascii="Maiandra GD" w:hAnsi="Maiandra GD"/>
        </w:rPr>
        <w:t>)(</w:t>
      </w:r>
      <w:r w:rsidR="00E93260" w:rsidRPr="0081112D">
        <w:rPr>
          <w:rFonts w:ascii="Maiandra GD" w:hAnsi="Maiandra GD"/>
        </w:rPr>
        <w:t>d) of the Constitution;</w:t>
      </w:r>
      <w:r w:rsidR="00686B5E" w:rsidRPr="0081112D">
        <w:rPr>
          <w:rFonts w:ascii="Maiandra GD" w:hAnsi="Maiandra GD"/>
        </w:rPr>
        <w:t xml:space="preserve"> </w:t>
      </w:r>
    </w:p>
    <w:p w14:paraId="3F3B6E0C" w14:textId="7C5A10F2" w:rsidR="0059571B" w:rsidRPr="0081112D" w:rsidRDefault="002C2CBB">
      <w:pPr>
        <w:pStyle w:val="ListParagraph"/>
        <w:numPr>
          <w:ilvl w:val="0"/>
          <w:numId w:val="10"/>
        </w:numPr>
        <w:spacing w:line="360" w:lineRule="auto"/>
        <w:jc w:val="both"/>
        <w:rPr>
          <w:rFonts w:ascii="Maiandra GD" w:hAnsi="Maiandra GD"/>
        </w:rPr>
      </w:pPr>
      <w:r w:rsidRPr="0081112D">
        <w:rPr>
          <w:rFonts w:ascii="Maiandra GD" w:hAnsi="Maiandra GD"/>
        </w:rPr>
        <w:t>P</w:t>
      </w:r>
      <w:r w:rsidR="00686B5E" w:rsidRPr="0081112D">
        <w:rPr>
          <w:rFonts w:ascii="Maiandra GD" w:hAnsi="Maiandra GD"/>
        </w:rPr>
        <w:t>rovide</w:t>
      </w:r>
      <w:r w:rsidR="00E93260" w:rsidRPr="0081112D">
        <w:rPr>
          <w:rFonts w:ascii="Maiandra GD" w:hAnsi="Maiandra GD"/>
        </w:rPr>
        <w:t xml:space="preserve"> a legislative and policy framework pursuant to Article 21(2) of the Constitution for the progressive </w:t>
      </w:r>
      <w:r w:rsidR="00686B5E" w:rsidRPr="0081112D">
        <w:rPr>
          <w:rFonts w:ascii="Maiandra GD" w:hAnsi="Maiandra GD"/>
        </w:rPr>
        <w:t>realisation</w:t>
      </w:r>
      <w:r w:rsidR="00E93260" w:rsidRPr="0081112D">
        <w:rPr>
          <w:rFonts w:ascii="Maiandra GD" w:hAnsi="Maiandra GD"/>
        </w:rPr>
        <w:t xml:space="preserve"> of the economic and social rights guaranteed under Article 43 of the Constitution;</w:t>
      </w:r>
      <w:r w:rsidR="00686B5E" w:rsidRPr="0081112D">
        <w:rPr>
          <w:rFonts w:ascii="Maiandra GD" w:hAnsi="Maiandra GD"/>
        </w:rPr>
        <w:t xml:space="preserve"> </w:t>
      </w:r>
    </w:p>
    <w:p w14:paraId="34C4985F" w14:textId="5DEE8520" w:rsidR="0059571B" w:rsidRPr="0081112D" w:rsidRDefault="002C2CBB">
      <w:pPr>
        <w:pStyle w:val="ListParagraph"/>
        <w:numPr>
          <w:ilvl w:val="0"/>
          <w:numId w:val="10"/>
        </w:numPr>
        <w:spacing w:line="360" w:lineRule="auto"/>
        <w:jc w:val="both"/>
        <w:rPr>
          <w:rFonts w:ascii="Maiandra GD" w:hAnsi="Maiandra GD"/>
        </w:rPr>
      </w:pPr>
      <w:r w:rsidRPr="0081112D">
        <w:rPr>
          <w:rFonts w:ascii="Maiandra GD" w:hAnsi="Maiandra GD"/>
        </w:rPr>
        <w:t>P</w:t>
      </w:r>
      <w:r w:rsidR="00686B5E" w:rsidRPr="0081112D">
        <w:rPr>
          <w:rFonts w:ascii="Maiandra GD" w:hAnsi="Maiandra GD"/>
        </w:rPr>
        <w:t>rovide</w:t>
      </w:r>
      <w:r w:rsidR="00E93260" w:rsidRPr="0081112D">
        <w:rPr>
          <w:rFonts w:ascii="Maiandra GD" w:hAnsi="Maiandra GD"/>
        </w:rPr>
        <w:t xml:space="preserve"> mechanisms for the National Assembly to </w:t>
      </w:r>
      <w:r w:rsidR="00686B5E" w:rsidRPr="0081112D">
        <w:rPr>
          <w:rFonts w:ascii="Maiandra GD" w:hAnsi="Maiandra GD"/>
        </w:rPr>
        <w:t>exercise oversight over</w:t>
      </w:r>
      <w:r w:rsidR="00E93260" w:rsidRPr="0081112D">
        <w:rPr>
          <w:rFonts w:ascii="Maiandra GD" w:hAnsi="Maiandra GD"/>
        </w:rPr>
        <w:t xml:space="preserve"> the </w:t>
      </w:r>
      <w:r w:rsidR="00686B5E" w:rsidRPr="0081112D">
        <w:rPr>
          <w:rFonts w:ascii="Maiandra GD" w:hAnsi="Maiandra GD"/>
        </w:rPr>
        <w:t>performance of exclusive national government functions at the constituency level</w:t>
      </w:r>
      <w:r w:rsidR="00E93260" w:rsidRPr="0081112D">
        <w:rPr>
          <w:rFonts w:ascii="Maiandra GD" w:hAnsi="Maiandra GD"/>
        </w:rPr>
        <w:t xml:space="preserve"> as provided for under Article 95 of the Constitution;</w:t>
      </w:r>
      <w:r w:rsidR="00686B5E" w:rsidRPr="0081112D">
        <w:rPr>
          <w:rFonts w:ascii="Maiandra GD" w:hAnsi="Maiandra GD"/>
        </w:rPr>
        <w:t xml:space="preserve"> </w:t>
      </w:r>
    </w:p>
    <w:p w14:paraId="302CE12F" w14:textId="3ABDD0EC" w:rsidR="0059571B" w:rsidRPr="0081112D" w:rsidRDefault="002C2CBB">
      <w:pPr>
        <w:pStyle w:val="ListParagraph"/>
        <w:numPr>
          <w:ilvl w:val="0"/>
          <w:numId w:val="10"/>
        </w:numPr>
        <w:spacing w:line="360" w:lineRule="auto"/>
        <w:jc w:val="both"/>
        <w:rPr>
          <w:rFonts w:ascii="Maiandra GD" w:hAnsi="Maiandra GD"/>
        </w:rPr>
      </w:pPr>
      <w:r w:rsidRPr="0081112D">
        <w:rPr>
          <w:rFonts w:ascii="Maiandra GD" w:hAnsi="Maiandra GD"/>
        </w:rPr>
        <w:t>A</w:t>
      </w:r>
      <w:r w:rsidR="00686B5E" w:rsidRPr="0081112D">
        <w:rPr>
          <w:rFonts w:ascii="Maiandra GD" w:hAnsi="Maiandra GD"/>
        </w:rPr>
        <w:t xml:space="preserve">uthorize withdrawal of money from the Consolidated Fund as provided under Article 206(2)(c) of the Constitution; </w:t>
      </w:r>
    </w:p>
    <w:p w14:paraId="3A0B7AA3" w14:textId="2CCA6E68" w:rsidR="0059571B" w:rsidRPr="0081112D" w:rsidRDefault="002C2CBB">
      <w:pPr>
        <w:pStyle w:val="ListParagraph"/>
        <w:numPr>
          <w:ilvl w:val="0"/>
          <w:numId w:val="10"/>
        </w:numPr>
        <w:spacing w:line="360" w:lineRule="auto"/>
        <w:jc w:val="both"/>
        <w:rPr>
          <w:rFonts w:ascii="Maiandra GD" w:hAnsi="Maiandra GD"/>
        </w:rPr>
      </w:pPr>
      <w:r w:rsidRPr="0081112D">
        <w:rPr>
          <w:rFonts w:ascii="Maiandra GD" w:hAnsi="Maiandra GD"/>
        </w:rPr>
        <w:lastRenderedPageBreak/>
        <w:t>P</w:t>
      </w:r>
      <w:r w:rsidR="00686B5E" w:rsidRPr="0081112D">
        <w:rPr>
          <w:rFonts w:ascii="Maiandra GD" w:hAnsi="Maiandra GD"/>
        </w:rPr>
        <w:t xml:space="preserve">rovide mechanisms for supplementing infrastructure development at the constituency level in matters falling within the exclusive functions of the national government at that level in accordance with the Constitution; </w:t>
      </w:r>
    </w:p>
    <w:p w14:paraId="11106D15" w14:textId="066D5E61" w:rsidR="0059571B" w:rsidRPr="0081112D" w:rsidRDefault="002C2CBB">
      <w:pPr>
        <w:pStyle w:val="ListParagraph"/>
        <w:numPr>
          <w:ilvl w:val="0"/>
          <w:numId w:val="10"/>
        </w:numPr>
        <w:spacing w:line="360" w:lineRule="auto"/>
        <w:jc w:val="both"/>
        <w:rPr>
          <w:rFonts w:ascii="Maiandra GD" w:hAnsi="Maiandra GD"/>
        </w:rPr>
      </w:pPr>
      <w:r w:rsidRPr="0081112D">
        <w:rPr>
          <w:rFonts w:ascii="Maiandra GD" w:hAnsi="Maiandra GD"/>
        </w:rPr>
        <w:t>P</w:t>
      </w:r>
      <w:r w:rsidR="00686B5E" w:rsidRPr="0081112D">
        <w:rPr>
          <w:rFonts w:ascii="Maiandra GD" w:hAnsi="Maiandra GD"/>
        </w:rPr>
        <w:t>rovide a framework for citizens</w:t>
      </w:r>
      <w:r w:rsidR="003C414D" w:rsidRPr="0081112D">
        <w:rPr>
          <w:rFonts w:ascii="Maiandra GD" w:hAnsi="Maiandra GD"/>
        </w:rPr>
        <w:t>-</w:t>
      </w:r>
      <w:r w:rsidR="00686B5E" w:rsidRPr="0081112D">
        <w:rPr>
          <w:rFonts w:ascii="Maiandra GD" w:hAnsi="Maiandra GD"/>
        </w:rPr>
        <w:t xml:space="preserve">led development to assist the national government in planning and prioritizing the use of its resources; </w:t>
      </w:r>
    </w:p>
    <w:p w14:paraId="23B4E3FE" w14:textId="4097CA1C" w:rsidR="0059571B" w:rsidRPr="0081112D" w:rsidRDefault="00CE7A43">
      <w:pPr>
        <w:pStyle w:val="ListParagraph"/>
        <w:numPr>
          <w:ilvl w:val="0"/>
          <w:numId w:val="10"/>
        </w:numPr>
        <w:spacing w:line="360" w:lineRule="auto"/>
        <w:jc w:val="both"/>
        <w:rPr>
          <w:rFonts w:ascii="Maiandra GD" w:hAnsi="Maiandra GD"/>
        </w:rPr>
      </w:pPr>
      <w:r w:rsidRPr="0081112D">
        <w:rPr>
          <w:rFonts w:ascii="Maiandra GD" w:hAnsi="Maiandra GD"/>
        </w:rPr>
        <w:t>C</w:t>
      </w:r>
      <w:r w:rsidR="00686B5E" w:rsidRPr="0081112D">
        <w:rPr>
          <w:rFonts w:ascii="Maiandra GD" w:hAnsi="Maiandra GD"/>
        </w:rPr>
        <w:t xml:space="preserve">reate a harmonious relationship between citizens and the national government and its officers in local development; </w:t>
      </w:r>
    </w:p>
    <w:p w14:paraId="77AB0399" w14:textId="469600E1" w:rsidR="0059571B" w:rsidRPr="0081112D" w:rsidRDefault="002C2CBB">
      <w:pPr>
        <w:pStyle w:val="ListParagraph"/>
        <w:numPr>
          <w:ilvl w:val="0"/>
          <w:numId w:val="10"/>
        </w:numPr>
        <w:spacing w:line="360" w:lineRule="auto"/>
        <w:jc w:val="both"/>
        <w:rPr>
          <w:rFonts w:ascii="Maiandra GD" w:hAnsi="Maiandra GD"/>
        </w:rPr>
      </w:pPr>
      <w:r w:rsidRPr="0081112D">
        <w:rPr>
          <w:rFonts w:ascii="Maiandra GD" w:hAnsi="Maiandra GD"/>
        </w:rPr>
        <w:t>P</w:t>
      </w:r>
      <w:r w:rsidR="00686B5E" w:rsidRPr="0081112D">
        <w:rPr>
          <w:rFonts w:ascii="Maiandra GD" w:hAnsi="Maiandra GD"/>
        </w:rPr>
        <w:t>rovide a platform for citizens</w:t>
      </w:r>
      <w:r w:rsidR="003C414D" w:rsidRPr="0081112D">
        <w:rPr>
          <w:rFonts w:ascii="Maiandra GD" w:hAnsi="Maiandra GD"/>
        </w:rPr>
        <w:t>’</w:t>
      </w:r>
      <w:r w:rsidR="00686B5E" w:rsidRPr="0081112D">
        <w:rPr>
          <w:rFonts w:ascii="Maiandra GD" w:hAnsi="Maiandra GD"/>
        </w:rPr>
        <w:t xml:space="preserve"> participation in service delivery; </w:t>
      </w:r>
    </w:p>
    <w:p w14:paraId="40C85A6C" w14:textId="435E005B" w:rsidR="0059571B" w:rsidRPr="0081112D" w:rsidRDefault="002C2CBB">
      <w:pPr>
        <w:pStyle w:val="ListParagraph"/>
        <w:numPr>
          <w:ilvl w:val="0"/>
          <w:numId w:val="10"/>
        </w:numPr>
        <w:spacing w:line="360" w:lineRule="auto"/>
        <w:jc w:val="both"/>
        <w:rPr>
          <w:rFonts w:ascii="Maiandra GD" w:hAnsi="Maiandra GD"/>
        </w:rPr>
      </w:pPr>
      <w:r w:rsidRPr="0081112D">
        <w:rPr>
          <w:rFonts w:ascii="Maiandra GD" w:hAnsi="Maiandra GD"/>
        </w:rPr>
        <w:t>B</w:t>
      </w:r>
      <w:r w:rsidR="00686B5E" w:rsidRPr="0081112D">
        <w:rPr>
          <w:rFonts w:ascii="Maiandra GD" w:hAnsi="Maiandra GD"/>
        </w:rPr>
        <w:t xml:space="preserve">uild local accountability and transparency in the use of resources; and </w:t>
      </w:r>
    </w:p>
    <w:p w14:paraId="78A64FA9" w14:textId="2C9FB9C1" w:rsidR="00FA5ADB" w:rsidRPr="0081112D" w:rsidRDefault="002C2CBB">
      <w:pPr>
        <w:pStyle w:val="ListParagraph"/>
        <w:numPr>
          <w:ilvl w:val="0"/>
          <w:numId w:val="10"/>
        </w:numPr>
        <w:spacing w:line="360" w:lineRule="auto"/>
        <w:jc w:val="both"/>
        <w:rPr>
          <w:rFonts w:ascii="Maiandra GD" w:hAnsi="Maiandra GD"/>
        </w:rPr>
      </w:pPr>
      <w:r w:rsidRPr="0081112D">
        <w:rPr>
          <w:rFonts w:ascii="Maiandra GD" w:hAnsi="Maiandra GD"/>
        </w:rPr>
        <w:t>P</w:t>
      </w:r>
      <w:r w:rsidR="00686B5E" w:rsidRPr="0081112D">
        <w:rPr>
          <w:rFonts w:ascii="Maiandra GD" w:hAnsi="Maiandra GD"/>
        </w:rPr>
        <w:t>rovide for a public finance system that promotes an equitable society and in particular expenditure that promotes equitable development of the country by making special provisions for marginalized groups and areas pursuant to Article 201(b)(iii) of the Constitution.</w:t>
      </w:r>
    </w:p>
    <w:p w14:paraId="1F4AFC42" w14:textId="77777777" w:rsidR="00425C3F" w:rsidRPr="007929D4" w:rsidRDefault="00425C3F" w:rsidP="79FBE862">
      <w:pPr>
        <w:spacing w:line="360" w:lineRule="auto"/>
        <w:jc w:val="both"/>
        <w:rPr>
          <w:rFonts w:ascii="Maiandra GD" w:hAnsi="Maiandra GD"/>
          <w:b/>
          <w:bCs/>
          <w:color w:val="000000" w:themeColor="text1"/>
        </w:rPr>
      </w:pPr>
      <w:r w:rsidRPr="007929D4">
        <w:rPr>
          <w:rFonts w:ascii="Maiandra GD" w:hAnsi="Maiandra GD"/>
          <w:b/>
          <w:bCs/>
          <w:color w:val="000000" w:themeColor="text1"/>
        </w:rPr>
        <w:t>Vision</w:t>
      </w:r>
    </w:p>
    <w:p w14:paraId="1ABC3F2E" w14:textId="0D6AEB83" w:rsidR="00425C3F" w:rsidRPr="007929D4" w:rsidRDefault="00482FEC" w:rsidP="79FBE862">
      <w:pPr>
        <w:spacing w:line="360" w:lineRule="auto"/>
        <w:jc w:val="both"/>
        <w:rPr>
          <w:rFonts w:ascii="Maiandra GD" w:hAnsi="Maiandra GD"/>
          <w:color w:val="000000" w:themeColor="text1"/>
        </w:rPr>
      </w:pPr>
      <w:r w:rsidRPr="007929D4">
        <w:rPr>
          <w:rFonts w:ascii="Maiandra GD" w:hAnsi="Maiandra GD"/>
          <w:color w:val="000000" w:themeColor="text1"/>
        </w:rPr>
        <w:t>Transformative and sustainable development in all parts of the country</w:t>
      </w:r>
      <w:r w:rsidR="00E07305" w:rsidRPr="007929D4">
        <w:rPr>
          <w:rFonts w:ascii="Maiandra GD" w:hAnsi="Maiandra GD"/>
          <w:color w:val="000000" w:themeColor="text1"/>
        </w:rPr>
        <w:t>.</w:t>
      </w:r>
    </w:p>
    <w:p w14:paraId="42D07AF6" w14:textId="77777777" w:rsidR="00425C3F" w:rsidRPr="007929D4" w:rsidRDefault="00425C3F" w:rsidP="79FBE862">
      <w:pPr>
        <w:spacing w:line="360" w:lineRule="auto"/>
        <w:jc w:val="both"/>
        <w:rPr>
          <w:rFonts w:ascii="Maiandra GD" w:hAnsi="Maiandra GD"/>
          <w:b/>
          <w:bCs/>
          <w:color w:val="000000" w:themeColor="text1"/>
        </w:rPr>
      </w:pPr>
    </w:p>
    <w:p w14:paraId="530A127F" w14:textId="77777777" w:rsidR="00425C3F" w:rsidRPr="007929D4" w:rsidRDefault="00425C3F" w:rsidP="79FBE862">
      <w:pPr>
        <w:spacing w:line="360" w:lineRule="auto"/>
        <w:jc w:val="both"/>
        <w:rPr>
          <w:rFonts w:ascii="Maiandra GD" w:hAnsi="Maiandra GD"/>
          <w:b/>
          <w:bCs/>
          <w:color w:val="000000" w:themeColor="text1"/>
        </w:rPr>
      </w:pPr>
      <w:r w:rsidRPr="007929D4">
        <w:rPr>
          <w:rFonts w:ascii="Maiandra GD" w:hAnsi="Maiandra GD"/>
          <w:b/>
          <w:bCs/>
          <w:color w:val="000000" w:themeColor="text1"/>
        </w:rPr>
        <w:t>Mission</w:t>
      </w:r>
    </w:p>
    <w:p w14:paraId="432832EE" w14:textId="07D00E6B" w:rsidR="00071A95" w:rsidRPr="007929D4" w:rsidRDefault="00482FEC" w:rsidP="79FBE862">
      <w:pPr>
        <w:spacing w:line="360" w:lineRule="auto"/>
        <w:jc w:val="both"/>
        <w:rPr>
          <w:rFonts w:ascii="Maiandra GD" w:hAnsi="Maiandra GD"/>
          <w:color w:val="000000" w:themeColor="text1"/>
        </w:rPr>
      </w:pPr>
      <w:r w:rsidRPr="007929D4">
        <w:rPr>
          <w:rFonts w:ascii="Maiandra GD" w:hAnsi="Maiandra GD"/>
          <w:color w:val="000000" w:themeColor="text1"/>
        </w:rPr>
        <w:t>To ensure prudent allocation and utilization of resources and promote best practices at the constituencies</w:t>
      </w:r>
      <w:r w:rsidR="00E07305" w:rsidRPr="007929D4">
        <w:rPr>
          <w:rFonts w:ascii="Maiandra GD" w:hAnsi="Maiandra GD"/>
          <w:color w:val="000000" w:themeColor="text1"/>
        </w:rPr>
        <w:t>.</w:t>
      </w:r>
    </w:p>
    <w:p w14:paraId="53C5E4B4" w14:textId="77777777" w:rsidR="00482FEC" w:rsidRPr="007929D4" w:rsidRDefault="00482FEC" w:rsidP="79FBE862">
      <w:pPr>
        <w:spacing w:line="360" w:lineRule="auto"/>
        <w:jc w:val="both"/>
        <w:rPr>
          <w:rFonts w:ascii="Maiandra GD" w:hAnsi="Maiandra GD"/>
          <w:color w:val="000000" w:themeColor="text1"/>
        </w:rPr>
      </w:pPr>
    </w:p>
    <w:p w14:paraId="7836AAC6" w14:textId="77777777" w:rsidR="00425C3F" w:rsidRPr="007929D4" w:rsidRDefault="00425C3F" w:rsidP="79FBE862">
      <w:pPr>
        <w:spacing w:line="360" w:lineRule="auto"/>
        <w:jc w:val="both"/>
        <w:rPr>
          <w:rFonts w:ascii="Maiandra GD" w:hAnsi="Maiandra GD"/>
          <w:b/>
          <w:bCs/>
          <w:color w:val="000000" w:themeColor="text1"/>
        </w:rPr>
      </w:pPr>
      <w:r w:rsidRPr="007929D4">
        <w:rPr>
          <w:rFonts w:ascii="Maiandra GD" w:hAnsi="Maiandra GD"/>
          <w:b/>
          <w:bCs/>
          <w:color w:val="000000" w:themeColor="text1"/>
        </w:rPr>
        <w:t>Core Values</w:t>
      </w:r>
    </w:p>
    <w:p w14:paraId="73E6F31E" w14:textId="5419E68E" w:rsidR="00C37DBD" w:rsidRPr="007929D4" w:rsidRDefault="00482FEC">
      <w:pPr>
        <w:numPr>
          <w:ilvl w:val="0"/>
          <w:numId w:val="3"/>
        </w:numPr>
        <w:spacing w:line="360" w:lineRule="auto"/>
        <w:jc w:val="both"/>
        <w:rPr>
          <w:rFonts w:ascii="Maiandra GD" w:hAnsi="Maiandra GD"/>
          <w:color w:val="000000" w:themeColor="text1"/>
        </w:rPr>
      </w:pPr>
      <w:r w:rsidRPr="007929D4">
        <w:rPr>
          <w:rFonts w:ascii="Maiandra GD" w:hAnsi="Maiandra GD"/>
          <w:color w:val="000000" w:themeColor="text1"/>
        </w:rPr>
        <w:t>Economic use of resources and sustainability</w:t>
      </w:r>
      <w:r w:rsidR="007C07BB" w:rsidRPr="007929D4">
        <w:rPr>
          <w:rFonts w:ascii="Maiandra GD" w:hAnsi="Maiandra GD"/>
          <w:color w:val="000000" w:themeColor="text1"/>
        </w:rPr>
        <w:t>.</w:t>
      </w:r>
    </w:p>
    <w:p w14:paraId="5F8E3982" w14:textId="00AEB473" w:rsidR="00482FEC" w:rsidRPr="007929D4" w:rsidRDefault="00482FEC">
      <w:pPr>
        <w:numPr>
          <w:ilvl w:val="0"/>
          <w:numId w:val="3"/>
        </w:numPr>
        <w:spacing w:line="360" w:lineRule="auto"/>
        <w:jc w:val="both"/>
        <w:rPr>
          <w:rFonts w:ascii="Maiandra GD" w:hAnsi="Maiandra GD"/>
          <w:color w:val="000000" w:themeColor="text1"/>
        </w:rPr>
      </w:pPr>
      <w:r w:rsidRPr="007929D4">
        <w:rPr>
          <w:rFonts w:ascii="Maiandra GD" w:hAnsi="Maiandra GD"/>
          <w:color w:val="000000" w:themeColor="text1"/>
        </w:rPr>
        <w:t>High standards of professionalism and ethics</w:t>
      </w:r>
      <w:r w:rsidR="007C07BB" w:rsidRPr="007929D4">
        <w:rPr>
          <w:rFonts w:ascii="Maiandra GD" w:hAnsi="Maiandra GD"/>
          <w:color w:val="000000" w:themeColor="text1"/>
        </w:rPr>
        <w:t>.</w:t>
      </w:r>
    </w:p>
    <w:p w14:paraId="01D09B63" w14:textId="494D519B" w:rsidR="00482FEC" w:rsidRPr="007929D4" w:rsidRDefault="00482FEC">
      <w:pPr>
        <w:numPr>
          <w:ilvl w:val="0"/>
          <w:numId w:val="3"/>
        </w:numPr>
        <w:spacing w:line="360" w:lineRule="auto"/>
        <w:jc w:val="both"/>
        <w:rPr>
          <w:rFonts w:ascii="Maiandra GD" w:hAnsi="Maiandra GD"/>
          <w:color w:val="000000" w:themeColor="text1"/>
        </w:rPr>
      </w:pPr>
      <w:r w:rsidRPr="007929D4">
        <w:rPr>
          <w:rFonts w:ascii="Maiandra GD" w:hAnsi="Maiandra GD"/>
          <w:color w:val="000000" w:themeColor="text1"/>
        </w:rPr>
        <w:t>Transparency and accountability</w:t>
      </w:r>
      <w:r w:rsidR="007C07BB" w:rsidRPr="007929D4">
        <w:rPr>
          <w:rFonts w:ascii="Maiandra GD" w:hAnsi="Maiandra GD"/>
          <w:color w:val="000000" w:themeColor="text1"/>
        </w:rPr>
        <w:t>.</w:t>
      </w:r>
    </w:p>
    <w:p w14:paraId="45A8D21F" w14:textId="36407922" w:rsidR="00482FEC" w:rsidRPr="007929D4" w:rsidRDefault="00482FEC">
      <w:pPr>
        <w:numPr>
          <w:ilvl w:val="0"/>
          <w:numId w:val="3"/>
        </w:numPr>
        <w:spacing w:line="360" w:lineRule="auto"/>
        <w:jc w:val="both"/>
        <w:rPr>
          <w:rFonts w:ascii="Maiandra GD" w:hAnsi="Maiandra GD"/>
          <w:color w:val="000000" w:themeColor="text1"/>
        </w:rPr>
      </w:pPr>
      <w:r w:rsidRPr="007929D4">
        <w:rPr>
          <w:rFonts w:ascii="Maiandra GD" w:hAnsi="Maiandra GD"/>
          <w:color w:val="000000" w:themeColor="text1"/>
        </w:rPr>
        <w:t>Equity and inclusiveness</w:t>
      </w:r>
      <w:r w:rsidR="007C07BB" w:rsidRPr="007929D4">
        <w:rPr>
          <w:rFonts w:ascii="Maiandra GD" w:hAnsi="Maiandra GD"/>
          <w:color w:val="000000" w:themeColor="text1"/>
        </w:rPr>
        <w:t>.</w:t>
      </w:r>
    </w:p>
    <w:p w14:paraId="2BF32A67" w14:textId="6273D9C7" w:rsidR="00482FEC" w:rsidRPr="007929D4" w:rsidRDefault="00482FEC">
      <w:pPr>
        <w:numPr>
          <w:ilvl w:val="0"/>
          <w:numId w:val="3"/>
        </w:numPr>
        <w:spacing w:line="360" w:lineRule="auto"/>
        <w:jc w:val="both"/>
        <w:rPr>
          <w:rFonts w:ascii="Maiandra GD" w:hAnsi="Maiandra GD"/>
          <w:color w:val="000000" w:themeColor="text1"/>
        </w:rPr>
      </w:pPr>
      <w:r w:rsidRPr="007929D4">
        <w:rPr>
          <w:rFonts w:ascii="Maiandra GD" w:hAnsi="Maiandra GD"/>
          <w:color w:val="000000" w:themeColor="text1"/>
        </w:rPr>
        <w:t>Teamwork</w:t>
      </w:r>
      <w:r w:rsidR="007C07BB" w:rsidRPr="007929D4">
        <w:rPr>
          <w:rFonts w:ascii="Maiandra GD" w:hAnsi="Maiandra GD"/>
          <w:color w:val="000000" w:themeColor="text1"/>
        </w:rPr>
        <w:t>.</w:t>
      </w:r>
    </w:p>
    <w:p w14:paraId="22334792" w14:textId="11768BA0" w:rsidR="00482FEC" w:rsidRPr="007929D4" w:rsidRDefault="00482FEC">
      <w:pPr>
        <w:numPr>
          <w:ilvl w:val="0"/>
          <w:numId w:val="3"/>
        </w:numPr>
        <w:spacing w:line="360" w:lineRule="auto"/>
        <w:jc w:val="both"/>
        <w:rPr>
          <w:rFonts w:ascii="Maiandra GD" w:hAnsi="Maiandra GD"/>
          <w:color w:val="000000" w:themeColor="text1"/>
        </w:rPr>
      </w:pPr>
      <w:r w:rsidRPr="007929D4">
        <w:rPr>
          <w:rFonts w:ascii="Maiandra GD" w:hAnsi="Maiandra GD"/>
          <w:color w:val="000000" w:themeColor="text1"/>
        </w:rPr>
        <w:t>Integrity</w:t>
      </w:r>
      <w:r w:rsidR="007C07BB" w:rsidRPr="007929D4">
        <w:rPr>
          <w:rFonts w:ascii="Maiandra GD" w:hAnsi="Maiandra GD"/>
          <w:color w:val="000000" w:themeColor="text1"/>
        </w:rPr>
        <w:t>.</w:t>
      </w:r>
    </w:p>
    <w:p w14:paraId="3BC1EAB9" w14:textId="0BD734EC" w:rsidR="00482FEC" w:rsidRPr="007929D4" w:rsidRDefault="00482FEC">
      <w:pPr>
        <w:numPr>
          <w:ilvl w:val="0"/>
          <w:numId w:val="3"/>
        </w:numPr>
        <w:spacing w:line="360" w:lineRule="auto"/>
        <w:jc w:val="both"/>
        <w:rPr>
          <w:rFonts w:ascii="Maiandra GD" w:hAnsi="Maiandra GD"/>
          <w:color w:val="000000" w:themeColor="text1"/>
        </w:rPr>
      </w:pPr>
      <w:r w:rsidRPr="007929D4">
        <w:rPr>
          <w:rFonts w:ascii="Maiandra GD" w:hAnsi="Maiandra GD"/>
          <w:color w:val="000000" w:themeColor="text1"/>
        </w:rPr>
        <w:t>Creativity and Innovation</w:t>
      </w:r>
      <w:r w:rsidR="007C07BB" w:rsidRPr="007929D4">
        <w:rPr>
          <w:rFonts w:ascii="Maiandra GD" w:hAnsi="Maiandra GD"/>
          <w:color w:val="000000" w:themeColor="text1"/>
        </w:rPr>
        <w:t>.</w:t>
      </w:r>
    </w:p>
    <w:p w14:paraId="08C79F20" w14:textId="76759C1A" w:rsidR="00482FEC" w:rsidRPr="007929D4" w:rsidRDefault="00482FEC">
      <w:pPr>
        <w:numPr>
          <w:ilvl w:val="0"/>
          <w:numId w:val="3"/>
        </w:numPr>
        <w:spacing w:line="360" w:lineRule="auto"/>
        <w:jc w:val="both"/>
        <w:rPr>
          <w:rFonts w:ascii="Maiandra GD" w:hAnsi="Maiandra GD"/>
          <w:color w:val="000000" w:themeColor="text1"/>
        </w:rPr>
      </w:pPr>
      <w:r w:rsidRPr="007929D4">
        <w:rPr>
          <w:rFonts w:ascii="Maiandra GD" w:hAnsi="Maiandra GD"/>
          <w:color w:val="000000" w:themeColor="text1"/>
        </w:rPr>
        <w:t>Collaboration and partnership.</w:t>
      </w:r>
    </w:p>
    <w:p w14:paraId="765919D9" w14:textId="28263EA5" w:rsidR="008D1D28" w:rsidRPr="0081112D" w:rsidRDefault="008D5DC5" w:rsidP="008D5DC5">
      <w:pPr>
        <w:rPr>
          <w:rFonts w:ascii="Maiandra GD" w:hAnsi="Maiandra GD"/>
          <w:b/>
        </w:rPr>
      </w:pPr>
      <w:r w:rsidRPr="0081112D">
        <w:rPr>
          <w:rFonts w:ascii="Maiandra GD" w:hAnsi="Maiandra GD"/>
          <w:b/>
        </w:rPr>
        <w:br w:type="page"/>
      </w:r>
    </w:p>
    <w:p w14:paraId="123BC03F" w14:textId="77777777" w:rsidR="00FA5ADB" w:rsidRPr="0081112D" w:rsidRDefault="00FA5ADB" w:rsidP="00440CEC">
      <w:pPr>
        <w:spacing w:line="360" w:lineRule="auto"/>
        <w:jc w:val="both"/>
        <w:rPr>
          <w:rFonts w:ascii="Maiandra GD" w:hAnsi="Maiandra GD"/>
          <w:b/>
          <w:bCs/>
        </w:rPr>
      </w:pPr>
      <w:r w:rsidRPr="0081112D">
        <w:rPr>
          <w:rFonts w:ascii="Maiandra GD" w:hAnsi="Maiandra GD"/>
          <w:b/>
          <w:bCs/>
        </w:rPr>
        <w:lastRenderedPageBreak/>
        <w:t>Functions of NG-CDF Committee</w:t>
      </w:r>
    </w:p>
    <w:p w14:paraId="194AEA82" w14:textId="4CC0A550" w:rsidR="00FA5ADB" w:rsidRPr="0081112D" w:rsidRDefault="00FA5ADB" w:rsidP="00440CEC">
      <w:pPr>
        <w:spacing w:line="360" w:lineRule="auto"/>
        <w:jc w:val="both"/>
        <w:rPr>
          <w:rFonts w:ascii="Maiandra GD" w:hAnsi="Maiandra GD"/>
        </w:rPr>
      </w:pPr>
      <w:r w:rsidRPr="0081112D">
        <w:rPr>
          <w:rFonts w:ascii="Maiandra GD" w:hAnsi="Maiandra GD"/>
        </w:rPr>
        <w:t xml:space="preserve">The </w:t>
      </w:r>
      <w:r w:rsidR="213A4C52" w:rsidRPr="0081112D">
        <w:rPr>
          <w:rFonts w:ascii="Maiandra GD" w:hAnsi="Maiandra GD"/>
        </w:rPr>
        <w:t>f</w:t>
      </w:r>
      <w:r w:rsidRPr="0081112D">
        <w:rPr>
          <w:rFonts w:ascii="Maiandra GD" w:hAnsi="Maiandra GD"/>
        </w:rPr>
        <w:t xml:space="preserve">unctions of the NG-CDF Committee </w:t>
      </w:r>
      <w:r w:rsidR="00CB5B23" w:rsidRPr="0081112D">
        <w:rPr>
          <w:rFonts w:ascii="Maiandra GD" w:hAnsi="Maiandra GD"/>
        </w:rPr>
        <w:t>are</w:t>
      </w:r>
      <w:r w:rsidRPr="0081112D">
        <w:rPr>
          <w:rFonts w:ascii="Maiandra GD" w:hAnsi="Maiandra GD"/>
        </w:rPr>
        <w:t xml:space="preserve"> outlined in section 11 of </w:t>
      </w:r>
      <w:r w:rsidR="001B2A6C" w:rsidRPr="0081112D">
        <w:rPr>
          <w:rFonts w:ascii="Maiandra GD" w:hAnsi="Maiandra GD"/>
        </w:rPr>
        <w:t>T</w:t>
      </w:r>
      <w:r w:rsidRPr="0081112D">
        <w:rPr>
          <w:rFonts w:ascii="Maiandra GD" w:hAnsi="Maiandra GD"/>
        </w:rPr>
        <w:t>he National Government Constituencies Development Fund Regulations, 2016.</w:t>
      </w:r>
    </w:p>
    <w:p w14:paraId="6A134ADA" w14:textId="77777777" w:rsidR="00FD032F" w:rsidRPr="0081112D" w:rsidRDefault="00FD032F" w:rsidP="00440CEC">
      <w:pPr>
        <w:tabs>
          <w:tab w:val="left" w:pos="403"/>
          <w:tab w:val="left" w:pos="1008"/>
          <w:tab w:val="left" w:pos="1728"/>
          <w:tab w:val="left" w:pos="2448"/>
          <w:tab w:val="left" w:pos="3168"/>
          <w:tab w:val="left" w:pos="3888"/>
          <w:tab w:val="left" w:pos="4608"/>
          <w:tab w:val="left" w:pos="5328"/>
          <w:tab w:val="left" w:pos="6048"/>
          <w:tab w:val="left" w:pos="6768"/>
          <w:tab w:val="left" w:pos="7488"/>
        </w:tabs>
        <w:spacing w:line="360" w:lineRule="auto"/>
        <w:jc w:val="both"/>
        <w:rPr>
          <w:rFonts w:ascii="Maiandra GD" w:hAnsi="Maiandra GD"/>
          <w:sz w:val="10"/>
          <w:szCs w:val="10"/>
        </w:rPr>
      </w:pPr>
    </w:p>
    <w:p w14:paraId="2682DB1E" w14:textId="77777777" w:rsidR="00265F98" w:rsidRPr="00265F98" w:rsidRDefault="00265F98">
      <w:pPr>
        <w:numPr>
          <w:ilvl w:val="0"/>
          <w:numId w:val="2"/>
        </w:numPr>
        <w:spacing w:line="360" w:lineRule="auto"/>
        <w:ind w:left="284"/>
        <w:rPr>
          <w:rFonts w:ascii="Maiandra GD" w:hAnsi="Maiandra GD"/>
          <w:b/>
        </w:rPr>
      </w:pPr>
      <w:r w:rsidRPr="00265F98">
        <w:rPr>
          <w:rFonts w:ascii="Maiandra GD" w:hAnsi="Maiandra GD"/>
          <w:b/>
        </w:rPr>
        <w:t>Assurance and Audit</w:t>
      </w:r>
    </w:p>
    <w:p w14:paraId="051CC9B2" w14:textId="2BEB068A" w:rsidR="00265F98" w:rsidRPr="00265F98" w:rsidRDefault="00265F98" w:rsidP="00265F98">
      <w:pPr>
        <w:spacing w:line="360" w:lineRule="auto"/>
        <w:jc w:val="both"/>
        <w:rPr>
          <w:rFonts w:ascii="Maiandra GD" w:hAnsi="Maiandra GD"/>
        </w:rPr>
      </w:pPr>
      <w:r>
        <w:rPr>
          <w:rFonts w:ascii="Maiandra GD" w:hAnsi="Maiandra GD"/>
        </w:rPr>
        <w:t>Constituency</w:t>
      </w:r>
      <w:r w:rsidRPr="00265F98">
        <w:rPr>
          <w:rFonts w:ascii="Maiandra GD" w:hAnsi="Maiandra GD"/>
        </w:rPr>
        <w:t xml:space="preserve"> XXX applies a combined assurance model to enhance the reliability of this report. Assurance is provided through:</w:t>
      </w:r>
    </w:p>
    <w:p w14:paraId="3C726331" w14:textId="77777777" w:rsidR="00265F98" w:rsidRPr="00265F98" w:rsidRDefault="00265F98" w:rsidP="00265F98">
      <w:pPr>
        <w:spacing w:line="360" w:lineRule="auto"/>
        <w:ind w:left="540"/>
        <w:jc w:val="both"/>
        <w:rPr>
          <w:rFonts w:ascii="Maiandra GD" w:hAnsi="Maiandra GD"/>
        </w:rPr>
      </w:pPr>
      <w:r w:rsidRPr="00265F98">
        <w:rPr>
          <w:rFonts w:ascii="Maiandra GD" w:hAnsi="Maiandra GD"/>
        </w:rPr>
        <w:t>• Management reviews</w:t>
      </w:r>
    </w:p>
    <w:p w14:paraId="0B542B1E" w14:textId="16C4B307" w:rsidR="00265F98" w:rsidRPr="00265F98" w:rsidRDefault="00265F98" w:rsidP="00265F98">
      <w:pPr>
        <w:spacing w:line="360" w:lineRule="auto"/>
        <w:ind w:left="540"/>
        <w:jc w:val="both"/>
        <w:rPr>
          <w:rFonts w:ascii="Maiandra GD" w:hAnsi="Maiandra GD"/>
        </w:rPr>
      </w:pPr>
      <w:r w:rsidRPr="00265F98">
        <w:rPr>
          <w:rFonts w:ascii="Maiandra GD" w:hAnsi="Maiandra GD"/>
        </w:rPr>
        <w:t xml:space="preserve">• Internal audit assessments </w:t>
      </w:r>
    </w:p>
    <w:p w14:paraId="3706C8FC" w14:textId="77777777" w:rsidR="00265F98" w:rsidRPr="00265F98" w:rsidRDefault="00265F98" w:rsidP="00265F98">
      <w:pPr>
        <w:spacing w:line="360" w:lineRule="auto"/>
        <w:ind w:left="540"/>
        <w:jc w:val="both"/>
        <w:rPr>
          <w:rFonts w:ascii="Maiandra GD" w:hAnsi="Maiandra GD"/>
        </w:rPr>
      </w:pPr>
      <w:r w:rsidRPr="00265F98">
        <w:rPr>
          <w:rFonts w:ascii="Maiandra GD" w:hAnsi="Maiandra GD"/>
        </w:rPr>
        <w:t>• External audit of financial statements by the Office of the Auditor-General (OAG)</w:t>
      </w:r>
    </w:p>
    <w:p w14:paraId="1D57FC2F" w14:textId="19CDEF1C" w:rsidR="00FD032F" w:rsidRPr="0081112D" w:rsidRDefault="00FD032F" w:rsidP="0025301D">
      <w:pPr>
        <w:rPr>
          <w:rFonts w:ascii="Maiandra GD" w:hAnsi="Maiandra GD"/>
        </w:rPr>
      </w:pPr>
    </w:p>
    <w:p w14:paraId="667428EC" w14:textId="7B08672E" w:rsidR="00FD032F" w:rsidRPr="001F0938" w:rsidRDefault="00DB569E">
      <w:pPr>
        <w:numPr>
          <w:ilvl w:val="0"/>
          <w:numId w:val="2"/>
        </w:numPr>
        <w:spacing w:line="360" w:lineRule="auto"/>
        <w:ind w:left="284"/>
        <w:rPr>
          <w:rFonts w:ascii="Maiandra GD" w:hAnsi="Maiandra GD"/>
          <w:b/>
        </w:rPr>
      </w:pPr>
      <w:r w:rsidRPr="001F0938">
        <w:rPr>
          <w:rFonts w:ascii="Maiandra GD" w:hAnsi="Maiandra GD"/>
          <w:b/>
        </w:rPr>
        <w:t xml:space="preserve">NGCDF </w:t>
      </w:r>
      <w:r w:rsidR="000B329F" w:rsidRPr="001F0938">
        <w:rPr>
          <w:rFonts w:ascii="Maiandra GD" w:hAnsi="Maiandra GD"/>
          <w:b/>
        </w:rPr>
        <w:t xml:space="preserve">XXX Constituency </w:t>
      </w:r>
      <w:r w:rsidR="009B769E" w:rsidRPr="001F0938">
        <w:rPr>
          <w:rFonts w:ascii="Maiandra GD" w:hAnsi="Maiandra GD"/>
          <w:b/>
        </w:rPr>
        <w:t>Headquarters</w:t>
      </w:r>
    </w:p>
    <w:p w14:paraId="31385D4C" w14:textId="77777777" w:rsidR="00FD032F" w:rsidRPr="0081112D" w:rsidRDefault="00FD032F" w:rsidP="005F1896">
      <w:pPr>
        <w:pStyle w:val="BodyText"/>
        <w:ind w:left="720"/>
        <w:jc w:val="both"/>
        <w:rPr>
          <w:rFonts w:ascii="Maiandra GD" w:hAnsi="Maiandra GD"/>
          <w:sz w:val="24"/>
          <w:szCs w:val="24"/>
        </w:rPr>
      </w:pPr>
      <w:r w:rsidRPr="0081112D">
        <w:rPr>
          <w:rFonts w:ascii="Maiandra GD" w:hAnsi="Maiandra GD"/>
          <w:sz w:val="24"/>
          <w:szCs w:val="24"/>
        </w:rPr>
        <w:t>XXX Building/House/Plaza</w:t>
      </w:r>
    </w:p>
    <w:p w14:paraId="5A5FF045" w14:textId="77777777" w:rsidR="00FD032F" w:rsidRPr="0081112D" w:rsidRDefault="00FD032F" w:rsidP="005F1896">
      <w:pPr>
        <w:pStyle w:val="BodyText"/>
        <w:ind w:left="720"/>
        <w:jc w:val="both"/>
        <w:rPr>
          <w:rFonts w:ascii="Maiandra GD" w:hAnsi="Maiandra GD"/>
          <w:sz w:val="24"/>
          <w:szCs w:val="24"/>
        </w:rPr>
      </w:pPr>
      <w:r w:rsidRPr="0081112D">
        <w:rPr>
          <w:rFonts w:ascii="Maiandra GD" w:hAnsi="Maiandra GD"/>
          <w:sz w:val="24"/>
          <w:szCs w:val="24"/>
        </w:rPr>
        <w:t>XXX Avenue/Road/Highway</w:t>
      </w:r>
    </w:p>
    <w:p w14:paraId="2D9161BB" w14:textId="6150CDA1" w:rsidR="00440CEC" w:rsidRPr="0081112D" w:rsidRDefault="000A15B3" w:rsidP="005F1896">
      <w:pPr>
        <w:pStyle w:val="BodyText"/>
        <w:ind w:left="720"/>
        <w:jc w:val="both"/>
        <w:rPr>
          <w:rFonts w:ascii="Maiandra GD" w:hAnsi="Maiandra GD"/>
          <w:sz w:val="24"/>
          <w:szCs w:val="24"/>
        </w:rPr>
      </w:pPr>
      <w:r w:rsidRPr="0081112D">
        <w:rPr>
          <w:rFonts w:ascii="Maiandra GD" w:hAnsi="Maiandra GD"/>
          <w:sz w:val="24"/>
          <w:szCs w:val="24"/>
        </w:rPr>
        <w:t>XXX (Indicate town)</w:t>
      </w:r>
      <w:r w:rsidR="00FD032F" w:rsidRPr="0081112D">
        <w:rPr>
          <w:rFonts w:ascii="Maiandra GD" w:hAnsi="Maiandra GD"/>
          <w:sz w:val="24"/>
          <w:szCs w:val="24"/>
        </w:rPr>
        <w:t xml:space="preserve"> </w:t>
      </w:r>
      <w:r w:rsidR="00252A22" w:rsidRPr="0081112D">
        <w:rPr>
          <w:rFonts w:ascii="Maiandra GD" w:hAnsi="Maiandra GD"/>
          <w:sz w:val="24"/>
          <w:szCs w:val="24"/>
        </w:rPr>
        <w:t>KENYA.</w:t>
      </w:r>
    </w:p>
    <w:p w14:paraId="3D5F1488" w14:textId="77777777" w:rsidR="00440CEC" w:rsidRPr="001F0938" w:rsidRDefault="00440CEC" w:rsidP="001F0938">
      <w:pPr>
        <w:spacing w:line="360" w:lineRule="auto"/>
        <w:ind w:left="284"/>
        <w:rPr>
          <w:rFonts w:ascii="Maiandra GD" w:hAnsi="Maiandra GD"/>
          <w:b/>
        </w:rPr>
      </w:pPr>
    </w:p>
    <w:p w14:paraId="3138D25D" w14:textId="6BBAD7A7" w:rsidR="00FD032F" w:rsidRPr="001F0938" w:rsidRDefault="00F60CD6">
      <w:pPr>
        <w:numPr>
          <w:ilvl w:val="0"/>
          <w:numId w:val="2"/>
        </w:numPr>
        <w:spacing w:line="360" w:lineRule="auto"/>
        <w:ind w:left="284"/>
        <w:rPr>
          <w:rFonts w:ascii="Maiandra GD" w:hAnsi="Maiandra GD"/>
          <w:b/>
        </w:rPr>
      </w:pPr>
      <w:r w:rsidRPr="001F0938">
        <w:rPr>
          <w:rFonts w:ascii="Maiandra GD" w:hAnsi="Maiandra GD"/>
          <w:b/>
        </w:rPr>
        <w:t xml:space="preserve">NGCDF </w:t>
      </w:r>
      <w:r w:rsidR="000B329F" w:rsidRPr="001F0938">
        <w:rPr>
          <w:rFonts w:ascii="Maiandra GD" w:hAnsi="Maiandra GD"/>
          <w:b/>
        </w:rPr>
        <w:t xml:space="preserve">XXX Constituency </w:t>
      </w:r>
      <w:r w:rsidR="00FD032F" w:rsidRPr="001F0938">
        <w:rPr>
          <w:rFonts w:ascii="Maiandra GD" w:hAnsi="Maiandra GD"/>
          <w:b/>
        </w:rPr>
        <w:t>Contacts</w:t>
      </w:r>
    </w:p>
    <w:p w14:paraId="06869BD1" w14:textId="036B38F3" w:rsidR="00FD032F" w:rsidRPr="0081112D" w:rsidRDefault="569D80F8" w:rsidP="3966E935">
      <w:pPr>
        <w:pStyle w:val="BodyText"/>
        <w:ind w:left="720"/>
        <w:jc w:val="both"/>
        <w:rPr>
          <w:rFonts w:ascii="Maiandra GD" w:hAnsi="Maiandra GD"/>
          <w:color w:val="000000" w:themeColor="text1"/>
          <w:sz w:val="24"/>
          <w:szCs w:val="24"/>
        </w:rPr>
      </w:pPr>
      <w:r w:rsidRPr="0081112D">
        <w:rPr>
          <w:rFonts w:ascii="Maiandra GD" w:hAnsi="Maiandra GD"/>
          <w:color w:val="000000" w:themeColor="text1"/>
          <w:sz w:val="24"/>
          <w:szCs w:val="24"/>
        </w:rPr>
        <w:t xml:space="preserve">P.O. Box XXXXX </w:t>
      </w:r>
    </w:p>
    <w:p w14:paraId="6BEB0529" w14:textId="78CAEE91" w:rsidR="00FD032F" w:rsidRPr="0081112D" w:rsidRDefault="00FD032F" w:rsidP="005F1896">
      <w:pPr>
        <w:pStyle w:val="BodyText"/>
        <w:ind w:left="720"/>
        <w:jc w:val="both"/>
        <w:rPr>
          <w:rFonts w:ascii="Maiandra GD" w:hAnsi="Maiandra GD"/>
          <w:sz w:val="24"/>
          <w:szCs w:val="24"/>
        </w:rPr>
      </w:pPr>
      <w:r w:rsidRPr="0081112D">
        <w:rPr>
          <w:rFonts w:ascii="Maiandra GD" w:hAnsi="Maiandra GD"/>
          <w:sz w:val="24"/>
          <w:szCs w:val="24"/>
        </w:rPr>
        <w:t>Telephone: (254) XXXXXXXX</w:t>
      </w:r>
    </w:p>
    <w:p w14:paraId="3231EBC2" w14:textId="77777777" w:rsidR="00FD032F" w:rsidRPr="0081112D" w:rsidRDefault="00FD032F" w:rsidP="005F1896">
      <w:pPr>
        <w:pStyle w:val="BodyText"/>
        <w:ind w:left="720"/>
        <w:jc w:val="both"/>
        <w:rPr>
          <w:rFonts w:ascii="Maiandra GD" w:hAnsi="Maiandra GD"/>
          <w:sz w:val="24"/>
          <w:szCs w:val="24"/>
        </w:rPr>
      </w:pPr>
      <w:r w:rsidRPr="0081112D">
        <w:rPr>
          <w:rFonts w:ascii="Maiandra GD" w:hAnsi="Maiandra GD"/>
          <w:sz w:val="24"/>
          <w:szCs w:val="24"/>
        </w:rPr>
        <w:t>E-mail: XXXXXXXX.go.ke</w:t>
      </w:r>
    </w:p>
    <w:p w14:paraId="402E40AD" w14:textId="77777777" w:rsidR="00995DA7" w:rsidRPr="0081112D" w:rsidRDefault="00FD032F" w:rsidP="005F1896">
      <w:pPr>
        <w:pStyle w:val="BodyText"/>
        <w:ind w:left="720"/>
        <w:jc w:val="both"/>
        <w:rPr>
          <w:rFonts w:ascii="Maiandra GD" w:hAnsi="Maiandra GD"/>
          <w:sz w:val="24"/>
          <w:szCs w:val="24"/>
        </w:rPr>
      </w:pPr>
      <w:r w:rsidRPr="0081112D">
        <w:rPr>
          <w:rFonts w:ascii="Maiandra GD" w:hAnsi="Maiandra GD"/>
          <w:sz w:val="24"/>
          <w:szCs w:val="24"/>
        </w:rPr>
        <w:t xml:space="preserve">Website: </w:t>
      </w:r>
      <w:hyperlink r:id="rId18" w:history="1">
        <w:r w:rsidR="00440CEC" w:rsidRPr="0081112D">
          <w:rPr>
            <w:rStyle w:val="Hyperlink"/>
            <w:rFonts w:ascii="Maiandra GD" w:hAnsi="Maiandra GD" w:cs="Times New Roman"/>
            <w:color w:val="auto"/>
            <w:sz w:val="24"/>
            <w:szCs w:val="24"/>
          </w:rPr>
          <w:t>www.go.ke</w:t>
        </w:r>
      </w:hyperlink>
    </w:p>
    <w:p w14:paraId="23D5EC6F" w14:textId="084B303F" w:rsidR="00FD032F" w:rsidRPr="0081112D" w:rsidRDefault="00FD032F" w:rsidP="00B012CF">
      <w:pPr>
        <w:pStyle w:val="BodyText"/>
        <w:jc w:val="both"/>
        <w:rPr>
          <w:rFonts w:ascii="Maiandra GD" w:hAnsi="Maiandra GD"/>
          <w:sz w:val="24"/>
          <w:szCs w:val="24"/>
        </w:rPr>
      </w:pPr>
    </w:p>
    <w:p w14:paraId="60DC2548" w14:textId="0B6D3DDA" w:rsidR="00FD032F" w:rsidRPr="001F0938" w:rsidRDefault="002F3A64">
      <w:pPr>
        <w:numPr>
          <w:ilvl w:val="0"/>
          <w:numId w:val="2"/>
        </w:numPr>
        <w:spacing w:line="360" w:lineRule="auto"/>
        <w:ind w:left="284"/>
        <w:rPr>
          <w:rFonts w:ascii="Maiandra GD" w:hAnsi="Maiandra GD"/>
          <w:b/>
        </w:rPr>
      </w:pPr>
      <w:r w:rsidRPr="001F0938">
        <w:rPr>
          <w:rFonts w:ascii="Maiandra GD" w:hAnsi="Maiandra GD"/>
          <w:b/>
        </w:rPr>
        <w:t xml:space="preserve">NGCDF </w:t>
      </w:r>
      <w:r w:rsidR="000B329F" w:rsidRPr="001F0938">
        <w:rPr>
          <w:rFonts w:ascii="Maiandra GD" w:hAnsi="Maiandra GD"/>
          <w:b/>
        </w:rPr>
        <w:t xml:space="preserve">XXX Constituency </w:t>
      </w:r>
      <w:r w:rsidR="00FD032F" w:rsidRPr="001F0938">
        <w:rPr>
          <w:rFonts w:ascii="Maiandra GD" w:hAnsi="Maiandra GD"/>
          <w:b/>
        </w:rPr>
        <w:t>Bankers</w:t>
      </w:r>
    </w:p>
    <w:p w14:paraId="788F1584" w14:textId="7C9A791E" w:rsidR="00FD032F" w:rsidRPr="0081112D" w:rsidRDefault="00D44B9F">
      <w:pPr>
        <w:pStyle w:val="ListParagraph"/>
        <w:numPr>
          <w:ilvl w:val="0"/>
          <w:numId w:val="11"/>
        </w:numPr>
        <w:rPr>
          <w:rFonts w:ascii="Maiandra GD" w:hAnsi="Maiandra GD"/>
        </w:rPr>
      </w:pPr>
      <w:r w:rsidRPr="0081112D">
        <w:rPr>
          <w:rFonts w:ascii="Maiandra GD" w:hAnsi="Maiandra GD"/>
        </w:rPr>
        <w:t xml:space="preserve">Bank </w:t>
      </w:r>
      <w:r w:rsidR="00B449F0" w:rsidRPr="0081112D">
        <w:rPr>
          <w:rFonts w:ascii="Maiandra GD" w:hAnsi="Maiandra GD"/>
        </w:rPr>
        <w:t>A.</w:t>
      </w:r>
      <w:r w:rsidRPr="0081112D">
        <w:rPr>
          <w:rFonts w:ascii="Maiandra GD" w:hAnsi="Maiandra GD"/>
        </w:rPr>
        <w:t xml:space="preserve"> </w:t>
      </w:r>
      <w:r w:rsidR="009C70B4" w:rsidRPr="0081112D">
        <w:rPr>
          <w:rFonts w:ascii="Maiandra GD" w:hAnsi="Maiandra GD"/>
        </w:rPr>
        <w:t>(</w:t>
      </w:r>
      <w:r w:rsidR="5A712565" w:rsidRPr="0081112D">
        <w:rPr>
          <w:rFonts w:ascii="Maiandra GD" w:hAnsi="Maiandra GD"/>
        </w:rPr>
        <w:t>Operations</w:t>
      </w:r>
      <w:r w:rsidR="00AC2584" w:rsidRPr="0081112D">
        <w:rPr>
          <w:rFonts w:ascii="Maiandra GD" w:hAnsi="Maiandra GD"/>
        </w:rPr>
        <w:t xml:space="preserve"> Account</w:t>
      </w:r>
      <w:r w:rsidR="003E75FD" w:rsidRPr="0081112D">
        <w:rPr>
          <w:rFonts w:ascii="Maiandra GD" w:hAnsi="Maiandra GD"/>
        </w:rPr>
        <w:t>)</w:t>
      </w:r>
      <w:r w:rsidR="00DC0641" w:rsidRPr="0081112D">
        <w:rPr>
          <w:rFonts w:ascii="Maiandra GD" w:hAnsi="Maiandra GD"/>
        </w:rPr>
        <w:t xml:space="preserve">. </w:t>
      </w:r>
      <w:r w:rsidR="00DC0641" w:rsidRPr="0081112D">
        <w:rPr>
          <w:rFonts w:ascii="Maiandra GD" w:hAnsi="Maiandra GD"/>
          <w:i/>
          <w:iCs/>
        </w:rPr>
        <w:t>S</w:t>
      </w:r>
      <w:r w:rsidR="00925CBE" w:rsidRPr="0081112D">
        <w:rPr>
          <w:rFonts w:ascii="Maiandra GD" w:hAnsi="Maiandra GD"/>
          <w:i/>
          <w:iCs/>
        </w:rPr>
        <w:t>pecify the constituency account banker details</w:t>
      </w:r>
      <w:r w:rsidR="000819E7" w:rsidRPr="0081112D">
        <w:rPr>
          <w:rFonts w:ascii="Maiandra GD" w:hAnsi="Maiandra GD"/>
        </w:rPr>
        <w:t>.</w:t>
      </w:r>
    </w:p>
    <w:p w14:paraId="24396B68" w14:textId="77777777" w:rsidR="00F54E15" w:rsidRPr="0081112D" w:rsidRDefault="00F54E15" w:rsidP="00D44B9F">
      <w:pPr>
        <w:pStyle w:val="ListParagraph"/>
        <w:ind w:left="1440"/>
        <w:rPr>
          <w:rFonts w:ascii="Maiandra GD" w:hAnsi="Maiandra GD"/>
        </w:rPr>
      </w:pPr>
      <w:r w:rsidRPr="0081112D">
        <w:rPr>
          <w:rFonts w:ascii="Maiandra GD" w:hAnsi="Maiandra GD"/>
        </w:rPr>
        <w:t>Branch</w:t>
      </w:r>
    </w:p>
    <w:p w14:paraId="49400B7A" w14:textId="77777777" w:rsidR="00FD032F" w:rsidRPr="0081112D" w:rsidRDefault="00F54E15" w:rsidP="00D44B9F">
      <w:pPr>
        <w:pStyle w:val="ListParagraph"/>
        <w:ind w:left="1440"/>
        <w:rPr>
          <w:rFonts w:ascii="Maiandra GD" w:hAnsi="Maiandra GD"/>
        </w:rPr>
      </w:pPr>
      <w:r w:rsidRPr="0081112D">
        <w:rPr>
          <w:rFonts w:ascii="Maiandra GD" w:hAnsi="Maiandra GD"/>
        </w:rPr>
        <w:t>P</w:t>
      </w:r>
      <w:r w:rsidR="00BD298A" w:rsidRPr="0081112D">
        <w:rPr>
          <w:rFonts w:ascii="Maiandra GD" w:hAnsi="Maiandra GD"/>
        </w:rPr>
        <w:t>.O.</w:t>
      </w:r>
      <w:r w:rsidR="00132C8D" w:rsidRPr="0081112D">
        <w:rPr>
          <w:rFonts w:ascii="Maiandra GD" w:hAnsi="Maiandra GD"/>
        </w:rPr>
        <w:t xml:space="preserve"> </w:t>
      </w:r>
      <w:r w:rsidRPr="0081112D">
        <w:rPr>
          <w:rFonts w:ascii="Maiandra GD" w:hAnsi="Maiandra GD"/>
        </w:rPr>
        <w:t>Box</w:t>
      </w:r>
      <w:r w:rsidR="00132C8D" w:rsidRPr="0081112D">
        <w:rPr>
          <w:rFonts w:ascii="Maiandra GD" w:hAnsi="Maiandra GD"/>
        </w:rPr>
        <w:t xml:space="preserve"> </w:t>
      </w:r>
      <w:r w:rsidRPr="0081112D">
        <w:rPr>
          <w:rFonts w:ascii="Maiandra GD" w:hAnsi="Maiandra GD"/>
        </w:rPr>
        <w:t>xxx</w:t>
      </w:r>
    </w:p>
    <w:p w14:paraId="64E796F6" w14:textId="77777777" w:rsidR="00D44B9F" w:rsidRPr="0081112D" w:rsidRDefault="00D44B9F" w:rsidP="00D44B9F">
      <w:pPr>
        <w:ind w:left="720"/>
        <w:rPr>
          <w:rFonts w:ascii="Maiandra GD" w:hAnsi="Maiandra GD"/>
        </w:rPr>
      </w:pPr>
    </w:p>
    <w:p w14:paraId="59EF3846" w14:textId="77777777" w:rsidR="008040B5" w:rsidRPr="0081112D" w:rsidRDefault="008040B5">
      <w:pPr>
        <w:pStyle w:val="ListParagraph"/>
        <w:numPr>
          <w:ilvl w:val="0"/>
          <w:numId w:val="11"/>
        </w:numPr>
        <w:rPr>
          <w:rFonts w:ascii="Maiandra GD" w:hAnsi="Maiandra GD"/>
        </w:rPr>
      </w:pPr>
      <w:r w:rsidRPr="0081112D">
        <w:rPr>
          <w:rFonts w:ascii="Maiandra GD" w:hAnsi="Maiandra GD"/>
        </w:rPr>
        <w:t xml:space="preserve">Bank B. (Deposit account). </w:t>
      </w:r>
      <w:r w:rsidRPr="0081112D">
        <w:rPr>
          <w:rFonts w:ascii="Maiandra GD" w:hAnsi="Maiandra GD"/>
          <w:i/>
        </w:rPr>
        <w:t>Specify the constituency account banker details</w:t>
      </w:r>
      <w:r w:rsidRPr="0081112D">
        <w:rPr>
          <w:rFonts w:ascii="Maiandra GD" w:hAnsi="Maiandra GD"/>
        </w:rPr>
        <w:t>.</w:t>
      </w:r>
    </w:p>
    <w:p w14:paraId="494EC9A5" w14:textId="77777777" w:rsidR="008040B5" w:rsidRPr="0081112D" w:rsidRDefault="008040B5" w:rsidP="008040B5">
      <w:pPr>
        <w:pStyle w:val="ListParagraph"/>
        <w:ind w:left="1440"/>
        <w:rPr>
          <w:rFonts w:ascii="Maiandra GD" w:hAnsi="Maiandra GD"/>
        </w:rPr>
      </w:pPr>
      <w:r w:rsidRPr="0081112D">
        <w:rPr>
          <w:rFonts w:ascii="Maiandra GD" w:hAnsi="Maiandra GD"/>
        </w:rPr>
        <w:t>Branch</w:t>
      </w:r>
    </w:p>
    <w:p w14:paraId="6E9A8E37" w14:textId="77777777" w:rsidR="008040B5" w:rsidRPr="008040B5" w:rsidRDefault="008040B5" w:rsidP="008040B5">
      <w:pPr>
        <w:pStyle w:val="ListParagraph"/>
        <w:ind w:left="1440"/>
        <w:rPr>
          <w:rFonts w:ascii="Maiandra GD" w:hAnsi="Maiandra GD"/>
        </w:rPr>
      </w:pPr>
      <w:r w:rsidRPr="0081112D">
        <w:rPr>
          <w:rFonts w:ascii="Maiandra GD" w:hAnsi="Maiandra GD"/>
        </w:rPr>
        <w:t>P.O. Box xxx</w:t>
      </w:r>
    </w:p>
    <w:p w14:paraId="52B779D2" w14:textId="238A2B1F" w:rsidR="008040B5" w:rsidRPr="008040B5" w:rsidRDefault="008040B5" w:rsidP="008040B5">
      <w:pPr>
        <w:ind w:left="720"/>
        <w:rPr>
          <w:rFonts w:ascii="Maiandra GD" w:hAnsi="Maiandra GD"/>
        </w:rPr>
      </w:pPr>
      <w:r w:rsidRPr="0081112D">
        <w:rPr>
          <w:rFonts w:ascii="Maiandra GD" w:hAnsi="Maiandra GD"/>
        </w:rPr>
        <w:t> </w:t>
      </w:r>
    </w:p>
    <w:p w14:paraId="5317713A" w14:textId="77777777" w:rsidR="00EB54DF" w:rsidRPr="00877419" w:rsidRDefault="00EB54DF">
      <w:pPr>
        <w:pStyle w:val="ListParagraph"/>
        <w:numPr>
          <w:ilvl w:val="0"/>
          <w:numId w:val="11"/>
        </w:numPr>
        <w:rPr>
          <w:rFonts w:ascii="Maiandra GD" w:hAnsi="Maiandra GD"/>
        </w:rPr>
      </w:pPr>
      <w:r w:rsidRPr="00877419">
        <w:rPr>
          <w:rFonts w:ascii="Maiandra GD" w:hAnsi="Maiandra GD"/>
        </w:rPr>
        <w:t xml:space="preserve">Bank C. (PMC Accounts) </w:t>
      </w:r>
      <w:r w:rsidRPr="00877419">
        <w:rPr>
          <w:rFonts w:ascii="Maiandra GD" w:hAnsi="Maiandra GD"/>
          <w:i/>
        </w:rPr>
        <w:t>Specify the constituency account banker details</w:t>
      </w:r>
    </w:p>
    <w:p w14:paraId="455FB26F" w14:textId="77777777" w:rsidR="00EB54DF" w:rsidRPr="00877419" w:rsidRDefault="00EB54DF" w:rsidP="00EB54DF">
      <w:pPr>
        <w:pStyle w:val="ListParagraph"/>
        <w:ind w:left="1440"/>
        <w:rPr>
          <w:rFonts w:ascii="Maiandra GD" w:hAnsi="Maiandra GD"/>
        </w:rPr>
      </w:pPr>
      <w:r w:rsidRPr="00877419">
        <w:rPr>
          <w:rFonts w:ascii="Maiandra GD" w:hAnsi="Maiandra GD"/>
        </w:rPr>
        <w:t>Branch</w:t>
      </w:r>
    </w:p>
    <w:p w14:paraId="034D298A" w14:textId="77777777" w:rsidR="00EB54DF" w:rsidRPr="00877419" w:rsidRDefault="00EB54DF" w:rsidP="00EB54DF">
      <w:pPr>
        <w:pStyle w:val="ListParagraph"/>
        <w:ind w:left="1440"/>
        <w:rPr>
          <w:rFonts w:ascii="Maiandra GD" w:hAnsi="Maiandra GD"/>
        </w:rPr>
      </w:pPr>
      <w:r w:rsidRPr="00877419">
        <w:rPr>
          <w:rFonts w:ascii="Maiandra GD" w:hAnsi="Maiandra GD"/>
        </w:rPr>
        <w:t>P.O. Box xxx</w:t>
      </w:r>
    </w:p>
    <w:p w14:paraId="423F451C" w14:textId="55D332D6" w:rsidR="00EB54DF" w:rsidRDefault="00EB54DF" w:rsidP="00EB54DF">
      <w:pPr>
        <w:ind w:left="1366" w:firstLine="74"/>
        <w:rPr>
          <w:rFonts w:ascii="Maiandra GD" w:hAnsi="Maiandra GD"/>
        </w:rPr>
      </w:pPr>
      <w:r w:rsidRPr="00877419">
        <w:rPr>
          <w:rFonts w:ascii="Maiandra GD" w:hAnsi="Maiandra GD"/>
          <w:i/>
          <w:iCs/>
        </w:rPr>
        <w:t>(List all the banks where the PMC has accounts)</w:t>
      </w:r>
      <w:r>
        <w:rPr>
          <w:rFonts w:ascii="Maiandra GD" w:hAnsi="Maiandra GD"/>
        </w:rPr>
        <w:t> </w:t>
      </w:r>
    </w:p>
    <w:p w14:paraId="52A5EDDF" w14:textId="196C36E6" w:rsidR="00F869A7" w:rsidRDefault="00615512" w:rsidP="00EB54DF">
      <w:pPr>
        <w:ind w:left="720"/>
        <w:rPr>
          <w:rFonts w:ascii="Maiandra GD" w:hAnsi="Maiandra GD"/>
        </w:rPr>
      </w:pPr>
      <w:r w:rsidRPr="0081112D">
        <w:rPr>
          <w:rFonts w:ascii="Maiandra GD" w:hAnsi="Maiandra GD"/>
        </w:rPr>
        <w:t> </w:t>
      </w:r>
    </w:p>
    <w:p w14:paraId="6782C80E" w14:textId="77777777" w:rsidR="00F869A7" w:rsidRDefault="00F869A7">
      <w:pPr>
        <w:rPr>
          <w:rFonts w:ascii="Maiandra GD" w:hAnsi="Maiandra GD"/>
        </w:rPr>
      </w:pPr>
      <w:r>
        <w:rPr>
          <w:rFonts w:ascii="Maiandra GD" w:hAnsi="Maiandra GD"/>
        </w:rPr>
        <w:br w:type="page"/>
      </w:r>
    </w:p>
    <w:p w14:paraId="0FA7CDA1" w14:textId="284F2285" w:rsidR="00FD032F" w:rsidRPr="001F0938" w:rsidRDefault="00FD032F">
      <w:pPr>
        <w:numPr>
          <w:ilvl w:val="0"/>
          <w:numId w:val="2"/>
        </w:numPr>
        <w:spacing w:line="360" w:lineRule="auto"/>
        <w:ind w:left="284"/>
        <w:rPr>
          <w:rFonts w:ascii="Maiandra GD" w:hAnsi="Maiandra GD"/>
          <w:b/>
        </w:rPr>
      </w:pPr>
      <w:r w:rsidRPr="00877419">
        <w:rPr>
          <w:rFonts w:ascii="Maiandra GD" w:hAnsi="Maiandra GD"/>
          <w:b/>
        </w:rPr>
        <w:lastRenderedPageBreak/>
        <w:t>Independent Auditor</w:t>
      </w:r>
    </w:p>
    <w:p w14:paraId="33885D99" w14:textId="77777777" w:rsidR="00FD032F" w:rsidRPr="0081112D" w:rsidRDefault="00FD032F" w:rsidP="005F1896">
      <w:pPr>
        <w:ind w:left="720"/>
        <w:rPr>
          <w:rFonts w:ascii="Maiandra GD" w:hAnsi="Maiandra GD"/>
        </w:rPr>
      </w:pPr>
      <w:r w:rsidRPr="0081112D">
        <w:rPr>
          <w:rFonts w:ascii="Maiandra GD" w:hAnsi="Maiandra GD"/>
        </w:rPr>
        <w:t>Auditor General</w:t>
      </w:r>
    </w:p>
    <w:p w14:paraId="117B94B2" w14:textId="77777777" w:rsidR="00FD032F" w:rsidRPr="0081112D" w:rsidRDefault="00F54E15" w:rsidP="005F1896">
      <w:pPr>
        <w:ind w:left="720"/>
        <w:rPr>
          <w:rFonts w:ascii="Maiandra GD" w:hAnsi="Maiandra GD"/>
          <w:bCs/>
          <w:shd w:val="clear" w:color="auto" w:fill="FFFFFF"/>
        </w:rPr>
      </w:pPr>
      <w:r w:rsidRPr="0081112D">
        <w:rPr>
          <w:rFonts w:ascii="Maiandra GD" w:hAnsi="Maiandra GD"/>
        </w:rPr>
        <w:t>Office of</w:t>
      </w:r>
      <w:r w:rsidR="00925CBE" w:rsidRPr="0081112D">
        <w:rPr>
          <w:rFonts w:ascii="Maiandra GD" w:hAnsi="Maiandra GD"/>
        </w:rPr>
        <w:t xml:space="preserve"> the Auditor General</w:t>
      </w:r>
    </w:p>
    <w:p w14:paraId="4D042989" w14:textId="77777777" w:rsidR="00FD032F" w:rsidRPr="0081112D" w:rsidRDefault="00FD032F" w:rsidP="005F1896">
      <w:pPr>
        <w:ind w:left="720"/>
        <w:rPr>
          <w:rFonts w:ascii="Maiandra GD" w:hAnsi="Maiandra GD"/>
          <w:bCs/>
          <w:shd w:val="clear" w:color="auto" w:fill="FFFFFF"/>
        </w:rPr>
      </w:pPr>
      <w:r w:rsidRPr="0081112D">
        <w:rPr>
          <w:rFonts w:ascii="Maiandra GD" w:hAnsi="Maiandra GD"/>
          <w:bCs/>
          <w:shd w:val="clear" w:color="auto" w:fill="FFFFFF"/>
        </w:rPr>
        <w:t xml:space="preserve">Anniversary Towers, University Way </w:t>
      </w:r>
    </w:p>
    <w:p w14:paraId="33BA4171" w14:textId="77777777" w:rsidR="00FD032F" w:rsidRPr="0081112D" w:rsidRDefault="00FD032F" w:rsidP="005F1896">
      <w:pPr>
        <w:ind w:left="720"/>
        <w:rPr>
          <w:rFonts w:ascii="Maiandra GD" w:hAnsi="Maiandra GD"/>
          <w:bCs/>
          <w:shd w:val="clear" w:color="auto" w:fill="FFFFFF"/>
        </w:rPr>
      </w:pPr>
      <w:r w:rsidRPr="0081112D">
        <w:rPr>
          <w:rFonts w:ascii="Maiandra GD" w:hAnsi="Maiandra GD"/>
          <w:bCs/>
          <w:shd w:val="clear" w:color="auto" w:fill="FFFFFF"/>
        </w:rPr>
        <w:t>P.O. Box 30084</w:t>
      </w:r>
    </w:p>
    <w:p w14:paraId="0B6D4945" w14:textId="77777777" w:rsidR="00FD032F" w:rsidRPr="0081112D" w:rsidRDefault="00FD032F" w:rsidP="005F1896">
      <w:pPr>
        <w:ind w:left="720"/>
        <w:rPr>
          <w:rFonts w:ascii="Maiandra GD" w:hAnsi="Maiandra GD"/>
          <w:bCs/>
          <w:shd w:val="clear" w:color="auto" w:fill="FFFFFF"/>
        </w:rPr>
      </w:pPr>
      <w:r w:rsidRPr="0081112D">
        <w:rPr>
          <w:rFonts w:ascii="Maiandra GD" w:hAnsi="Maiandra GD"/>
          <w:bCs/>
          <w:shd w:val="clear" w:color="auto" w:fill="FFFFFF"/>
        </w:rPr>
        <w:t>G</w:t>
      </w:r>
      <w:r w:rsidR="00CF392C" w:rsidRPr="0081112D">
        <w:rPr>
          <w:rFonts w:ascii="Maiandra GD" w:hAnsi="Maiandra GD"/>
          <w:bCs/>
          <w:shd w:val="clear" w:color="auto" w:fill="FFFFFF"/>
        </w:rPr>
        <w:t xml:space="preserve">PO </w:t>
      </w:r>
      <w:r w:rsidRPr="0081112D">
        <w:rPr>
          <w:rFonts w:ascii="Maiandra GD" w:hAnsi="Maiandra GD"/>
          <w:bCs/>
          <w:shd w:val="clear" w:color="auto" w:fill="FFFFFF"/>
        </w:rPr>
        <w:t xml:space="preserve"> 00100</w:t>
      </w:r>
    </w:p>
    <w:p w14:paraId="7AA09EE6" w14:textId="77777777" w:rsidR="00FD032F" w:rsidRPr="0081112D" w:rsidRDefault="00FD032F" w:rsidP="005F1896">
      <w:pPr>
        <w:ind w:left="720"/>
        <w:rPr>
          <w:rFonts w:ascii="Maiandra GD" w:hAnsi="Maiandra GD"/>
        </w:rPr>
      </w:pPr>
      <w:r w:rsidRPr="0081112D">
        <w:rPr>
          <w:rFonts w:ascii="Maiandra GD" w:hAnsi="Maiandra GD"/>
          <w:bCs/>
          <w:shd w:val="clear" w:color="auto" w:fill="FFFFFF"/>
        </w:rPr>
        <w:t>Nairobi, Kenya</w:t>
      </w:r>
    </w:p>
    <w:p w14:paraId="7EFCDEA7" w14:textId="77777777" w:rsidR="00FD032F" w:rsidRPr="0081112D" w:rsidRDefault="00FD032F" w:rsidP="00440CEC">
      <w:pPr>
        <w:spacing w:line="360" w:lineRule="auto"/>
        <w:rPr>
          <w:rFonts w:ascii="Maiandra GD" w:hAnsi="Maiandra GD"/>
        </w:rPr>
      </w:pPr>
    </w:p>
    <w:p w14:paraId="2324BAD4" w14:textId="3CA62179" w:rsidR="00FD032F" w:rsidRPr="001F0938" w:rsidRDefault="00FD032F">
      <w:pPr>
        <w:numPr>
          <w:ilvl w:val="0"/>
          <w:numId w:val="2"/>
        </w:numPr>
        <w:spacing w:line="360" w:lineRule="auto"/>
        <w:ind w:left="284"/>
        <w:rPr>
          <w:rFonts w:ascii="Maiandra GD" w:hAnsi="Maiandra GD"/>
          <w:b/>
        </w:rPr>
      </w:pPr>
      <w:r w:rsidRPr="0081112D">
        <w:rPr>
          <w:rFonts w:ascii="Maiandra GD" w:hAnsi="Maiandra GD"/>
          <w:b/>
        </w:rPr>
        <w:t>Principal Legal Adviser</w:t>
      </w:r>
    </w:p>
    <w:p w14:paraId="53202C95" w14:textId="77777777" w:rsidR="00FD032F" w:rsidRPr="0081112D" w:rsidRDefault="00FD032F" w:rsidP="005F1896">
      <w:pPr>
        <w:ind w:left="720"/>
        <w:rPr>
          <w:rFonts w:ascii="Maiandra GD" w:hAnsi="Maiandra GD"/>
        </w:rPr>
      </w:pPr>
      <w:r w:rsidRPr="0081112D">
        <w:rPr>
          <w:rFonts w:ascii="Maiandra GD" w:hAnsi="Maiandra GD"/>
        </w:rPr>
        <w:t>The Attorney General</w:t>
      </w:r>
    </w:p>
    <w:p w14:paraId="145B3A9B" w14:textId="77777777" w:rsidR="00FD032F" w:rsidRPr="0081112D" w:rsidRDefault="00FD032F" w:rsidP="005F1896">
      <w:pPr>
        <w:ind w:left="720"/>
        <w:rPr>
          <w:rFonts w:ascii="Maiandra GD" w:hAnsi="Maiandra GD"/>
        </w:rPr>
      </w:pPr>
      <w:r w:rsidRPr="0081112D">
        <w:rPr>
          <w:rFonts w:ascii="Maiandra GD" w:hAnsi="Maiandra GD"/>
        </w:rPr>
        <w:t>State Law Office</w:t>
      </w:r>
    </w:p>
    <w:p w14:paraId="0AE4040F" w14:textId="77777777" w:rsidR="00FD032F" w:rsidRPr="0081112D" w:rsidRDefault="00FD032F" w:rsidP="005F1896">
      <w:pPr>
        <w:ind w:left="720"/>
        <w:rPr>
          <w:rFonts w:ascii="Maiandra GD" w:hAnsi="Maiandra GD"/>
        </w:rPr>
      </w:pPr>
      <w:r w:rsidRPr="0081112D">
        <w:rPr>
          <w:rFonts w:ascii="Maiandra GD" w:hAnsi="Maiandra GD"/>
        </w:rPr>
        <w:t>Harambee Avenue</w:t>
      </w:r>
    </w:p>
    <w:p w14:paraId="687C6C51" w14:textId="77777777" w:rsidR="00FD032F" w:rsidRPr="0081112D" w:rsidRDefault="00FD032F" w:rsidP="005F1896">
      <w:pPr>
        <w:ind w:left="720"/>
        <w:rPr>
          <w:rFonts w:ascii="Maiandra GD" w:hAnsi="Maiandra GD"/>
        </w:rPr>
      </w:pPr>
      <w:r w:rsidRPr="0081112D">
        <w:rPr>
          <w:rFonts w:ascii="Maiandra GD" w:hAnsi="Maiandra GD"/>
        </w:rPr>
        <w:t>P.O. Box 40112</w:t>
      </w:r>
    </w:p>
    <w:p w14:paraId="08545A76" w14:textId="77777777" w:rsidR="00FD032F" w:rsidRPr="0081112D" w:rsidRDefault="00FD032F" w:rsidP="005F1896">
      <w:pPr>
        <w:ind w:left="720"/>
        <w:rPr>
          <w:rFonts w:ascii="Maiandra GD" w:hAnsi="Maiandra GD"/>
        </w:rPr>
      </w:pPr>
      <w:r w:rsidRPr="0081112D">
        <w:rPr>
          <w:rFonts w:ascii="Maiandra GD" w:hAnsi="Maiandra GD"/>
        </w:rPr>
        <w:t>City Square 00200</w:t>
      </w:r>
    </w:p>
    <w:p w14:paraId="271F1E16" w14:textId="77777777" w:rsidR="008A5EA3" w:rsidRPr="0081112D" w:rsidRDefault="00FD032F" w:rsidP="005F1896">
      <w:pPr>
        <w:ind w:left="720"/>
        <w:rPr>
          <w:rStyle w:val="apple-converted-space"/>
          <w:rFonts w:ascii="Maiandra GD" w:hAnsi="Maiandra GD"/>
        </w:rPr>
      </w:pPr>
      <w:r w:rsidRPr="0081112D">
        <w:rPr>
          <w:rFonts w:ascii="Maiandra GD" w:hAnsi="Maiandra GD"/>
        </w:rPr>
        <w:t>Nairobi</w:t>
      </w:r>
      <w:r w:rsidRPr="0081112D">
        <w:rPr>
          <w:rStyle w:val="apple-converted-space"/>
          <w:rFonts w:ascii="Maiandra GD" w:hAnsi="Maiandra GD"/>
        </w:rPr>
        <w:t>, Kenya</w:t>
      </w:r>
    </w:p>
    <w:p w14:paraId="4FD1B66E" w14:textId="77777777" w:rsidR="00F869A7" w:rsidRDefault="00F869A7" w:rsidP="00720232">
      <w:pPr>
        <w:spacing w:line="360" w:lineRule="auto"/>
        <w:rPr>
          <w:rFonts w:ascii="Maiandra GD" w:hAnsi="Maiandra GD"/>
        </w:rPr>
      </w:pPr>
    </w:p>
    <w:p w14:paraId="1C096805" w14:textId="77777777" w:rsidR="00F869A7" w:rsidRDefault="00F869A7" w:rsidP="00720232">
      <w:pPr>
        <w:spacing w:line="360" w:lineRule="auto"/>
        <w:rPr>
          <w:rFonts w:ascii="Maiandra GD" w:hAnsi="Maiandra GD"/>
        </w:rPr>
      </w:pPr>
    </w:p>
    <w:p w14:paraId="7FFA4715" w14:textId="77777777" w:rsidR="00F869A7" w:rsidRDefault="00F869A7" w:rsidP="00720232">
      <w:pPr>
        <w:spacing w:line="360" w:lineRule="auto"/>
        <w:rPr>
          <w:rFonts w:ascii="Maiandra GD" w:hAnsi="Maiandra GD"/>
        </w:rPr>
      </w:pPr>
    </w:p>
    <w:p w14:paraId="0D3ED21E" w14:textId="77777777" w:rsidR="00F869A7" w:rsidRDefault="00F869A7" w:rsidP="00720232">
      <w:pPr>
        <w:spacing w:line="360" w:lineRule="auto"/>
        <w:rPr>
          <w:rFonts w:ascii="Maiandra GD" w:hAnsi="Maiandra GD"/>
        </w:rPr>
      </w:pPr>
    </w:p>
    <w:p w14:paraId="728527A8" w14:textId="77777777" w:rsidR="00F869A7" w:rsidRDefault="00F869A7" w:rsidP="00720232">
      <w:pPr>
        <w:spacing w:line="360" w:lineRule="auto"/>
        <w:rPr>
          <w:rFonts w:ascii="Maiandra GD" w:hAnsi="Maiandra GD"/>
        </w:rPr>
      </w:pPr>
    </w:p>
    <w:p w14:paraId="73606E52" w14:textId="77777777" w:rsidR="00F869A7" w:rsidRDefault="00F869A7" w:rsidP="00720232">
      <w:pPr>
        <w:spacing w:line="360" w:lineRule="auto"/>
        <w:rPr>
          <w:rFonts w:ascii="Maiandra GD" w:hAnsi="Maiandra GD"/>
        </w:rPr>
      </w:pPr>
    </w:p>
    <w:p w14:paraId="0C5319F9" w14:textId="77777777" w:rsidR="00F869A7" w:rsidRDefault="00F869A7" w:rsidP="00720232">
      <w:pPr>
        <w:spacing w:line="360" w:lineRule="auto"/>
        <w:rPr>
          <w:rFonts w:ascii="Maiandra GD" w:hAnsi="Maiandra GD"/>
        </w:rPr>
      </w:pPr>
    </w:p>
    <w:p w14:paraId="4506C59E" w14:textId="450EBBD9" w:rsidR="006A7F5C" w:rsidRPr="00507E53" w:rsidRDefault="006C291C" w:rsidP="00507E53">
      <w:pPr>
        <w:spacing w:line="360" w:lineRule="auto"/>
        <w:rPr>
          <w:rFonts w:ascii="Maiandra GD" w:hAnsi="Maiandra GD"/>
        </w:rPr>
      </w:pPr>
      <w:r w:rsidRPr="0081112D">
        <w:rPr>
          <w:rFonts w:ascii="Maiandra GD" w:hAnsi="Maiandra GD"/>
        </w:rPr>
        <w:br w:type="page"/>
      </w:r>
    </w:p>
    <w:p w14:paraId="64AA43C0" w14:textId="41AAE6EB" w:rsidR="006C291C" w:rsidRPr="0081112D" w:rsidRDefault="009B769E" w:rsidP="00FC6466">
      <w:pPr>
        <w:pStyle w:val="Heading1"/>
        <w:numPr>
          <w:ilvl w:val="0"/>
          <w:numId w:val="1"/>
        </w:numPr>
        <w:tabs>
          <w:tab w:val="left" w:pos="426"/>
        </w:tabs>
        <w:ind w:firstLine="0"/>
        <w:jc w:val="both"/>
        <w:rPr>
          <w:rFonts w:ascii="Maiandra GD" w:hAnsi="Maiandra GD"/>
          <w:b w:val="0"/>
        </w:rPr>
      </w:pPr>
      <w:bookmarkStart w:id="2" w:name="_Toc233197961"/>
      <w:r w:rsidRPr="0081112D">
        <w:rPr>
          <w:rFonts w:ascii="Maiandra GD" w:hAnsi="Maiandra GD"/>
        </w:rPr>
        <w:lastRenderedPageBreak/>
        <w:t>NG-CDFC Chairman’s Report</w:t>
      </w:r>
      <w:bookmarkEnd w:id="2"/>
      <w:r w:rsidR="00C33943" w:rsidRPr="0081112D">
        <w:rPr>
          <w:rFonts w:ascii="Maiandra GD" w:hAnsi="Maiandra GD"/>
        </w:rPr>
        <w:t xml:space="preserve"> </w:t>
      </w:r>
    </w:p>
    <w:p w14:paraId="72F61BC0" w14:textId="77777777" w:rsidR="006C291C" w:rsidRPr="0081112D" w:rsidRDefault="006C291C" w:rsidP="006C291C">
      <w:pPr>
        <w:rPr>
          <w:rFonts w:ascii="Maiandra GD" w:hAnsi="Maiandra GD"/>
          <w:i/>
          <w:iCs/>
        </w:rPr>
      </w:pPr>
    </w:p>
    <w:p w14:paraId="66939061" w14:textId="77777777" w:rsidR="00313035" w:rsidRPr="0081112D" w:rsidRDefault="00313035" w:rsidP="00132C8D">
      <w:pPr>
        <w:ind w:left="397" w:firstLine="397"/>
        <w:rPr>
          <w:rFonts w:ascii="Maiandra GD" w:hAnsi="Maiandra GD"/>
          <w:b/>
          <w:bCs/>
          <w:i/>
          <w:iCs/>
        </w:rPr>
      </w:pPr>
      <w:r w:rsidRPr="0081112D">
        <w:rPr>
          <w:rFonts w:ascii="Maiandra GD" w:hAnsi="Maiandra GD"/>
          <w:b/>
          <w:bCs/>
          <w:i/>
          <w:iCs/>
        </w:rPr>
        <w:t>(</w:t>
      </w:r>
      <w:r w:rsidR="0093482E" w:rsidRPr="0081112D">
        <w:rPr>
          <w:rFonts w:ascii="Maiandra GD" w:hAnsi="Maiandra GD"/>
          <w:b/>
          <w:bCs/>
          <w:i/>
          <w:iCs/>
        </w:rPr>
        <w:t>One</w:t>
      </w:r>
      <w:r w:rsidRPr="0081112D">
        <w:rPr>
          <w:rFonts w:ascii="Maiandra GD" w:hAnsi="Maiandra GD"/>
          <w:b/>
          <w:bCs/>
          <w:i/>
          <w:iCs/>
        </w:rPr>
        <w:t xml:space="preserve"> to two pages)</w:t>
      </w:r>
    </w:p>
    <w:p w14:paraId="4616CE34" w14:textId="77777777" w:rsidR="00C71FEA" w:rsidRPr="0081112D" w:rsidRDefault="00C71FEA" w:rsidP="00C22CFC">
      <w:pPr>
        <w:rPr>
          <w:rFonts w:ascii="Maiandra GD" w:hAnsi="Maiandra GD"/>
        </w:rPr>
      </w:pPr>
    </w:p>
    <w:p w14:paraId="73F1691E" w14:textId="63B2F085" w:rsidR="009B769E" w:rsidRPr="0081112D" w:rsidRDefault="009B769E" w:rsidP="00D75B94">
      <w:pPr>
        <w:ind w:left="284" w:firstLine="113"/>
        <w:rPr>
          <w:rFonts w:ascii="Maiandra GD" w:hAnsi="Maiandra GD"/>
          <w:i/>
          <w:iCs/>
        </w:rPr>
      </w:pPr>
      <w:r w:rsidRPr="0081112D">
        <w:rPr>
          <w:rFonts w:ascii="Maiandra GD" w:hAnsi="Maiandra GD"/>
          <w:i/>
          <w:iCs/>
        </w:rPr>
        <w:t xml:space="preserve"> </w:t>
      </w:r>
      <w:r w:rsidR="00132C8D" w:rsidRPr="0081112D">
        <w:rPr>
          <w:rFonts w:ascii="Maiandra GD" w:hAnsi="Maiandra GD"/>
          <w:i/>
          <w:iCs/>
        </w:rPr>
        <w:tab/>
      </w:r>
      <w:r w:rsidRPr="0081112D">
        <w:rPr>
          <w:rFonts w:ascii="Maiandra GD" w:hAnsi="Maiandra GD"/>
          <w:i/>
          <w:iCs/>
        </w:rPr>
        <w:t xml:space="preserve"> Include</w:t>
      </w:r>
      <w:r w:rsidR="00C93B7E" w:rsidRPr="0081112D">
        <w:rPr>
          <w:rFonts w:ascii="Maiandra GD" w:hAnsi="Maiandra GD"/>
          <w:i/>
          <w:iCs/>
        </w:rPr>
        <w:t>,</w:t>
      </w:r>
      <w:r w:rsidRPr="0081112D">
        <w:rPr>
          <w:rFonts w:ascii="Maiandra GD" w:hAnsi="Maiandra GD"/>
          <w:i/>
          <w:iCs/>
        </w:rPr>
        <w:t xml:space="preserve"> among others</w:t>
      </w:r>
      <w:r w:rsidR="00C93B7E" w:rsidRPr="0081112D">
        <w:rPr>
          <w:rFonts w:ascii="Maiandra GD" w:hAnsi="Maiandra GD"/>
          <w:i/>
          <w:iCs/>
        </w:rPr>
        <w:t>,</w:t>
      </w:r>
      <w:r w:rsidRPr="0081112D">
        <w:rPr>
          <w:rFonts w:ascii="Maiandra GD" w:hAnsi="Maiandra GD"/>
          <w:i/>
          <w:iCs/>
        </w:rPr>
        <w:t xml:space="preserve"> the following:</w:t>
      </w:r>
    </w:p>
    <w:p w14:paraId="0F5AA800" w14:textId="77777777" w:rsidR="001330AD" w:rsidRPr="0081112D" w:rsidRDefault="001330AD" w:rsidP="008E3625">
      <w:pPr>
        <w:ind w:left="397"/>
        <w:rPr>
          <w:rFonts w:ascii="Maiandra GD" w:hAnsi="Maiandra GD"/>
          <w:i/>
          <w:iCs/>
        </w:rPr>
      </w:pPr>
    </w:p>
    <w:p w14:paraId="23EBC478" w14:textId="7A400A0A" w:rsidR="001330AD" w:rsidRPr="0081112D" w:rsidRDefault="005F1896">
      <w:pPr>
        <w:numPr>
          <w:ilvl w:val="1"/>
          <w:numId w:val="9"/>
        </w:numPr>
        <w:ind w:left="1154"/>
        <w:rPr>
          <w:rFonts w:ascii="Maiandra GD" w:hAnsi="Maiandra GD"/>
          <w:bCs/>
          <w:i/>
          <w:iCs/>
        </w:rPr>
      </w:pPr>
      <w:r w:rsidRPr="0081112D">
        <w:rPr>
          <w:rFonts w:ascii="Maiandra GD" w:hAnsi="Maiandra GD"/>
          <w:bCs/>
          <w:i/>
          <w:iCs/>
        </w:rPr>
        <w:t>Passport</w:t>
      </w:r>
      <w:r w:rsidR="00690310" w:rsidRPr="0081112D">
        <w:rPr>
          <w:rFonts w:ascii="Maiandra GD" w:hAnsi="Maiandra GD"/>
          <w:bCs/>
          <w:i/>
          <w:iCs/>
        </w:rPr>
        <w:t>-</w:t>
      </w:r>
      <w:r w:rsidRPr="0081112D">
        <w:rPr>
          <w:rFonts w:ascii="Maiandra GD" w:hAnsi="Maiandra GD"/>
          <w:bCs/>
          <w:i/>
          <w:iCs/>
        </w:rPr>
        <w:t>size p</w:t>
      </w:r>
      <w:r w:rsidR="001330AD" w:rsidRPr="0081112D">
        <w:rPr>
          <w:rFonts w:ascii="Maiandra GD" w:hAnsi="Maiandra GD"/>
          <w:bCs/>
          <w:i/>
          <w:iCs/>
        </w:rPr>
        <w:t>hoto and name of the chairman</w:t>
      </w:r>
    </w:p>
    <w:p w14:paraId="26DCF97A" w14:textId="77777777" w:rsidR="00C33943" w:rsidRPr="0081112D" w:rsidRDefault="00C33943" w:rsidP="005F1896">
      <w:pPr>
        <w:ind w:left="37" w:firstLine="397"/>
        <w:rPr>
          <w:rFonts w:ascii="Maiandra GD" w:hAnsi="Maiandra GD"/>
          <w:bCs/>
          <w:i/>
          <w:iCs/>
        </w:rPr>
      </w:pPr>
    </w:p>
    <w:p w14:paraId="7356B665" w14:textId="6F0F853B" w:rsidR="00ED74EE" w:rsidRPr="0081112D" w:rsidRDefault="00C22CFC">
      <w:pPr>
        <w:numPr>
          <w:ilvl w:val="1"/>
          <w:numId w:val="9"/>
        </w:numPr>
        <w:spacing w:line="360" w:lineRule="auto"/>
        <w:ind w:left="1154"/>
        <w:rPr>
          <w:rFonts w:ascii="Maiandra GD" w:hAnsi="Maiandra GD"/>
          <w:i/>
          <w:iCs/>
          <w:color w:val="4C94D8" w:themeColor="text2" w:themeTint="80"/>
        </w:rPr>
      </w:pPr>
      <w:r w:rsidRPr="0081112D">
        <w:rPr>
          <w:rFonts w:ascii="Maiandra GD" w:hAnsi="Maiandra GD"/>
          <w:i/>
          <w:iCs/>
        </w:rPr>
        <w:t xml:space="preserve">Mention in summary the budget performance against actual amounts for </w:t>
      </w:r>
      <w:r w:rsidR="00690310" w:rsidRPr="0081112D">
        <w:rPr>
          <w:rFonts w:ascii="Maiandra GD" w:hAnsi="Maiandra GD"/>
          <w:i/>
          <w:iCs/>
        </w:rPr>
        <w:t xml:space="preserve">the </w:t>
      </w:r>
      <w:r w:rsidRPr="0081112D">
        <w:rPr>
          <w:rFonts w:ascii="Maiandra GD" w:hAnsi="Maiandra GD"/>
          <w:i/>
          <w:iCs/>
        </w:rPr>
        <w:t xml:space="preserve">current year based on </w:t>
      </w:r>
      <w:r w:rsidR="00C71FEA" w:rsidRPr="0081112D">
        <w:rPr>
          <w:rFonts w:ascii="Maiandra GD" w:hAnsi="Maiandra GD"/>
          <w:i/>
          <w:iCs/>
        </w:rPr>
        <w:t>sectors</w:t>
      </w:r>
      <w:r w:rsidR="00CF392C" w:rsidRPr="0081112D">
        <w:rPr>
          <w:rFonts w:ascii="Maiandra GD" w:hAnsi="Maiandra GD"/>
          <w:i/>
          <w:iCs/>
        </w:rPr>
        <w:t xml:space="preserve"> (</w:t>
      </w:r>
      <w:r w:rsidRPr="0081112D">
        <w:rPr>
          <w:rFonts w:ascii="Maiandra GD" w:hAnsi="Maiandra GD"/>
          <w:i/>
          <w:iCs/>
        </w:rPr>
        <w:t>under this section, include graphs, pie charts, figures</w:t>
      </w:r>
      <w:r w:rsidR="00690310" w:rsidRPr="0081112D">
        <w:rPr>
          <w:rFonts w:ascii="Maiandra GD" w:hAnsi="Maiandra GD"/>
          <w:i/>
          <w:iCs/>
        </w:rPr>
        <w:t>,</w:t>
      </w:r>
      <w:r w:rsidRPr="0081112D">
        <w:rPr>
          <w:rFonts w:ascii="Maiandra GD" w:hAnsi="Maiandra GD"/>
          <w:i/>
          <w:iCs/>
        </w:rPr>
        <w:t xml:space="preserve"> and tables)</w:t>
      </w:r>
      <w:r w:rsidRPr="0081112D">
        <w:rPr>
          <w:rFonts w:ascii="Maiandra GD" w:hAnsi="Maiandra GD"/>
          <w:i/>
          <w:iCs/>
          <w:color w:val="4C94D8" w:themeColor="text2" w:themeTint="80"/>
        </w:rPr>
        <w:t xml:space="preserve"> </w:t>
      </w:r>
    </w:p>
    <w:p w14:paraId="41771FB8" w14:textId="77777777" w:rsidR="00E83828" w:rsidRPr="0081112D" w:rsidRDefault="00C22CFC">
      <w:pPr>
        <w:numPr>
          <w:ilvl w:val="1"/>
          <w:numId w:val="9"/>
        </w:numPr>
        <w:spacing w:line="360" w:lineRule="auto"/>
        <w:ind w:left="1154"/>
        <w:rPr>
          <w:rFonts w:ascii="Maiandra GD" w:hAnsi="Maiandra GD"/>
          <w:i/>
          <w:iCs/>
          <w:color w:val="000000" w:themeColor="text1"/>
        </w:rPr>
      </w:pPr>
      <w:r w:rsidRPr="0081112D">
        <w:rPr>
          <w:rFonts w:ascii="Maiandra GD" w:hAnsi="Maiandra GD"/>
          <w:i/>
          <w:iCs/>
          <w:color w:val="000000" w:themeColor="text1"/>
        </w:rPr>
        <w:t xml:space="preserve">List emerging issues related to the </w:t>
      </w:r>
      <w:r w:rsidR="00483AFC" w:rsidRPr="0081112D">
        <w:rPr>
          <w:rFonts w:ascii="Maiandra GD" w:hAnsi="Maiandra GD"/>
          <w:i/>
          <w:iCs/>
          <w:color w:val="000000" w:themeColor="text1"/>
        </w:rPr>
        <w:t>entity</w:t>
      </w:r>
      <w:r w:rsidRPr="0081112D">
        <w:rPr>
          <w:rFonts w:ascii="Maiandra GD" w:hAnsi="Maiandra GD"/>
          <w:i/>
          <w:iCs/>
          <w:color w:val="000000" w:themeColor="text1"/>
        </w:rPr>
        <w:t>,</w:t>
      </w:r>
    </w:p>
    <w:p w14:paraId="03DB6795" w14:textId="1D7299D3" w:rsidR="00C33943" w:rsidRPr="0081112D" w:rsidRDefault="00E83828">
      <w:pPr>
        <w:numPr>
          <w:ilvl w:val="1"/>
          <w:numId w:val="9"/>
        </w:numPr>
        <w:spacing w:line="360" w:lineRule="auto"/>
        <w:ind w:left="1154"/>
        <w:rPr>
          <w:rFonts w:ascii="Maiandra GD" w:hAnsi="Maiandra GD"/>
          <w:i/>
          <w:iCs/>
          <w:color w:val="000000" w:themeColor="text1"/>
        </w:rPr>
      </w:pPr>
      <w:r w:rsidRPr="0081112D">
        <w:rPr>
          <w:rFonts w:ascii="Maiandra GD" w:hAnsi="Maiandra GD"/>
          <w:i/>
          <w:iCs/>
          <w:color w:val="000000" w:themeColor="text1"/>
        </w:rPr>
        <w:t xml:space="preserve">Achievements of the entity </w:t>
      </w:r>
    </w:p>
    <w:p w14:paraId="132179CD" w14:textId="0DA63635" w:rsidR="00C33943" w:rsidRPr="0081112D" w:rsidRDefault="00C22CFC">
      <w:pPr>
        <w:numPr>
          <w:ilvl w:val="1"/>
          <w:numId w:val="9"/>
        </w:numPr>
        <w:spacing w:line="360" w:lineRule="auto"/>
        <w:ind w:left="1154"/>
        <w:rPr>
          <w:rFonts w:ascii="Maiandra GD" w:hAnsi="Maiandra GD"/>
          <w:bCs/>
          <w:i/>
          <w:iCs/>
        </w:rPr>
      </w:pPr>
      <w:r w:rsidRPr="0081112D">
        <w:rPr>
          <w:rFonts w:ascii="Maiandra GD" w:hAnsi="Maiandra GD"/>
          <w:i/>
          <w:iCs/>
        </w:rPr>
        <w:t xml:space="preserve">List the implementation challenges and recommended way forward. (Ensure you include what the </w:t>
      </w:r>
      <w:r w:rsidR="00483AFC" w:rsidRPr="0081112D">
        <w:rPr>
          <w:rFonts w:ascii="Maiandra GD" w:hAnsi="Maiandra GD"/>
          <w:i/>
          <w:iCs/>
        </w:rPr>
        <w:t>entity</w:t>
      </w:r>
      <w:r w:rsidRPr="0081112D">
        <w:rPr>
          <w:rFonts w:ascii="Maiandra GD" w:hAnsi="Maiandra GD"/>
          <w:i/>
          <w:iCs/>
        </w:rPr>
        <w:t xml:space="preserve"> is doing to overcome the challenges noted).</w:t>
      </w:r>
    </w:p>
    <w:p w14:paraId="6FC0AD13" w14:textId="77777777" w:rsidR="00C71FEA" w:rsidRPr="0081112D" w:rsidRDefault="00C71FEA">
      <w:pPr>
        <w:rPr>
          <w:rFonts w:ascii="Maiandra GD" w:hAnsi="Maiandra GD"/>
          <w:i/>
          <w:iCs/>
        </w:rPr>
      </w:pPr>
    </w:p>
    <w:p w14:paraId="4DBCA418" w14:textId="77777777" w:rsidR="00C71FEA" w:rsidRPr="0081112D" w:rsidRDefault="00C71FEA">
      <w:pPr>
        <w:rPr>
          <w:rFonts w:ascii="Maiandra GD" w:hAnsi="Maiandra GD"/>
        </w:rPr>
      </w:pPr>
    </w:p>
    <w:p w14:paraId="58EFFFAA" w14:textId="77777777" w:rsidR="00C71FEA" w:rsidRPr="0081112D" w:rsidRDefault="00C71FEA">
      <w:pPr>
        <w:rPr>
          <w:rFonts w:ascii="Maiandra GD" w:hAnsi="Maiandra GD"/>
        </w:rPr>
      </w:pPr>
    </w:p>
    <w:p w14:paraId="0A2FF986" w14:textId="77777777" w:rsidR="00C71FEA" w:rsidRPr="0081112D" w:rsidRDefault="00C71FEA">
      <w:pPr>
        <w:rPr>
          <w:rFonts w:ascii="Maiandra GD" w:hAnsi="Maiandra GD"/>
        </w:rPr>
      </w:pPr>
    </w:p>
    <w:p w14:paraId="6D843835" w14:textId="77777777" w:rsidR="00C71FEA" w:rsidRPr="0081112D" w:rsidRDefault="00C71FEA">
      <w:pPr>
        <w:rPr>
          <w:rFonts w:ascii="Maiandra GD" w:hAnsi="Maiandra GD"/>
        </w:rPr>
      </w:pPr>
    </w:p>
    <w:p w14:paraId="046D41BE" w14:textId="77777777" w:rsidR="00FD032F" w:rsidRPr="0081112D" w:rsidRDefault="009B769E" w:rsidP="00132C8D">
      <w:pPr>
        <w:ind w:left="397" w:firstLine="397"/>
        <w:rPr>
          <w:rFonts w:ascii="Maiandra GD" w:hAnsi="Maiandra GD"/>
          <w:b/>
        </w:rPr>
      </w:pPr>
      <w:r w:rsidRPr="0081112D">
        <w:rPr>
          <w:rFonts w:ascii="Maiandra GD" w:hAnsi="Maiandra GD"/>
          <w:b/>
        </w:rPr>
        <w:t>……………………………………..</w:t>
      </w:r>
    </w:p>
    <w:p w14:paraId="6E7FCC7E" w14:textId="77777777" w:rsidR="00C71FEA" w:rsidRPr="0081112D" w:rsidRDefault="00C71FEA" w:rsidP="008E3625">
      <w:pPr>
        <w:ind w:left="397"/>
        <w:rPr>
          <w:rFonts w:ascii="Maiandra GD" w:hAnsi="Maiandra GD"/>
          <w:b/>
        </w:rPr>
      </w:pPr>
    </w:p>
    <w:p w14:paraId="37D50000" w14:textId="77777777" w:rsidR="00C71FEA" w:rsidRPr="0081112D" w:rsidRDefault="009B769E" w:rsidP="00132C8D">
      <w:pPr>
        <w:ind w:left="397" w:firstLine="397"/>
        <w:rPr>
          <w:rFonts w:ascii="Maiandra GD" w:hAnsi="Maiandra GD"/>
          <w:b/>
        </w:rPr>
      </w:pPr>
      <w:r w:rsidRPr="0081112D">
        <w:rPr>
          <w:rFonts w:ascii="Maiandra GD" w:hAnsi="Maiandra GD"/>
          <w:b/>
        </w:rPr>
        <w:t>Name</w:t>
      </w:r>
    </w:p>
    <w:p w14:paraId="016DCE01" w14:textId="77777777" w:rsidR="00FD032F" w:rsidRPr="0081112D" w:rsidRDefault="00C0235E" w:rsidP="00132C8D">
      <w:pPr>
        <w:ind w:left="397" w:firstLine="397"/>
        <w:rPr>
          <w:rFonts w:ascii="Maiandra GD" w:hAnsi="Maiandra GD"/>
          <w:b/>
        </w:rPr>
      </w:pPr>
      <w:bookmarkStart w:id="3" w:name="_Toc426549660"/>
      <w:bookmarkStart w:id="4" w:name="_Toc44603608"/>
      <w:r w:rsidRPr="0081112D">
        <w:rPr>
          <w:rFonts w:ascii="Maiandra GD" w:hAnsi="Maiandra GD"/>
          <w:b/>
        </w:rPr>
        <w:t>Chairman NGCDF C</w:t>
      </w:r>
      <w:bookmarkEnd w:id="3"/>
      <w:r w:rsidRPr="0081112D">
        <w:rPr>
          <w:rFonts w:ascii="Maiandra GD" w:hAnsi="Maiandra GD"/>
          <w:b/>
        </w:rPr>
        <w:t>ommittee</w:t>
      </w:r>
      <w:bookmarkEnd w:id="4"/>
    </w:p>
    <w:p w14:paraId="41AF6C77" w14:textId="0FE1D189" w:rsidR="00C32E28" w:rsidRPr="0081112D" w:rsidRDefault="00720232" w:rsidP="00C32E28">
      <w:pPr>
        <w:rPr>
          <w:rFonts w:ascii="Maiandra GD" w:hAnsi="Maiandra GD"/>
          <w:b/>
        </w:rPr>
      </w:pPr>
      <w:r w:rsidRPr="0081112D">
        <w:rPr>
          <w:rFonts w:ascii="Maiandra GD" w:hAnsi="Maiandra GD"/>
        </w:rPr>
        <w:br w:type="page"/>
      </w:r>
    </w:p>
    <w:p w14:paraId="23B0E344" w14:textId="756FD741" w:rsidR="00F66737" w:rsidRDefault="00F66737" w:rsidP="00C32E28">
      <w:pPr>
        <w:pStyle w:val="Heading1"/>
        <w:numPr>
          <w:ilvl w:val="0"/>
          <w:numId w:val="1"/>
        </w:numPr>
        <w:rPr>
          <w:rFonts w:ascii="Maiandra GD" w:hAnsi="Maiandra GD"/>
        </w:rPr>
      </w:pPr>
      <w:bookmarkStart w:id="5" w:name="_Toc233197962"/>
      <w:r>
        <w:rPr>
          <w:rFonts w:ascii="Maiandra GD" w:hAnsi="Maiandra GD"/>
        </w:rPr>
        <w:lastRenderedPageBreak/>
        <w:t>Corporate Governance statement</w:t>
      </w:r>
      <w:bookmarkEnd w:id="5"/>
    </w:p>
    <w:p w14:paraId="64467F05" w14:textId="77777777" w:rsidR="0055752A" w:rsidRDefault="0055752A" w:rsidP="0055752A"/>
    <w:p w14:paraId="0080F5D0" w14:textId="1F74F110" w:rsidR="0055752A" w:rsidRPr="001A7ED7" w:rsidRDefault="00D633E5" w:rsidP="0055752A">
      <w:pPr>
        <w:rPr>
          <w:rFonts w:ascii="Maiandra GD" w:hAnsi="Maiandra GD"/>
          <w:b/>
          <w:bCs/>
        </w:rPr>
      </w:pPr>
      <w:r w:rsidRPr="001A7ED7">
        <w:rPr>
          <w:rFonts w:ascii="Maiandra GD" w:hAnsi="Maiandra GD"/>
          <w:b/>
          <w:bCs/>
        </w:rPr>
        <w:t xml:space="preserve">Part A: NGCDF </w:t>
      </w:r>
      <w:r w:rsidR="005A3868" w:rsidRPr="001A7ED7">
        <w:rPr>
          <w:rFonts w:ascii="Maiandra GD" w:hAnsi="Maiandra GD"/>
          <w:b/>
          <w:bCs/>
        </w:rPr>
        <w:t>Committee Profiles</w:t>
      </w:r>
    </w:p>
    <w:p w14:paraId="628A2DAF" w14:textId="77777777" w:rsidR="0055752A" w:rsidRDefault="0055752A" w:rsidP="0055752A"/>
    <w:p w14:paraId="3B74DD8F" w14:textId="78CD4C46" w:rsidR="0055752A" w:rsidRDefault="001A7ED7" w:rsidP="0055752A">
      <w:r w:rsidRPr="0081112D">
        <w:rPr>
          <w:rFonts w:ascii="Maiandra GD" w:hAnsi="Maiandra GD"/>
          <w:i/>
          <w:iCs/>
          <w:color w:val="000000" w:themeColor="text1"/>
        </w:rPr>
        <w:t>Provide a concise description of each member’s key academic and professional qualifications and work experience.</w:t>
      </w:r>
      <w:r w:rsidRPr="0081112D">
        <w:rPr>
          <w:rFonts w:ascii="Maiandra GD" w:hAnsi="Maiandra GD"/>
          <w:color w:val="000000" w:themeColor="text1"/>
        </w:rPr>
        <w:t> </w:t>
      </w:r>
    </w:p>
    <w:p w14:paraId="635046DE" w14:textId="77777777" w:rsidR="0055752A" w:rsidRPr="00507E53" w:rsidRDefault="0055752A" w:rsidP="0055752A">
      <w:pPr>
        <w:rPr>
          <w:rFonts w:ascii="Maiandra GD" w:hAnsi="Maiandra GD"/>
          <w:b/>
          <w:bCs/>
        </w:rPr>
      </w:pPr>
    </w:p>
    <w:p w14:paraId="4D6ACDAA" w14:textId="3FDE99A0" w:rsidR="0055752A" w:rsidRPr="00507E53" w:rsidRDefault="00B844F8" w:rsidP="0055752A">
      <w:pPr>
        <w:rPr>
          <w:rFonts w:ascii="Maiandra GD" w:hAnsi="Maiandra GD"/>
          <w:b/>
          <w:bCs/>
        </w:rPr>
      </w:pPr>
      <w:r w:rsidRPr="00507E53">
        <w:rPr>
          <w:rFonts w:ascii="Maiandra GD" w:hAnsi="Maiandra GD"/>
          <w:b/>
          <w:bCs/>
        </w:rPr>
        <w:t>Part B: Governance Arrangements</w:t>
      </w:r>
    </w:p>
    <w:p w14:paraId="2FBCFAC8" w14:textId="77777777" w:rsidR="00B844F8" w:rsidRDefault="00B844F8" w:rsidP="0055752A"/>
    <w:p w14:paraId="17B27DD0" w14:textId="77777777" w:rsidR="00B844F8" w:rsidRDefault="00B844F8" w:rsidP="00B844F8">
      <w:pPr>
        <w:spacing w:before="240" w:line="360" w:lineRule="auto"/>
        <w:jc w:val="both"/>
        <w:rPr>
          <w:rFonts w:ascii="Maiandra GD" w:hAnsi="Maiandra GD"/>
          <w:i/>
        </w:rPr>
      </w:pPr>
      <w:r w:rsidRPr="0081112D">
        <w:rPr>
          <w:rFonts w:ascii="Maiandra GD" w:hAnsi="Maiandra GD"/>
          <w:i/>
        </w:rPr>
        <w:t>Under this section, include:</w:t>
      </w:r>
    </w:p>
    <w:p w14:paraId="3591438B" w14:textId="77777777" w:rsidR="00B844F8" w:rsidRPr="0067358A" w:rsidRDefault="00B844F8">
      <w:pPr>
        <w:pStyle w:val="ListParagraph"/>
        <w:numPr>
          <w:ilvl w:val="0"/>
          <w:numId w:val="30"/>
        </w:numPr>
        <w:spacing w:before="240" w:line="360" w:lineRule="auto"/>
        <w:jc w:val="both"/>
        <w:rPr>
          <w:rFonts w:ascii="Maiandra GD" w:hAnsi="Maiandra GD"/>
          <w:i/>
          <w:color w:val="000000" w:themeColor="text1"/>
        </w:rPr>
      </w:pPr>
      <w:r w:rsidRPr="0067358A">
        <w:rPr>
          <w:rFonts w:ascii="Maiandra GD" w:hAnsi="Maiandra GD"/>
          <w:i/>
          <w:color w:val="000000" w:themeColor="text1"/>
        </w:rPr>
        <w:t>The process of appointment, tenure, and removal of NGCDFC Members,</w:t>
      </w:r>
    </w:p>
    <w:p w14:paraId="20D90111" w14:textId="77777777" w:rsidR="00B844F8" w:rsidRPr="0067358A" w:rsidRDefault="00B844F8">
      <w:pPr>
        <w:pStyle w:val="ListParagraph"/>
        <w:numPr>
          <w:ilvl w:val="0"/>
          <w:numId w:val="30"/>
        </w:numPr>
        <w:spacing w:before="240" w:line="360" w:lineRule="auto"/>
        <w:jc w:val="both"/>
        <w:rPr>
          <w:rFonts w:ascii="Maiandra GD" w:hAnsi="Maiandra GD"/>
          <w:i/>
          <w:color w:val="000000" w:themeColor="text1"/>
        </w:rPr>
      </w:pPr>
      <w:r w:rsidRPr="0067358A">
        <w:rPr>
          <w:rFonts w:ascii="Maiandra GD" w:hAnsi="Maiandra GD"/>
          <w:i/>
          <w:color w:val="000000" w:themeColor="text1"/>
        </w:rPr>
        <w:t xml:space="preserve">roles and functions of the NGCDFC, </w:t>
      </w:r>
    </w:p>
    <w:p w14:paraId="400AAD49" w14:textId="77777777" w:rsidR="00B844F8" w:rsidRPr="0067358A" w:rsidRDefault="00B844F8">
      <w:pPr>
        <w:pStyle w:val="ListParagraph"/>
        <w:numPr>
          <w:ilvl w:val="0"/>
          <w:numId w:val="30"/>
        </w:numPr>
        <w:spacing w:before="240" w:line="360" w:lineRule="auto"/>
        <w:jc w:val="both"/>
        <w:rPr>
          <w:rFonts w:ascii="Maiandra GD" w:hAnsi="Maiandra GD"/>
          <w:i/>
          <w:color w:val="000000" w:themeColor="text1"/>
        </w:rPr>
      </w:pPr>
      <w:r w:rsidRPr="0067358A">
        <w:rPr>
          <w:rFonts w:ascii="Maiandra GD" w:hAnsi="Maiandra GD"/>
          <w:i/>
          <w:color w:val="000000" w:themeColor="text1"/>
        </w:rPr>
        <w:t>date of gazettement of each member,</w:t>
      </w:r>
    </w:p>
    <w:p w14:paraId="74A6A7A0" w14:textId="77777777" w:rsidR="00B844F8" w:rsidRPr="0067358A" w:rsidRDefault="00B844F8">
      <w:pPr>
        <w:pStyle w:val="ListParagraph"/>
        <w:numPr>
          <w:ilvl w:val="0"/>
          <w:numId w:val="30"/>
        </w:numPr>
        <w:spacing w:before="240" w:line="360" w:lineRule="auto"/>
        <w:jc w:val="both"/>
        <w:rPr>
          <w:rFonts w:ascii="Maiandra GD" w:hAnsi="Maiandra GD"/>
          <w:i/>
          <w:color w:val="000000" w:themeColor="text1"/>
        </w:rPr>
      </w:pPr>
      <w:r w:rsidRPr="0067358A">
        <w:rPr>
          <w:rFonts w:ascii="Maiandra GD" w:hAnsi="Maiandra GD"/>
          <w:i/>
          <w:color w:val="000000" w:themeColor="text1"/>
        </w:rPr>
        <w:t xml:space="preserve">induction and training of Members, </w:t>
      </w:r>
    </w:p>
    <w:p w14:paraId="3879AAB9" w14:textId="77777777" w:rsidR="00B844F8" w:rsidRPr="0067358A" w:rsidRDefault="00B844F8">
      <w:pPr>
        <w:pStyle w:val="ListParagraph"/>
        <w:numPr>
          <w:ilvl w:val="0"/>
          <w:numId w:val="30"/>
        </w:numPr>
        <w:spacing w:before="240" w:line="360" w:lineRule="auto"/>
        <w:jc w:val="both"/>
        <w:rPr>
          <w:rFonts w:ascii="Maiandra GD" w:hAnsi="Maiandra GD"/>
          <w:i/>
          <w:color w:val="000000" w:themeColor="text1"/>
        </w:rPr>
      </w:pPr>
      <w:r w:rsidRPr="0067358A">
        <w:rPr>
          <w:rFonts w:ascii="Maiandra GD" w:hAnsi="Maiandra GD"/>
          <w:i/>
          <w:color w:val="000000" w:themeColor="text1"/>
        </w:rPr>
        <w:t xml:space="preserve">Number of meetings held (tabulate the details), </w:t>
      </w:r>
    </w:p>
    <w:p w14:paraId="2E974FF4" w14:textId="77777777" w:rsidR="00B844F8" w:rsidRPr="0067358A" w:rsidRDefault="00B844F8">
      <w:pPr>
        <w:pStyle w:val="ListParagraph"/>
        <w:numPr>
          <w:ilvl w:val="0"/>
          <w:numId w:val="30"/>
        </w:numPr>
        <w:spacing w:before="240" w:line="360" w:lineRule="auto"/>
        <w:jc w:val="both"/>
        <w:rPr>
          <w:rFonts w:ascii="Maiandra GD" w:hAnsi="Maiandra GD"/>
          <w:i/>
          <w:color w:val="000000" w:themeColor="text1"/>
        </w:rPr>
      </w:pPr>
      <w:r w:rsidRPr="0067358A">
        <w:rPr>
          <w:rFonts w:ascii="Maiandra GD" w:hAnsi="Maiandra GD"/>
          <w:i/>
          <w:color w:val="000000" w:themeColor="text1"/>
        </w:rPr>
        <w:t>disclose the policy on conflict of interest,</w:t>
      </w:r>
    </w:p>
    <w:p w14:paraId="7DE307D2" w14:textId="77777777" w:rsidR="00B844F8" w:rsidRPr="0067358A" w:rsidRDefault="00B844F8">
      <w:pPr>
        <w:pStyle w:val="ListParagraph"/>
        <w:numPr>
          <w:ilvl w:val="0"/>
          <w:numId w:val="30"/>
        </w:numPr>
        <w:spacing w:before="240" w:line="360" w:lineRule="auto"/>
        <w:jc w:val="both"/>
        <w:rPr>
          <w:rFonts w:ascii="Maiandra GD" w:hAnsi="Maiandra GD"/>
          <w:i/>
          <w:color w:val="000000" w:themeColor="text1"/>
        </w:rPr>
      </w:pPr>
      <w:r w:rsidRPr="0067358A">
        <w:rPr>
          <w:rFonts w:ascii="Maiandra GD" w:hAnsi="Maiandra GD"/>
          <w:i/>
          <w:color w:val="000000" w:themeColor="text1"/>
        </w:rPr>
        <w:t xml:space="preserve">Members remuneration rates, </w:t>
      </w:r>
    </w:p>
    <w:p w14:paraId="09B00EBC" w14:textId="77777777" w:rsidR="00B844F8" w:rsidRPr="0067358A" w:rsidRDefault="00B844F8">
      <w:pPr>
        <w:pStyle w:val="ListParagraph"/>
        <w:numPr>
          <w:ilvl w:val="0"/>
          <w:numId w:val="30"/>
        </w:numPr>
        <w:spacing w:before="240" w:line="360" w:lineRule="auto"/>
        <w:jc w:val="both"/>
        <w:rPr>
          <w:rFonts w:ascii="Maiandra GD" w:hAnsi="Maiandra GD"/>
          <w:i/>
          <w:color w:val="000000" w:themeColor="text1"/>
        </w:rPr>
      </w:pPr>
      <w:r w:rsidRPr="0067358A">
        <w:rPr>
          <w:rFonts w:ascii="Maiandra GD" w:hAnsi="Maiandra GD"/>
          <w:i/>
          <w:color w:val="000000" w:themeColor="text1"/>
        </w:rPr>
        <w:t xml:space="preserve">Succession plan, </w:t>
      </w:r>
    </w:p>
    <w:p w14:paraId="4231F71F" w14:textId="77777777" w:rsidR="00B844F8" w:rsidRPr="0067358A" w:rsidRDefault="00B844F8">
      <w:pPr>
        <w:pStyle w:val="ListParagraph"/>
        <w:numPr>
          <w:ilvl w:val="0"/>
          <w:numId w:val="30"/>
        </w:numPr>
        <w:spacing w:before="240" w:line="360" w:lineRule="auto"/>
        <w:jc w:val="both"/>
        <w:rPr>
          <w:rFonts w:ascii="Maiandra GD" w:hAnsi="Maiandra GD"/>
          <w:i/>
          <w:color w:val="000000" w:themeColor="text1"/>
        </w:rPr>
      </w:pPr>
      <w:r w:rsidRPr="0067358A">
        <w:rPr>
          <w:rFonts w:ascii="Maiandra GD" w:hAnsi="Maiandra GD"/>
          <w:i/>
          <w:color w:val="000000" w:themeColor="text1"/>
        </w:rPr>
        <w:t>ethics and conduct,</w:t>
      </w:r>
    </w:p>
    <w:p w14:paraId="11E23C47" w14:textId="77777777" w:rsidR="00B844F8" w:rsidRPr="0067358A" w:rsidRDefault="00B844F8">
      <w:pPr>
        <w:pStyle w:val="ListParagraph"/>
        <w:numPr>
          <w:ilvl w:val="0"/>
          <w:numId w:val="30"/>
        </w:numPr>
        <w:spacing w:before="240" w:line="360" w:lineRule="auto"/>
        <w:jc w:val="both"/>
        <w:rPr>
          <w:rFonts w:ascii="Maiandra GD" w:hAnsi="Maiandra GD"/>
          <w:i/>
          <w:color w:val="000000" w:themeColor="text1"/>
        </w:rPr>
      </w:pPr>
      <w:r w:rsidRPr="0067358A">
        <w:rPr>
          <w:rFonts w:ascii="Maiandra GD" w:hAnsi="Maiandra GD"/>
          <w:i/>
          <w:color w:val="000000" w:themeColor="text1"/>
        </w:rPr>
        <w:t>risk management, etc.</w:t>
      </w:r>
    </w:p>
    <w:p w14:paraId="2F2F255E" w14:textId="77777777" w:rsidR="00B844F8" w:rsidRPr="0067358A" w:rsidRDefault="00B844F8" w:rsidP="00B844F8">
      <w:pPr>
        <w:spacing w:before="240" w:line="360" w:lineRule="auto"/>
        <w:jc w:val="both"/>
        <w:rPr>
          <w:rFonts w:ascii="Maiandra GD" w:hAnsi="Maiandra GD"/>
          <w:i/>
          <w:color w:val="000000" w:themeColor="text1"/>
        </w:rPr>
      </w:pPr>
      <w:r w:rsidRPr="0067358A">
        <w:rPr>
          <w:rFonts w:ascii="Maiandra GD" w:hAnsi="Maiandra GD"/>
          <w:i/>
          <w:color w:val="000000" w:themeColor="text1"/>
        </w:rPr>
        <w:t xml:space="preserve">NB: The details above should be presented according to the guiding laws and contextualized to the specific constituency. </w:t>
      </w:r>
    </w:p>
    <w:p w14:paraId="5B73264E" w14:textId="77777777" w:rsidR="00B844F8" w:rsidRDefault="00B844F8" w:rsidP="0055752A"/>
    <w:p w14:paraId="464BD5D7" w14:textId="77777777" w:rsidR="00B844F8" w:rsidRDefault="00B844F8" w:rsidP="0055752A"/>
    <w:p w14:paraId="45A7AB27" w14:textId="77777777" w:rsidR="00B844F8" w:rsidRDefault="00B844F8" w:rsidP="0055752A"/>
    <w:p w14:paraId="3ED20D07" w14:textId="76F40F24" w:rsidR="00507E53" w:rsidRDefault="00507E53">
      <w:r>
        <w:br w:type="page"/>
      </w:r>
    </w:p>
    <w:p w14:paraId="1880E3E1" w14:textId="21CBB01B" w:rsidR="00D927FD" w:rsidRDefault="00CA72E0" w:rsidP="00C32E28">
      <w:pPr>
        <w:pStyle w:val="Heading1"/>
        <w:numPr>
          <w:ilvl w:val="0"/>
          <w:numId w:val="1"/>
        </w:numPr>
        <w:rPr>
          <w:rFonts w:ascii="Maiandra GD" w:hAnsi="Maiandra GD"/>
        </w:rPr>
      </w:pPr>
      <w:bookmarkStart w:id="6" w:name="_Toc233197963"/>
      <w:r>
        <w:rPr>
          <w:rFonts w:ascii="Maiandra GD" w:hAnsi="Maiandra GD"/>
        </w:rPr>
        <w:lastRenderedPageBreak/>
        <w:t>Financial Performance Overview</w:t>
      </w:r>
      <w:bookmarkEnd w:id="6"/>
    </w:p>
    <w:p w14:paraId="66852307" w14:textId="77777777" w:rsidR="00CA72E0" w:rsidRDefault="00CA72E0" w:rsidP="00CA72E0"/>
    <w:p w14:paraId="4FDE81EC" w14:textId="77777777" w:rsidR="007D5175" w:rsidRPr="00872C8D" w:rsidRDefault="007D5175" w:rsidP="007D5175">
      <w:pPr>
        <w:spacing w:line="360" w:lineRule="auto"/>
        <w:jc w:val="both"/>
        <w:rPr>
          <w:i/>
          <w:color w:val="EE0000"/>
        </w:rPr>
      </w:pPr>
      <w:r w:rsidRPr="00872C8D">
        <w:rPr>
          <w:i/>
          <w:color w:val="EE0000"/>
        </w:rPr>
        <w:t>(</w:t>
      </w:r>
      <w:r>
        <w:rPr>
          <w:i/>
          <w:color w:val="EE0000"/>
        </w:rPr>
        <w:t>The management may give the following information)</w:t>
      </w:r>
    </w:p>
    <w:p w14:paraId="262B0E95" w14:textId="77777777" w:rsidR="007D5175" w:rsidRPr="00AF6D3E" w:rsidRDefault="007D5175" w:rsidP="007D5175">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5CDB276B" w14:textId="77777777" w:rsidR="007D5175" w:rsidRPr="00AF6D3E" w:rsidRDefault="007D5175" w:rsidP="007D5175">
      <w:pPr>
        <w:pStyle w:val="font-claude-response-body"/>
        <w:rPr>
          <w:i/>
          <w:iCs/>
          <w:color w:val="000000" w:themeColor="text1"/>
        </w:rPr>
      </w:pPr>
      <w:r w:rsidRPr="00AF6D3E">
        <w:rPr>
          <w:rStyle w:val="Strong"/>
          <w:i/>
          <w:iCs/>
          <w:color w:val="000000" w:themeColor="text1"/>
        </w:rPr>
        <w:t>1. Revenue</w:t>
      </w:r>
    </w:p>
    <w:p w14:paraId="5E84240A" w14:textId="77777777" w:rsidR="007D5175" w:rsidRPr="00AF6D3E" w:rsidRDefault="007D5175">
      <w:pPr>
        <w:pStyle w:val="font-claude-response-body"/>
        <w:numPr>
          <w:ilvl w:val="0"/>
          <w:numId w:val="35"/>
        </w:numPr>
        <w:rPr>
          <w:i/>
          <w:iCs/>
          <w:color w:val="000000" w:themeColor="text1"/>
        </w:rPr>
      </w:pPr>
      <w:r w:rsidRPr="00AF6D3E">
        <w:rPr>
          <w:i/>
          <w:iCs/>
          <w:color w:val="000000" w:themeColor="text1"/>
        </w:rPr>
        <w:t>Revenue FY [Current Year]</w:t>
      </w:r>
    </w:p>
    <w:p w14:paraId="0E676A41" w14:textId="77777777" w:rsidR="007D5175" w:rsidRPr="00AF6D3E" w:rsidRDefault="007D5175">
      <w:pPr>
        <w:pStyle w:val="font-claude-response-body"/>
        <w:numPr>
          <w:ilvl w:val="0"/>
          <w:numId w:val="35"/>
        </w:numPr>
        <w:rPr>
          <w:i/>
          <w:iCs/>
          <w:color w:val="000000" w:themeColor="text1"/>
        </w:rPr>
      </w:pPr>
      <w:r w:rsidRPr="00AF6D3E">
        <w:rPr>
          <w:i/>
          <w:iCs/>
          <w:color w:val="000000" w:themeColor="text1"/>
        </w:rPr>
        <w:t>Revenue Analysis</w:t>
      </w:r>
    </w:p>
    <w:p w14:paraId="3063F231" w14:textId="77777777" w:rsidR="007D5175" w:rsidRPr="00AF6D3E" w:rsidRDefault="007D5175">
      <w:pPr>
        <w:pStyle w:val="font-claude-response-body"/>
        <w:numPr>
          <w:ilvl w:val="0"/>
          <w:numId w:val="35"/>
        </w:numPr>
        <w:rPr>
          <w:i/>
          <w:iCs/>
          <w:color w:val="000000" w:themeColor="text1"/>
        </w:rPr>
      </w:pPr>
      <w:r w:rsidRPr="00AF6D3E">
        <w:rPr>
          <w:i/>
          <w:iCs/>
          <w:color w:val="000000" w:themeColor="text1"/>
        </w:rPr>
        <w:t>Revenue by Nature</w:t>
      </w:r>
    </w:p>
    <w:p w14:paraId="054F0C95" w14:textId="77777777" w:rsidR="007D5175" w:rsidRPr="00AF6D3E" w:rsidRDefault="007D5175" w:rsidP="007D5175">
      <w:pPr>
        <w:pStyle w:val="font-claude-response-body"/>
        <w:rPr>
          <w:i/>
          <w:iCs/>
          <w:color w:val="000000" w:themeColor="text1"/>
        </w:rPr>
      </w:pPr>
      <w:r w:rsidRPr="00AF6D3E">
        <w:rPr>
          <w:rStyle w:val="Strong"/>
          <w:i/>
          <w:iCs/>
          <w:color w:val="000000" w:themeColor="text1"/>
        </w:rPr>
        <w:t>2. Expenditure</w:t>
      </w:r>
    </w:p>
    <w:p w14:paraId="44A26E3F" w14:textId="77777777" w:rsidR="007D5175" w:rsidRPr="00AF6D3E" w:rsidRDefault="007D5175">
      <w:pPr>
        <w:pStyle w:val="font-claude-response-body"/>
        <w:numPr>
          <w:ilvl w:val="0"/>
          <w:numId w:val="36"/>
        </w:numPr>
        <w:rPr>
          <w:i/>
          <w:iCs/>
          <w:color w:val="000000" w:themeColor="text1"/>
        </w:rPr>
      </w:pPr>
      <w:r w:rsidRPr="00AF6D3E">
        <w:rPr>
          <w:i/>
          <w:iCs/>
          <w:color w:val="000000" w:themeColor="text1"/>
        </w:rPr>
        <w:t>Expenditure FY [Current Year]</w:t>
      </w:r>
    </w:p>
    <w:p w14:paraId="266C309E" w14:textId="77777777" w:rsidR="007D5175" w:rsidRPr="00AF6D3E" w:rsidRDefault="007D5175">
      <w:pPr>
        <w:pStyle w:val="font-claude-response-body"/>
        <w:numPr>
          <w:ilvl w:val="0"/>
          <w:numId w:val="36"/>
        </w:numPr>
        <w:rPr>
          <w:i/>
          <w:iCs/>
          <w:color w:val="000000" w:themeColor="text1"/>
        </w:rPr>
      </w:pPr>
      <w:r w:rsidRPr="00AF6D3E">
        <w:rPr>
          <w:i/>
          <w:iCs/>
          <w:color w:val="000000" w:themeColor="text1"/>
        </w:rPr>
        <w:t>Expenditure Analysis</w:t>
      </w:r>
    </w:p>
    <w:p w14:paraId="1F91ED0D" w14:textId="77777777" w:rsidR="007D5175" w:rsidRPr="00AF6D3E" w:rsidRDefault="007D5175">
      <w:pPr>
        <w:pStyle w:val="font-claude-response-body"/>
        <w:numPr>
          <w:ilvl w:val="0"/>
          <w:numId w:val="36"/>
        </w:numPr>
        <w:rPr>
          <w:i/>
          <w:iCs/>
          <w:color w:val="000000" w:themeColor="text1"/>
        </w:rPr>
      </w:pPr>
      <w:r w:rsidRPr="00AF6D3E">
        <w:rPr>
          <w:i/>
          <w:iCs/>
          <w:color w:val="000000" w:themeColor="text1"/>
        </w:rPr>
        <w:t>Expenditure by Nature</w:t>
      </w:r>
    </w:p>
    <w:p w14:paraId="3C3FC26C" w14:textId="77777777" w:rsidR="007D5175" w:rsidRPr="00AF6D3E" w:rsidRDefault="007D5175">
      <w:pPr>
        <w:pStyle w:val="font-claude-response-body"/>
        <w:numPr>
          <w:ilvl w:val="0"/>
          <w:numId w:val="36"/>
        </w:numPr>
        <w:rPr>
          <w:i/>
          <w:iCs/>
          <w:color w:val="000000" w:themeColor="text1"/>
        </w:rPr>
      </w:pPr>
      <w:r w:rsidRPr="00AF6D3E">
        <w:rPr>
          <w:i/>
          <w:iCs/>
          <w:color w:val="000000" w:themeColor="text1"/>
        </w:rPr>
        <w:t>Expenditure by Function</w:t>
      </w:r>
    </w:p>
    <w:p w14:paraId="751273A3" w14:textId="77777777" w:rsidR="007D5175" w:rsidRPr="00AF6D3E" w:rsidRDefault="007D5175" w:rsidP="007D5175">
      <w:pPr>
        <w:pStyle w:val="font-claude-response-body"/>
        <w:rPr>
          <w:i/>
          <w:iCs/>
          <w:color w:val="000000" w:themeColor="text1"/>
        </w:rPr>
      </w:pPr>
      <w:r w:rsidRPr="00AF6D3E">
        <w:rPr>
          <w:rStyle w:val="Strong"/>
          <w:i/>
          <w:iCs/>
          <w:color w:val="000000" w:themeColor="text1"/>
        </w:rPr>
        <w:t>3. Revenue and Expenditure per Budget Estimates</w:t>
      </w:r>
    </w:p>
    <w:p w14:paraId="5FEB1C37" w14:textId="77777777" w:rsidR="007D5175" w:rsidRPr="00AF6D3E" w:rsidRDefault="007D5175">
      <w:pPr>
        <w:pStyle w:val="font-claude-response-body"/>
        <w:numPr>
          <w:ilvl w:val="0"/>
          <w:numId w:val="37"/>
        </w:numPr>
        <w:rPr>
          <w:i/>
          <w:iCs/>
          <w:color w:val="000000" w:themeColor="text1"/>
        </w:rPr>
      </w:pPr>
      <w:r w:rsidRPr="00AF6D3E">
        <w:rPr>
          <w:i/>
          <w:iCs/>
          <w:color w:val="000000" w:themeColor="text1"/>
        </w:rPr>
        <w:t>Revenue variance explanation</w:t>
      </w:r>
    </w:p>
    <w:p w14:paraId="59A64850" w14:textId="77777777" w:rsidR="007D5175" w:rsidRPr="00AF6D3E" w:rsidRDefault="007D5175">
      <w:pPr>
        <w:pStyle w:val="font-claude-response-body"/>
        <w:numPr>
          <w:ilvl w:val="0"/>
          <w:numId w:val="37"/>
        </w:numPr>
        <w:rPr>
          <w:i/>
          <w:iCs/>
          <w:color w:val="000000" w:themeColor="text1"/>
        </w:rPr>
      </w:pPr>
      <w:r w:rsidRPr="00AF6D3E">
        <w:rPr>
          <w:i/>
          <w:iCs/>
          <w:color w:val="000000" w:themeColor="text1"/>
        </w:rPr>
        <w:t>Expenditure variance explanation</w:t>
      </w:r>
    </w:p>
    <w:p w14:paraId="5B311933" w14:textId="30EAEE23" w:rsidR="007D5175" w:rsidRPr="00AF6D3E" w:rsidRDefault="007D5175" w:rsidP="007D5175">
      <w:pPr>
        <w:pStyle w:val="font-claude-response-body"/>
        <w:rPr>
          <w:i/>
          <w:iCs/>
          <w:color w:val="000000" w:themeColor="text1"/>
        </w:rPr>
      </w:pPr>
      <w:r w:rsidRPr="00AF6D3E">
        <w:rPr>
          <w:rStyle w:val="Strong"/>
          <w:i/>
          <w:iCs/>
          <w:color w:val="000000" w:themeColor="text1"/>
        </w:rPr>
        <w:t xml:space="preserve">4. Assets of the </w:t>
      </w:r>
      <w:r w:rsidR="00810EA6">
        <w:rPr>
          <w:rStyle w:val="Strong"/>
          <w:i/>
          <w:iCs/>
          <w:color w:val="000000" w:themeColor="text1"/>
        </w:rPr>
        <w:t>Constituency</w:t>
      </w:r>
    </w:p>
    <w:p w14:paraId="05A0A833" w14:textId="43264453" w:rsidR="007D5175" w:rsidRPr="00AF6D3E" w:rsidRDefault="007D5175" w:rsidP="007D5175">
      <w:pPr>
        <w:pStyle w:val="font-claude-response-body"/>
        <w:rPr>
          <w:i/>
          <w:iCs/>
          <w:color w:val="000000" w:themeColor="text1"/>
        </w:rPr>
      </w:pPr>
      <w:r w:rsidRPr="00AF6D3E">
        <w:rPr>
          <w:rStyle w:val="Strong"/>
          <w:i/>
          <w:iCs/>
          <w:color w:val="000000" w:themeColor="text1"/>
        </w:rPr>
        <w:t xml:space="preserve">5. Liabilities of the </w:t>
      </w:r>
      <w:r w:rsidR="00810EA6">
        <w:rPr>
          <w:rStyle w:val="Strong"/>
          <w:i/>
          <w:iCs/>
          <w:color w:val="000000" w:themeColor="text1"/>
        </w:rPr>
        <w:t>Constituency</w:t>
      </w:r>
    </w:p>
    <w:p w14:paraId="7F616ADD" w14:textId="77777777" w:rsidR="007D5175" w:rsidRPr="00AF6D3E" w:rsidRDefault="007D5175" w:rsidP="007D5175">
      <w:pPr>
        <w:pStyle w:val="font-claude-response-body"/>
        <w:rPr>
          <w:i/>
          <w:iCs/>
          <w:color w:val="000000" w:themeColor="text1"/>
        </w:rPr>
      </w:pPr>
      <w:r w:rsidRPr="00AF6D3E">
        <w:rPr>
          <w:rStyle w:val="Strong"/>
          <w:i/>
          <w:iCs/>
          <w:color w:val="000000" w:themeColor="text1"/>
        </w:rPr>
        <w:t>6. Multi-Year Operational and Financial Performance (3–5 Years)</w:t>
      </w:r>
    </w:p>
    <w:p w14:paraId="574DA548" w14:textId="75CBC8EB" w:rsidR="007D5175" w:rsidRPr="00AF6D3E" w:rsidRDefault="007D5175">
      <w:pPr>
        <w:pStyle w:val="font-claude-response-body"/>
        <w:numPr>
          <w:ilvl w:val="0"/>
          <w:numId w:val="38"/>
        </w:numPr>
        <w:rPr>
          <w:i/>
          <w:iCs/>
          <w:color w:val="000000" w:themeColor="text1"/>
        </w:rPr>
      </w:pPr>
      <w:r w:rsidRPr="00AF6D3E">
        <w:rPr>
          <w:i/>
          <w:iCs/>
          <w:color w:val="000000" w:themeColor="text1"/>
        </w:rPr>
        <w:t xml:space="preserve">Report on the operational performance of the </w:t>
      </w:r>
      <w:r w:rsidR="00810EA6">
        <w:rPr>
          <w:i/>
          <w:iCs/>
          <w:color w:val="000000" w:themeColor="text1"/>
        </w:rPr>
        <w:t>constituency</w:t>
      </w:r>
      <w:r w:rsidRPr="00AF6D3E">
        <w:rPr>
          <w:i/>
          <w:iCs/>
          <w:color w:val="000000" w:themeColor="text1"/>
        </w:rPr>
        <w:t xml:space="preserve"> over the period</w:t>
      </w:r>
    </w:p>
    <w:p w14:paraId="58CAA4E1" w14:textId="7A545CB8" w:rsidR="007D5175" w:rsidRPr="00AF6D3E" w:rsidRDefault="007D5175">
      <w:pPr>
        <w:pStyle w:val="font-claude-response-body"/>
        <w:numPr>
          <w:ilvl w:val="0"/>
          <w:numId w:val="38"/>
        </w:numPr>
        <w:rPr>
          <w:i/>
          <w:iCs/>
          <w:color w:val="000000" w:themeColor="text1"/>
        </w:rPr>
      </w:pPr>
      <w:r w:rsidRPr="00AF6D3E">
        <w:rPr>
          <w:i/>
          <w:iCs/>
          <w:color w:val="000000" w:themeColor="text1"/>
        </w:rPr>
        <w:t>Report on the financial performance of the</w:t>
      </w:r>
      <w:r w:rsidR="00810EA6">
        <w:rPr>
          <w:i/>
          <w:iCs/>
          <w:color w:val="000000" w:themeColor="text1"/>
        </w:rPr>
        <w:t xml:space="preserve"> constituency</w:t>
      </w:r>
      <w:r w:rsidRPr="00AF6D3E">
        <w:rPr>
          <w:i/>
          <w:iCs/>
          <w:color w:val="000000" w:themeColor="text1"/>
        </w:rPr>
        <w:t xml:space="preserve"> over the period, including: </w:t>
      </w:r>
    </w:p>
    <w:p w14:paraId="712430E4" w14:textId="77777777" w:rsidR="007D5175" w:rsidRPr="00AF6D3E" w:rsidRDefault="007D5175">
      <w:pPr>
        <w:pStyle w:val="font-claude-response-body"/>
        <w:numPr>
          <w:ilvl w:val="1"/>
          <w:numId w:val="38"/>
        </w:numPr>
        <w:rPr>
          <w:i/>
          <w:iCs/>
          <w:color w:val="000000" w:themeColor="text1"/>
        </w:rPr>
      </w:pPr>
      <w:r w:rsidRPr="00AF6D3E">
        <w:rPr>
          <w:i/>
          <w:iCs/>
          <w:color w:val="000000" w:themeColor="text1"/>
        </w:rPr>
        <w:t>Revenue statement highlights</w:t>
      </w:r>
    </w:p>
    <w:p w14:paraId="14747CEA" w14:textId="77777777" w:rsidR="007D5175" w:rsidRPr="00AF6D3E" w:rsidRDefault="007D5175">
      <w:pPr>
        <w:pStyle w:val="font-claude-response-body"/>
        <w:numPr>
          <w:ilvl w:val="1"/>
          <w:numId w:val="38"/>
        </w:numPr>
        <w:rPr>
          <w:i/>
          <w:iCs/>
          <w:color w:val="000000" w:themeColor="text1"/>
        </w:rPr>
      </w:pPr>
      <w:r w:rsidRPr="00AF6D3E">
        <w:rPr>
          <w:i/>
          <w:iCs/>
          <w:color w:val="000000" w:themeColor="text1"/>
        </w:rPr>
        <w:t>Revenue analysis</w:t>
      </w:r>
    </w:p>
    <w:p w14:paraId="53E8C7A4" w14:textId="77777777" w:rsidR="007D5175" w:rsidRPr="00AF6D3E" w:rsidRDefault="007D5175">
      <w:pPr>
        <w:pStyle w:val="font-claude-response-body"/>
        <w:numPr>
          <w:ilvl w:val="1"/>
          <w:numId w:val="38"/>
        </w:numPr>
        <w:rPr>
          <w:i/>
          <w:iCs/>
          <w:color w:val="000000" w:themeColor="text1"/>
        </w:rPr>
      </w:pPr>
      <w:r w:rsidRPr="00AF6D3E">
        <w:rPr>
          <w:i/>
          <w:iCs/>
          <w:color w:val="000000" w:themeColor="text1"/>
        </w:rPr>
        <w:t>Expense analysis</w:t>
      </w:r>
    </w:p>
    <w:p w14:paraId="243FC5FB" w14:textId="77777777" w:rsidR="007D5175" w:rsidRPr="00AF6D3E" w:rsidRDefault="007D5175">
      <w:pPr>
        <w:pStyle w:val="font-claude-response-body"/>
        <w:numPr>
          <w:ilvl w:val="1"/>
          <w:numId w:val="38"/>
        </w:numPr>
        <w:rPr>
          <w:i/>
          <w:iCs/>
          <w:color w:val="000000" w:themeColor="text1"/>
        </w:rPr>
      </w:pPr>
      <w:r w:rsidRPr="00AF6D3E">
        <w:rPr>
          <w:i/>
          <w:iCs/>
          <w:color w:val="000000" w:themeColor="text1"/>
        </w:rPr>
        <w:t>Performance metrics</w:t>
      </w:r>
    </w:p>
    <w:p w14:paraId="3D9AFB23" w14:textId="77777777" w:rsidR="007D5175" w:rsidRPr="00AF6D3E" w:rsidRDefault="007D5175">
      <w:pPr>
        <w:pStyle w:val="font-claude-response-body"/>
        <w:numPr>
          <w:ilvl w:val="1"/>
          <w:numId w:val="38"/>
        </w:numPr>
        <w:rPr>
          <w:i/>
          <w:iCs/>
          <w:color w:val="000000" w:themeColor="text1"/>
        </w:rPr>
      </w:pPr>
      <w:r w:rsidRPr="00AF6D3E">
        <w:rPr>
          <w:i/>
          <w:iCs/>
          <w:color w:val="000000" w:themeColor="text1"/>
        </w:rPr>
        <w:t>Balance sheet summary</w:t>
      </w:r>
    </w:p>
    <w:p w14:paraId="7DA13618" w14:textId="77777777" w:rsidR="007D5175" w:rsidRPr="00AF6D3E" w:rsidRDefault="007D5175" w:rsidP="007D5175">
      <w:pPr>
        <w:pStyle w:val="font-claude-response-body"/>
        <w:rPr>
          <w:i/>
          <w:iCs/>
          <w:color w:val="000000" w:themeColor="text1"/>
        </w:rPr>
      </w:pPr>
      <w:r w:rsidRPr="00AF6D3E">
        <w:rPr>
          <w:rStyle w:val="Strong"/>
          <w:i/>
          <w:iCs/>
          <w:color w:val="000000" w:themeColor="text1"/>
        </w:rPr>
        <w:t>7. Key Projects and Investment Decisions</w:t>
      </w:r>
    </w:p>
    <w:p w14:paraId="2CA52264" w14:textId="464F53C9" w:rsidR="007D5175" w:rsidRPr="00AF6D3E" w:rsidRDefault="002C7153">
      <w:pPr>
        <w:pStyle w:val="font-claude-response-body"/>
        <w:numPr>
          <w:ilvl w:val="0"/>
          <w:numId w:val="39"/>
        </w:numPr>
        <w:rPr>
          <w:i/>
          <w:iCs/>
          <w:color w:val="000000" w:themeColor="text1"/>
        </w:rPr>
      </w:pPr>
      <w:r>
        <w:rPr>
          <w:i/>
          <w:iCs/>
          <w:color w:val="000000" w:themeColor="text1"/>
        </w:rPr>
        <w:t>The Constituency’</w:t>
      </w:r>
      <w:r w:rsidR="007D5175" w:rsidRPr="00AF6D3E">
        <w:rPr>
          <w:i/>
          <w:iCs/>
          <w:color w:val="000000" w:themeColor="text1"/>
        </w:rPr>
        <w:t>s key projects or investment decisions, whether implemented or ongoing</w:t>
      </w:r>
    </w:p>
    <w:p w14:paraId="562530EA" w14:textId="77777777" w:rsidR="007D5175" w:rsidRPr="00AF6D3E" w:rsidRDefault="007D5175" w:rsidP="007D5175">
      <w:pPr>
        <w:pStyle w:val="font-claude-response-body"/>
        <w:rPr>
          <w:i/>
          <w:iCs/>
          <w:color w:val="000000" w:themeColor="text1"/>
        </w:rPr>
      </w:pPr>
      <w:r w:rsidRPr="00AF6D3E">
        <w:rPr>
          <w:rStyle w:val="Strong"/>
          <w:i/>
          <w:iCs/>
          <w:color w:val="000000" w:themeColor="text1"/>
        </w:rPr>
        <w:t>8. Risk Analysis and Statutory Compliance</w:t>
      </w:r>
    </w:p>
    <w:p w14:paraId="6BD271FF" w14:textId="77777777" w:rsidR="007D5175" w:rsidRPr="00AF6D3E" w:rsidRDefault="007D5175">
      <w:pPr>
        <w:pStyle w:val="font-claude-response-body"/>
        <w:numPr>
          <w:ilvl w:val="0"/>
          <w:numId w:val="40"/>
        </w:numPr>
        <w:rPr>
          <w:i/>
          <w:iCs/>
          <w:color w:val="000000" w:themeColor="text1"/>
        </w:rPr>
      </w:pPr>
      <w:r w:rsidRPr="00AF6D3E">
        <w:rPr>
          <w:i/>
          <w:iCs/>
          <w:color w:val="000000" w:themeColor="text1"/>
        </w:rPr>
        <w:t>Major risks facing the entity</w:t>
      </w:r>
    </w:p>
    <w:p w14:paraId="036C408C" w14:textId="77777777" w:rsidR="007D5175" w:rsidRPr="00AF6D3E" w:rsidRDefault="007D5175">
      <w:pPr>
        <w:pStyle w:val="font-claude-response-body"/>
        <w:numPr>
          <w:ilvl w:val="0"/>
          <w:numId w:val="40"/>
        </w:numPr>
        <w:rPr>
          <w:i/>
          <w:iCs/>
          <w:color w:val="000000" w:themeColor="text1"/>
        </w:rPr>
      </w:pPr>
      <w:r w:rsidRPr="00AF6D3E">
        <w:rPr>
          <w:i/>
          <w:iCs/>
          <w:color w:val="000000" w:themeColor="text1"/>
        </w:rPr>
        <w:t>Compliance with statutory requirements</w:t>
      </w:r>
    </w:p>
    <w:p w14:paraId="6AF4E68A" w14:textId="77777777" w:rsidR="007D5175" w:rsidRPr="00AF6D3E" w:rsidRDefault="007D5175">
      <w:pPr>
        <w:pStyle w:val="font-claude-response-body"/>
        <w:numPr>
          <w:ilvl w:val="0"/>
          <w:numId w:val="40"/>
        </w:numPr>
        <w:rPr>
          <w:i/>
          <w:iCs/>
          <w:color w:val="000000" w:themeColor="text1"/>
        </w:rPr>
      </w:pPr>
      <w:r w:rsidRPr="00AF6D3E">
        <w:rPr>
          <w:i/>
          <w:iCs/>
          <w:color w:val="000000" w:themeColor="text1"/>
        </w:rPr>
        <w:t>Material arrears in statutory and other financial obligations</w:t>
      </w:r>
    </w:p>
    <w:p w14:paraId="503D385D" w14:textId="77777777" w:rsidR="007D5175" w:rsidRPr="00AF6D3E" w:rsidRDefault="007D5175" w:rsidP="007D5175">
      <w:pPr>
        <w:pStyle w:val="font-claude-response-body"/>
        <w:rPr>
          <w:i/>
          <w:iCs/>
          <w:color w:val="000000" w:themeColor="text1"/>
        </w:rPr>
      </w:pPr>
      <w:r w:rsidRPr="00AF6D3E">
        <w:rPr>
          <w:rStyle w:val="Strong"/>
          <w:i/>
          <w:iCs/>
          <w:color w:val="000000" w:themeColor="text1"/>
        </w:rPr>
        <w:lastRenderedPageBreak/>
        <w:t>9. Economic and Sector Outlook</w:t>
      </w:r>
    </w:p>
    <w:p w14:paraId="57A827C4" w14:textId="77777777" w:rsidR="007D5175" w:rsidRPr="00AF6D3E" w:rsidRDefault="007D5175">
      <w:pPr>
        <w:pStyle w:val="font-claude-response-body"/>
        <w:numPr>
          <w:ilvl w:val="0"/>
          <w:numId w:val="41"/>
        </w:numPr>
        <w:rPr>
          <w:i/>
          <w:iCs/>
          <w:color w:val="000000" w:themeColor="text1"/>
        </w:rPr>
      </w:pPr>
      <w:r w:rsidRPr="00AF6D3E">
        <w:rPr>
          <w:i/>
          <w:iCs/>
          <w:color w:val="000000" w:themeColor="text1"/>
        </w:rPr>
        <w:t>Review of the economy</w:t>
      </w:r>
    </w:p>
    <w:p w14:paraId="690A7E31" w14:textId="77777777" w:rsidR="007D5175" w:rsidRPr="00AF6D3E" w:rsidRDefault="007D5175">
      <w:pPr>
        <w:pStyle w:val="font-claude-response-body"/>
        <w:numPr>
          <w:ilvl w:val="0"/>
          <w:numId w:val="41"/>
        </w:numPr>
        <w:rPr>
          <w:i/>
          <w:iCs/>
          <w:color w:val="000000" w:themeColor="text1"/>
        </w:rPr>
      </w:pPr>
      <w:r w:rsidRPr="00AF6D3E">
        <w:rPr>
          <w:i/>
          <w:iCs/>
          <w:color w:val="000000" w:themeColor="text1"/>
        </w:rPr>
        <w:t>Review of the sector</w:t>
      </w:r>
    </w:p>
    <w:p w14:paraId="5297FE88" w14:textId="77777777" w:rsidR="007D5175" w:rsidRPr="00AF6D3E" w:rsidRDefault="007D5175">
      <w:pPr>
        <w:pStyle w:val="font-claude-response-body"/>
        <w:numPr>
          <w:ilvl w:val="0"/>
          <w:numId w:val="41"/>
        </w:numPr>
        <w:rPr>
          <w:i/>
          <w:iCs/>
          <w:color w:val="000000" w:themeColor="text1"/>
        </w:rPr>
      </w:pPr>
      <w:r w:rsidRPr="00AF6D3E">
        <w:rPr>
          <w:i/>
          <w:iCs/>
          <w:color w:val="000000" w:themeColor="text1"/>
        </w:rPr>
        <w:t>Future developments</w:t>
      </w:r>
    </w:p>
    <w:p w14:paraId="2C0C945B" w14:textId="77777777" w:rsidR="007D5175" w:rsidRPr="00AF6D3E" w:rsidRDefault="007D5175">
      <w:pPr>
        <w:pStyle w:val="font-claude-response-body"/>
        <w:numPr>
          <w:ilvl w:val="0"/>
          <w:numId w:val="41"/>
        </w:numPr>
        <w:rPr>
          <w:i/>
          <w:iCs/>
          <w:color w:val="000000" w:themeColor="text1"/>
        </w:rPr>
      </w:pPr>
      <w:r w:rsidRPr="00AF6D3E">
        <w:rPr>
          <w:i/>
          <w:iCs/>
          <w:color w:val="000000" w:themeColor="text1"/>
        </w:rPr>
        <w:t>Any other information relevant to users of the financial statements</w:t>
      </w:r>
    </w:p>
    <w:p w14:paraId="79A41E94" w14:textId="77777777" w:rsidR="007D5175" w:rsidRPr="00AF6D3E" w:rsidRDefault="007D5175" w:rsidP="007D5175">
      <w:pPr>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6743B7E8" w14:textId="77777777" w:rsidR="00CA72E0" w:rsidRDefault="00CA72E0" w:rsidP="00CA72E0"/>
    <w:p w14:paraId="74583CE7" w14:textId="77777777" w:rsidR="00CA72E0" w:rsidRDefault="00CA72E0"/>
    <w:p w14:paraId="4E76383B" w14:textId="77777777" w:rsidR="00CA72E0" w:rsidRDefault="00CA72E0"/>
    <w:p w14:paraId="5770B12F" w14:textId="77777777" w:rsidR="00CA72E0" w:rsidRDefault="00CA72E0"/>
    <w:p w14:paraId="4E52B0B7" w14:textId="77777777" w:rsidR="00CA72E0" w:rsidRDefault="00CA72E0"/>
    <w:p w14:paraId="4D1A838C" w14:textId="77777777" w:rsidR="00CA72E0" w:rsidRDefault="00CA72E0"/>
    <w:p w14:paraId="578DEB63" w14:textId="77777777" w:rsidR="00CA72E0" w:rsidRDefault="00CA72E0"/>
    <w:p w14:paraId="68F01437" w14:textId="77777777" w:rsidR="00CA72E0" w:rsidRDefault="00CA72E0"/>
    <w:p w14:paraId="24AB4022" w14:textId="77777777" w:rsidR="00CA72E0" w:rsidRDefault="00CA72E0"/>
    <w:p w14:paraId="2C505B4F" w14:textId="5D446A34" w:rsidR="00CA72E0" w:rsidRDefault="00CA72E0">
      <w:r>
        <w:br w:type="page"/>
      </w:r>
    </w:p>
    <w:p w14:paraId="367B8823" w14:textId="5EDE7D7C" w:rsidR="00456790" w:rsidRPr="0081112D" w:rsidRDefault="00313035" w:rsidP="00C32E28">
      <w:pPr>
        <w:pStyle w:val="Heading1"/>
        <w:numPr>
          <w:ilvl w:val="0"/>
          <w:numId w:val="1"/>
        </w:numPr>
        <w:rPr>
          <w:rFonts w:ascii="Maiandra GD" w:hAnsi="Maiandra GD"/>
        </w:rPr>
      </w:pPr>
      <w:bookmarkStart w:id="7" w:name="_Toc233197964"/>
      <w:r w:rsidRPr="0081112D">
        <w:rPr>
          <w:rFonts w:ascii="Maiandra GD" w:hAnsi="Maiandra GD"/>
        </w:rPr>
        <w:lastRenderedPageBreak/>
        <w:t xml:space="preserve">Statement Of Performance Against Predetermined Objectives </w:t>
      </w:r>
      <w:r w:rsidR="0093482E" w:rsidRPr="0081112D">
        <w:rPr>
          <w:rFonts w:ascii="Maiandra GD" w:hAnsi="Maiandra GD"/>
        </w:rPr>
        <w:t>for</w:t>
      </w:r>
      <w:r w:rsidRPr="0081112D">
        <w:rPr>
          <w:rFonts w:ascii="Maiandra GD" w:hAnsi="Maiandra GD"/>
        </w:rPr>
        <w:t xml:space="preserve"> FY20</w:t>
      </w:r>
      <w:r w:rsidR="00EA493A" w:rsidRPr="0081112D">
        <w:rPr>
          <w:rFonts w:ascii="Maiandra GD" w:hAnsi="Maiandra GD"/>
        </w:rPr>
        <w:t>X</w:t>
      </w:r>
      <w:r w:rsidR="003E0C55" w:rsidRPr="0081112D">
        <w:rPr>
          <w:rFonts w:ascii="Maiandra GD" w:hAnsi="Maiandra GD"/>
        </w:rPr>
        <w:t>X</w:t>
      </w:r>
      <w:r w:rsidRPr="0081112D">
        <w:rPr>
          <w:rFonts w:ascii="Maiandra GD" w:hAnsi="Maiandra GD"/>
        </w:rPr>
        <w:t>/</w:t>
      </w:r>
      <w:r w:rsidR="003E0C55" w:rsidRPr="0081112D">
        <w:rPr>
          <w:rFonts w:ascii="Maiandra GD" w:hAnsi="Maiandra GD"/>
        </w:rPr>
        <w:t>X</w:t>
      </w:r>
      <w:r w:rsidR="00EA493A" w:rsidRPr="0081112D">
        <w:rPr>
          <w:rFonts w:ascii="Maiandra GD" w:hAnsi="Maiandra GD"/>
        </w:rPr>
        <w:t>X</w:t>
      </w:r>
      <w:bookmarkEnd w:id="7"/>
    </w:p>
    <w:p w14:paraId="05E62F25" w14:textId="77777777" w:rsidR="00C32E28" w:rsidRPr="0081112D" w:rsidRDefault="00C32E28" w:rsidP="00EC11C9">
      <w:pPr>
        <w:jc w:val="both"/>
        <w:rPr>
          <w:rFonts w:ascii="Maiandra GD" w:hAnsi="Maiandra GD"/>
          <w:b/>
          <w:bCs/>
        </w:rPr>
      </w:pPr>
    </w:p>
    <w:p w14:paraId="3C22831A" w14:textId="65303821" w:rsidR="00456790" w:rsidRPr="0081112D" w:rsidRDefault="00456790" w:rsidP="00EC11C9">
      <w:pPr>
        <w:jc w:val="both"/>
        <w:rPr>
          <w:rFonts w:ascii="Maiandra GD" w:hAnsi="Maiandra GD"/>
          <w:b/>
          <w:bCs/>
        </w:rPr>
      </w:pPr>
      <w:r w:rsidRPr="0081112D">
        <w:rPr>
          <w:rFonts w:ascii="Maiandra GD" w:hAnsi="Maiandra GD"/>
          <w:b/>
          <w:bCs/>
        </w:rPr>
        <w:t>Introduction</w:t>
      </w:r>
    </w:p>
    <w:p w14:paraId="130C54DD" w14:textId="77777777" w:rsidR="00456790" w:rsidRPr="0081112D" w:rsidRDefault="00456790" w:rsidP="00EC11C9">
      <w:pPr>
        <w:jc w:val="both"/>
        <w:rPr>
          <w:rFonts w:ascii="Maiandra GD" w:hAnsi="Maiandra GD"/>
        </w:rPr>
      </w:pPr>
    </w:p>
    <w:p w14:paraId="5B2062A6" w14:textId="06F1491F" w:rsidR="00456790" w:rsidRPr="0081112D" w:rsidRDefault="00456790" w:rsidP="00EC11C9">
      <w:pPr>
        <w:jc w:val="both"/>
        <w:rPr>
          <w:rFonts w:ascii="Maiandra GD" w:hAnsi="Maiandra GD"/>
        </w:rPr>
      </w:pPr>
      <w:r w:rsidRPr="0081112D">
        <w:rPr>
          <w:rFonts w:ascii="Maiandra GD" w:hAnsi="Maiandra GD"/>
        </w:rPr>
        <w:t xml:space="preserve">Section 81 (2) (f) of the Public Finance Management Act, 2012 requires that, at the end of each financial year, the Accounting </w:t>
      </w:r>
      <w:r w:rsidR="00B226FE" w:rsidRPr="0081112D">
        <w:rPr>
          <w:rFonts w:ascii="Maiandra GD" w:hAnsi="Maiandra GD"/>
        </w:rPr>
        <w:t>O</w:t>
      </w:r>
      <w:r w:rsidRPr="0081112D">
        <w:rPr>
          <w:rFonts w:ascii="Maiandra GD" w:hAnsi="Maiandra GD"/>
        </w:rPr>
        <w:t>fficer</w:t>
      </w:r>
      <w:r w:rsidR="003C29AB" w:rsidRPr="0081112D">
        <w:rPr>
          <w:rFonts w:ascii="Maiandra GD" w:hAnsi="Maiandra GD"/>
        </w:rPr>
        <w:t>,</w:t>
      </w:r>
      <w:r w:rsidRPr="0081112D">
        <w:rPr>
          <w:rFonts w:ascii="Maiandra GD" w:hAnsi="Maiandra GD"/>
        </w:rPr>
        <w:t xml:space="preserve"> when preparing financial statements of each </w:t>
      </w:r>
      <w:r w:rsidR="00313035" w:rsidRPr="0081112D">
        <w:rPr>
          <w:rFonts w:ascii="Maiandra GD" w:hAnsi="Maiandra GD"/>
        </w:rPr>
        <w:t>National Government</w:t>
      </w:r>
      <w:r w:rsidRPr="0081112D">
        <w:rPr>
          <w:rFonts w:ascii="Maiandra GD" w:hAnsi="Maiandra GD"/>
        </w:rPr>
        <w:t xml:space="preserve"> </w:t>
      </w:r>
      <w:r w:rsidR="00483AFC" w:rsidRPr="0081112D">
        <w:rPr>
          <w:rFonts w:ascii="Maiandra GD" w:hAnsi="Maiandra GD"/>
        </w:rPr>
        <w:t>entity</w:t>
      </w:r>
      <w:r w:rsidRPr="0081112D">
        <w:rPr>
          <w:rFonts w:ascii="Maiandra GD" w:hAnsi="Maiandra GD"/>
        </w:rPr>
        <w:t xml:space="preserve"> in accordance with the standards and formats prescribed by the Public Sector Accounting Standards Board includes a statement of the national government </w:t>
      </w:r>
      <w:r w:rsidR="00483AFC" w:rsidRPr="0081112D">
        <w:rPr>
          <w:rFonts w:ascii="Maiandra GD" w:hAnsi="Maiandra GD"/>
        </w:rPr>
        <w:t>entity</w:t>
      </w:r>
      <w:r w:rsidRPr="0081112D">
        <w:rPr>
          <w:rFonts w:ascii="Maiandra GD" w:hAnsi="Maiandra GD"/>
        </w:rPr>
        <w:t>’s performance against predetermined objectives.</w:t>
      </w:r>
    </w:p>
    <w:p w14:paraId="04755546" w14:textId="77777777" w:rsidR="00456790" w:rsidRPr="0081112D" w:rsidRDefault="00456790" w:rsidP="00EC11C9">
      <w:pPr>
        <w:jc w:val="both"/>
        <w:rPr>
          <w:rFonts w:ascii="Maiandra GD" w:hAnsi="Maiandra GD"/>
        </w:rPr>
      </w:pPr>
    </w:p>
    <w:p w14:paraId="2454FF2D" w14:textId="2949E45E" w:rsidR="00456790" w:rsidRDefault="00456790" w:rsidP="00EC11C9">
      <w:pPr>
        <w:pStyle w:val="Header"/>
        <w:jc w:val="both"/>
        <w:rPr>
          <w:rFonts w:ascii="Maiandra GD" w:hAnsi="Maiandra GD"/>
        </w:rPr>
      </w:pPr>
      <w:r w:rsidRPr="0081112D">
        <w:rPr>
          <w:rFonts w:ascii="Maiandra GD" w:hAnsi="Maiandra GD"/>
        </w:rPr>
        <w:t xml:space="preserve">The key development objectives of </w:t>
      </w:r>
      <w:r w:rsidR="003C29AB" w:rsidRPr="0081112D">
        <w:rPr>
          <w:rFonts w:ascii="Maiandra GD" w:hAnsi="Maiandra GD"/>
        </w:rPr>
        <w:t xml:space="preserve">the </w:t>
      </w:r>
      <w:r w:rsidR="00A61AA8" w:rsidRPr="00CA4D87">
        <w:rPr>
          <w:rFonts w:ascii="Maiandra GD" w:hAnsi="Maiandra GD"/>
          <w:b/>
          <w:bCs/>
          <w:i/>
          <w:iCs/>
        </w:rPr>
        <w:t>NGC</w:t>
      </w:r>
      <w:r w:rsidR="00E73D38" w:rsidRPr="00CA4D87">
        <w:rPr>
          <w:rFonts w:ascii="Maiandra GD" w:hAnsi="Maiandra GD"/>
          <w:b/>
          <w:bCs/>
          <w:i/>
          <w:iCs/>
        </w:rPr>
        <w:t>DF</w:t>
      </w:r>
      <w:r w:rsidR="00E73D38" w:rsidRPr="00CA4D87">
        <w:rPr>
          <w:rFonts w:ascii="Maiandra GD" w:hAnsi="Maiandra GD"/>
          <w:b/>
        </w:rPr>
        <w:t xml:space="preserve"> </w:t>
      </w:r>
      <w:r w:rsidR="00931F2C" w:rsidRPr="00CA4D87">
        <w:rPr>
          <w:rFonts w:ascii="Maiandra GD" w:hAnsi="Maiandra GD"/>
          <w:b/>
          <w:i/>
          <w:iCs/>
        </w:rPr>
        <w:t xml:space="preserve">XXX Constituency </w:t>
      </w:r>
      <w:r w:rsidRPr="00CE3BC8">
        <w:rPr>
          <w:rFonts w:ascii="Maiandra GD" w:hAnsi="Maiandra GD"/>
          <w:b/>
          <w:i/>
          <w:iCs/>
          <w:color w:val="FF0000"/>
        </w:rPr>
        <w:t>20</w:t>
      </w:r>
      <w:r w:rsidR="00CE3BC8" w:rsidRPr="00CE3BC8">
        <w:rPr>
          <w:rFonts w:ascii="Maiandra GD" w:hAnsi="Maiandra GD"/>
          <w:b/>
          <w:i/>
          <w:iCs/>
          <w:color w:val="FF0000"/>
        </w:rPr>
        <w:t>XX</w:t>
      </w:r>
      <w:r w:rsidRPr="00CE3BC8">
        <w:rPr>
          <w:rFonts w:ascii="Maiandra GD" w:hAnsi="Maiandra GD"/>
          <w:b/>
          <w:i/>
          <w:iCs/>
          <w:color w:val="FF0000"/>
        </w:rPr>
        <w:t>-20</w:t>
      </w:r>
      <w:r w:rsidR="00CE3BC8" w:rsidRPr="00CE3BC8">
        <w:rPr>
          <w:rFonts w:ascii="Maiandra GD" w:hAnsi="Maiandra GD"/>
          <w:b/>
          <w:i/>
          <w:iCs/>
          <w:color w:val="FF0000"/>
        </w:rPr>
        <w:t>XX</w:t>
      </w:r>
      <w:r w:rsidR="003E0C55" w:rsidRPr="00CE3BC8">
        <w:rPr>
          <w:rFonts w:ascii="Maiandra GD" w:hAnsi="Maiandra GD"/>
          <w:b/>
          <w:i/>
          <w:iCs/>
          <w:color w:val="FF0000"/>
        </w:rPr>
        <w:t xml:space="preserve"> </w:t>
      </w:r>
      <w:r w:rsidR="00CA4D87" w:rsidRPr="00CA4D87">
        <w:rPr>
          <w:rFonts w:ascii="Maiandra GD" w:hAnsi="Maiandra GD"/>
          <w:b/>
          <w:i/>
          <w:iCs/>
          <w:color w:val="FF0000"/>
        </w:rPr>
        <w:t>strategic</w:t>
      </w:r>
      <w:r w:rsidR="00CA4D87" w:rsidRPr="00CA4D87">
        <w:rPr>
          <w:rFonts w:ascii="Maiandra GD" w:hAnsi="Maiandra GD"/>
          <w:b/>
          <w:i/>
          <w:iCs/>
        </w:rPr>
        <w:t xml:space="preserve"> </w:t>
      </w:r>
      <w:r w:rsidRPr="00CA4D87">
        <w:rPr>
          <w:rFonts w:ascii="Maiandra GD" w:hAnsi="Maiandra GD"/>
          <w:b/>
        </w:rPr>
        <w:t>plan</w:t>
      </w:r>
      <w:r w:rsidRPr="0081112D">
        <w:rPr>
          <w:rFonts w:ascii="Maiandra GD" w:hAnsi="Maiandra GD"/>
        </w:rPr>
        <w:t xml:space="preserve"> are to:</w:t>
      </w:r>
    </w:p>
    <w:p w14:paraId="3146D42C" w14:textId="77777777" w:rsidR="00FE75D2" w:rsidRPr="00FE75D2" w:rsidRDefault="00FE75D2" w:rsidP="00FE75D2">
      <w:pPr>
        <w:pStyle w:val="Header"/>
        <w:jc w:val="both"/>
        <w:rPr>
          <w:rFonts w:ascii="Maiandra GD" w:hAnsi="Maiandra GD"/>
          <w:b/>
          <w:i/>
          <w:iCs/>
        </w:rPr>
      </w:pPr>
      <w:r>
        <w:rPr>
          <w:rFonts w:ascii="Maiandra GD" w:hAnsi="Maiandra GD"/>
        </w:rPr>
        <w:t xml:space="preserve"> </w:t>
      </w:r>
      <w:r w:rsidRPr="00FE75D2">
        <w:rPr>
          <w:rFonts w:ascii="Maiandra GD" w:hAnsi="Maiandra GD"/>
          <w:b/>
          <w:i/>
          <w:iCs/>
        </w:rPr>
        <w:t>1.</w:t>
      </w:r>
    </w:p>
    <w:p w14:paraId="054656F5" w14:textId="77777777" w:rsidR="00FE75D2" w:rsidRPr="00FE75D2" w:rsidRDefault="00FE75D2" w:rsidP="00FE75D2">
      <w:pPr>
        <w:pStyle w:val="Header"/>
        <w:rPr>
          <w:rFonts w:ascii="Maiandra GD" w:hAnsi="Maiandra GD"/>
          <w:b/>
          <w:i/>
          <w:iCs/>
        </w:rPr>
      </w:pPr>
      <w:r w:rsidRPr="00FE75D2">
        <w:rPr>
          <w:rFonts w:ascii="Maiandra GD" w:hAnsi="Maiandra GD"/>
          <w:b/>
          <w:i/>
          <w:iCs/>
        </w:rPr>
        <w:t>2.</w:t>
      </w:r>
    </w:p>
    <w:p w14:paraId="7682A69A" w14:textId="77777777" w:rsidR="00FE75D2" w:rsidRPr="00FE75D2" w:rsidRDefault="00FE75D2" w:rsidP="00FE75D2">
      <w:pPr>
        <w:pStyle w:val="Header"/>
        <w:rPr>
          <w:rFonts w:ascii="Maiandra GD" w:hAnsi="Maiandra GD"/>
          <w:b/>
          <w:i/>
          <w:iCs/>
        </w:rPr>
      </w:pPr>
      <w:r w:rsidRPr="00FE75D2">
        <w:rPr>
          <w:rFonts w:ascii="Maiandra GD" w:hAnsi="Maiandra GD"/>
          <w:b/>
          <w:i/>
          <w:iCs/>
        </w:rPr>
        <w:t>3.</w:t>
      </w:r>
    </w:p>
    <w:p w14:paraId="0D3E6B98" w14:textId="77777777" w:rsidR="00FE75D2" w:rsidRPr="00FE75D2" w:rsidRDefault="00FE75D2" w:rsidP="00FE75D2">
      <w:pPr>
        <w:pStyle w:val="Header"/>
        <w:rPr>
          <w:rFonts w:ascii="Maiandra GD" w:hAnsi="Maiandra GD"/>
          <w:b/>
          <w:i/>
          <w:iCs/>
        </w:rPr>
      </w:pPr>
      <w:r w:rsidRPr="00FE75D2">
        <w:rPr>
          <w:rFonts w:ascii="Maiandra GD" w:hAnsi="Maiandra GD"/>
          <w:b/>
          <w:i/>
          <w:iCs/>
        </w:rPr>
        <w:t>4.</w:t>
      </w:r>
    </w:p>
    <w:p w14:paraId="2EB24D42" w14:textId="77777777" w:rsidR="00FE75D2" w:rsidRPr="00FE75D2" w:rsidRDefault="00FE75D2" w:rsidP="00FE75D2">
      <w:pPr>
        <w:pStyle w:val="Header"/>
        <w:rPr>
          <w:rFonts w:ascii="Maiandra GD" w:hAnsi="Maiandra GD"/>
          <w:b/>
          <w:i/>
          <w:iCs/>
        </w:rPr>
      </w:pPr>
      <w:r w:rsidRPr="00FE75D2">
        <w:rPr>
          <w:rFonts w:ascii="Maiandra GD" w:hAnsi="Maiandra GD"/>
          <w:b/>
          <w:i/>
          <w:iCs/>
        </w:rPr>
        <w:t>5.</w:t>
      </w:r>
    </w:p>
    <w:p w14:paraId="5E2C7B5D" w14:textId="77777777" w:rsidR="00456790" w:rsidRPr="0081112D" w:rsidRDefault="00456790" w:rsidP="00EC11C9">
      <w:pPr>
        <w:jc w:val="both"/>
        <w:rPr>
          <w:rFonts w:ascii="Maiandra GD" w:hAnsi="Maiandra GD"/>
          <w:i/>
          <w:iCs/>
        </w:rPr>
      </w:pPr>
      <w:r w:rsidRPr="0081112D">
        <w:rPr>
          <w:rFonts w:ascii="Maiandra GD" w:hAnsi="Maiandra GD"/>
          <w:b/>
          <w:i/>
          <w:iCs/>
        </w:rPr>
        <w:t>(Enumerate the</w:t>
      </w:r>
      <w:r w:rsidR="00132C8D" w:rsidRPr="0081112D">
        <w:rPr>
          <w:rFonts w:ascii="Maiandra GD" w:hAnsi="Maiandra GD"/>
          <w:b/>
          <w:i/>
          <w:iCs/>
        </w:rPr>
        <w:t xml:space="preserve"> key</w:t>
      </w:r>
      <w:r w:rsidRPr="0081112D">
        <w:rPr>
          <w:rFonts w:ascii="Maiandra GD" w:hAnsi="Maiandra GD"/>
          <w:b/>
          <w:i/>
          <w:iCs/>
        </w:rPr>
        <w:t xml:space="preserve"> objectives of the constituency as per the Strategic Plan)</w:t>
      </w:r>
    </w:p>
    <w:p w14:paraId="6B858283" w14:textId="77777777" w:rsidR="00456790" w:rsidRPr="0081112D" w:rsidRDefault="00456790" w:rsidP="008A5EA3">
      <w:pPr>
        <w:jc w:val="both"/>
        <w:rPr>
          <w:rFonts w:ascii="Maiandra GD" w:hAnsi="Maiandra GD"/>
        </w:rPr>
      </w:pPr>
    </w:p>
    <w:p w14:paraId="7BECD2B9" w14:textId="3D3838FC" w:rsidR="00456790" w:rsidRPr="0081112D" w:rsidRDefault="00456790" w:rsidP="00EC11C9">
      <w:pPr>
        <w:jc w:val="both"/>
        <w:rPr>
          <w:rFonts w:ascii="Maiandra GD" w:hAnsi="Maiandra GD"/>
        </w:rPr>
      </w:pPr>
      <w:r w:rsidRPr="0081112D">
        <w:rPr>
          <w:rFonts w:ascii="Maiandra GD" w:hAnsi="Maiandra GD"/>
          <w:b/>
          <w:bCs/>
        </w:rPr>
        <w:t xml:space="preserve">Progress on </w:t>
      </w:r>
      <w:r w:rsidR="006C0D64" w:rsidRPr="0081112D">
        <w:rPr>
          <w:rFonts w:ascii="Maiandra GD" w:hAnsi="Maiandra GD"/>
          <w:b/>
          <w:bCs/>
        </w:rPr>
        <w:t xml:space="preserve">the </w:t>
      </w:r>
      <w:r w:rsidRPr="0081112D">
        <w:rPr>
          <w:rFonts w:ascii="Maiandra GD" w:hAnsi="Maiandra GD"/>
          <w:b/>
          <w:bCs/>
        </w:rPr>
        <w:t>attainment of Strategic development objectives</w:t>
      </w:r>
    </w:p>
    <w:p w14:paraId="475CFC11" w14:textId="5E26C091" w:rsidR="00456790" w:rsidRPr="0081112D" w:rsidRDefault="00ED706C" w:rsidP="00EC11C9">
      <w:pPr>
        <w:jc w:val="both"/>
        <w:rPr>
          <w:rFonts w:ascii="Maiandra GD" w:hAnsi="Maiandra GD"/>
        </w:rPr>
      </w:pPr>
      <w:r w:rsidRPr="0081112D">
        <w:rPr>
          <w:rFonts w:ascii="Maiandra GD" w:hAnsi="Maiandra GD"/>
        </w:rPr>
        <w:t>To implement and cascade</w:t>
      </w:r>
      <w:r w:rsidR="00456790" w:rsidRPr="0081112D">
        <w:rPr>
          <w:rFonts w:ascii="Maiandra GD" w:hAnsi="Maiandra GD"/>
        </w:rPr>
        <w:t xml:space="preserve"> the above development objectives to specific sectors, all the development objectives were made specific, measurable, achievable, realistic</w:t>
      </w:r>
      <w:r w:rsidR="006C0D64" w:rsidRPr="0081112D">
        <w:rPr>
          <w:rFonts w:ascii="Maiandra GD" w:hAnsi="Maiandra GD"/>
        </w:rPr>
        <w:t>,</w:t>
      </w:r>
      <w:r w:rsidR="00456790" w:rsidRPr="0081112D">
        <w:rPr>
          <w:rFonts w:ascii="Maiandra GD" w:hAnsi="Maiandra GD"/>
        </w:rPr>
        <w:t xml:space="preserve"> and time-bound (SMART) and converted into development outcomes. Attendant indicators were identified for reasons of tracking progress and performance measurement</w:t>
      </w:r>
      <w:r w:rsidR="006C0D64" w:rsidRPr="0081112D">
        <w:rPr>
          <w:rFonts w:ascii="Maiandra GD" w:hAnsi="Maiandra GD"/>
        </w:rPr>
        <w:t>.</w:t>
      </w:r>
      <w:r w:rsidR="00456790" w:rsidRPr="0081112D">
        <w:rPr>
          <w:rFonts w:ascii="Maiandra GD" w:hAnsi="Maiandra GD"/>
        </w:rPr>
        <w:t xml:space="preserve"> Below</w:t>
      </w:r>
      <w:r w:rsidR="006C0D64" w:rsidRPr="0081112D">
        <w:rPr>
          <w:rFonts w:ascii="Maiandra GD" w:hAnsi="Maiandra GD"/>
        </w:rPr>
        <w:t>,</w:t>
      </w:r>
      <w:r w:rsidR="00456790" w:rsidRPr="0081112D">
        <w:rPr>
          <w:rFonts w:ascii="Maiandra GD" w:hAnsi="Maiandra GD"/>
        </w:rPr>
        <w:t xml:space="preserve"> we provide the progress on attaining the stated objectives:</w:t>
      </w:r>
    </w:p>
    <w:p w14:paraId="553EF190" w14:textId="77777777" w:rsidR="00456790" w:rsidRPr="0081112D" w:rsidRDefault="00456790" w:rsidP="00456790">
      <w:pPr>
        <w:ind w:firstLine="720"/>
        <w:rPr>
          <w:rFonts w:ascii="Maiandra GD" w:hAnsi="Maiandra GD"/>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460"/>
        <w:gridCol w:w="1490"/>
        <w:gridCol w:w="2312"/>
        <w:gridCol w:w="2802"/>
      </w:tblGrid>
      <w:tr w:rsidR="000013BC" w:rsidRPr="0081112D" w14:paraId="307FB9EA" w14:textId="77777777" w:rsidTr="007929D4">
        <w:tc>
          <w:tcPr>
            <w:tcW w:w="1520" w:type="dxa"/>
            <w:shd w:val="clear" w:color="auto" w:fill="0070C0"/>
          </w:tcPr>
          <w:p w14:paraId="6AC615E6" w14:textId="77777777" w:rsidR="00456790" w:rsidRPr="0081112D" w:rsidRDefault="005F1896" w:rsidP="00456790">
            <w:pPr>
              <w:rPr>
                <w:rFonts w:ascii="Maiandra GD" w:hAnsi="Maiandra GD"/>
                <w:b/>
              </w:rPr>
            </w:pPr>
            <w:r w:rsidRPr="0081112D">
              <w:rPr>
                <w:rFonts w:ascii="Maiandra GD" w:hAnsi="Maiandra GD"/>
                <w:b/>
              </w:rPr>
              <w:t>Sector</w:t>
            </w:r>
          </w:p>
        </w:tc>
        <w:tc>
          <w:tcPr>
            <w:tcW w:w="1460" w:type="dxa"/>
            <w:shd w:val="clear" w:color="auto" w:fill="0070C0"/>
          </w:tcPr>
          <w:p w14:paraId="4C430AAC" w14:textId="77777777" w:rsidR="00456790" w:rsidRPr="0081112D" w:rsidRDefault="00456790" w:rsidP="00456790">
            <w:pPr>
              <w:rPr>
                <w:rFonts w:ascii="Maiandra GD" w:hAnsi="Maiandra GD"/>
                <w:b/>
              </w:rPr>
            </w:pPr>
            <w:r w:rsidRPr="0081112D">
              <w:rPr>
                <w:rFonts w:ascii="Maiandra GD" w:hAnsi="Maiandra GD"/>
                <w:b/>
              </w:rPr>
              <w:t>Objective</w:t>
            </w:r>
          </w:p>
        </w:tc>
        <w:tc>
          <w:tcPr>
            <w:tcW w:w="1490" w:type="dxa"/>
            <w:shd w:val="clear" w:color="auto" w:fill="0070C0"/>
          </w:tcPr>
          <w:p w14:paraId="42FD3489" w14:textId="77777777" w:rsidR="00456790" w:rsidRPr="0081112D" w:rsidRDefault="00456790" w:rsidP="00456790">
            <w:pPr>
              <w:rPr>
                <w:rFonts w:ascii="Maiandra GD" w:hAnsi="Maiandra GD"/>
                <w:b/>
              </w:rPr>
            </w:pPr>
            <w:r w:rsidRPr="0081112D">
              <w:rPr>
                <w:rFonts w:ascii="Maiandra GD" w:hAnsi="Maiandra GD"/>
                <w:b/>
              </w:rPr>
              <w:t>Outcome</w:t>
            </w:r>
          </w:p>
        </w:tc>
        <w:tc>
          <w:tcPr>
            <w:tcW w:w="2312" w:type="dxa"/>
            <w:shd w:val="clear" w:color="auto" w:fill="0070C0"/>
          </w:tcPr>
          <w:p w14:paraId="06D553A0" w14:textId="77777777" w:rsidR="00456790" w:rsidRPr="0081112D" w:rsidRDefault="00456790" w:rsidP="00456790">
            <w:pPr>
              <w:rPr>
                <w:rFonts w:ascii="Maiandra GD" w:hAnsi="Maiandra GD"/>
                <w:b/>
              </w:rPr>
            </w:pPr>
            <w:r w:rsidRPr="0081112D">
              <w:rPr>
                <w:rFonts w:ascii="Maiandra GD" w:hAnsi="Maiandra GD"/>
                <w:b/>
              </w:rPr>
              <w:t>Indicator</w:t>
            </w:r>
          </w:p>
        </w:tc>
        <w:tc>
          <w:tcPr>
            <w:tcW w:w="2802" w:type="dxa"/>
            <w:shd w:val="clear" w:color="auto" w:fill="0070C0"/>
          </w:tcPr>
          <w:p w14:paraId="40F5CB29" w14:textId="77777777" w:rsidR="00456790" w:rsidRPr="0081112D" w:rsidRDefault="00456790" w:rsidP="00456790">
            <w:pPr>
              <w:rPr>
                <w:rFonts w:ascii="Maiandra GD" w:hAnsi="Maiandra GD"/>
                <w:b/>
              </w:rPr>
            </w:pPr>
            <w:r w:rsidRPr="0081112D">
              <w:rPr>
                <w:rFonts w:ascii="Maiandra GD" w:hAnsi="Maiandra GD"/>
                <w:b/>
              </w:rPr>
              <w:t>Performance</w:t>
            </w:r>
          </w:p>
        </w:tc>
      </w:tr>
      <w:tr w:rsidR="000013BC" w:rsidRPr="0081112D" w14:paraId="1EAA93A1" w14:textId="77777777" w:rsidTr="003A3FCE">
        <w:tc>
          <w:tcPr>
            <w:tcW w:w="1520" w:type="dxa"/>
          </w:tcPr>
          <w:p w14:paraId="2F0C0D91" w14:textId="77777777" w:rsidR="00456790" w:rsidRPr="0081112D" w:rsidRDefault="000013BC" w:rsidP="00456790">
            <w:pPr>
              <w:rPr>
                <w:rFonts w:ascii="Maiandra GD" w:hAnsi="Maiandra GD"/>
                <w:b/>
              </w:rPr>
            </w:pPr>
            <w:r w:rsidRPr="0081112D">
              <w:rPr>
                <w:rFonts w:ascii="Maiandra GD" w:hAnsi="Maiandra GD"/>
              </w:rPr>
              <w:t xml:space="preserve">Education </w:t>
            </w:r>
          </w:p>
        </w:tc>
        <w:tc>
          <w:tcPr>
            <w:tcW w:w="1460" w:type="dxa"/>
          </w:tcPr>
          <w:p w14:paraId="7C71390E" w14:textId="77777777" w:rsidR="00456790" w:rsidRPr="0081112D" w:rsidRDefault="00456790" w:rsidP="000013BC">
            <w:pPr>
              <w:rPr>
                <w:rFonts w:ascii="Maiandra GD" w:hAnsi="Maiandra GD"/>
                <w:b/>
                <w:i/>
                <w:iCs/>
              </w:rPr>
            </w:pPr>
            <w:r w:rsidRPr="0081112D">
              <w:rPr>
                <w:rFonts w:ascii="Maiandra GD" w:hAnsi="Maiandra GD"/>
                <w:i/>
                <w:iCs/>
              </w:rPr>
              <w:t xml:space="preserve">To </w:t>
            </w:r>
            <w:r w:rsidR="000013BC" w:rsidRPr="0081112D">
              <w:rPr>
                <w:rFonts w:ascii="Maiandra GD" w:hAnsi="Maiandra GD"/>
                <w:i/>
                <w:iCs/>
              </w:rPr>
              <w:t xml:space="preserve">have all children of school going age attending school </w:t>
            </w:r>
          </w:p>
        </w:tc>
        <w:tc>
          <w:tcPr>
            <w:tcW w:w="1490" w:type="dxa"/>
          </w:tcPr>
          <w:p w14:paraId="1EA6D5EF" w14:textId="77777777" w:rsidR="00456790" w:rsidRPr="0081112D" w:rsidRDefault="00456790" w:rsidP="000013BC">
            <w:pPr>
              <w:rPr>
                <w:rFonts w:ascii="Maiandra GD" w:hAnsi="Maiandra GD"/>
                <w:b/>
                <w:i/>
                <w:iCs/>
              </w:rPr>
            </w:pPr>
            <w:r w:rsidRPr="0081112D">
              <w:rPr>
                <w:rFonts w:ascii="Maiandra GD" w:hAnsi="Maiandra GD"/>
                <w:i/>
                <w:iCs/>
              </w:rPr>
              <w:t xml:space="preserve">Increased </w:t>
            </w:r>
            <w:r w:rsidR="000013BC" w:rsidRPr="0081112D">
              <w:rPr>
                <w:rFonts w:ascii="Maiandra GD" w:hAnsi="Maiandra GD"/>
                <w:i/>
                <w:iCs/>
              </w:rPr>
              <w:t>enrolment in primary schools and improved transition to secondary schools and tertiary institutions</w:t>
            </w:r>
          </w:p>
        </w:tc>
        <w:tc>
          <w:tcPr>
            <w:tcW w:w="2312" w:type="dxa"/>
          </w:tcPr>
          <w:p w14:paraId="0169F171" w14:textId="77777777" w:rsidR="00456790" w:rsidRPr="0081112D" w:rsidRDefault="000013BC" w:rsidP="00201875">
            <w:pPr>
              <w:ind w:left="720"/>
              <w:rPr>
                <w:rFonts w:ascii="Maiandra GD" w:hAnsi="Maiandra GD"/>
                <w:b/>
                <w:i/>
                <w:iCs/>
              </w:rPr>
            </w:pPr>
            <w:r w:rsidRPr="0081112D">
              <w:rPr>
                <w:rFonts w:ascii="Maiandra GD" w:hAnsi="Maiandra GD"/>
                <w:i/>
                <w:iCs/>
              </w:rPr>
              <w:t>number of usable physical infrastructure build in primary, secondary, and tertiary institutions</w:t>
            </w:r>
          </w:p>
          <w:p w14:paraId="586037B1" w14:textId="77777777" w:rsidR="000013BC" w:rsidRPr="0081112D" w:rsidRDefault="000013BC" w:rsidP="00201875">
            <w:pPr>
              <w:ind w:left="720"/>
              <w:rPr>
                <w:rFonts w:ascii="Maiandra GD" w:hAnsi="Maiandra GD"/>
                <w:i/>
                <w:iCs/>
              </w:rPr>
            </w:pPr>
            <w:r w:rsidRPr="0081112D">
              <w:rPr>
                <w:rFonts w:ascii="Maiandra GD" w:hAnsi="Maiandra GD"/>
                <w:i/>
                <w:iCs/>
              </w:rPr>
              <w:t>number of bursary</w:t>
            </w:r>
            <w:r w:rsidR="008D68DD" w:rsidRPr="0081112D">
              <w:rPr>
                <w:rFonts w:ascii="Maiandra GD" w:hAnsi="Maiandra GD"/>
                <w:i/>
                <w:iCs/>
              </w:rPr>
              <w:t>’s</w:t>
            </w:r>
            <w:r w:rsidRPr="0081112D">
              <w:rPr>
                <w:rFonts w:ascii="Maiandra GD" w:hAnsi="Maiandra GD"/>
                <w:i/>
                <w:iCs/>
              </w:rPr>
              <w:t xml:space="preserve"> </w:t>
            </w:r>
            <w:r w:rsidR="008D68DD" w:rsidRPr="0081112D">
              <w:rPr>
                <w:rFonts w:ascii="Maiandra GD" w:hAnsi="Maiandra GD"/>
                <w:i/>
                <w:iCs/>
              </w:rPr>
              <w:t>beneficiaries</w:t>
            </w:r>
            <w:r w:rsidRPr="0081112D">
              <w:rPr>
                <w:rFonts w:ascii="Maiandra GD" w:hAnsi="Maiandra GD"/>
                <w:i/>
                <w:iCs/>
              </w:rPr>
              <w:t xml:space="preserve"> at all levels</w:t>
            </w:r>
          </w:p>
        </w:tc>
        <w:tc>
          <w:tcPr>
            <w:tcW w:w="2802" w:type="dxa"/>
          </w:tcPr>
          <w:p w14:paraId="7E45719E" w14:textId="64568867" w:rsidR="0090137A" w:rsidRPr="0081112D" w:rsidRDefault="00456790" w:rsidP="0090137A">
            <w:pPr>
              <w:rPr>
                <w:rFonts w:ascii="Maiandra GD" w:hAnsi="Maiandra GD"/>
                <w:i/>
                <w:iCs/>
              </w:rPr>
            </w:pPr>
            <w:r w:rsidRPr="0081112D">
              <w:rPr>
                <w:rFonts w:ascii="Maiandra GD" w:hAnsi="Maiandra GD"/>
                <w:i/>
                <w:iCs/>
              </w:rPr>
              <w:t xml:space="preserve">In FY </w:t>
            </w:r>
            <w:r w:rsidR="0003482A" w:rsidRPr="0081112D">
              <w:rPr>
                <w:rFonts w:ascii="Maiandra GD" w:hAnsi="Maiandra GD"/>
                <w:i/>
                <w:iCs/>
              </w:rPr>
              <w:t>20xx/xx</w:t>
            </w:r>
            <w:r w:rsidR="00DC03A2" w:rsidRPr="0081112D">
              <w:rPr>
                <w:rFonts w:ascii="Maiandra GD" w:hAnsi="Maiandra GD"/>
                <w:i/>
                <w:iCs/>
              </w:rPr>
              <w:t xml:space="preserve">        -</w:t>
            </w:r>
            <w:r w:rsidRPr="0081112D">
              <w:rPr>
                <w:rFonts w:ascii="Maiandra GD" w:hAnsi="Maiandra GD"/>
                <w:i/>
                <w:iCs/>
              </w:rPr>
              <w:t xml:space="preserve">we increased </w:t>
            </w:r>
            <w:r w:rsidR="000013BC" w:rsidRPr="0081112D">
              <w:rPr>
                <w:rFonts w:ascii="Maiandra GD" w:hAnsi="Maiandra GD"/>
                <w:i/>
                <w:iCs/>
              </w:rPr>
              <w:t>number of classrooms</w:t>
            </w:r>
            <w:r w:rsidR="006C7665" w:rsidRPr="0081112D">
              <w:rPr>
                <w:rFonts w:ascii="Maiandra GD" w:hAnsi="Maiandra GD"/>
                <w:i/>
                <w:iCs/>
              </w:rPr>
              <w:t>/</w:t>
            </w:r>
            <w:r w:rsidR="000013BC" w:rsidRPr="0081112D">
              <w:rPr>
                <w:rFonts w:ascii="Maiandra GD" w:hAnsi="Maiandra GD"/>
                <w:i/>
                <w:iCs/>
              </w:rPr>
              <w:t xml:space="preserve"> dormitories</w:t>
            </w:r>
            <w:r w:rsidR="00077C93" w:rsidRPr="0081112D">
              <w:rPr>
                <w:rFonts w:ascii="Maiandra GD" w:hAnsi="Maiandra GD"/>
                <w:i/>
                <w:iCs/>
              </w:rPr>
              <w:t>/</w:t>
            </w:r>
            <w:r w:rsidR="008D68DD" w:rsidRPr="0081112D">
              <w:rPr>
                <w:rFonts w:ascii="Maiandra GD" w:hAnsi="Maiandra GD"/>
                <w:i/>
                <w:iCs/>
              </w:rPr>
              <w:t>laboratories etc</w:t>
            </w:r>
            <w:r w:rsidR="000013BC" w:rsidRPr="0081112D">
              <w:rPr>
                <w:rFonts w:ascii="Maiandra GD" w:hAnsi="Maiandra GD"/>
                <w:i/>
                <w:iCs/>
              </w:rPr>
              <w:t xml:space="preserve"> from </w:t>
            </w:r>
            <w:r w:rsidR="0090137A" w:rsidRPr="0081112D">
              <w:rPr>
                <w:rFonts w:ascii="Maiandra GD" w:hAnsi="Maiandra GD"/>
                <w:i/>
                <w:iCs/>
              </w:rPr>
              <w:t>… to…</w:t>
            </w:r>
            <w:r w:rsidR="00DC03A2" w:rsidRPr="0081112D">
              <w:rPr>
                <w:rFonts w:ascii="Maiandra GD" w:hAnsi="Maiandra GD"/>
                <w:i/>
                <w:iCs/>
              </w:rPr>
              <w:t xml:space="preserve"> in the following schools/institutions</w:t>
            </w:r>
          </w:p>
          <w:p w14:paraId="4924AA6A" w14:textId="77777777" w:rsidR="00456790" w:rsidRPr="0081112D" w:rsidRDefault="00DC03A2" w:rsidP="00DC03A2">
            <w:pPr>
              <w:rPr>
                <w:rFonts w:ascii="Maiandra GD" w:hAnsi="Maiandra GD"/>
                <w:b/>
                <w:i/>
                <w:iCs/>
              </w:rPr>
            </w:pPr>
            <w:r w:rsidRPr="0081112D">
              <w:rPr>
                <w:rFonts w:ascii="Maiandra GD" w:hAnsi="Maiandra GD"/>
                <w:i/>
                <w:iCs/>
              </w:rPr>
              <w:t>-</w:t>
            </w:r>
            <w:r w:rsidR="0090137A" w:rsidRPr="0081112D">
              <w:rPr>
                <w:rFonts w:ascii="Maiandra GD" w:hAnsi="Maiandra GD"/>
                <w:i/>
                <w:iCs/>
              </w:rPr>
              <w:t xml:space="preserve"> </w:t>
            </w:r>
            <w:r w:rsidRPr="0081112D">
              <w:rPr>
                <w:rFonts w:ascii="Maiandra GD" w:hAnsi="Maiandra GD"/>
                <w:i/>
                <w:iCs/>
              </w:rPr>
              <w:t>B</w:t>
            </w:r>
            <w:r w:rsidR="0090137A" w:rsidRPr="0081112D">
              <w:rPr>
                <w:rFonts w:ascii="Maiandra GD" w:hAnsi="Maiandra GD"/>
                <w:i/>
                <w:iCs/>
              </w:rPr>
              <w:t xml:space="preserve">ursary </w:t>
            </w:r>
            <w:r w:rsidRPr="0081112D">
              <w:rPr>
                <w:rFonts w:ascii="Maiandra GD" w:hAnsi="Maiandra GD"/>
                <w:i/>
                <w:iCs/>
              </w:rPr>
              <w:t>beneficiaries</w:t>
            </w:r>
            <w:r w:rsidR="0090137A" w:rsidRPr="0081112D">
              <w:rPr>
                <w:rFonts w:ascii="Maiandra GD" w:hAnsi="Maiandra GD"/>
                <w:i/>
                <w:iCs/>
              </w:rPr>
              <w:t xml:space="preserve"> at all levels</w:t>
            </w:r>
            <w:r w:rsidRPr="0081112D">
              <w:rPr>
                <w:rFonts w:ascii="Maiandra GD" w:hAnsi="Maiandra GD"/>
                <w:i/>
                <w:iCs/>
              </w:rPr>
              <w:t xml:space="preserve"> were as per the attached schedules</w:t>
            </w:r>
            <w:r w:rsidR="00456790" w:rsidRPr="0081112D">
              <w:rPr>
                <w:rFonts w:ascii="Maiandra GD" w:hAnsi="Maiandra GD"/>
                <w:b/>
                <w:i/>
                <w:iCs/>
              </w:rPr>
              <w:t xml:space="preserve"> </w:t>
            </w:r>
          </w:p>
        </w:tc>
      </w:tr>
      <w:tr w:rsidR="000013BC" w:rsidRPr="0081112D" w14:paraId="4C63DACD" w14:textId="77777777" w:rsidTr="003A3FCE">
        <w:trPr>
          <w:trHeight w:val="397"/>
        </w:trPr>
        <w:tc>
          <w:tcPr>
            <w:tcW w:w="1520" w:type="dxa"/>
          </w:tcPr>
          <w:p w14:paraId="10EE4947" w14:textId="77777777" w:rsidR="00456790" w:rsidRPr="0081112D" w:rsidRDefault="0090137A" w:rsidP="00456790">
            <w:pPr>
              <w:rPr>
                <w:rFonts w:ascii="Maiandra GD" w:hAnsi="Maiandra GD"/>
              </w:rPr>
            </w:pPr>
            <w:r w:rsidRPr="0081112D">
              <w:rPr>
                <w:rFonts w:ascii="Maiandra GD" w:hAnsi="Maiandra GD"/>
              </w:rPr>
              <w:t xml:space="preserve">Security </w:t>
            </w:r>
          </w:p>
        </w:tc>
        <w:tc>
          <w:tcPr>
            <w:tcW w:w="1460" w:type="dxa"/>
          </w:tcPr>
          <w:p w14:paraId="207DEEB4" w14:textId="77777777" w:rsidR="00456790" w:rsidRPr="0081112D" w:rsidRDefault="00456790" w:rsidP="00456790">
            <w:pPr>
              <w:rPr>
                <w:rFonts w:ascii="Maiandra GD" w:hAnsi="Maiandra GD"/>
              </w:rPr>
            </w:pPr>
          </w:p>
        </w:tc>
        <w:tc>
          <w:tcPr>
            <w:tcW w:w="1490" w:type="dxa"/>
          </w:tcPr>
          <w:p w14:paraId="1A3B34ED" w14:textId="77777777" w:rsidR="00456790" w:rsidRPr="0081112D" w:rsidRDefault="00456790" w:rsidP="00456790">
            <w:pPr>
              <w:rPr>
                <w:rFonts w:ascii="Maiandra GD" w:hAnsi="Maiandra GD"/>
              </w:rPr>
            </w:pPr>
          </w:p>
        </w:tc>
        <w:tc>
          <w:tcPr>
            <w:tcW w:w="2312" w:type="dxa"/>
          </w:tcPr>
          <w:p w14:paraId="6C6A3126" w14:textId="77777777" w:rsidR="00456790" w:rsidRPr="0081112D" w:rsidRDefault="00456790" w:rsidP="00456790">
            <w:pPr>
              <w:rPr>
                <w:rFonts w:ascii="Maiandra GD" w:hAnsi="Maiandra GD"/>
              </w:rPr>
            </w:pPr>
          </w:p>
        </w:tc>
        <w:tc>
          <w:tcPr>
            <w:tcW w:w="2802" w:type="dxa"/>
          </w:tcPr>
          <w:p w14:paraId="40EC82D4" w14:textId="77777777" w:rsidR="00456790" w:rsidRPr="0081112D" w:rsidRDefault="00456790" w:rsidP="00456790">
            <w:pPr>
              <w:rPr>
                <w:rFonts w:ascii="Maiandra GD" w:hAnsi="Maiandra GD"/>
                <w:b/>
              </w:rPr>
            </w:pPr>
          </w:p>
        </w:tc>
      </w:tr>
      <w:tr w:rsidR="000013BC" w:rsidRPr="0081112D" w14:paraId="6FA7A9A5" w14:textId="77777777" w:rsidTr="003A3FCE">
        <w:trPr>
          <w:trHeight w:val="397"/>
        </w:trPr>
        <w:tc>
          <w:tcPr>
            <w:tcW w:w="1520" w:type="dxa"/>
          </w:tcPr>
          <w:p w14:paraId="2DCDD7DF" w14:textId="5E5860DE" w:rsidR="00456790" w:rsidRPr="0081112D" w:rsidRDefault="00B707B3" w:rsidP="00456790">
            <w:pPr>
              <w:rPr>
                <w:rFonts w:ascii="Maiandra GD" w:hAnsi="Maiandra GD"/>
              </w:rPr>
            </w:pPr>
            <w:r w:rsidRPr="0081112D">
              <w:rPr>
                <w:rFonts w:ascii="Maiandra GD" w:hAnsi="Maiandra GD"/>
              </w:rPr>
              <w:t xml:space="preserve">Climate </w:t>
            </w:r>
            <w:r w:rsidR="003A3FCE" w:rsidRPr="0081112D">
              <w:rPr>
                <w:rFonts w:ascii="Maiandra GD" w:hAnsi="Maiandra GD"/>
              </w:rPr>
              <w:t xml:space="preserve">change </w:t>
            </w:r>
            <w:r w:rsidR="003A3FCE" w:rsidRPr="0081112D">
              <w:rPr>
                <w:rFonts w:ascii="Maiandra GD" w:hAnsi="Maiandra GD"/>
              </w:rPr>
              <w:lastRenderedPageBreak/>
              <w:t>mitigation activities</w:t>
            </w:r>
          </w:p>
        </w:tc>
        <w:tc>
          <w:tcPr>
            <w:tcW w:w="1460" w:type="dxa"/>
          </w:tcPr>
          <w:p w14:paraId="4CDF40FB" w14:textId="77777777" w:rsidR="00456790" w:rsidRPr="0081112D" w:rsidRDefault="00456790" w:rsidP="00456790">
            <w:pPr>
              <w:rPr>
                <w:rFonts w:ascii="Maiandra GD" w:hAnsi="Maiandra GD"/>
              </w:rPr>
            </w:pPr>
          </w:p>
        </w:tc>
        <w:tc>
          <w:tcPr>
            <w:tcW w:w="1490" w:type="dxa"/>
          </w:tcPr>
          <w:p w14:paraId="2BCCB527" w14:textId="77777777" w:rsidR="00456790" w:rsidRPr="0081112D" w:rsidRDefault="00456790" w:rsidP="00456790">
            <w:pPr>
              <w:rPr>
                <w:rFonts w:ascii="Maiandra GD" w:hAnsi="Maiandra GD"/>
              </w:rPr>
            </w:pPr>
          </w:p>
        </w:tc>
        <w:tc>
          <w:tcPr>
            <w:tcW w:w="2312" w:type="dxa"/>
          </w:tcPr>
          <w:p w14:paraId="674E5615" w14:textId="77777777" w:rsidR="00456790" w:rsidRPr="0081112D" w:rsidRDefault="00456790" w:rsidP="00456790">
            <w:pPr>
              <w:rPr>
                <w:rFonts w:ascii="Maiandra GD" w:hAnsi="Maiandra GD"/>
              </w:rPr>
            </w:pPr>
          </w:p>
        </w:tc>
        <w:tc>
          <w:tcPr>
            <w:tcW w:w="2802" w:type="dxa"/>
          </w:tcPr>
          <w:p w14:paraId="43495751" w14:textId="77777777" w:rsidR="00456790" w:rsidRPr="0081112D" w:rsidRDefault="00456790" w:rsidP="00456790">
            <w:pPr>
              <w:rPr>
                <w:rFonts w:ascii="Maiandra GD" w:hAnsi="Maiandra GD"/>
                <w:b/>
              </w:rPr>
            </w:pPr>
          </w:p>
        </w:tc>
      </w:tr>
      <w:tr w:rsidR="0090137A" w:rsidRPr="0081112D" w14:paraId="70C4C1F5" w14:textId="77777777" w:rsidTr="003A3FCE">
        <w:trPr>
          <w:trHeight w:val="397"/>
        </w:trPr>
        <w:tc>
          <w:tcPr>
            <w:tcW w:w="1520" w:type="dxa"/>
          </w:tcPr>
          <w:p w14:paraId="46E15D25" w14:textId="77777777" w:rsidR="0090137A" w:rsidRPr="0081112D" w:rsidRDefault="00FA0F89" w:rsidP="00456790">
            <w:pPr>
              <w:rPr>
                <w:rFonts w:ascii="Maiandra GD" w:hAnsi="Maiandra GD"/>
              </w:rPr>
            </w:pPr>
            <w:r w:rsidRPr="0081112D">
              <w:rPr>
                <w:rFonts w:ascii="Maiandra GD" w:hAnsi="Maiandra GD"/>
              </w:rPr>
              <w:t>Emergency</w:t>
            </w:r>
          </w:p>
        </w:tc>
        <w:tc>
          <w:tcPr>
            <w:tcW w:w="1460" w:type="dxa"/>
          </w:tcPr>
          <w:p w14:paraId="4EBF2849" w14:textId="77777777" w:rsidR="0090137A" w:rsidRPr="0081112D" w:rsidRDefault="0090137A" w:rsidP="00456790">
            <w:pPr>
              <w:rPr>
                <w:rFonts w:ascii="Maiandra GD" w:hAnsi="Maiandra GD"/>
              </w:rPr>
            </w:pPr>
          </w:p>
        </w:tc>
        <w:tc>
          <w:tcPr>
            <w:tcW w:w="1490" w:type="dxa"/>
          </w:tcPr>
          <w:p w14:paraId="16795C2D" w14:textId="77777777" w:rsidR="0090137A" w:rsidRPr="0081112D" w:rsidRDefault="0090137A" w:rsidP="00456790">
            <w:pPr>
              <w:rPr>
                <w:rFonts w:ascii="Maiandra GD" w:hAnsi="Maiandra GD"/>
              </w:rPr>
            </w:pPr>
          </w:p>
        </w:tc>
        <w:tc>
          <w:tcPr>
            <w:tcW w:w="2312" w:type="dxa"/>
          </w:tcPr>
          <w:p w14:paraId="48D1F427" w14:textId="77777777" w:rsidR="0090137A" w:rsidRPr="0081112D" w:rsidRDefault="0090137A" w:rsidP="00456790">
            <w:pPr>
              <w:rPr>
                <w:rFonts w:ascii="Maiandra GD" w:hAnsi="Maiandra GD"/>
              </w:rPr>
            </w:pPr>
          </w:p>
        </w:tc>
        <w:tc>
          <w:tcPr>
            <w:tcW w:w="2802" w:type="dxa"/>
          </w:tcPr>
          <w:p w14:paraId="399052C9" w14:textId="77777777" w:rsidR="0090137A" w:rsidRPr="0081112D" w:rsidRDefault="0090137A" w:rsidP="00456790">
            <w:pPr>
              <w:rPr>
                <w:rFonts w:ascii="Maiandra GD" w:hAnsi="Maiandra GD"/>
                <w:b/>
              </w:rPr>
            </w:pPr>
          </w:p>
        </w:tc>
      </w:tr>
      <w:tr w:rsidR="0055303A" w:rsidRPr="0081112D" w14:paraId="54AFCDE0" w14:textId="77777777" w:rsidTr="003A3FCE">
        <w:trPr>
          <w:trHeight w:val="397"/>
        </w:trPr>
        <w:tc>
          <w:tcPr>
            <w:tcW w:w="1520" w:type="dxa"/>
          </w:tcPr>
          <w:p w14:paraId="4751C525" w14:textId="77777777" w:rsidR="0055303A" w:rsidRPr="0081112D" w:rsidRDefault="00BD298A" w:rsidP="00456790">
            <w:pPr>
              <w:rPr>
                <w:rFonts w:ascii="Maiandra GD" w:hAnsi="Maiandra GD"/>
              </w:rPr>
            </w:pPr>
            <w:r w:rsidRPr="0081112D">
              <w:rPr>
                <w:rFonts w:ascii="Maiandra GD" w:hAnsi="Maiandra GD"/>
              </w:rPr>
              <w:t>Others</w:t>
            </w:r>
            <w:r w:rsidR="00132C8D" w:rsidRPr="0081112D">
              <w:rPr>
                <w:rFonts w:ascii="Maiandra GD" w:hAnsi="Maiandra GD"/>
              </w:rPr>
              <w:t xml:space="preserve"> </w:t>
            </w:r>
            <w:r w:rsidRPr="0081112D">
              <w:rPr>
                <w:rFonts w:ascii="Maiandra GD" w:hAnsi="Maiandra GD"/>
              </w:rPr>
              <w:t>(Specify)</w:t>
            </w:r>
          </w:p>
        </w:tc>
        <w:tc>
          <w:tcPr>
            <w:tcW w:w="1460" w:type="dxa"/>
          </w:tcPr>
          <w:p w14:paraId="270500EC" w14:textId="77777777" w:rsidR="0055303A" w:rsidRPr="0081112D" w:rsidRDefault="0055303A" w:rsidP="00456790">
            <w:pPr>
              <w:rPr>
                <w:rFonts w:ascii="Maiandra GD" w:hAnsi="Maiandra GD"/>
              </w:rPr>
            </w:pPr>
          </w:p>
        </w:tc>
        <w:tc>
          <w:tcPr>
            <w:tcW w:w="1490" w:type="dxa"/>
          </w:tcPr>
          <w:p w14:paraId="06012778" w14:textId="77777777" w:rsidR="0055303A" w:rsidRPr="0081112D" w:rsidRDefault="0055303A" w:rsidP="00456790">
            <w:pPr>
              <w:rPr>
                <w:rFonts w:ascii="Maiandra GD" w:hAnsi="Maiandra GD"/>
              </w:rPr>
            </w:pPr>
          </w:p>
        </w:tc>
        <w:tc>
          <w:tcPr>
            <w:tcW w:w="2312" w:type="dxa"/>
          </w:tcPr>
          <w:p w14:paraId="7553CFE0" w14:textId="77777777" w:rsidR="0055303A" w:rsidRPr="0081112D" w:rsidRDefault="0055303A" w:rsidP="00456790">
            <w:pPr>
              <w:rPr>
                <w:rFonts w:ascii="Maiandra GD" w:hAnsi="Maiandra GD"/>
              </w:rPr>
            </w:pPr>
          </w:p>
        </w:tc>
        <w:tc>
          <w:tcPr>
            <w:tcW w:w="2802" w:type="dxa"/>
          </w:tcPr>
          <w:p w14:paraId="2B5AC7CD" w14:textId="77777777" w:rsidR="0055303A" w:rsidRPr="0081112D" w:rsidRDefault="0055303A" w:rsidP="00456790">
            <w:pPr>
              <w:rPr>
                <w:rFonts w:ascii="Maiandra GD" w:hAnsi="Maiandra GD"/>
                <w:b/>
              </w:rPr>
            </w:pPr>
          </w:p>
        </w:tc>
      </w:tr>
    </w:tbl>
    <w:p w14:paraId="7E08AE1C" w14:textId="4468F6E6" w:rsidR="00C32E28" w:rsidRPr="0081112D" w:rsidRDefault="00C33943" w:rsidP="00C32E28">
      <w:pPr>
        <w:rPr>
          <w:rFonts w:ascii="Maiandra GD" w:hAnsi="Maiandra GD"/>
        </w:rPr>
      </w:pPr>
      <w:r w:rsidRPr="0081112D">
        <w:rPr>
          <w:rFonts w:ascii="Maiandra GD" w:hAnsi="Maiandra GD"/>
        </w:rPr>
        <w:br w:type="page"/>
      </w:r>
    </w:p>
    <w:p w14:paraId="539A3C8E" w14:textId="77777777" w:rsidR="0090137A" w:rsidRPr="0081112D" w:rsidRDefault="00313035" w:rsidP="00FC6466">
      <w:pPr>
        <w:pStyle w:val="Heading1"/>
        <w:numPr>
          <w:ilvl w:val="0"/>
          <w:numId w:val="1"/>
        </w:numPr>
        <w:spacing w:line="360" w:lineRule="auto"/>
        <w:jc w:val="both"/>
        <w:rPr>
          <w:rFonts w:ascii="Maiandra GD" w:hAnsi="Maiandra GD"/>
          <w:lang w:eastAsia="en-US"/>
        </w:rPr>
      </w:pPr>
      <w:bookmarkStart w:id="8" w:name="_Toc40129817"/>
      <w:bookmarkStart w:id="9" w:name="_Toc44340241"/>
      <w:bookmarkStart w:id="10" w:name="_Toc40129818"/>
      <w:bookmarkStart w:id="11" w:name="_Toc233197965"/>
      <w:r w:rsidRPr="0081112D">
        <w:rPr>
          <w:rFonts w:ascii="Maiandra GD" w:hAnsi="Maiandra GD"/>
          <w:lang w:eastAsia="en-US"/>
        </w:rPr>
        <w:lastRenderedPageBreak/>
        <w:t>Environmental and Sustainability</w:t>
      </w:r>
      <w:bookmarkStart w:id="12" w:name="_Toc44340242"/>
      <w:bookmarkStart w:id="13" w:name="_Toc44603610"/>
      <w:bookmarkEnd w:id="8"/>
      <w:bookmarkEnd w:id="9"/>
      <w:r w:rsidRPr="0081112D">
        <w:rPr>
          <w:rFonts w:ascii="Maiandra GD" w:hAnsi="Maiandra GD"/>
          <w:lang w:eastAsia="en-US"/>
        </w:rPr>
        <w:t xml:space="preserve"> Reporting</w:t>
      </w:r>
      <w:bookmarkEnd w:id="10"/>
      <w:bookmarkEnd w:id="11"/>
      <w:bookmarkEnd w:id="12"/>
      <w:bookmarkEnd w:id="13"/>
    </w:p>
    <w:p w14:paraId="4C42851D" w14:textId="1497E40B" w:rsidR="00303268" w:rsidRPr="0081112D" w:rsidRDefault="00132C8D" w:rsidP="00165612">
      <w:pPr>
        <w:spacing w:line="276" w:lineRule="auto"/>
        <w:jc w:val="both"/>
        <w:rPr>
          <w:rFonts w:ascii="Maiandra GD" w:hAnsi="Maiandra GD"/>
          <w:i/>
          <w:iCs/>
        </w:rPr>
      </w:pPr>
      <w:r w:rsidRPr="0081112D">
        <w:rPr>
          <w:rFonts w:ascii="Maiandra GD" w:hAnsi="Maiandra GD"/>
          <w:i/>
          <w:iCs/>
        </w:rPr>
        <w:t xml:space="preserve">Include an Introductory paragraph on the </w:t>
      </w:r>
      <w:r w:rsidR="004E066D" w:rsidRPr="0081112D">
        <w:rPr>
          <w:rFonts w:ascii="Maiandra GD" w:hAnsi="Maiandra GD"/>
          <w:i/>
          <w:iCs/>
        </w:rPr>
        <w:t xml:space="preserve">organization's </w:t>
      </w:r>
      <w:r w:rsidRPr="0081112D">
        <w:rPr>
          <w:rFonts w:ascii="Maiandra GD" w:hAnsi="Maiandra GD"/>
          <w:i/>
          <w:iCs/>
        </w:rPr>
        <w:t xml:space="preserve">main mandate and its strategy </w:t>
      </w:r>
      <w:r w:rsidR="004E066D" w:rsidRPr="0081112D">
        <w:rPr>
          <w:rFonts w:ascii="Maiandra GD" w:hAnsi="Maiandra GD"/>
          <w:i/>
          <w:iCs/>
        </w:rPr>
        <w:t>for</w:t>
      </w:r>
      <w:r w:rsidRPr="0081112D">
        <w:rPr>
          <w:rFonts w:ascii="Maiandra GD" w:hAnsi="Maiandra GD"/>
          <w:i/>
          <w:iCs/>
        </w:rPr>
        <w:t xml:space="preserve"> sustainability. </w:t>
      </w:r>
      <w:r w:rsidR="00EC2BBA" w:rsidRPr="0081112D">
        <w:rPr>
          <w:rFonts w:ascii="Maiandra GD" w:hAnsi="Maiandra GD"/>
          <w:i/>
          <w:iCs/>
        </w:rPr>
        <w:t>Sustainability is the ability to maintain or continue offering services to the country's citizens over the long term.</w:t>
      </w:r>
    </w:p>
    <w:p w14:paraId="2F9DE1AA" w14:textId="424274F6" w:rsidR="00174C38" w:rsidRPr="0081112D" w:rsidRDefault="00303268" w:rsidP="00132C8D">
      <w:pPr>
        <w:spacing w:line="276" w:lineRule="auto"/>
        <w:jc w:val="both"/>
        <w:rPr>
          <w:rFonts w:ascii="Maiandra GD" w:hAnsi="Maiandra GD"/>
          <w:i/>
          <w:iCs/>
          <w:color w:val="FF0000"/>
        </w:rPr>
      </w:pPr>
      <w:r w:rsidRPr="0081112D">
        <w:rPr>
          <w:rFonts w:ascii="Maiandra GD" w:hAnsi="Maiandra GD"/>
          <w:i/>
          <w:iCs/>
          <w:color w:val="FF0000"/>
        </w:rPr>
        <w:t>(C</w:t>
      </w:r>
      <w:r w:rsidR="00194906" w:rsidRPr="0081112D">
        <w:rPr>
          <w:rFonts w:ascii="Maiandra GD" w:hAnsi="Maiandra GD"/>
          <w:i/>
          <w:iCs/>
          <w:color w:val="FF0000"/>
        </w:rPr>
        <w:t>ustomi</w:t>
      </w:r>
      <w:r w:rsidR="005112BF">
        <w:rPr>
          <w:rFonts w:ascii="Maiandra GD" w:hAnsi="Maiandra GD"/>
          <w:i/>
          <w:iCs/>
          <w:color w:val="FF0000"/>
        </w:rPr>
        <w:t>z</w:t>
      </w:r>
      <w:r w:rsidR="00194906" w:rsidRPr="0081112D">
        <w:rPr>
          <w:rFonts w:ascii="Maiandra GD" w:hAnsi="Maiandra GD"/>
          <w:i/>
          <w:iCs/>
          <w:color w:val="FF0000"/>
        </w:rPr>
        <w:t xml:space="preserve">e </w:t>
      </w:r>
      <w:r w:rsidR="00E60728" w:rsidRPr="0081112D">
        <w:rPr>
          <w:rFonts w:ascii="Maiandra GD" w:hAnsi="Maiandra GD"/>
          <w:i/>
          <w:iCs/>
          <w:color w:val="FF0000"/>
        </w:rPr>
        <w:t xml:space="preserve">the </w:t>
      </w:r>
      <w:r w:rsidR="002F0980">
        <w:rPr>
          <w:rFonts w:ascii="Maiandra GD" w:hAnsi="Maiandra GD"/>
          <w:i/>
          <w:iCs/>
          <w:color w:val="FF0000"/>
        </w:rPr>
        <w:t>guidance provided</w:t>
      </w:r>
      <w:r w:rsidR="002F0980" w:rsidRPr="0081112D">
        <w:rPr>
          <w:rFonts w:ascii="Maiandra GD" w:hAnsi="Maiandra GD"/>
          <w:i/>
          <w:iCs/>
          <w:color w:val="FF0000"/>
        </w:rPr>
        <w:t xml:space="preserve"> </w:t>
      </w:r>
      <w:r w:rsidR="00BA3DAD" w:rsidRPr="0081112D">
        <w:rPr>
          <w:rFonts w:ascii="Maiandra GD" w:hAnsi="Maiandra GD"/>
          <w:i/>
          <w:iCs/>
          <w:color w:val="FF0000"/>
        </w:rPr>
        <w:t>below as per</w:t>
      </w:r>
      <w:r w:rsidR="00F8485C" w:rsidRPr="0081112D">
        <w:rPr>
          <w:rFonts w:ascii="Maiandra GD" w:hAnsi="Maiandra GD"/>
          <w:i/>
          <w:iCs/>
          <w:color w:val="FF0000"/>
        </w:rPr>
        <w:t xml:space="preserve"> </w:t>
      </w:r>
      <w:r w:rsidRPr="0081112D">
        <w:rPr>
          <w:rFonts w:ascii="Maiandra GD" w:hAnsi="Maiandra GD"/>
          <w:i/>
          <w:iCs/>
          <w:color w:val="FF0000"/>
        </w:rPr>
        <w:t>your constituency)</w:t>
      </w:r>
    </w:p>
    <w:p w14:paraId="5015C604" w14:textId="77777777" w:rsidR="00132C8D" w:rsidRPr="0081112D" w:rsidRDefault="00132C8D" w:rsidP="00132C8D">
      <w:pPr>
        <w:spacing w:line="276" w:lineRule="auto"/>
        <w:jc w:val="both"/>
        <w:rPr>
          <w:rFonts w:ascii="Maiandra GD" w:hAnsi="Maiandra GD"/>
        </w:rPr>
      </w:pPr>
    </w:p>
    <w:p w14:paraId="6E5A6842" w14:textId="0D9F6DB6" w:rsidR="0090137A" w:rsidRPr="0081112D" w:rsidRDefault="0090137A">
      <w:pPr>
        <w:numPr>
          <w:ilvl w:val="0"/>
          <w:numId w:val="6"/>
        </w:numPr>
        <w:spacing w:line="360" w:lineRule="auto"/>
        <w:ind w:left="0" w:firstLine="0"/>
        <w:jc w:val="both"/>
        <w:rPr>
          <w:rFonts w:ascii="Maiandra GD" w:hAnsi="Maiandra GD"/>
          <w:b/>
        </w:rPr>
      </w:pPr>
      <w:r w:rsidRPr="0081112D">
        <w:rPr>
          <w:rFonts w:ascii="Maiandra GD" w:hAnsi="Maiandra GD"/>
          <w:b/>
        </w:rPr>
        <w:t>Sustainability strategy</w:t>
      </w:r>
      <w:r w:rsidR="00F3679E">
        <w:rPr>
          <w:rFonts w:ascii="Maiandra GD" w:hAnsi="Maiandra GD"/>
          <w:b/>
        </w:rPr>
        <w:t>, risk management</w:t>
      </w:r>
      <w:r w:rsidRPr="0081112D">
        <w:rPr>
          <w:rFonts w:ascii="Maiandra GD" w:hAnsi="Maiandra GD"/>
          <w:b/>
        </w:rPr>
        <w:t xml:space="preserve"> and profile -</w:t>
      </w:r>
    </w:p>
    <w:p w14:paraId="1D5E9FE5" w14:textId="5BB554EC" w:rsidR="008D760C" w:rsidRPr="0081112D" w:rsidRDefault="008D760C" w:rsidP="00132C8D">
      <w:pPr>
        <w:spacing w:line="360" w:lineRule="auto"/>
        <w:ind w:left="397"/>
        <w:jc w:val="both"/>
        <w:rPr>
          <w:rFonts w:ascii="Maiandra GD" w:hAnsi="Maiandra GD"/>
        </w:rPr>
      </w:pPr>
      <w:r w:rsidRPr="0081112D">
        <w:rPr>
          <w:rFonts w:ascii="Maiandra GD" w:hAnsi="Maiandra GD"/>
        </w:rPr>
        <w:t xml:space="preserve">To ensure </w:t>
      </w:r>
      <w:r w:rsidR="004B33E6" w:rsidRPr="0081112D">
        <w:rPr>
          <w:rFonts w:ascii="Maiandra GD" w:hAnsi="Maiandra GD"/>
        </w:rPr>
        <w:t>the</w:t>
      </w:r>
      <w:r w:rsidRPr="0081112D">
        <w:rPr>
          <w:rFonts w:ascii="Maiandra GD" w:hAnsi="Maiandra GD"/>
        </w:rPr>
        <w:t xml:space="preserve"> sustainability of XXXX </w:t>
      </w:r>
      <w:r w:rsidR="00E66B5B" w:rsidRPr="0081112D">
        <w:rPr>
          <w:rFonts w:ascii="Maiandra GD" w:hAnsi="Maiandra GD"/>
        </w:rPr>
        <w:t>Constituency</w:t>
      </w:r>
      <w:r w:rsidRPr="0081112D">
        <w:rPr>
          <w:rFonts w:ascii="Maiandra GD" w:hAnsi="Maiandra GD"/>
        </w:rPr>
        <w:t>, the committee funds the following key sectors with the following sustainable priorities.</w:t>
      </w:r>
    </w:p>
    <w:p w14:paraId="0180BCCC" w14:textId="38EFEEC2" w:rsidR="008D760C" w:rsidRPr="0081112D" w:rsidRDefault="008D760C">
      <w:pPr>
        <w:numPr>
          <w:ilvl w:val="1"/>
          <w:numId w:val="6"/>
        </w:numPr>
        <w:spacing w:line="360" w:lineRule="auto"/>
        <w:jc w:val="both"/>
        <w:rPr>
          <w:rFonts w:ascii="Maiandra GD" w:hAnsi="Maiandra GD"/>
        </w:rPr>
      </w:pPr>
      <w:r w:rsidRPr="0081112D">
        <w:rPr>
          <w:rFonts w:ascii="Maiandra GD" w:hAnsi="Maiandra GD"/>
          <w:b/>
        </w:rPr>
        <w:t>Education and Training</w:t>
      </w:r>
      <w:r w:rsidRPr="0081112D">
        <w:rPr>
          <w:rFonts w:ascii="Maiandra GD" w:hAnsi="Maiandra GD"/>
        </w:rPr>
        <w:t xml:space="preserve">: XXXX </w:t>
      </w:r>
      <w:r w:rsidR="00E66B5B" w:rsidRPr="0081112D">
        <w:rPr>
          <w:rFonts w:ascii="Maiandra GD" w:hAnsi="Maiandra GD"/>
        </w:rPr>
        <w:t>Constituency</w:t>
      </w:r>
      <w:r w:rsidR="004B33E6" w:rsidRPr="0081112D">
        <w:rPr>
          <w:rFonts w:ascii="Maiandra GD" w:hAnsi="Maiandra GD"/>
        </w:rPr>
        <w:t>’s</w:t>
      </w:r>
      <w:r w:rsidR="00E66B5B" w:rsidRPr="0081112D">
        <w:rPr>
          <w:rFonts w:ascii="Maiandra GD" w:hAnsi="Maiandra GD"/>
        </w:rPr>
        <w:t xml:space="preserve"> </w:t>
      </w:r>
      <w:r w:rsidRPr="0081112D">
        <w:rPr>
          <w:rFonts w:ascii="Maiandra GD" w:hAnsi="Maiandra GD"/>
        </w:rPr>
        <w:t>focus on human capital for constituency development is entrenched in its strategy to support needy and bright students from each ward of the constituency. The intention is to empower the constituents such that in years to come, the beneficiaries at secondary school levels would have transitioned to Tertiary institutions while those at tertiary level would have transitioned to the job market as employees or employers</w:t>
      </w:r>
      <w:r w:rsidR="0070496E" w:rsidRPr="0081112D">
        <w:rPr>
          <w:rFonts w:ascii="Maiandra GD" w:hAnsi="Maiandra GD"/>
        </w:rPr>
        <w:t>,</w:t>
      </w:r>
      <w:r w:rsidRPr="0081112D">
        <w:rPr>
          <w:rFonts w:ascii="Maiandra GD" w:hAnsi="Maiandra GD"/>
        </w:rPr>
        <w:t xml:space="preserve"> thereby contributing positively to the economic growth of the constituency. This strategy takes care of both marginali</w:t>
      </w:r>
      <w:r w:rsidR="0070496E" w:rsidRPr="0081112D">
        <w:rPr>
          <w:rFonts w:ascii="Maiandra GD" w:hAnsi="Maiandra GD"/>
        </w:rPr>
        <w:t>zed</w:t>
      </w:r>
      <w:r w:rsidRPr="0081112D">
        <w:rPr>
          <w:rFonts w:ascii="Maiandra GD" w:hAnsi="Maiandra GD"/>
        </w:rPr>
        <w:t xml:space="preserve"> groups</w:t>
      </w:r>
      <w:r w:rsidR="0070496E" w:rsidRPr="0081112D">
        <w:rPr>
          <w:rFonts w:ascii="Maiandra GD" w:hAnsi="Maiandra GD"/>
        </w:rPr>
        <w:t>,</w:t>
      </w:r>
      <w:r w:rsidRPr="0081112D">
        <w:rPr>
          <w:rFonts w:ascii="Maiandra GD" w:hAnsi="Maiandra GD"/>
        </w:rPr>
        <w:t xml:space="preserve"> including girls and people living with disabilities.</w:t>
      </w:r>
    </w:p>
    <w:p w14:paraId="62E7B9F0" w14:textId="2A4DF5A4" w:rsidR="008D760C" w:rsidRPr="0081112D" w:rsidRDefault="008D760C">
      <w:pPr>
        <w:numPr>
          <w:ilvl w:val="1"/>
          <w:numId w:val="6"/>
        </w:numPr>
        <w:spacing w:line="360" w:lineRule="auto"/>
        <w:jc w:val="both"/>
        <w:rPr>
          <w:rFonts w:ascii="Maiandra GD" w:hAnsi="Maiandra GD"/>
        </w:rPr>
      </w:pPr>
      <w:r w:rsidRPr="0081112D">
        <w:rPr>
          <w:rFonts w:ascii="Maiandra GD" w:hAnsi="Maiandra GD"/>
          <w:b/>
        </w:rPr>
        <w:t>Security Sector Support:</w:t>
      </w:r>
      <w:r w:rsidRPr="0081112D">
        <w:rPr>
          <w:rFonts w:ascii="Maiandra GD" w:hAnsi="Maiandra GD"/>
        </w:rPr>
        <w:t xml:space="preserve"> Among its key pillars</w:t>
      </w:r>
      <w:r w:rsidR="0002726B" w:rsidRPr="0081112D">
        <w:rPr>
          <w:rFonts w:ascii="Maiandra GD" w:hAnsi="Maiandra GD"/>
        </w:rPr>
        <w:t>,</w:t>
      </w:r>
      <w:r w:rsidRPr="0081112D">
        <w:rPr>
          <w:rFonts w:ascii="Maiandra GD" w:hAnsi="Maiandra GD"/>
        </w:rPr>
        <w:t xml:space="preserve"> NGCDF has security as a priority area with </w:t>
      </w:r>
      <w:r w:rsidR="0002726B" w:rsidRPr="0081112D">
        <w:rPr>
          <w:rFonts w:ascii="Maiandra GD" w:hAnsi="Maiandra GD"/>
        </w:rPr>
        <w:t xml:space="preserve">the </w:t>
      </w:r>
      <w:r w:rsidRPr="0081112D">
        <w:rPr>
          <w:rFonts w:ascii="Maiandra GD" w:hAnsi="Maiandra GD"/>
        </w:rPr>
        <w:t xml:space="preserve">intention to provide </w:t>
      </w:r>
      <w:r w:rsidR="0002726B" w:rsidRPr="0081112D">
        <w:rPr>
          <w:rFonts w:ascii="Maiandra GD" w:hAnsi="Maiandra GD"/>
        </w:rPr>
        <w:t xml:space="preserve">a </w:t>
      </w:r>
      <w:r w:rsidRPr="0081112D">
        <w:rPr>
          <w:rFonts w:ascii="Maiandra GD" w:hAnsi="Maiandra GD"/>
        </w:rPr>
        <w:t xml:space="preserve">better working environment for the security providers within the constituency as well </w:t>
      </w:r>
      <w:r w:rsidR="0002726B" w:rsidRPr="0081112D">
        <w:rPr>
          <w:rFonts w:ascii="Maiandra GD" w:hAnsi="Maiandra GD"/>
        </w:rPr>
        <w:t>as</w:t>
      </w:r>
      <w:r w:rsidRPr="0081112D">
        <w:rPr>
          <w:rFonts w:ascii="Maiandra GD" w:hAnsi="Maiandra GD"/>
        </w:rPr>
        <w:t xml:space="preserve"> a secure constituency. The strategy is to have a long-term collaborative working approach that enhances community engagement in security activities. This is aimed at eliminating crime and vices in the long run by providing a better working environment for law enforcement agencies while collaborating with </w:t>
      </w:r>
      <w:r w:rsidR="0002726B" w:rsidRPr="0081112D">
        <w:rPr>
          <w:rFonts w:ascii="Maiandra GD" w:hAnsi="Maiandra GD"/>
        </w:rPr>
        <w:t xml:space="preserve">the </w:t>
      </w:r>
      <w:r w:rsidRPr="0081112D">
        <w:rPr>
          <w:rFonts w:ascii="Maiandra GD" w:hAnsi="Maiandra GD"/>
        </w:rPr>
        <w:t>community in trust on matters of security.</w:t>
      </w:r>
    </w:p>
    <w:p w14:paraId="18E7EED6" w14:textId="233701E3" w:rsidR="00C32E28" w:rsidRPr="0081112D" w:rsidRDefault="003A0B87">
      <w:pPr>
        <w:numPr>
          <w:ilvl w:val="1"/>
          <w:numId w:val="6"/>
        </w:numPr>
        <w:spacing w:line="360" w:lineRule="auto"/>
        <w:jc w:val="both"/>
        <w:rPr>
          <w:rFonts w:ascii="Maiandra GD" w:hAnsi="Maiandra GD"/>
        </w:rPr>
      </w:pPr>
      <w:r w:rsidRPr="0081112D">
        <w:rPr>
          <w:rFonts w:ascii="Maiandra GD" w:hAnsi="Maiandra GD"/>
          <w:b/>
        </w:rPr>
        <w:t>Climate change mitigation</w:t>
      </w:r>
      <w:r w:rsidR="008D760C" w:rsidRPr="0081112D">
        <w:rPr>
          <w:rFonts w:ascii="Maiandra GD" w:hAnsi="Maiandra GD"/>
          <w:b/>
        </w:rPr>
        <w:t>:</w:t>
      </w:r>
      <w:r w:rsidR="008D760C" w:rsidRPr="0081112D">
        <w:rPr>
          <w:rFonts w:ascii="Maiandra GD" w:hAnsi="Maiandra GD"/>
        </w:rPr>
        <w:t xml:space="preserve"> The Constituency acknowledges that all its operation has an impact on </w:t>
      </w:r>
      <w:r w:rsidR="004C707F" w:rsidRPr="0081112D">
        <w:rPr>
          <w:rFonts w:ascii="Maiandra GD" w:hAnsi="Maiandra GD"/>
        </w:rPr>
        <w:t xml:space="preserve">the </w:t>
      </w:r>
      <w:r w:rsidR="00BB6B4C" w:rsidRPr="0081112D">
        <w:rPr>
          <w:rFonts w:ascii="Maiandra GD" w:hAnsi="Maiandra GD"/>
        </w:rPr>
        <w:t>environment</w:t>
      </w:r>
      <w:r w:rsidR="008D760C" w:rsidRPr="0081112D">
        <w:rPr>
          <w:rFonts w:ascii="Maiandra GD" w:hAnsi="Maiandra GD"/>
        </w:rPr>
        <w:t xml:space="preserve">. Cognizant of the Sustainable development goals, the NG-CDF has allocated part of its budget </w:t>
      </w:r>
      <w:r w:rsidR="004C707F" w:rsidRPr="0081112D">
        <w:rPr>
          <w:rFonts w:ascii="Maiandra GD" w:hAnsi="Maiandra GD"/>
        </w:rPr>
        <w:t>to</w:t>
      </w:r>
      <w:r w:rsidR="008D760C" w:rsidRPr="0081112D">
        <w:rPr>
          <w:rFonts w:ascii="Maiandra GD" w:hAnsi="Maiandra GD"/>
        </w:rPr>
        <w:t xml:space="preserve"> </w:t>
      </w:r>
      <w:r w:rsidR="00E059F3" w:rsidRPr="0081112D">
        <w:rPr>
          <w:rFonts w:ascii="Maiandra GD" w:hAnsi="Maiandra GD"/>
        </w:rPr>
        <w:t>climate change mitigation act</w:t>
      </w:r>
      <w:r w:rsidR="00032495" w:rsidRPr="0081112D">
        <w:rPr>
          <w:rFonts w:ascii="Maiandra GD" w:hAnsi="Maiandra GD"/>
        </w:rPr>
        <w:t>ivities</w:t>
      </w:r>
      <w:r w:rsidR="008D760C" w:rsidRPr="0081112D">
        <w:rPr>
          <w:rFonts w:ascii="Maiandra GD" w:hAnsi="Maiandra GD"/>
        </w:rPr>
        <w:t xml:space="preserve"> such as </w:t>
      </w:r>
      <w:r w:rsidR="00FE4019" w:rsidRPr="0081112D">
        <w:rPr>
          <w:rFonts w:ascii="Maiandra GD" w:hAnsi="Maiandra GD"/>
        </w:rPr>
        <w:t>afforestation, reafforestation, grassroot</w:t>
      </w:r>
      <w:r w:rsidR="004C707F" w:rsidRPr="0081112D">
        <w:rPr>
          <w:rFonts w:ascii="Maiandra GD" w:hAnsi="Maiandra GD"/>
        </w:rPr>
        <w:t>s</w:t>
      </w:r>
      <w:r w:rsidR="00FE4019" w:rsidRPr="0081112D">
        <w:rPr>
          <w:rFonts w:ascii="Maiandra GD" w:hAnsi="Maiandra GD"/>
        </w:rPr>
        <w:t xml:space="preserve"> </w:t>
      </w:r>
      <w:r w:rsidR="00EA6757" w:rsidRPr="0081112D">
        <w:rPr>
          <w:rFonts w:ascii="Maiandra GD" w:hAnsi="Maiandra GD"/>
        </w:rPr>
        <w:t>sensitization</w:t>
      </w:r>
      <w:r w:rsidR="004C707F" w:rsidRPr="0081112D">
        <w:rPr>
          <w:rFonts w:ascii="Maiandra GD" w:hAnsi="Maiandra GD"/>
        </w:rPr>
        <w:t>,</w:t>
      </w:r>
      <w:r w:rsidR="00CE1459" w:rsidRPr="0081112D">
        <w:rPr>
          <w:rFonts w:ascii="Maiandra GD" w:hAnsi="Maiandra GD"/>
        </w:rPr>
        <w:t xml:space="preserve"> and tree seedling production</w:t>
      </w:r>
      <w:r w:rsidR="008D760C" w:rsidRPr="0081112D">
        <w:rPr>
          <w:rFonts w:ascii="Maiandra GD" w:hAnsi="Maiandra GD"/>
        </w:rPr>
        <w:t>.</w:t>
      </w:r>
    </w:p>
    <w:p w14:paraId="1E750C74" w14:textId="68A4099F" w:rsidR="00A0654A" w:rsidRPr="0081112D" w:rsidRDefault="00C32E28" w:rsidP="00A0654A">
      <w:pPr>
        <w:rPr>
          <w:rFonts w:ascii="Maiandra GD" w:hAnsi="Maiandra GD"/>
        </w:rPr>
      </w:pPr>
      <w:r w:rsidRPr="0081112D">
        <w:rPr>
          <w:rFonts w:ascii="Maiandra GD" w:hAnsi="Maiandra GD"/>
        </w:rPr>
        <w:br w:type="page"/>
      </w:r>
    </w:p>
    <w:p w14:paraId="0602D752" w14:textId="77777777" w:rsidR="0090137A" w:rsidRPr="0081112D" w:rsidRDefault="0090137A">
      <w:pPr>
        <w:numPr>
          <w:ilvl w:val="0"/>
          <w:numId w:val="6"/>
        </w:numPr>
        <w:spacing w:line="360" w:lineRule="auto"/>
        <w:jc w:val="both"/>
        <w:rPr>
          <w:rFonts w:ascii="Maiandra GD" w:hAnsi="Maiandra GD"/>
          <w:b/>
        </w:rPr>
      </w:pPr>
      <w:r w:rsidRPr="0081112D">
        <w:rPr>
          <w:rFonts w:ascii="Maiandra GD" w:hAnsi="Maiandra GD"/>
          <w:b/>
        </w:rPr>
        <w:lastRenderedPageBreak/>
        <w:t xml:space="preserve">Environmental performance </w:t>
      </w:r>
    </w:p>
    <w:p w14:paraId="04B11893" w14:textId="12B41CFC" w:rsidR="008321ED" w:rsidRPr="0081112D" w:rsidRDefault="008321ED">
      <w:pPr>
        <w:numPr>
          <w:ilvl w:val="0"/>
          <w:numId w:val="8"/>
        </w:numPr>
        <w:spacing w:line="360" w:lineRule="auto"/>
        <w:jc w:val="both"/>
        <w:rPr>
          <w:rFonts w:ascii="Maiandra GD" w:hAnsi="Maiandra GD"/>
          <w:i/>
          <w:iCs/>
        </w:rPr>
      </w:pPr>
      <w:r w:rsidRPr="0081112D">
        <w:rPr>
          <w:rStyle w:val="normaltextrun"/>
          <w:rFonts w:ascii="Maiandra GD" w:hAnsi="Maiandra GD"/>
          <w:i/>
          <w:iCs/>
        </w:rPr>
        <w:t xml:space="preserve">Outline clearly, </w:t>
      </w:r>
      <w:r w:rsidR="004C707F" w:rsidRPr="0081112D">
        <w:rPr>
          <w:rStyle w:val="normaltextrun"/>
          <w:rFonts w:ascii="Maiandra GD" w:hAnsi="Maiandra GD"/>
          <w:i/>
          <w:iCs/>
        </w:rPr>
        <w:t xml:space="preserve">the </w:t>
      </w:r>
      <w:r w:rsidRPr="0081112D">
        <w:rPr>
          <w:rStyle w:val="normaltextrun"/>
          <w:rFonts w:ascii="Maiandra GD" w:hAnsi="Maiandra GD"/>
          <w:i/>
          <w:iCs/>
        </w:rPr>
        <w:t xml:space="preserve">environmental policy guiding the </w:t>
      </w:r>
      <w:r w:rsidR="00926690" w:rsidRPr="0081112D">
        <w:rPr>
          <w:rStyle w:val="normaltextrun"/>
          <w:rFonts w:ascii="Maiandra GD" w:hAnsi="Maiandra GD"/>
          <w:i/>
          <w:iCs/>
        </w:rPr>
        <w:t>constituency</w:t>
      </w:r>
      <w:r w:rsidRPr="0081112D">
        <w:rPr>
          <w:rStyle w:val="normaltextrun"/>
          <w:rFonts w:ascii="Maiandra GD" w:hAnsi="Maiandra GD"/>
          <w:i/>
          <w:iCs/>
        </w:rPr>
        <w:t xml:space="preserve">, </w:t>
      </w:r>
      <w:r w:rsidR="00F807F2" w:rsidRPr="0081112D">
        <w:rPr>
          <w:rStyle w:val="normaltextrun"/>
          <w:rFonts w:ascii="Maiandra GD" w:hAnsi="Maiandra GD"/>
          <w:i/>
          <w:iCs/>
        </w:rPr>
        <w:t xml:space="preserve">and </w:t>
      </w:r>
      <w:r w:rsidRPr="0081112D">
        <w:rPr>
          <w:rStyle w:val="normaltextrun"/>
          <w:rFonts w:ascii="Maiandra GD" w:hAnsi="Maiandra GD"/>
          <w:i/>
          <w:iCs/>
        </w:rPr>
        <w:t>provide evidence of the policy. Outline successes, shortcomings, efforts to manage biodiversity, waste management policy</w:t>
      </w:r>
      <w:r w:rsidR="00237480" w:rsidRPr="0081112D">
        <w:rPr>
          <w:rStyle w:val="normaltextrun"/>
          <w:rFonts w:ascii="Maiandra GD" w:hAnsi="Maiandra GD"/>
          <w:i/>
          <w:iCs/>
        </w:rPr>
        <w:t>,</w:t>
      </w:r>
      <w:r w:rsidRPr="0081112D">
        <w:rPr>
          <w:rStyle w:val="normaltextrun"/>
          <w:rFonts w:ascii="Maiandra GD" w:hAnsi="Maiandra GD"/>
          <w:i/>
          <w:iCs/>
        </w:rPr>
        <w:t xml:space="preserve"> and efforts to reduce </w:t>
      </w:r>
      <w:r w:rsidR="00F807F2" w:rsidRPr="0081112D">
        <w:rPr>
          <w:rStyle w:val="normaltextrun"/>
          <w:rFonts w:ascii="Maiandra GD" w:hAnsi="Maiandra GD"/>
          <w:i/>
          <w:iCs/>
        </w:rPr>
        <w:t xml:space="preserve">the </w:t>
      </w:r>
      <w:r w:rsidRPr="0081112D">
        <w:rPr>
          <w:rStyle w:val="normaltextrun"/>
          <w:rFonts w:ascii="Maiandra GD" w:hAnsi="Maiandra GD"/>
          <w:i/>
          <w:iCs/>
        </w:rPr>
        <w:t xml:space="preserve">environmental impact of the </w:t>
      </w:r>
      <w:r w:rsidR="005D43EF" w:rsidRPr="0081112D">
        <w:rPr>
          <w:rStyle w:val="normaltextrun"/>
          <w:rFonts w:ascii="Maiandra GD" w:hAnsi="Maiandra GD"/>
          <w:i/>
          <w:iCs/>
        </w:rPr>
        <w:t>constituency</w:t>
      </w:r>
      <w:r w:rsidRPr="0081112D">
        <w:rPr>
          <w:rStyle w:val="normaltextrun"/>
          <w:rFonts w:ascii="Maiandra GD" w:hAnsi="Maiandra GD"/>
          <w:i/>
          <w:iCs/>
        </w:rPr>
        <w:t xml:space="preserve">’s </w:t>
      </w:r>
      <w:r w:rsidR="0015166C" w:rsidRPr="0081112D">
        <w:rPr>
          <w:rStyle w:val="normaltextrun"/>
          <w:rFonts w:ascii="Maiandra GD" w:hAnsi="Maiandra GD"/>
          <w:i/>
          <w:iCs/>
        </w:rPr>
        <w:t>activities</w:t>
      </w:r>
      <w:r w:rsidRPr="0081112D">
        <w:rPr>
          <w:rStyle w:val="normaltextrun"/>
          <w:rFonts w:ascii="Maiandra GD" w:hAnsi="Maiandra GD"/>
          <w:i/>
          <w:iCs/>
        </w:rPr>
        <w:t>.</w:t>
      </w:r>
      <w:r w:rsidRPr="0081112D">
        <w:rPr>
          <w:rStyle w:val="eop"/>
          <w:rFonts w:ascii="Maiandra GD" w:hAnsi="Maiandra GD"/>
        </w:rPr>
        <w:t> </w:t>
      </w:r>
    </w:p>
    <w:p w14:paraId="360B205C" w14:textId="61D5A93F" w:rsidR="008F04BB" w:rsidRPr="0081112D" w:rsidRDefault="008F04BB">
      <w:pPr>
        <w:numPr>
          <w:ilvl w:val="0"/>
          <w:numId w:val="8"/>
        </w:numPr>
        <w:spacing w:line="360" w:lineRule="auto"/>
        <w:jc w:val="both"/>
        <w:rPr>
          <w:rFonts w:ascii="Maiandra GD" w:hAnsi="Maiandra GD"/>
          <w:i/>
          <w:iCs/>
        </w:rPr>
      </w:pPr>
      <w:r w:rsidRPr="0081112D">
        <w:rPr>
          <w:rFonts w:ascii="Maiandra GD" w:hAnsi="Maiandra GD"/>
          <w:i/>
          <w:iCs/>
        </w:rPr>
        <w:t>Report on the frequency of how often NG-CDF supported students carry out environmental conservation activities</w:t>
      </w:r>
      <w:r w:rsidR="00C719DD" w:rsidRPr="0081112D">
        <w:rPr>
          <w:rFonts w:ascii="Maiandra GD" w:hAnsi="Maiandra GD"/>
          <w:i/>
          <w:iCs/>
        </w:rPr>
        <w:t>,</w:t>
      </w:r>
      <w:r w:rsidRPr="0081112D">
        <w:rPr>
          <w:rFonts w:ascii="Maiandra GD" w:hAnsi="Maiandra GD"/>
          <w:i/>
          <w:iCs/>
        </w:rPr>
        <w:t xml:space="preserve"> </w:t>
      </w:r>
      <w:r w:rsidR="00502E30" w:rsidRPr="0081112D">
        <w:rPr>
          <w:rFonts w:ascii="Maiandra GD" w:hAnsi="Maiandra GD"/>
          <w:i/>
          <w:iCs/>
        </w:rPr>
        <w:t>e.g</w:t>
      </w:r>
      <w:r w:rsidR="00C719DD" w:rsidRPr="0081112D">
        <w:rPr>
          <w:rFonts w:ascii="Maiandra GD" w:hAnsi="Maiandra GD"/>
          <w:i/>
          <w:iCs/>
        </w:rPr>
        <w:t>.,</w:t>
      </w:r>
      <w:r w:rsidRPr="0081112D">
        <w:rPr>
          <w:rFonts w:ascii="Maiandra GD" w:hAnsi="Maiandra GD"/>
          <w:i/>
          <w:iCs/>
        </w:rPr>
        <w:t xml:space="preserve"> planting trees once in an academic </w:t>
      </w:r>
      <w:r w:rsidR="00866BDE" w:rsidRPr="0081112D">
        <w:rPr>
          <w:rFonts w:ascii="Maiandra GD" w:hAnsi="Maiandra GD"/>
          <w:i/>
          <w:iCs/>
        </w:rPr>
        <w:t>calendar.</w:t>
      </w:r>
    </w:p>
    <w:p w14:paraId="0C2980C4" w14:textId="196CC36C" w:rsidR="00FF7093" w:rsidRPr="0081112D" w:rsidRDefault="008F04BB">
      <w:pPr>
        <w:numPr>
          <w:ilvl w:val="0"/>
          <w:numId w:val="8"/>
        </w:numPr>
        <w:spacing w:line="360" w:lineRule="auto"/>
        <w:jc w:val="both"/>
        <w:rPr>
          <w:rFonts w:ascii="Maiandra GD" w:hAnsi="Maiandra GD"/>
          <w:i/>
          <w:iCs/>
        </w:rPr>
      </w:pPr>
      <w:r w:rsidRPr="0081112D">
        <w:rPr>
          <w:rFonts w:ascii="Maiandra GD" w:hAnsi="Maiandra GD"/>
          <w:i/>
          <w:iCs/>
        </w:rPr>
        <w:t>Sensitization of youth/ community on the impact of drug</w:t>
      </w:r>
      <w:r w:rsidR="007E7A71" w:rsidRPr="0081112D">
        <w:rPr>
          <w:rFonts w:ascii="Maiandra GD" w:hAnsi="Maiandra GD"/>
          <w:i/>
          <w:iCs/>
        </w:rPr>
        <w:t xml:space="preserve"> abuse</w:t>
      </w:r>
      <w:r w:rsidR="00FF7093" w:rsidRPr="0081112D">
        <w:rPr>
          <w:rFonts w:ascii="Maiandra GD" w:hAnsi="Maiandra GD"/>
          <w:i/>
          <w:iCs/>
        </w:rPr>
        <w:t>.</w:t>
      </w:r>
    </w:p>
    <w:p w14:paraId="63E52C68" w14:textId="5CCACDFF" w:rsidR="00E629CC" w:rsidRPr="0081112D" w:rsidRDefault="0077404C">
      <w:pPr>
        <w:numPr>
          <w:ilvl w:val="0"/>
          <w:numId w:val="8"/>
        </w:numPr>
        <w:spacing w:line="360" w:lineRule="auto"/>
        <w:jc w:val="both"/>
        <w:rPr>
          <w:rFonts w:ascii="Maiandra GD" w:hAnsi="Maiandra GD"/>
          <w:i/>
          <w:iCs/>
        </w:rPr>
      </w:pPr>
      <w:r w:rsidRPr="0081112D">
        <w:rPr>
          <w:rFonts w:ascii="Maiandra GD" w:hAnsi="Maiandra GD"/>
          <w:i/>
          <w:iCs/>
        </w:rPr>
        <w:t>Report on security activities</w:t>
      </w:r>
      <w:r w:rsidR="00C719DD" w:rsidRPr="0081112D">
        <w:rPr>
          <w:rFonts w:ascii="Maiandra GD" w:hAnsi="Maiandra GD"/>
          <w:i/>
          <w:iCs/>
        </w:rPr>
        <w:t>,</w:t>
      </w:r>
      <w:r w:rsidRPr="0081112D">
        <w:rPr>
          <w:rFonts w:ascii="Maiandra GD" w:hAnsi="Maiandra GD"/>
          <w:i/>
          <w:iCs/>
        </w:rPr>
        <w:t xml:space="preserve"> </w:t>
      </w:r>
      <w:r w:rsidR="00DF1B55" w:rsidRPr="0081112D">
        <w:rPr>
          <w:rFonts w:ascii="Maiandra GD" w:hAnsi="Maiandra GD"/>
          <w:i/>
          <w:iCs/>
        </w:rPr>
        <w:t>e.g.</w:t>
      </w:r>
      <w:r w:rsidR="006A1B46" w:rsidRPr="0081112D">
        <w:rPr>
          <w:rFonts w:ascii="Maiandra GD" w:hAnsi="Maiandra GD"/>
          <w:i/>
          <w:iCs/>
        </w:rPr>
        <w:t>,</w:t>
      </w:r>
      <w:r w:rsidR="00DF1B55" w:rsidRPr="0081112D">
        <w:rPr>
          <w:rFonts w:ascii="Maiandra GD" w:hAnsi="Maiandra GD"/>
          <w:i/>
          <w:iCs/>
        </w:rPr>
        <w:t xml:space="preserve"> c</w:t>
      </w:r>
      <w:r w:rsidR="008D760C" w:rsidRPr="0081112D">
        <w:rPr>
          <w:rFonts w:ascii="Maiandra GD" w:hAnsi="Maiandra GD"/>
          <w:i/>
          <w:iCs/>
        </w:rPr>
        <w:t>onstruction of</w:t>
      </w:r>
      <w:r w:rsidR="008F04BB" w:rsidRPr="0081112D">
        <w:rPr>
          <w:rFonts w:ascii="Maiandra GD" w:hAnsi="Maiandra GD"/>
          <w:i/>
          <w:iCs/>
        </w:rPr>
        <w:t xml:space="preserve"> police stations supported </w:t>
      </w:r>
      <w:r w:rsidR="006A1B46" w:rsidRPr="0081112D">
        <w:rPr>
          <w:rFonts w:ascii="Maiandra GD" w:hAnsi="Maiandra GD"/>
          <w:i/>
          <w:iCs/>
        </w:rPr>
        <w:t xml:space="preserve">by </w:t>
      </w:r>
      <w:r w:rsidR="008F04BB" w:rsidRPr="0081112D">
        <w:rPr>
          <w:rFonts w:ascii="Maiandra GD" w:hAnsi="Maiandra GD"/>
          <w:i/>
          <w:iCs/>
        </w:rPr>
        <w:t>NG-</w:t>
      </w:r>
      <w:r w:rsidR="00E629CC" w:rsidRPr="0081112D">
        <w:rPr>
          <w:rFonts w:ascii="Maiandra GD" w:hAnsi="Maiandra GD"/>
          <w:i/>
          <w:iCs/>
        </w:rPr>
        <w:t>CDF</w:t>
      </w:r>
      <w:r w:rsidR="008F04BB" w:rsidRPr="0081112D">
        <w:rPr>
          <w:rFonts w:ascii="Maiandra GD" w:hAnsi="Maiandra GD"/>
          <w:i/>
          <w:iCs/>
        </w:rPr>
        <w:t xml:space="preserve"> </w:t>
      </w:r>
    </w:p>
    <w:p w14:paraId="6E10CFC4" w14:textId="17C60634" w:rsidR="00D77B77" w:rsidRPr="0081112D" w:rsidRDefault="00D77B77" w:rsidP="00242E02">
      <w:pPr>
        <w:spacing w:line="360" w:lineRule="auto"/>
        <w:jc w:val="both"/>
        <w:rPr>
          <w:rFonts w:ascii="Maiandra GD" w:hAnsi="Maiandra GD"/>
          <w:i/>
          <w:iCs/>
          <w:color w:val="FF0000"/>
        </w:rPr>
      </w:pPr>
    </w:p>
    <w:p w14:paraId="0C815612" w14:textId="77777777" w:rsidR="0090137A" w:rsidRPr="0081112D" w:rsidRDefault="0090137A">
      <w:pPr>
        <w:numPr>
          <w:ilvl w:val="0"/>
          <w:numId w:val="6"/>
        </w:numPr>
        <w:spacing w:line="360" w:lineRule="auto"/>
        <w:jc w:val="both"/>
        <w:rPr>
          <w:rFonts w:ascii="Maiandra GD" w:hAnsi="Maiandra GD"/>
          <w:b/>
        </w:rPr>
      </w:pPr>
      <w:r w:rsidRPr="0081112D">
        <w:rPr>
          <w:rFonts w:ascii="Maiandra GD" w:hAnsi="Maiandra GD"/>
          <w:b/>
        </w:rPr>
        <w:t>Employee welfare</w:t>
      </w:r>
    </w:p>
    <w:p w14:paraId="58CF95DA" w14:textId="5D7D9287" w:rsidR="00C31708" w:rsidRPr="0081112D" w:rsidRDefault="00C31708" w:rsidP="00132C8D">
      <w:pPr>
        <w:spacing w:line="360" w:lineRule="auto"/>
        <w:ind w:left="360"/>
        <w:jc w:val="both"/>
        <w:rPr>
          <w:rFonts w:ascii="Maiandra GD" w:hAnsi="Maiandra GD"/>
        </w:rPr>
      </w:pPr>
      <w:r w:rsidRPr="0081112D">
        <w:rPr>
          <w:rFonts w:ascii="Maiandra GD" w:hAnsi="Maiandra GD"/>
        </w:rPr>
        <w:t xml:space="preserve">We invest in providing the best working environment for our employees. </w:t>
      </w:r>
      <w:r w:rsidR="005077E9" w:rsidRPr="0081112D">
        <w:rPr>
          <w:rFonts w:ascii="Maiandra GD" w:hAnsi="Maiandra GD"/>
        </w:rPr>
        <w:t>XXX</w:t>
      </w:r>
      <w:r w:rsidRPr="0081112D">
        <w:rPr>
          <w:rFonts w:ascii="Maiandra GD" w:hAnsi="Maiandra GD"/>
        </w:rPr>
        <w:t xml:space="preserve"> constituency recruitment is guided by Employment Act, NGCDF Act</w:t>
      </w:r>
      <w:r w:rsidR="00AF7055" w:rsidRPr="0081112D">
        <w:rPr>
          <w:rFonts w:ascii="Maiandra GD" w:hAnsi="Maiandra GD"/>
        </w:rPr>
        <w:t>,</w:t>
      </w:r>
      <w:r w:rsidRPr="0081112D">
        <w:rPr>
          <w:rFonts w:ascii="Maiandra GD" w:hAnsi="Maiandra GD"/>
        </w:rPr>
        <w:t xml:space="preserve"> and other regulations as issued from time to time. In line with the law and regulations, the Constituency offers equal opportunity to all while adhering to the one</w:t>
      </w:r>
      <w:r w:rsidR="00AF7055" w:rsidRPr="0081112D">
        <w:rPr>
          <w:rFonts w:ascii="Maiandra GD" w:hAnsi="Maiandra GD"/>
        </w:rPr>
        <w:t>-</w:t>
      </w:r>
      <w:r w:rsidRPr="0081112D">
        <w:rPr>
          <w:rFonts w:ascii="Maiandra GD" w:hAnsi="Maiandra GD"/>
        </w:rPr>
        <w:t xml:space="preserve">third gender rule and special groups. We also Recognize and appreciate our employees for exemplary performance. The reward and sanctions system is based on performance appraisal. </w:t>
      </w:r>
    </w:p>
    <w:p w14:paraId="2EB4B792" w14:textId="23BA4C06" w:rsidR="00C31708" w:rsidRPr="0081112D" w:rsidRDefault="00C31708" w:rsidP="00132C8D">
      <w:pPr>
        <w:spacing w:line="360" w:lineRule="auto"/>
        <w:ind w:left="360"/>
        <w:jc w:val="both"/>
        <w:rPr>
          <w:rFonts w:ascii="Maiandra GD" w:hAnsi="Maiandra GD"/>
        </w:rPr>
      </w:pPr>
      <w:r w:rsidRPr="0081112D">
        <w:rPr>
          <w:rFonts w:ascii="Maiandra GD" w:hAnsi="Maiandra GD"/>
        </w:rPr>
        <w:t>The constituency promotes a healthy lifestyle and provides all employees with health insurance cover</w:t>
      </w:r>
      <w:r w:rsidR="002162BF" w:rsidRPr="0081112D">
        <w:rPr>
          <w:rFonts w:ascii="Maiandra GD" w:hAnsi="Maiandra GD"/>
        </w:rPr>
        <w:t>age</w:t>
      </w:r>
      <w:r w:rsidRPr="0081112D">
        <w:rPr>
          <w:rFonts w:ascii="Maiandra GD" w:hAnsi="Maiandra GD"/>
        </w:rPr>
        <w:t xml:space="preserve"> through a reliable insurance Scheme. Employees are encouraged and supported to build on their skills and knowledge</w:t>
      </w:r>
      <w:r w:rsidR="002162BF" w:rsidRPr="0081112D">
        <w:rPr>
          <w:rFonts w:ascii="Maiandra GD" w:hAnsi="Maiandra GD"/>
        </w:rPr>
        <w:t xml:space="preserve"> continually</w:t>
      </w:r>
      <w:r w:rsidRPr="0081112D">
        <w:rPr>
          <w:rFonts w:ascii="Maiandra GD" w:hAnsi="Maiandra GD"/>
        </w:rPr>
        <w:t>. xxx constituency invests in capacity</w:t>
      </w:r>
      <w:r w:rsidR="002162BF" w:rsidRPr="0081112D">
        <w:rPr>
          <w:rFonts w:ascii="Maiandra GD" w:hAnsi="Maiandra GD"/>
        </w:rPr>
        <w:t>-</w:t>
      </w:r>
      <w:r w:rsidRPr="0081112D">
        <w:rPr>
          <w:rFonts w:ascii="Maiandra GD" w:hAnsi="Maiandra GD"/>
        </w:rPr>
        <w:t>building programs for employees. These include courses on technical competencies relevant to each employee and continuous sensitization on cross</w:t>
      </w:r>
      <w:r w:rsidR="002162BF" w:rsidRPr="0081112D">
        <w:rPr>
          <w:rFonts w:ascii="Maiandra GD" w:hAnsi="Maiandra GD"/>
        </w:rPr>
        <w:t>-</w:t>
      </w:r>
      <w:r w:rsidRPr="0081112D">
        <w:rPr>
          <w:rFonts w:ascii="Maiandra GD" w:hAnsi="Maiandra GD"/>
        </w:rPr>
        <w:t xml:space="preserve">cutting issues.  </w:t>
      </w:r>
    </w:p>
    <w:p w14:paraId="5BF0BA36" w14:textId="2689A373" w:rsidR="00F16AB3" w:rsidRPr="0081112D" w:rsidRDefault="00C31708" w:rsidP="00A0654A">
      <w:pPr>
        <w:spacing w:line="360" w:lineRule="auto"/>
        <w:ind w:left="360"/>
        <w:jc w:val="both"/>
        <w:rPr>
          <w:rFonts w:ascii="Maiandra GD" w:hAnsi="Maiandra GD"/>
        </w:rPr>
      </w:pPr>
      <w:r w:rsidRPr="0081112D">
        <w:rPr>
          <w:rFonts w:ascii="Maiandra GD" w:hAnsi="Maiandra GD"/>
        </w:rPr>
        <w:t xml:space="preserve">The committee has a </w:t>
      </w:r>
      <w:r w:rsidR="00F45BE2" w:rsidRPr="0081112D">
        <w:rPr>
          <w:rFonts w:ascii="Maiandra GD" w:hAnsi="Maiandra GD"/>
        </w:rPr>
        <w:t xml:space="preserve">safety </w:t>
      </w:r>
      <w:r w:rsidRPr="0081112D">
        <w:rPr>
          <w:rFonts w:ascii="Maiandra GD" w:hAnsi="Maiandra GD"/>
        </w:rPr>
        <w:t xml:space="preserve">policy in compliance with </w:t>
      </w:r>
      <w:r w:rsidR="00F45BE2" w:rsidRPr="0081112D">
        <w:rPr>
          <w:rFonts w:ascii="Maiandra GD" w:hAnsi="Maiandra GD"/>
        </w:rPr>
        <w:t xml:space="preserve">the </w:t>
      </w:r>
      <w:r w:rsidRPr="0081112D">
        <w:rPr>
          <w:rFonts w:ascii="Maiandra GD" w:hAnsi="Maiandra GD"/>
        </w:rPr>
        <w:t xml:space="preserve">Occupational Safety and Health Act of 2007 (OSHA) and has ensured the work environment is conducive </w:t>
      </w:r>
      <w:r w:rsidR="00F45BE2" w:rsidRPr="0081112D">
        <w:rPr>
          <w:rFonts w:ascii="Maiandra GD" w:hAnsi="Maiandra GD"/>
        </w:rPr>
        <w:t>to everybody's</w:t>
      </w:r>
      <w:r w:rsidRPr="0081112D">
        <w:rPr>
          <w:rFonts w:ascii="Maiandra GD" w:hAnsi="Maiandra GD"/>
        </w:rPr>
        <w:t xml:space="preserve"> movement and accessibility within the office</w:t>
      </w:r>
      <w:r w:rsidR="00F45BE2" w:rsidRPr="0081112D">
        <w:rPr>
          <w:rFonts w:ascii="Maiandra GD" w:hAnsi="Maiandra GD"/>
        </w:rPr>
        <w:t>,</w:t>
      </w:r>
      <w:r w:rsidR="002E30FD" w:rsidRPr="0081112D">
        <w:rPr>
          <w:rFonts w:ascii="Maiandra GD" w:hAnsi="Maiandra GD"/>
        </w:rPr>
        <w:t xml:space="preserve"> including PWDs</w:t>
      </w:r>
      <w:r w:rsidRPr="0081112D">
        <w:rPr>
          <w:rFonts w:ascii="Maiandra GD" w:hAnsi="Maiandra GD"/>
        </w:rPr>
        <w:t>. The Constituency has also put in place disaster</w:t>
      </w:r>
      <w:r w:rsidR="00F45BE2" w:rsidRPr="0081112D">
        <w:rPr>
          <w:rFonts w:ascii="Maiandra GD" w:hAnsi="Maiandra GD"/>
        </w:rPr>
        <w:t>-</w:t>
      </w:r>
      <w:r w:rsidRPr="0081112D">
        <w:rPr>
          <w:rFonts w:ascii="Maiandra GD" w:hAnsi="Maiandra GD"/>
        </w:rPr>
        <w:t>mitigating measures</w:t>
      </w:r>
      <w:r w:rsidR="00F45BE2" w:rsidRPr="0081112D">
        <w:rPr>
          <w:rFonts w:ascii="Maiandra GD" w:hAnsi="Maiandra GD"/>
        </w:rPr>
        <w:t>,</w:t>
      </w:r>
      <w:r w:rsidRPr="0081112D">
        <w:rPr>
          <w:rFonts w:ascii="Maiandra GD" w:hAnsi="Maiandra GD"/>
        </w:rPr>
        <w:t xml:space="preserve"> including fire extinguishers and accessible escape routes in case of emergency.</w:t>
      </w:r>
    </w:p>
    <w:p w14:paraId="65C3BBA9" w14:textId="61B10EDA" w:rsidR="00A0654A" w:rsidRPr="0081112D" w:rsidRDefault="00132C8D" w:rsidP="00A0654A">
      <w:pPr>
        <w:spacing w:line="360" w:lineRule="auto"/>
        <w:ind w:left="360"/>
        <w:jc w:val="both"/>
        <w:rPr>
          <w:rFonts w:ascii="Maiandra GD" w:hAnsi="Maiandra GD"/>
        </w:rPr>
      </w:pPr>
      <w:r w:rsidRPr="0081112D">
        <w:rPr>
          <w:rFonts w:ascii="Maiandra GD" w:hAnsi="Maiandra GD"/>
        </w:rPr>
        <w:br w:type="page"/>
      </w:r>
    </w:p>
    <w:p w14:paraId="2A97D13A" w14:textId="52384B9C" w:rsidR="0090137A" w:rsidRPr="0081112D" w:rsidRDefault="0090137A">
      <w:pPr>
        <w:numPr>
          <w:ilvl w:val="0"/>
          <w:numId w:val="6"/>
        </w:numPr>
        <w:spacing w:line="360" w:lineRule="auto"/>
        <w:jc w:val="both"/>
        <w:rPr>
          <w:rFonts w:ascii="Maiandra GD" w:hAnsi="Maiandra GD"/>
          <w:b/>
        </w:rPr>
      </w:pPr>
      <w:r w:rsidRPr="0081112D">
        <w:rPr>
          <w:rFonts w:ascii="Maiandra GD" w:hAnsi="Maiandra GD"/>
          <w:b/>
        </w:rPr>
        <w:lastRenderedPageBreak/>
        <w:t xml:space="preserve">Marketplace practices- </w:t>
      </w:r>
    </w:p>
    <w:p w14:paraId="1D425765" w14:textId="690778D0" w:rsidR="008669DB" w:rsidRPr="0081112D" w:rsidRDefault="008669DB" w:rsidP="00132C8D">
      <w:pPr>
        <w:spacing w:line="360" w:lineRule="auto"/>
        <w:ind w:firstLine="360"/>
        <w:jc w:val="both"/>
        <w:rPr>
          <w:rFonts w:ascii="Maiandra GD" w:hAnsi="Maiandra GD"/>
          <w:iCs/>
        </w:rPr>
      </w:pPr>
      <w:r w:rsidRPr="0081112D">
        <w:rPr>
          <w:rFonts w:ascii="Maiandra GD" w:hAnsi="Maiandra GD"/>
          <w:iCs/>
        </w:rPr>
        <w:t>XXX Constituency is committed to fair and ethical market practi</w:t>
      </w:r>
      <w:r w:rsidR="00F45BE2" w:rsidRPr="0081112D">
        <w:rPr>
          <w:rFonts w:ascii="Maiandra GD" w:hAnsi="Maiandra GD"/>
          <w:iCs/>
        </w:rPr>
        <w:t>c</w:t>
      </w:r>
      <w:r w:rsidRPr="0081112D">
        <w:rPr>
          <w:rFonts w:ascii="Maiandra GD" w:hAnsi="Maiandra GD"/>
          <w:iCs/>
        </w:rPr>
        <w:t>es.</w:t>
      </w:r>
    </w:p>
    <w:p w14:paraId="151F6F72" w14:textId="1276B23A" w:rsidR="008669DB" w:rsidRPr="0081112D" w:rsidRDefault="008669DB" w:rsidP="00132C8D">
      <w:pPr>
        <w:spacing w:line="360" w:lineRule="auto"/>
        <w:ind w:left="360"/>
        <w:jc w:val="both"/>
        <w:rPr>
          <w:rFonts w:ascii="Maiandra GD" w:hAnsi="Maiandra GD"/>
          <w:iCs/>
        </w:rPr>
      </w:pPr>
      <w:r w:rsidRPr="0081112D">
        <w:rPr>
          <w:rFonts w:ascii="Maiandra GD" w:hAnsi="Maiandra GD"/>
          <w:iCs/>
        </w:rPr>
        <w:t xml:space="preserve">The Procurement of goods and services is done through a transparent and competitive bidding process that allows equal opportunities to all participants. We support local vendors drawn from the constituency </w:t>
      </w:r>
      <w:r w:rsidR="00C44061" w:rsidRPr="0081112D">
        <w:rPr>
          <w:rFonts w:ascii="Maiandra GD" w:hAnsi="Maiandra GD"/>
          <w:iCs/>
        </w:rPr>
        <w:t>to lift</w:t>
      </w:r>
      <w:r w:rsidRPr="0081112D">
        <w:rPr>
          <w:rFonts w:ascii="Maiandra GD" w:hAnsi="Maiandra GD"/>
          <w:iCs/>
        </w:rPr>
        <w:t xml:space="preserve"> them economically. Our ethical market practi</w:t>
      </w:r>
      <w:r w:rsidR="00F45BE2" w:rsidRPr="0081112D">
        <w:rPr>
          <w:rFonts w:ascii="Maiandra GD" w:hAnsi="Maiandra GD"/>
          <w:iCs/>
        </w:rPr>
        <w:t>ces</w:t>
      </w:r>
      <w:r w:rsidRPr="0081112D">
        <w:rPr>
          <w:rFonts w:ascii="Maiandra GD" w:hAnsi="Maiandra GD"/>
          <w:iCs/>
        </w:rPr>
        <w:t xml:space="preserve"> ensure the fund </w:t>
      </w:r>
      <w:r w:rsidR="00F45BE2" w:rsidRPr="0081112D">
        <w:rPr>
          <w:rFonts w:ascii="Maiandra GD" w:hAnsi="Maiandra GD"/>
          <w:iCs/>
        </w:rPr>
        <w:t>gets</w:t>
      </w:r>
      <w:r w:rsidRPr="0081112D">
        <w:rPr>
          <w:rFonts w:ascii="Maiandra GD" w:hAnsi="Maiandra GD"/>
          <w:iCs/>
        </w:rPr>
        <w:t xml:space="preserve"> value for money on all goods and services procured. </w:t>
      </w:r>
    </w:p>
    <w:p w14:paraId="72033344" w14:textId="77777777" w:rsidR="008669DB" w:rsidRPr="0081112D" w:rsidRDefault="008669DB" w:rsidP="00242E02">
      <w:pPr>
        <w:spacing w:line="360" w:lineRule="auto"/>
        <w:jc w:val="both"/>
        <w:rPr>
          <w:rFonts w:ascii="Maiandra GD" w:hAnsi="Maiandra GD"/>
          <w:iCs/>
        </w:rPr>
      </w:pPr>
    </w:p>
    <w:p w14:paraId="7FD2A326" w14:textId="2DC8F4C0" w:rsidR="008669DB" w:rsidRPr="0081112D" w:rsidRDefault="008669DB" w:rsidP="00132C8D">
      <w:pPr>
        <w:spacing w:line="360" w:lineRule="auto"/>
        <w:ind w:left="360"/>
        <w:jc w:val="both"/>
        <w:rPr>
          <w:rFonts w:ascii="Maiandra GD" w:hAnsi="Maiandra GD"/>
          <w:iCs/>
        </w:rPr>
      </w:pPr>
      <w:r w:rsidRPr="0081112D">
        <w:rPr>
          <w:rFonts w:ascii="Maiandra GD" w:hAnsi="Maiandra GD"/>
          <w:iCs/>
        </w:rPr>
        <w:t>We are also committed to healthy relations with our suppliers</w:t>
      </w:r>
      <w:r w:rsidR="00755068" w:rsidRPr="0081112D">
        <w:rPr>
          <w:rFonts w:ascii="Maiandra GD" w:hAnsi="Maiandra GD"/>
          <w:iCs/>
        </w:rPr>
        <w:t>,</w:t>
      </w:r>
      <w:r w:rsidRPr="0081112D">
        <w:rPr>
          <w:rFonts w:ascii="Maiandra GD" w:hAnsi="Maiandra GD"/>
          <w:iCs/>
        </w:rPr>
        <w:t xml:space="preserve"> which </w:t>
      </w:r>
      <w:r w:rsidR="00755068" w:rsidRPr="0081112D">
        <w:rPr>
          <w:rFonts w:ascii="Maiandra GD" w:hAnsi="Maiandra GD"/>
          <w:iCs/>
        </w:rPr>
        <w:t>are</w:t>
      </w:r>
      <w:r w:rsidRPr="0081112D">
        <w:rPr>
          <w:rFonts w:ascii="Maiandra GD" w:hAnsi="Maiandra GD"/>
          <w:iCs/>
        </w:rPr>
        <w:t xml:space="preserve"> enhanced through organized sensitization forums </w:t>
      </w:r>
      <w:r w:rsidR="002B5378" w:rsidRPr="0081112D">
        <w:rPr>
          <w:rFonts w:ascii="Maiandra GD" w:hAnsi="Maiandra GD"/>
          <w:iCs/>
        </w:rPr>
        <w:t>on</w:t>
      </w:r>
      <w:r w:rsidRPr="0081112D">
        <w:rPr>
          <w:rFonts w:ascii="Maiandra GD" w:hAnsi="Maiandra GD"/>
          <w:iCs/>
        </w:rPr>
        <w:t xml:space="preserve"> the procurement legal framework and ethical subject matters. We are dedicated to </w:t>
      </w:r>
      <w:r w:rsidR="00C73578" w:rsidRPr="0081112D">
        <w:rPr>
          <w:rFonts w:ascii="Maiandra GD" w:hAnsi="Maiandra GD"/>
          <w:iCs/>
        </w:rPr>
        <w:t>honouring</w:t>
      </w:r>
      <w:r w:rsidRPr="0081112D">
        <w:rPr>
          <w:rFonts w:ascii="Maiandra GD" w:hAnsi="Maiandra GD"/>
          <w:iCs/>
        </w:rPr>
        <w:t xml:space="preserve"> all contracts and settling payments promptly. </w:t>
      </w:r>
    </w:p>
    <w:p w14:paraId="4EC9D4C7" w14:textId="77777777" w:rsidR="005F3E72" w:rsidRPr="0081112D" w:rsidRDefault="005F3E72" w:rsidP="00242E02">
      <w:pPr>
        <w:spacing w:line="360" w:lineRule="auto"/>
        <w:jc w:val="both"/>
        <w:rPr>
          <w:rFonts w:ascii="Maiandra GD" w:hAnsi="Maiandra GD"/>
          <w:iCs/>
        </w:rPr>
      </w:pPr>
    </w:p>
    <w:p w14:paraId="2FF4A665" w14:textId="77777777" w:rsidR="005F3E72" w:rsidRPr="0081112D" w:rsidRDefault="005F3E72" w:rsidP="00132C8D">
      <w:pPr>
        <w:spacing w:line="360" w:lineRule="auto"/>
        <w:ind w:firstLine="360"/>
        <w:jc w:val="both"/>
        <w:rPr>
          <w:rFonts w:ascii="Maiandra GD" w:hAnsi="Maiandra GD"/>
          <w:iCs/>
        </w:rPr>
      </w:pPr>
      <w:r w:rsidRPr="0081112D">
        <w:rPr>
          <w:rFonts w:ascii="Maiandra GD" w:hAnsi="Maiandra GD"/>
          <w:iCs/>
        </w:rPr>
        <w:t>NGCDF has put in efforts to ensure:</w:t>
      </w:r>
    </w:p>
    <w:p w14:paraId="57A02AD6" w14:textId="77777777" w:rsidR="008669DB" w:rsidRPr="0081112D" w:rsidRDefault="008669DB" w:rsidP="00242E02">
      <w:pPr>
        <w:spacing w:line="360" w:lineRule="auto"/>
        <w:jc w:val="both"/>
        <w:rPr>
          <w:rFonts w:ascii="Maiandra GD" w:hAnsi="Maiandra GD"/>
          <w:i/>
          <w:color w:val="FF0000"/>
        </w:rPr>
      </w:pPr>
    </w:p>
    <w:p w14:paraId="36982BC9" w14:textId="6472E714" w:rsidR="0090137A" w:rsidRPr="0081112D" w:rsidRDefault="0090137A">
      <w:pPr>
        <w:numPr>
          <w:ilvl w:val="0"/>
          <w:numId w:val="7"/>
        </w:numPr>
        <w:spacing w:line="360" w:lineRule="auto"/>
        <w:jc w:val="both"/>
        <w:rPr>
          <w:rFonts w:ascii="Maiandra GD" w:hAnsi="Maiandra GD"/>
          <w:iCs/>
        </w:rPr>
      </w:pPr>
      <w:r w:rsidRPr="0081112D">
        <w:rPr>
          <w:rFonts w:ascii="Maiandra GD" w:hAnsi="Maiandra GD"/>
          <w:iCs/>
        </w:rPr>
        <w:t>Responsible competition practice</w:t>
      </w:r>
      <w:r w:rsidR="005F3E72" w:rsidRPr="0081112D">
        <w:rPr>
          <w:rFonts w:ascii="Maiandra GD" w:hAnsi="Maiandra GD"/>
          <w:iCs/>
        </w:rPr>
        <w:t xml:space="preserve"> by encouraging fair competition and zero tolerance to </w:t>
      </w:r>
      <w:r w:rsidR="00E326D3" w:rsidRPr="0081112D">
        <w:rPr>
          <w:rFonts w:ascii="Maiandra GD" w:hAnsi="Maiandra GD"/>
          <w:iCs/>
        </w:rPr>
        <w:t>corruption.</w:t>
      </w:r>
    </w:p>
    <w:p w14:paraId="06D481E9" w14:textId="062F629B" w:rsidR="0090137A" w:rsidRPr="0081112D" w:rsidRDefault="005F3E72">
      <w:pPr>
        <w:numPr>
          <w:ilvl w:val="0"/>
          <w:numId w:val="7"/>
        </w:numPr>
        <w:spacing w:line="360" w:lineRule="auto"/>
        <w:jc w:val="both"/>
        <w:rPr>
          <w:rFonts w:ascii="Maiandra GD" w:hAnsi="Maiandra GD"/>
          <w:iCs/>
        </w:rPr>
      </w:pPr>
      <w:r w:rsidRPr="0081112D">
        <w:rPr>
          <w:rFonts w:ascii="Maiandra GD" w:hAnsi="Maiandra GD"/>
          <w:iCs/>
        </w:rPr>
        <w:t>Good business practice</w:t>
      </w:r>
      <w:r w:rsidR="00B867A1" w:rsidRPr="0081112D">
        <w:rPr>
          <w:rFonts w:ascii="Maiandra GD" w:hAnsi="Maiandra GD"/>
          <w:iCs/>
        </w:rPr>
        <w:t>s</w:t>
      </w:r>
      <w:r w:rsidR="0009739D" w:rsidRPr="0081112D">
        <w:rPr>
          <w:rFonts w:ascii="Maiandra GD" w:hAnsi="Maiandra GD"/>
          <w:iCs/>
        </w:rPr>
        <w:t>,</w:t>
      </w:r>
      <w:r w:rsidRPr="0081112D">
        <w:rPr>
          <w:rFonts w:ascii="Maiandra GD" w:hAnsi="Maiandra GD"/>
          <w:iCs/>
        </w:rPr>
        <w:t xml:space="preserve"> including cordial </w:t>
      </w:r>
      <w:r w:rsidR="0090137A" w:rsidRPr="0081112D">
        <w:rPr>
          <w:rFonts w:ascii="Maiandra GD" w:hAnsi="Maiandra GD"/>
          <w:iCs/>
        </w:rPr>
        <w:t>Supply chain and supplier relations</w:t>
      </w:r>
      <w:r w:rsidR="0009739D" w:rsidRPr="0081112D">
        <w:rPr>
          <w:rFonts w:ascii="Maiandra GD" w:hAnsi="Maiandra GD"/>
          <w:iCs/>
        </w:rPr>
        <w:t>,</w:t>
      </w:r>
      <w:r w:rsidRPr="0081112D">
        <w:rPr>
          <w:rFonts w:ascii="Maiandra GD" w:hAnsi="Maiandra GD"/>
          <w:iCs/>
        </w:rPr>
        <w:t xml:space="preserve"> </w:t>
      </w:r>
      <w:r w:rsidR="0090137A" w:rsidRPr="0081112D">
        <w:rPr>
          <w:rFonts w:ascii="Maiandra GD" w:hAnsi="Maiandra GD"/>
          <w:iCs/>
        </w:rPr>
        <w:t xml:space="preserve">by </w:t>
      </w:r>
      <w:r w:rsidR="00B867A1" w:rsidRPr="0081112D">
        <w:rPr>
          <w:rFonts w:ascii="Maiandra GD" w:hAnsi="Maiandra GD"/>
          <w:iCs/>
        </w:rPr>
        <w:t>honouring</w:t>
      </w:r>
      <w:r w:rsidR="0090137A" w:rsidRPr="0081112D">
        <w:rPr>
          <w:rFonts w:ascii="Maiandra GD" w:hAnsi="Maiandra GD"/>
          <w:iCs/>
        </w:rPr>
        <w:t xml:space="preserve"> contracts and respecting payment practices.</w:t>
      </w:r>
    </w:p>
    <w:p w14:paraId="21886A7D" w14:textId="77777777" w:rsidR="0090137A" w:rsidRPr="0081112D" w:rsidRDefault="0090137A">
      <w:pPr>
        <w:numPr>
          <w:ilvl w:val="0"/>
          <w:numId w:val="7"/>
        </w:numPr>
        <w:spacing w:line="360" w:lineRule="auto"/>
        <w:jc w:val="both"/>
        <w:rPr>
          <w:rFonts w:ascii="Maiandra GD" w:hAnsi="Maiandra GD"/>
          <w:iCs/>
        </w:rPr>
      </w:pPr>
      <w:r w:rsidRPr="0081112D">
        <w:rPr>
          <w:rFonts w:ascii="Maiandra GD" w:hAnsi="Maiandra GD"/>
          <w:iCs/>
        </w:rPr>
        <w:t>Responsible marketing and advertisement</w:t>
      </w:r>
    </w:p>
    <w:p w14:paraId="096A02A6" w14:textId="6783898D" w:rsidR="00AE11A3" w:rsidRPr="0081112D" w:rsidRDefault="0090137A">
      <w:pPr>
        <w:numPr>
          <w:ilvl w:val="0"/>
          <w:numId w:val="7"/>
        </w:numPr>
        <w:spacing w:line="360" w:lineRule="auto"/>
        <w:jc w:val="both"/>
        <w:rPr>
          <w:rFonts w:ascii="Maiandra GD" w:hAnsi="Maiandra GD"/>
          <w:iCs/>
        </w:rPr>
      </w:pPr>
      <w:r w:rsidRPr="0081112D">
        <w:rPr>
          <w:rFonts w:ascii="Maiandra GD" w:hAnsi="Maiandra GD"/>
          <w:iCs/>
        </w:rPr>
        <w:t>Product stewardship</w:t>
      </w:r>
      <w:r w:rsidR="005F3E72" w:rsidRPr="0081112D">
        <w:rPr>
          <w:rFonts w:ascii="Maiandra GD" w:hAnsi="Maiandra GD"/>
          <w:iCs/>
        </w:rPr>
        <w:t xml:space="preserve"> by </w:t>
      </w:r>
      <w:r w:rsidRPr="0081112D">
        <w:rPr>
          <w:rFonts w:ascii="Maiandra GD" w:hAnsi="Maiandra GD"/>
          <w:iCs/>
        </w:rPr>
        <w:t>safeguard</w:t>
      </w:r>
      <w:r w:rsidR="005F3E72" w:rsidRPr="0081112D">
        <w:rPr>
          <w:rFonts w:ascii="Maiandra GD" w:hAnsi="Maiandra GD"/>
          <w:iCs/>
        </w:rPr>
        <w:t>ing</w:t>
      </w:r>
      <w:r w:rsidRPr="0081112D">
        <w:rPr>
          <w:rFonts w:ascii="Maiandra GD" w:hAnsi="Maiandra GD"/>
          <w:iCs/>
        </w:rPr>
        <w:t xml:space="preserve"> consumer rights and interest</w:t>
      </w:r>
      <w:r w:rsidR="0009739D" w:rsidRPr="0081112D">
        <w:rPr>
          <w:rFonts w:ascii="Maiandra GD" w:hAnsi="Maiandra GD"/>
          <w:iCs/>
        </w:rPr>
        <w:t>s</w:t>
      </w:r>
      <w:r w:rsidR="00B34F99" w:rsidRPr="0081112D">
        <w:rPr>
          <w:rFonts w:ascii="Maiandra GD" w:hAnsi="Maiandra GD"/>
          <w:iCs/>
        </w:rPr>
        <w:t>.</w:t>
      </w:r>
    </w:p>
    <w:p w14:paraId="42F4477D" w14:textId="77777777" w:rsidR="004379E7" w:rsidRPr="0081112D" w:rsidRDefault="004379E7" w:rsidP="004379E7">
      <w:pPr>
        <w:spacing w:line="360" w:lineRule="auto"/>
        <w:ind w:left="1440"/>
        <w:jc w:val="both"/>
        <w:rPr>
          <w:rFonts w:ascii="Maiandra GD" w:hAnsi="Maiandra GD"/>
          <w:iCs/>
        </w:rPr>
      </w:pPr>
    </w:p>
    <w:p w14:paraId="30674E31" w14:textId="77777777" w:rsidR="0090137A" w:rsidRPr="0081112D" w:rsidRDefault="0090137A">
      <w:pPr>
        <w:numPr>
          <w:ilvl w:val="0"/>
          <w:numId w:val="6"/>
        </w:numPr>
        <w:spacing w:line="360" w:lineRule="auto"/>
        <w:jc w:val="both"/>
        <w:rPr>
          <w:rFonts w:ascii="Maiandra GD" w:hAnsi="Maiandra GD"/>
          <w:iCs/>
        </w:rPr>
      </w:pPr>
      <w:r w:rsidRPr="0081112D">
        <w:rPr>
          <w:rFonts w:ascii="Maiandra GD" w:hAnsi="Maiandra GD"/>
          <w:b/>
          <w:iCs/>
        </w:rPr>
        <w:t>Community Engagements</w:t>
      </w:r>
      <w:r w:rsidRPr="0081112D">
        <w:rPr>
          <w:rFonts w:ascii="Maiandra GD" w:hAnsi="Maiandra GD"/>
          <w:iCs/>
        </w:rPr>
        <w:t xml:space="preserve">-  </w:t>
      </w:r>
    </w:p>
    <w:p w14:paraId="062F8818" w14:textId="77777777" w:rsidR="00964884" w:rsidRPr="0081112D" w:rsidRDefault="00964884" w:rsidP="00242E02">
      <w:pPr>
        <w:spacing w:line="360" w:lineRule="auto"/>
        <w:jc w:val="both"/>
        <w:rPr>
          <w:rFonts w:ascii="Maiandra GD" w:hAnsi="Maiandra GD"/>
          <w:i/>
        </w:rPr>
      </w:pPr>
    </w:p>
    <w:p w14:paraId="6884AF79" w14:textId="1712C59D" w:rsidR="00C33943" w:rsidRPr="0081112D" w:rsidRDefault="005F3E72" w:rsidP="00B34F99">
      <w:pPr>
        <w:spacing w:line="360" w:lineRule="auto"/>
        <w:ind w:left="360"/>
        <w:jc w:val="both"/>
        <w:rPr>
          <w:rFonts w:ascii="Maiandra GD" w:hAnsi="Maiandra GD"/>
          <w:iCs/>
        </w:rPr>
      </w:pPr>
      <w:r w:rsidRPr="0081112D">
        <w:rPr>
          <w:rFonts w:ascii="Maiandra GD" w:hAnsi="Maiandra GD"/>
          <w:iCs/>
        </w:rPr>
        <w:t xml:space="preserve">XXX </w:t>
      </w:r>
      <w:r w:rsidR="00BC2720" w:rsidRPr="0081112D">
        <w:rPr>
          <w:rFonts w:ascii="Maiandra GD" w:hAnsi="Maiandra GD"/>
        </w:rPr>
        <w:t>Constituency</w:t>
      </w:r>
      <w:r w:rsidRPr="0081112D">
        <w:rPr>
          <w:rFonts w:ascii="Maiandra GD" w:hAnsi="Maiandra GD"/>
          <w:iCs/>
        </w:rPr>
        <w:t xml:space="preserve"> has </w:t>
      </w:r>
      <w:r w:rsidR="005077E9" w:rsidRPr="0081112D">
        <w:rPr>
          <w:rFonts w:ascii="Maiandra GD" w:hAnsi="Maiandra GD"/>
          <w:iCs/>
        </w:rPr>
        <w:t>endeavored</w:t>
      </w:r>
      <w:r w:rsidRPr="0081112D">
        <w:rPr>
          <w:rFonts w:ascii="Maiandra GD" w:hAnsi="Maiandra GD"/>
          <w:iCs/>
        </w:rPr>
        <w:t xml:space="preserve"> to sustain </w:t>
      </w:r>
      <w:r w:rsidR="0090137A" w:rsidRPr="0081112D">
        <w:rPr>
          <w:rFonts w:ascii="Maiandra GD" w:hAnsi="Maiandra GD"/>
          <w:iCs/>
        </w:rPr>
        <w:t xml:space="preserve">community engagement </w:t>
      </w:r>
      <w:r w:rsidRPr="0081112D">
        <w:rPr>
          <w:rFonts w:ascii="Maiandra GD" w:hAnsi="Maiandra GD"/>
          <w:iCs/>
        </w:rPr>
        <w:t>through CSR as well as appreciating our existence through engaging local contractors and suppliers when necessary. We have also engaged the community through community projects.</w:t>
      </w:r>
    </w:p>
    <w:p w14:paraId="454C9BFC" w14:textId="77777777" w:rsidR="008B0196" w:rsidRPr="0081112D" w:rsidRDefault="008B0196" w:rsidP="008B0196">
      <w:pPr>
        <w:spacing w:line="360" w:lineRule="auto"/>
        <w:jc w:val="both"/>
        <w:rPr>
          <w:rFonts w:ascii="Maiandra GD" w:hAnsi="Maiandra GD"/>
          <w:iCs/>
        </w:rPr>
      </w:pPr>
    </w:p>
    <w:p w14:paraId="2708E306" w14:textId="1B4B9508" w:rsidR="00C31708" w:rsidRPr="0081112D" w:rsidRDefault="00C31708" w:rsidP="00A40790">
      <w:pPr>
        <w:autoSpaceDN w:val="0"/>
        <w:adjustRightInd w:val="0"/>
        <w:spacing w:line="360" w:lineRule="auto"/>
        <w:ind w:firstLine="360"/>
        <w:jc w:val="both"/>
        <w:rPr>
          <w:rFonts w:ascii="Maiandra GD" w:hAnsi="Maiandra GD"/>
          <w:b/>
          <w:bCs/>
          <w:color w:val="000000"/>
          <w:sz w:val="23"/>
          <w:szCs w:val="23"/>
        </w:rPr>
      </w:pPr>
      <w:r w:rsidRPr="0081112D">
        <w:rPr>
          <w:rFonts w:ascii="Maiandra GD" w:hAnsi="Maiandra GD"/>
          <w:b/>
          <w:bCs/>
          <w:color w:val="000000"/>
          <w:sz w:val="23"/>
          <w:szCs w:val="23"/>
        </w:rPr>
        <w:t>Public Participation in Project Identification</w:t>
      </w:r>
      <w:r w:rsidR="00FA1551" w:rsidRPr="0081112D">
        <w:rPr>
          <w:rFonts w:ascii="Maiandra GD" w:hAnsi="Maiandra GD"/>
          <w:b/>
          <w:bCs/>
          <w:color w:val="000000"/>
          <w:sz w:val="23"/>
          <w:szCs w:val="23"/>
        </w:rPr>
        <w:t>,</w:t>
      </w:r>
      <w:r w:rsidRPr="0081112D">
        <w:rPr>
          <w:rFonts w:ascii="Maiandra GD" w:hAnsi="Maiandra GD"/>
          <w:b/>
          <w:bCs/>
          <w:color w:val="000000"/>
          <w:sz w:val="23"/>
          <w:szCs w:val="23"/>
        </w:rPr>
        <w:t xml:space="preserve"> </w:t>
      </w:r>
      <w:r w:rsidR="00FA1551" w:rsidRPr="0081112D">
        <w:rPr>
          <w:rFonts w:ascii="Maiandra GD" w:hAnsi="Maiandra GD"/>
          <w:b/>
          <w:bCs/>
          <w:color w:val="000000"/>
          <w:sz w:val="23"/>
          <w:szCs w:val="23"/>
        </w:rPr>
        <w:t>I</w:t>
      </w:r>
      <w:r w:rsidRPr="0081112D">
        <w:rPr>
          <w:rFonts w:ascii="Maiandra GD" w:hAnsi="Maiandra GD"/>
          <w:b/>
          <w:bCs/>
          <w:color w:val="000000"/>
          <w:sz w:val="23"/>
          <w:szCs w:val="23"/>
        </w:rPr>
        <w:t>mplementation</w:t>
      </w:r>
      <w:r w:rsidR="0009739D" w:rsidRPr="0081112D">
        <w:rPr>
          <w:rFonts w:ascii="Maiandra GD" w:hAnsi="Maiandra GD"/>
          <w:b/>
          <w:bCs/>
          <w:color w:val="000000"/>
          <w:sz w:val="23"/>
          <w:szCs w:val="23"/>
        </w:rPr>
        <w:t>,</w:t>
      </w:r>
      <w:r w:rsidRPr="0081112D">
        <w:rPr>
          <w:rFonts w:ascii="Maiandra GD" w:hAnsi="Maiandra GD"/>
          <w:b/>
          <w:bCs/>
          <w:color w:val="000000"/>
          <w:sz w:val="23"/>
          <w:szCs w:val="23"/>
        </w:rPr>
        <w:t xml:space="preserve"> and Monitoring </w:t>
      </w:r>
    </w:p>
    <w:p w14:paraId="1AFA13CE" w14:textId="65576FC3" w:rsidR="00C31708" w:rsidRPr="0081112D" w:rsidRDefault="00E547CD" w:rsidP="00A40790">
      <w:pPr>
        <w:spacing w:line="360" w:lineRule="auto"/>
        <w:ind w:left="360"/>
        <w:jc w:val="both"/>
        <w:rPr>
          <w:rFonts w:ascii="Maiandra GD" w:hAnsi="Maiandra GD"/>
        </w:rPr>
      </w:pPr>
      <w:r w:rsidRPr="0081112D">
        <w:rPr>
          <w:rFonts w:ascii="Maiandra GD" w:hAnsi="Maiandra GD"/>
        </w:rPr>
        <w:t>XXX Constituency</w:t>
      </w:r>
      <w:r w:rsidR="00C31708" w:rsidRPr="0081112D">
        <w:rPr>
          <w:rFonts w:ascii="Maiandra GD" w:hAnsi="Maiandra GD"/>
        </w:rPr>
        <w:t xml:space="preserve"> deliberate</w:t>
      </w:r>
      <w:r w:rsidR="00964884" w:rsidRPr="0081112D">
        <w:rPr>
          <w:rFonts w:ascii="Maiandra GD" w:hAnsi="Maiandra GD"/>
        </w:rPr>
        <w:t>d</w:t>
      </w:r>
      <w:r w:rsidR="00C31708" w:rsidRPr="0081112D">
        <w:rPr>
          <w:rFonts w:ascii="Maiandra GD" w:hAnsi="Maiandra GD"/>
        </w:rPr>
        <w:t xml:space="preserve"> on project proposals from all the w</w:t>
      </w:r>
      <w:r w:rsidR="00964884" w:rsidRPr="0081112D">
        <w:rPr>
          <w:rFonts w:ascii="Maiandra GD" w:hAnsi="Maiandra GD"/>
        </w:rPr>
        <w:t>ards in the constituency and considered the most</w:t>
      </w:r>
      <w:r w:rsidR="00C31708" w:rsidRPr="0081112D">
        <w:rPr>
          <w:rFonts w:ascii="Maiandra GD" w:hAnsi="Maiandra GD"/>
        </w:rPr>
        <w:t xml:space="preserve"> beneficial to the constituen</w:t>
      </w:r>
      <w:r w:rsidR="00BA4DB7" w:rsidRPr="0081112D">
        <w:rPr>
          <w:rFonts w:ascii="Maiandra GD" w:hAnsi="Maiandra GD"/>
        </w:rPr>
        <w:t>ts</w:t>
      </w:r>
      <w:r w:rsidR="00C31708" w:rsidRPr="0081112D">
        <w:rPr>
          <w:rFonts w:ascii="Maiandra GD" w:hAnsi="Maiandra GD"/>
        </w:rPr>
        <w:t>, consider</w:t>
      </w:r>
      <w:r w:rsidR="00964884" w:rsidRPr="0081112D">
        <w:rPr>
          <w:rFonts w:ascii="Maiandra GD" w:hAnsi="Maiandra GD"/>
        </w:rPr>
        <w:t>ing</w:t>
      </w:r>
      <w:r w:rsidR="00C31708" w:rsidRPr="0081112D">
        <w:rPr>
          <w:rFonts w:ascii="Maiandra GD" w:hAnsi="Maiandra GD"/>
        </w:rPr>
        <w:t xml:space="preserve"> the national development plans and policies and the constituency strategic development plan</w:t>
      </w:r>
      <w:r w:rsidR="00964884" w:rsidRPr="0081112D">
        <w:rPr>
          <w:rFonts w:ascii="Maiandra GD" w:hAnsi="Maiandra GD"/>
        </w:rPr>
        <w:t>.</w:t>
      </w:r>
      <w:r w:rsidR="00C31708" w:rsidRPr="0081112D">
        <w:rPr>
          <w:rFonts w:ascii="Maiandra GD" w:hAnsi="Maiandra GD"/>
        </w:rPr>
        <w:t xml:space="preserve"> </w:t>
      </w:r>
      <w:r w:rsidR="00964884" w:rsidRPr="0081112D">
        <w:rPr>
          <w:rFonts w:ascii="Maiandra GD" w:hAnsi="Maiandra GD"/>
        </w:rPr>
        <w:t xml:space="preserve">The </w:t>
      </w:r>
      <w:r w:rsidR="00C31708" w:rsidRPr="0081112D">
        <w:rPr>
          <w:rFonts w:ascii="Maiandra GD" w:hAnsi="Maiandra GD"/>
        </w:rPr>
        <w:lastRenderedPageBreak/>
        <w:t>identif</w:t>
      </w:r>
      <w:r w:rsidR="00964884" w:rsidRPr="0081112D">
        <w:rPr>
          <w:rFonts w:ascii="Maiandra GD" w:hAnsi="Maiandra GD"/>
        </w:rPr>
        <w:t>ied</w:t>
      </w:r>
      <w:r w:rsidR="00C31708" w:rsidRPr="0081112D">
        <w:rPr>
          <w:rFonts w:ascii="Maiandra GD" w:hAnsi="Maiandra GD"/>
        </w:rPr>
        <w:t xml:space="preserve"> list of priority projects, both immediate and long</w:t>
      </w:r>
      <w:r w:rsidR="0009739D" w:rsidRPr="0081112D">
        <w:rPr>
          <w:rFonts w:ascii="Maiandra GD" w:hAnsi="Maiandra GD"/>
        </w:rPr>
        <w:t>-</w:t>
      </w:r>
      <w:r w:rsidR="00C31708" w:rsidRPr="0081112D">
        <w:rPr>
          <w:rFonts w:ascii="Maiandra GD" w:hAnsi="Maiandra GD"/>
        </w:rPr>
        <w:t xml:space="preserve">term, </w:t>
      </w:r>
      <w:r w:rsidR="00964884" w:rsidRPr="0081112D">
        <w:rPr>
          <w:rFonts w:ascii="Maiandra GD" w:hAnsi="Maiandra GD"/>
        </w:rPr>
        <w:t>was</w:t>
      </w:r>
      <w:r w:rsidR="00C31708" w:rsidRPr="0081112D">
        <w:rPr>
          <w:rFonts w:ascii="Maiandra GD" w:hAnsi="Maiandra GD"/>
        </w:rPr>
        <w:t xml:space="preserve"> submitted </w:t>
      </w:r>
      <w:r w:rsidR="00964884" w:rsidRPr="0081112D">
        <w:rPr>
          <w:rFonts w:ascii="Maiandra GD" w:hAnsi="Maiandra GD"/>
        </w:rPr>
        <w:t xml:space="preserve">to the NG CDF Board </w:t>
      </w:r>
      <w:r w:rsidR="00C31708" w:rsidRPr="0081112D">
        <w:rPr>
          <w:rFonts w:ascii="Maiandra GD" w:hAnsi="Maiandra GD"/>
        </w:rPr>
        <w:t xml:space="preserve">in accordance with the Act. </w:t>
      </w:r>
    </w:p>
    <w:p w14:paraId="06D68946" w14:textId="77777777" w:rsidR="00C31708" w:rsidRPr="0081112D" w:rsidRDefault="00C31708" w:rsidP="00242E02">
      <w:pPr>
        <w:spacing w:line="360" w:lineRule="auto"/>
        <w:jc w:val="both"/>
        <w:rPr>
          <w:rFonts w:ascii="Maiandra GD" w:hAnsi="Maiandra GD"/>
        </w:rPr>
      </w:pPr>
    </w:p>
    <w:p w14:paraId="6F5D082F" w14:textId="4E6B4DD0" w:rsidR="00C31708" w:rsidRPr="0081112D" w:rsidRDefault="00C31708" w:rsidP="00242E02">
      <w:pPr>
        <w:spacing w:line="360" w:lineRule="auto"/>
        <w:jc w:val="both"/>
        <w:rPr>
          <w:rFonts w:ascii="Maiandra GD" w:hAnsi="Maiandra GD"/>
        </w:rPr>
      </w:pPr>
      <w:r w:rsidRPr="0081112D">
        <w:rPr>
          <w:rFonts w:ascii="Maiandra GD" w:hAnsi="Maiandra GD"/>
          <w:b/>
        </w:rPr>
        <w:t>Public participation</w:t>
      </w:r>
      <w:r w:rsidRPr="0081112D">
        <w:rPr>
          <w:rFonts w:ascii="Maiandra GD" w:hAnsi="Maiandra GD"/>
        </w:rPr>
        <w:t xml:space="preserve"> is </w:t>
      </w:r>
      <w:r w:rsidR="002B172F" w:rsidRPr="0081112D">
        <w:rPr>
          <w:rFonts w:ascii="Maiandra GD" w:hAnsi="Maiandra GD"/>
        </w:rPr>
        <w:t>a</w:t>
      </w:r>
      <w:r w:rsidRPr="0081112D">
        <w:rPr>
          <w:rFonts w:ascii="Maiandra GD" w:hAnsi="Maiandra GD"/>
        </w:rPr>
        <w:t xml:space="preserve"> process that directly engages the concerned stakeholders in decision-making and </w:t>
      </w:r>
      <w:r w:rsidR="002B172F" w:rsidRPr="0081112D">
        <w:rPr>
          <w:rFonts w:ascii="Maiandra GD" w:hAnsi="Maiandra GD"/>
        </w:rPr>
        <w:t>fully considers</w:t>
      </w:r>
      <w:r w:rsidRPr="0081112D">
        <w:rPr>
          <w:rFonts w:ascii="Maiandra GD" w:hAnsi="Maiandra GD"/>
        </w:rPr>
        <w:t xml:space="preserve"> public input. </w:t>
      </w:r>
    </w:p>
    <w:p w14:paraId="5CF35DC2" w14:textId="244F211A" w:rsidR="00172722" w:rsidRPr="0081112D" w:rsidRDefault="00C31708" w:rsidP="00BA0DE6">
      <w:pPr>
        <w:spacing w:line="360" w:lineRule="auto"/>
        <w:jc w:val="both"/>
        <w:rPr>
          <w:rFonts w:ascii="Maiandra GD" w:hAnsi="Maiandra GD"/>
        </w:rPr>
      </w:pPr>
      <w:r w:rsidRPr="0081112D">
        <w:rPr>
          <w:rFonts w:ascii="Maiandra GD" w:hAnsi="Maiandra GD"/>
        </w:rPr>
        <w:t>The NG</w:t>
      </w:r>
      <w:r w:rsidR="00807FB0" w:rsidRPr="0081112D">
        <w:rPr>
          <w:rFonts w:ascii="Maiandra GD" w:hAnsi="Maiandra GD"/>
        </w:rPr>
        <w:t>-</w:t>
      </w:r>
      <w:r w:rsidRPr="0081112D">
        <w:rPr>
          <w:rFonts w:ascii="Maiandra GD" w:hAnsi="Maiandra GD"/>
        </w:rPr>
        <w:t>CDFC engage</w:t>
      </w:r>
      <w:r w:rsidR="00727D3A" w:rsidRPr="0081112D">
        <w:rPr>
          <w:rFonts w:ascii="Maiandra GD" w:hAnsi="Maiandra GD"/>
        </w:rPr>
        <w:t>d</w:t>
      </w:r>
      <w:r w:rsidRPr="0081112D">
        <w:rPr>
          <w:rFonts w:ascii="Maiandra GD" w:hAnsi="Maiandra GD"/>
        </w:rPr>
        <w:t xml:space="preserve"> the</w:t>
      </w:r>
      <w:r w:rsidR="00964884" w:rsidRPr="0081112D">
        <w:rPr>
          <w:rFonts w:ascii="Maiandra GD" w:hAnsi="Maiandra GD"/>
        </w:rPr>
        <w:t xml:space="preserve"> community</w:t>
      </w:r>
      <w:r w:rsidRPr="0081112D">
        <w:rPr>
          <w:rFonts w:ascii="Maiandra GD" w:hAnsi="Maiandra GD"/>
        </w:rPr>
        <w:t xml:space="preserve"> through community leaders </w:t>
      </w:r>
      <w:r w:rsidR="002B172F" w:rsidRPr="0081112D">
        <w:rPr>
          <w:rFonts w:ascii="Maiandra GD" w:hAnsi="Maiandra GD"/>
        </w:rPr>
        <w:t xml:space="preserve">during the bursary program </w:t>
      </w:r>
      <w:r w:rsidRPr="0081112D">
        <w:rPr>
          <w:rFonts w:ascii="Maiandra GD" w:hAnsi="Maiandra GD"/>
        </w:rPr>
        <w:t>to identify the needy students to be awarded the bursary.</w:t>
      </w:r>
    </w:p>
    <w:p w14:paraId="5C1A17DA" w14:textId="46454B0B" w:rsidR="000A2110" w:rsidRPr="0081112D" w:rsidRDefault="000A2110" w:rsidP="30885240">
      <w:pPr>
        <w:spacing w:line="360" w:lineRule="auto"/>
        <w:jc w:val="both"/>
        <w:rPr>
          <w:rFonts w:ascii="Maiandra GD" w:hAnsi="Maiandra GD"/>
          <w:b/>
          <w:bCs/>
        </w:rPr>
      </w:pPr>
    </w:p>
    <w:p w14:paraId="560FBA9B" w14:textId="333D9216" w:rsidR="00C31708" w:rsidRPr="0081112D" w:rsidRDefault="00C31708" w:rsidP="00242E02">
      <w:pPr>
        <w:spacing w:line="360" w:lineRule="auto"/>
        <w:jc w:val="both"/>
        <w:rPr>
          <w:rFonts w:ascii="Maiandra GD" w:hAnsi="Maiandra GD"/>
          <w:b/>
        </w:rPr>
      </w:pPr>
      <w:r w:rsidRPr="0081112D">
        <w:rPr>
          <w:rFonts w:ascii="Maiandra GD" w:hAnsi="Maiandra GD"/>
          <w:b/>
        </w:rPr>
        <w:t xml:space="preserve">Public Awareness </w:t>
      </w:r>
    </w:p>
    <w:p w14:paraId="3476AF24" w14:textId="69949E33" w:rsidR="00C31708" w:rsidRPr="0081112D" w:rsidRDefault="00C31708" w:rsidP="00242E02">
      <w:pPr>
        <w:spacing w:line="360" w:lineRule="auto"/>
        <w:jc w:val="both"/>
        <w:rPr>
          <w:rFonts w:ascii="Maiandra GD" w:hAnsi="Maiandra GD"/>
        </w:rPr>
      </w:pPr>
      <w:r w:rsidRPr="0081112D">
        <w:rPr>
          <w:rFonts w:ascii="Maiandra GD" w:hAnsi="Maiandra GD"/>
        </w:rPr>
        <w:t>This includes mechanisms for participation and cooperation with local, regional</w:t>
      </w:r>
      <w:r w:rsidR="00556AD8" w:rsidRPr="0081112D">
        <w:rPr>
          <w:rFonts w:ascii="Maiandra GD" w:hAnsi="Maiandra GD"/>
        </w:rPr>
        <w:t>,</w:t>
      </w:r>
      <w:r w:rsidRPr="0081112D">
        <w:rPr>
          <w:rFonts w:ascii="Maiandra GD" w:hAnsi="Maiandra GD"/>
        </w:rPr>
        <w:t xml:space="preserve"> and national agencies, </w:t>
      </w:r>
      <w:r w:rsidR="00556AD8" w:rsidRPr="0081112D">
        <w:rPr>
          <w:rFonts w:ascii="Maiandra GD" w:hAnsi="Maiandra GD"/>
        </w:rPr>
        <w:t>as well as</w:t>
      </w:r>
      <w:r w:rsidRPr="0081112D">
        <w:rPr>
          <w:rFonts w:ascii="Maiandra GD" w:hAnsi="Maiandra GD"/>
        </w:rPr>
        <w:t xml:space="preserve"> for conducting community</w:t>
      </w:r>
      <w:r w:rsidRPr="0081112D">
        <w:rPr>
          <w:rFonts w:ascii="Cambria Math" w:hAnsi="Cambria Math" w:cs="Cambria Math"/>
        </w:rPr>
        <w:t>‐</w:t>
      </w:r>
      <w:r w:rsidRPr="0081112D">
        <w:rPr>
          <w:rFonts w:ascii="Maiandra GD" w:hAnsi="Maiandra GD"/>
        </w:rPr>
        <w:t>based needs assessments</w:t>
      </w:r>
      <w:r w:rsidR="00556AD8" w:rsidRPr="0081112D">
        <w:rPr>
          <w:rFonts w:ascii="Maiandra GD" w:hAnsi="Maiandra GD"/>
        </w:rPr>
        <w:t>,</w:t>
      </w:r>
      <w:r w:rsidRPr="0081112D">
        <w:rPr>
          <w:rFonts w:ascii="Maiandra GD" w:hAnsi="Maiandra GD"/>
        </w:rPr>
        <w:t xml:space="preserve"> public awareness campaigns</w:t>
      </w:r>
      <w:r w:rsidR="00556AD8" w:rsidRPr="0081112D">
        <w:rPr>
          <w:rFonts w:ascii="Maiandra GD" w:hAnsi="Maiandra GD"/>
        </w:rPr>
        <w:t>,</w:t>
      </w:r>
      <w:r w:rsidRPr="0081112D">
        <w:rPr>
          <w:rFonts w:ascii="Maiandra GD" w:hAnsi="Maiandra GD"/>
        </w:rPr>
        <w:t xml:space="preserve"> and community meetings.</w:t>
      </w:r>
    </w:p>
    <w:p w14:paraId="4829D8F6" w14:textId="2635BBC0" w:rsidR="00C31708" w:rsidRPr="0081112D" w:rsidRDefault="002B1ED6" w:rsidP="00242E02">
      <w:pPr>
        <w:spacing w:line="360" w:lineRule="auto"/>
        <w:jc w:val="both"/>
        <w:rPr>
          <w:rFonts w:ascii="Maiandra GD" w:hAnsi="Maiandra GD"/>
        </w:rPr>
      </w:pPr>
      <w:r w:rsidRPr="0081112D">
        <w:rPr>
          <w:rFonts w:ascii="Maiandra GD" w:hAnsi="Maiandra GD"/>
        </w:rPr>
        <w:t xml:space="preserve">XXX </w:t>
      </w:r>
      <w:r w:rsidR="003A155C" w:rsidRPr="0081112D">
        <w:rPr>
          <w:rFonts w:ascii="Maiandra GD" w:hAnsi="Maiandra GD"/>
        </w:rPr>
        <w:t xml:space="preserve">Constituency </w:t>
      </w:r>
      <w:r w:rsidR="00C31708" w:rsidRPr="0081112D">
        <w:rPr>
          <w:rFonts w:ascii="Maiandra GD" w:hAnsi="Maiandra GD"/>
        </w:rPr>
        <w:t>ha</w:t>
      </w:r>
      <w:r w:rsidR="000C4F5C" w:rsidRPr="0081112D">
        <w:rPr>
          <w:rFonts w:ascii="Maiandra GD" w:hAnsi="Maiandra GD"/>
        </w:rPr>
        <w:t>s</w:t>
      </w:r>
      <w:r w:rsidR="00C31708" w:rsidRPr="0081112D">
        <w:rPr>
          <w:rFonts w:ascii="Maiandra GD" w:hAnsi="Maiandra GD"/>
        </w:rPr>
        <w:t xml:space="preserve"> continually practiced public participation and public awareness during project identification and proposal collections in all the </w:t>
      </w:r>
      <w:r w:rsidRPr="0081112D">
        <w:rPr>
          <w:rFonts w:ascii="Maiandra GD" w:hAnsi="Maiandra GD"/>
        </w:rPr>
        <w:t>wards in the</w:t>
      </w:r>
      <w:r w:rsidR="00C31708" w:rsidRPr="0081112D">
        <w:rPr>
          <w:rFonts w:ascii="Maiandra GD" w:hAnsi="Maiandra GD"/>
        </w:rPr>
        <w:t xml:space="preserve"> constituency.</w:t>
      </w:r>
    </w:p>
    <w:p w14:paraId="087529E4" w14:textId="77777777" w:rsidR="00842C54" w:rsidRPr="0081112D" w:rsidRDefault="00842C54" w:rsidP="00242E02">
      <w:pPr>
        <w:spacing w:line="360" w:lineRule="auto"/>
        <w:jc w:val="both"/>
        <w:rPr>
          <w:rFonts w:ascii="Maiandra GD" w:hAnsi="Maiandra GD"/>
        </w:rPr>
      </w:pPr>
    </w:p>
    <w:p w14:paraId="2298AF64" w14:textId="7095C8D3" w:rsidR="00BC33C3" w:rsidRPr="0081112D" w:rsidRDefault="00A0654A" w:rsidP="00A0654A">
      <w:pPr>
        <w:rPr>
          <w:rFonts w:ascii="Maiandra GD" w:hAnsi="Maiandra GD"/>
          <w:b/>
          <w:bCs/>
        </w:rPr>
      </w:pPr>
      <w:r w:rsidRPr="0081112D">
        <w:rPr>
          <w:rFonts w:ascii="Maiandra GD" w:hAnsi="Maiandra GD"/>
          <w:b/>
          <w:bCs/>
        </w:rPr>
        <w:br w:type="page"/>
      </w:r>
    </w:p>
    <w:p w14:paraId="7B457236" w14:textId="77777777" w:rsidR="00FD032F" w:rsidRPr="0081112D" w:rsidRDefault="00842C54" w:rsidP="00FC6466">
      <w:pPr>
        <w:pStyle w:val="Heading1"/>
        <w:numPr>
          <w:ilvl w:val="0"/>
          <w:numId w:val="1"/>
        </w:numPr>
        <w:spacing w:line="360" w:lineRule="auto"/>
        <w:jc w:val="both"/>
        <w:rPr>
          <w:rFonts w:ascii="Maiandra GD" w:hAnsi="Maiandra GD"/>
          <w:lang w:eastAsia="en-US"/>
        </w:rPr>
      </w:pPr>
      <w:bookmarkStart w:id="14" w:name="_Toc233197966"/>
      <w:r w:rsidRPr="0081112D">
        <w:rPr>
          <w:rFonts w:ascii="Maiandra GD" w:hAnsi="Maiandra GD"/>
          <w:lang w:eastAsia="en-US"/>
        </w:rPr>
        <w:lastRenderedPageBreak/>
        <w:t>Statement Of Management Responsibilities</w:t>
      </w:r>
      <w:bookmarkEnd w:id="14"/>
    </w:p>
    <w:p w14:paraId="323B711D" w14:textId="77777777" w:rsidR="00FD032F" w:rsidRPr="0081112D" w:rsidRDefault="00FD032F" w:rsidP="00C64527">
      <w:pPr>
        <w:rPr>
          <w:rFonts w:ascii="Maiandra GD" w:hAnsi="Maiandra GD"/>
          <w:b/>
        </w:rPr>
      </w:pPr>
    </w:p>
    <w:p w14:paraId="2D6F23CD" w14:textId="742F36A8" w:rsidR="00A951E3" w:rsidRPr="0081112D" w:rsidRDefault="00A951E3" w:rsidP="00C64527">
      <w:pPr>
        <w:spacing w:line="360" w:lineRule="auto"/>
        <w:jc w:val="both"/>
        <w:rPr>
          <w:rFonts w:ascii="Maiandra GD" w:hAnsi="Maiandra GD"/>
          <w:spacing w:val="-2"/>
        </w:rPr>
      </w:pPr>
      <w:r w:rsidRPr="0081112D">
        <w:rPr>
          <w:rFonts w:ascii="Maiandra GD" w:hAnsi="Maiandra GD"/>
          <w:spacing w:val="-2"/>
        </w:rPr>
        <w:t>Section 81 (1) of the Public Finance Management Act, 201</w:t>
      </w:r>
      <w:r w:rsidR="006E0AD0" w:rsidRPr="0081112D">
        <w:rPr>
          <w:rFonts w:ascii="Maiandra GD" w:hAnsi="Maiandra GD"/>
          <w:spacing w:val="-2"/>
        </w:rPr>
        <w:t>2</w:t>
      </w:r>
      <w:r w:rsidR="00AE4EBE" w:rsidRPr="0081112D">
        <w:rPr>
          <w:rFonts w:ascii="Maiandra GD" w:hAnsi="Maiandra GD"/>
          <w:spacing w:val="-2"/>
        </w:rPr>
        <w:t>,</w:t>
      </w:r>
      <w:r w:rsidRPr="0081112D">
        <w:rPr>
          <w:rFonts w:ascii="Maiandra GD" w:hAnsi="Maiandra GD"/>
          <w:spacing w:val="-2"/>
        </w:rPr>
        <w:t xml:space="preserve"> requires that, at the end of each financial year, the accounting officer for a National Government </w:t>
      </w:r>
      <w:r w:rsidR="00483AFC" w:rsidRPr="0081112D">
        <w:rPr>
          <w:rFonts w:ascii="Maiandra GD" w:hAnsi="Maiandra GD"/>
          <w:spacing w:val="-2"/>
        </w:rPr>
        <w:t>Entity</w:t>
      </w:r>
      <w:r w:rsidRPr="0081112D">
        <w:rPr>
          <w:rFonts w:ascii="Maiandra GD" w:hAnsi="Maiandra GD"/>
          <w:spacing w:val="-2"/>
        </w:rPr>
        <w:t xml:space="preserve"> shall prepare financial statements in respect of that </w:t>
      </w:r>
      <w:r w:rsidR="00483AFC" w:rsidRPr="0081112D">
        <w:rPr>
          <w:rFonts w:ascii="Maiandra GD" w:hAnsi="Maiandra GD"/>
          <w:spacing w:val="-2"/>
        </w:rPr>
        <w:t>entity</w:t>
      </w:r>
      <w:r w:rsidRPr="0081112D">
        <w:rPr>
          <w:rFonts w:ascii="Maiandra GD" w:hAnsi="Maiandra GD"/>
          <w:spacing w:val="-2"/>
        </w:rPr>
        <w:t xml:space="preserve">. Section 81 (3) requires the financial statements so prepared to be in a form that complies with relevant accounting standards as prescribed </w:t>
      </w:r>
      <w:r w:rsidR="00AE4EBE" w:rsidRPr="0081112D">
        <w:rPr>
          <w:rFonts w:ascii="Maiandra GD" w:hAnsi="Maiandra GD"/>
          <w:spacing w:val="-2"/>
        </w:rPr>
        <w:t xml:space="preserve">by </w:t>
      </w:r>
      <w:r w:rsidRPr="0081112D">
        <w:rPr>
          <w:rFonts w:ascii="Maiandra GD" w:hAnsi="Maiandra GD"/>
          <w:spacing w:val="-2"/>
        </w:rPr>
        <w:t>the Public Sector Accounting Standards Board of Kenya from time to time.</w:t>
      </w:r>
    </w:p>
    <w:p w14:paraId="1BBD4724" w14:textId="77777777" w:rsidR="00A951E3" w:rsidRPr="0081112D" w:rsidRDefault="00A951E3" w:rsidP="00C64527">
      <w:pPr>
        <w:spacing w:line="360" w:lineRule="auto"/>
        <w:jc w:val="both"/>
        <w:rPr>
          <w:rFonts w:ascii="Maiandra GD" w:hAnsi="Maiandra GD"/>
          <w:b/>
          <w:spacing w:val="-2"/>
        </w:rPr>
      </w:pPr>
    </w:p>
    <w:p w14:paraId="475EF77C" w14:textId="6D3A4DB8" w:rsidR="00A951E3" w:rsidRPr="0081112D" w:rsidRDefault="00A951E3" w:rsidP="00C64527">
      <w:pPr>
        <w:spacing w:line="360" w:lineRule="auto"/>
        <w:jc w:val="both"/>
        <w:rPr>
          <w:rFonts w:ascii="Maiandra GD" w:hAnsi="Maiandra GD"/>
          <w:spacing w:val="-2"/>
        </w:rPr>
      </w:pPr>
      <w:r w:rsidRPr="0081112D">
        <w:rPr>
          <w:rFonts w:ascii="Maiandra GD" w:hAnsi="Maiandra GD"/>
          <w:spacing w:val="-2"/>
        </w:rPr>
        <w:t xml:space="preserve">The Accounting Officer in charge of the </w:t>
      </w:r>
      <w:r w:rsidR="00EB6625" w:rsidRPr="0081112D">
        <w:rPr>
          <w:rFonts w:ascii="Maiandra GD" w:hAnsi="Maiandra GD"/>
        </w:rPr>
        <w:t>NGCDF-XXXX Constituency</w:t>
      </w:r>
      <w:r w:rsidR="00EB6625" w:rsidRPr="0081112D">
        <w:rPr>
          <w:rFonts w:ascii="Maiandra GD" w:hAnsi="Maiandra GD"/>
          <w:spacing w:val="-2"/>
        </w:rPr>
        <w:t xml:space="preserve"> </w:t>
      </w:r>
      <w:r w:rsidRPr="0081112D">
        <w:rPr>
          <w:rFonts w:ascii="Maiandra GD" w:hAnsi="Maiandra GD"/>
          <w:spacing w:val="-2"/>
        </w:rPr>
        <w:t xml:space="preserve">is responsible for the preparation and presentation of the </w:t>
      </w:r>
      <w:r w:rsidR="00483AFC" w:rsidRPr="0081112D">
        <w:rPr>
          <w:rFonts w:ascii="Maiandra GD" w:hAnsi="Maiandra GD"/>
          <w:spacing w:val="-2"/>
        </w:rPr>
        <w:t>entity</w:t>
      </w:r>
      <w:r w:rsidRPr="0081112D">
        <w:rPr>
          <w:rFonts w:ascii="Maiandra GD" w:hAnsi="Maiandra GD"/>
          <w:spacing w:val="-2"/>
        </w:rPr>
        <w:t>’s financial statements, which give a true and fair view of the sta</w:t>
      </w:r>
      <w:r w:rsidR="18DA1272" w:rsidRPr="0081112D">
        <w:rPr>
          <w:rFonts w:ascii="Maiandra GD" w:hAnsi="Maiandra GD"/>
          <w:spacing w:val="-2"/>
        </w:rPr>
        <w:t>t</w:t>
      </w:r>
      <w:r w:rsidRPr="0081112D">
        <w:rPr>
          <w:rFonts w:ascii="Maiandra GD" w:hAnsi="Maiandra GD"/>
          <w:spacing w:val="-2"/>
        </w:rPr>
        <w:t xml:space="preserve">e of affairs of the </w:t>
      </w:r>
      <w:r w:rsidR="00483AFC" w:rsidRPr="0081112D">
        <w:rPr>
          <w:rFonts w:ascii="Maiandra GD" w:hAnsi="Maiandra GD"/>
          <w:spacing w:val="-2"/>
        </w:rPr>
        <w:t>entity</w:t>
      </w:r>
      <w:r w:rsidRPr="0081112D">
        <w:rPr>
          <w:rFonts w:ascii="Maiandra GD" w:hAnsi="Maiandra GD"/>
          <w:spacing w:val="-2"/>
        </w:rPr>
        <w:t xml:space="preserve"> for and as at the end of the financial year (period) ended on June 30, </w:t>
      </w:r>
      <w:r w:rsidR="0055469C" w:rsidRPr="0081112D">
        <w:rPr>
          <w:rFonts w:ascii="Maiandra GD" w:hAnsi="Maiandra GD"/>
          <w:spacing w:val="-2"/>
        </w:rPr>
        <w:t>20</w:t>
      </w:r>
      <w:r w:rsidR="00EA493A" w:rsidRPr="0081112D">
        <w:rPr>
          <w:rFonts w:ascii="Maiandra GD" w:hAnsi="Maiandra GD"/>
          <w:spacing w:val="-2"/>
        </w:rPr>
        <w:t>X</w:t>
      </w:r>
      <w:r w:rsidR="008B0196" w:rsidRPr="0081112D">
        <w:rPr>
          <w:rFonts w:ascii="Maiandra GD" w:hAnsi="Maiandra GD"/>
          <w:spacing w:val="-2"/>
        </w:rPr>
        <w:t>X</w:t>
      </w:r>
      <w:r w:rsidRPr="0081112D">
        <w:rPr>
          <w:rFonts w:ascii="Maiandra GD" w:hAnsi="Maiandra GD"/>
          <w:spacing w:val="-2"/>
        </w:rPr>
        <w:t>. This responsibility includes</w:t>
      </w:r>
      <w:r w:rsidR="54566590" w:rsidRPr="0081112D">
        <w:rPr>
          <w:rFonts w:ascii="Maiandra GD" w:hAnsi="Maiandra GD"/>
          <w:spacing w:val="-2"/>
        </w:rPr>
        <w:t>: M</w:t>
      </w:r>
      <w:r w:rsidRPr="0081112D">
        <w:rPr>
          <w:rFonts w:ascii="Maiandra GD" w:hAnsi="Maiandra GD"/>
          <w:spacing w:val="-2"/>
        </w:rPr>
        <w:t>aintaining adequate financial management arrangements and ensuring that these continue to be effective throughout the reporting period;</w:t>
      </w:r>
      <w:r w:rsidR="3ED2EADA" w:rsidRPr="0081112D">
        <w:rPr>
          <w:rFonts w:ascii="Maiandra GD" w:hAnsi="Maiandra GD"/>
          <w:spacing w:val="-2"/>
        </w:rPr>
        <w:t xml:space="preserve"> </w:t>
      </w:r>
      <w:r w:rsidR="45751BCB" w:rsidRPr="0081112D">
        <w:rPr>
          <w:rFonts w:ascii="Maiandra GD" w:hAnsi="Maiandra GD"/>
          <w:spacing w:val="-2"/>
        </w:rPr>
        <w:t>M</w:t>
      </w:r>
      <w:r w:rsidRPr="0081112D">
        <w:rPr>
          <w:rFonts w:ascii="Maiandra GD" w:hAnsi="Maiandra GD"/>
          <w:spacing w:val="-2"/>
        </w:rPr>
        <w:t xml:space="preserve">aintaining proper accounting records, which disclose with reasonable accuracy at any time the financial position of the </w:t>
      </w:r>
      <w:r w:rsidR="00483AFC" w:rsidRPr="0081112D">
        <w:rPr>
          <w:rFonts w:ascii="Maiandra GD" w:hAnsi="Maiandra GD"/>
          <w:spacing w:val="-2"/>
        </w:rPr>
        <w:t>entity</w:t>
      </w:r>
      <w:r w:rsidRPr="0081112D">
        <w:rPr>
          <w:rFonts w:ascii="Maiandra GD" w:hAnsi="Maiandra GD"/>
          <w:spacing w:val="-2"/>
        </w:rPr>
        <w:t xml:space="preserve">; </w:t>
      </w:r>
      <w:r w:rsidR="5267FBB4" w:rsidRPr="0081112D">
        <w:rPr>
          <w:rFonts w:ascii="Maiandra GD" w:hAnsi="Maiandra GD"/>
          <w:spacing w:val="-2"/>
        </w:rPr>
        <w:t>D</w:t>
      </w:r>
      <w:r w:rsidRPr="0081112D">
        <w:rPr>
          <w:rFonts w:ascii="Maiandra GD" w:hAnsi="Maiandra GD"/>
          <w:spacing w:val="-2"/>
        </w:rPr>
        <w:t>esigning, implementing</w:t>
      </w:r>
      <w:r w:rsidR="000841E6" w:rsidRPr="0081112D">
        <w:rPr>
          <w:rFonts w:ascii="Maiandra GD" w:hAnsi="Maiandra GD"/>
          <w:spacing w:val="-2"/>
        </w:rPr>
        <w:t>,</w:t>
      </w:r>
      <w:r w:rsidRPr="0081112D">
        <w:rPr>
          <w:rFonts w:ascii="Maiandra GD" w:hAnsi="Maiandra GD"/>
          <w:spacing w:val="-2"/>
        </w:rPr>
        <w:t xml:space="preserve"> and maintaining internal controls relevant to the preparation and fair presentation of the financial statements, and ensuring that they are free from material misstatements, whether due to error or fraud; </w:t>
      </w:r>
      <w:r w:rsidR="17E8F6A6" w:rsidRPr="0081112D">
        <w:rPr>
          <w:rFonts w:ascii="Maiandra GD" w:hAnsi="Maiandra GD"/>
          <w:spacing w:val="-2"/>
        </w:rPr>
        <w:t>S</w:t>
      </w:r>
      <w:r w:rsidRPr="0081112D">
        <w:rPr>
          <w:rFonts w:ascii="Maiandra GD" w:hAnsi="Maiandra GD"/>
          <w:spacing w:val="-2"/>
        </w:rPr>
        <w:t xml:space="preserve">afeguarding the assets of the </w:t>
      </w:r>
      <w:r w:rsidR="00483AFC" w:rsidRPr="0081112D">
        <w:rPr>
          <w:rFonts w:ascii="Maiandra GD" w:hAnsi="Maiandra GD"/>
          <w:spacing w:val="-2"/>
        </w:rPr>
        <w:t>entity</w:t>
      </w:r>
      <w:r w:rsidRPr="0081112D">
        <w:rPr>
          <w:rFonts w:ascii="Maiandra GD" w:hAnsi="Maiandra GD"/>
          <w:spacing w:val="-2"/>
        </w:rPr>
        <w:t xml:space="preserve">; </w:t>
      </w:r>
      <w:r w:rsidR="29436896" w:rsidRPr="0081112D">
        <w:rPr>
          <w:rFonts w:ascii="Maiandra GD" w:hAnsi="Maiandra GD"/>
          <w:spacing w:val="-2"/>
        </w:rPr>
        <w:t>S</w:t>
      </w:r>
      <w:r w:rsidRPr="0081112D">
        <w:rPr>
          <w:rFonts w:ascii="Maiandra GD" w:hAnsi="Maiandra GD"/>
          <w:spacing w:val="-2"/>
        </w:rPr>
        <w:t>electing and applying appropriate accounting policies; and making accounting estimates that are reasonable in the circumstances.</w:t>
      </w:r>
    </w:p>
    <w:p w14:paraId="21492DDC" w14:textId="77777777" w:rsidR="00A951E3" w:rsidRPr="0081112D" w:rsidRDefault="00A951E3" w:rsidP="00C64527">
      <w:pPr>
        <w:spacing w:line="360" w:lineRule="auto"/>
        <w:jc w:val="both"/>
        <w:rPr>
          <w:rFonts w:ascii="Maiandra GD" w:hAnsi="Maiandra GD"/>
          <w:spacing w:val="-2"/>
        </w:rPr>
      </w:pPr>
    </w:p>
    <w:p w14:paraId="0F711449" w14:textId="15C0FA37" w:rsidR="00A951E3" w:rsidRPr="0081112D" w:rsidRDefault="00A951E3" w:rsidP="00C64527">
      <w:pPr>
        <w:spacing w:line="360" w:lineRule="auto"/>
        <w:jc w:val="both"/>
        <w:rPr>
          <w:rFonts w:ascii="Maiandra GD" w:hAnsi="Maiandra GD"/>
          <w:spacing w:val="-2"/>
        </w:rPr>
      </w:pPr>
      <w:r w:rsidRPr="0081112D">
        <w:rPr>
          <w:rFonts w:ascii="Maiandra GD" w:hAnsi="Maiandra GD"/>
          <w:spacing w:val="-2"/>
        </w:rPr>
        <w:t xml:space="preserve">The Accounting Officer in charge of the </w:t>
      </w:r>
      <w:r w:rsidRPr="0081112D">
        <w:rPr>
          <w:rFonts w:ascii="Maiandra GD" w:hAnsi="Maiandra GD"/>
        </w:rPr>
        <w:t>NGCDF-</w:t>
      </w:r>
      <w:r w:rsidR="0055469C" w:rsidRPr="0081112D">
        <w:rPr>
          <w:rFonts w:ascii="Maiandra GD" w:hAnsi="Maiandra GD"/>
        </w:rPr>
        <w:t xml:space="preserve">XXXX </w:t>
      </w:r>
      <w:r w:rsidRPr="0081112D">
        <w:rPr>
          <w:rFonts w:ascii="Maiandra GD" w:hAnsi="Maiandra GD"/>
        </w:rPr>
        <w:t>Constituency</w:t>
      </w:r>
      <w:r w:rsidRPr="0081112D">
        <w:rPr>
          <w:rFonts w:ascii="Maiandra GD" w:hAnsi="Maiandra GD"/>
          <w:spacing w:val="-2"/>
        </w:rPr>
        <w:t xml:space="preserve"> accepts responsibility for the </w:t>
      </w:r>
      <w:r w:rsidR="00483AFC" w:rsidRPr="0081112D">
        <w:rPr>
          <w:rFonts w:ascii="Maiandra GD" w:hAnsi="Maiandra GD"/>
          <w:spacing w:val="-2"/>
        </w:rPr>
        <w:t>entity</w:t>
      </w:r>
      <w:r w:rsidRPr="0081112D">
        <w:rPr>
          <w:rFonts w:ascii="Maiandra GD" w:hAnsi="Maiandra GD"/>
          <w:spacing w:val="-2"/>
        </w:rPr>
        <w:t>’s financial statemen</w:t>
      </w:r>
      <w:r w:rsidR="00D607CB">
        <w:rPr>
          <w:rFonts w:ascii="Maiandra GD" w:hAnsi="Maiandra GD"/>
          <w:spacing w:val="-2"/>
        </w:rPr>
        <w:t xml:space="preserve">ts, which have been prepared on </w:t>
      </w:r>
      <w:r w:rsidR="00CE3BC8" w:rsidRPr="00AA2F20">
        <w:rPr>
          <w:rFonts w:ascii="Maiandra GD" w:hAnsi="Maiandra GD"/>
          <w:color w:val="000000" w:themeColor="text1"/>
          <w:spacing w:val="-2"/>
        </w:rPr>
        <w:t>Accrual basis (within the transitional requirements as per the transition roadmap)</w:t>
      </w:r>
      <w:r w:rsidRPr="00AA2F20">
        <w:rPr>
          <w:rFonts w:ascii="Maiandra GD" w:hAnsi="Maiandra GD"/>
          <w:color w:val="000000" w:themeColor="text1"/>
          <w:spacing w:val="-2"/>
        </w:rPr>
        <w:t xml:space="preserve"> </w:t>
      </w:r>
      <w:r w:rsidRPr="0081112D">
        <w:rPr>
          <w:rFonts w:ascii="Maiandra GD" w:hAnsi="Maiandra GD"/>
          <w:spacing w:val="-2"/>
        </w:rPr>
        <w:t xml:space="preserve">of Financial Reporting, using appropriate accounting policies in accordance with International Public Sector Accounting Standards (IPSAS). The Accounting Officer is of the opinion that the </w:t>
      </w:r>
      <w:r w:rsidR="0055469C" w:rsidRPr="0081112D">
        <w:rPr>
          <w:rFonts w:ascii="Maiandra GD" w:hAnsi="Maiandra GD"/>
          <w:i/>
          <w:spacing w:val="-2"/>
        </w:rPr>
        <w:t>constituency</w:t>
      </w:r>
      <w:r w:rsidRPr="0081112D">
        <w:rPr>
          <w:rFonts w:ascii="Maiandra GD" w:hAnsi="Maiandra GD"/>
          <w:i/>
          <w:spacing w:val="-2"/>
        </w:rPr>
        <w:t>’s</w:t>
      </w:r>
      <w:r w:rsidRPr="0081112D">
        <w:rPr>
          <w:rFonts w:ascii="Maiandra GD" w:hAnsi="Maiandra GD"/>
          <w:spacing w:val="-2"/>
        </w:rPr>
        <w:t xml:space="preserve"> financial statements give a true and fair view of the state of </w:t>
      </w:r>
      <w:r w:rsidR="00483AFC" w:rsidRPr="0081112D">
        <w:rPr>
          <w:rFonts w:ascii="Maiandra GD" w:hAnsi="Maiandra GD"/>
          <w:i/>
          <w:spacing w:val="-2"/>
        </w:rPr>
        <w:t>entity</w:t>
      </w:r>
      <w:r w:rsidRPr="0081112D">
        <w:rPr>
          <w:rFonts w:ascii="Maiandra GD" w:hAnsi="Maiandra GD"/>
          <w:i/>
          <w:spacing w:val="-2"/>
        </w:rPr>
        <w:t>’s</w:t>
      </w:r>
      <w:r w:rsidRPr="0081112D">
        <w:rPr>
          <w:rFonts w:ascii="Maiandra GD" w:hAnsi="Maiandra GD"/>
          <w:spacing w:val="-2"/>
        </w:rPr>
        <w:t xml:space="preserve"> transactions during the financial year ended June 30, </w:t>
      </w:r>
      <w:r w:rsidR="00EA493A" w:rsidRPr="0081112D">
        <w:rPr>
          <w:rFonts w:ascii="Maiandra GD" w:hAnsi="Maiandra GD"/>
          <w:spacing w:val="-2"/>
        </w:rPr>
        <w:t>20XX</w:t>
      </w:r>
      <w:r w:rsidRPr="0081112D">
        <w:rPr>
          <w:rFonts w:ascii="Maiandra GD" w:hAnsi="Maiandra GD"/>
          <w:spacing w:val="-2"/>
        </w:rPr>
        <w:t xml:space="preserve">, and of the </w:t>
      </w:r>
      <w:r w:rsidR="00483AFC" w:rsidRPr="0081112D">
        <w:rPr>
          <w:rFonts w:ascii="Maiandra GD" w:hAnsi="Maiandra GD"/>
          <w:spacing w:val="-2"/>
        </w:rPr>
        <w:t>entity</w:t>
      </w:r>
      <w:r w:rsidRPr="0081112D">
        <w:rPr>
          <w:rFonts w:ascii="Maiandra GD" w:hAnsi="Maiandra GD"/>
          <w:spacing w:val="-2"/>
        </w:rPr>
        <w:t xml:space="preserve">’s financial position as at that date. The Accounting Officer charge of the </w:t>
      </w:r>
      <w:r w:rsidR="00E80781" w:rsidRPr="0081112D">
        <w:rPr>
          <w:rFonts w:ascii="Maiandra GD" w:hAnsi="Maiandra GD"/>
        </w:rPr>
        <w:t>NGCDF-</w:t>
      </w:r>
      <w:r w:rsidR="0055469C" w:rsidRPr="0081112D">
        <w:rPr>
          <w:rFonts w:ascii="Maiandra GD" w:hAnsi="Maiandra GD"/>
        </w:rPr>
        <w:t xml:space="preserve"> XXXX</w:t>
      </w:r>
      <w:r w:rsidR="0055469C" w:rsidRPr="0081112D" w:rsidDel="0055469C">
        <w:rPr>
          <w:rFonts w:ascii="Maiandra GD" w:hAnsi="Maiandra GD"/>
        </w:rPr>
        <w:t xml:space="preserve"> </w:t>
      </w:r>
      <w:r w:rsidR="00E80781" w:rsidRPr="0081112D">
        <w:rPr>
          <w:rFonts w:ascii="Maiandra GD" w:hAnsi="Maiandra GD"/>
        </w:rPr>
        <w:t>Constituency</w:t>
      </w:r>
      <w:r w:rsidR="00E80781" w:rsidRPr="0081112D">
        <w:rPr>
          <w:rFonts w:ascii="Maiandra GD" w:hAnsi="Maiandra GD"/>
          <w:spacing w:val="-2"/>
        </w:rPr>
        <w:t xml:space="preserve"> </w:t>
      </w:r>
      <w:r w:rsidRPr="0081112D">
        <w:rPr>
          <w:rFonts w:ascii="Maiandra GD" w:hAnsi="Maiandra GD"/>
          <w:spacing w:val="-2"/>
        </w:rPr>
        <w:t xml:space="preserve">further confirms the completeness of the accounting records maintained for the </w:t>
      </w:r>
      <w:r w:rsidR="0055469C" w:rsidRPr="0081112D">
        <w:rPr>
          <w:rFonts w:ascii="Maiandra GD" w:hAnsi="Maiandra GD"/>
          <w:i/>
          <w:spacing w:val="-2"/>
        </w:rPr>
        <w:t>constituency,</w:t>
      </w:r>
      <w:r w:rsidRPr="0081112D">
        <w:rPr>
          <w:rFonts w:ascii="Maiandra GD" w:hAnsi="Maiandra GD"/>
          <w:spacing w:val="-2"/>
        </w:rPr>
        <w:t xml:space="preserve"> which have been relied upon in the </w:t>
      </w:r>
      <w:r w:rsidRPr="0081112D">
        <w:rPr>
          <w:rFonts w:ascii="Maiandra GD" w:hAnsi="Maiandra GD"/>
          <w:spacing w:val="-2"/>
        </w:rPr>
        <w:lastRenderedPageBreak/>
        <w:t xml:space="preserve">preparation of the </w:t>
      </w:r>
      <w:r w:rsidR="00483AFC" w:rsidRPr="0081112D">
        <w:rPr>
          <w:rFonts w:ascii="Maiandra GD" w:hAnsi="Maiandra GD"/>
          <w:spacing w:val="-2"/>
        </w:rPr>
        <w:t>entity</w:t>
      </w:r>
      <w:r w:rsidRPr="0081112D">
        <w:rPr>
          <w:rFonts w:ascii="Maiandra GD" w:hAnsi="Maiandra GD"/>
          <w:spacing w:val="-2"/>
        </w:rPr>
        <w:t>’s financial statements as well as the adequacy of the systems of internal financial control.</w:t>
      </w:r>
    </w:p>
    <w:p w14:paraId="0023F350" w14:textId="77777777" w:rsidR="00A951E3" w:rsidRPr="0081112D" w:rsidRDefault="00A951E3" w:rsidP="00C64527">
      <w:pPr>
        <w:spacing w:line="360" w:lineRule="auto"/>
        <w:jc w:val="both"/>
        <w:rPr>
          <w:rFonts w:ascii="Maiandra GD" w:hAnsi="Maiandra GD"/>
          <w:spacing w:val="-2"/>
        </w:rPr>
      </w:pPr>
    </w:p>
    <w:p w14:paraId="7E39FFC7" w14:textId="77F09023" w:rsidR="00A951E3" w:rsidRPr="0081112D" w:rsidRDefault="00A951E3" w:rsidP="00C64527">
      <w:pPr>
        <w:spacing w:line="360" w:lineRule="auto"/>
        <w:jc w:val="both"/>
        <w:rPr>
          <w:rFonts w:ascii="Maiandra GD" w:hAnsi="Maiandra GD"/>
          <w:spacing w:val="-2"/>
        </w:rPr>
      </w:pPr>
      <w:r w:rsidRPr="0081112D">
        <w:rPr>
          <w:rFonts w:ascii="Maiandra GD" w:hAnsi="Maiandra GD"/>
          <w:spacing w:val="-2"/>
        </w:rPr>
        <w:t xml:space="preserve">The Accounting Officer in charge of the </w:t>
      </w:r>
      <w:r w:rsidR="00E80781" w:rsidRPr="0081112D">
        <w:rPr>
          <w:rFonts w:ascii="Maiandra GD" w:hAnsi="Maiandra GD"/>
        </w:rPr>
        <w:t>NGCDF</w:t>
      </w:r>
      <w:r w:rsidR="0055469C" w:rsidRPr="0081112D">
        <w:rPr>
          <w:rFonts w:ascii="Maiandra GD" w:hAnsi="Maiandra GD"/>
        </w:rPr>
        <w:t xml:space="preserve"> XXXX</w:t>
      </w:r>
      <w:r w:rsidR="0055469C" w:rsidRPr="0081112D" w:rsidDel="0055469C">
        <w:rPr>
          <w:rFonts w:ascii="Maiandra GD" w:hAnsi="Maiandra GD"/>
        </w:rPr>
        <w:t xml:space="preserve"> </w:t>
      </w:r>
      <w:r w:rsidR="00E80781" w:rsidRPr="0081112D">
        <w:rPr>
          <w:rFonts w:ascii="Maiandra GD" w:hAnsi="Maiandra GD"/>
        </w:rPr>
        <w:t>Constituency</w:t>
      </w:r>
      <w:r w:rsidR="00E80781" w:rsidRPr="0081112D">
        <w:rPr>
          <w:rFonts w:ascii="Maiandra GD" w:hAnsi="Maiandra GD"/>
          <w:spacing w:val="-2"/>
        </w:rPr>
        <w:t xml:space="preserve"> </w:t>
      </w:r>
      <w:r w:rsidRPr="0081112D">
        <w:rPr>
          <w:rFonts w:ascii="Maiandra GD" w:hAnsi="Maiandra GD"/>
          <w:spacing w:val="-2"/>
        </w:rPr>
        <w:t xml:space="preserve">confirms that the </w:t>
      </w:r>
      <w:r w:rsidR="00842C54" w:rsidRPr="0081112D">
        <w:rPr>
          <w:rFonts w:ascii="Maiandra GD" w:hAnsi="Maiandra GD"/>
          <w:i/>
          <w:spacing w:val="-2"/>
        </w:rPr>
        <w:t>constituency</w:t>
      </w:r>
      <w:r w:rsidR="00842C54" w:rsidRPr="0081112D" w:rsidDel="0055469C">
        <w:rPr>
          <w:rFonts w:ascii="Maiandra GD" w:hAnsi="Maiandra GD"/>
          <w:spacing w:val="-2"/>
        </w:rPr>
        <w:t xml:space="preserve"> </w:t>
      </w:r>
      <w:r w:rsidR="00842C54" w:rsidRPr="0081112D">
        <w:rPr>
          <w:rFonts w:ascii="Maiandra GD" w:hAnsi="Maiandra GD"/>
          <w:spacing w:val="-2"/>
        </w:rPr>
        <w:t>has</w:t>
      </w:r>
      <w:r w:rsidRPr="0081112D">
        <w:rPr>
          <w:rFonts w:ascii="Maiandra GD" w:hAnsi="Maiandra GD"/>
          <w:spacing w:val="-2"/>
        </w:rPr>
        <w:t xml:space="preserve"> complied fully with applicable Government Regulations and the terms of external financing covenants (where applicable), and that the </w:t>
      </w:r>
      <w:r w:rsidR="00483AFC" w:rsidRPr="0081112D">
        <w:rPr>
          <w:rFonts w:ascii="Maiandra GD" w:hAnsi="Maiandra GD"/>
          <w:spacing w:val="-2"/>
        </w:rPr>
        <w:t>entity</w:t>
      </w:r>
      <w:r w:rsidRPr="0081112D">
        <w:rPr>
          <w:rFonts w:ascii="Maiandra GD" w:hAnsi="Maiandra GD"/>
          <w:spacing w:val="-2"/>
        </w:rPr>
        <w:t>’s funds received during the year under audit were used for the eligible purposes for which they were intended and were properly accounted for. Further</w:t>
      </w:r>
      <w:r w:rsidR="00107157" w:rsidRPr="0081112D">
        <w:rPr>
          <w:rFonts w:ascii="Maiandra GD" w:hAnsi="Maiandra GD"/>
          <w:spacing w:val="-2"/>
        </w:rPr>
        <w:t>,</w:t>
      </w:r>
      <w:r w:rsidRPr="0081112D">
        <w:rPr>
          <w:rFonts w:ascii="Maiandra GD" w:hAnsi="Maiandra GD"/>
          <w:spacing w:val="-2"/>
        </w:rPr>
        <w:t xml:space="preserve"> the Accounting Officer confirms that the </w:t>
      </w:r>
      <w:r w:rsidR="0055469C" w:rsidRPr="0081112D">
        <w:rPr>
          <w:rFonts w:ascii="Maiandra GD" w:hAnsi="Maiandra GD"/>
          <w:i/>
          <w:spacing w:val="-2"/>
        </w:rPr>
        <w:t>constituency</w:t>
      </w:r>
      <w:r w:rsidRPr="0081112D">
        <w:rPr>
          <w:rFonts w:ascii="Maiandra GD" w:hAnsi="Maiandra GD"/>
          <w:spacing w:val="-2"/>
        </w:rPr>
        <w:t>’s financial statements have been prepared in a form that complies with relevant accounting standards prescribed by the Public Sector Accounting Standards Board of Kenya.</w:t>
      </w:r>
    </w:p>
    <w:p w14:paraId="12166C95" w14:textId="2578AB83" w:rsidR="00FD032F" w:rsidRPr="0081112D" w:rsidRDefault="00F27D6D" w:rsidP="00F27D6D">
      <w:pPr>
        <w:spacing w:line="360" w:lineRule="auto"/>
        <w:jc w:val="both"/>
        <w:rPr>
          <w:rFonts w:ascii="Maiandra GD" w:hAnsi="Maiandra GD"/>
          <w:spacing w:val="-2"/>
        </w:rPr>
      </w:pPr>
      <w:r w:rsidRPr="0081112D">
        <w:rPr>
          <w:rFonts w:ascii="Maiandra GD" w:hAnsi="Maiandra GD"/>
          <w:spacing w:val="-2"/>
        </w:rPr>
        <w:t xml:space="preserve">In preparing the financial statements, the </w:t>
      </w:r>
      <w:r w:rsidR="00493AF0" w:rsidRPr="0081112D">
        <w:rPr>
          <w:rFonts w:ascii="Maiandra GD" w:hAnsi="Maiandra GD"/>
          <w:spacing w:val="-2"/>
        </w:rPr>
        <w:t>Committee</w:t>
      </w:r>
      <w:r w:rsidRPr="0081112D">
        <w:rPr>
          <w:rFonts w:ascii="Maiandra GD" w:hAnsi="Maiandra GD"/>
          <w:spacing w:val="-2"/>
        </w:rPr>
        <w:t xml:space="preserve"> has assessed the Fund’s ability to continue as a going concern and disclosed as applicable</w:t>
      </w:r>
      <w:r w:rsidRPr="0081112D">
        <w:rPr>
          <w:rFonts w:ascii="Maiandra GD" w:hAnsi="Maiandra GD"/>
          <w:i/>
          <w:iCs/>
          <w:spacing w:val="-2"/>
        </w:rPr>
        <w:t xml:space="preserve">. </w:t>
      </w:r>
      <w:r w:rsidRPr="0081112D">
        <w:rPr>
          <w:rFonts w:ascii="Maiandra GD" w:hAnsi="Maiandra GD"/>
          <w:spacing w:val="-2"/>
        </w:rPr>
        <w:t xml:space="preserve">Nothing has come to the attention of the </w:t>
      </w:r>
      <w:r w:rsidR="008924BD" w:rsidRPr="0081112D">
        <w:rPr>
          <w:rFonts w:ascii="Maiandra GD" w:hAnsi="Maiandra GD"/>
          <w:spacing w:val="-2"/>
        </w:rPr>
        <w:t>Comm</w:t>
      </w:r>
      <w:r w:rsidR="007968B5" w:rsidRPr="0081112D">
        <w:rPr>
          <w:rFonts w:ascii="Maiandra GD" w:hAnsi="Maiandra GD"/>
          <w:spacing w:val="-2"/>
        </w:rPr>
        <w:t xml:space="preserve">ittee </w:t>
      </w:r>
      <w:r w:rsidRPr="0081112D">
        <w:rPr>
          <w:rFonts w:ascii="Maiandra GD" w:hAnsi="Maiandra GD"/>
          <w:spacing w:val="-2"/>
        </w:rPr>
        <w:t>that the Fund will not remain a going concern for at least the next twelve months from the date of this statement. </w:t>
      </w:r>
    </w:p>
    <w:p w14:paraId="240C1BAB" w14:textId="1358A451" w:rsidR="00E003B6" w:rsidRPr="0081112D" w:rsidRDefault="00E003B6" w:rsidP="30885240">
      <w:pPr>
        <w:spacing w:line="360" w:lineRule="auto"/>
        <w:jc w:val="both"/>
        <w:rPr>
          <w:rFonts w:ascii="Maiandra GD" w:hAnsi="Maiandra GD"/>
          <w:b/>
          <w:bCs/>
          <w:spacing w:val="-2"/>
        </w:rPr>
      </w:pPr>
    </w:p>
    <w:p w14:paraId="01505897" w14:textId="13B1B8D2" w:rsidR="00FD032F" w:rsidRPr="0081112D" w:rsidRDefault="00FD032F" w:rsidP="00C64527">
      <w:pPr>
        <w:spacing w:line="360" w:lineRule="auto"/>
        <w:jc w:val="both"/>
        <w:rPr>
          <w:rFonts w:ascii="Maiandra GD" w:hAnsi="Maiandra GD"/>
          <w:spacing w:val="-2"/>
        </w:rPr>
      </w:pPr>
      <w:r w:rsidRPr="0081112D">
        <w:rPr>
          <w:rFonts w:ascii="Maiandra GD" w:hAnsi="Maiandra GD"/>
          <w:b/>
          <w:spacing w:val="-2"/>
        </w:rPr>
        <w:t>Approval of the financial statements</w:t>
      </w:r>
    </w:p>
    <w:p w14:paraId="02633EC6" w14:textId="77777777" w:rsidR="00FD032F" w:rsidRPr="0081112D" w:rsidRDefault="00FD032F" w:rsidP="00C64527">
      <w:pPr>
        <w:spacing w:line="360" w:lineRule="auto"/>
        <w:jc w:val="both"/>
        <w:rPr>
          <w:rFonts w:ascii="Maiandra GD" w:hAnsi="Maiandra GD"/>
          <w:spacing w:val="-2"/>
        </w:rPr>
      </w:pPr>
    </w:p>
    <w:p w14:paraId="29C869E7" w14:textId="63902795" w:rsidR="00A40790" w:rsidRPr="00AA2F20" w:rsidRDefault="00FD032F" w:rsidP="00C64527">
      <w:pPr>
        <w:spacing w:line="360" w:lineRule="auto"/>
        <w:jc w:val="both"/>
        <w:rPr>
          <w:rFonts w:ascii="Maiandra GD" w:hAnsi="Maiandra GD"/>
          <w:color w:val="000000" w:themeColor="text1"/>
          <w:spacing w:val="-2"/>
        </w:rPr>
      </w:pPr>
      <w:r w:rsidRPr="0081112D">
        <w:rPr>
          <w:rFonts w:ascii="Maiandra GD" w:hAnsi="Maiandra GD"/>
          <w:spacing w:val="-2"/>
        </w:rPr>
        <w:t xml:space="preserve">The </w:t>
      </w:r>
      <w:r w:rsidR="00E80781" w:rsidRPr="0081112D">
        <w:rPr>
          <w:rFonts w:ascii="Maiandra GD" w:hAnsi="Maiandra GD"/>
        </w:rPr>
        <w:t>NGCDF-</w:t>
      </w:r>
      <w:r w:rsidR="0055469C" w:rsidRPr="0081112D">
        <w:rPr>
          <w:rFonts w:ascii="Maiandra GD" w:hAnsi="Maiandra GD"/>
        </w:rPr>
        <w:t xml:space="preserve"> XXXX</w:t>
      </w:r>
      <w:r w:rsidR="00E80781" w:rsidRPr="0081112D">
        <w:rPr>
          <w:rFonts w:ascii="Maiandra GD" w:hAnsi="Maiandra GD"/>
        </w:rPr>
        <w:t xml:space="preserve"> Constituency</w:t>
      </w:r>
      <w:r w:rsidRPr="0081112D">
        <w:rPr>
          <w:rFonts w:ascii="Maiandra GD" w:hAnsi="Maiandra GD"/>
          <w:spacing w:val="-2"/>
        </w:rPr>
        <w:t xml:space="preserve"> financial statements were approved </w:t>
      </w:r>
      <w:r w:rsidRPr="00AA2F20">
        <w:rPr>
          <w:rFonts w:ascii="Maiandra GD" w:hAnsi="Maiandra GD"/>
          <w:color w:val="000000" w:themeColor="text1"/>
          <w:spacing w:val="-2"/>
        </w:rPr>
        <w:t xml:space="preserve">on ____________ </w:t>
      </w:r>
      <w:r w:rsidR="00EA493A" w:rsidRPr="00AA2F20">
        <w:rPr>
          <w:rFonts w:ascii="Maiandra GD" w:hAnsi="Maiandra GD"/>
          <w:color w:val="000000" w:themeColor="text1"/>
          <w:spacing w:val="-2"/>
        </w:rPr>
        <w:t>20XX</w:t>
      </w:r>
      <w:r w:rsidR="00DA1257" w:rsidRPr="00AA2F20">
        <w:rPr>
          <w:rFonts w:ascii="Maiandra GD" w:hAnsi="Maiandra GD"/>
          <w:color w:val="000000" w:themeColor="text1"/>
          <w:spacing w:val="-2"/>
        </w:rPr>
        <w:t xml:space="preserve"> and signed by:</w:t>
      </w:r>
    </w:p>
    <w:p w14:paraId="089391B5" w14:textId="77777777" w:rsidR="00A40790" w:rsidRPr="0081112D" w:rsidRDefault="00A40790" w:rsidP="00C64527">
      <w:pPr>
        <w:spacing w:line="360" w:lineRule="auto"/>
        <w:jc w:val="both"/>
        <w:rPr>
          <w:rFonts w:ascii="Maiandra GD" w:hAnsi="Maiandra GD"/>
        </w:rPr>
      </w:pPr>
    </w:p>
    <w:p w14:paraId="2049933A" w14:textId="77777777" w:rsidR="00FD032F" w:rsidRPr="0081112D" w:rsidRDefault="00FD032F" w:rsidP="00C64527">
      <w:pPr>
        <w:spacing w:line="360" w:lineRule="auto"/>
        <w:jc w:val="both"/>
        <w:rPr>
          <w:rFonts w:ascii="Maiandra GD" w:hAnsi="Maiandra GD"/>
        </w:rPr>
      </w:pPr>
    </w:p>
    <w:tbl>
      <w:tblPr>
        <w:tblW w:w="0" w:type="auto"/>
        <w:tblLook w:val="04A0" w:firstRow="1" w:lastRow="0" w:firstColumn="1" w:lastColumn="0" w:noHBand="0" w:noVBand="1"/>
      </w:tblPr>
      <w:tblGrid>
        <w:gridCol w:w="4788"/>
        <w:gridCol w:w="4788"/>
      </w:tblGrid>
      <w:tr w:rsidR="008A5EA3" w:rsidRPr="0081112D" w14:paraId="5C7D4031" w14:textId="77777777" w:rsidTr="006664B9">
        <w:tc>
          <w:tcPr>
            <w:tcW w:w="4788" w:type="dxa"/>
          </w:tcPr>
          <w:p w14:paraId="41A1D852" w14:textId="77777777" w:rsidR="008A5EA3" w:rsidRPr="0081112D" w:rsidRDefault="008A5EA3" w:rsidP="006664B9">
            <w:pPr>
              <w:spacing w:line="360" w:lineRule="auto"/>
              <w:jc w:val="both"/>
              <w:rPr>
                <w:rFonts w:ascii="Maiandra GD" w:hAnsi="Maiandra GD"/>
                <w:b/>
                <w:bCs/>
              </w:rPr>
            </w:pPr>
            <w:r w:rsidRPr="0081112D">
              <w:rPr>
                <w:rFonts w:ascii="Maiandra GD" w:hAnsi="Maiandra GD"/>
                <w:b/>
                <w:bCs/>
              </w:rPr>
              <w:t>……………………………………….</w:t>
            </w:r>
          </w:p>
        </w:tc>
        <w:tc>
          <w:tcPr>
            <w:tcW w:w="4788" w:type="dxa"/>
          </w:tcPr>
          <w:p w14:paraId="78F4A57A" w14:textId="77777777" w:rsidR="008A5EA3" w:rsidRPr="0081112D" w:rsidRDefault="008A5EA3" w:rsidP="006664B9">
            <w:pPr>
              <w:spacing w:line="360" w:lineRule="auto"/>
              <w:jc w:val="both"/>
              <w:rPr>
                <w:rFonts w:ascii="Maiandra GD" w:hAnsi="Maiandra GD"/>
                <w:b/>
                <w:bCs/>
              </w:rPr>
            </w:pPr>
            <w:r w:rsidRPr="0081112D">
              <w:rPr>
                <w:rFonts w:ascii="Maiandra GD" w:hAnsi="Maiandra GD"/>
                <w:b/>
                <w:bCs/>
              </w:rPr>
              <w:t>…………………………………</w:t>
            </w:r>
          </w:p>
        </w:tc>
      </w:tr>
      <w:tr w:rsidR="008A5EA3" w:rsidRPr="0081112D" w14:paraId="5089ED43" w14:textId="77777777" w:rsidTr="006664B9">
        <w:tc>
          <w:tcPr>
            <w:tcW w:w="4788" w:type="dxa"/>
          </w:tcPr>
          <w:p w14:paraId="4C146FD7" w14:textId="77777777" w:rsidR="008A5EA3" w:rsidRPr="0081112D" w:rsidRDefault="008A5EA3" w:rsidP="006664B9">
            <w:pPr>
              <w:spacing w:line="360" w:lineRule="auto"/>
              <w:jc w:val="both"/>
              <w:rPr>
                <w:rFonts w:ascii="Maiandra GD" w:hAnsi="Maiandra GD"/>
                <w:b/>
                <w:bCs/>
              </w:rPr>
            </w:pPr>
            <w:r w:rsidRPr="0081112D">
              <w:rPr>
                <w:rFonts w:ascii="Maiandra GD" w:hAnsi="Maiandra GD"/>
                <w:b/>
                <w:bCs/>
              </w:rPr>
              <w:t>Name:</w:t>
            </w:r>
          </w:p>
        </w:tc>
        <w:tc>
          <w:tcPr>
            <w:tcW w:w="4788" w:type="dxa"/>
          </w:tcPr>
          <w:p w14:paraId="4713755B" w14:textId="77777777" w:rsidR="008A5EA3" w:rsidRPr="0081112D" w:rsidRDefault="008A5EA3" w:rsidP="006664B9">
            <w:pPr>
              <w:spacing w:line="360" w:lineRule="auto"/>
              <w:jc w:val="both"/>
              <w:rPr>
                <w:rFonts w:ascii="Maiandra GD" w:hAnsi="Maiandra GD"/>
                <w:b/>
                <w:bCs/>
              </w:rPr>
            </w:pPr>
            <w:r w:rsidRPr="0081112D">
              <w:rPr>
                <w:rFonts w:ascii="Maiandra GD" w:hAnsi="Maiandra GD"/>
                <w:b/>
                <w:bCs/>
              </w:rPr>
              <w:t>Name:</w:t>
            </w:r>
          </w:p>
        </w:tc>
      </w:tr>
      <w:tr w:rsidR="008A5EA3" w:rsidRPr="0081112D" w14:paraId="679F5413" w14:textId="77777777" w:rsidTr="006664B9">
        <w:tc>
          <w:tcPr>
            <w:tcW w:w="4788" w:type="dxa"/>
          </w:tcPr>
          <w:p w14:paraId="56600EF0" w14:textId="77777777" w:rsidR="008A5EA3" w:rsidRPr="0081112D" w:rsidRDefault="008A5EA3" w:rsidP="006664B9">
            <w:pPr>
              <w:spacing w:line="360" w:lineRule="auto"/>
              <w:jc w:val="both"/>
              <w:rPr>
                <w:rFonts w:ascii="Maiandra GD" w:hAnsi="Maiandra GD"/>
                <w:b/>
                <w:bCs/>
              </w:rPr>
            </w:pPr>
            <w:r w:rsidRPr="0081112D">
              <w:rPr>
                <w:rFonts w:ascii="Maiandra GD" w:hAnsi="Maiandra GD"/>
                <w:b/>
                <w:bCs/>
              </w:rPr>
              <w:t>Chairman – NGCDF Committee</w:t>
            </w:r>
          </w:p>
        </w:tc>
        <w:tc>
          <w:tcPr>
            <w:tcW w:w="4788" w:type="dxa"/>
          </w:tcPr>
          <w:p w14:paraId="3E29E0BC" w14:textId="77777777" w:rsidR="008A5EA3" w:rsidRPr="0081112D" w:rsidRDefault="008A5EA3" w:rsidP="006664B9">
            <w:pPr>
              <w:spacing w:line="360" w:lineRule="auto"/>
              <w:jc w:val="both"/>
              <w:rPr>
                <w:rFonts w:ascii="Maiandra GD" w:hAnsi="Maiandra GD"/>
                <w:b/>
                <w:bCs/>
              </w:rPr>
            </w:pPr>
            <w:r w:rsidRPr="0081112D">
              <w:rPr>
                <w:rFonts w:ascii="Maiandra GD" w:hAnsi="Maiandra GD"/>
                <w:b/>
                <w:bCs/>
              </w:rPr>
              <w:t>F</w:t>
            </w:r>
            <w:r w:rsidR="00334FC1" w:rsidRPr="0081112D">
              <w:rPr>
                <w:rFonts w:ascii="Maiandra GD" w:hAnsi="Maiandra GD"/>
                <w:b/>
                <w:bCs/>
              </w:rPr>
              <w:t>und</w:t>
            </w:r>
            <w:r w:rsidRPr="0081112D">
              <w:rPr>
                <w:rFonts w:ascii="Maiandra GD" w:hAnsi="Maiandra GD"/>
                <w:b/>
                <w:bCs/>
              </w:rPr>
              <w:t xml:space="preserve"> Account Manager</w:t>
            </w:r>
          </w:p>
        </w:tc>
      </w:tr>
    </w:tbl>
    <w:p w14:paraId="66695D8D" w14:textId="77777777" w:rsidR="00FD032F" w:rsidRPr="0081112D" w:rsidRDefault="00FD032F" w:rsidP="00C64527">
      <w:pPr>
        <w:spacing w:line="360" w:lineRule="auto"/>
        <w:jc w:val="both"/>
        <w:rPr>
          <w:rFonts w:ascii="Maiandra GD" w:hAnsi="Maiandra GD"/>
        </w:rPr>
      </w:pPr>
    </w:p>
    <w:p w14:paraId="7336E5B4" w14:textId="77777777" w:rsidR="00F2746D" w:rsidRPr="0081112D" w:rsidRDefault="00F2746D" w:rsidP="00C64527">
      <w:pPr>
        <w:spacing w:line="360" w:lineRule="auto"/>
        <w:jc w:val="both"/>
        <w:rPr>
          <w:rFonts w:ascii="Maiandra GD" w:hAnsi="Maiandra GD"/>
          <w:b/>
        </w:rPr>
      </w:pPr>
    </w:p>
    <w:p w14:paraId="1C17116B" w14:textId="77777777" w:rsidR="00C64527" w:rsidRPr="0081112D" w:rsidRDefault="00F2746D" w:rsidP="00C64527">
      <w:pPr>
        <w:pStyle w:val="Heading1"/>
        <w:tabs>
          <w:tab w:val="clear" w:pos="0"/>
        </w:tabs>
        <w:spacing w:line="360" w:lineRule="auto"/>
        <w:ind w:firstLine="0"/>
        <w:jc w:val="both"/>
        <w:rPr>
          <w:rFonts w:ascii="Maiandra GD" w:hAnsi="Maiandra GD"/>
          <w:lang w:val="x-none" w:eastAsia="en-US"/>
        </w:rPr>
      </w:pPr>
      <w:r w:rsidRPr="0081112D">
        <w:rPr>
          <w:rFonts w:ascii="Maiandra GD" w:hAnsi="Maiandra GD"/>
        </w:rPr>
        <w:br w:type="page"/>
      </w:r>
      <w:bookmarkStart w:id="15" w:name="_Toc44340244"/>
    </w:p>
    <w:p w14:paraId="168B35E4" w14:textId="77777777" w:rsidR="006664B9" w:rsidRDefault="00842C54" w:rsidP="00FC6466">
      <w:pPr>
        <w:pStyle w:val="Heading1"/>
        <w:numPr>
          <w:ilvl w:val="0"/>
          <w:numId w:val="1"/>
        </w:numPr>
        <w:spacing w:line="360" w:lineRule="auto"/>
        <w:rPr>
          <w:rFonts w:ascii="Maiandra GD" w:hAnsi="Maiandra GD"/>
          <w:lang w:eastAsia="en-US"/>
        </w:rPr>
      </w:pPr>
      <w:bookmarkStart w:id="16" w:name="_Toc233197967"/>
      <w:r w:rsidRPr="0081112D">
        <w:rPr>
          <w:rFonts w:ascii="Maiandra GD" w:hAnsi="Maiandra GD"/>
          <w:lang w:eastAsia="en-US"/>
        </w:rPr>
        <w:lastRenderedPageBreak/>
        <w:t xml:space="preserve">Report Of </w:t>
      </w:r>
      <w:r w:rsidR="00C64527" w:rsidRPr="0081112D">
        <w:rPr>
          <w:rFonts w:ascii="Maiandra GD" w:hAnsi="Maiandra GD"/>
          <w:lang w:eastAsia="en-US"/>
        </w:rPr>
        <w:t>the</w:t>
      </w:r>
      <w:r w:rsidRPr="0081112D">
        <w:rPr>
          <w:rFonts w:ascii="Maiandra GD" w:hAnsi="Maiandra GD"/>
          <w:lang w:eastAsia="en-US"/>
        </w:rPr>
        <w:t xml:space="preserve"> </w:t>
      </w:r>
      <w:r w:rsidRPr="00AA2F20">
        <w:rPr>
          <w:rFonts w:ascii="Maiandra GD" w:hAnsi="Maiandra GD"/>
          <w:color w:val="000000" w:themeColor="text1"/>
          <w:lang w:eastAsia="en-US"/>
        </w:rPr>
        <w:t xml:space="preserve">Auditor </w:t>
      </w:r>
      <w:r w:rsidR="00D607CB" w:rsidRPr="00AA2F20">
        <w:rPr>
          <w:rFonts w:ascii="Maiandra GD" w:hAnsi="Maiandra GD"/>
          <w:color w:val="000000" w:themeColor="text1"/>
          <w:lang w:eastAsia="en-US"/>
        </w:rPr>
        <w:t xml:space="preserve">General </w:t>
      </w:r>
      <w:r w:rsidR="00B867A1" w:rsidRPr="0081112D">
        <w:rPr>
          <w:rFonts w:ascii="Maiandra GD" w:hAnsi="Maiandra GD"/>
          <w:lang w:eastAsia="en-US"/>
        </w:rPr>
        <w:t>on</w:t>
      </w:r>
      <w:r w:rsidRPr="0081112D">
        <w:rPr>
          <w:rFonts w:ascii="Maiandra GD" w:hAnsi="Maiandra GD"/>
          <w:lang w:eastAsia="en-US"/>
        </w:rPr>
        <w:t xml:space="preserve"> </w:t>
      </w:r>
      <w:r w:rsidR="18B7E2A9" w:rsidRPr="0081112D">
        <w:rPr>
          <w:rFonts w:ascii="Maiandra GD" w:hAnsi="Maiandra GD"/>
          <w:lang w:eastAsia="en-US"/>
        </w:rPr>
        <w:t>t</w:t>
      </w:r>
      <w:r w:rsidR="00C64527" w:rsidRPr="0081112D">
        <w:rPr>
          <w:rFonts w:ascii="Maiandra GD" w:hAnsi="Maiandra GD"/>
          <w:lang w:eastAsia="en-US"/>
        </w:rPr>
        <w:t>he</w:t>
      </w:r>
      <w:r w:rsidRPr="0081112D">
        <w:rPr>
          <w:rFonts w:ascii="Maiandra GD" w:hAnsi="Maiandra GD"/>
          <w:lang w:eastAsia="en-US"/>
        </w:rPr>
        <w:t xml:space="preserve"> </w:t>
      </w:r>
      <w:bookmarkEnd w:id="15"/>
      <w:r w:rsidRPr="0081112D">
        <w:rPr>
          <w:rFonts w:ascii="Maiandra GD" w:hAnsi="Maiandra GD"/>
          <w:lang w:eastAsia="en-US"/>
        </w:rPr>
        <w:t xml:space="preserve">NGCDF- </w:t>
      </w:r>
      <w:r w:rsidR="00C9258E" w:rsidRPr="0081112D">
        <w:rPr>
          <w:rFonts w:ascii="Maiandra GD" w:hAnsi="Maiandra GD"/>
          <w:lang w:eastAsia="en-US"/>
        </w:rPr>
        <w:t>x</w:t>
      </w:r>
      <w:r w:rsidRPr="0081112D">
        <w:rPr>
          <w:rFonts w:ascii="Maiandra GD" w:hAnsi="Maiandra GD"/>
          <w:lang w:eastAsia="en-US"/>
        </w:rPr>
        <w:t>xx Constituenc</w:t>
      </w:r>
      <w:r w:rsidR="00CA6174" w:rsidRPr="0081112D">
        <w:rPr>
          <w:rFonts w:ascii="Maiandra GD" w:hAnsi="Maiandra GD"/>
          <w:lang w:eastAsia="en-US"/>
        </w:rPr>
        <w:t>y</w:t>
      </w:r>
      <w:bookmarkEnd w:id="16"/>
    </w:p>
    <w:p w14:paraId="741389EB" w14:textId="77777777" w:rsidR="00AA2F20" w:rsidRDefault="00AA2F20" w:rsidP="00AA2F20">
      <w:pPr>
        <w:rPr>
          <w:lang w:eastAsia="en-US"/>
        </w:rPr>
      </w:pPr>
    </w:p>
    <w:p w14:paraId="6AB3E07E" w14:textId="77777777" w:rsidR="00AA2F20" w:rsidRDefault="00AA2F20" w:rsidP="00AA2F20">
      <w:pPr>
        <w:rPr>
          <w:lang w:eastAsia="en-US"/>
        </w:rPr>
      </w:pPr>
    </w:p>
    <w:p w14:paraId="60C5B3A9" w14:textId="77777777" w:rsidR="00AA2F20" w:rsidRDefault="00AA2F20" w:rsidP="00AA2F20">
      <w:pPr>
        <w:rPr>
          <w:lang w:eastAsia="en-US"/>
        </w:rPr>
      </w:pPr>
    </w:p>
    <w:p w14:paraId="21F3FD19" w14:textId="77777777" w:rsidR="00AA2F20" w:rsidRDefault="00AA2F20" w:rsidP="00AA2F20">
      <w:pPr>
        <w:rPr>
          <w:lang w:eastAsia="en-US"/>
        </w:rPr>
      </w:pPr>
    </w:p>
    <w:p w14:paraId="70B553D9" w14:textId="77777777" w:rsidR="00AA2F20" w:rsidRDefault="00AA2F20" w:rsidP="00AA2F20">
      <w:pPr>
        <w:rPr>
          <w:lang w:eastAsia="en-US"/>
        </w:rPr>
      </w:pPr>
    </w:p>
    <w:p w14:paraId="048D975F" w14:textId="77777777" w:rsidR="00AA2F20" w:rsidRDefault="00AA2F20" w:rsidP="00AA2F20">
      <w:pPr>
        <w:rPr>
          <w:lang w:eastAsia="en-US"/>
        </w:rPr>
      </w:pPr>
    </w:p>
    <w:p w14:paraId="35FFB5E5" w14:textId="77777777" w:rsidR="00AA2F20" w:rsidRDefault="00AA2F20" w:rsidP="00AA2F20">
      <w:pPr>
        <w:rPr>
          <w:lang w:eastAsia="en-US"/>
        </w:rPr>
      </w:pPr>
    </w:p>
    <w:p w14:paraId="3606F46C" w14:textId="77777777" w:rsidR="00AA2F20" w:rsidRDefault="00AA2F20" w:rsidP="00AA2F20">
      <w:pPr>
        <w:rPr>
          <w:lang w:eastAsia="en-US"/>
        </w:rPr>
      </w:pPr>
    </w:p>
    <w:p w14:paraId="3C04066B" w14:textId="40410EF4" w:rsidR="00AA2F20" w:rsidRPr="00AA2F20" w:rsidRDefault="00AA2F20" w:rsidP="00AA2F20">
      <w:pPr>
        <w:rPr>
          <w:lang w:eastAsia="en-US"/>
        </w:rPr>
        <w:sectPr w:rsidR="00AA2F20" w:rsidRPr="00AA2F20" w:rsidSect="00F22CA5">
          <w:pgSz w:w="12240" w:h="15840"/>
          <w:pgMar w:top="1276" w:right="1152" w:bottom="907" w:left="1296" w:header="340" w:footer="340" w:gutter="0"/>
          <w:pgNumType w:fmt="lowerRoman"/>
          <w:cols w:space="720"/>
          <w:docGrid w:linePitch="326"/>
        </w:sectPr>
      </w:pPr>
    </w:p>
    <w:p w14:paraId="01771AD4" w14:textId="012E1F4C" w:rsidR="00FD032F" w:rsidRPr="0081112D" w:rsidRDefault="00842C54" w:rsidP="00B02948">
      <w:pPr>
        <w:pStyle w:val="Heading1"/>
        <w:numPr>
          <w:ilvl w:val="0"/>
          <w:numId w:val="1"/>
        </w:numPr>
        <w:spacing w:line="360" w:lineRule="auto"/>
        <w:ind w:left="0" w:hanging="90"/>
        <w:rPr>
          <w:rFonts w:ascii="Maiandra GD" w:hAnsi="Maiandra GD"/>
          <w:lang w:eastAsia="en-US"/>
        </w:rPr>
      </w:pPr>
      <w:bookmarkStart w:id="17" w:name="_Toc233197968"/>
      <w:r w:rsidRPr="0081112D">
        <w:rPr>
          <w:rFonts w:ascii="Maiandra GD" w:hAnsi="Maiandra GD"/>
          <w:lang w:eastAsia="en-US"/>
        </w:rPr>
        <w:lastRenderedPageBreak/>
        <w:t xml:space="preserve">Statement </w:t>
      </w:r>
      <w:r w:rsidR="00103E64" w:rsidRPr="0081112D">
        <w:rPr>
          <w:rFonts w:ascii="Maiandra GD" w:hAnsi="Maiandra GD"/>
          <w:lang w:eastAsia="en-US"/>
        </w:rPr>
        <w:t>o</w:t>
      </w:r>
      <w:r w:rsidRPr="0081112D">
        <w:rPr>
          <w:rFonts w:ascii="Maiandra GD" w:hAnsi="Maiandra GD"/>
          <w:lang w:eastAsia="en-US"/>
        </w:rPr>
        <w:t xml:space="preserve">f </w:t>
      </w:r>
      <w:r w:rsidR="00B02948" w:rsidRPr="0081112D">
        <w:rPr>
          <w:rFonts w:ascii="Maiandra GD" w:hAnsi="Maiandra GD"/>
          <w:lang w:eastAsia="en-US"/>
        </w:rPr>
        <w:t xml:space="preserve">Financial Performance </w:t>
      </w:r>
      <w:r w:rsidR="006A61A7" w:rsidRPr="0081112D">
        <w:rPr>
          <w:rFonts w:ascii="Maiandra GD" w:hAnsi="Maiandra GD"/>
          <w:lang w:eastAsia="en-US"/>
        </w:rPr>
        <w:t xml:space="preserve">for the Year Ended 30th June </w:t>
      </w:r>
      <w:r w:rsidR="00EA493A" w:rsidRPr="0081112D">
        <w:rPr>
          <w:rFonts w:ascii="Maiandra GD" w:hAnsi="Maiandra GD"/>
          <w:lang w:eastAsia="en-US"/>
        </w:rPr>
        <w:t>20XX</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4"/>
        <w:gridCol w:w="751"/>
        <w:gridCol w:w="1911"/>
        <w:gridCol w:w="1906"/>
      </w:tblGrid>
      <w:tr w:rsidR="00D607CB" w:rsidRPr="0081112D" w14:paraId="2525ADC4" w14:textId="7DE34EE8" w:rsidTr="00FD35B5">
        <w:trPr>
          <w:trHeight w:val="403"/>
        </w:trPr>
        <w:tc>
          <w:tcPr>
            <w:tcW w:w="2665" w:type="pct"/>
            <w:shd w:val="clear" w:color="auto" w:fill="0070C0"/>
            <w:noWrap/>
            <w:vAlign w:val="bottom"/>
            <w:hideMark/>
          </w:tcPr>
          <w:p w14:paraId="514CF654" w14:textId="77777777" w:rsidR="00D607CB" w:rsidRPr="0081112D" w:rsidRDefault="00D607CB" w:rsidP="00C7399F">
            <w:pPr>
              <w:rPr>
                <w:rFonts w:ascii="Maiandra GD" w:hAnsi="Maiandra GD"/>
                <w:lang w:eastAsia="en-US"/>
              </w:rPr>
            </w:pPr>
            <w:r w:rsidRPr="0081112D">
              <w:rPr>
                <w:rFonts w:ascii="Maiandra GD" w:hAnsi="Maiandra GD"/>
                <w:lang w:eastAsia="en-US"/>
              </w:rPr>
              <w:t> </w:t>
            </w:r>
          </w:p>
        </w:tc>
        <w:tc>
          <w:tcPr>
            <w:tcW w:w="384" w:type="pct"/>
            <w:shd w:val="clear" w:color="auto" w:fill="0070C0"/>
            <w:noWrap/>
            <w:vAlign w:val="center"/>
            <w:hideMark/>
          </w:tcPr>
          <w:p w14:paraId="1092E104" w14:textId="77777777" w:rsidR="00D607CB" w:rsidRPr="0081112D" w:rsidRDefault="00D607CB" w:rsidP="00C7399F">
            <w:pPr>
              <w:jc w:val="center"/>
              <w:rPr>
                <w:rFonts w:ascii="Maiandra GD" w:hAnsi="Maiandra GD"/>
                <w:b/>
                <w:bCs/>
                <w:color w:val="000000"/>
                <w:lang w:eastAsia="en-US"/>
              </w:rPr>
            </w:pPr>
            <w:r w:rsidRPr="0081112D">
              <w:rPr>
                <w:rFonts w:ascii="Maiandra GD" w:hAnsi="Maiandra GD"/>
                <w:b/>
                <w:bCs/>
                <w:color w:val="000000"/>
                <w:lang w:eastAsia="en-US"/>
              </w:rPr>
              <w:t>Note</w:t>
            </w:r>
          </w:p>
        </w:tc>
        <w:tc>
          <w:tcPr>
            <w:tcW w:w="977" w:type="pct"/>
            <w:shd w:val="clear" w:color="auto" w:fill="0070C0"/>
            <w:noWrap/>
            <w:vAlign w:val="center"/>
            <w:hideMark/>
          </w:tcPr>
          <w:p w14:paraId="6DCF15FD" w14:textId="77777777" w:rsidR="00D607CB" w:rsidRPr="0081112D" w:rsidRDefault="00D607CB" w:rsidP="00C7399F">
            <w:pPr>
              <w:jc w:val="center"/>
              <w:rPr>
                <w:rFonts w:ascii="Maiandra GD" w:hAnsi="Maiandra GD"/>
                <w:b/>
                <w:bCs/>
                <w:i/>
                <w:iCs/>
                <w:color w:val="000000"/>
                <w:sz w:val="22"/>
                <w:szCs w:val="22"/>
                <w:lang w:eastAsia="en-US"/>
              </w:rPr>
            </w:pPr>
            <w:r w:rsidRPr="0081112D">
              <w:rPr>
                <w:rFonts w:ascii="Maiandra GD" w:hAnsi="Maiandra GD"/>
                <w:b/>
                <w:bCs/>
                <w:i/>
                <w:iCs/>
                <w:color w:val="000000"/>
                <w:sz w:val="22"/>
                <w:szCs w:val="22"/>
                <w:lang w:eastAsia="en-US"/>
              </w:rPr>
              <w:t>Insert Current FY</w:t>
            </w:r>
          </w:p>
        </w:tc>
        <w:tc>
          <w:tcPr>
            <w:tcW w:w="974" w:type="pct"/>
            <w:shd w:val="clear" w:color="auto" w:fill="0070C0"/>
          </w:tcPr>
          <w:p w14:paraId="14571B89" w14:textId="6F2EA371" w:rsidR="00D607CB" w:rsidRPr="00931D4F" w:rsidRDefault="00877419" w:rsidP="00C7399F">
            <w:pPr>
              <w:jc w:val="center"/>
              <w:rPr>
                <w:rFonts w:ascii="Maiandra GD" w:hAnsi="Maiandra GD"/>
                <w:b/>
                <w:bCs/>
                <w:i/>
                <w:iCs/>
                <w:color w:val="000000" w:themeColor="text1"/>
                <w:sz w:val="22"/>
                <w:szCs w:val="22"/>
                <w:lang w:eastAsia="en-US"/>
              </w:rPr>
            </w:pPr>
            <w:r w:rsidRPr="00931D4F">
              <w:rPr>
                <w:rFonts w:ascii="Maiandra GD" w:hAnsi="Maiandra GD"/>
                <w:b/>
                <w:bCs/>
                <w:i/>
                <w:iCs/>
                <w:color w:val="000000" w:themeColor="text1"/>
                <w:sz w:val="22"/>
                <w:szCs w:val="22"/>
                <w:lang w:eastAsia="en-US"/>
              </w:rPr>
              <w:t>Insert comparative</w:t>
            </w:r>
            <w:r w:rsidR="00BE3710" w:rsidRPr="00931D4F">
              <w:rPr>
                <w:rFonts w:ascii="Maiandra GD" w:hAnsi="Maiandra GD"/>
                <w:b/>
                <w:bCs/>
                <w:i/>
                <w:iCs/>
                <w:color w:val="000000" w:themeColor="text1"/>
                <w:sz w:val="22"/>
                <w:szCs w:val="22"/>
                <w:lang w:eastAsia="en-US"/>
              </w:rPr>
              <w:t xml:space="preserve"> FY</w:t>
            </w:r>
          </w:p>
        </w:tc>
      </w:tr>
      <w:tr w:rsidR="00D607CB" w:rsidRPr="0081112D" w14:paraId="40E018B6" w14:textId="6CC816FB" w:rsidTr="00FD35B5">
        <w:trPr>
          <w:trHeight w:val="403"/>
        </w:trPr>
        <w:tc>
          <w:tcPr>
            <w:tcW w:w="2665" w:type="pct"/>
            <w:shd w:val="clear" w:color="auto" w:fill="0070C0"/>
            <w:noWrap/>
            <w:vAlign w:val="bottom"/>
            <w:hideMark/>
          </w:tcPr>
          <w:p w14:paraId="3188084D" w14:textId="77777777" w:rsidR="00D607CB" w:rsidRPr="0081112D" w:rsidRDefault="00D607CB" w:rsidP="00C7399F">
            <w:pPr>
              <w:rPr>
                <w:rFonts w:ascii="Maiandra GD" w:hAnsi="Maiandra GD"/>
                <w:lang w:eastAsia="en-US"/>
              </w:rPr>
            </w:pPr>
            <w:r w:rsidRPr="0081112D">
              <w:rPr>
                <w:rFonts w:ascii="Maiandra GD" w:hAnsi="Maiandra GD"/>
                <w:lang w:eastAsia="en-US"/>
              </w:rPr>
              <w:t> </w:t>
            </w:r>
          </w:p>
        </w:tc>
        <w:tc>
          <w:tcPr>
            <w:tcW w:w="384" w:type="pct"/>
            <w:shd w:val="clear" w:color="auto" w:fill="0070C0"/>
            <w:noWrap/>
            <w:vAlign w:val="center"/>
            <w:hideMark/>
          </w:tcPr>
          <w:p w14:paraId="4AB3527B" w14:textId="77777777" w:rsidR="00D607CB" w:rsidRPr="0081112D" w:rsidRDefault="00D607CB" w:rsidP="00C7399F">
            <w:pPr>
              <w:jc w:val="center"/>
              <w:rPr>
                <w:rFonts w:ascii="Maiandra GD" w:hAnsi="Maiandra GD"/>
                <w:lang w:eastAsia="en-US"/>
              </w:rPr>
            </w:pPr>
          </w:p>
        </w:tc>
        <w:tc>
          <w:tcPr>
            <w:tcW w:w="977" w:type="pct"/>
            <w:shd w:val="clear" w:color="auto" w:fill="0070C0"/>
            <w:noWrap/>
            <w:vAlign w:val="center"/>
            <w:hideMark/>
          </w:tcPr>
          <w:p w14:paraId="5C7010B9" w14:textId="1DABF9EA" w:rsidR="00D607CB" w:rsidRPr="0081112D" w:rsidRDefault="00D607CB" w:rsidP="00C7399F">
            <w:pPr>
              <w:jc w:val="center"/>
              <w:rPr>
                <w:rFonts w:ascii="Maiandra GD" w:hAnsi="Maiandra GD"/>
                <w:b/>
                <w:bCs/>
                <w:color w:val="000000"/>
                <w:lang w:eastAsia="en-US"/>
              </w:rPr>
            </w:pPr>
            <w:r>
              <w:rPr>
                <w:rFonts w:ascii="Maiandra GD" w:hAnsi="Maiandra GD"/>
                <w:b/>
                <w:bCs/>
                <w:color w:val="000000"/>
                <w:lang w:eastAsia="en-US"/>
              </w:rPr>
              <w:t>Kes</w:t>
            </w:r>
          </w:p>
        </w:tc>
        <w:tc>
          <w:tcPr>
            <w:tcW w:w="974" w:type="pct"/>
            <w:shd w:val="clear" w:color="auto" w:fill="0070C0"/>
          </w:tcPr>
          <w:p w14:paraId="53268E93" w14:textId="2AABB9DE" w:rsidR="00D607CB" w:rsidRPr="00931D4F" w:rsidRDefault="00D607CB" w:rsidP="00C7399F">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Kes</w:t>
            </w:r>
          </w:p>
        </w:tc>
      </w:tr>
      <w:tr w:rsidR="00D607CB" w:rsidRPr="0081112D" w14:paraId="22A74023" w14:textId="09386CC1" w:rsidTr="00FD35B5">
        <w:trPr>
          <w:trHeight w:val="403"/>
        </w:trPr>
        <w:tc>
          <w:tcPr>
            <w:tcW w:w="2665" w:type="pct"/>
            <w:noWrap/>
            <w:vAlign w:val="center"/>
            <w:hideMark/>
          </w:tcPr>
          <w:p w14:paraId="7020C359" w14:textId="2B719A8A" w:rsidR="00D607CB" w:rsidRPr="0081112D" w:rsidRDefault="00D607CB" w:rsidP="002C3717">
            <w:pPr>
              <w:rPr>
                <w:rFonts w:ascii="Maiandra GD" w:hAnsi="Maiandra GD"/>
                <w:b/>
                <w:bCs/>
                <w:color w:val="000000"/>
                <w:lang w:eastAsia="en-US"/>
              </w:rPr>
            </w:pPr>
            <w:r w:rsidRPr="0081112D">
              <w:rPr>
                <w:rFonts w:ascii="Maiandra GD" w:hAnsi="Maiandra GD"/>
                <w:b/>
                <w:bCs/>
                <w:sz w:val="22"/>
                <w:szCs w:val="22"/>
              </w:rPr>
              <w:t>Revenue</w:t>
            </w:r>
            <w:r w:rsidRPr="0081112D">
              <w:rPr>
                <w:rFonts w:ascii="Maiandra GD" w:hAnsi="Maiandra GD"/>
                <w:sz w:val="22"/>
                <w:szCs w:val="22"/>
              </w:rPr>
              <w:t xml:space="preserve"> </w:t>
            </w:r>
            <w:r w:rsidRPr="0081112D">
              <w:rPr>
                <w:rFonts w:ascii="Maiandra GD" w:hAnsi="Maiandra GD"/>
                <w:b/>
                <w:bCs/>
                <w:sz w:val="22"/>
                <w:szCs w:val="22"/>
              </w:rPr>
              <w:t>from</w:t>
            </w:r>
            <w:r w:rsidRPr="0081112D">
              <w:rPr>
                <w:rFonts w:ascii="Maiandra GD" w:hAnsi="Maiandra GD"/>
                <w:sz w:val="22"/>
                <w:szCs w:val="22"/>
              </w:rPr>
              <w:t xml:space="preserve"> </w:t>
            </w:r>
            <w:r w:rsidRPr="0081112D">
              <w:rPr>
                <w:rFonts w:ascii="Maiandra GD" w:hAnsi="Maiandra GD"/>
                <w:b/>
                <w:bCs/>
                <w:sz w:val="22"/>
                <w:szCs w:val="22"/>
              </w:rPr>
              <w:t>non-exchange</w:t>
            </w:r>
            <w:r w:rsidRPr="0081112D">
              <w:rPr>
                <w:rFonts w:ascii="Maiandra GD" w:hAnsi="Maiandra GD"/>
                <w:sz w:val="22"/>
                <w:szCs w:val="22"/>
              </w:rPr>
              <w:t xml:space="preserve"> </w:t>
            </w:r>
            <w:r w:rsidRPr="0081112D">
              <w:rPr>
                <w:rFonts w:ascii="Maiandra GD" w:hAnsi="Maiandra GD"/>
                <w:b/>
                <w:bCs/>
                <w:sz w:val="22"/>
                <w:szCs w:val="22"/>
              </w:rPr>
              <w:t>transactions</w:t>
            </w:r>
          </w:p>
        </w:tc>
        <w:tc>
          <w:tcPr>
            <w:tcW w:w="384" w:type="pct"/>
            <w:noWrap/>
            <w:vAlign w:val="center"/>
            <w:hideMark/>
          </w:tcPr>
          <w:p w14:paraId="33F3273E" w14:textId="77777777" w:rsidR="00D607CB" w:rsidRPr="0081112D" w:rsidRDefault="00D607CB" w:rsidP="002C3717">
            <w:pPr>
              <w:jc w:val="center"/>
              <w:rPr>
                <w:rFonts w:ascii="Maiandra GD" w:hAnsi="Maiandra GD"/>
                <w:lang w:eastAsia="en-US"/>
              </w:rPr>
            </w:pPr>
          </w:p>
        </w:tc>
        <w:tc>
          <w:tcPr>
            <w:tcW w:w="977" w:type="pct"/>
            <w:noWrap/>
            <w:vAlign w:val="center"/>
            <w:hideMark/>
          </w:tcPr>
          <w:p w14:paraId="12353D62" w14:textId="77777777" w:rsidR="00D607CB" w:rsidRPr="0081112D" w:rsidRDefault="00D607CB" w:rsidP="002C3717">
            <w:pPr>
              <w:jc w:val="center"/>
              <w:rPr>
                <w:rFonts w:ascii="Maiandra GD" w:hAnsi="Maiandra GD"/>
                <w:lang w:eastAsia="en-US"/>
              </w:rPr>
            </w:pPr>
          </w:p>
        </w:tc>
        <w:tc>
          <w:tcPr>
            <w:tcW w:w="974" w:type="pct"/>
          </w:tcPr>
          <w:p w14:paraId="54B0E94D" w14:textId="77777777" w:rsidR="00D607CB" w:rsidRPr="00931D4F" w:rsidRDefault="00D607CB" w:rsidP="002C3717">
            <w:pPr>
              <w:jc w:val="center"/>
              <w:rPr>
                <w:rFonts w:ascii="Maiandra GD" w:hAnsi="Maiandra GD"/>
                <w:color w:val="000000" w:themeColor="text1"/>
                <w:lang w:eastAsia="en-US"/>
              </w:rPr>
            </w:pPr>
          </w:p>
        </w:tc>
      </w:tr>
      <w:tr w:rsidR="00D607CB" w:rsidRPr="0081112D" w14:paraId="009B457E" w14:textId="21F309DD" w:rsidTr="00FD35B5">
        <w:trPr>
          <w:trHeight w:val="403"/>
        </w:trPr>
        <w:tc>
          <w:tcPr>
            <w:tcW w:w="2665" w:type="pct"/>
            <w:noWrap/>
            <w:vAlign w:val="center"/>
            <w:hideMark/>
          </w:tcPr>
          <w:p w14:paraId="05543FC2" w14:textId="7E0E8EBC" w:rsidR="00D607CB" w:rsidRPr="0081112D" w:rsidRDefault="00D607CB" w:rsidP="00D607CB">
            <w:pPr>
              <w:rPr>
                <w:rFonts w:ascii="Maiandra GD" w:hAnsi="Maiandra GD"/>
                <w:color w:val="000000"/>
                <w:lang w:eastAsia="en-US"/>
              </w:rPr>
            </w:pPr>
            <w:r w:rsidRPr="0081112D">
              <w:rPr>
                <w:rFonts w:ascii="Maiandra GD" w:hAnsi="Maiandra GD"/>
                <w:color w:val="000000"/>
                <w:lang w:eastAsia="en-US"/>
              </w:rPr>
              <w:t xml:space="preserve">Transfers from the NGCDF Board </w:t>
            </w:r>
          </w:p>
        </w:tc>
        <w:tc>
          <w:tcPr>
            <w:tcW w:w="384" w:type="pct"/>
            <w:noWrap/>
            <w:vAlign w:val="center"/>
            <w:hideMark/>
          </w:tcPr>
          <w:p w14:paraId="0C1E9C11" w14:textId="6360EE60" w:rsidR="00D607CB" w:rsidRPr="0081112D" w:rsidRDefault="00D607CB" w:rsidP="00D607CB">
            <w:pPr>
              <w:jc w:val="center"/>
              <w:rPr>
                <w:rFonts w:ascii="Maiandra GD" w:hAnsi="Maiandra GD"/>
                <w:color w:val="000000"/>
                <w:lang w:eastAsia="en-US"/>
              </w:rPr>
            </w:pPr>
            <w:r w:rsidRPr="0081112D">
              <w:rPr>
                <w:rFonts w:ascii="Maiandra GD" w:hAnsi="Maiandra GD"/>
                <w:color w:val="000000"/>
                <w:lang w:eastAsia="en-US"/>
              </w:rPr>
              <w:t>6</w:t>
            </w:r>
          </w:p>
        </w:tc>
        <w:tc>
          <w:tcPr>
            <w:tcW w:w="977" w:type="pct"/>
            <w:noWrap/>
            <w:vAlign w:val="center"/>
          </w:tcPr>
          <w:p w14:paraId="0D56008F" w14:textId="024FC794"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xxx</w:t>
            </w:r>
          </w:p>
        </w:tc>
        <w:tc>
          <w:tcPr>
            <w:tcW w:w="974" w:type="pct"/>
            <w:vAlign w:val="center"/>
          </w:tcPr>
          <w:p w14:paraId="03CE236E" w14:textId="129F820C"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26A78F38" w14:textId="1631D2A9" w:rsidTr="00FD35B5">
        <w:trPr>
          <w:trHeight w:val="403"/>
        </w:trPr>
        <w:tc>
          <w:tcPr>
            <w:tcW w:w="2665" w:type="pct"/>
            <w:noWrap/>
            <w:vAlign w:val="center"/>
          </w:tcPr>
          <w:p w14:paraId="0A096437" w14:textId="24DF240F" w:rsidR="00D607CB" w:rsidRPr="0091252A" w:rsidRDefault="00D607CB" w:rsidP="00D607CB">
            <w:pPr>
              <w:rPr>
                <w:rFonts w:ascii="Maiandra GD" w:hAnsi="Maiandra GD"/>
                <w:bCs/>
                <w:color w:val="000000"/>
                <w:lang w:val="en-GB" w:eastAsia="en-US"/>
              </w:rPr>
            </w:pPr>
            <w:r w:rsidRPr="0091252A">
              <w:rPr>
                <w:rFonts w:ascii="Maiandra GD" w:hAnsi="Maiandra GD"/>
                <w:bCs/>
                <w:color w:val="000000"/>
                <w:lang w:val="en-GB" w:eastAsia="en-US"/>
              </w:rPr>
              <w:t>Transfers from domestic and foreign partners</w:t>
            </w:r>
          </w:p>
        </w:tc>
        <w:tc>
          <w:tcPr>
            <w:tcW w:w="384" w:type="pct"/>
            <w:noWrap/>
            <w:vAlign w:val="center"/>
          </w:tcPr>
          <w:p w14:paraId="255638CC" w14:textId="619F0454" w:rsidR="00D607CB" w:rsidRPr="0081112D" w:rsidRDefault="00D607CB" w:rsidP="00D607CB">
            <w:pPr>
              <w:jc w:val="center"/>
              <w:rPr>
                <w:rFonts w:ascii="Maiandra GD" w:hAnsi="Maiandra GD"/>
                <w:color w:val="000000"/>
                <w:lang w:eastAsia="en-US"/>
              </w:rPr>
            </w:pPr>
            <w:r>
              <w:rPr>
                <w:rFonts w:ascii="Maiandra GD" w:hAnsi="Maiandra GD"/>
                <w:color w:val="000000"/>
                <w:lang w:eastAsia="en-US"/>
              </w:rPr>
              <w:t>7</w:t>
            </w:r>
          </w:p>
        </w:tc>
        <w:tc>
          <w:tcPr>
            <w:tcW w:w="977" w:type="pct"/>
            <w:noWrap/>
            <w:vAlign w:val="center"/>
          </w:tcPr>
          <w:p w14:paraId="77CDA107" w14:textId="1C05099E" w:rsidR="00D607CB" w:rsidRPr="0081112D" w:rsidRDefault="00D607CB" w:rsidP="00D607CB">
            <w:pPr>
              <w:jc w:val="center"/>
              <w:rPr>
                <w:rFonts w:ascii="Maiandra GD" w:hAnsi="Maiandra GD"/>
                <w:color w:val="000000" w:themeColor="text1"/>
                <w:lang w:eastAsia="en-US"/>
              </w:rPr>
            </w:pPr>
            <w:r>
              <w:rPr>
                <w:rFonts w:ascii="Maiandra GD" w:hAnsi="Maiandra GD"/>
                <w:color w:val="000000" w:themeColor="text1"/>
                <w:lang w:eastAsia="en-US"/>
              </w:rPr>
              <w:t>xxx</w:t>
            </w:r>
          </w:p>
        </w:tc>
        <w:tc>
          <w:tcPr>
            <w:tcW w:w="974" w:type="pct"/>
            <w:vAlign w:val="center"/>
          </w:tcPr>
          <w:p w14:paraId="106B4A81" w14:textId="0C4CC8E6"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3E5FC9EC" w14:textId="7F15F7AC" w:rsidTr="00FD35B5">
        <w:trPr>
          <w:trHeight w:val="403"/>
        </w:trPr>
        <w:tc>
          <w:tcPr>
            <w:tcW w:w="2665" w:type="pct"/>
            <w:noWrap/>
            <w:vAlign w:val="center"/>
            <w:hideMark/>
          </w:tcPr>
          <w:p w14:paraId="5FC5B66F" w14:textId="4B8BD5FA" w:rsidR="00D607CB" w:rsidRPr="0081112D" w:rsidRDefault="00D607CB" w:rsidP="00D607CB">
            <w:pPr>
              <w:rPr>
                <w:rFonts w:ascii="Maiandra GD" w:hAnsi="Maiandra GD"/>
                <w:b/>
                <w:bCs/>
                <w:sz w:val="22"/>
                <w:szCs w:val="22"/>
                <w:lang w:eastAsia="en-US"/>
              </w:rPr>
            </w:pPr>
            <w:r w:rsidRPr="0081112D">
              <w:rPr>
                <w:rFonts w:ascii="Maiandra GD" w:hAnsi="Maiandra GD"/>
                <w:b/>
                <w:bCs/>
                <w:sz w:val="22"/>
                <w:szCs w:val="22"/>
              </w:rPr>
              <w:t>Revenue</w:t>
            </w:r>
            <w:r w:rsidRPr="0081112D">
              <w:rPr>
                <w:rFonts w:ascii="Maiandra GD" w:hAnsi="Maiandra GD"/>
                <w:sz w:val="22"/>
                <w:szCs w:val="22"/>
              </w:rPr>
              <w:t xml:space="preserve"> </w:t>
            </w:r>
            <w:r w:rsidRPr="0081112D">
              <w:rPr>
                <w:rFonts w:ascii="Maiandra GD" w:hAnsi="Maiandra GD"/>
                <w:b/>
                <w:bCs/>
                <w:sz w:val="22"/>
                <w:szCs w:val="22"/>
              </w:rPr>
              <w:t>from</w:t>
            </w:r>
            <w:r w:rsidRPr="0081112D">
              <w:rPr>
                <w:rFonts w:ascii="Maiandra GD" w:hAnsi="Maiandra GD"/>
                <w:sz w:val="22"/>
                <w:szCs w:val="22"/>
              </w:rPr>
              <w:t xml:space="preserve"> </w:t>
            </w:r>
            <w:r w:rsidRPr="0081112D">
              <w:rPr>
                <w:rFonts w:ascii="Maiandra GD" w:hAnsi="Maiandra GD"/>
                <w:b/>
                <w:bCs/>
                <w:sz w:val="22"/>
                <w:szCs w:val="22"/>
              </w:rPr>
              <w:t>exchange</w:t>
            </w:r>
            <w:r w:rsidRPr="0081112D">
              <w:rPr>
                <w:rFonts w:ascii="Maiandra GD" w:hAnsi="Maiandra GD"/>
                <w:sz w:val="22"/>
                <w:szCs w:val="22"/>
              </w:rPr>
              <w:t xml:space="preserve"> </w:t>
            </w:r>
            <w:r w:rsidRPr="0081112D">
              <w:rPr>
                <w:rFonts w:ascii="Maiandra GD" w:hAnsi="Maiandra GD"/>
                <w:b/>
                <w:bCs/>
                <w:sz w:val="22"/>
                <w:szCs w:val="22"/>
              </w:rPr>
              <w:t>transactions</w:t>
            </w:r>
          </w:p>
        </w:tc>
        <w:tc>
          <w:tcPr>
            <w:tcW w:w="384" w:type="pct"/>
            <w:noWrap/>
            <w:vAlign w:val="center"/>
            <w:hideMark/>
          </w:tcPr>
          <w:p w14:paraId="3EF49AFD" w14:textId="18D559D9" w:rsidR="00D607CB" w:rsidRPr="0081112D" w:rsidRDefault="00D607CB" w:rsidP="00D607CB">
            <w:pPr>
              <w:jc w:val="center"/>
              <w:rPr>
                <w:rFonts w:ascii="Maiandra GD" w:hAnsi="Maiandra GD"/>
                <w:color w:val="000000"/>
                <w:lang w:eastAsia="en-US"/>
              </w:rPr>
            </w:pPr>
          </w:p>
        </w:tc>
        <w:tc>
          <w:tcPr>
            <w:tcW w:w="977" w:type="pct"/>
            <w:noWrap/>
            <w:vAlign w:val="center"/>
          </w:tcPr>
          <w:p w14:paraId="48EAB8F9" w14:textId="5B573827" w:rsidR="00D607CB" w:rsidRPr="0081112D" w:rsidRDefault="00D607CB" w:rsidP="00D607CB">
            <w:pPr>
              <w:jc w:val="center"/>
              <w:rPr>
                <w:rFonts w:ascii="Maiandra GD" w:hAnsi="Maiandra GD"/>
                <w:color w:val="000000"/>
                <w:lang w:eastAsia="en-US"/>
              </w:rPr>
            </w:pPr>
          </w:p>
        </w:tc>
        <w:tc>
          <w:tcPr>
            <w:tcW w:w="974" w:type="pct"/>
            <w:vAlign w:val="center"/>
          </w:tcPr>
          <w:p w14:paraId="08CB8643" w14:textId="77777777" w:rsidR="00D607CB" w:rsidRPr="00931D4F" w:rsidRDefault="00D607CB" w:rsidP="00D607CB">
            <w:pPr>
              <w:jc w:val="center"/>
              <w:rPr>
                <w:rFonts w:ascii="Maiandra GD" w:hAnsi="Maiandra GD"/>
                <w:color w:val="000000" w:themeColor="text1"/>
                <w:lang w:eastAsia="en-US"/>
              </w:rPr>
            </w:pPr>
          </w:p>
        </w:tc>
      </w:tr>
      <w:tr w:rsidR="00D607CB" w:rsidRPr="0081112D" w14:paraId="77F2599B" w14:textId="02EA66B9" w:rsidTr="00FD35B5">
        <w:trPr>
          <w:trHeight w:val="403"/>
        </w:trPr>
        <w:tc>
          <w:tcPr>
            <w:tcW w:w="2665" w:type="pct"/>
            <w:noWrap/>
            <w:vAlign w:val="center"/>
          </w:tcPr>
          <w:p w14:paraId="15E10AEA" w14:textId="01D1A0B1" w:rsidR="00D607CB" w:rsidRPr="0081112D" w:rsidRDefault="00D607CB" w:rsidP="00D607CB">
            <w:pPr>
              <w:rPr>
                <w:rFonts w:ascii="Maiandra GD" w:hAnsi="Maiandra GD"/>
                <w:sz w:val="22"/>
                <w:szCs w:val="22"/>
              </w:rPr>
            </w:pPr>
            <w:r w:rsidRPr="0081112D">
              <w:rPr>
                <w:rFonts w:ascii="Maiandra GD" w:hAnsi="Maiandra GD"/>
                <w:sz w:val="22"/>
                <w:szCs w:val="22"/>
              </w:rPr>
              <w:t>Finance income</w:t>
            </w:r>
          </w:p>
        </w:tc>
        <w:tc>
          <w:tcPr>
            <w:tcW w:w="384" w:type="pct"/>
            <w:noWrap/>
            <w:vAlign w:val="center"/>
          </w:tcPr>
          <w:p w14:paraId="756C69B4" w14:textId="449AA824" w:rsidR="00D607CB" w:rsidRPr="0081112D" w:rsidRDefault="00D607CB" w:rsidP="00D607CB">
            <w:pPr>
              <w:jc w:val="center"/>
              <w:rPr>
                <w:rFonts w:ascii="Maiandra GD" w:hAnsi="Maiandra GD"/>
                <w:color w:val="000000"/>
                <w:lang w:eastAsia="en-US"/>
              </w:rPr>
            </w:pPr>
            <w:r>
              <w:rPr>
                <w:rFonts w:ascii="Maiandra GD" w:hAnsi="Maiandra GD"/>
                <w:color w:val="000000"/>
                <w:lang w:eastAsia="en-US"/>
              </w:rPr>
              <w:t>8</w:t>
            </w:r>
          </w:p>
        </w:tc>
        <w:tc>
          <w:tcPr>
            <w:tcW w:w="977" w:type="pct"/>
            <w:noWrap/>
            <w:vAlign w:val="center"/>
          </w:tcPr>
          <w:p w14:paraId="5B200F28" w14:textId="42F888CB"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xxx</w:t>
            </w:r>
          </w:p>
        </w:tc>
        <w:tc>
          <w:tcPr>
            <w:tcW w:w="974" w:type="pct"/>
            <w:vAlign w:val="center"/>
          </w:tcPr>
          <w:p w14:paraId="75738B64" w14:textId="78C3DE6B"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7EE961D9" w14:textId="6CB76068" w:rsidTr="00FD35B5">
        <w:trPr>
          <w:trHeight w:val="403"/>
        </w:trPr>
        <w:tc>
          <w:tcPr>
            <w:tcW w:w="2665" w:type="pct"/>
            <w:noWrap/>
            <w:vAlign w:val="center"/>
            <w:hideMark/>
          </w:tcPr>
          <w:p w14:paraId="7BD24111" w14:textId="6558B5CF" w:rsidR="00D607CB" w:rsidRPr="0081112D" w:rsidRDefault="00D607CB" w:rsidP="00D607CB">
            <w:pPr>
              <w:rPr>
                <w:rFonts w:ascii="Maiandra GD" w:hAnsi="Maiandra GD"/>
                <w:color w:val="000000"/>
                <w:lang w:eastAsia="en-US"/>
              </w:rPr>
            </w:pPr>
            <w:r w:rsidRPr="0081112D">
              <w:rPr>
                <w:rFonts w:ascii="Maiandra GD" w:hAnsi="Maiandra GD"/>
                <w:color w:val="000000" w:themeColor="text1"/>
                <w:lang w:eastAsia="en-US"/>
              </w:rPr>
              <w:t xml:space="preserve">Miscellaneous income </w:t>
            </w:r>
          </w:p>
        </w:tc>
        <w:tc>
          <w:tcPr>
            <w:tcW w:w="384" w:type="pct"/>
            <w:noWrap/>
            <w:vAlign w:val="center"/>
            <w:hideMark/>
          </w:tcPr>
          <w:p w14:paraId="4C171D50" w14:textId="0901BC7A" w:rsidR="00D607CB" w:rsidRPr="0081112D" w:rsidRDefault="00D607CB" w:rsidP="00D607CB">
            <w:pPr>
              <w:jc w:val="center"/>
              <w:rPr>
                <w:rFonts w:ascii="Maiandra GD" w:hAnsi="Maiandra GD"/>
                <w:color w:val="000000"/>
                <w:lang w:eastAsia="en-US"/>
              </w:rPr>
            </w:pPr>
            <w:r>
              <w:rPr>
                <w:rFonts w:ascii="Maiandra GD" w:hAnsi="Maiandra GD"/>
                <w:color w:val="000000"/>
                <w:lang w:eastAsia="en-US"/>
              </w:rPr>
              <w:t>9</w:t>
            </w:r>
          </w:p>
        </w:tc>
        <w:tc>
          <w:tcPr>
            <w:tcW w:w="977" w:type="pct"/>
            <w:noWrap/>
            <w:vAlign w:val="center"/>
          </w:tcPr>
          <w:p w14:paraId="2DCC74BC" w14:textId="689F9208"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xxx</w:t>
            </w:r>
          </w:p>
        </w:tc>
        <w:tc>
          <w:tcPr>
            <w:tcW w:w="974" w:type="pct"/>
            <w:vAlign w:val="center"/>
          </w:tcPr>
          <w:p w14:paraId="51FA67E5" w14:textId="0D3897ED"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22D21CFB" w14:textId="0E70AE9C" w:rsidTr="00FD35B5">
        <w:trPr>
          <w:trHeight w:val="403"/>
        </w:trPr>
        <w:tc>
          <w:tcPr>
            <w:tcW w:w="2665" w:type="pct"/>
            <w:noWrap/>
            <w:vAlign w:val="center"/>
            <w:hideMark/>
          </w:tcPr>
          <w:p w14:paraId="5A5BAB7B" w14:textId="7C3908E3" w:rsidR="00D607CB" w:rsidRPr="0081112D" w:rsidRDefault="00D607CB" w:rsidP="00D607CB">
            <w:pPr>
              <w:rPr>
                <w:rFonts w:ascii="Maiandra GD" w:hAnsi="Maiandra GD"/>
                <w:b/>
                <w:bCs/>
                <w:color w:val="000000"/>
                <w:lang w:eastAsia="en-US"/>
              </w:rPr>
            </w:pPr>
            <w:r w:rsidRPr="0081112D">
              <w:rPr>
                <w:rFonts w:ascii="Maiandra GD" w:hAnsi="Maiandra GD"/>
                <w:b/>
                <w:bCs/>
                <w:color w:val="000000"/>
                <w:lang w:eastAsia="en-US"/>
              </w:rPr>
              <w:t xml:space="preserve"> Total revenue</w:t>
            </w:r>
          </w:p>
        </w:tc>
        <w:tc>
          <w:tcPr>
            <w:tcW w:w="384" w:type="pct"/>
            <w:noWrap/>
            <w:vAlign w:val="center"/>
            <w:hideMark/>
          </w:tcPr>
          <w:p w14:paraId="09CE6BDF" w14:textId="77777777" w:rsidR="00D607CB" w:rsidRPr="0081112D" w:rsidRDefault="00D607CB" w:rsidP="00D607CB">
            <w:pPr>
              <w:jc w:val="center"/>
              <w:rPr>
                <w:rFonts w:ascii="Maiandra GD" w:hAnsi="Maiandra GD"/>
                <w:lang w:eastAsia="en-US"/>
              </w:rPr>
            </w:pPr>
          </w:p>
        </w:tc>
        <w:tc>
          <w:tcPr>
            <w:tcW w:w="977" w:type="pct"/>
            <w:noWrap/>
            <w:vAlign w:val="center"/>
          </w:tcPr>
          <w:p w14:paraId="4F0D09DA" w14:textId="00FF3B0B" w:rsidR="00D607CB" w:rsidRPr="0081112D" w:rsidRDefault="00D607CB" w:rsidP="00D607CB">
            <w:pPr>
              <w:jc w:val="center"/>
              <w:rPr>
                <w:rFonts w:ascii="Maiandra GD" w:hAnsi="Maiandra GD"/>
                <w:b/>
                <w:bCs/>
                <w:color w:val="000000"/>
                <w:lang w:eastAsia="en-US"/>
              </w:rPr>
            </w:pPr>
            <w:r w:rsidRPr="0081112D">
              <w:rPr>
                <w:rFonts w:ascii="Maiandra GD" w:hAnsi="Maiandra GD"/>
                <w:b/>
                <w:bCs/>
                <w:color w:val="000000" w:themeColor="text1"/>
                <w:lang w:eastAsia="en-US"/>
              </w:rPr>
              <w:t>xxx</w:t>
            </w:r>
          </w:p>
        </w:tc>
        <w:tc>
          <w:tcPr>
            <w:tcW w:w="974" w:type="pct"/>
            <w:vAlign w:val="center"/>
          </w:tcPr>
          <w:p w14:paraId="13E7582A" w14:textId="4F2905AF" w:rsidR="00D607CB" w:rsidRPr="00931D4F" w:rsidRDefault="00D607CB" w:rsidP="00D607CB">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r w:rsidR="00D607CB" w:rsidRPr="0081112D" w14:paraId="6700BE4F" w14:textId="2D2DED4B" w:rsidTr="00FD35B5">
        <w:trPr>
          <w:trHeight w:val="403"/>
        </w:trPr>
        <w:tc>
          <w:tcPr>
            <w:tcW w:w="2665" w:type="pct"/>
            <w:noWrap/>
            <w:vAlign w:val="center"/>
            <w:hideMark/>
          </w:tcPr>
          <w:p w14:paraId="126CC4AF" w14:textId="2EC5099A" w:rsidR="00D607CB" w:rsidRPr="0081112D" w:rsidRDefault="00D607CB" w:rsidP="00D607CB">
            <w:pPr>
              <w:rPr>
                <w:rFonts w:ascii="Maiandra GD" w:hAnsi="Maiandra GD"/>
                <w:b/>
                <w:bCs/>
                <w:color w:val="000000"/>
                <w:lang w:eastAsia="en-US"/>
              </w:rPr>
            </w:pPr>
            <w:r w:rsidRPr="0081112D">
              <w:rPr>
                <w:rFonts w:ascii="Maiandra GD" w:hAnsi="Maiandra GD"/>
                <w:b/>
                <w:bCs/>
                <w:color w:val="000000"/>
                <w:lang w:eastAsia="en-US"/>
              </w:rPr>
              <w:t xml:space="preserve">Expenses </w:t>
            </w:r>
          </w:p>
        </w:tc>
        <w:tc>
          <w:tcPr>
            <w:tcW w:w="384" w:type="pct"/>
            <w:noWrap/>
            <w:vAlign w:val="center"/>
            <w:hideMark/>
          </w:tcPr>
          <w:p w14:paraId="71C21D27" w14:textId="77777777" w:rsidR="00D607CB" w:rsidRPr="0081112D" w:rsidRDefault="00D607CB" w:rsidP="00D607CB">
            <w:pPr>
              <w:jc w:val="center"/>
              <w:rPr>
                <w:rFonts w:ascii="Maiandra GD" w:hAnsi="Maiandra GD"/>
                <w:lang w:eastAsia="en-US"/>
              </w:rPr>
            </w:pPr>
          </w:p>
        </w:tc>
        <w:tc>
          <w:tcPr>
            <w:tcW w:w="977" w:type="pct"/>
            <w:noWrap/>
            <w:vAlign w:val="center"/>
          </w:tcPr>
          <w:p w14:paraId="3EE5481F" w14:textId="77777777" w:rsidR="00D607CB" w:rsidRPr="0081112D" w:rsidRDefault="00D607CB" w:rsidP="00D607CB">
            <w:pPr>
              <w:jc w:val="center"/>
              <w:rPr>
                <w:rFonts w:ascii="Maiandra GD" w:hAnsi="Maiandra GD"/>
                <w:lang w:eastAsia="en-US"/>
              </w:rPr>
            </w:pPr>
          </w:p>
        </w:tc>
        <w:tc>
          <w:tcPr>
            <w:tcW w:w="974" w:type="pct"/>
            <w:vAlign w:val="center"/>
          </w:tcPr>
          <w:p w14:paraId="55F52C43" w14:textId="77777777" w:rsidR="00D607CB" w:rsidRPr="00931D4F" w:rsidRDefault="00D607CB" w:rsidP="00D607CB">
            <w:pPr>
              <w:jc w:val="center"/>
              <w:rPr>
                <w:rFonts w:ascii="Maiandra GD" w:hAnsi="Maiandra GD"/>
                <w:color w:val="000000" w:themeColor="text1"/>
                <w:lang w:eastAsia="en-US"/>
              </w:rPr>
            </w:pPr>
          </w:p>
        </w:tc>
      </w:tr>
      <w:tr w:rsidR="00D607CB" w:rsidRPr="0081112D" w14:paraId="364B6050" w14:textId="39AFF443" w:rsidTr="00FD35B5">
        <w:trPr>
          <w:trHeight w:val="403"/>
        </w:trPr>
        <w:tc>
          <w:tcPr>
            <w:tcW w:w="2665" w:type="pct"/>
            <w:noWrap/>
            <w:vAlign w:val="center"/>
            <w:hideMark/>
          </w:tcPr>
          <w:p w14:paraId="4F31A760" w14:textId="4207210F" w:rsidR="00D607CB" w:rsidRPr="0081112D" w:rsidRDefault="00D607CB" w:rsidP="00D607CB">
            <w:pPr>
              <w:rPr>
                <w:rFonts w:ascii="Maiandra GD" w:hAnsi="Maiandra GD"/>
                <w:color w:val="000000"/>
                <w:lang w:eastAsia="en-US"/>
              </w:rPr>
            </w:pPr>
            <w:r w:rsidRPr="0081112D">
              <w:rPr>
                <w:rFonts w:ascii="Maiandra GD" w:hAnsi="Maiandra GD"/>
                <w:color w:val="000000" w:themeColor="text1"/>
                <w:lang w:eastAsia="en-US"/>
              </w:rPr>
              <w:t>Employee costs</w:t>
            </w:r>
          </w:p>
        </w:tc>
        <w:tc>
          <w:tcPr>
            <w:tcW w:w="384" w:type="pct"/>
            <w:noWrap/>
            <w:vAlign w:val="center"/>
            <w:hideMark/>
          </w:tcPr>
          <w:p w14:paraId="3EEEFBB8" w14:textId="1C946C0F" w:rsidR="00D607CB" w:rsidRPr="0081112D" w:rsidRDefault="00D607CB" w:rsidP="00D607CB">
            <w:pPr>
              <w:jc w:val="center"/>
              <w:rPr>
                <w:rFonts w:ascii="Maiandra GD" w:hAnsi="Maiandra GD"/>
                <w:color w:val="000000"/>
                <w:lang w:eastAsia="en-US"/>
              </w:rPr>
            </w:pPr>
            <w:r>
              <w:rPr>
                <w:rFonts w:ascii="Maiandra GD" w:hAnsi="Maiandra GD"/>
                <w:color w:val="000000"/>
                <w:lang w:eastAsia="en-US"/>
              </w:rPr>
              <w:t>10</w:t>
            </w:r>
          </w:p>
        </w:tc>
        <w:tc>
          <w:tcPr>
            <w:tcW w:w="977" w:type="pct"/>
            <w:noWrap/>
            <w:vAlign w:val="center"/>
          </w:tcPr>
          <w:p w14:paraId="713BA69F" w14:textId="34221358"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xxx</w:t>
            </w:r>
          </w:p>
        </w:tc>
        <w:tc>
          <w:tcPr>
            <w:tcW w:w="974" w:type="pct"/>
            <w:vAlign w:val="center"/>
          </w:tcPr>
          <w:p w14:paraId="2E3A73BA" w14:textId="73CBF951"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364F928A" w14:textId="137661B1" w:rsidTr="00FD35B5">
        <w:trPr>
          <w:trHeight w:val="403"/>
        </w:trPr>
        <w:tc>
          <w:tcPr>
            <w:tcW w:w="2665" w:type="pct"/>
            <w:noWrap/>
            <w:vAlign w:val="center"/>
          </w:tcPr>
          <w:p w14:paraId="04BABBA0" w14:textId="6B2E3602" w:rsidR="00D607CB" w:rsidRPr="0081112D" w:rsidRDefault="00D607CB" w:rsidP="00D607CB">
            <w:pPr>
              <w:rPr>
                <w:rFonts w:ascii="Maiandra GD" w:hAnsi="Maiandra GD"/>
                <w:color w:val="000000"/>
                <w:lang w:eastAsia="en-US"/>
              </w:rPr>
            </w:pPr>
            <w:r w:rsidRPr="0081112D">
              <w:rPr>
                <w:rFonts w:ascii="Maiandra GD" w:hAnsi="Maiandra GD"/>
                <w:color w:val="000000" w:themeColor="text1"/>
                <w:lang w:eastAsia="en-US"/>
              </w:rPr>
              <w:t>Committee expenses</w:t>
            </w:r>
          </w:p>
        </w:tc>
        <w:tc>
          <w:tcPr>
            <w:tcW w:w="384" w:type="pct"/>
            <w:noWrap/>
            <w:vAlign w:val="center"/>
          </w:tcPr>
          <w:p w14:paraId="0ABCA572" w14:textId="40F15EB5"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1</w:t>
            </w:r>
            <w:r>
              <w:rPr>
                <w:rFonts w:ascii="Maiandra GD" w:hAnsi="Maiandra GD"/>
                <w:color w:val="000000" w:themeColor="text1"/>
                <w:lang w:eastAsia="en-US"/>
              </w:rPr>
              <w:t>1</w:t>
            </w:r>
          </w:p>
        </w:tc>
        <w:tc>
          <w:tcPr>
            <w:tcW w:w="977" w:type="pct"/>
            <w:noWrap/>
            <w:vAlign w:val="center"/>
          </w:tcPr>
          <w:p w14:paraId="0223C25C" w14:textId="48E587A4"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xxx</w:t>
            </w:r>
          </w:p>
        </w:tc>
        <w:tc>
          <w:tcPr>
            <w:tcW w:w="974" w:type="pct"/>
            <w:vAlign w:val="center"/>
          </w:tcPr>
          <w:p w14:paraId="3F8E82D7" w14:textId="73288418"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180963B4" w14:textId="593E4D24" w:rsidTr="00FD35B5">
        <w:trPr>
          <w:trHeight w:val="403"/>
        </w:trPr>
        <w:tc>
          <w:tcPr>
            <w:tcW w:w="2665" w:type="pct"/>
            <w:noWrap/>
            <w:vAlign w:val="center"/>
            <w:hideMark/>
          </w:tcPr>
          <w:p w14:paraId="25B57AF9" w14:textId="47DC5EF9" w:rsidR="00D607CB" w:rsidRPr="0081112D" w:rsidRDefault="00D607CB" w:rsidP="00D607CB">
            <w:pPr>
              <w:rPr>
                <w:rFonts w:ascii="Maiandra GD" w:hAnsi="Maiandra GD"/>
                <w:color w:val="000000"/>
                <w:lang w:eastAsia="en-US"/>
              </w:rPr>
            </w:pPr>
            <w:r w:rsidRPr="0081112D">
              <w:rPr>
                <w:rFonts w:ascii="Maiandra GD" w:hAnsi="Maiandra GD"/>
                <w:color w:val="000000" w:themeColor="text1"/>
                <w:lang w:eastAsia="en-US"/>
              </w:rPr>
              <w:t xml:space="preserve">Use of Goods and Services </w:t>
            </w:r>
          </w:p>
        </w:tc>
        <w:tc>
          <w:tcPr>
            <w:tcW w:w="384" w:type="pct"/>
            <w:noWrap/>
            <w:vAlign w:val="center"/>
            <w:hideMark/>
          </w:tcPr>
          <w:p w14:paraId="3E3B56D5" w14:textId="3A53F2B6"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1</w:t>
            </w:r>
            <w:r>
              <w:rPr>
                <w:rFonts w:ascii="Maiandra GD" w:hAnsi="Maiandra GD"/>
                <w:color w:val="000000" w:themeColor="text1"/>
                <w:lang w:eastAsia="en-US"/>
              </w:rPr>
              <w:t>2</w:t>
            </w:r>
          </w:p>
        </w:tc>
        <w:tc>
          <w:tcPr>
            <w:tcW w:w="977" w:type="pct"/>
            <w:noWrap/>
            <w:vAlign w:val="center"/>
          </w:tcPr>
          <w:p w14:paraId="057F01F3" w14:textId="7977FF62"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xxx</w:t>
            </w:r>
          </w:p>
        </w:tc>
        <w:tc>
          <w:tcPr>
            <w:tcW w:w="974" w:type="pct"/>
            <w:vAlign w:val="center"/>
          </w:tcPr>
          <w:p w14:paraId="46225284" w14:textId="74608DAB"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174F3D4F" w14:textId="2DC47622" w:rsidTr="00FD35B5">
        <w:trPr>
          <w:trHeight w:val="403"/>
        </w:trPr>
        <w:tc>
          <w:tcPr>
            <w:tcW w:w="2665" w:type="pct"/>
            <w:noWrap/>
            <w:vAlign w:val="center"/>
            <w:hideMark/>
          </w:tcPr>
          <w:p w14:paraId="3B42B83F" w14:textId="6D1C01D4" w:rsidR="00D607CB" w:rsidRPr="00877419" w:rsidRDefault="00D607CB" w:rsidP="00D607CB">
            <w:pPr>
              <w:rPr>
                <w:rFonts w:ascii="Maiandra GD" w:hAnsi="Maiandra GD"/>
                <w:lang w:eastAsia="en-US"/>
              </w:rPr>
            </w:pPr>
            <w:r w:rsidRPr="00877419">
              <w:rPr>
                <w:rFonts w:ascii="Maiandra GD" w:hAnsi="Maiandra GD"/>
                <w:lang w:eastAsia="en-US"/>
              </w:rPr>
              <w:t>Other Government Units Actual expenditure</w:t>
            </w:r>
          </w:p>
        </w:tc>
        <w:tc>
          <w:tcPr>
            <w:tcW w:w="384" w:type="pct"/>
            <w:noWrap/>
            <w:vAlign w:val="center"/>
            <w:hideMark/>
          </w:tcPr>
          <w:p w14:paraId="09A32A26" w14:textId="3D45D7F7"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1</w:t>
            </w:r>
            <w:r>
              <w:rPr>
                <w:rFonts w:ascii="Maiandra GD" w:hAnsi="Maiandra GD"/>
                <w:color w:val="000000" w:themeColor="text1"/>
                <w:lang w:eastAsia="en-US"/>
              </w:rPr>
              <w:t>3</w:t>
            </w:r>
          </w:p>
        </w:tc>
        <w:tc>
          <w:tcPr>
            <w:tcW w:w="977" w:type="pct"/>
            <w:noWrap/>
            <w:vAlign w:val="center"/>
          </w:tcPr>
          <w:p w14:paraId="53949E70" w14:textId="42197F95"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xxx</w:t>
            </w:r>
          </w:p>
        </w:tc>
        <w:tc>
          <w:tcPr>
            <w:tcW w:w="974" w:type="pct"/>
            <w:vAlign w:val="center"/>
          </w:tcPr>
          <w:p w14:paraId="64F4CA92" w14:textId="3727CA30"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27876963" w14:textId="1E0C232D" w:rsidTr="00FD35B5">
        <w:trPr>
          <w:trHeight w:val="403"/>
        </w:trPr>
        <w:tc>
          <w:tcPr>
            <w:tcW w:w="2665" w:type="pct"/>
            <w:noWrap/>
            <w:vAlign w:val="center"/>
            <w:hideMark/>
          </w:tcPr>
          <w:p w14:paraId="55EFC814" w14:textId="72556297" w:rsidR="00D607CB" w:rsidRPr="0081112D" w:rsidRDefault="00D607CB" w:rsidP="00D607CB">
            <w:pPr>
              <w:rPr>
                <w:rFonts w:ascii="Maiandra GD" w:hAnsi="Maiandra GD"/>
                <w:color w:val="000000"/>
                <w:lang w:eastAsia="en-US"/>
              </w:rPr>
            </w:pPr>
            <w:r w:rsidRPr="0081112D">
              <w:rPr>
                <w:rFonts w:ascii="Maiandra GD" w:hAnsi="Maiandra GD"/>
                <w:color w:val="000000" w:themeColor="text1"/>
                <w:lang w:eastAsia="en-US"/>
              </w:rPr>
              <w:t xml:space="preserve">Other Grants and Transfers </w:t>
            </w:r>
            <w:r>
              <w:rPr>
                <w:rFonts w:ascii="Maiandra GD" w:hAnsi="Maiandra GD"/>
                <w:color w:val="000000" w:themeColor="text1"/>
                <w:lang w:eastAsia="en-US"/>
              </w:rPr>
              <w:t>Actual expenditure</w:t>
            </w:r>
          </w:p>
        </w:tc>
        <w:tc>
          <w:tcPr>
            <w:tcW w:w="384" w:type="pct"/>
            <w:noWrap/>
            <w:vAlign w:val="center"/>
            <w:hideMark/>
          </w:tcPr>
          <w:p w14:paraId="6ADB92EF" w14:textId="78486314"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1</w:t>
            </w:r>
            <w:r>
              <w:rPr>
                <w:rFonts w:ascii="Maiandra GD" w:hAnsi="Maiandra GD"/>
                <w:color w:val="000000" w:themeColor="text1"/>
                <w:lang w:eastAsia="en-US"/>
              </w:rPr>
              <w:t>4</w:t>
            </w:r>
          </w:p>
        </w:tc>
        <w:tc>
          <w:tcPr>
            <w:tcW w:w="977" w:type="pct"/>
            <w:noWrap/>
            <w:vAlign w:val="center"/>
          </w:tcPr>
          <w:p w14:paraId="04A0DBB4" w14:textId="4D1C0AF4" w:rsidR="00D607CB" w:rsidRPr="0081112D" w:rsidRDefault="00D607CB" w:rsidP="00D607CB">
            <w:pPr>
              <w:jc w:val="center"/>
              <w:rPr>
                <w:rFonts w:ascii="Maiandra GD" w:hAnsi="Maiandra GD"/>
                <w:color w:val="000000"/>
                <w:lang w:eastAsia="en-US"/>
              </w:rPr>
            </w:pPr>
            <w:r w:rsidRPr="0081112D">
              <w:rPr>
                <w:rFonts w:ascii="Maiandra GD" w:hAnsi="Maiandra GD"/>
                <w:color w:val="000000" w:themeColor="text1"/>
                <w:lang w:eastAsia="en-US"/>
              </w:rPr>
              <w:t>xxx</w:t>
            </w:r>
          </w:p>
        </w:tc>
        <w:tc>
          <w:tcPr>
            <w:tcW w:w="974" w:type="pct"/>
            <w:vAlign w:val="center"/>
          </w:tcPr>
          <w:p w14:paraId="52AE2A8C" w14:textId="0C847107"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1D9D8CFD" w14:textId="7EA31559" w:rsidTr="00FD35B5">
        <w:trPr>
          <w:trHeight w:val="403"/>
        </w:trPr>
        <w:tc>
          <w:tcPr>
            <w:tcW w:w="2665" w:type="pct"/>
            <w:noWrap/>
            <w:vAlign w:val="center"/>
            <w:hideMark/>
          </w:tcPr>
          <w:p w14:paraId="4054A4CB" w14:textId="7BA67565" w:rsidR="00D607CB" w:rsidRPr="0081112D" w:rsidRDefault="00D607CB" w:rsidP="00D607CB">
            <w:pPr>
              <w:rPr>
                <w:rFonts w:ascii="Maiandra GD" w:hAnsi="Maiandra GD"/>
                <w:color w:val="000000" w:themeColor="text1"/>
                <w:lang w:eastAsia="en-US"/>
              </w:rPr>
            </w:pPr>
            <w:r w:rsidRPr="0081112D">
              <w:rPr>
                <w:rFonts w:ascii="Maiandra GD" w:hAnsi="Maiandra GD"/>
                <w:lang w:eastAsia="en-US"/>
              </w:rPr>
              <w:t>Depreciation and amortization expense</w:t>
            </w:r>
          </w:p>
        </w:tc>
        <w:tc>
          <w:tcPr>
            <w:tcW w:w="384" w:type="pct"/>
            <w:noWrap/>
            <w:vAlign w:val="center"/>
            <w:hideMark/>
          </w:tcPr>
          <w:p w14:paraId="168E6435" w14:textId="0CB2A26B" w:rsidR="00D607CB" w:rsidRPr="0081112D" w:rsidRDefault="00D607CB" w:rsidP="00D607CB">
            <w:pPr>
              <w:jc w:val="center"/>
              <w:rPr>
                <w:rFonts w:ascii="Maiandra GD" w:hAnsi="Maiandra GD"/>
                <w:color w:val="000000" w:themeColor="text1"/>
                <w:lang w:eastAsia="en-US"/>
              </w:rPr>
            </w:pPr>
            <w:r w:rsidRPr="0081112D">
              <w:rPr>
                <w:rFonts w:ascii="Maiandra GD" w:hAnsi="Maiandra GD"/>
                <w:lang w:eastAsia="en-US"/>
              </w:rPr>
              <w:t>1</w:t>
            </w:r>
            <w:r>
              <w:rPr>
                <w:rFonts w:ascii="Maiandra GD" w:hAnsi="Maiandra GD"/>
                <w:lang w:eastAsia="en-US"/>
              </w:rPr>
              <w:t>5</w:t>
            </w:r>
          </w:p>
        </w:tc>
        <w:tc>
          <w:tcPr>
            <w:tcW w:w="977" w:type="pct"/>
            <w:noWrap/>
            <w:vAlign w:val="center"/>
          </w:tcPr>
          <w:p w14:paraId="2CE096B0" w14:textId="466D73D0" w:rsidR="00D607CB" w:rsidRPr="0081112D" w:rsidRDefault="00D607CB" w:rsidP="00D607CB">
            <w:pPr>
              <w:jc w:val="center"/>
              <w:rPr>
                <w:rFonts w:ascii="Maiandra GD" w:hAnsi="Maiandra GD"/>
                <w:color w:val="000000" w:themeColor="text1"/>
                <w:lang w:eastAsia="en-US"/>
              </w:rPr>
            </w:pPr>
            <w:r w:rsidRPr="0081112D">
              <w:rPr>
                <w:rFonts w:ascii="Maiandra GD" w:hAnsi="Maiandra GD"/>
                <w:lang w:eastAsia="en-US"/>
              </w:rPr>
              <w:t>xxx</w:t>
            </w:r>
          </w:p>
        </w:tc>
        <w:tc>
          <w:tcPr>
            <w:tcW w:w="974" w:type="pct"/>
            <w:vAlign w:val="center"/>
          </w:tcPr>
          <w:p w14:paraId="5176E507" w14:textId="4FF0C7FF"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1545BB1D" w14:textId="593D1462" w:rsidTr="00FD35B5">
        <w:trPr>
          <w:trHeight w:val="403"/>
        </w:trPr>
        <w:tc>
          <w:tcPr>
            <w:tcW w:w="2665" w:type="pct"/>
            <w:noWrap/>
            <w:vAlign w:val="center"/>
            <w:hideMark/>
          </w:tcPr>
          <w:p w14:paraId="776D4BC2" w14:textId="2A25A469" w:rsidR="00D607CB" w:rsidRPr="0081112D" w:rsidRDefault="00D607CB" w:rsidP="00D607CB">
            <w:pPr>
              <w:rPr>
                <w:rFonts w:ascii="Maiandra GD" w:hAnsi="Maiandra GD"/>
                <w:color w:val="FF0000"/>
                <w:lang w:eastAsia="en-US"/>
              </w:rPr>
            </w:pPr>
            <w:r w:rsidRPr="0081112D">
              <w:rPr>
                <w:rFonts w:ascii="Maiandra GD" w:hAnsi="Maiandra GD"/>
                <w:color w:val="000000" w:themeColor="text1"/>
                <w:lang w:eastAsia="en-US"/>
              </w:rPr>
              <w:t xml:space="preserve">Digital Hubs Expenses </w:t>
            </w:r>
            <w:r>
              <w:rPr>
                <w:rFonts w:ascii="Maiandra GD" w:hAnsi="Maiandra GD"/>
                <w:color w:val="000000" w:themeColor="text1"/>
                <w:lang w:eastAsia="en-US"/>
              </w:rPr>
              <w:t>Actual expenditure</w:t>
            </w:r>
          </w:p>
        </w:tc>
        <w:tc>
          <w:tcPr>
            <w:tcW w:w="384" w:type="pct"/>
            <w:noWrap/>
            <w:vAlign w:val="center"/>
            <w:hideMark/>
          </w:tcPr>
          <w:p w14:paraId="224BB8FE" w14:textId="718CB7A5" w:rsidR="00D607CB" w:rsidRPr="0081112D" w:rsidRDefault="00D607CB" w:rsidP="00D607CB">
            <w:pPr>
              <w:jc w:val="center"/>
              <w:rPr>
                <w:rFonts w:ascii="Maiandra GD" w:hAnsi="Maiandra GD"/>
                <w:color w:val="000000" w:themeColor="text1"/>
                <w:lang w:eastAsia="en-US"/>
              </w:rPr>
            </w:pPr>
            <w:r w:rsidRPr="0081112D">
              <w:rPr>
                <w:rFonts w:ascii="Maiandra GD" w:hAnsi="Maiandra GD"/>
                <w:color w:val="000000" w:themeColor="text1"/>
                <w:lang w:eastAsia="en-US"/>
              </w:rPr>
              <w:t>1</w:t>
            </w:r>
            <w:r>
              <w:rPr>
                <w:rFonts w:ascii="Maiandra GD" w:hAnsi="Maiandra GD"/>
                <w:color w:val="000000" w:themeColor="text1"/>
                <w:lang w:eastAsia="en-US"/>
              </w:rPr>
              <w:t>6</w:t>
            </w:r>
          </w:p>
        </w:tc>
        <w:tc>
          <w:tcPr>
            <w:tcW w:w="977" w:type="pct"/>
            <w:noWrap/>
            <w:vAlign w:val="center"/>
          </w:tcPr>
          <w:p w14:paraId="0EA39B8F" w14:textId="2F92FDEA" w:rsidR="00D607CB" w:rsidRPr="0081112D" w:rsidRDefault="00D607CB" w:rsidP="00D607CB">
            <w:pPr>
              <w:jc w:val="center"/>
              <w:rPr>
                <w:rFonts w:ascii="Maiandra GD" w:hAnsi="Maiandra GD"/>
                <w:color w:val="000000" w:themeColor="text1"/>
                <w:lang w:eastAsia="en-US"/>
              </w:rPr>
            </w:pPr>
            <w:r w:rsidRPr="0081112D">
              <w:rPr>
                <w:rFonts w:ascii="Maiandra GD" w:hAnsi="Maiandra GD"/>
                <w:color w:val="000000" w:themeColor="text1"/>
                <w:lang w:eastAsia="en-US"/>
              </w:rPr>
              <w:t>xxx</w:t>
            </w:r>
          </w:p>
        </w:tc>
        <w:tc>
          <w:tcPr>
            <w:tcW w:w="974" w:type="pct"/>
            <w:vAlign w:val="center"/>
          </w:tcPr>
          <w:p w14:paraId="1743E173" w14:textId="63357327" w:rsidR="00D607CB" w:rsidRPr="00931D4F" w:rsidRDefault="00D607CB" w:rsidP="00D607CB">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D607CB" w:rsidRPr="0081112D" w14:paraId="00D8815D" w14:textId="222CB732" w:rsidTr="00FD35B5">
        <w:trPr>
          <w:trHeight w:val="403"/>
        </w:trPr>
        <w:tc>
          <w:tcPr>
            <w:tcW w:w="2665" w:type="pct"/>
            <w:noWrap/>
            <w:vAlign w:val="center"/>
            <w:hideMark/>
          </w:tcPr>
          <w:p w14:paraId="41F013D6" w14:textId="32C0F7B5" w:rsidR="00D607CB" w:rsidRPr="0081112D" w:rsidRDefault="00D607CB" w:rsidP="00D607CB">
            <w:pPr>
              <w:rPr>
                <w:rFonts w:ascii="Maiandra GD" w:hAnsi="Maiandra GD"/>
                <w:b/>
                <w:bCs/>
                <w:color w:val="000000"/>
                <w:lang w:eastAsia="en-US"/>
              </w:rPr>
            </w:pPr>
            <w:r w:rsidRPr="0081112D">
              <w:rPr>
                <w:rFonts w:ascii="Maiandra GD" w:hAnsi="Maiandra GD"/>
                <w:b/>
                <w:bCs/>
                <w:color w:val="000000"/>
                <w:lang w:eastAsia="en-US"/>
              </w:rPr>
              <w:t xml:space="preserve"> Total expenses</w:t>
            </w:r>
          </w:p>
        </w:tc>
        <w:tc>
          <w:tcPr>
            <w:tcW w:w="384" w:type="pct"/>
            <w:noWrap/>
            <w:vAlign w:val="center"/>
            <w:hideMark/>
          </w:tcPr>
          <w:p w14:paraId="3235DEB9" w14:textId="77777777" w:rsidR="00D607CB" w:rsidRPr="0081112D" w:rsidRDefault="00D607CB" w:rsidP="00D607CB">
            <w:pPr>
              <w:jc w:val="center"/>
              <w:rPr>
                <w:rFonts w:ascii="Maiandra GD" w:hAnsi="Maiandra GD"/>
                <w:lang w:eastAsia="en-US"/>
              </w:rPr>
            </w:pPr>
          </w:p>
        </w:tc>
        <w:tc>
          <w:tcPr>
            <w:tcW w:w="977" w:type="pct"/>
            <w:noWrap/>
            <w:vAlign w:val="center"/>
          </w:tcPr>
          <w:p w14:paraId="57AE1AD9" w14:textId="29DF11A1" w:rsidR="00D607CB" w:rsidRPr="0081112D" w:rsidRDefault="00D607CB" w:rsidP="00D607CB">
            <w:pPr>
              <w:jc w:val="center"/>
              <w:rPr>
                <w:rFonts w:ascii="Maiandra GD" w:hAnsi="Maiandra GD"/>
                <w:b/>
                <w:bCs/>
                <w:color w:val="000000"/>
                <w:lang w:eastAsia="en-US"/>
              </w:rPr>
            </w:pPr>
            <w:r w:rsidRPr="0081112D">
              <w:rPr>
                <w:rFonts w:ascii="Maiandra GD" w:hAnsi="Maiandra GD"/>
                <w:b/>
                <w:bCs/>
                <w:color w:val="000000" w:themeColor="text1"/>
                <w:lang w:eastAsia="en-US"/>
              </w:rPr>
              <w:t>xxx</w:t>
            </w:r>
          </w:p>
        </w:tc>
        <w:tc>
          <w:tcPr>
            <w:tcW w:w="974" w:type="pct"/>
            <w:vAlign w:val="center"/>
          </w:tcPr>
          <w:p w14:paraId="287CB868" w14:textId="148F8021" w:rsidR="00D607CB" w:rsidRPr="00931D4F" w:rsidRDefault="00D607CB" w:rsidP="00D607CB">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r w:rsidR="00D607CB" w:rsidRPr="0081112D" w14:paraId="02C80FF1" w14:textId="53BB2CF2" w:rsidTr="00FD35B5">
        <w:trPr>
          <w:trHeight w:val="403"/>
        </w:trPr>
        <w:tc>
          <w:tcPr>
            <w:tcW w:w="2665" w:type="pct"/>
            <w:noWrap/>
            <w:vAlign w:val="center"/>
          </w:tcPr>
          <w:p w14:paraId="0F440722" w14:textId="094FC38D" w:rsidR="00D607CB" w:rsidRPr="0081112D" w:rsidRDefault="00D607CB" w:rsidP="00D607CB">
            <w:pPr>
              <w:rPr>
                <w:rFonts w:ascii="Maiandra GD" w:hAnsi="Maiandra GD"/>
                <w:b/>
                <w:bCs/>
                <w:color w:val="000000"/>
                <w:lang w:eastAsia="en-US"/>
              </w:rPr>
            </w:pPr>
            <w:r w:rsidRPr="0081112D">
              <w:rPr>
                <w:rFonts w:ascii="Maiandra GD" w:hAnsi="Maiandra GD"/>
                <w:b/>
                <w:bCs/>
                <w:sz w:val="22"/>
                <w:szCs w:val="22"/>
              </w:rPr>
              <w:t>Other</w:t>
            </w:r>
            <w:r w:rsidRPr="0081112D">
              <w:rPr>
                <w:rFonts w:ascii="Maiandra GD" w:hAnsi="Maiandra GD"/>
                <w:sz w:val="22"/>
                <w:szCs w:val="22"/>
              </w:rPr>
              <w:t xml:space="preserve"> </w:t>
            </w:r>
            <w:r w:rsidRPr="0081112D">
              <w:rPr>
                <w:rFonts w:ascii="Maiandra GD" w:hAnsi="Maiandra GD"/>
                <w:b/>
                <w:bCs/>
                <w:sz w:val="22"/>
                <w:szCs w:val="22"/>
              </w:rPr>
              <w:t>gains/(losses)</w:t>
            </w:r>
          </w:p>
        </w:tc>
        <w:tc>
          <w:tcPr>
            <w:tcW w:w="384" w:type="pct"/>
            <w:noWrap/>
            <w:vAlign w:val="center"/>
          </w:tcPr>
          <w:p w14:paraId="3FD25927" w14:textId="77777777" w:rsidR="00D607CB" w:rsidRPr="0081112D" w:rsidRDefault="00D607CB" w:rsidP="00D607CB">
            <w:pPr>
              <w:jc w:val="center"/>
              <w:rPr>
                <w:rFonts w:ascii="Maiandra GD" w:hAnsi="Maiandra GD"/>
                <w:lang w:eastAsia="en-US"/>
              </w:rPr>
            </w:pPr>
          </w:p>
        </w:tc>
        <w:tc>
          <w:tcPr>
            <w:tcW w:w="977" w:type="pct"/>
            <w:noWrap/>
            <w:vAlign w:val="center"/>
          </w:tcPr>
          <w:p w14:paraId="03B2F0AF" w14:textId="77777777" w:rsidR="00D607CB" w:rsidRPr="0081112D" w:rsidRDefault="00D607CB" w:rsidP="00D607CB">
            <w:pPr>
              <w:jc w:val="center"/>
              <w:rPr>
                <w:rFonts w:ascii="Maiandra GD" w:hAnsi="Maiandra GD"/>
                <w:b/>
                <w:bCs/>
                <w:color w:val="000000"/>
                <w:lang w:eastAsia="en-US"/>
              </w:rPr>
            </w:pPr>
          </w:p>
        </w:tc>
        <w:tc>
          <w:tcPr>
            <w:tcW w:w="974" w:type="pct"/>
            <w:vAlign w:val="center"/>
          </w:tcPr>
          <w:p w14:paraId="4EB81E79" w14:textId="77777777" w:rsidR="00D607CB" w:rsidRPr="00931D4F" w:rsidRDefault="00D607CB" w:rsidP="00D607CB">
            <w:pPr>
              <w:jc w:val="center"/>
              <w:rPr>
                <w:rFonts w:ascii="Maiandra GD" w:hAnsi="Maiandra GD"/>
                <w:b/>
                <w:bCs/>
                <w:color w:val="000000" w:themeColor="text1"/>
                <w:lang w:eastAsia="en-US"/>
              </w:rPr>
            </w:pPr>
          </w:p>
        </w:tc>
      </w:tr>
      <w:tr w:rsidR="00D607CB" w:rsidRPr="0081112D" w14:paraId="13FCA337" w14:textId="0875EAA4" w:rsidTr="00FD35B5">
        <w:trPr>
          <w:trHeight w:val="403"/>
        </w:trPr>
        <w:tc>
          <w:tcPr>
            <w:tcW w:w="2665" w:type="pct"/>
            <w:noWrap/>
            <w:vAlign w:val="center"/>
          </w:tcPr>
          <w:p w14:paraId="45038009" w14:textId="1D3E90E3" w:rsidR="00D607CB" w:rsidRPr="0081112D" w:rsidRDefault="00D607CB" w:rsidP="00D607CB">
            <w:pPr>
              <w:rPr>
                <w:rFonts w:ascii="Maiandra GD" w:hAnsi="Maiandra GD"/>
                <w:b/>
                <w:bCs/>
                <w:color w:val="000000"/>
                <w:lang w:eastAsia="en-US"/>
              </w:rPr>
            </w:pPr>
            <w:r w:rsidRPr="0081112D">
              <w:rPr>
                <w:rFonts w:ascii="Maiandra GD" w:hAnsi="Maiandra GD"/>
                <w:sz w:val="22"/>
                <w:szCs w:val="22"/>
              </w:rPr>
              <w:t>Gain/Loss on Sale of Assets</w:t>
            </w:r>
          </w:p>
        </w:tc>
        <w:tc>
          <w:tcPr>
            <w:tcW w:w="384" w:type="pct"/>
            <w:noWrap/>
            <w:vAlign w:val="center"/>
          </w:tcPr>
          <w:p w14:paraId="3253A5D9" w14:textId="255879D9" w:rsidR="00D607CB" w:rsidRPr="0081112D" w:rsidRDefault="00D607CB" w:rsidP="00D607CB">
            <w:pPr>
              <w:jc w:val="center"/>
              <w:rPr>
                <w:rFonts w:ascii="Maiandra GD" w:hAnsi="Maiandra GD"/>
                <w:lang w:eastAsia="en-US"/>
              </w:rPr>
            </w:pPr>
            <w:r w:rsidRPr="0081112D">
              <w:rPr>
                <w:rFonts w:ascii="Maiandra GD" w:hAnsi="Maiandra GD"/>
                <w:lang w:eastAsia="en-US"/>
              </w:rPr>
              <w:t>1</w:t>
            </w:r>
            <w:r>
              <w:rPr>
                <w:rFonts w:ascii="Maiandra GD" w:hAnsi="Maiandra GD"/>
                <w:lang w:eastAsia="en-US"/>
              </w:rPr>
              <w:t>7</w:t>
            </w:r>
          </w:p>
        </w:tc>
        <w:tc>
          <w:tcPr>
            <w:tcW w:w="977" w:type="pct"/>
            <w:noWrap/>
            <w:vAlign w:val="center"/>
          </w:tcPr>
          <w:p w14:paraId="4E0E41BC" w14:textId="6D9FD731" w:rsidR="00D607CB" w:rsidRPr="0081112D" w:rsidRDefault="00D607CB" w:rsidP="00D607CB">
            <w:pPr>
              <w:jc w:val="center"/>
              <w:rPr>
                <w:rFonts w:ascii="Maiandra GD" w:hAnsi="Maiandra GD"/>
                <w:b/>
                <w:bCs/>
                <w:color w:val="000000"/>
                <w:lang w:eastAsia="en-US"/>
              </w:rPr>
            </w:pPr>
            <w:r w:rsidRPr="0081112D">
              <w:rPr>
                <w:rFonts w:ascii="Maiandra GD" w:hAnsi="Maiandra GD"/>
                <w:b/>
                <w:bCs/>
                <w:color w:val="000000" w:themeColor="text1"/>
                <w:lang w:eastAsia="en-US"/>
              </w:rPr>
              <w:t>xxx</w:t>
            </w:r>
          </w:p>
        </w:tc>
        <w:tc>
          <w:tcPr>
            <w:tcW w:w="974" w:type="pct"/>
            <w:vAlign w:val="center"/>
          </w:tcPr>
          <w:p w14:paraId="2EB75186" w14:textId="6033271C" w:rsidR="00D607CB" w:rsidRPr="00931D4F" w:rsidRDefault="00D607CB" w:rsidP="00D607CB">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r w:rsidR="00D607CB" w:rsidRPr="0081112D" w14:paraId="6B304962" w14:textId="49BF4125" w:rsidTr="00FD35B5">
        <w:trPr>
          <w:trHeight w:val="403"/>
        </w:trPr>
        <w:tc>
          <w:tcPr>
            <w:tcW w:w="2665" w:type="pct"/>
            <w:noWrap/>
            <w:vAlign w:val="center"/>
          </w:tcPr>
          <w:p w14:paraId="47A4ED8F" w14:textId="6985BD26" w:rsidR="00D607CB" w:rsidRPr="0081112D" w:rsidRDefault="00D607CB" w:rsidP="00D607CB">
            <w:pPr>
              <w:rPr>
                <w:rFonts w:ascii="Maiandra GD" w:hAnsi="Maiandra GD"/>
                <w:sz w:val="22"/>
                <w:szCs w:val="22"/>
              </w:rPr>
            </w:pPr>
            <w:r w:rsidRPr="0081112D">
              <w:rPr>
                <w:rFonts w:ascii="Maiandra GD" w:hAnsi="Maiandra GD"/>
                <w:sz w:val="22"/>
                <w:szCs w:val="22"/>
              </w:rPr>
              <w:t>Impairment loss</w:t>
            </w:r>
          </w:p>
        </w:tc>
        <w:tc>
          <w:tcPr>
            <w:tcW w:w="384" w:type="pct"/>
            <w:noWrap/>
            <w:vAlign w:val="center"/>
          </w:tcPr>
          <w:p w14:paraId="1D3A6656" w14:textId="1E2E8404" w:rsidR="00D607CB" w:rsidRPr="0081112D" w:rsidRDefault="00D607CB" w:rsidP="00D607CB">
            <w:pPr>
              <w:jc w:val="center"/>
              <w:rPr>
                <w:rFonts w:ascii="Maiandra GD" w:hAnsi="Maiandra GD"/>
                <w:lang w:eastAsia="en-US"/>
              </w:rPr>
            </w:pPr>
            <w:r w:rsidRPr="0081112D">
              <w:rPr>
                <w:rFonts w:ascii="Maiandra GD" w:hAnsi="Maiandra GD"/>
                <w:lang w:eastAsia="en-US"/>
              </w:rPr>
              <w:t>1</w:t>
            </w:r>
            <w:r>
              <w:rPr>
                <w:rFonts w:ascii="Maiandra GD" w:hAnsi="Maiandra GD"/>
                <w:lang w:eastAsia="en-US"/>
              </w:rPr>
              <w:t>8</w:t>
            </w:r>
          </w:p>
        </w:tc>
        <w:tc>
          <w:tcPr>
            <w:tcW w:w="977" w:type="pct"/>
            <w:noWrap/>
            <w:vAlign w:val="center"/>
          </w:tcPr>
          <w:p w14:paraId="6474AD7C" w14:textId="706DA742" w:rsidR="00D607CB" w:rsidRPr="0081112D" w:rsidRDefault="00D607CB" w:rsidP="00D607CB">
            <w:pPr>
              <w:jc w:val="center"/>
              <w:rPr>
                <w:rFonts w:ascii="Maiandra GD" w:hAnsi="Maiandra GD"/>
                <w:b/>
                <w:bCs/>
                <w:color w:val="000000" w:themeColor="text1"/>
                <w:lang w:eastAsia="en-US"/>
              </w:rPr>
            </w:pPr>
            <w:r w:rsidRPr="0081112D">
              <w:rPr>
                <w:rFonts w:ascii="Maiandra GD" w:hAnsi="Maiandra GD"/>
                <w:b/>
                <w:bCs/>
                <w:color w:val="000000" w:themeColor="text1"/>
                <w:lang w:eastAsia="en-US"/>
              </w:rPr>
              <w:t>(xxx)</w:t>
            </w:r>
          </w:p>
        </w:tc>
        <w:tc>
          <w:tcPr>
            <w:tcW w:w="974" w:type="pct"/>
            <w:vAlign w:val="center"/>
          </w:tcPr>
          <w:p w14:paraId="4932FC83" w14:textId="2570550F" w:rsidR="00D607CB" w:rsidRPr="00931D4F" w:rsidRDefault="00D607CB" w:rsidP="00D607CB">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r w:rsidR="00F50112" w:rsidRPr="0081112D" w14:paraId="1B92950D" w14:textId="77777777" w:rsidTr="00FD35B5">
        <w:trPr>
          <w:trHeight w:val="403"/>
        </w:trPr>
        <w:tc>
          <w:tcPr>
            <w:tcW w:w="2665" w:type="pct"/>
            <w:noWrap/>
            <w:vAlign w:val="center"/>
          </w:tcPr>
          <w:p w14:paraId="3ED9AF76" w14:textId="092CD17E" w:rsidR="00F50112" w:rsidRPr="00581E84" w:rsidRDefault="00587A07" w:rsidP="00D607CB">
            <w:pPr>
              <w:rPr>
                <w:rFonts w:ascii="Maiandra GD" w:hAnsi="Maiandra GD"/>
                <w:sz w:val="22"/>
                <w:szCs w:val="22"/>
              </w:rPr>
            </w:pPr>
            <w:r w:rsidRPr="00FD35B5">
              <w:rPr>
                <w:rFonts w:ascii="Maiandra GD" w:hAnsi="Maiandra GD"/>
                <w:color w:val="231F20"/>
                <w:sz w:val="22"/>
                <w:szCs w:val="22"/>
              </w:rPr>
              <w:t>Surplus/Deficit from Discontinued Operations</w:t>
            </w:r>
          </w:p>
        </w:tc>
        <w:tc>
          <w:tcPr>
            <w:tcW w:w="384" w:type="pct"/>
            <w:noWrap/>
            <w:vAlign w:val="center"/>
          </w:tcPr>
          <w:p w14:paraId="402D242C" w14:textId="2410FF76" w:rsidR="00F50112" w:rsidRPr="0081112D" w:rsidRDefault="00327451" w:rsidP="00D607CB">
            <w:pPr>
              <w:jc w:val="center"/>
              <w:rPr>
                <w:rFonts w:ascii="Maiandra GD" w:hAnsi="Maiandra GD"/>
                <w:lang w:eastAsia="en-US"/>
              </w:rPr>
            </w:pPr>
            <w:r>
              <w:rPr>
                <w:rFonts w:ascii="Maiandra GD" w:hAnsi="Maiandra GD"/>
                <w:lang w:eastAsia="en-US"/>
              </w:rPr>
              <w:t>19</w:t>
            </w:r>
          </w:p>
        </w:tc>
        <w:tc>
          <w:tcPr>
            <w:tcW w:w="977" w:type="pct"/>
            <w:noWrap/>
            <w:vAlign w:val="center"/>
          </w:tcPr>
          <w:p w14:paraId="1ED191D0" w14:textId="6331E887" w:rsidR="00F50112" w:rsidRPr="0081112D" w:rsidRDefault="00327451" w:rsidP="00D607CB">
            <w:pPr>
              <w:jc w:val="center"/>
              <w:rPr>
                <w:rFonts w:ascii="Maiandra GD" w:hAnsi="Maiandra GD"/>
                <w:b/>
                <w:bCs/>
                <w:color w:val="000000" w:themeColor="text1"/>
                <w:lang w:eastAsia="en-US"/>
              </w:rPr>
            </w:pPr>
            <w:r>
              <w:rPr>
                <w:rFonts w:ascii="Maiandra GD" w:hAnsi="Maiandra GD"/>
                <w:b/>
                <w:bCs/>
                <w:color w:val="000000" w:themeColor="text1"/>
                <w:lang w:eastAsia="en-US"/>
              </w:rPr>
              <w:t>xxx</w:t>
            </w:r>
          </w:p>
        </w:tc>
        <w:tc>
          <w:tcPr>
            <w:tcW w:w="974" w:type="pct"/>
            <w:vAlign w:val="center"/>
          </w:tcPr>
          <w:p w14:paraId="68D3ACA1" w14:textId="623B3B8A" w:rsidR="00F50112" w:rsidRPr="00931D4F" w:rsidRDefault="003B12E1" w:rsidP="00D607CB">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w:t>
            </w:r>
          </w:p>
        </w:tc>
      </w:tr>
      <w:tr w:rsidR="00D607CB" w:rsidRPr="0081112D" w14:paraId="3660D5A2" w14:textId="440DFFC9" w:rsidTr="00FD35B5">
        <w:trPr>
          <w:trHeight w:val="403"/>
        </w:trPr>
        <w:tc>
          <w:tcPr>
            <w:tcW w:w="2665" w:type="pct"/>
            <w:noWrap/>
            <w:vAlign w:val="center"/>
            <w:hideMark/>
          </w:tcPr>
          <w:p w14:paraId="0CE77720" w14:textId="358A755C" w:rsidR="00D607CB" w:rsidRPr="0081112D" w:rsidRDefault="00D607CB" w:rsidP="00D607CB">
            <w:pPr>
              <w:rPr>
                <w:rFonts w:ascii="Maiandra GD" w:hAnsi="Maiandra GD"/>
                <w:b/>
                <w:bCs/>
                <w:color w:val="000000"/>
                <w:lang w:eastAsia="en-US"/>
              </w:rPr>
            </w:pPr>
            <w:r w:rsidRPr="0081112D">
              <w:rPr>
                <w:rFonts w:ascii="Maiandra GD" w:hAnsi="Maiandra GD"/>
                <w:b/>
                <w:bCs/>
                <w:color w:val="000000"/>
                <w:lang w:eastAsia="en-US"/>
              </w:rPr>
              <w:t xml:space="preserve"> Surplus/(Deficit) for the year</w:t>
            </w:r>
          </w:p>
        </w:tc>
        <w:tc>
          <w:tcPr>
            <w:tcW w:w="384" w:type="pct"/>
            <w:noWrap/>
            <w:vAlign w:val="center"/>
            <w:hideMark/>
          </w:tcPr>
          <w:p w14:paraId="26D1ABCB" w14:textId="77777777" w:rsidR="00D607CB" w:rsidRPr="0081112D" w:rsidRDefault="00D607CB" w:rsidP="00D607CB">
            <w:pPr>
              <w:jc w:val="center"/>
              <w:rPr>
                <w:rFonts w:ascii="Maiandra GD" w:hAnsi="Maiandra GD"/>
                <w:lang w:eastAsia="en-US"/>
              </w:rPr>
            </w:pPr>
          </w:p>
        </w:tc>
        <w:tc>
          <w:tcPr>
            <w:tcW w:w="977" w:type="pct"/>
            <w:noWrap/>
            <w:vAlign w:val="center"/>
          </w:tcPr>
          <w:p w14:paraId="54B84D52" w14:textId="04682CF8" w:rsidR="00D607CB" w:rsidRPr="0081112D" w:rsidRDefault="00D607CB" w:rsidP="00D607CB">
            <w:pPr>
              <w:jc w:val="center"/>
              <w:rPr>
                <w:rFonts w:ascii="Maiandra GD" w:hAnsi="Maiandra GD"/>
                <w:b/>
                <w:bCs/>
                <w:color w:val="000000"/>
                <w:lang w:eastAsia="en-US"/>
              </w:rPr>
            </w:pPr>
            <w:r w:rsidRPr="0081112D">
              <w:rPr>
                <w:rFonts w:ascii="Maiandra GD" w:hAnsi="Maiandra GD"/>
                <w:b/>
                <w:bCs/>
                <w:color w:val="000000" w:themeColor="text1"/>
                <w:lang w:eastAsia="en-US"/>
              </w:rPr>
              <w:t>xxx</w:t>
            </w:r>
          </w:p>
        </w:tc>
        <w:tc>
          <w:tcPr>
            <w:tcW w:w="974" w:type="pct"/>
            <w:vAlign w:val="center"/>
          </w:tcPr>
          <w:p w14:paraId="681AA5D2" w14:textId="617BEBE6" w:rsidR="00D607CB" w:rsidRPr="00931D4F" w:rsidRDefault="00D607CB" w:rsidP="00D607CB">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bl>
    <w:p w14:paraId="4822169F" w14:textId="710E9692" w:rsidR="00FD032F" w:rsidRPr="00FD35B5" w:rsidRDefault="00FD032F" w:rsidP="006A5E52">
      <w:pPr>
        <w:spacing w:line="360" w:lineRule="auto"/>
        <w:ind w:left="-90"/>
        <w:jc w:val="both"/>
        <w:rPr>
          <w:rFonts w:ascii="Maiandra GD" w:hAnsi="Maiandra GD"/>
          <w:color w:val="000000"/>
          <w:sz w:val="20"/>
          <w:szCs w:val="20"/>
        </w:rPr>
      </w:pPr>
      <w:r w:rsidRPr="00FD35B5">
        <w:rPr>
          <w:rFonts w:ascii="Maiandra GD" w:hAnsi="Maiandra GD"/>
          <w:color w:val="000000"/>
          <w:sz w:val="20"/>
          <w:szCs w:val="20"/>
        </w:rPr>
        <w:t xml:space="preserve">The </w:t>
      </w:r>
      <w:r w:rsidR="00E9271E" w:rsidRPr="00FD35B5">
        <w:rPr>
          <w:rFonts w:ascii="Maiandra GD" w:hAnsi="Maiandra GD"/>
          <w:sz w:val="20"/>
          <w:szCs w:val="20"/>
        </w:rPr>
        <w:t>Constituency</w:t>
      </w:r>
      <w:r w:rsidR="00E9271E" w:rsidRPr="00FD35B5">
        <w:rPr>
          <w:rFonts w:ascii="Maiandra GD" w:hAnsi="Maiandra GD"/>
          <w:color w:val="000000"/>
          <w:sz w:val="20"/>
          <w:szCs w:val="20"/>
        </w:rPr>
        <w:t xml:space="preserve"> </w:t>
      </w:r>
      <w:r w:rsidRPr="00FD35B5">
        <w:rPr>
          <w:rFonts w:ascii="Maiandra GD" w:hAnsi="Maiandra GD"/>
          <w:color w:val="000000"/>
          <w:sz w:val="20"/>
          <w:szCs w:val="20"/>
        </w:rPr>
        <w:t xml:space="preserve">financial statements were approved </w:t>
      </w:r>
      <w:r w:rsidR="0066542A" w:rsidRPr="00FD35B5">
        <w:rPr>
          <w:rFonts w:ascii="Maiandra GD" w:hAnsi="Maiandra GD"/>
          <w:color w:val="000000"/>
          <w:sz w:val="20"/>
          <w:szCs w:val="20"/>
        </w:rPr>
        <w:t>by the NGCDFC on</w:t>
      </w:r>
      <w:r w:rsidRPr="00FD35B5">
        <w:rPr>
          <w:rFonts w:ascii="Maiandra GD" w:hAnsi="Maiandra GD"/>
          <w:color w:val="000000"/>
          <w:sz w:val="20"/>
          <w:szCs w:val="20"/>
        </w:rPr>
        <w:t xml:space="preserve"> ___________ </w:t>
      </w:r>
      <w:r w:rsidR="00EA493A" w:rsidRPr="00FD35B5">
        <w:rPr>
          <w:rFonts w:ascii="Maiandra GD" w:hAnsi="Maiandra GD"/>
          <w:color w:val="000000"/>
          <w:sz w:val="20"/>
          <w:szCs w:val="20"/>
        </w:rPr>
        <w:t>20XX</w:t>
      </w:r>
      <w:r w:rsidR="00E9271E" w:rsidRPr="00FD35B5">
        <w:rPr>
          <w:rFonts w:ascii="Maiandra GD" w:hAnsi="Maiandra GD"/>
          <w:color w:val="000000"/>
          <w:sz w:val="20"/>
          <w:szCs w:val="20"/>
        </w:rPr>
        <w:t xml:space="preserve"> </w:t>
      </w:r>
      <w:r w:rsidRPr="00FD35B5">
        <w:rPr>
          <w:rFonts w:ascii="Maiandra GD" w:hAnsi="Maiandra GD"/>
          <w:color w:val="000000"/>
          <w:sz w:val="20"/>
          <w:szCs w:val="20"/>
        </w:rPr>
        <w:t>and signed by:</w:t>
      </w:r>
    </w:p>
    <w:tbl>
      <w:tblPr>
        <w:tblW w:w="0" w:type="auto"/>
        <w:tblLook w:val="04A0" w:firstRow="1" w:lastRow="0" w:firstColumn="1" w:lastColumn="0" w:noHBand="0" w:noVBand="1"/>
      </w:tblPr>
      <w:tblGrid>
        <w:gridCol w:w="3265"/>
        <w:gridCol w:w="3267"/>
        <w:gridCol w:w="3260"/>
      </w:tblGrid>
      <w:tr w:rsidR="00DA02AF" w:rsidRPr="00FD35B5" w14:paraId="54C20B3D" w14:textId="77777777" w:rsidTr="30885240">
        <w:tc>
          <w:tcPr>
            <w:tcW w:w="3335" w:type="dxa"/>
          </w:tcPr>
          <w:p w14:paraId="5354F932" w14:textId="77777777" w:rsidR="006A5E52" w:rsidRPr="00FD35B5" w:rsidRDefault="006A5E52" w:rsidP="002947A7">
            <w:pPr>
              <w:pBdr>
                <w:bottom w:val="single" w:sz="12" w:space="1" w:color="auto"/>
              </w:pBdr>
              <w:rPr>
                <w:rFonts w:ascii="Maiandra GD" w:hAnsi="Maiandra GD"/>
                <w:b/>
                <w:bCs/>
                <w:sz w:val="20"/>
                <w:szCs w:val="20"/>
              </w:rPr>
            </w:pPr>
          </w:p>
          <w:p w14:paraId="1DE43E9D" w14:textId="639BFB6C" w:rsidR="00DA02AF" w:rsidRPr="00FD35B5" w:rsidRDefault="006C63E6" w:rsidP="002947A7">
            <w:pPr>
              <w:rPr>
                <w:rFonts w:ascii="Maiandra GD" w:hAnsi="Maiandra GD"/>
                <w:b/>
                <w:bCs/>
                <w:sz w:val="20"/>
                <w:szCs w:val="20"/>
              </w:rPr>
            </w:pPr>
            <w:r w:rsidRPr="00FD35B5">
              <w:rPr>
                <w:rFonts w:ascii="Maiandra GD" w:hAnsi="Maiandra GD"/>
                <w:b/>
                <w:bCs/>
                <w:sz w:val="20"/>
                <w:szCs w:val="20"/>
              </w:rPr>
              <w:t>Chairman NG-CDF Committee</w:t>
            </w:r>
          </w:p>
        </w:tc>
        <w:tc>
          <w:tcPr>
            <w:tcW w:w="3336" w:type="dxa"/>
          </w:tcPr>
          <w:p w14:paraId="5842D6C3" w14:textId="77777777" w:rsidR="00DA02AF" w:rsidRPr="00FD35B5" w:rsidRDefault="00DA02AF" w:rsidP="002947A7">
            <w:pPr>
              <w:pBdr>
                <w:bottom w:val="single" w:sz="12" w:space="1" w:color="auto"/>
              </w:pBdr>
              <w:rPr>
                <w:rFonts w:ascii="Maiandra GD" w:hAnsi="Maiandra GD"/>
                <w:b/>
                <w:bCs/>
                <w:sz w:val="20"/>
                <w:szCs w:val="20"/>
              </w:rPr>
            </w:pPr>
          </w:p>
          <w:p w14:paraId="1735ECDB" w14:textId="77777777" w:rsidR="00DA02AF" w:rsidRPr="00FD35B5" w:rsidRDefault="00DA02AF" w:rsidP="002947A7">
            <w:pPr>
              <w:rPr>
                <w:rFonts w:ascii="Maiandra GD" w:hAnsi="Maiandra GD"/>
                <w:b/>
                <w:bCs/>
                <w:sz w:val="20"/>
                <w:szCs w:val="20"/>
              </w:rPr>
            </w:pPr>
            <w:r w:rsidRPr="00FD35B5">
              <w:rPr>
                <w:rFonts w:ascii="Maiandra GD" w:hAnsi="Maiandra GD"/>
                <w:b/>
                <w:bCs/>
                <w:sz w:val="20"/>
                <w:szCs w:val="20"/>
              </w:rPr>
              <w:t>National Sub-County Accountant</w:t>
            </w:r>
          </w:p>
        </w:tc>
        <w:tc>
          <w:tcPr>
            <w:tcW w:w="3336" w:type="dxa"/>
          </w:tcPr>
          <w:p w14:paraId="0ACC4443" w14:textId="77777777" w:rsidR="00DA02AF" w:rsidRPr="00FD35B5" w:rsidRDefault="00DA02AF" w:rsidP="002947A7">
            <w:pPr>
              <w:pBdr>
                <w:bottom w:val="single" w:sz="12" w:space="1" w:color="auto"/>
              </w:pBdr>
              <w:rPr>
                <w:rFonts w:ascii="Maiandra GD" w:hAnsi="Maiandra GD"/>
                <w:b/>
                <w:bCs/>
                <w:sz w:val="20"/>
                <w:szCs w:val="20"/>
              </w:rPr>
            </w:pPr>
          </w:p>
          <w:p w14:paraId="59636261" w14:textId="48391EEC" w:rsidR="00DA02AF" w:rsidRPr="00FD35B5" w:rsidRDefault="006C63E6" w:rsidP="002947A7">
            <w:pPr>
              <w:rPr>
                <w:rFonts w:ascii="Maiandra GD" w:hAnsi="Maiandra GD"/>
                <w:b/>
                <w:bCs/>
                <w:sz w:val="20"/>
                <w:szCs w:val="20"/>
              </w:rPr>
            </w:pPr>
            <w:r w:rsidRPr="00FD35B5">
              <w:rPr>
                <w:rFonts w:ascii="Maiandra GD" w:hAnsi="Maiandra GD"/>
                <w:b/>
                <w:bCs/>
                <w:sz w:val="20"/>
                <w:szCs w:val="20"/>
              </w:rPr>
              <w:t>Fund Account Manager</w:t>
            </w:r>
          </w:p>
        </w:tc>
      </w:tr>
      <w:tr w:rsidR="00DA02AF" w:rsidRPr="00FD35B5" w14:paraId="50C5F8C4" w14:textId="77777777" w:rsidTr="30885240">
        <w:tc>
          <w:tcPr>
            <w:tcW w:w="3335" w:type="dxa"/>
          </w:tcPr>
          <w:p w14:paraId="3336017F" w14:textId="77777777" w:rsidR="00DA02AF" w:rsidRPr="00FD35B5" w:rsidRDefault="00DA02AF" w:rsidP="002947A7">
            <w:pPr>
              <w:rPr>
                <w:rFonts w:ascii="Maiandra GD" w:hAnsi="Maiandra GD"/>
                <w:b/>
                <w:bCs/>
                <w:sz w:val="20"/>
                <w:szCs w:val="20"/>
              </w:rPr>
            </w:pPr>
            <w:r w:rsidRPr="00FD35B5">
              <w:rPr>
                <w:rFonts w:ascii="Maiandra GD" w:hAnsi="Maiandra GD"/>
                <w:b/>
                <w:bCs/>
                <w:sz w:val="20"/>
                <w:szCs w:val="20"/>
              </w:rPr>
              <w:t>Name:</w:t>
            </w:r>
          </w:p>
        </w:tc>
        <w:tc>
          <w:tcPr>
            <w:tcW w:w="3336" w:type="dxa"/>
          </w:tcPr>
          <w:p w14:paraId="39E432EA" w14:textId="77777777" w:rsidR="00DA02AF" w:rsidRPr="00FD35B5" w:rsidRDefault="00DA02AF" w:rsidP="002947A7">
            <w:pPr>
              <w:rPr>
                <w:rFonts w:ascii="Maiandra GD" w:hAnsi="Maiandra GD"/>
                <w:b/>
                <w:bCs/>
                <w:sz w:val="20"/>
                <w:szCs w:val="20"/>
              </w:rPr>
            </w:pPr>
            <w:r w:rsidRPr="00FD35B5">
              <w:rPr>
                <w:rFonts w:ascii="Maiandra GD" w:hAnsi="Maiandra GD"/>
                <w:b/>
                <w:bCs/>
                <w:sz w:val="20"/>
                <w:szCs w:val="20"/>
              </w:rPr>
              <w:t>Name:</w:t>
            </w:r>
          </w:p>
        </w:tc>
        <w:tc>
          <w:tcPr>
            <w:tcW w:w="3336" w:type="dxa"/>
          </w:tcPr>
          <w:p w14:paraId="02820351" w14:textId="77777777" w:rsidR="00DA02AF" w:rsidRPr="00FD35B5" w:rsidRDefault="00DA02AF" w:rsidP="002947A7">
            <w:pPr>
              <w:rPr>
                <w:rFonts w:ascii="Maiandra GD" w:hAnsi="Maiandra GD"/>
                <w:b/>
                <w:bCs/>
                <w:sz w:val="20"/>
                <w:szCs w:val="20"/>
              </w:rPr>
            </w:pPr>
            <w:r w:rsidRPr="00FD35B5">
              <w:rPr>
                <w:rFonts w:ascii="Maiandra GD" w:hAnsi="Maiandra GD"/>
                <w:b/>
                <w:bCs/>
                <w:sz w:val="20"/>
                <w:szCs w:val="20"/>
              </w:rPr>
              <w:t>Name:</w:t>
            </w:r>
          </w:p>
        </w:tc>
      </w:tr>
      <w:tr w:rsidR="00DA02AF" w:rsidRPr="00FD35B5" w14:paraId="0C8E723B" w14:textId="77777777" w:rsidTr="30885240">
        <w:tc>
          <w:tcPr>
            <w:tcW w:w="3335" w:type="dxa"/>
          </w:tcPr>
          <w:p w14:paraId="55E555D7" w14:textId="77777777" w:rsidR="00DA02AF" w:rsidRPr="00FD35B5" w:rsidRDefault="00DA02AF" w:rsidP="002947A7">
            <w:pPr>
              <w:rPr>
                <w:rFonts w:ascii="Maiandra GD" w:hAnsi="Maiandra GD"/>
                <w:b/>
                <w:bCs/>
                <w:sz w:val="20"/>
                <w:szCs w:val="20"/>
              </w:rPr>
            </w:pPr>
          </w:p>
        </w:tc>
        <w:tc>
          <w:tcPr>
            <w:tcW w:w="3336" w:type="dxa"/>
          </w:tcPr>
          <w:p w14:paraId="5A1AF365" w14:textId="77777777" w:rsidR="00DA02AF" w:rsidRPr="00FD35B5" w:rsidRDefault="00DA02AF" w:rsidP="002947A7">
            <w:pPr>
              <w:rPr>
                <w:rFonts w:ascii="Maiandra GD" w:hAnsi="Maiandra GD"/>
                <w:b/>
                <w:bCs/>
                <w:sz w:val="20"/>
                <w:szCs w:val="20"/>
              </w:rPr>
            </w:pPr>
            <w:r w:rsidRPr="00FD35B5">
              <w:rPr>
                <w:rFonts w:ascii="Maiandra GD" w:hAnsi="Maiandra GD"/>
                <w:b/>
                <w:bCs/>
                <w:sz w:val="20"/>
                <w:szCs w:val="20"/>
              </w:rPr>
              <w:t>ICPAK M/No:</w:t>
            </w:r>
          </w:p>
        </w:tc>
        <w:tc>
          <w:tcPr>
            <w:tcW w:w="3336" w:type="dxa"/>
          </w:tcPr>
          <w:p w14:paraId="56F83ECF" w14:textId="77777777" w:rsidR="00DA02AF" w:rsidRPr="00FD35B5" w:rsidRDefault="00DA02AF" w:rsidP="002947A7">
            <w:pPr>
              <w:rPr>
                <w:rFonts w:ascii="Maiandra GD" w:hAnsi="Maiandra GD"/>
                <w:b/>
                <w:bCs/>
                <w:sz w:val="20"/>
                <w:szCs w:val="20"/>
              </w:rPr>
            </w:pPr>
          </w:p>
        </w:tc>
      </w:tr>
      <w:tr w:rsidR="00DA02AF" w:rsidRPr="00FD35B5" w14:paraId="500FE2CE" w14:textId="77777777" w:rsidTr="30885240">
        <w:tc>
          <w:tcPr>
            <w:tcW w:w="3335" w:type="dxa"/>
          </w:tcPr>
          <w:p w14:paraId="4FC0EB8B" w14:textId="77777777" w:rsidR="00DA02AF" w:rsidRPr="00FD35B5" w:rsidRDefault="00DA02AF" w:rsidP="002947A7">
            <w:pPr>
              <w:rPr>
                <w:rFonts w:ascii="Maiandra GD" w:hAnsi="Maiandra GD"/>
                <w:sz w:val="20"/>
                <w:szCs w:val="20"/>
              </w:rPr>
            </w:pPr>
          </w:p>
        </w:tc>
        <w:tc>
          <w:tcPr>
            <w:tcW w:w="3336" w:type="dxa"/>
          </w:tcPr>
          <w:p w14:paraId="3719107C" w14:textId="77777777" w:rsidR="00DA02AF" w:rsidRPr="00FD35B5" w:rsidRDefault="00DA02AF" w:rsidP="002947A7">
            <w:pPr>
              <w:rPr>
                <w:rFonts w:ascii="Maiandra GD" w:hAnsi="Maiandra GD"/>
                <w:sz w:val="20"/>
                <w:szCs w:val="20"/>
              </w:rPr>
            </w:pPr>
          </w:p>
        </w:tc>
        <w:tc>
          <w:tcPr>
            <w:tcW w:w="3336" w:type="dxa"/>
          </w:tcPr>
          <w:p w14:paraId="579A287B" w14:textId="77777777" w:rsidR="00DA02AF" w:rsidRPr="00FD35B5" w:rsidRDefault="00DA02AF" w:rsidP="002947A7">
            <w:pPr>
              <w:rPr>
                <w:rFonts w:ascii="Maiandra GD" w:hAnsi="Maiandra GD"/>
                <w:sz w:val="20"/>
                <w:szCs w:val="20"/>
              </w:rPr>
            </w:pPr>
          </w:p>
        </w:tc>
      </w:tr>
    </w:tbl>
    <w:p w14:paraId="6D31BFF9" w14:textId="6DB41FE1" w:rsidR="30885240" w:rsidRDefault="30885240">
      <w:pPr>
        <w:rPr>
          <w:rFonts w:ascii="Maiandra GD" w:hAnsi="Maiandra GD"/>
        </w:rPr>
      </w:pPr>
    </w:p>
    <w:p w14:paraId="0F30BC22" w14:textId="473494A4" w:rsidR="00FD032F" w:rsidRPr="0081112D" w:rsidRDefault="00FD4FC7" w:rsidP="003800C0">
      <w:pPr>
        <w:pStyle w:val="Heading1"/>
        <w:numPr>
          <w:ilvl w:val="0"/>
          <w:numId w:val="1"/>
        </w:numPr>
        <w:spacing w:line="360" w:lineRule="auto"/>
        <w:ind w:left="0" w:hanging="90"/>
        <w:rPr>
          <w:rFonts w:ascii="Maiandra GD" w:hAnsi="Maiandra GD"/>
        </w:rPr>
      </w:pPr>
      <w:r w:rsidRPr="0081112D">
        <w:rPr>
          <w:rFonts w:ascii="Maiandra GD" w:hAnsi="Maiandra GD"/>
          <w:b w:val="0"/>
          <w:sz w:val="22"/>
          <w:szCs w:val="22"/>
          <w:u w:val="single"/>
        </w:rPr>
        <w:br w:type="page"/>
      </w:r>
      <w:bookmarkStart w:id="18" w:name="_Toc233197969"/>
      <w:r w:rsidR="006C16C3" w:rsidRPr="0081112D">
        <w:rPr>
          <w:rFonts w:ascii="Maiandra GD" w:hAnsi="Maiandra GD"/>
          <w:lang w:eastAsia="en-US"/>
        </w:rPr>
        <w:lastRenderedPageBreak/>
        <w:t xml:space="preserve">Statement Of </w:t>
      </w:r>
      <w:r w:rsidR="0384509A" w:rsidRPr="0081112D">
        <w:rPr>
          <w:rFonts w:ascii="Maiandra GD" w:hAnsi="Maiandra GD"/>
          <w:lang w:eastAsia="en-US"/>
        </w:rPr>
        <w:t>Financial Position</w:t>
      </w:r>
      <w:r w:rsidR="006C16C3" w:rsidRPr="0081112D">
        <w:rPr>
          <w:rFonts w:ascii="Maiandra GD" w:hAnsi="Maiandra GD"/>
          <w:lang w:eastAsia="en-US"/>
        </w:rPr>
        <w:t xml:space="preserve"> As </w:t>
      </w:r>
      <w:r w:rsidR="006A61A7" w:rsidRPr="0081112D">
        <w:rPr>
          <w:rFonts w:ascii="Maiandra GD" w:hAnsi="Maiandra GD"/>
          <w:lang w:eastAsia="en-US"/>
        </w:rPr>
        <w:t xml:space="preserve">At 30th June, </w:t>
      </w:r>
      <w:r w:rsidR="00EA493A" w:rsidRPr="0081112D">
        <w:rPr>
          <w:rFonts w:ascii="Maiandra GD" w:hAnsi="Maiandra GD"/>
          <w:lang w:eastAsia="en-US"/>
        </w:rPr>
        <w:t>20XX</w:t>
      </w:r>
      <w:bookmarkEnd w:id="18"/>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3"/>
        <w:gridCol w:w="832"/>
        <w:gridCol w:w="1927"/>
        <w:gridCol w:w="1924"/>
      </w:tblGrid>
      <w:tr w:rsidR="00242E02" w:rsidRPr="0081112D" w14:paraId="2C8FD94C" w14:textId="77777777" w:rsidTr="00926D08">
        <w:trPr>
          <w:trHeight w:val="340"/>
        </w:trPr>
        <w:tc>
          <w:tcPr>
            <w:tcW w:w="2580" w:type="pct"/>
            <w:shd w:val="clear" w:color="auto" w:fill="0070C0"/>
            <w:noWrap/>
            <w:vAlign w:val="center"/>
            <w:hideMark/>
          </w:tcPr>
          <w:p w14:paraId="5BAE2E3B" w14:textId="77777777" w:rsidR="00065AB4" w:rsidRPr="0081112D" w:rsidRDefault="00065AB4" w:rsidP="00C7399F">
            <w:pPr>
              <w:rPr>
                <w:rFonts w:ascii="Maiandra GD" w:hAnsi="Maiandra GD"/>
                <w:lang w:eastAsia="en-US"/>
              </w:rPr>
            </w:pPr>
          </w:p>
        </w:tc>
        <w:tc>
          <w:tcPr>
            <w:tcW w:w="430" w:type="pct"/>
            <w:shd w:val="clear" w:color="auto" w:fill="0070C0"/>
            <w:noWrap/>
            <w:vAlign w:val="center"/>
            <w:hideMark/>
          </w:tcPr>
          <w:p w14:paraId="44306B05" w14:textId="77777777" w:rsidR="00065AB4" w:rsidRPr="0081112D" w:rsidRDefault="00065AB4" w:rsidP="00C7399F">
            <w:pPr>
              <w:jc w:val="center"/>
              <w:rPr>
                <w:rFonts w:ascii="Maiandra GD" w:hAnsi="Maiandra GD"/>
                <w:b/>
                <w:bCs/>
                <w:color w:val="000000"/>
                <w:lang w:eastAsia="en-US"/>
              </w:rPr>
            </w:pPr>
            <w:r w:rsidRPr="0081112D">
              <w:rPr>
                <w:rFonts w:ascii="Maiandra GD" w:hAnsi="Maiandra GD"/>
                <w:b/>
                <w:bCs/>
                <w:color w:val="000000"/>
                <w:lang w:eastAsia="en-US"/>
              </w:rPr>
              <w:t>Note</w:t>
            </w:r>
          </w:p>
        </w:tc>
        <w:tc>
          <w:tcPr>
            <w:tcW w:w="996" w:type="pct"/>
            <w:shd w:val="clear" w:color="auto" w:fill="0070C0"/>
            <w:noWrap/>
            <w:vAlign w:val="center"/>
            <w:hideMark/>
          </w:tcPr>
          <w:p w14:paraId="108673A3" w14:textId="77777777" w:rsidR="00065AB4" w:rsidRPr="0081112D" w:rsidRDefault="004379E7" w:rsidP="00C7399F">
            <w:pPr>
              <w:jc w:val="center"/>
              <w:rPr>
                <w:rFonts w:ascii="Maiandra GD" w:hAnsi="Maiandra GD"/>
                <w:b/>
                <w:bCs/>
                <w:color w:val="000000"/>
                <w:sz w:val="22"/>
                <w:szCs w:val="22"/>
                <w:lang w:eastAsia="en-US"/>
              </w:rPr>
            </w:pPr>
            <w:r w:rsidRPr="0081112D">
              <w:rPr>
                <w:rFonts w:ascii="Maiandra GD" w:hAnsi="Maiandra GD"/>
                <w:b/>
                <w:bCs/>
                <w:i/>
                <w:iCs/>
                <w:color w:val="000000"/>
                <w:sz w:val="22"/>
                <w:szCs w:val="22"/>
                <w:lang w:eastAsia="en-US"/>
              </w:rPr>
              <w:t>Insert Current FY</w:t>
            </w:r>
            <w:r w:rsidRPr="0081112D">
              <w:rPr>
                <w:rFonts w:ascii="Maiandra GD" w:hAnsi="Maiandra GD"/>
                <w:b/>
                <w:bCs/>
                <w:color w:val="000000"/>
                <w:sz w:val="22"/>
                <w:szCs w:val="22"/>
                <w:lang w:eastAsia="en-US"/>
              </w:rPr>
              <w:t xml:space="preserve"> </w:t>
            </w:r>
          </w:p>
        </w:tc>
        <w:tc>
          <w:tcPr>
            <w:tcW w:w="994" w:type="pct"/>
            <w:shd w:val="clear" w:color="auto" w:fill="0070C0"/>
            <w:noWrap/>
            <w:vAlign w:val="center"/>
            <w:hideMark/>
          </w:tcPr>
          <w:p w14:paraId="07679A1C" w14:textId="0AF0184A" w:rsidR="00065AB4" w:rsidRPr="00931D4F" w:rsidRDefault="00BE3710" w:rsidP="00877419">
            <w:pPr>
              <w:jc w:val="center"/>
              <w:rPr>
                <w:rFonts w:ascii="Maiandra GD" w:hAnsi="Maiandra GD"/>
                <w:b/>
                <w:bCs/>
                <w:i/>
                <w:iCs/>
                <w:color w:val="000000" w:themeColor="text1"/>
                <w:sz w:val="22"/>
                <w:szCs w:val="22"/>
                <w:lang w:eastAsia="en-US"/>
              </w:rPr>
            </w:pPr>
            <w:r w:rsidRPr="00931D4F">
              <w:rPr>
                <w:rFonts w:ascii="Maiandra GD" w:hAnsi="Maiandra GD"/>
                <w:b/>
                <w:bCs/>
                <w:i/>
                <w:iCs/>
                <w:color w:val="000000" w:themeColor="text1"/>
                <w:sz w:val="22"/>
                <w:szCs w:val="22"/>
                <w:lang w:eastAsia="en-US"/>
              </w:rPr>
              <w:t xml:space="preserve">Insert </w:t>
            </w:r>
            <w:r w:rsidR="00877419" w:rsidRPr="00931D4F">
              <w:rPr>
                <w:rFonts w:ascii="Maiandra GD" w:hAnsi="Maiandra GD"/>
                <w:b/>
                <w:bCs/>
                <w:i/>
                <w:iCs/>
                <w:color w:val="000000" w:themeColor="text1"/>
                <w:sz w:val="22"/>
                <w:szCs w:val="22"/>
                <w:lang w:eastAsia="en-US"/>
              </w:rPr>
              <w:t xml:space="preserve">comparative </w:t>
            </w:r>
            <w:r w:rsidRPr="00931D4F">
              <w:rPr>
                <w:rFonts w:ascii="Maiandra GD" w:hAnsi="Maiandra GD"/>
                <w:b/>
                <w:bCs/>
                <w:i/>
                <w:iCs/>
                <w:color w:val="000000" w:themeColor="text1"/>
                <w:sz w:val="22"/>
                <w:szCs w:val="22"/>
                <w:lang w:eastAsia="en-US"/>
              </w:rPr>
              <w:t>FY</w:t>
            </w:r>
          </w:p>
        </w:tc>
      </w:tr>
      <w:tr w:rsidR="00242E02" w:rsidRPr="0081112D" w14:paraId="328241A1" w14:textId="77777777" w:rsidTr="00926D08">
        <w:trPr>
          <w:trHeight w:val="340"/>
        </w:trPr>
        <w:tc>
          <w:tcPr>
            <w:tcW w:w="2580" w:type="pct"/>
            <w:shd w:val="clear" w:color="auto" w:fill="0070C0"/>
            <w:noWrap/>
            <w:vAlign w:val="center"/>
            <w:hideMark/>
          </w:tcPr>
          <w:p w14:paraId="25900A22" w14:textId="77777777" w:rsidR="00065AB4" w:rsidRPr="0081112D" w:rsidRDefault="00065AB4" w:rsidP="00C7399F">
            <w:pPr>
              <w:rPr>
                <w:rFonts w:ascii="Maiandra GD" w:hAnsi="Maiandra GD"/>
                <w:lang w:eastAsia="en-US"/>
              </w:rPr>
            </w:pPr>
          </w:p>
        </w:tc>
        <w:tc>
          <w:tcPr>
            <w:tcW w:w="430" w:type="pct"/>
            <w:shd w:val="clear" w:color="auto" w:fill="0070C0"/>
            <w:noWrap/>
            <w:vAlign w:val="center"/>
            <w:hideMark/>
          </w:tcPr>
          <w:p w14:paraId="21E185CE" w14:textId="77777777" w:rsidR="00065AB4" w:rsidRPr="0081112D" w:rsidRDefault="00065AB4" w:rsidP="00C7399F">
            <w:pPr>
              <w:jc w:val="center"/>
              <w:rPr>
                <w:rFonts w:ascii="Maiandra GD" w:hAnsi="Maiandra GD"/>
                <w:lang w:eastAsia="en-US"/>
              </w:rPr>
            </w:pPr>
          </w:p>
        </w:tc>
        <w:tc>
          <w:tcPr>
            <w:tcW w:w="996" w:type="pct"/>
            <w:shd w:val="clear" w:color="auto" w:fill="0070C0"/>
            <w:noWrap/>
            <w:vAlign w:val="center"/>
            <w:hideMark/>
          </w:tcPr>
          <w:p w14:paraId="63D7064D" w14:textId="532376DA" w:rsidR="00065AB4" w:rsidRPr="0081112D" w:rsidRDefault="00877419" w:rsidP="00C7399F">
            <w:pPr>
              <w:jc w:val="center"/>
              <w:rPr>
                <w:rFonts w:ascii="Maiandra GD" w:hAnsi="Maiandra GD"/>
                <w:b/>
                <w:bCs/>
                <w:color w:val="000000"/>
                <w:lang w:eastAsia="en-US"/>
              </w:rPr>
            </w:pPr>
            <w:r>
              <w:rPr>
                <w:rFonts w:ascii="Maiandra GD" w:hAnsi="Maiandra GD"/>
                <w:b/>
                <w:bCs/>
                <w:color w:val="000000"/>
                <w:lang w:eastAsia="en-US"/>
              </w:rPr>
              <w:t>Kes</w:t>
            </w:r>
          </w:p>
        </w:tc>
        <w:tc>
          <w:tcPr>
            <w:tcW w:w="994" w:type="pct"/>
            <w:shd w:val="clear" w:color="auto" w:fill="0070C0"/>
            <w:noWrap/>
            <w:vAlign w:val="center"/>
            <w:hideMark/>
          </w:tcPr>
          <w:p w14:paraId="4B19A957" w14:textId="3CEBEF31" w:rsidR="00065AB4" w:rsidRPr="00931D4F" w:rsidRDefault="00877419" w:rsidP="00C7399F">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Kes</w:t>
            </w:r>
          </w:p>
        </w:tc>
      </w:tr>
      <w:tr w:rsidR="00242E02" w:rsidRPr="0081112D" w14:paraId="404EF60F" w14:textId="77777777" w:rsidTr="00926D08">
        <w:trPr>
          <w:trHeight w:val="340"/>
        </w:trPr>
        <w:tc>
          <w:tcPr>
            <w:tcW w:w="2580" w:type="pct"/>
            <w:noWrap/>
            <w:vAlign w:val="center"/>
            <w:hideMark/>
          </w:tcPr>
          <w:p w14:paraId="4A1C7ADB" w14:textId="20AA1C32" w:rsidR="00065AB4" w:rsidRPr="0081112D" w:rsidRDefault="006A61A7" w:rsidP="00C7399F">
            <w:pPr>
              <w:rPr>
                <w:rFonts w:ascii="Maiandra GD" w:hAnsi="Maiandra GD"/>
                <w:b/>
                <w:bCs/>
                <w:color w:val="000000"/>
                <w:lang w:eastAsia="en-US"/>
              </w:rPr>
            </w:pPr>
            <w:r w:rsidRPr="0081112D">
              <w:rPr>
                <w:rFonts w:ascii="Maiandra GD" w:hAnsi="Maiandra GD"/>
                <w:b/>
                <w:bCs/>
                <w:color w:val="000000"/>
                <w:lang w:eastAsia="en-US"/>
              </w:rPr>
              <w:t xml:space="preserve">Assets  </w:t>
            </w:r>
          </w:p>
        </w:tc>
        <w:tc>
          <w:tcPr>
            <w:tcW w:w="430" w:type="pct"/>
            <w:noWrap/>
            <w:vAlign w:val="center"/>
            <w:hideMark/>
          </w:tcPr>
          <w:p w14:paraId="41A1F455" w14:textId="77777777" w:rsidR="00065AB4" w:rsidRPr="0081112D" w:rsidRDefault="00065AB4" w:rsidP="00C7399F">
            <w:pPr>
              <w:jc w:val="center"/>
              <w:rPr>
                <w:rFonts w:ascii="Maiandra GD" w:hAnsi="Maiandra GD"/>
                <w:color w:val="000000"/>
                <w:lang w:eastAsia="en-US"/>
              </w:rPr>
            </w:pPr>
          </w:p>
        </w:tc>
        <w:tc>
          <w:tcPr>
            <w:tcW w:w="996" w:type="pct"/>
            <w:noWrap/>
            <w:vAlign w:val="center"/>
            <w:hideMark/>
          </w:tcPr>
          <w:p w14:paraId="7D27335F" w14:textId="77777777" w:rsidR="00065AB4" w:rsidRPr="0081112D" w:rsidRDefault="00065AB4" w:rsidP="00C7399F">
            <w:pPr>
              <w:jc w:val="center"/>
              <w:rPr>
                <w:rFonts w:ascii="Maiandra GD" w:hAnsi="Maiandra GD"/>
                <w:lang w:eastAsia="en-US"/>
              </w:rPr>
            </w:pPr>
          </w:p>
        </w:tc>
        <w:tc>
          <w:tcPr>
            <w:tcW w:w="994" w:type="pct"/>
            <w:noWrap/>
            <w:vAlign w:val="center"/>
            <w:hideMark/>
          </w:tcPr>
          <w:p w14:paraId="63EAC330" w14:textId="77777777" w:rsidR="00065AB4" w:rsidRPr="00931D4F" w:rsidRDefault="00065AB4" w:rsidP="00C7399F">
            <w:pPr>
              <w:jc w:val="center"/>
              <w:rPr>
                <w:rFonts w:ascii="Maiandra GD" w:hAnsi="Maiandra GD"/>
                <w:color w:val="000000" w:themeColor="text1"/>
                <w:lang w:eastAsia="en-US"/>
              </w:rPr>
            </w:pPr>
          </w:p>
        </w:tc>
      </w:tr>
      <w:tr w:rsidR="00D4477B" w:rsidRPr="0081112D" w14:paraId="20AB2ABB" w14:textId="77777777" w:rsidTr="00926D08">
        <w:trPr>
          <w:trHeight w:val="340"/>
        </w:trPr>
        <w:tc>
          <w:tcPr>
            <w:tcW w:w="2580" w:type="pct"/>
            <w:noWrap/>
            <w:vAlign w:val="center"/>
          </w:tcPr>
          <w:p w14:paraId="5C532F94" w14:textId="6729BA81" w:rsidR="00D4477B" w:rsidRPr="0081112D" w:rsidRDefault="00D4477B" w:rsidP="00C7399F">
            <w:pPr>
              <w:rPr>
                <w:rFonts w:ascii="Maiandra GD" w:hAnsi="Maiandra GD"/>
                <w:b/>
                <w:bCs/>
                <w:color w:val="000000"/>
                <w:lang w:eastAsia="en-US"/>
              </w:rPr>
            </w:pPr>
            <w:r w:rsidRPr="0081112D">
              <w:rPr>
                <w:rFonts w:ascii="Maiandra GD" w:hAnsi="Maiandra GD"/>
                <w:b/>
                <w:bCs/>
                <w:color w:val="000000"/>
                <w:lang w:eastAsia="en-US"/>
              </w:rPr>
              <w:t>Current Assets</w:t>
            </w:r>
          </w:p>
        </w:tc>
        <w:tc>
          <w:tcPr>
            <w:tcW w:w="430" w:type="pct"/>
            <w:noWrap/>
            <w:vAlign w:val="center"/>
          </w:tcPr>
          <w:p w14:paraId="7E551B6D" w14:textId="77777777" w:rsidR="00D4477B" w:rsidRPr="0081112D" w:rsidRDefault="00D4477B" w:rsidP="00C7399F">
            <w:pPr>
              <w:jc w:val="center"/>
              <w:rPr>
                <w:rFonts w:ascii="Maiandra GD" w:hAnsi="Maiandra GD"/>
                <w:color w:val="000000"/>
                <w:lang w:eastAsia="en-US"/>
              </w:rPr>
            </w:pPr>
          </w:p>
        </w:tc>
        <w:tc>
          <w:tcPr>
            <w:tcW w:w="996" w:type="pct"/>
            <w:noWrap/>
            <w:vAlign w:val="center"/>
          </w:tcPr>
          <w:p w14:paraId="220A1C8F" w14:textId="77777777" w:rsidR="00D4477B" w:rsidRPr="0081112D" w:rsidRDefault="00D4477B" w:rsidP="00C7399F">
            <w:pPr>
              <w:jc w:val="center"/>
              <w:rPr>
                <w:rFonts w:ascii="Maiandra GD" w:hAnsi="Maiandra GD"/>
                <w:lang w:eastAsia="en-US"/>
              </w:rPr>
            </w:pPr>
          </w:p>
        </w:tc>
        <w:tc>
          <w:tcPr>
            <w:tcW w:w="994" w:type="pct"/>
            <w:noWrap/>
            <w:vAlign w:val="center"/>
          </w:tcPr>
          <w:p w14:paraId="78F66C71" w14:textId="77777777" w:rsidR="00D4477B" w:rsidRPr="00931D4F" w:rsidRDefault="00D4477B" w:rsidP="00C7399F">
            <w:pPr>
              <w:jc w:val="center"/>
              <w:rPr>
                <w:rFonts w:ascii="Maiandra GD" w:hAnsi="Maiandra GD"/>
                <w:color w:val="000000" w:themeColor="text1"/>
                <w:lang w:eastAsia="en-US"/>
              </w:rPr>
            </w:pPr>
          </w:p>
        </w:tc>
      </w:tr>
      <w:tr w:rsidR="009A5407" w:rsidRPr="0081112D" w14:paraId="6AF589A2" w14:textId="77777777" w:rsidTr="00926D08">
        <w:trPr>
          <w:trHeight w:val="340"/>
        </w:trPr>
        <w:tc>
          <w:tcPr>
            <w:tcW w:w="2580" w:type="pct"/>
            <w:noWrap/>
            <w:vAlign w:val="center"/>
          </w:tcPr>
          <w:p w14:paraId="700C530D" w14:textId="68ADF3DA" w:rsidR="009A5407" w:rsidRPr="0081112D" w:rsidRDefault="009A5407" w:rsidP="00C7399F">
            <w:pPr>
              <w:rPr>
                <w:rFonts w:ascii="Maiandra GD" w:hAnsi="Maiandra GD"/>
                <w:b/>
                <w:bCs/>
                <w:color w:val="000000"/>
                <w:lang w:eastAsia="en-US"/>
              </w:rPr>
            </w:pPr>
            <w:r w:rsidRPr="0081112D">
              <w:rPr>
                <w:rFonts w:ascii="Maiandra GD" w:hAnsi="Maiandra GD"/>
                <w:color w:val="000000"/>
                <w:lang w:eastAsia="en-US"/>
              </w:rPr>
              <w:t>Cash And Cash Equivalents</w:t>
            </w:r>
          </w:p>
        </w:tc>
        <w:tc>
          <w:tcPr>
            <w:tcW w:w="430" w:type="pct"/>
            <w:noWrap/>
            <w:vAlign w:val="center"/>
          </w:tcPr>
          <w:p w14:paraId="23DB09D1" w14:textId="7BDC10C4" w:rsidR="009A5407" w:rsidRPr="0081112D" w:rsidRDefault="00E97E1F" w:rsidP="00C7399F">
            <w:pPr>
              <w:jc w:val="center"/>
              <w:rPr>
                <w:rFonts w:ascii="Maiandra GD" w:hAnsi="Maiandra GD"/>
                <w:color w:val="000000"/>
                <w:lang w:eastAsia="en-US"/>
              </w:rPr>
            </w:pPr>
            <w:r>
              <w:rPr>
                <w:rFonts w:ascii="Maiandra GD" w:hAnsi="Maiandra GD"/>
                <w:color w:val="000000"/>
                <w:lang w:eastAsia="en-US"/>
              </w:rPr>
              <w:t>20</w:t>
            </w:r>
          </w:p>
        </w:tc>
        <w:tc>
          <w:tcPr>
            <w:tcW w:w="996" w:type="pct"/>
            <w:noWrap/>
            <w:vAlign w:val="center"/>
          </w:tcPr>
          <w:p w14:paraId="25146694" w14:textId="3F2D5A4C" w:rsidR="009A5407" w:rsidRPr="0081112D" w:rsidRDefault="00F904B4" w:rsidP="00C7399F">
            <w:pPr>
              <w:jc w:val="center"/>
              <w:rPr>
                <w:rFonts w:ascii="Maiandra GD" w:hAnsi="Maiandra GD"/>
                <w:lang w:eastAsia="en-US"/>
              </w:rPr>
            </w:pPr>
            <w:r w:rsidRPr="0081112D">
              <w:rPr>
                <w:rFonts w:ascii="Maiandra GD" w:hAnsi="Maiandra GD"/>
                <w:lang w:eastAsia="en-US"/>
              </w:rPr>
              <w:t>xxx</w:t>
            </w:r>
          </w:p>
        </w:tc>
        <w:tc>
          <w:tcPr>
            <w:tcW w:w="994" w:type="pct"/>
            <w:noWrap/>
            <w:vAlign w:val="center"/>
          </w:tcPr>
          <w:p w14:paraId="1AAFF277" w14:textId="626C8AE0" w:rsidR="009A5407" w:rsidRPr="00931D4F" w:rsidRDefault="00F904B4" w:rsidP="00C7399F">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8F3335" w:rsidRPr="0081112D" w14:paraId="2D4DDD8E" w14:textId="77777777" w:rsidTr="00926D08">
        <w:trPr>
          <w:trHeight w:val="340"/>
        </w:trPr>
        <w:tc>
          <w:tcPr>
            <w:tcW w:w="2580" w:type="pct"/>
            <w:noWrap/>
            <w:vAlign w:val="center"/>
          </w:tcPr>
          <w:p w14:paraId="4948992C" w14:textId="61D2CC3A" w:rsidR="008F3335" w:rsidRPr="0081112D" w:rsidRDefault="00A63405" w:rsidP="00A63405">
            <w:pPr>
              <w:rPr>
                <w:rFonts w:ascii="Maiandra GD" w:hAnsi="Maiandra GD"/>
                <w:color w:val="000000"/>
                <w:lang w:eastAsia="en-US"/>
              </w:rPr>
            </w:pPr>
            <w:r w:rsidRPr="0081112D">
              <w:rPr>
                <w:rFonts w:ascii="Maiandra GD" w:hAnsi="Maiandra GD"/>
                <w:color w:val="000000"/>
                <w:lang w:eastAsia="en-US"/>
              </w:rPr>
              <w:t>Receivables from Exchange Transactions</w:t>
            </w:r>
          </w:p>
        </w:tc>
        <w:tc>
          <w:tcPr>
            <w:tcW w:w="430" w:type="pct"/>
            <w:noWrap/>
            <w:vAlign w:val="center"/>
          </w:tcPr>
          <w:p w14:paraId="0128FF8F" w14:textId="447C1B2D" w:rsidR="008F3335" w:rsidRPr="0081112D" w:rsidRDefault="001D03A4" w:rsidP="00C7399F">
            <w:pPr>
              <w:jc w:val="center"/>
              <w:rPr>
                <w:rFonts w:ascii="Maiandra GD" w:hAnsi="Maiandra GD"/>
                <w:color w:val="000000"/>
                <w:lang w:eastAsia="en-US"/>
              </w:rPr>
            </w:pPr>
            <w:r>
              <w:rPr>
                <w:rFonts w:ascii="Maiandra GD" w:hAnsi="Maiandra GD"/>
                <w:color w:val="000000"/>
                <w:lang w:eastAsia="en-US"/>
              </w:rPr>
              <w:t>2</w:t>
            </w:r>
            <w:r w:rsidR="00E97E1F">
              <w:rPr>
                <w:rFonts w:ascii="Maiandra GD" w:hAnsi="Maiandra GD"/>
                <w:color w:val="000000"/>
                <w:lang w:eastAsia="en-US"/>
              </w:rPr>
              <w:t>1</w:t>
            </w:r>
          </w:p>
        </w:tc>
        <w:tc>
          <w:tcPr>
            <w:tcW w:w="996" w:type="pct"/>
            <w:noWrap/>
            <w:vAlign w:val="center"/>
          </w:tcPr>
          <w:p w14:paraId="1CE0CADF" w14:textId="51BAB1A5" w:rsidR="008F3335" w:rsidRPr="0081112D" w:rsidRDefault="388ABF60" w:rsidP="00C7399F">
            <w:pPr>
              <w:jc w:val="center"/>
              <w:rPr>
                <w:rFonts w:ascii="Maiandra GD" w:hAnsi="Maiandra GD"/>
                <w:lang w:eastAsia="en-US"/>
              </w:rPr>
            </w:pPr>
            <w:r w:rsidRPr="0081112D">
              <w:rPr>
                <w:rFonts w:ascii="Maiandra GD" w:hAnsi="Maiandra GD"/>
                <w:lang w:eastAsia="en-US"/>
              </w:rPr>
              <w:t>xxx</w:t>
            </w:r>
          </w:p>
        </w:tc>
        <w:tc>
          <w:tcPr>
            <w:tcW w:w="994" w:type="pct"/>
            <w:noWrap/>
            <w:vAlign w:val="center"/>
          </w:tcPr>
          <w:p w14:paraId="76D39025" w14:textId="4300F64E" w:rsidR="008F3335" w:rsidRPr="00931D4F" w:rsidRDefault="388ABF60" w:rsidP="00C7399F">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7303D6" w:rsidRPr="0081112D" w14:paraId="4DA53C53" w14:textId="77777777" w:rsidTr="00926D08">
        <w:trPr>
          <w:trHeight w:val="340"/>
        </w:trPr>
        <w:tc>
          <w:tcPr>
            <w:tcW w:w="2580" w:type="pct"/>
            <w:noWrap/>
            <w:vAlign w:val="center"/>
          </w:tcPr>
          <w:p w14:paraId="1765E17F" w14:textId="5751A4F5" w:rsidR="007303D6" w:rsidRPr="0081112D" w:rsidRDefault="007303D6" w:rsidP="007303D6">
            <w:pPr>
              <w:rPr>
                <w:rFonts w:ascii="Maiandra GD" w:hAnsi="Maiandra GD"/>
                <w:color w:val="000000"/>
                <w:lang w:eastAsia="en-US"/>
              </w:rPr>
            </w:pPr>
            <w:r w:rsidRPr="0081112D">
              <w:rPr>
                <w:rFonts w:ascii="Maiandra GD" w:hAnsi="Maiandra GD"/>
                <w:sz w:val="22"/>
                <w:szCs w:val="22"/>
              </w:rPr>
              <w:t>Receivables from Non-Exchange Transactions</w:t>
            </w:r>
          </w:p>
        </w:tc>
        <w:tc>
          <w:tcPr>
            <w:tcW w:w="430" w:type="pct"/>
            <w:noWrap/>
            <w:vAlign w:val="center"/>
          </w:tcPr>
          <w:p w14:paraId="3A889550" w14:textId="682B5D72" w:rsidR="007303D6" w:rsidRPr="0081112D" w:rsidRDefault="41AD7D54" w:rsidP="007303D6">
            <w:pPr>
              <w:jc w:val="center"/>
              <w:rPr>
                <w:rFonts w:ascii="Maiandra GD" w:hAnsi="Maiandra GD"/>
                <w:color w:val="000000"/>
                <w:lang w:eastAsia="en-US"/>
              </w:rPr>
            </w:pPr>
            <w:r w:rsidRPr="0081112D">
              <w:rPr>
                <w:rFonts w:ascii="Maiandra GD" w:hAnsi="Maiandra GD"/>
                <w:color w:val="000000" w:themeColor="text1"/>
                <w:lang w:eastAsia="en-US"/>
              </w:rPr>
              <w:t>2</w:t>
            </w:r>
            <w:r w:rsidR="00E97E1F">
              <w:rPr>
                <w:rFonts w:ascii="Maiandra GD" w:hAnsi="Maiandra GD"/>
                <w:color w:val="000000" w:themeColor="text1"/>
                <w:lang w:eastAsia="en-US"/>
              </w:rPr>
              <w:t>2</w:t>
            </w:r>
          </w:p>
        </w:tc>
        <w:tc>
          <w:tcPr>
            <w:tcW w:w="996" w:type="pct"/>
            <w:noWrap/>
            <w:vAlign w:val="center"/>
          </w:tcPr>
          <w:p w14:paraId="24D4DF2D" w14:textId="4780BDC2" w:rsidR="007303D6" w:rsidRPr="0081112D" w:rsidRDefault="161D976C" w:rsidP="007303D6">
            <w:pPr>
              <w:jc w:val="center"/>
              <w:rPr>
                <w:rFonts w:ascii="Maiandra GD" w:hAnsi="Maiandra GD"/>
                <w:lang w:eastAsia="en-US"/>
              </w:rPr>
            </w:pPr>
            <w:r w:rsidRPr="0081112D">
              <w:rPr>
                <w:rFonts w:ascii="Maiandra GD" w:hAnsi="Maiandra GD"/>
                <w:lang w:eastAsia="en-US"/>
              </w:rPr>
              <w:t>xxx</w:t>
            </w:r>
          </w:p>
        </w:tc>
        <w:tc>
          <w:tcPr>
            <w:tcW w:w="994" w:type="pct"/>
            <w:noWrap/>
            <w:vAlign w:val="center"/>
          </w:tcPr>
          <w:p w14:paraId="15829545" w14:textId="2E4FFBBA" w:rsidR="007303D6" w:rsidRPr="00931D4F" w:rsidRDefault="161D976C" w:rsidP="007303D6">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F71B6C" w:rsidRPr="0081112D" w14:paraId="68870639" w14:textId="77777777" w:rsidTr="00926D08">
        <w:trPr>
          <w:trHeight w:val="340"/>
        </w:trPr>
        <w:tc>
          <w:tcPr>
            <w:tcW w:w="2580" w:type="pct"/>
            <w:noWrap/>
            <w:vAlign w:val="center"/>
          </w:tcPr>
          <w:p w14:paraId="03FB9CB7" w14:textId="4FF23ECC" w:rsidR="00F71B6C" w:rsidRPr="0081112D" w:rsidRDefault="00F71B6C" w:rsidP="007303D6">
            <w:pPr>
              <w:rPr>
                <w:rFonts w:ascii="Maiandra GD" w:hAnsi="Maiandra GD"/>
                <w:sz w:val="22"/>
                <w:szCs w:val="22"/>
              </w:rPr>
            </w:pPr>
            <w:r w:rsidRPr="0081112D">
              <w:rPr>
                <w:rStyle w:val="normaltextrun"/>
                <w:rFonts w:ascii="Maiandra GD" w:hAnsi="Maiandra GD"/>
                <w:color w:val="231F20"/>
                <w:shd w:val="clear" w:color="auto" w:fill="FFFFFF"/>
              </w:rPr>
              <w:t>Prepayments</w:t>
            </w:r>
            <w:r w:rsidRPr="0081112D">
              <w:rPr>
                <w:rStyle w:val="eop"/>
                <w:rFonts w:ascii="Maiandra GD" w:hAnsi="Maiandra GD"/>
                <w:color w:val="231F20"/>
                <w:shd w:val="clear" w:color="auto" w:fill="FFFFFF"/>
              </w:rPr>
              <w:t> </w:t>
            </w:r>
          </w:p>
        </w:tc>
        <w:tc>
          <w:tcPr>
            <w:tcW w:w="430" w:type="pct"/>
            <w:noWrap/>
            <w:vAlign w:val="center"/>
          </w:tcPr>
          <w:p w14:paraId="66B7BCBE" w14:textId="62ACBEEB" w:rsidR="00F71B6C" w:rsidRPr="0081112D" w:rsidRDefault="03DD6884" w:rsidP="007303D6">
            <w:pPr>
              <w:jc w:val="center"/>
              <w:rPr>
                <w:rFonts w:ascii="Maiandra GD" w:hAnsi="Maiandra GD"/>
                <w:color w:val="000000"/>
                <w:lang w:eastAsia="en-US"/>
              </w:rPr>
            </w:pPr>
            <w:r w:rsidRPr="0081112D">
              <w:rPr>
                <w:rFonts w:ascii="Maiandra GD" w:hAnsi="Maiandra GD"/>
                <w:color w:val="000000" w:themeColor="text1"/>
                <w:lang w:eastAsia="en-US"/>
              </w:rPr>
              <w:t>2</w:t>
            </w:r>
            <w:r w:rsidR="00E97E1F">
              <w:rPr>
                <w:rFonts w:ascii="Maiandra GD" w:hAnsi="Maiandra GD"/>
                <w:color w:val="000000" w:themeColor="text1"/>
                <w:lang w:eastAsia="en-US"/>
              </w:rPr>
              <w:t>3</w:t>
            </w:r>
          </w:p>
        </w:tc>
        <w:tc>
          <w:tcPr>
            <w:tcW w:w="996" w:type="pct"/>
            <w:noWrap/>
            <w:vAlign w:val="center"/>
          </w:tcPr>
          <w:p w14:paraId="31D0C1EE" w14:textId="03E09426" w:rsidR="00F71B6C" w:rsidRPr="0081112D" w:rsidRDefault="1CA737C5" w:rsidP="007303D6">
            <w:pPr>
              <w:jc w:val="center"/>
              <w:rPr>
                <w:rFonts w:ascii="Maiandra GD" w:hAnsi="Maiandra GD"/>
                <w:lang w:eastAsia="en-US"/>
              </w:rPr>
            </w:pPr>
            <w:r w:rsidRPr="0081112D">
              <w:rPr>
                <w:rFonts w:ascii="Maiandra GD" w:hAnsi="Maiandra GD"/>
                <w:lang w:eastAsia="en-US"/>
              </w:rPr>
              <w:t>xxx</w:t>
            </w:r>
          </w:p>
        </w:tc>
        <w:tc>
          <w:tcPr>
            <w:tcW w:w="994" w:type="pct"/>
            <w:noWrap/>
            <w:vAlign w:val="center"/>
          </w:tcPr>
          <w:p w14:paraId="30AC996F" w14:textId="62C1DA27" w:rsidR="00F71B6C" w:rsidRPr="00931D4F" w:rsidRDefault="0B0F5F6F" w:rsidP="007303D6">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5A3087" w:rsidRPr="00FD35B5" w14:paraId="6873BBDC" w14:textId="77777777" w:rsidTr="00926D08">
        <w:trPr>
          <w:trHeight w:val="340"/>
        </w:trPr>
        <w:tc>
          <w:tcPr>
            <w:tcW w:w="2580" w:type="pct"/>
            <w:noWrap/>
            <w:vAlign w:val="center"/>
          </w:tcPr>
          <w:p w14:paraId="0753173E" w14:textId="366856EB" w:rsidR="005A3087" w:rsidRPr="005A3087" w:rsidRDefault="005A3087" w:rsidP="007303D6">
            <w:pPr>
              <w:rPr>
                <w:rStyle w:val="normaltextrun"/>
                <w:rFonts w:ascii="Maiandra GD" w:hAnsi="Maiandra GD"/>
                <w:color w:val="231F20"/>
                <w:shd w:val="clear" w:color="auto" w:fill="FFFFFF"/>
              </w:rPr>
            </w:pPr>
            <w:r w:rsidRPr="005A3087">
              <w:rPr>
                <w:rStyle w:val="normaltextrun"/>
                <w:rFonts w:ascii="Maiandra GD" w:hAnsi="Maiandra GD"/>
                <w:color w:val="231F20"/>
                <w:shd w:val="clear" w:color="auto" w:fill="FFFFFF"/>
              </w:rPr>
              <w:t>N</w:t>
            </w:r>
            <w:r w:rsidRPr="00FD35B5">
              <w:rPr>
                <w:rStyle w:val="normaltextrun"/>
                <w:rFonts w:ascii="Maiandra GD" w:hAnsi="Maiandra GD"/>
                <w:color w:val="231F20"/>
                <w:shd w:val="clear" w:color="auto" w:fill="FFFFFF"/>
              </w:rPr>
              <w:t>on-Current Assets Held for Sale</w:t>
            </w:r>
          </w:p>
        </w:tc>
        <w:tc>
          <w:tcPr>
            <w:tcW w:w="430" w:type="pct"/>
            <w:noWrap/>
            <w:vAlign w:val="center"/>
          </w:tcPr>
          <w:p w14:paraId="19AF601F" w14:textId="6A27B71A" w:rsidR="005A3087" w:rsidRPr="005A3087" w:rsidRDefault="005A3087" w:rsidP="007303D6">
            <w:pPr>
              <w:jc w:val="center"/>
              <w:rPr>
                <w:rFonts w:ascii="Maiandra GD" w:hAnsi="Maiandra GD"/>
                <w:color w:val="000000" w:themeColor="text1"/>
                <w:lang w:eastAsia="en-US"/>
              </w:rPr>
            </w:pPr>
            <w:r w:rsidRPr="005A3087">
              <w:rPr>
                <w:rFonts w:ascii="Maiandra GD" w:hAnsi="Maiandra GD"/>
                <w:color w:val="000000" w:themeColor="text1"/>
                <w:lang w:eastAsia="en-US"/>
              </w:rPr>
              <w:t>24</w:t>
            </w:r>
          </w:p>
        </w:tc>
        <w:tc>
          <w:tcPr>
            <w:tcW w:w="996" w:type="pct"/>
            <w:noWrap/>
            <w:vAlign w:val="center"/>
          </w:tcPr>
          <w:p w14:paraId="78073A62" w14:textId="3A0A2F17" w:rsidR="005A3087" w:rsidRPr="005A3087" w:rsidRDefault="005A3087" w:rsidP="007303D6">
            <w:pPr>
              <w:jc w:val="center"/>
              <w:rPr>
                <w:rFonts w:ascii="Maiandra GD" w:hAnsi="Maiandra GD"/>
                <w:lang w:eastAsia="en-US"/>
              </w:rPr>
            </w:pPr>
            <w:r w:rsidRPr="005A3087">
              <w:rPr>
                <w:rFonts w:ascii="Maiandra GD" w:hAnsi="Maiandra GD"/>
                <w:lang w:eastAsia="en-US"/>
              </w:rPr>
              <w:t>xxx</w:t>
            </w:r>
          </w:p>
        </w:tc>
        <w:tc>
          <w:tcPr>
            <w:tcW w:w="994" w:type="pct"/>
            <w:noWrap/>
            <w:vAlign w:val="center"/>
          </w:tcPr>
          <w:p w14:paraId="4857B97D" w14:textId="3C2E877D" w:rsidR="005A3087" w:rsidRPr="00931D4F" w:rsidRDefault="003B12E1" w:rsidP="007303D6">
            <w:pPr>
              <w:jc w:val="center"/>
              <w:rPr>
                <w:rFonts w:ascii="Maiandra GD" w:hAnsi="Maiandra GD"/>
                <w:color w:val="000000" w:themeColor="text1"/>
                <w:lang w:eastAsia="en-US"/>
              </w:rPr>
            </w:pPr>
            <w:r w:rsidRPr="00931D4F">
              <w:rPr>
                <w:rFonts w:ascii="Maiandra GD" w:hAnsi="Maiandra GD"/>
                <w:color w:val="000000" w:themeColor="text1"/>
                <w:lang w:eastAsia="en-US"/>
              </w:rPr>
              <w:t>-</w:t>
            </w:r>
          </w:p>
        </w:tc>
      </w:tr>
      <w:tr w:rsidR="007B3CCD" w:rsidRPr="00FD35B5" w14:paraId="6DD05083" w14:textId="77777777" w:rsidTr="00926D08">
        <w:trPr>
          <w:trHeight w:val="340"/>
        </w:trPr>
        <w:tc>
          <w:tcPr>
            <w:tcW w:w="2580" w:type="pct"/>
            <w:noWrap/>
            <w:vAlign w:val="center"/>
          </w:tcPr>
          <w:p w14:paraId="1402275E" w14:textId="6476E60B" w:rsidR="007B3CCD" w:rsidRPr="005A3087" w:rsidRDefault="007B3CCD" w:rsidP="007303D6">
            <w:pPr>
              <w:rPr>
                <w:rStyle w:val="normaltextrun"/>
                <w:rFonts w:ascii="Maiandra GD" w:hAnsi="Maiandra GD"/>
                <w:color w:val="231F20"/>
                <w:shd w:val="clear" w:color="auto" w:fill="FFFFFF"/>
              </w:rPr>
            </w:pPr>
            <w:r>
              <w:rPr>
                <w:rStyle w:val="normaltextrun"/>
                <w:rFonts w:ascii="Maiandra GD" w:hAnsi="Maiandra GD"/>
                <w:color w:val="231F20"/>
                <w:shd w:val="clear" w:color="auto" w:fill="FFFFFF"/>
              </w:rPr>
              <w:t>Inventory</w:t>
            </w:r>
          </w:p>
        </w:tc>
        <w:tc>
          <w:tcPr>
            <w:tcW w:w="430" w:type="pct"/>
            <w:noWrap/>
            <w:vAlign w:val="center"/>
          </w:tcPr>
          <w:p w14:paraId="31ACF9B8" w14:textId="5B81B036" w:rsidR="007B3CCD" w:rsidRPr="005A3087" w:rsidRDefault="007B3CCD" w:rsidP="007303D6">
            <w:pPr>
              <w:jc w:val="center"/>
              <w:rPr>
                <w:rFonts w:ascii="Maiandra GD" w:hAnsi="Maiandra GD"/>
                <w:color w:val="000000" w:themeColor="text1"/>
                <w:lang w:eastAsia="en-US"/>
              </w:rPr>
            </w:pPr>
            <w:r>
              <w:rPr>
                <w:rFonts w:ascii="Maiandra GD" w:hAnsi="Maiandra GD"/>
                <w:color w:val="000000" w:themeColor="text1"/>
                <w:lang w:eastAsia="en-US"/>
              </w:rPr>
              <w:t>25</w:t>
            </w:r>
          </w:p>
        </w:tc>
        <w:tc>
          <w:tcPr>
            <w:tcW w:w="996" w:type="pct"/>
            <w:noWrap/>
            <w:vAlign w:val="center"/>
          </w:tcPr>
          <w:p w14:paraId="53F4E700" w14:textId="5EEA97F5" w:rsidR="007B3CCD" w:rsidRPr="005A3087" w:rsidRDefault="007B3CCD" w:rsidP="007303D6">
            <w:pPr>
              <w:jc w:val="center"/>
              <w:rPr>
                <w:rFonts w:ascii="Maiandra GD" w:hAnsi="Maiandra GD"/>
                <w:lang w:eastAsia="en-US"/>
              </w:rPr>
            </w:pPr>
            <w:r>
              <w:rPr>
                <w:rFonts w:ascii="Maiandra GD" w:hAnsi="Maiandra GD"/>
                <w:lang w:eastAsia="en-US"/>
              </w:rPr>
              <w:t>xxx</w:t>
            </w:r>
          </w:p>
        </w:tc>
        <w:tc>
          <w:tcPr>
            <w:tcW w:w="994" w:type="pct"/>
            <w:noWrap/>
            <w:vAlign w:val="center"/>
          </w:tcPr>
          <w:p w14:paraId="754EDF10" w14:textId="68D47788" w:rsidR="007B3CCD" w:rsidRPr="00931D4F" w:rsidRDefault="007B3CCD" w:rsidP="007303D6">
            <w:pPr>
              <w:jc w:val="center"/>
              <w:rPr>
                <w:rFonts w:ascii="Maiandra GD" w:hAnsi="Maiandra GD"/>
                <w:color w:val="000000" w:themeColor="text1"/>
                <w:lang w:eastAsia="en-US"/>
              </w:rPr>
            </w:pPr>
            <w:r>
              <w:rPr>
                <w:rFonts w:ascii="Maiandra GD" w:hAnsi="Maiandra GD"/>
                <w:color w:val="000000" w:themeColor="text1"/>
                <w:lang w:eastAsia="en-US"/>
              </w:rPr>
              <w:t>-</w:t>
            </w:r>
          </w:p>
        </w:tc>
      </w:tr>
      <w:tr w:rsidR="007303D6" w:rsidRPr="0081112D" w14:paraId="1EB295D3" w14:textId="77777777" w:rsidTr="00926D08">
        <w:trPr>
          <w:trHeight w:val="340"/>
        </w:trPr>
        <w:tc>
          <w:tcPr>
            <w:tcW w:w="2580" w:type="pct"/>
            <w:noWrap/>
            <w:vAlign w:val="center"/>
            <w:hideMark/>
          </w:tcPr>
          <w:p w14:paraId="7CA6D83D" w14:textId="0394EF6E" w:rsidR="007303D6" w:rsidRPr="0081112D" w:rsidRDefault="007303D6" w:rsidP="007303D6">
            <w:pPr>
              <w:rPr>
                <w:rFonts w:ascii="Maiandra GD" w:hAnsi="Maiandra GD"/>
                <w:b/>
                <w:bCs/>
                <w:color w:val="000000"/>
                <w:lang w:eastAsia="en-US"/>
              </w:rPr>
            </w:pPr>
            <w:r w:rsidRPr="0081112D">
              <w:rPr>
                <w:rFonts w:ascii="Maiandra GD" w:hAnsi="Maiandra GD"/>
                <w:b/>
                <w:bCs/>
                <w:color w:val="000000"/>
                <w:lang w:eastAsia="en-US"/>
              </w:rPr>
              <w:t xml:space="preserve">Total </w:t>
            </w:r>
            <w:r w:rsidR="00F71B6C" w:rsidRPr="0081112D">
              <w:rPr>
                <w:rFonts w:ascii="Maiandra GD" w:hAnsi="Maiandra GD"/>
                <w:b/>
                <w:bCs/>
                <w:color w:val="000000"/>
                <w:lang w:eastAsia="en-US"/>
              </w:rPr>
              <w:t>Current Assets</w:t>
            </w:r>
            <w:r w:rsidRPr="0081112D">
              <w:rPr>
                <w:rFonts w:ascii="Maiandra GD" w:hAnsi="Maiandra GD"/>
                <w:b/>
                <w:bCs/>
                <w:color w:val="000000"/>
                <w:lang w:eastAsia="en-US"/>
              </w:rPr>
              <w:t xml:space="preserve"> </w:t>
            </w:r>
          </w:p>
        </w:tc>
        <w:tc>
          <w:tcPr>
            <w:tcW w:w="430" w:type="pct"/>
            <w:noWrap/>
            <w:vAlign w:val="center"/>
            <w:hideMark/>
          </w:tcPr>
          <w:p w14:paraId="27C28C41" w14:textId="77777777" w:rsidR="007303D6" w:rsidRPr="0081112D" w:rsidRDefault="007303D6" w:rsidP="007303D6">
            <w:pPr>
              <w:jc w:val="center"/>
              <w:rPr>
                <w:rFonts w:ascii="Maiandra GD" w:hAnsi="Maiandra GD"/>
                <w:b/>
                <w:bCs/>
                <w:color w:val="000000"/>
                <w:lang w:eastAsia="en-US"/>
              </w:rPr>
            </w:pPr>
          </w:p>
        </w:tc>
        <w:tc>
          <w:tcPr>
            <w:tcW w:w="996" w:type="pct"/>
            <w:noWrap/>
            <w:vAlign w:val="center"/>
          </w:tcPr>
          <w:p w14:paraId="6D8B6942" w14:textId="77777777" w:rsidR="007303D6" w:rsidRPr="0081112D" w:rsidRDefault="007303D6" w:rsidP="007303D6">
            <w:pPr>
              <w:jc w:val="center"/>
              <w:rPr>
                <w:rFonts w:ascii="Maiandra GD" w:hAnsi="Maiandra GD"/>
                <w:b/>
                <w:bCs/>
                <w:color w:val="000000"/>
                <w:lang w:eastAsia="en-US"/>
              </w:rPr>
            </w:pPr>
            <w:r w:rsidRPr="0081112D">
              <w:rPr>
                <w:rFonts w:ascii="Maiandra GD" w:hAnsi="Maiandra GD"/>
                <w:b/>
                <w:bCs/>
                <w:color w:val="000000"/>
                <w:lang w:eastAsia="en-US"/>
              </w:rPr>
              <w:t>xxx</w:t>
            </w:r>
          </w:p>
        </w:tc>
        <w:tc>
          <w:tcPr>
            <w:tcW w:w="994" w:type="pct"/>
            <w:noWrap/>
            <w:vAlign w:val="center"/>
          </w:tcPr>
          <w:p w14:paraId="18520C67" w14:textId="77777777" w:rsidR="007303D6" w:rsidRPr="00931D4F" w:rsidRDefault="007303D6" w:rsidP="007303D6">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r w:rsidR="007303D6" w:rsidRPr="0081112D" w14:paraId="19E024A2" w14:textId="77777777" w:rsidTr="00926D08">
        <w:trPr>
          <w:trHeight w:val="340"/>
        </w:trPr>
        <w:tc>
          <w:tcPr>
            <w:tcW w:w="2580" w:type="pct"/>
            <w:noWrap/>
            <w:vAlign w:val="center"/>
          </w:tcPr>
          <w:p w14:paraId="57792491" w14:textId="77777777" w:rsidR="007303D6" w:rsidRPr="0081112D" w:rsidRDefault="007303D6" w:rsidP="007303D6">
            <w:pPr>
              <w:rPr>
                <w:rFonts w:ascii="Maiandra GD" w:hAnsi="Maiandra GD"/>
                <w:b/>
                <w:bCs/>
                <w:color w:val="000000"/>
                <w:lang w:eastAsia="en-US"/>
              </w:rPr>
            </w:pPr>
          </w:p>
        </w:tc>
        <w:tc>
          <w:tcPr>
            <w:tcW w:w="430" w:type="pct"/>
            <w:noWrap/>
            <w:vAlign w:val="center"/>
          </w:tcPr>
          <w:p w14:paraId="5D7CBF97" w14:textId="77777777" w:rsidR="007303D6" w:rsidRPr="0081112D" w:rsidRDefault="007303D6" w:rsidP="007303D6">
            <w:pPr>
              <w:jc w:val="center"/>
              <w:rPr>
                <w:rFonts w:ascii="Maiandra GD" w:hAnsi="Maiandra GD"/>
                <w:b/>
                <w:bCs/>
                <w:color w:val="000000"/>
                <w:lang w:eastAsia="en-US"/>
              </w:rPr>
            </w:pPr>
          </w:p>
        </w:tc>
        <w:tc>
          <w:tcPr>
            <w:tcW w:w="996" w:type="pct"/>
            <w:noWrap/>
            <w:vAlign w:val="center"/>
          </w:tcPr>
          <w:p w14:paraId="15CEF9CC" w14:textId="77777777" w:rsidR="007303D6" w:rsidRPr="0081112D" w:rsidRDefault="007303D6" w:rsidP="007303D6">
            <w:pPr>
              <w:jc w:val="center"/>
              <w:rPr>
                <w:rFonts w:ascii="Maiandra GD" w:hAnsi="Maiandra GD"/>
                <w:b/>
                <w:bCs/>
                <w:color w:val="000000"/>
                <w:lang w:eastAsia="en-US"/>
              </w:rPr>
            </w:pPr>
          </w:p>
        </w:tc>
        <w:tc>
          <w:tcPr>
            <w:tcW w:w="994" w:type="pct"/>
            <w:noWrap/>
            <w:vAlign w:val="center"/>
          </w:tcPr>
          <w:p w14:paraId="4051B6D7" w14:textId="77777777" w:rsidR="007303D6" w:rsidRPr="00931D4F" w:rsidRDefault="007303D6" w:rsidP="007303D6">
            <w:pPr>
              <w:jc w:val="center"/>
              <w:rPr>
                <w:rFonts w:ascii="Maiandra GD" w:hAnsi="Maiandra GD"/>
                <w:b/>
                <w:bCs/>
                <w:color w:val="000000" w:themeColor="text1"/>
                <w:lang w:eastAsia="en-US"/>
              </w:rPr>
            </w:pPr>
          </w:p>
        </w:tc>
      </w:tr>
      <w:tr w:rsidR="00575DDD" w:rsidRPr="0081112D" w14:paraId="4CAD9461" w14:textId="77777777" w:rsidTr="00926D08">
        <w:trPr>
          <w:trHeight w:val="340"/>
        </w:trPr>
        <w:tc>
          <w:tcPr>
            <w:tcW w:w="2580" w:type="pct"/>
            <w:noWrap/>
            <w:vAlign w:val="center"/>
            <w:hideMark/>
          </w:tcPr>
          <w:p w14:paraId="442A814A" w14:textId="50F82219" w:rsidR="00575DDD" w:rsidRPr="0081112D" w:rsidRDefault="00C11751" w:rsidP="00C11751">
            <w:pPr>
              <w:rPr>
                <w:rFonts w:ascii="Maiandra GD" w:hAnsi="Maiandra GD"/>
                <w:color w:val="000000"/>
                <w:lang w:eastAsia="en-US"/>
              </w:rPr>
            </w:pPr>
            <w:r w:rsidRPr="0081112D">
              <w:rPr>
                <w:rFonts w:ascii="Maiandra GD" w:hAnsi="Maiandra GD"/>
                <w:b/>
                <w:bCs/>
                <w:color w:val="000000"/>
                <w:lang w:eastAsia="en-US"/>
              </w:rPr>
              <w:t>Non-Current</w:t>
            </w:r>
            <w:r w:rsidRPr="0081112D">
              <w:rPr>
                <w:rFonts w:ascii="Maiandra GD" w:hAnsi="Maiandra GD"/>
                <w:color w:val="000000"/>
                <w:lang w:eastAsia="en-US"/>
              </w:rPr>
              <w:t xml:space="preserve"> </w:t>
            </w:r>
            <w:r w:rsidRPr="0081112D">
              <w:rPr>
                <w:rFonts w:ascii="Maiandra GD" w:hAnsi="Maiandra GD"/>
                <w:b/>
                <w:bCs/>
                <w:color w:val="000000"/>
                <w:lang w:eastAsia="en-US"/>
              </w:rPr>
              <w:t>Assets</w:t>
            </w:r>
          </w:p>
        </w:tc>
        <w:tc>
          <w:tcPr>
            <w:tcW w:w="430" w:type="pct"/>
            <w:noWrap/>
            <w:vAlign w:val="center"/>
            <w:hideMark/>
          </w:tcPr>
          <w:p w14:paraId="2DAED238" w14:textId="77777777" w:rsidR="00575DDD" w:rsidRPr="0081112D" w:rsidRDefault="00575DDD" w:rsidP="00575DDD">
            <w:pPr>
              <w:jc w:val="center"/>
              <w:rPr>
                <w:rFonts w:ascii="Maiandra GD" w:hAnsi="Maiandra GD"/>
                <w:color w:val="000000"/>
                <w:lang w:eastAsia="en-US"/>
              </w:rPr>
            </w:pPr>
          </w:p>
        </w:tc>
        <w:tc>
          <w:tcPr>
            <w:tcW w:w="996" w:type="pct"/>
            <w:noWrap/>
            <w:vAlign w:val="center"/>
          </w:tcPr>
          <w:p w14:paraId="26C37C1F" w14:textId="77777777" w:rsidR="00575DDD" w:rsidRPr="0081112D" w:rsidRDefault="00575DDD" w:rsidP="00575DDD">
            <w:pPr>
              <w:jc w:val="center"/>
              <w:rPr>
                <w:rFonts w:ascii="Maiandra GD" w:hAnsi="Maiandra GD"/>
                <w:color w:val="000000"/>
                <w:lang w:eastAsia="en-US"/>
              </w:rPr>
            </w:pPr>
          </w:p>
        </w:tc>
        <w:tc>
          <w:tcPr>
            <w:tcW w:w="994" w:type="pct"/>
            <w:noWrap/>
            <w:vAlign w:val="center"/>
          </w:tcPr>
          <w:p w14:paraId="347D7992" w14:textId="77777777" w:rsidR="00575DDD" w:rsidRPr="00931D4F" w:rsidRDefault="00575DDD" w:rsidP="00575DDD">
            <w:pPr>
              <w:jc w:val="center"/>
              <w:rPr>
                <w:rFonts w:ascii="Maiandra GD" w:hAnsi="Maiandra GD"/>
                <w:color w:val="000000" w:themeColor="text1"/>
                <w:lang w:eastAsia="en-US"/>
              </w:rPr>
            </w:pPr>
          </w:p>
        </w:tc>
      </w:tr>
      <w:tr w:rsidR="00575DDD" w:rsidRPr="0081112D" w14:paraId="48A519A4" w14:textId="77777777" w:rsidTr="00926D08">
        <w:trPr>
          <w:trHeight w:val="340"/>
        </w:trPr>
        <w:tc>
          <w:tcPr>
            <w:tcW w:w="2580" w:type="pct"/>
            <w:noWrap/>
            <w:vAlign w:val="center"/>
            <w:hideMark/>
          </w:tcPr>
          <w:p w14:paraId="3A222BE0" w14:textId="2C7443AA" w:rsidR="00575DDD" w:rsidRPr="0081112D" w:rsidRDefault="0073199F" w:rsidP="0073199F">
            <w:pPr>
              <w:rPr>
                <w:rFonts w:ascii="Maiandra GD" w:hAnsi="Maiandra GD"/>
                <w:color w:val="000000"/>
                <w:lang w:eastAsia="en-US"/>
              </w:rPr>
            </w:pPr>
            <w:r w:rsidRPr="0081112D">
              <w:rPr>
                <w:rFonts w:ascii="Maiandra GD" w:hAnsi="Maiandra GD"/>
                <w:color w:val="000000"/>
                <w:lang w:eastAsia="en-US"/>
              </w:rPr>
              <w:t>Property, Plant and Equipment</w:t>
            </w:r>
          </w:p>
        </w:tc>
        <w:tc>
          <w:tcPr>
            <w:tcW w:w="430" w:type="pct"/>
            <w:noWrap/>
            <w:vAlign w:val="center"/>
            <w:hideMark/>
          </w:tcPr>
          <w:p w14:paraId="4BF9F3A9" w14:textId="5D0382A8" w:rsidR="00575DDD" w:rsidRPr="0081112D" w:rsidRDefault="59E9E4AD" w:rsidP="00575DDD">
            <w:pPr>
              <w:jc w:val="center"/>
              <w:rPr>
                <w:rFonts w:ascii="Maiandra GD" w:hAnsi="Maiandra GD"/>
                <w:color w:val="000000"/>
                <w:lang w:eastAsia="en-US"/>
              </w:rPr>
            </w:pPr>
            <w:r w:rsidRPr="0081112D">
              <w:rPr>
                <w:rFonts w:ascii="Maiandra GD" w:hAnsi="Maiandra GD"/>
                <w:color w:val="000000" w:themeColor="text1"/>
                <w:lang w:eastAsia="en-US"/>
              </w:rPr>
              <w:t>2</w:t>
            </w:r>
            <w:r w:rsidR="00B75737">
              <w:rPr>
                <w:rFonts w:ascii="Maiandra GD" w:hAnsi="Maiandra GD"/>
                <w:color w:val="000000" w:themeColor="text1"/>
                <w:lang w:eastAsia="en-US"/>
              </w:rPr>
              <w:t>6</w:t>
            </w:r>
          </w:p>
        </w:tc>
        <w:tc>
          <w:tcPr>
            <w:tcW w:w="996" w:type="pct"/>
            <w:noWrap/>
            <w:vAlign w:val="center"/>
          </w:tcPr>
          <w:p w14:paraId="4F057894" w14:textId="62A35403" w:rsidR="00575DDD" w:rsidRPr="0081112D" w:rsidRDefault="225852DE" w:rsidP="00575DDD">
            <w:pPr>
              <w:jc w:val="center"/>
              <w:rPr>
                <w:rFonts w:ascii="Maiandra GD" w:hAnsi="Maiandra GD"/>
                <w:color w:val="000000"/>
                <w:lang w:eastAsia="en-US"/>
              </w:rPr>
            </w:pPr>
            <w:r w:rsidRPr="0081112D">
              <w:rPr>
                <w:rFonts w:ascii="Maiandra GD" w:hAnsi="Maiandra GD"/>
                <w:color w:val="000000" w:themeColor="text1"/>
                <w:lang w:eastAsia="en-US"/>
              </w:rPr>
              <w:t>xxx</w:t>
            </w:r>
          </w:p>
        </w:tc>
        <w:tc>
          <w:tcPr>
            <w:tcW w:w="994" w:type="pct"/>
            <w:noWrap/>
            <w:vAlign w:val="center"/>
          </w:tcPr>
          <w:p w14:paraId="1FEFABF8" w14:textId="6680FCB7" w:rsidR="00575DDD" w:rsidRPr="00931D4F" w:rsidRDefault="225852DE" w:rsidP="00575DDD">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575DDD" w:rsidRPr="0081112D" w14:paraId="4187A404" w14:textId="77777777" w:rsidTr="00926D08">
        <w:trPr>
          <w:trHeight w:val="340"/>
        </w:trPr>
        <w:tc>
          <w:tcPr>
            <w:tcW w:w="2580" w:type="pct"/>
            <w:noWrap/>
            <w:vAlign w:val="center"/>
          </w:tcPr>
          <w:p w14:paraId="00D58C89" w14:textId="73A2FCDC" w:rsidR="00575DDD" w:rsidRPr="0081112D" w:rsidRDefault="004806A6" w:rsidP="004806A6">
            <w:pPr>
              <w:rPr>
                <w:rFonts w:ascii="Maiandra GD" w:hAnsi="Maiandra GD"/>
                <w:color w:val="000000"/>
                <w:lang w:eastAsia="en-US"/>
              </w:rPr>
            </w:pPr>
            <w:r w:rsidRPr="0081112D">
              <w:rPr>
                <w:rFonts w:ascii="Maiandra GD" w:hAnsi="Maiandra GD"/>
                <w:color w:val="000000"/>
                <w:lang w:eastAsia="en-US"/>
              </w:rPr>
              <w:t>Intangible Assets </w:t>
            </w:r>
          </w:p>
        </w:tc>
        <w:tc>
          <w:tcPr>
            <w:tcW w:w="430" w:type="pct"/>
            <w:noWrap/>
            <w:vAlign w:val="center"/>
          </w:tcPr>
          <w:p w14:paraId="1B7D2316" w14:textId="3E9123A7" w:rsidR="00575DDD" w:rsidRPr="0081112D" w:rsidRDefault="00C5636F" w:rsidP="00575DDD">
            <w:pPr>
              <w:jc w:val="center"/>
              <w:rPr>
                <w:rFonts w:ascii="Maiandra GD" w:hAnsi="Maiandra GD"/>
                <w:color w:val="000000"/>
                <w:lang w:eastAsia="en-US"/>
              </w:rPr>
            </w:pPr>
            <w:r w:rsidRPr="0081112D">
              <w:rPr>
                <w:rFonts w:ascii="Maiandra GD" w:hAnsi="Maiandra GD"/>
                <w:color w:val="000000" w:themeColor="text1"/>
                <w:lang w:eastAsia="en-US"/>
              </w:rPr>
              <w:t>2</w:t>
            </w:r>
            <w:r w:rsidR="00B75737">
              <w:rPr>
                <w:rFonts w:ascii="Maiandra GD" w:hAnsi="Maiandra GD"/>
                <w:color w:val="000000" w:themeColor="text1"/>
                <w:lang w:eastAsia="en-US"/>
              </w:rPr>
              <w:t>7</w:t>
            </w:r>
          </w:p>
        </w:tc>
        <w:tc>
          <w:tcPr>
            <w:tcW w:w="996" w:type="pct"/>
            <w:noWrap/>
            <w:vAlign w:val="center"/>
          </w:tcPr>
          <w:p w14:paraId="2AB7C921" w14:textId="21CEF046" w:rsidR="00575DDD" w:rsidRPr="0081112D" w:rsidRDefault="00575DDD" w:rsidP="00575DDD">
            <w:pPr>
              <w:jc w:val="center"/>
              <w:rPr>
                <w:rFonts w:ascii="Maiandra GD" w:hAnsi="Maiandra GD"/>
                <w:color w:val="000000"/>
                <w:lang w:eastAsia="en-US"/>
              </w:rPr>
            </w:pPr>
            <w:r w:rsidRPr="0081112D">
              <w:rPr>
                <w:rFonts w:ascii="Maiandra GD" w:hAnsi="Maiandra GD"/>
                <w:color w:val="000000" w:themeColor="text1"/>
                <w:lang w:eastAsia="en-US"/>
              </w:rPr>
              <w:t>xxx</w:t>
            </w:r>
          </w:p>
        </w:tc>
        <w:tc>
          <w:tcPr>
            <w:tcW w:w="994" w:type="pct"/>
            <w:noWrap/>
            <w:vAlign w:val="center"/>
          </w:tcPr>
          <w:p w14:paraId="67ABB690" w14:textId="0BC5F02F" w:rsidR="00575DDD" w:rsidRPr="00931D4F" w:rsidRDefault="00575DDD" w:rsidP="00575DDD">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CF2BF3" w:rsidRPr="0081112D" w14:paraId="073FBD0D" w14:textId="77777777" w:rsidTr="00926D08">
        <w:trPr>
          <w:trHeight w:val="340"/>
        </w:trPr>
        <w:tc>
          <w:tcPr>
            <w:tcW w:w="2580" w:type="pct"/>
            <w:noWrap/>
            <w:vAlign w:val="center"/>
          </w:tcPr>
          <w:p w14:paraId="43A55425" w14:textId="17878356" w:rsidR="00CF2BF3" w:rsidRPr="0081112D" w:rsidRDefault="00DE095D" w:rsidP="004806A6">
            <w:pPr>
              <w:rPr>
                <w:rFonts w:ascii="Maiandra GD" w:hAnsi="Maiandra GD"/>
                <w:color w:val="000000"/>
                <w:lang w:eastAsia="en-US"/>
              </w:rPr>
            </w:pPr>
            <w:r w:rsidRPr="0081112D">
              <w:rPr>
                <w:rFonts w:ascii="Maiandra GD" w:hAnsi="Maiandra GD"/>
                <w:color w:val="000000"/>
                <w:lang w:val="en-GB" w:eastAsia="en-US"/>
              </w:rPr>
              <w:t>Right-of-use assets</w:t>
            </w:r>
            <w:r w:rsidRPr="0081112D">
              <w:rPr>
                <w:rFonts w:ascii="Maiandra GD" w:hAnsi="Maiandra GD"/>
                <w:color w:val="000000"/>
                <w:lang w:eastAsia="en-US"/>
              </w:rPr>
              <w:t> </w:t>
            </w:r>
          </w:p>
        </w:tc>
        <w:tc>
          <w:tcPr>
            <w:tcW w:w="430" w:type="pct"/>
            <w:noWrap/>
            <w:vAlign w:val="center"/>
          </w:tcPr>
          <w:p w14:paraId="3899EA68" w14:textId="78B7E15F" w:rsidR="00CF2BF3" w:rsidRPr="0081112D" w:rsidRDefault="00DE095D" w:rsidP="00575DDD">
            <w:pPr>
              <w:jc w:val="center"/>
              <w:rPr>
                <w:rFonts w:ascii="Maiandra GD" w:hAnsi="Maiandra GD"/>
                <w:color w:val="000000" w:themeColor="text1"/>
                <w:lang w:eastAsia="en-US"/>
              </w:rPr>
            </w:pPr>
            <w:r w:rsidRPr="0081112D">
              <w:rPr>
                <w:rFonts w:ascii="Maiandra GD" w:hAnsi="Maiandra GD"/>
                <w:color w:val="000000" w:themeColor="text1"/>
                <w:lang w:eastAsia="en-US"/>
              </w:rPr>
              <w:t>2</w:t>
            </w:r>
            <w:r w:rsidR="00B75737">
              <w:rPr>
                <w:rFonts w:ascii="Maiandra GD" w:hAnsi="Maiandra GD"/>
                <w:color w:val="000000" w:themeColor="text1"/>
                <w:lang w:eastAsia="en-US"/>
              </w:rPr>
              <w:t>8</w:t>
            </w:r>
          </w:p>
        </w:tc>
        <w:tc>
          <w:tcPr>
            <w:tcW w:w="996" w:type="pct"/>
            <w:noWrap/>
            <w:vAlign w:val="center"/>
          </w:tcPr>
          <w:p w14:paraId="03C25EE4" w14:textId="52152BD6" w:rsidR="00CF2BF3" w:rsidRPr="0081112D" w:rsidRDefault="00DE095D" w:rsidP="00575DDD">
            <w:pPr>
              <w:jc w:val="center"/>
              <w:rPr>
                <w:rFonts w:ascii="Maiandra GD" w:hAnsi="Maiandra GD"/>
                <w:color w:val="000000" w:themeColor="text1"/>
                <w:lang w:eastAsia="en-US"/>
              </w:rPr>
            </w:pPr>
            <w:r w:rsidRPr="0081112D">
              <w:rPr>
                <w:rFonts w:ascii="Maiandra GD" w:hAnsi="Maiandra GD"/>
                <w:color w:val="000000" w:themeColor="text1"/>
                <w:lang w:eastAsia="en-US"/>
              </w:rPr>
              <w:t>xxx</w:t>
            </w:r>
          </w:p>
        </w:tc>
        <w:tc>
          <w:tcPr>
            <w:tcW w:w="994" w:type="pct"/>
            <w:noWrap/>
            <w:vAlign w:val="center"/>
          </w:tcPr>
          <w:p w14:paraId="52BF12C4" w14:textId="3BA4DFF7" w:rsidR="00CF2BF3" w:rsidRPr="00931D4F" w:rsidRDefault="00DE095D" w:rsidP="00575DDD">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575DDD" w:rsidRPr="0081112D" w14:paraId="52D2027F" w14:textId="77777777" w:rsidTr="00926D08">
        <w:trPr>
          <w:trHeight w:val="340"/>
        </w:trPr>
        <w:tc>
          <w:tcPr>
            <w:tcW w:w="2580" w:type="pct"/>
            <w:noWrap/>
            <w:vAlign w:val="center"/>
            <w:hideMark/>
          </w:tcPr>
          <w:p w14:paraId="0BAC0CB1" w14:textId="2A9A0C8B" w:rsidR="00575DDD" w:rsidRPr="0081112D" w:rsidRDefault="00575DDD" w:rsidP="00575DDD">
            <w:pPr>
              <w:rPr>
                <w:rFonts w:ascii="Maiandra GD" w:hAnsi="Maiandra GD"/>
                <w:b/>
                <w:bCs/>
                <w:color w:val="000000"/>
                <w:lang w:eastAsia="en-US"/>
              </w:rPr>
            </w:pPr>
            <w:r w:rsidRPr="0081112D">
              <w:rPr>
                <w:rFonts w:ascii="Maiandra GD" w:hAnsi="Maiandra GD"/>
                <w:b/>
                <w:bCs/>
                <w:color w:val="000000"/>
                <w:lang w:eastAsia="en-US"/>
              </w:rPr>
              <w:t xml:space="preserve"> </w:t>
            </w:r>
            <w:r w:rsidR="00063B4B" w:rsidRPr="0081112D">
              <w:rPr>
                <w:rFonts w:ascii="Maiandra GD" w:hAnsi="Maiandra GD"/>
                <w:b/>
                <w:bCs/>
                <w:sz w:val="22"/>
                <w:szCs w:val="22"/>
              </w:rPr>
              <w:t>Total Non- Current Assets</w:t>
            </w:r>
          </w:p>
        </w:tc>
        <w:tc>
          <w:tcPr>
            <w:tcW w:w="430" w:type="pct"/>
            <w:noWrap/>
            <w:vAlign w:val="center"/>
            <w:hideMark/>
          </w:tcPr>
          <w:p w14:paraId="626F909B" w14:textId="77777777" w:rsidR="00575DDD" w:rsidRPr="0081112D" w:rsidRDefault="00575DDD" w:rsidP="00575DDD">
            <w:pPr>
              <w:jc w:val="center"/>
              <w:rPr>
                <w:rFonts w:ascii="Maiandra GD" w:hAnsi="Maiandra GD"/>
                <w:b/>
                <w:bCs/>
                <w:color w:val="000000"/>
                <w:lang w:eastAsia="en-US"/>
              </w:rPr>
            </w:pPr>
          </w:p>
        </w:tc>
        <w:tc>
          <w:tcPr>
            <w:tcW w:w="996" w:type="pct"/>
            <w:noWrap/>
            <w:vAlign w:val="center"/>
          </w:tcPr>
          <w:p w14:paraId="6D0B6DE3" w14:textId="77777777" w:rsidR="00575DDD" w:rsidRPr="0081112D" w:rsidRDefault="00575DDD" w:rsidP="00575DDD">
            <w:pPr>
              <w:jc w:val="center"/>
              <w:rPr>
                <w:rFonts w:ascii="Maiandra GD" w:hAnsi="Maiandra GD"/>
                <w:b/>
                <w:bCs/>
                <w:color w:val="000000"/>
                <w:lang w:eastAsia="en-US"/>
              </w:rPr>
            </w:pPr>
            <w:r w:rsidRPr="0081112D">
              <w:rPr>
                <w:rFonts w:ascii="Maiandra GD" w:hAnsi="Maiandra GD"/>
                <w:b/>
                <w:bCs/>
                <w:color w:val="000000"/>
                <w:lang w:eastAsia="en-US"/>
              </w:rPr>
              <w:t>xxx</w:t>
            </w:r>
          </w:p>
        </w:tc>
        <w:tc>
          <w:tcPr>
            <w:tcW w:w="994" w:type="pct"/>
            <w:noWrap/>
            <w:vAlign w:val="center"/>
          </w:tcPr>
          <w:p w14:paraId="6A8386A9" w14:textId="77777777" w:rsidR="00575DDD" w:rsidRPr="00931D4F" w:rsidRDefault="00575DDD" w:rsidP="00575DDD">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r w:rsidR="00575DDD" w:rsidRPr="0081112D" w14:paraId="16BCEE88" w14:textId="77777777" w:rsidTr="00926D08">
        <w:trPr>
          <w:trHeight w:val="340"/>
        </w:trPr>
        <w:tc>
          <w:tcPr>
            <w:tcW w:w="2580" w:type="pct"/>
            <w:noWrap/>
            <w:vAlign w:val="center"/>
            <w:hideMark/>
          </w:tcPr>
          <w:p w14:paraId="5DB69AB3" w14:textId="77777777" w:rsidR="00575DDD" w:rsidRPr="0081112D" w:rsidRDefault="00575DDD" w:rsidP="00575DDD">
            <w:pPr>
              <w:rPr>
                <w:rFonts w:ascii="Maiandra GD" w:hAnsi="Maiandra GD"/>
                <w:lang w:eastAsia="en-US"/>
              </w:rPr>
            </w:pPr>
          </w:p>
        </w:tc>
        <w:tc>
          <w:tcPr>
            <w:tcW w:w="430" w:type="pct"/>
            <w:noWrap/>
            <w:vAlign w:val="center"/>
            <w:hideMark/>
          </w:tcPr>
          <w:p w14:paraId="4159B9B1" w14:textId="77777777" w:rsidR="00575DDD" w:rsidRPr="0081112D" w:rsidRDefault="00575DDD" w:rsidP="00575DDD">
            <w:pPr>
              <w:jc w:val="center"/>
              <w:rPr>
                <w:rFonts w:ascii="Maiandra GD" w:hAnsi="Maiandra GD"/>
                <w:color w:val="000000"/>
                <w:lang w:eastAsia="en-US"/>
              </w:rPr>
            </w:pPr>
          </w:p>
        </w:tc>
        <w:tc>
          <w:tcPr>
            <w:tcW w:w="996" w:type="pct"/>
            <w:noWrap/>
            <w:vAlign w:val="center"/>
          </w:tcPr>
          <w:p w14:paraId="2A358E06" w14:textId="77777777" w:rsidR="00575DDD" w:rsidRPr="0081112D" w:rsidRDefault="00575DDD" w:rsidP="00575DDD">
            <w:pPr>
              <w:jc w:val="center"/>
              <w:rPr>
                <w:rFonts w:ascii="Maiandra GD" w:hAnsi="Maiandra GD"/>
                <w:lang w:eastAsia="en-US"/>
              </w:rPr>
            </w:pPr>
          </w:p>
        </w:tc>
        <w:tc>
          <w:tcPr>
            <w:tcW w:w="994" w:type="pct"/>
            <w:noWrap/>
            <w:vAlign w:val="center"/>
          </w:tcPr>
          <w:p w14:paraId="63964409" w14:textId="77777777" w:rsidR="00575DDD" w:rsidRPr="00931D4F" w:rsidRDefault="00575DDD" w:rsidP="00575DDD">
            <w:pPr>
              <w:jc w:val="center"/>
              <w:rPr>
                <w:rFonts w:ascii="Maiandra GD" w:hAnsi="Maiandra GD"/>
                <w:color w:val="000000" w:themeColor="text1"/>
                <w:lang w:eastAsia="en-US"/>
              </w:rPr>
            </w:pPr>
          </w:p>
        </w:tc>
      </w:tr>
      <w:tr w:rsidR="00417A20" w:rsidRPr="0081112D" w14:paraId="237301B9" w14:textId="77777777" w:rsidTr="00926D08">
        <w:trPr>
          <w:trHeight w:val="340"/>
        </w:trPr>
        <w:tc>
          <w:tcPr>
            <w:tcW w:w="2580" w:type="pct"/>
            <w:noWrap/>
            <w:vAlign w:val="center"/>
          </w:tcPr>
          <w:p w14:paraId="462DD12A" w14:textId="07704713" w:rsidR="00417A20" w:rsidRPr="0081112D" w:rsidRDefault="00417A20" w:rsidP="00575DDD">
            <w:pPr>
              <w:rPr>
                <w:rFonts w:ascii="Maiandra GD" w:hAnsi="Maiandra GD"/>
                <w:b/>
                <w:bCs/>
                <w:lang w:eastAsia="en-US"/>
              </w:rPr>
            </w:pPr>
            <w:r w:rsidRPr="0081112D">
              <w:rPr>
                <w:rFonts w:ascii="Maiandra GD" w:hAnsi="Maiandra GD"/>
                <w:b/>
                <w:bCs/>
                <w:lang w:eastAsia="en-US"/>
              </w:rPr>
              <w:t>Total Assets (A)</w:t>
            </w:r>
          </w:p>
        </w:tc>
        <w:tc>
          <w:tcPr>
            <w:tcW w:w="430" w:type="pct"/>
            <w:noWrap/>
            <w:vAlign w:val="center"/>
          </w:tcPr>
          <w:p w14:paraId="66BE0D86" w14:textId="77777777" w:rsidR="00417A20" w:rsidRPr="0081112D" w:rsidRDefault="00417A20" w:rsidP="00575DDD">
            <w:pPr>
              <w:jc w:val="center"/>
              <w:rPr>
                <w:rFonts w:ascii="Maiandra GD" w:hAnsi="Maiandra GD"/>
                <w:color w:val="000000"/>
                <w:lang w:eastAsia="en-US"/>
              </w:rPr>
            </w:pPr>
          </w:p>
        </w:tc>
        <w:tc>
          <w:tcPr>
            <w:tcW w:w="996" w:type="pct"/>
            <w:noWrap/>
            <w:vAlign w:val="center"/>
          </w:tcPr>
          <w:p w14:paraId="2419C2A5" w14:textId="046C9FBC" w:rsidR="00417A20" w:rsidRPr="0081112D" w:rsidRDefault="00417A20" w:rsidP="00575DDD">
            <w:pPr>
              <w:jc w:val="center"/>
              <w:rPr>
                <w:rFonts w:ascii="Maiandra GD" w:hAnsi="Maiandra GD"/>
                <w:b/>
                <w:bCs/>
                <w:lang w:eastAsia="en-US"/>
              </w:rPr>
            </w:pPr>
            <w:r w:rsidRPr="0081112D">
              <w:rPr>
                <w:rFonts w:ascii="Maiandra GD" w:hAnsi="Maiandra GD"/>
                <w:b/>
                <w:bCs/>
                <w:lang w:eastAsia="en-US"/>
              </w:rPr>
              <w:t>xxx</w:t>
            </w:r>
          </w:p>
        </w:tc>
        <w:tc>
          <w:tcPr>
            <w:tcW w:w="994" w:type="pct"/>
            <w:noWrap/>
            <w:vAlign w:val="center"/>
          </w:tcPr>
          <w:p w14:paraId="0B4CFC2D" w14:textId="70C18A9F" w:rsidR="00417A20" w:rsidRPr="00931D4F" w:rsidRDefault="00417A20" w:rsidP="00575DDD">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r w:rsidR="00417A20" w:rsidRPr="0081112D" w14:paraId="3C367F51" w14:textId="77777777" w:rsidTr="00926D08">
        <w:trPr>
          <w:trHeight w:val="340"/>
        </w:trPr>
        <w:tc>
          <w:tcPr>
            <w:tcW w:w="2580" w:type="pct"/>
            <w:noWrap/>
            <w:vAlign w:val="center"/>
          </w:tcPr>
          <w:p w14:paraId="6E677C7A" w14:textId="77777777" w:rsidR="00417A20" w:rsidRPr="0081112D" w:rsidRDefault="00417A20" w:rsidP="00575DDD">
            <w:pPr>
              <w:rPr>
                <w:rFonts w:ascii="Maiandra GD" w:hAnsi="Maiandra GD"/>
                <w:lang w:eastAsia="en-US"/>
              </w:rPr>
            </w:pPr>
          </w:p>
        </w:tc>
        <w:tc>
          <w:tcPr>
            <w:tcW w:w="430" w:type="pct"/>
            <w:noWrap/>
            <w:vAlign w:val="center"/>
          </w:tcPr>
          <w:p w14:paraId="131F49E3" w14:textId="77777777" w:rsidR="00417A20" w:rsidRPr="0081112D" w:rsidRDefault="00417A20" w:rsidP="00575DDD">
            <w:pPr>
              <w:jc w:val="center"/>
              <w:rPr>
                <w:rFonts w:ascii="Maiandra GD" w:hAnsi="Maiandra GD"/>
                <w:color w:val="000000"/>
                <w:lang w:eastAsia="en-US"/>
              </w:rPr>
            </w:pPr>
          </w:p>
        </w:tc>
        <w:tc>
          <w:tcPr>
            <w:tcW w:w="996" w:type="pct"/>
            <w:noWrap/>
            <w:vAlign w:val="center"/>
          </w:tcPr>
          <w:p w14:paraId="32623CCB" w14:textId="77777777" w:rsidR="00417A20" w:rsidRPr="0081112D" w:rsidRDefault="00417A20" w:rsidP="00575DDD">
            <w:pPr>
              <w:jc w:val="center"/>
              <w:rPr>
                <w:rFonts w:ascii="Maiandra GD" w:hAnsi="Maiandra GD"/>
                <w:lang w:eastAsia="en-US"/>
              </w:rPr>
            </w:pPr>
          </w:p>
        </w:tc>
        <w:tc>
          <w:tcPr>
            <w:tcW w:w="994" w:type="pct"/>
            <w:noWrap/>
            <w:vAlign w:val="center"/>
          </w:tcPr>
          <w:p w14:paraId="7DC2FB7A" w14:textId="77777777" w:rsidR="00417A20" w:rsidRPr="00931D4F" w:rsidRDefault="00417A20" w:rsidP="00575DDD">
            <w:pPr>
              <w:jc w:val="center"/>
              <w:rPr>
                <w:rFonts w:ascii="Maiandra GD" w:hAnsi="Maiandra GD"/>
                <w:color w:val="000000" w:themeColor="text1"/>
                <w:lang w:eastAsia="en-US"/>
              </w:rPr>
            </w:pPr>
          </w:p>
        </w:tc>
      </w:tr>
      <w:tr w:rsidR="00575DDD" w:rsidRPr="0081112D" w14:paraId="548A59AA" w14:textId="77777777" w:rsidTr="00926D08">
        <w:trPr>
          <w:trHeight w:val="340"/>
        </w:trPr>
        <w:tc>
          <w:tcPr>
            <w:tcW w:w="2580" w:type="pct"/>
            <w:noWrap/>
            <w:vAlign w:val="center"/>
            <w:hideMark/>
          </w:tcPr>
          <w:p w14:paraId="6917820A" w14:textId="7F4E46AF" w:rsidR="00575DDD" w:rsidRPr="0081112D" w:rsidRDefault="00575DDD" w:rsidP="00575DDD">
            <w:pPr>
              <w:rPr>
                <w:rFonts w:ascii="Maiandra GD" w:hAnsi="Maiandra GD"/>
                <w:b/>
                <w:bCs/>
                <w:lang w:eastAsia="en-US"/>
              </w:rPr>
            </w:pPr>
            <w:r w:rsidRPr="0081112D">
              <w:rPr>
                <w:rFonts w:ascii="Maiandra GD" w:hAnsi="Maiandra GD"/>
                <w:b/>
                <w:bCs/>
                <w:lang w:eastAsia="en-US"/>
              </w:rPr>
              <w:t xml:space="preserve">Liabilities </w:t>
            </w:r>
          </w:p>
        </w:tc>
        <w:tc>
          <w:tcPr>
            <w:tcW w:w="430" w:type="pct"/>
            <w:noWrap/>
            <w:vAlign w:val="center"/>
            <w:hideMark/>
          </w:tcPr>
          <w:p w14:paraId="45E4A109" w14:textId="77777777" w:rsidR="00575DDD" w:rsidRPr="0081112D" w:rsidRDefault="00575DDD" w:rsidP="00575DDD">
            <w:pPr>
              <w:jc w:val="center"/>
              <w:rPr>
                <w:rFonts w:ascii="Maiandra GD" w:hAnsi="Maiandra GD"/>
                <w:color w:val="000000"/>
                <w:lang w:eastAsia="en-US"/>
              </w:rPr>
            </w:pPr>
          </w:p>
        </w:tc>
        <w:tc>
          <w:tcPr>
            <w:tcW w:w="996" w:type="pct"/>
            <w:noWrap/>
            <w:vAlign w:val="center"/>
          </w:tcPr>
          <w:p w14:paraId="6F02A338" w14:textId="77777777" w:rsidR="00575DDD" w:rsidRPr="0081112D" w:rsidRDefault="00575DDD" w:rsidP="00575DDD">
            <w:pPr>
              <w:jc w:val="center"/>
              <w:rPr>
                <w:rFonts w:ascii="Maiandra GD" w:hAnsi="Maiandra GD"/>
                <w:lang w:eastAsia="en-US"/>
              </w:rPr>
            </w:pPr>
          </w:p>
        </w:tc>
        <w:tc>
          <w:tcPr>
            <w:tcW w:w="994" w:type="pct"/>
            <w:noWrap/>
            <w:vAlign w:val="center"/>
          </w:tcPr>
          <w:p w14:paraId="533C8A16" w14:textId="77777777" w:rsidR="00575DDD" w:rsidRPr="00931D4F" w:rsidRDefault="00575DDD" w:rsidP="00575DDD">
            <w:pPr>
              <w:jc w:val="center"/>
              <w:rPr>
                <w:rFonts w:ascii="Maiandra GD" w:hAnsi="Maiandra GD"/>
                <w:color w:val="000000" w:themeColor="text1"/>
                <w:lang w:eastAsia="en-US"/>
              </w:rPr>
            </w:pPr>
          </w:p>
        </w:tc>
      </w:tr>
      <w:tr w:rsidR="00575DDD" w:rsidRPr="0081112D" w14:paraId="64F914ED" w14:textId="77777777" w:rsidTr="00926D08">
        <w:trPr>
          <w:trHeight w:val="340"/>
        </w:trPr>
        <w:tc>
          <w:tcPr>
            <w:tcW w:w="2580" w:type="pct"/>
            <w:noWrap/>
            <w:vAlign w:val="center"/>
          </w:tcPr>
          <w:p w14:paraId="5A9EA945" w14:textId="4A108D9B" w:rsidR="00575DDD" w:rsidRPr="0081112D" w:rsidRDefault="00023A11" w:rsidP="00023A11">
            <w:pPr>
              <w:rPr>
                <w:rFonts w:ascii="Maiandra GD" w:hAnsi="Maiandra GD"/>
                <w:b/>
                <w:bCs/>
                <w:lang w:eastAsia="en-US"/>
              </w:rPr>
            </w:pPr>
            <w:r w:rsidRPr="0081112D">
              <w:rPr>
                <w:rFonts w:ascii="Maiandra GD" w:hAnsi="Maiandra GD"/>
                <w:b/>
                <w:bCs/>
                <w:lang w:eastAsia="en-US"/>
              </w:rPr>
              <w:t>Current Liabilities</w:t>
            </w:r>
          </w:p>
        </w:tc>
        <w:tc>
          <w:tcPr>
            <w:tcW w:w="430" w:type="pct"/>
            <w:noWrap/>
            <w:vAlign w:val="center"/>
          </w:tcPr>
          <w:p w14:paraId="13D0A618" w14:textId="77777777" w:rsidR="00575DDD" w:rsidRPr="0081112D" w:rsidRDefault="00575DDD" w:rsidP="00575DDD">
            <w:pPr>
              <w:jc w:val="center"/>
              <w:rPr>
                <w:rFonts w:ascii="Maiandra GD" w:hAnsi="Maiandra GD"/>
                <w:color w:val="000000"/>
                <w:lang w:eastAsia="en-US"/>
              </w:rPr>
            </w:pPr>
          </w:p>
        </w:tc>
        <w:tc>
          <w:tcPr>
            <w:tcW w:w="996" w:type="pct"/>
            <w:noWrap/>
            <w:vAlign w:val="center"/>
          </w:tcPr>
          <w:p w14:paraId="46809B05" w14:textId="77777777" w:rsidR="00575DDD" w:rsidRPr="0081112D" w:rsidRDefault="00575DDD" w:rsidP="00575DDD">
            <w:pPr>
              <w:jc w:val="center"/>
              <w:rPr>
                <w:rFonts w:ascii="Maiandra GD" w:hAnsi="Maiandra GD"/>
                <w:lang w:eastAsia="en-US"/>
              </w:rPr>
            </w:pPr>
          </w:p>
        </w:tc>
        <w:tc>
          <w:tcPr>
            <w:tcW w:w="994" w:type="pct"/>
            <w:noWrap/>
            <w:vAlign w:val="center"/>
          </w:tcPr>
          <w:p w14:paraId="4EC7E06A" w14:textId="77777777" w:rsidR="00575DDD" w:rsidRPr="00931D4F" w:rsidRDefault="00575DDD" w:rsidP="00575DDD">
            <w:pPr>
              <w:jc w:val="center"/>
              <w:rPr>
                <w:rFonts w:ascii="Maiandra GD" w:hAnsi="Maiandra GD"/>
                <w:color w:val="000000" w:themeColor="text1"/>
                <w:lang w:eastAsia="en-US"/>
              </w:rPr>
            </w:pPr>
          </w:p>
        </w:tc>
      </w:tr>
      <w:tr w:rsidR="009027D6" w:rsidRPr="0081112D" w14:paraId="2D19FED3" w14:textId="77777777" w:rsidTr="00926D08">
        <w:trPr>
          <w:trHeight w:val="340"/>
        </w:trPr>
        <w:tc>
          <w:tcPr>
            <w:tcW w:w="2580" w:type="pct"/>
            <w:noWrap/>
            <w:vAlign w:val="center"/>
          </w:tcPr>
          <w:p w14:paraId="103AC848" w14:textId="6623DC24" w:rsidR="009027D6" w:rsidRPr="0081112D" w:rsidRDefault="009027D6" w:rsidP="009027D6">
            <w:pPr>
              <w:rPr>
                <w:rFonts w:ascii="Maiandra GD" w:hAnsi="Maiandra GD"/>
                <w:lang w:eastAsia="en-US"/>
              </w:rPr>
            </w:pPr>
            <w:r w:rsidRPr="0081112D">
              <w:rPr>
                <w:rFonts w:ascii="Maiandra GD" w:hAnsi="Maiandra GD"/>
                <w:lang w:eastAsia="en-US"/>
              </w:rPr>
              <w:t>Trade and Other Payables</w:t>
            </w:r>
          </w:p>
        </w:tc>
        <w:tc>
          <w:tcPr>
            <w:tcW w:w="430" w:type="pct"/>
            <w:noWrap/>
            <w:vAlign w:val="center"/>
          </w:tcPr>
          <w:p w14:paraId="3A221C6B" w14:textId="684F0931" w:rsidR="009027D6" w:rsidRPr="0081112D" w:rsidRDefault="295E1288" w:rsidP="00575DDD">
            <w:pPr>
              <w:jc w:val="center"/>
              <w:rPr>
                <w:rFonts w:ascii="Maiandra GD" w:hAnsi="Maiandra GD"/>
                <w:color w:val="000000"/>
                <w:lang w:eastAsia="en-US"/>
              </w:rPr>
            </w:pPr>
            <w:r w:rsidRPr="0081112D">
              <w:rPr>
                <w:rFonts w:ascii="Maiandra GD" w:hAnsi="Maiandra GD"/>
                <w:color w:val="000000" w:themeColor="text1"/>
                <w:lang w:eastAsia="en-US"/>
              </w:rPr>
              <w:t>2</w:t>
            </w:r>
            <w:r w:rsidR="00B75737">
              <w:rPr>
                <w:rFonts w:ascii="Maiandra GD" w:hAnsi="Maiandra GD"/>
                <w:color w:val="000000" w:themeColor="text1"/>
                <w:lang w:eastAsia="en-US"/>
              </w:rPr>
              <w:t>9</w:t>
            </w:r>
          </w:p>
        </w:tc>
        <w:tc>
          <w:tcPr>
            <w:tcW w:w="996" w:type="pct"/>
            <w:noWrap/>
            <w:vAlign w:val="center"/>
          </w:tcPr>
          <w:p w14:paraId="49A8F96E" w14:textId="1502BE36" w:rsidR="009027D6" w:rsidRPr="0081112D" w:rsidRDefault="502655DE" w:rsidP="00575DDD">
            <w:pPr>
              <w:jc w:val="center"/>
              <w:rPr>
                <w:rFonts w:ascii="Maiandra GD" w:hAnsi="Maiandra GD"/>
                <w:lang w:eastAsia="en-US"/>
              </w:rPr>
            </w:pPr>
            <w:r w:rsidRPr="0081112D">
              <w:rPr>
                <w:rFonts w:ascii="Maiandra GD" w:hAnsi="Maiandra GD"/>
                <w:lang w:eastAsia="en-US"/>
              </w:rPr>
              <w:t>xxx</w:t>
            </w:r>
          </w:p>
        </w:tc>
        <w:tc>
          <w:tcPr>
            <w:tcW w:w="994" w:type="pct"/>
            <w:noWrap/>
            <w:vAlign w:val="center"/>
          </w:tcPr>
          <w:p w14:paraId="7275D284" w14:textId="4B1689FC" w:rsidR="009027D6" w:rsidRPr="00931D4F" w:rsidRDefault="502655DE" w:rsidP="00575DDD">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575DDD" w:rsidRPr="0081112D" w14:paraId="26BEAFAA" w14:textId="77777777" w:rsidTr="00926D08">
        <w:trPr>
          <w:trHeight w:val="340"/>
        </w:trPr>
        <w:tc>
          <w:tcPr>
            <w:tcW w:w="2580" w:type="pct"/>
            <w:noWrap/>
            <w:vAlign w:val="center"/>
            <w:hideMark/>
          </w:tcPr>
          <w:p w14:paraId="42A4C0CF" w14:textId="65B93218" w:rsidR="00575DDD" w:rsidRPr="0081112D" w:rsidRDefault="00896F5F" w:rsidP="00575DDD">
            <w:pPr>
              <w:rPr>
                <w:rFonts w:ascii="Maiandra GD" w:hAnsi="Maiandra GD"/>
                <w:lang w:eastAsia="en-US"/>
              </w:rPr>
            </w:pPr>
            <w:r w:rsidRPr="0081112D">
              <w:rPr>
                <w:rFonts w:ascii="Maiandra GD" w:hAnsi="Maiandra GD"/>
                <w:lang w:eastAsia="en-US"/>
              </w:rPr>
              <w:t>Third Party Deposits</w:t>
            </w:r>
            <w:r w:rsidR="00575DDD" w:rsidRPr="0081112D">
              <w:rPr>
                <w:rFonts w:ascii="Maiandra GD" w:hAnsi="Maiandra GD"/>
                <w:lang w:eastAsia="en-US"/>
              </w:rPr>
              <w:t xml:space="preserve"> </w:t>
            </w:r>
          </w:p>
        </w:tc>
        <w:tc>
          <w:tcPr>
            <w:tcW w:w="430" w:type="pct"/>
            <w:noWrap/>
            <w:vAlign w:val="center"/>
            <w:hideMark/>
          </w:tcPr>
          <w:p w14:paraId="45859094" w14:textId="0E12A739" w:rsidR="00575DDD" w:rsidRPr="0081112D" w:rsidRDefault="00B75737" w:rsidP="00575DDD">
            <w:pPr>
              <w:jc w:val="center"/>
              <w:rPr>
                <w:rFonts w:ascii="Maiandra GD" w:hAnsi="Maiandra GD"/>
                <w:color w:val="000000"/>
                <w:lang w:eastAsia="en-US"/>
              </w:rPr>
            </w:pPr>
            <w:r>
              <w:rPr>
                <w:rFonts w:ascii="Maiandra GD" w:hAnsi="Maiandra GD"/>
                <w:color w:val="000000"/>
                <w:lang w:eastAsia="en-US"/>
              </w:rPr>
              <w:t>30</w:t>
            </w:r>
          </w:p>
        </w:tc>
        <w:tc>
          <w:tcPr>
            <w:tcW w:w="996" w:type="pct"/>
            <w:noWrap/>
            <w:vAlign w:val="center"/>
          </w:tcPr>
          <w:p w14:paraId="30084D44" w14:textId="7BA2438F" w:rsidR="00575DDD" w:rsidRPr="0081112D" w:rsidRDefault="00575DDD" w:rsidP="00575DDD">
            <w:pPr>
              <w:jc w:val="center"/>
              <w:rPr>
                <w:rFonts w:ascii="Maiandra GD" w:hAnsi="Maiandra GD"/>
                <w:lang w:eastAsia="en-US"/>
              </w:rPr>
            </w:pPr>
            <w:r w:rsidRPr="0081112D">
              <w:rPr>
                <w:rFonts w:ascii="Maiandra GD" w:hAnsi="Maiandra GD"/>
                <w:lang w:eastAsia="en-US"/>
              </w:rPr>
              <w:t>xxx</w:t>
            </w:r>
          </w:p>
        </w:tc>
        <w:tc>
          <w:tcPr>
            <w:tcW w:w="994" w:type="pct"/>
            <w:noWrap/>
            <w:vAlign w:val="center"/>
          </w:tcPr>
          <w:p w14:paraId="4988F8D4" w14:textId="7EA4CEC7" w:rsidR="00575DDD" w:rsidRPr="00931D4F" w:rsidRDefault="00575DDD" w:rsidP="00575DDD">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385FEB" w:rsidRPr="0081112D" w14:paraId="235C2F39" w14:textId="77777777" w:rsidTr="00926D08">
        <w:trPr>
          <w:trHeight w:val="340"/>
        </w:trPr>
        <w:tc>
          <w:tcPr>
            <w:tcW w:w="2580" w:type="pct"/>
            <w:noWrap/>
            <w:vAlign w:val="center"/>
          </w:tcPr>
          <w:p w14:paraId="41E5A5E3" w14:textId="38FF2E76" w:rsidR="00385FEB" w:rsidRPr="0081112D" w:rsidRDefault="00F46A3D" w:rsidP="00575DDD">
            <w:pPr>
              <w:rPr>
                <w:rFonts w:ascii="Maiandra GD" w:hAnsi="Maiandra GD"/>
                <w:lang w:eastAsia="en-US"/>
              </w:rPr>
            </w:pPr>
            <w:r w:rsidRPr="0081112D">
              <w:rPr>
                <w:rFonts w:ascii="Maiandra GD" w:hAnsi="Maiandra GD"/>
                <w:lang w:eastAsia="en-US"/>
              </w:rPr>
              <w:t>Lease Liabilities</w:t>
            </w:r>
          </w:p>
        </w:tc>
        <w:tc>
          <w:tcPr>
            <w:tcW w:w="430" w:type="pct"/>
            <w:noWrap/>
            <w:vAlign w:val="center"/>
          </w:tcPr>
          <w:p w14:paraId="2219D1EE" w14:textId="039C2580" w:rsidR="00385FEB" w:rsidRPr="0081112D" w:rsidRDefault="00D137FB" w:rsidP="00575DDD">
            <w:pPr>
              <w:jc w:val="center"/>
              <w:rPr>
                <w:rFonts w:ascii="Maiandra GD" w:hAnsi="Maiandra GD"/>
                <w:color w:val="000000" w:themeColor="text1"/>
                <w:lang w:eastAsia="en-US"/>
              </w:rPr>
            </w:pPr>
            <w:r>
              <w:rPr>
                <w:rFonts w:ascii="Maiandra GD" w:hAnsi="Maiandra GD"/>
                <w:color w:val="000000" w:themeColor="text1"/>
                <w:lang w:eastAsia="en-US"/>
              </w:rPr>
              <w:t>3</w:t>
            </w:r>
            <w:r w:rsidR="00B75737">
              <w:rPr>
                <w:rFonts w:ascii="Maiandra GD" w:hAnsi="Maiandra GD"/>
                <w:color w:val="000000" w:themeColor="text1"/>
                <w:lang w:eastAsia="en-US"/>
              </w:rPr>
              <w:t>1</w:t>
            </w:r>
          </w:p>
        </w:tc>
        <w:tc>
          <w:tcPr>
            <w:tcW w:w="996" w:type="pct"/>
            <w:noWrap/>
            <w:vAlign w:val="center"/>
          </w:tcPr>
          <w:p w14:paraId="5397507B" w14:textId="18C22908" w:rsidR="00385FEB" w:rsidRPr="0081112D" w:rsidRDefault="00F46A3D" w:rsidP="00575DDD">
            <w:pPr>
              <w:jc w:val="center"/>
              <w:rPr>
                <w:rFonts w:ascii="Maiandra GD" w:hAnsi="Maiandra GD"/>
                <w:lang w:eastAsia="en-US"/>
              </w:rPr>
            </w:pPr>
            <w:r w:rsidRPr="0081112D">
              <w:rPr>
                <w:rFonts w:ascii="Maiandra GD" w:hAnsi="Maiandra GD"/>
                <w:lang w:eastAsia="en-US"/>
              </w:rPr>
              <w:t>xxx</w:t>
            </w:r>
          </w:p>
        </w:tc>
        <w:tc>
          <w:tcPr>
            <w:tcW w:w="994" w:type="pct"/>
            <w:noWrap/>
            <w:vAlign w:val="center"/>
          </w:tcPr>
          <w:p w14:paraId="6EF76149" w14:textId="337EC4C9" w:rsidR="00385FEB" w:rsidRPr="00931D4F" w:rsidRDefault="00F46A3D" w:rsidP="00575DDD">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931D4F" w:rsidRPr="00931D4F" w14:paraId="3C7BA7E7" w14:textId="77777777" w:rsidTr="00926D08">
        <w:trPr>
          <w:trHeight w:val="340"/>
        </w:trPr>
        <w:tc>
          <w:tcPr>
            <w:tcW w:w="2580" w:type="pct"/>
            <w:noWrap/>
            <w:vAlign w:val="center"/>
          </w:tcPr>
          <w:p w14:paraId="33F75B8A" w14:textId="68EE1225" w:rsidR="00CA7AC5" w:rsidRPr="00931D4F" w:rsidRDefault="00107D56" w:rsidP="00CA7AC5">
            <w:pPr>
              <w:rPr>
                <w:rFonts w:ascii="Maiandra GD" w:hAnsi="Maiandra GD"/>
                <w:color w:val="000000" w:themeColor="text1"/>
                <w:lang w:eastAsia="en-US"/>
              </w:rPr>
            </w:pPr>
            <w:r w:rsidRPr="00931D4F">
              <w:rPr>
                <w:rFonts w:ascii="Maiandra GD" w:hAnsi="Maiandra GD"/>
                <w:color w:val="000000" w:themeColor="text1"/>
                <w:sz w:val="22"/>
                <w:szCs w:val="22"/>
              </w:rPr>
              <w:t>Employee Benefit Obligation</w:t>
            </w:r>
          </w:p>
        </w:tc>
        <w:tc>
          <w:tcPr>
            <w:tcW w:w="430" w:type="pct"/>
            <w:noWrap/>
            <w:vAlign w:val="center"/>
          </w:tcPr>
          <w:p w14:paraId="337F9D6B" w14:textId="69B24B82" w:rsidR="00CA7AC5" w:rsidRPr="00931D4F" w:rsidRDefault="0088722B"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3</w:t>
            </w:r>
            <w:r w:rsidR="00B75737">
              <w:rPr>
                <w:rFonts w:ascii="Maiandra GD" w:hAnsi="Maiandra GD"/>
                <w:color w:val="000000" w:themeColor="text1"/>
                <w:lang w:eastAsia="en-US"/>
              </w:rPr>
              <w:t>2</w:t>
            </w:r>
          </w:p>
        </w:tc>
        <w:tc>
          <w:tcPr>
            <w:tcW w:w="996" w:type="pct"/>
            <w:noWrap/>
            <w:vAlign w:val="center"/>
          </w:tcPr>
          <w:p w14:paraId="41C6D502" w14:textId="70BB6626" w:rsidR="00CA7AC5" w:rsidRPr="00931D4F" w:rsidRDefault="00065710"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c>
          <w:tcPr>
            <w:tcW w:w="994" w:type="pct"/>
            <w:noWrap/>
            <w:vAlign w:val="center"/>
          </w:tcPr>
          <w:p w14:paraId="03E67DFB" w14:textId="062E8578" w:rsidR="00CA7AC5" w:rsidRPr="00931D4F" w:rsidRDefault="00065710"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1A60DD" w:rsidRPr="00931D4F" w14:paraId="48D8133F" w14:textId="77777777" w:rsidTr="00926D08">
        <w:trPr>
          <w:trHeight w:val="340"/>
        </w:trPr>
        <w:tc>
          <w:tcPr>
            <w:tcW w:w="2580" w:type="pct"/>
            <w:noWrap/>
            <w:vAlign w:val="center"/>
          </w:tcPr>
          <w:p w14:paraId="6A8F7316" w14:textId="0D7E31D4" w:rsidR="001A60DD" w:rsidRPr="00931D4F" w:rsidRDefault="005669A1" w:rsidP="00CA7AC5">
            <w:pPr>
              <w:rPr>
                <w:rFonts w:ascii="Maiandra GD" w:hAnsi="Maiandra GD"/>
                <w:color w:val="000000" w:themeColor="text1"/>
                <w:sz w:val="22"/>
                <w:szCs w:val="22"/>
              </w:rPr>
            </w:pPr>
            <w:r w:rsidRPr="00931D4F">
              <w:rPr>
                <w:rFonts w:ascii="Maiandra GD" w:hAnsi="Maiandra GD"/>
                <w:color w:val="000000" w:themeColor="text1"/>
                <w:sz w:val="22"/>
                <w:szCs w:val="22"/>
              </w:rPr>
              <w:t>Liabilities for NCA Held for Sale</w:t>
            </w:r>
          </w:p>
        </w:tc>
        <w:tc>
          <w:tcPr>
            <w:tcW w:w="430" w:type="pct"/>
            <w:noWrap/>
            <w:vAlign w:val="center"/>
          </w:tcPr>
          <w:p w14:paraId="1C3F0A35" w14:textId="56DC156E" w:rsidR="001A60DD" w:rsidRPr="00931D4F" w:rsidRDefault="005669A1"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3</w:t>
            </w:r>
            <w:r w:rsidR="00B75737">
              <w:rPr>
                <w:rFonts w:ascii="Maiandra GD" w:hAnsi="Maiandra GD"/>
                <w:color w:val="000000" w:themeColor="text1"/>
                <w:lang w:eastAsia="en-US"/>
              </w:rPr>
              <w:t>3</w:t>
            </w:r>
          </w:p>
        </w:tc>
        <w:tc>
          <w:tcPr>
            <w:tcW w:w="996" w:type="pct"/>
            <w:noWrap/>
            <w:vAlign w:val="center"/>
          </w:tcPr>
          <w:p w14:paraId="3977465B" w14:textId="4D613442" w:rsidR="001A60DD" w:rsidRPr="00931D4F" w:rsidRDefault="00BB773B"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c>
          <w:tcPr>
            <w:tcW w:w="994" w:type="pct"/>
            <w:noWrap/>
            <w:vAlign w:val="center"/>
          </w:tcPr>
          <w:p w14:paraId="2FD2E641" w14:textId="1E4ADF2B" w:rsidR="001A60DD" w:rsidRPr="00931D4F" w:rsidRDefault="003B12E1"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w:t>
            </w:r>
          </w:p>
        </w:tc>
      </w:tr>
      <w:tr w:rsidR="00CA7AC5" w:rsidRPr="0081112D" w14:paraId="7F447811" w14:textId="77777777" w:rsidTr="00926D08">
        <w:trPr>
          <w:trHeight w:val="340"/>
        </w:trPr>
        <w:tc>
          <w:tcPr>
            <w:tcW w:w="2580" w:type="pct"/>
            <w:noWrap/>
            <w:vAlign w:val="center"/>
          </w:tcPr>
          <w:p w14:paraId="48501502" w14:textId="7C0B2CCC" w:rsidR="00CA7AC5" w:rsidRPr="0081112D" w:rsidRDefault="00CA7AC5" w:rsidP="00CA7AC5">
            <w:pPr>
              <w:rPr>
                <w:rFonts w:ascii="Maiandra GD" w:hAnsi="Maiandra GD"/>
                <w:b/>
                <w:lang w:eastAsia="en-US"/>
              </w:rPr>
            </w:pPr>
            <w:r w:rsidRPr="0081112D">
              <w:rPr>
                <w:rFonts w:ascii="Maiandra GD" w:hAnsi="Maiandra GD"/>
                <w:b/>
                <w:lang w:eastAsia="en-US"/>
              </w:rPr>
              <w:t xml:space="preserve"> Total Current Liabilities</w:t>
            </w:r>
          </w:p>
        </w:tc>
        <w:tc>
          <w:tcPr>
            <w:tcW w:w="430" w:type="pct"/>
            <w:noWrap/>
            <w:vAlign w:val="center"/>
          </w:tcPr>
          <w:p w14:paraId="4342C11F" w14:textId="77777777" w:rsidR="00CA7AC5" w:rsidRPr="0081112D" w:rsidRDefault="00CA7AC5" w:rsidP="00CA7AC5">
            <w:pPr>
              <w:jc w:val="center"/>
              <w:rPr>
                <w:rFonts w:ascii="Maiandra GD" w:hAnsi="Maiandra GD"/>
                <w:b/>
                <w:color w:val="000000"/>
                <w:lang w:eastAsia="en-US"/>
              </w:rPr>
            </w:pPr>
          </w:p>
        </w:tc>
        <w:tc>
          <w:tcPr>
            <w:tcW w:w="996" w:type="pct"/>
            <w:noWrap/>
            <w:vAlign w:val="center"/>
          </w:tcPr>
          <w:p w14:paraId="72F7A278" w14:textId="77777777" w:rsidR="00CA7AC5" w:rsidRPr="0081112D" w:rsidRDefault="00CA7AC5" w:rsidP="00CA7AC5">
            <w:pPr>
              <w:jc w:val="center"/>
              <w:rPr>
                <w:rFonts w:ascii="Maiandra GD" w:hAnsi="Maiandra GD"/>
                <w:b/>
                <w:lang w:eastAsia="en-US"/>
              </w:rPr>
            </w:pPr>
            <w:r w:rsidRPr="0081112D">
              <w:rPr>
                <w:rFonts w:ascii="Maiandra GD" w:hAnsi="Maiandra GD"/>
                <w:b/>
                <w:lang w:eastAsia="en-US"/>
              </w:rPr>
              <w:t>xxx</w:t>
            </w:r>
          </w:p>
        </w:tc>
        <w:tc>
          <w:tcPr>
            <w:tcW w:w="994" w:type="pct"/>
            <w:noWrap/>
            <w:vAlign w:val="center"/>
          </w:tcPr>
          <w:p w14:paraId="2120B820" w14:textId="77777777" w:rsidR="00CA7AC5" w:rsidRPr="00931D4F" w:rsidRDefault="00CA7AC5" w:rsidP="00CA7AC5">
            <w:pPr>
              <w:jc w:val="center"/>
              <w:rPr>
                <w:rFonts w:ascii="Maiandra GD" w:hAnsi="Maiandra GD"/>
                <w:b/>
                <w:color w:val="000000" w:themeColor="text1"/>
                <w:lang w:eastAsia="en-US"/>
              </w:rPr>
            </w:pPr>
            <w:r w:rsidRPr="00931D4F">
              <w:rPr>
                <w:rFonts w:ascii="Maiandra GD" w:hAnsi="Maiandra GD"/>
                <w:b/>
                <w:color w:val="000000" w:themeColor="text1"/>
                <w:lang w:eastAsia="en-US"/>
              </w:rPr>
              <w:t>xxx</w:t>
            </w:r>
          </w:p>
        </w:tc>
      </w:tr>
      <w:tr w:rsidR="00A35597" w:rsidRPr="0081112D" w14:paraId="127DA8C3" w14:textId="77777777" w:rsidTr="00926D08">
        <w:trPr>
          <w:trHeight w:val="340"/>
        </w:trPr>
        <w:tc>
          <w:tcPr>
            <w:tcW w:w="2580" w:type="pct"/>
            <w:noWrap/>
            <w:vAlign w:val="center"/>
          </w:tcPr>
          <w:p w14:paraId="015F5F0B" w14:textId="27B8CE5F" w:rsidR="00A35597" w:rsidRPr="0081112D" w:rsidRDefault="00A35597" w:rsidP="00CA7AC5">
            <w:pPr>
              <w:rPr>
                <w:rFonts w:ascii="Maiandra GD" w:hAnsi="Maiandra GD"/>
                <w:lang w:eastAsia="en-US"/>
              </w:rPr>
            </w:pPr>
          </w:p>
        </w:tc>
        <w:tc>
          <w:tcPr>
            <w:tcW w:w="430" w:type="pct"/>
            <w:noWrap/>
            <w:vAlign w:val="center"/>
          </w:tcPr>
          <w:p w14:paraId="42CDEC35" w14:textId="77D1D2CC" w:rsidR="00A35597" w:rsidRPr="0081112D" w:rsidRDefault="00A35597" w:rsidP="00CA7AC5">
            <w:pPr>
              <w:jc w:val="center"/>
              <w:rPr>
                <w:rFonts w:ascii="Maiandra GD" w:hAnsi="Maiandra GD"/>
                <w:color w:val="000000"/>
                <w:lang w:eastAsia="en-US"/>
              </w:rPr>
            </w:pPr>
          </w:p>
        </w:tc>
        <w:tc>
          <w:tcPr>
            <w:tcW w:w="996" w:type="pct"/>
            <w:noWrap/>
            <w:vAlign w:val="center"/>
          </w:tcPr>
          <w:p w14:paraId="70EB8478" w14:textId="4790D678" w:rsidR="00A35597" w:rsidRPr="0081112D" w:rsidRDefault="00A35597" w:rsidP="00CA7AC5">
            <w:pPr>
              <w:jc w:val="center"/>
              <w:rPr>
                <w:rFonts w:ascii="Maiandra GD" w:hAnsi="Maiandra GD"/>
                <w:lang w:eastAsia="en-US"/>
              </w:rPr>
            </w:pPr>
          </w:p>
        </w:tc>
        <w:tc>
          <w:tcPr>
            <w:tcW w:w="994" w:type="pct"/>
            <w:noWrap/>
            <w:vAlign w:val="center"/>
          </w:tcPr>
          <w:p w14:paraId="1645E562" w14:textId="1A8084E6" w:rsidR="00A35597" w:rsidRPr="00931D4F" w:rsidRDefault="00A35597" w:rsidP="00CA7AC5">
            <w:pPr>
              <w:jc w:val="center"/>
              <w:rPr>
                <w:rFonts w:ascii="Maiandra GD" w:hAnsi="Maiandra GD"/>
                <w:color w:val="000000" w:themeColor="text1"/>
                <w:lang w:eastAsia="en-US"/>
              </w:rPr>
            </w:pPr>
          </w:p>
        </w:tc>
      </w:tr>
      <w:tr w:rsidR="00C07B63" w:rsidRPr="0081112D" w14:paraId="5635ABD2" w14:textId="77777777" w:rsidTr="00926D08">
        <w:trPr>
          <w:trHeight w:val="340"/>
        </w:trPr>
        <w:tc>
          <w:tcPr>
            <w:tcW w:w="2580" w:type="pct"/>
            <w:noWrap/>
            <w:vAlign w:val="center"/>
          </w:tcPr>
          <w:p w14:paraId="25FCD975" w14:textId="613E5CA9" w:rsidR="00C07B63" w:rsidRPr="0081112D" w:rsidRDefault="005A1305" w:rsidP="00CA7AC5">
            <w:pPr>
              <w:rPr>
                <w:rFonts w:ascii="Maiandra GD" w:hAnsi="Maiandra GD"/>
                <w:lang w:eastAsia="en-US"/>
              </w:rPr>
            </w:pPr>
            <w:r w:rsidRPr="0081112D">
              <w:rPr>
                <w:rFonts w:ascii="Maiandra GD" w:hAnsi="Maiandra GD"/>
                <w:b/>
                <w:bCs/>
                <w:lang w:eastAsia="en-US"/>
              </w:rPr>
              <w:t>Non-Current Liabilities</w:t>
            </w:r>
          </w:p>
        </w:tc>
        <w:tc>
          <w:tcPr>
            <w:tcW w:w="430" w:type="pct"/>
            <w:noWrap/>
            <w:vAlign w:val="center"/>
          </w:tcPr>
          <w:p w14:paraId="702F29DA" w14:textId="77777777" w:rsidR="00C07B63" w:rsidRPr="0081112D" w:rsidRDefault="00C07B63" w:rsidP="00CA7AC5">
            <w:pPr>
              <w:jc w:val="center"/>
              <w:rPr>
                <w:rFonts w:ascii="Maiandra GD" w:hAnsi="Maiandra GD"/>
                <w:color w:val="000000"/>
                <w:lang w:eastAsia="en-US"/>
              </w:rPr>
            </w:pPr>
          </w:p>
        </w:tc>
        <w:tc>
          <w:tcPr>
            <w:tcW w:w="996" w:type="pct"/>
            <w:noWrap/>
            <w:vAlign w:val="center"/>
          </w:tcPr>
          <w:p w14:paraId="5C6593EB" w14:textId="77777777" w:rsidR="00C07B63" w:rsidRPr="0081112D" w:rsidRDefault="00C07B63" w:rsidP="00CA7AC5">
            <w:pPr>
              <w:jc w:val="center"/>
              <w:rPr>
                <w:rFonts w:ascii="Maiandra GD" w:hAnsi="Maiandra GD"/>
                <w:lang w:eastAsia="en-US"/>
              </w:rPr>
            </w:pPr>
          </w:p>
        </w:tc>
        <w:tc>
          <w:tcPr>
            <w:tcW w:w="994" w:type="pct"/>
            <w:noWrap/>
            <w:vAlign w:val="center"/>
          </w:tcPr>
          <w:p w14:paraId="3FE884A6" w14:textId="77777777" w:rsidR="00C07B63" w:rsidRPr="00931D4F" w:rsidRDefault="00C07B63" w:rsidP="00CA7AC5">
            <w:pPr>
              <w:jc w:val="center"/>
              <w:rPr>
                <w:rFonts w:ascii="Maiandra GD" w:hAnsi="Maiandra GD"/>
                <w:color w:val="000000" w:themeColor="text1"/>
                <w:lang w:eastAsia="en-US"/>
              </w:rPr>
            </w:pPr>
          </w:p>
        </w:tc>
      </w:tr>
      <w:tr w:rsidR="00C07B63" w:rsidRPr="0081112D" w14:paraId="6AD9D4E9" w14:textId="77777777" w:rsidTr="00926D08">
        <w:trPr>
          <w:trHeight w:val="340"/>
        </w:trPr>
        <w:tc>
          <w:tcPr>
            <w:tcW w:w="2580" w:type="pct"/>
            <w:noWrap/>
            <w:vAlign w:val="center"/>
          </w:tcPr>
          <w:p w14:paraId="16B81F08" w14:textId="2D6D8480" w:rsidR="00C07B63" w:rsidRPr="0081112D" w:rsidRDefault="00A451A1" w:rsidP="00CA7AC5">
            <w:pPr>
              <w:rPr>
                <w:rFonts w:ascii="Maiandra GD" w:hAnsi="Maiandra GD"/>
                <w:lang w:eastAsia="en-US"/>
              </w:rPr>
            </w:pPr>
            <w:r w:rsidRPr="0081112D">
              <w:rPr>
                <w:rFonts w:ascii="Maiandra GD" w:hAnsi="Maiandra GD"/>
                <w:lang w:eastAsia="en-US"/>
              </w:rPr>
              <w:t>Lease Liabilities</w:t>
            </w:r>
          </w:p>
        </w:tc>
        <w:tc>
          <w:tcPr>
            <w:tcW w:w="430" w:type="pct"/>
            <w:noWrap/>
            <w:vAlign w:val="center"/>
          </w:tcPr>
          <w:p w14:paraId="308B3EF6" w14:textId="096F3DF3" w:rsidR="00C07B63" w:rsidRPr="0081112D" w:rsidRDefault="00BB773B" w:rsidP="00CA7AC5">
            <w:pPr>
              <w:jc w:val="center"/>
              <w:rPr>
                <w:rFonts w:ascii="Maiandra GD" w:hAnsi="Maiandra GD"/>
                <w:color w:val="000000"/>
                <w:lang w:eastAsia="en-US"/>
              </w:rPr>
            </w:pPr>
            <w:r>
              <w:rPr>
                <w:rFonts w:ascii="Maiandra GD" w:hAnsi="Maiandra GD"/>
                <w:color w:val="000000"/>
                <w:lang w:eastAsia="en-US"/>
              </w:rPr>
              <w:t>3</w:t>
            </w:r>
            <w:r w:rsidR="00B803D2">
              <w:rPr>
                <w:rFonts w:ascii="Maiandra GD" w:hAnsi="Maiandra GD"/>
                <w:color w:val="000000"/>
                <w:lang w:eastAsia="en-US"/>
              </w:rPr>
              <w:t>1</w:t>
            </w:r>
          </w:p>
        </w:tc>
        <w:tc>
          <w:tcPr>
            <w:tcW w:w="996" w:type="pct"/>
            <w:noWrap/>
            <w:vAlign w:val="center"/>
          </w:tcPr>
          <w:p w14:paraId="68FB4106" w14:textId="49AA15AD" w:rsidR="00C07B63" w:rsidRPr="0081112D" w:rsidRDefault="00A451A1" w:rsidP="00CA7AC5">
            <w:pPr>
              <w:jc w:val="center"/>
              <w:rPr>
                <w:rFonts w:ascii="Maiandra GD" w:hAnsi="Maiandra GD"/>
                <w:lang w:eastAsia="en-US"/>
              </w:rPr>
            </w:pPr>
            <w:r w:rsidRPr="0081112D">
              <w:rPr>
                <w:rFonts w:ascii="Maiandra GD" w:hAnsi="Maiandra GD"/>
                <w:lang w:eastAsia="en-US"/>
              </w:rPr>
              <w:t>xxx</w:t>
            </w:r>
          </w:p>
        </w:tc>
        <w:tc>
          <w:tcPr>
            <w:tcW w:w="994" w:type="pct"/>
            <w:noWrap/>
            <w:vAlign w:val="center"/>
          </w:tcPr>
          <w:p w14:paraId="09FA8555" w14:textId="7414D80B" w:rsidR="00C07B63" w:rsidRPr="00931D4F" w:rsidRDefault="00A451A1"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931D4F" w:rsidRPr="00931D4F" w14:paraId="59A3B573" w14:textId="77777777" w:rsidTr="00926D08">
        <w:trPr>
          <w:trHeight w:val="340"/>
        </w:trPr>
        <w:tc>
          <w:tcPr>
            <w:tcW w:w="2580" w:type="pct"/>
            <w:noWrap/>
            <w:vAlign w:val="center"/>
          </w:tcPr>
          <w:p w14:paraId="74502C5C" w14:textId="2328801B" w:rsidR="002D2FC9" w:rsidRPr="00931D4F" w:rsidRDefault="00BB773B" w:rsidP="00CA7AC5">
            <w:pPr>
              <w:rPr>
                <w:rFonts w:ascii="Maiandra GD" w:hAnsi="Maiandra GD"/>
                <w:color w:val="000000" w:themeColor="text1"/>
                <w:lang w:eastAsia="en-US"/>
              </w:rPr>
            </w:pPr>
            <w:r w:rsidRPr="00931D4F">
              <w:rPr>
                <w:rFonts w:ascii="Maiandra GD" w:hAnsi="Maiandra GD"/>
                <w:color w:val="000000" w:themeColor="text1"/>
                <w:lang w:eastAsia="en-US"/>
              </w:rPr>
              <w:t>Deferred</w:t>
            </w:r>
            <w:r w:rsidR="002D2FC9" w:rsidRPr="00931D4F">
              <w:rPr>
                <w:rFonts w:ascii="Maiandra GD" w:hAnsi="Maiandra GD"/>
                <w:color w:val="000000" w:themeColor="text1"/>
                <w:lang w:eastAsia="en-US"/>
              </w:rPr>
              <w:t xml:space="preserve"> Income</w:t>
            </w:r>
          </w:p>
        </w:tc>
        <w:tc>
          <w:tcPr>
            <w:tcW w:w="430" w:type="pct"/>
            <w:noWrap/>
            <w:vAlign w:val="center"/>
          </w:tcPr>
          <w:p w14:paraId="42C2C121" w14:textId="5061BAC9" w:rsidR="002D2FC9" w:rsidRPr="00931D4F" w:rsidRDefault="00BB773B"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3</w:t>
            </w:r>
            <w:r w:rsidR="00B803D2">
              <w:rPr>
                <w:rFonts w:ascii="Maiandra GD" w:hAnsi="Maiandra GD"/>
                <w:color w:val="000000" w:themeColor="text1"/>
                <w:lang w:eastAsia="en-US"/>
              </w:rPr>
              <w:t>4</w:t>
            </w:r>
          </w:p>
        </w:tc>
        <w:tc>
          <w:tcPr>
            <w:tcW w:w="996" w:type="pct"/>
            <w:noWrap/>
            <w:vAlign w:val="center"/>
          </w:tcPr>
          <w:p w14:paraId="4477E4A2" w14:textId="7AE81573" w:rsidR="002D2FC9" w:rsidRPr="00931D4F" w:rsidRDefault="002D2FC9"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c>
          <w:tcPr>
            <w:tcW w:w="994" w:type="pct"/>
            <w:noWrap/>
            <w:vAlign w:val="center"/>
          </w:tcPr>
          <w:p w14:paraId="468AE5EE" w14:textId="6985EE96" w:rsidR="002D2FC9" w:rsidRPr="00931D4F" w:rsidRDefault="003B12E1"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742E6A" w:rsidRPr="002962F5" w14:paraId="72318FA7" w14:textId="77777777" w:rsidTr="00926D08">
        <w:trPr>
          <w:trHeight w:val="340"/>
        </w:trPr>
        <w:tc>
          <w:tcPr>
            <w:tcW w:w="2580" w:type="pct"/>
            <w:noWrap/>
            <w:vAlign w:val="center"/>
          </w:tcPr>
          <w:p w14:paraId="3009D225" w14:textId="6E8D308C" w:rsidR="00742E6A" w:rsidRPr="002962F5" w:rsidDel="00BB773B" w:rsidRDefault="00742E6A" w:rsidP="00CA7AC5">
            <w:pPr>
              <w:rPr>
                <w:rFonts w:ascii="Maiandra GD" w:hAnsi="Maiandra GD"/>
                <w:b/>
                <w:bCs/>
                <w:color w:val="000000" w:themeColor="text1"/>
                <w:lang w:eastAsia="en-US"/>
              </w:rPr>
            </w:pPr>
            <w:r w:rsidRPr="002962F5">
              <w:rPr>
                <w:rFonts w:ascii="Maiandra GD" w:hAnsi="Maiandra GD"/>
                <w:b/>
                <w:bCs/>
                <w:color w:val="000000" w:themeColor="text1"/>
                <w:lang w:eastAsia="en-US"/>
              </w:rPr>
              <w:t>Total Non-current Liabilities</w:t>
            </w:r>
          </w:p>
        </w:tc>
        <w:tc>
          <w:tcPr>
            <w:tcW w:w="430" w:type="pct"/>
            <w:noWrap/>
            <w:vAlign w:val="center"/>
          </w:tcPr>
          <w:p w14:paraId="03CFA060" w14:textId="77777777" w:rsidR="00742E6A" w:rsidRPr="002962F5" w:rsidRDefault="00742E6A" w:rsidP="00CA7AC5">
            <w:pPr>
              <w:jc w:val="center"/>
              <w:rPr>
                <w:rFonts w:ascii="Maiandra GD" w:hAnsi="Maiandra GD"/>
                <w:b/>
                <w:bCs/>
                <w:color w:val="000000" w:themeColor="text1"/>
                <w:lang w:eastAsia="en-US"/>
              </w:rPr>
            </w:pPr>
          </w:p>
        </w:tc>
        <w:tc>
          <w:tcPr>
            <w:tcW w:w="996" w:type="pct"/>
            <w:noWrap/>
            <w:vAlign w:val="center"/>
          </w:tcPr>
          <w:p w14:paraId="4F482890" w14:textId="1C0A5641" w:rsidR="00742E6A" w:rsidRPr="002962F5" w:rsidRDefault="003B12E1" w:rsidP="00CA7AC5">
            <w:pPr>
              <w:jc w:val="center"/>
              <w:rPr>
                <w:rFonts w:ascii="Maiandra GD" w:hAnsi="Maiandra GD"/>
                <w:b/>
                <w:bCs/>
                <w:color w:val="000000" w:themeColor="text1"/>
                <w:lang w:eastAsia="en-US"/>
              </w:rPr>
            </w:pPr>
            <w:r w:rsidRPr="002962F5">
              <w:rPr>
                <w:rFonts w:ascii="Maiandra GD" w:hAnsi="Maiandra GD"/>
                <w:b/>
                <w:bCs/>
                <w:color w:val="000000" w:themeColor="text1"/>
                <w:lang w:eastAsia="en-US"/>
              </w:rPr>
              <w:t>xxx</w:t>
            </w:r>
          </w:p>
        </w:tc>
        <w:tc>
          <w:tcPr>
            <w:tcW w:w="994" w:type="pct"/>
            <w:noWrap/>
            <w:vAlign w:val="center"/>
          </w:tcPr>
          <w:p w14:paraId="1E49042A" w14:textId="6CC9ECC4" w:rsidR="00742E6A" w:rsidRPr="002962F5" w:rsidRDefault="003B12E1" w:rsidP="00CA7AC5">
            <w:pPr>
              <w:jc w:val="center"/>
              <w:rPr>
                <w:rFonts w:ascii="Maiandra GD" w:hAnsi="Maiandra GD"/>
                <w:b/>
                <w:bCs/>
                <w:color w:val="000000" w:themeColor="text1"/>
                <w:lang w:eastAsia="en-US"/>
              </w:rPr>
            </w:pPr>
            <w:r w:rsidRPr="002962F5">
              <w:rPr>
                <w:rFonts w:ascii="Maiandra GD" w:hAnsi="Maiandra GD"/>
                <w:b/>
                <w:bCs/>
                <w:color w:val="000000" w:themeColor="text1"/>
                <w:lang w:eastAsia="en-US"/>
              </w:rPr>
              <w:t>xxx</w:t>
            </w:r>
          </w:p>
        </w:tc>
      </w:tr>
      <w:tr w:rsidR="003B12E1" w:rsidRPr="0081112D" w14:paraId="21525697" w14:textId="77777777" w:rsidTr="00926D08">
        <w:trPr>
          <w:trHeight w:val="340"/>
        </w:trPr>
        <w:tc>
          <w:tcPr>
            <w:tcW w:w="2580" w:type="pct"/>
            <w:noWrap/>
            <w:vAlign w:val="center"/>
          </w:tcPr>
          <w:p w14:paraId="772B9DD8" w14:textId="77777777" w:rsidR="003B12E1" w:rsidRDefault="003B12E1" w:rsidP="00CA7AC5">
            <w:pPr>
              <w:rPr>
                <w:rFonts w:ascii="Maiandra GD" w:hAnsi="Maiandra GD"/>
                <w:color w:val="FF0000"/>
                <w:lang w:eastAsia="en-US"/>
              </w:rPr>
            </w:pPr>
          </w:p>
        </w:tc>
        <w:tc>
          <w:tcPr>
            <w:tcW w:w="430" w:type="pct"/>
            <w:noWrap/>
            <w:vAlign w:val="center"/>
          </w:tcPr>
          <w:p w14:paraId="5F535D8E" w14:textId="77777777" w:rsidR="003B12E1" w:rsidRDefault="003B12E1" w:rsidP="00CA7AC5">
            <w:pPr>
              <w:jc w:val="center"/>
              <w:rPr>
                <w:rFonts w:ascii="Maiandra GD" w:hAnsi="Maiandra GD"/>
                <w:color w:val="FF0000"/>
                <w:lang w:eastAsia="en-US"/>
              </w:rPr>
            </w:pPr>
          </w:p>
        </w:tc>
        <w:tc>
          <w:tcPr>
            <w:tcW w:w="996" w:type="pct"/>
            <w:noWrap/>
            <w:vAlign w:val="center"/>
          </w:tcPr>
          <w:p w14:paraId="1C38F49E" w14:textId="77777777" w:rsidR="003B12E1" w:rsidRDefault="003B12E1" w:rsidP="00CA7AC5">
            <w:pPr>
              <w:jc w:val="center"/>
              <w:rPr>
                <w:rFonts w:ascii="Maiandra GD" w:hAnsi="Maiandra GD"/>
                <w:lang w:eastAsia="en-US"/>
              </w:rPr>
            </w:pPr>
          </w:p>
        </w:tc>
        <w:tc>
          <w:tcPr>
            <w:tcW w:w="994" w:type="pct"/>
            <w:noWrap/>
            <w:vAlign w:val="center"/>
          </w:tcPr>
          <w:p w14:paraId="500D17AE" w14:textId="77777777" w:rsidR="003B12E1" w:rsidRPr="00931D4F" w:rsidRDefault="003B12E1" w:rsidP="00CA7AC5">
            <w:pPr>
              <w:jc w:val="center"/>
              <w:rPr>
                <w:rFonts w:ascii="Maiandra GD" w:hAnsi="Maiandra GD"/>
                <w:color w:val="000000" w:themeColor="text1"/>
                <w:lang w:eastAsia="en-US"/>
              </w:rPr>
            </w:pPr>
          </w:p>
        </w:tc>
      </w:tr>
      <w:tr w:rsidR="00CA7AC5" w:rsidRPr="0081112D" w14:paraId="618FC080" w14:textId="77777777" w:rsidTr="00926D08">
        <w:trPr>
          <w:trHeight w:val="340"/>
        </w:trPr>
        <w:tc>
          <w:tcPr>
            <w:tcW w:w="2580" w:type="pct"/>
            <w:noWrap/>
            <w:vAlign w:val="center"/>
          </w:tcPr>
          <w:p w14:paraId="6B41C70C" w14:textId="5DC8BFAD" w:rsidR="00CA7AC5" w:rsidRPr="0081112D" w:rsidRDefault="00CA7AC5" w:rsidP="00CA7AC5">
            <w:pPr>
              <w:rPr>
                <w:rFonts w:ascii="Maiandra GD" w:hAnsi="Maiandra GD"/>
                <w:b/>
                <w:bCs/>
                <w:sz w:val="22"/>
                <w:szCs w:val="22"/>
              </w:rPr>
            </w:pPr>
            <w:r w:rsidRPr="0081112D">
              <w:rPr>
                <w:rFonts w:ascii="Maiandra GD" w:hAnsi="Maiandra GD"/>
                <w:b/>
                <w:bCs/>
                <w:sz w:val="22"/>
                <w:szCs w:val="22"/>
              </w:rPr>
              <w:t>Total Liabilities</w:t>
            </w:r>
            <w:r w:rsidR="008705AB" w:rsidRPr="0081112D">
              <w:rPr>
                <w:rFonts w:ascii="Maiandra GD" w:hAnsi="Maiandra GD"/>
                <w:b/>
                <w:bCs/>
                <w:sz w:val="22"/>
                <w:szCs w:val="22"/>
              </w:rPr>
              <w:t xml:space="preserve"> (B)</w:t>
            </w:r>
          </w:p>
        </w:tc>
        <w:tc>
          <w:tcPr>
            <w:tcW w:w="430" w:type="pct"/>
            <w:noWrap/>
            <w:vAlign w:val="center"/>
          </w:tcPr>
          <w:p w14:paraId="557E01D5" w14:textId="77777777" w:rsidR="00CA7AC5" w:rsidRPr="0081112D" w:rsidRDefault="00CA7AC5" w:rsidP="00CA7AC5">
            <w:pPr>
              <w:jc w:val="center"/>
              <w:rPr>
                <w:rFonts w:ascii="Maiandra GD" w:hAnsi="Maiandra GD"/>
                <w:color w:val="000000"/>
                <w:lang w:eastAsia="en-US"/>
              </w:rPr>
            </w:pPr>
          </w:p>
        </w:tc>
        <w:tc>
          <w:tcPr>
            <w:tcW w:w="996" w:type="pct"/>
            <w:noWrap/>
            <w:vAlign w:val="center"/>
          </w:tcPr>
          <w:p w14:paraId="5E192690" w14:textId="480986FC" w:rsidR="00CA7AC5" w:rsidRPr="0081112D" w:rsidRDefault="00CA7AC5" w:rsidP="00CA7AC5">
            <w:pPr>
              <w:jc w:val="center"/>
              <w:rPr>
                <w:rFonts w:ascii="Maiandra GD" w:hAnsi="Maiandra GD"/>
                <w:b/>
                <w:bCs/>
                <w:lang w:eastAsia="en-US"/>
              </w:rPr>
            </w:pPr>
            <w:r w:rsidRPr="0081112D">
              <w:rPr>
                <w:rFonts w:ascii="Maiandra GD" w:hAnsi="Maiandra GD"/>
                <w:b/>
                <w:bCs/>
                <w:lang w:eastAsia="en-US"/>
              </w:rPr>
              <w:t>xxx</w:t>
            </w:r>
          </w:p>
        </w:tc>
        <w:tc>
          <w:tcPr>
            <w:tcW w:w="994" w:type="pct"/>
            <w:noWrap/>
            <w:vAlign w:val="center"/>
          </w:tcPr>
          <w:p w14:paraId="05E94885" w14:textId="3DADD519" w:rsidR="00CA7AC5" w:rsidRPr="00931D4F" w:rsidRDefault="00CA7AC5" w:rsidP="00CA7AC5">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r w:rsidR="00CA7AC5" w:rsidRPr="0081112D" w14:paraId="5FAA850F" w14:textId="77777777" w:rsidTr="00926D08">
        <w:trPr>
          <w:trHeight w:val="340"/>
        </w:trPr>
        <w:tc>
          <w:tcPr>
            <w:tcW w:w="2580" w:type="pct"/>
            <w:noWrap/>
            <w:vAlign w:val="center"/>
          </w:tcPr>
          <w:p w14:paraId="1EC2BA44" w14:textId="77777777" w:rsidR="00CA7AC5" w:rsidRPr="0081112D" w:rsidRDefault="00CA7AC5" w:rsidP="00CA7AC5">
            <w:pPr>
              <w:rPr>
                <w:rFonts w:ascii="Maiandra GD" w:hAnsi="Maiandra GD"/>
                <w:b/>
                <w:bCs/>
                <w:sz w:val="22"/>
                <w:szCs w:val="22"/>
              </w:rPr>
            </w:pPr>
          </w:p>
        </w:tc>
        <w:tc>
          <w:tcPr>
            <w:tcW w:w="430" w:type="pct"/>
            <w:noWrap/>
            <w:vAlign w:val="center"/>
          </w:tcPr>
          <w:p w14:paraId="2F707FFF" w14:textId="77777777" w:rsidR="00CA7AC5" w:rsidRPr="0081112D" w:rsidRDefault="00CA7AC5" w:rsidP="00CA7AC5">
            <w:pPr>
              <w:jc w:val="center"/>
              <w:rPr>
                <w:rFonts w:ascii="Maiandra GD" w:hAnsi="Maiandra GD"/>
                <w:color w:val="000000"/>
                <w:lang w:eastAsia="en-US"/>
              </w:rPr>
            </w:pPr>
          </w:p>
        </w:tc>
        <w:tc>
          <w:tcPr>
            <w:tcW w:w="996" w:type="pct"/>
            <w:noWrap/>
            <w:vAlign w:val="center"/>
          </w:tcPr>
          <w:p w14:paraId="09EB2372" w14:textId="77777777" w:rsidR="00CA7AC5" w:rsidRPr="0081112D" w:rsidRDefault="00CA7AC5" w:rsidP="00CA7AC5">
            <w:pPr>
              <w:jc w:val="center"/>
              <w:rPr>
                <w:rFonts w:ascii="Maiandra GD" w:hAnsi="Maiandra GD"/>
                <w:lang w:eastAsia="en-US"/>
              </w:rPr>
            </w:pPr>
          </w:p>
        </w:tc>
        <w:tc>
          <w:tcPr>
            <w:tcW w:w="994" w:type="pct"/>
            <w:noWrap/>
            <w:vAlign w:val="center"/>
          </w:tcPr>
          <w:p w14:paraId="1CBB7CAC" w14:textId="77777777" w:rsidR="00CA7AC5" w:rsidRPr="00931D4F" w:rsidRDefault="00CA7AC5" w:rsidP="00CA7AC5">
            <w:pPr>
              <w:jc w:val="center"/>
              <w:rPr>
                <w:rFonts w:ascii="Maiandra GD" w:hAnsi="Maiandra GD"/>
                <w:color w:val="000000" w:themeColor="text1"/>
                <w:lang w:eastAsia="en-US"/>
              </w:rPr>
            </w:pPr>
          </w:p>
        </w:tc>
      </w:tr>
      <w:tr w:rsidR="00CA7AC5" w:rsidRPr="0081112D" w14:paraId="7ACC53F1" w14:textId="77777777" w:rsidTr="00926D08">
        <w:trPr>
          <w:trHeight w:val="340"/>
        </w:trPr>
        <w:tc>
          <w:tcPr>
            <w:tcW w:w="2580" w:type="pct"/>
            <w:noWrap/>
            <w:vAlign w:val="center"/>
            <w:hideMark/>
          </w:tcPr>
          <w:p w14:paraId="16A4D4F2" w14:textId="1DF49D47" w:rsidR="00CA7AC5" w:rsidRPr="0081112D" w:rsidRDefault="00CA7AC5" w:rsidP="00CA7AC5">
            <w:pPr>
              <w:rPr>
                <w:rFonts w:ascii="Maiandra GD" w:hAnsi="Maiandra GD"/>
                <w:b/>
                <w:bCs/>
                <w:color w:val="000000"/>
                <w:lang w:eastAsia="en-US"/>
              </w:rPr>
            </w:pPr>
            <w:r w:rsidRPr="0081112D">
              <w:rPr>
                <w:rFonts w:ascii="Maiandra GD" w:hAnsi="Maiandra GD"/>
                <w:b/>
                <w:bCs/>
                <w:color w:val="000000"/>
                <w:lang w:eastAsia="en-US"/>
              </w:rPr>
              <w:t xml:space="preserve"> </w:t>
            </w:r>
            <w:r w:rsidRPr="0081112D">
              <w:rPr>
                <w:rFonts w:ascii="Maiandra GD" w:hAnsi="Maiandra GD"/>
                <w:b/>
                <w:bCs/>
                <w:sz w:val="22"/>
                <w:szCs w:val="22"/>
              </w:rPr>
              <w:t>Net</w:t>
            </w:r>
            <w:r w:rsidRPr="0081112D">
              <w:rPr>
                <w:rFonts w:ascii="Maiandra GD" w:hAnsi="Maiandra GD"/>
                <w:sz w:val="22"/>
                <w:szCs w:val="22"/>
              </w:rPr>
              <w:t xml:space="preserve"> </w:t>
            </w:r>
            <w:r w:rsidRPr="0081112D">
              <w:rPr>
                <w:rFonts w:ascii="Maiandra GD" w:hAnsi="Maiandra GD"/>
                <w:b/>
                <w:bCs/>
                <w:sz w:val="22"/>
                <w:szCs w:val="22"/>
              </w:rPr>
              <w:t>Assets</w:t>
            </w:r>
            <w:r w:rsidR="008705AB" w:rsidRPr="0081112D">
              <w:rPr>
                <w:rFonts w:ascii="Maiandra GD" w:hAnsi="Maiandra GD"/>
                <w:b/>
                <w:bCs/>
                <w:sz w:val="22"/>
                <w:szCs w:val="22"/>
              </w:rPr>
              <w:t xml:space="preserve"> (A-B)</w:t>
            </w:r>
          </w:p>
        </w:tc>
        <w:tc>
          <w:tcPr>
            <w:tcW w:w="430" w:type="pct"/>
            <w:noWrap/>
            <w:vAlign w:val="center"/>
            <w:hideMark/>
          </w:tcPr>
          <w:p w14:paraId="4C89FB2A" w14:textId="77777777" w:rsidR="00CA7AC5" w:rsidRPr="0081112D" w:rsidRDefault="00CA7AC5" w:rsidP="00CA7AC5">
            <w:pPr>
              <w:jc w:val="center"/>
              <w:rPr>
                <w:rFonts w:ascii="Maiandra GD" w:hAnsi="Maiandra GD"/>
                <w:color w:val="000000"/>
                <w:lang w:eastAsia="en-US"/>
              </w:rPr>
            </w:pPr>
          </w:p>
        </w:tc>
        <w:tc>
          <w:tcPr>
            <w:tcW w:w="996" w:type="pct"/>
            <w:noWrap/>
            <w:vAlign w:val="center"/>
          </w:tcPr>
          <w:p w14:paraId="64755D63" w14:textId="604B5B72" w:rsidR="00CA7AC5" w:rsidRPr="0081112D" w:rsidRDefault="76BE8E65" w:rsidP="00CA7AC5">
            <w:pPr>
              <w:jc w:val="center"/>
              <w:rPr>
                <w:rFonts w:ascii="Maiandra GD" w:hAnsi="Maiandra GD"/>
                <w:b/>
                <w:bCs/>
                <w:lang w:eastAsia="en-US"/>
              </w:rPr>
            </w:pPr>
            <w:r w:rsidRPr="0081112D">
              <w:rPr>
                <w:rFonts w:ascii="Maiandra GD" w:hAnsi="Maiandra GD"/>
                <w:b/>
                <w:bCs/>
                <w:lang w:eastAsia="en-US"/>
              </w:rPr>
              <w:t>xxx</w:t>
            </w:r>
          </w:p>
        </w:tc>
        <w:tc>
          <w:tcPr>
            <w:tcW w:w="994" w:type="pct"/>
            <w:noWrap/>
            <w:vAlign w:val="center"/>
          </w:tcPr>
          <w:p w14:paraId="058C84B9" w14:textId="0DF6CEAB" w:rsidR="00CA7AC5" w:rsidRPr="00931D4F" w:rsidRDefault="76BE8E65" w:rsidP="00CA7AC5">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r w:rsidR="0046188A" w:rsidRPr="0081112D" w14:paraId="66440BF4" w14:textId="77777777" w:rsidTr="00926D08">
        <w:trPr>
          <w:trHeight w:val="340"/>
        </w:trPr>
        <w:tc>
          <w:tcPr>
            <w:tcW w:w="2580" w:type="pct"/>
            <w:noWrap/>
            <w:vAlign w:val="center"/>
          </w:tcPr>
          <w:p w14:paraId="26C5B869" w14:textId="77777777" w:rsidR="0046188A" w:rsidRPr="0081112D" w:rsidRDefault="0046188A" w:rsidP="00CA7AC5">
            <w:pPr>
              <w:rPr>
                <w:rFonts w:ascii="Maiandra GD" w:hAnsi="Maiandra GD"/>
                <w:b/>
                <w:bCs/>
                <w:color w:val="000000"/>
                <w:lang w:eastAsia="en-US"/>
              </w:rPr>
            </w:pPr>
          </w:p>
        </w:tc>
        <w:tc>
          <w:tcPr>
            <w:tcW w:w="430" w:type="pct"/>
            <w:noWrap/>
            <w:vAlign w:val="center"/>
          </w:tcPr>
          <w:p w14:paraId="0A404E5E" w14:textId="77777777" w:rsidR="0046188A" w:rsidRPr="0081112D" w:rsidRDefault="0046188A" w:rsidP="00CA7AC5">
            <w:pPr>
              <w:jc w:val="center"/>
              <w:rPr>
                <w:rFonts w:ascii="Maiandra GD" w:hAnsi="Maiandra GD"/>
                <w:color w:val="000000"/>
                <w:lang w:eastAsia="en-US"/>
              </w:rPr>
            </w:pPr>
          </w:p>
        </w:tc>
        <w:tc>
          <w:tcPr>
            <w:tcW w:w="996" w:type="pct"/>
            <w:noWrap/>
            <w:vAlign w:val="center"/>
          </w:tcPr>
          <w:p w14:paraId="600B24CB" w14:textId="77777777" w:rsidR="0046188A" w:rsidRPr="0081112D" w:rsidRDefault="0046188A" w:rsidP="00CA7AC5">
            <w:pPr>
              <w:jc w:val="center"/>
              <w:rPr>
                <w:rFonts w:ascii="Maiandra GD" w:hAnsi="Maiandra GD"/>
                <w:b/>
                <w:bCs/>
                <w:lang w:eastAsia="en-US"/>
              </w:rPr>
            </w:pPr>
          </w:p>
        </w:tc>
        <w:tc>
          <w:tcPr>
            <w:tcW w:w="994" w:type="pct"/>
            <w:noWrap/>
            <w:vAlign w:val="center"/>
          </w:tcPr>
          <w:p w14:paraId="268F65E0" w14:textId="77777777" w:rsidR="0046188A" w:rsidRPr="00931D4F" w:rsidRDefault="0046188A" w:rsidP="00CA7AC5">
            <w:pPr>
              <w:jc w:val="center"/>
              <w:rPr>
                <w:rFonts w:ascii="Maiandra GD" w:hAnsi="Maiandra GD"/>
                <w:b/>
                <w:bCs/>
                <w:color w:val="000000" w:themeColor="text1"/>
                <w:lang w:eastAsia="en-US"/>
              </w:rPr>
            </w:pPr>
          </w:p>
        </w:tc>
      </w:tr>
      <w:tr w:rsidR="002D0268" w:rsidRPr="0081112D" w14:paraId="41880F94" w14:textId="77777777" w:rsidTr="00926D08">
        <w:trPr>
          <w:trHeight w:val="340"/>
        </w:trPr>
        <w:tc>
          <w:tcPr>
            <w:tcW w:w="2580" w:type="pct"/>
            <w:noWrap/>
            <w:vAlign w:val="center"/>
          </w:tcPr>
          <w:p w14:paraId="7A501FB0" w14:textId="037B9038" w:rsidR="002D0268" w:rsidRPr="0081112D" w:rsidRDefault="002D0268" w:rsidP="00CA7AC5">
            <w:pPr>
              <w:rPr>
                <w:rFonts w:ascii="Maiandra GD" w:hAnsi="Maiandra GD"/>
                <w:b/>
                <w:bCs/>
                <w:color w:val="000000"/>
                <w:lang w:eastAsia="en-US"/>
              </w:rPr>
            </w:pPr>
            <w:r w:rsidRPr="0081112D">
              <w:rPr>
                <w:rFonts w:ascii="Maiandra GD" w:hAnsi="Maiandra GD"/>
                <w:b/>
                <w:bCs/>
                <w:color w:val="000000"/>
                <w:lang w:eastAsia="en-US"/>
              </w:rPr>
              <w:t>Represented by:</w:t>
            </w:r>
          </w:p>
        </w:tc>
        <w:tc>
          <w:tcPr>
            <w:tcW w:w="430" w:type="pct"/>
            <w:noWrap/>
            <w:vAlign w:val="center"/>
          </w:tcPr>
          <w:p w14:paraId="6EDC9307" w14:textId="77777777" w:rsidR="002D0268" w:rsidRPr="0081112D" w:rsidRDefault="002D0268" w:rsidP="00CA7AC5">
            <w:pPr>
              <w:jc w:val="center"/>
              <w:rPr>
                <w:rFonts w:ascii="Maiandra GD" w:hAnsi="Maiandra GD"/>
                <w:color w:val="000000"/>
                <w:lang w:eastAsia="en-US"/>
              </w:rPr>
            </w:pPr>
          </w:p>
        </w:tc>
        <w:tc>
          <w:tcPr>
            <w:tcW w:w="996" w:type="pct"/>
            <w:noWrap/>
            <w:vAlign w:val="center"/>
          </w:tcPr>
          <w:p w14:paraId="1F01698F" w14:textId="77777777" w:rsidR="002D0268" w:rsidRPr="0081112D" w:rsidRDefault="002D0268" w:rsidP="00CA7AC5">
            <w:pPr>
              <w:jc w:val="center"/>
              <w:rPr>
                <w:rFonts w:ascii="Maiandra GD" w:hAnsi="Maiandra GD"/>
                <w:b/>
                <w:bCs/>
                <w:lang w:eastAsia="en-US"/>
              </w:rPr>
            </w:pPr>
          </w:p>
        </w:tc>
        <w:tc>
          <w:tcPr>
            <w:tcW w:w="994" w:type="pct"/>
            <w:noWrap/>
            <w:vAlign w:val="center"/>
          </w:tcPr>
          <w:p w14:paraId="143B49BA" w14:textId="77777777" w:rsidR="002D0268" w:rsidRPr="00931D4F" w:rsidRDefault="002D0268" w:rsidP="00CA7AC5">
            <w:pPr>
              <w:jc w:val="center"/>
              <w:rPr>
                <w:rFonts w:ascii="Maiandra GD" w:hAnsi="Maiandra GD"/>
                <w:b/>
                <w:bCs/>
                <w:color w:val="000000" w:themeColor="text1"/>
                <w:lang w:eastAsia="en-US"/>
              </w:rPr>
            </w:pPr>
          </w:p>
        </w:tc>
      </w:tr>
      <w:tr w:rsidR="00CA7AC5" w:rsidRPr="0081112D" w14:paraId="0241E61C" w14:textId="77777777" w:rsidTr="00926D08">
        <w:trPr>
          <w:trHeight w:val="340"/>
        </w:trPr>
        <w:tc>
          <w:tcPr>
            <w:tcW w:w="2580" w:type="pct"/>
            <w:noWrap/>
            <w:vAlign w:val="center"/>
          </w:tcPr>
          <w:p w14:paraId="364B03CA" w14:textId="569A2C51" w:rsidR="00CA7AC5" w:rsidRPr="0081112D" w:rsidRDefault="003364E9" w:rsidP="00CA7AC5">
            <w:pPr>
              <w:rPr>
                <w:rFonts w:ascii="Maiandra GD" w:hAnsi="Maiandra GD"/>
                <w:color w:val="000000"/>
                <w:lang w:eastAsia="en-US"/>
              </w:rPr>
            </w:pPr>
            <w:r>
              <w:rPr>
                <w:rFonts w:ascii="Maiandra GD" w:hAnsi="Maiandra GD"/>
                <w:color w:val="000000"/>
                <w:lang w:eastAsia="en-US"/>
              </w:rPr>
              <w:t xml:space="preserve">Revaluation </w:t>
            </w:r>
            <w:r w:rsidR="00CA7AC5" w:rsidRPr="0081112D">
              <w:rPr>
                <w:rFonts w:ascii="Maiandra GD" w:hAnsi="Maiandra GD"/>
                <w:color w:val="000000"/>
                <w:lang w:eastAsia="en-US"/>
              </w:rPr>
              <w:t>Reserves</w:t>
            </w:r>
          </w:p>
        </w:tc>
        <w:tc>
          <w:tcPr>
            <w:tcW w:w="430" w:type="pct"/>
            <w:noWrap/>
            <w:vAlign w:val="center"/>
          </w:tcPr>
          <w:p w14:paraId="76DD25BC" w14:textId="77777777" w:rsidR="00CA7AC5" w:rsidRPr="0081112D" w:rsidRDefault="00CA7AC5" w:rsidP="00CA7AC5">
            <w:pPr>
              <w:jc w:val="center"/>
              <w:rPr>
                <w:rFonts w:ascii="Maiandra GD" w:hAnsi="Maiandra GD"/>
                <w:color w:val="000000"/>
                <w:lang w:eastAsia="en-US"/>
              </w:rPr>
            </w:pPr>
          </w:p>
        </w:tc>
        <w:tc>
          <w:tcPr>
            <w:tcW w:w="996" w:type="pct"/>
            <w:noWrap/>
            <w:vAlign w:val="center"/>
          </w:tcPr>
          <w:p w14:paraId="1CFD96D5" w14:textId="12CAE7EF" w:rsidR="00CA7AC5" w:rsidRPr="0081112D" w:rsidRDefault="4B91E347" w:rsidP="00CA7AC5">
            <w:pPr>
              <w:jc w:val="center"/>
              <w:rPr>
                <w:rFonts w:ascii="Maiandra GD" w:hAnsi="Maiandra GD"/>
                <w:lang w:eastAsia="en-US"/>
              </w:rPr>
            </w:pPr>
            <w:r w:rsidRPr="0081112D">
              <w:rPr>
                <w:rFonts w:ascii="Maiandra GD" w:hAnsi="Maiandra GD"/>
                <w:lang w:eastAsia="en-US"/>
              </w:rPr>
              <w:t>xxx</w:t>
            </w:r>
          </w:p>
        </w:tc>
        <w:tc>
          <w:tcPr>
            <w:tcW w:w="994" w:type="pct"/>
            <w:noWrap/>
            <w:vAlign w:val="center"/>
          </w:tcPr>
          <w:p w14:paraId="479034AF" w14:textId="741009EC" w:rsidR="00CA7AC5" w:rsidRPr="00931D4F" w:rsidRDefault="4B91E347"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CA7AC5" w:rsidRPr="0081112D" w14:paraId="7CD60107" w14:textId="77777777" w:rsidTr="00926D08">
        <w:trPr>
          <w:trHeight w:val="340"/>
        </w:trPr>
        <w:tc>
          <w:tcPr>
            <w:tcW w:w="2580" w:type="pct"/>
            <w:noWrap/>
            <w:vAlign w:val="center"/>
          </w:tcPr>
          <w:p w14:paraId="6456772E" w14:textId="3453D4C6" w:rsidR="00CA7AC5" w:rsidRPr="0081112D" w:rsidRDefault="00CA7AC5" w:rsidP="00CA7AC5">
            <w:pPr>
              <w:rPr>
                <w:rFonts w:ascii="Maiandra GD" w:hAnsi="Maiandra GD"/>
                <w:color w:val="000000"/>
                <w:lang w:eastAsia="en-US"/>
              </w:rPr>
            </w:pPr>
            <w:r w:rsidRPr="0081112D">
              <w:rPr>
                <w:rFonts w:ascii="Maiandra GD" w:hAnsi="Maiandra GD"/>
                <w:color w:val="000000"/>
                <w:lang w:eastAsia="en-US"/>
              </w:rPr>
              <w:t>Accumulated Surplus</w:t>
            </w:r>
          </w:p>
        </w:tc>
        <w:tc>
          <w:tcPr>
            <w:tcW w:w="430" w:type="pct"/>
            <w:noWrap/>
            <w:vAlign w:val="center"/>
          </w:tcPr>
          <w:p w14:paraId="64271C2A" w14:textId="77777777" w:rsidR="00CA7AC5" w:rsidRPr="0081112D" w:rsidRDefault="00CA7AC5" w:rsidP="00CA7AC5">
            <w:pPr>
              <w:jc w:val="center"/>
              <w:rPr>
                <w:rFonts w:ascii="Maiandra GD" w:hAnsi="Maiandra GD"/>
                <w:color w:val="000000"/>
                <w:lang w:eastAsia="en-US"/>
              </w:rPr>
            </w:pPr>
          </w:p>
        </w:tc>
        <w:tc>
          <w:tcPr>
            <w:tcW w:w="996" w:type="pct"/>
            <w:noWrap/>
            <w:vAlign w:val="center"/>
          </w:tcPr>
          <w:p w14:paraId="4B706C25" w14:textId="316CFC6C" w:rsidR="00CA7AC5" w:rsidRPr="0081112D" w:rsidRDefault="6B22AF72" w:rsidP="00CA7AC5">
            <w:pPr>
              <w:jc w:val="center"/>
              <w:rPr>
                <w:rFonts w:ascii="Maiandra GD" w:hAnsi="Maiandra GD"/>
                <w:lang w:eastAsia="en-US"/>
              </w:rPr>
            </w:pPr>
            <w:r w:rsidRPr="0081112D">
              <w:rPr>
                <w:rFonts w:ascii="Maiandra GD" w:hAnsi="Maiandra GD"/>
                <w:lang w:eastAsia="en-US"/>
              </w:rPr>
              <w:t>xxx</w:t>
            </w:r>
          </w:p>
        </w:tc>
        <w:tc>
          <w:tcPr>
            <w:tcW w:w="994" w:type="pct"/>
            <w:noWrap/>
            <w:vAlign w:val="center"/>
          </w:tcPr>
          <w:p w14:paraId="32F1AF11" w14:textId="65B9902E" w:rsidR="00CA7AC5" w:rsidRPr="00931D4F" w:rsidRDefault="6B22AF72" w:rsidP="00CA7AC5">
            <w:pPr>
              <w:jc w:val="center"/>
              <w:rPr>
                <w:rFonts w:ascii="Maiandra GD" w:hAnsi="Maiandra GD"/>
                <w:color w:val="000000" w:themeColor="text1"/>
                <w:lang w:eastAsia="en-US"/>
              </w:rPr>
            </w:pPr>
            <w:r w:rsidRPr="00931D4F">
              <w:rPr>
                <w:rFonts w:ascii="Maiandra GD" w:hAnsi="Maiandra GD"/>
                <w:color w:val="000000" w:themeColor="text1"/>
                <w:lang w:eastAsia="en-US"/>
              </w:rPr>
              <w:t>xxx</w:t>
            </w:r>
          </w:p>
        </w:tc>
      </w:tr>
      <w:tr w:rsidR="00CA7AC5" w:rsidRPr="0081112D" w14:paraId="26E7B53C" w14:textId="77777777" w:rsidTr="00926D08">
        <w:trPr>
          <w:trHeight w:val="340"/>
        </w:trPr>
        <w:tc>
          <w:tcPr>
            <w:tcW w:w="2580" w:type="pct"/>
            <w:noWrap/>
            <w:vAlign w:val="center"/>
          </w:tcPr>
          <w:p w14:paraId="350D496A" w14:textId="18C41D3B" w:rsidR="00CA7AC5" w:rsidRPr="0081112D" w:rsidRDefault="00CA7AC5" w:rsidP="00CA7AC5">
            <w:pPr>
              <w:rPr>
                <w:rFonts w:ascii="Maiandra GD" w:hAnsi="Maiandra GD"/>
                <w:b/>
                <w:bCs/>
                <w:color w:val="000000"/>
                <w:lang w:eastAsia="en-US"/>
              </w:rPr>
            </w:pPr>
            <w:r w:rsidRPr="0081112D">
              <w:rPr>
                <w:rFonts w:ascii="Maiandra GD" w:hAnsi="Maiandra GD"/>
                <w:b/>
                <w:bCs/>
                <w:color w:val="000000"/>
                <w:lang w:eastAsia="en-US"/>
              </w:rPr>
              <w:t>Total Net Assets</w:t>
            </w:r>
          </w:p>
        </w:tc>
        <w:tc>
          <w:tcPr>
            <w:tcW w:w="430" w:type="pct"/>
            <w:noWrap/>
            <w:vAlign w:val="center"/>
          </w:tcPr>
          <w:p w14:paraId="59C633A2" w14:textId="77777777" w:rsidR="00CA7AC5" w:rsidRPr="0081112D" w:rsidRDefault="00CA7AC5" w:rsidP="00CA7AC5">
            <w:pPr>
              <w:jc w:val="center"/>
              <w:rPr>
                <w:rFonts w:ascii="Maiandra GD" w:hAnsi="Maiandra GD"/>
                <w:color w:val="000000"/>
                <w:lang w:eastAsia="en-US"/>
              </w:rPr>
            </w:pPr>
          </w:p>
        </w:tc>
        <w:tc>
          <w:tcPr>
            <w:tcW w:w="996" w:type="pct"/>
            <w:noWrap/>
            <w:vAlign w:val="center"/>
          </w:tcPr>
          <w:p w14:paraId="23B7BCAC" w14:textId="56E82133" w:rsidR="00CA7AC5" w:rsidRPr="0081112D" w:rsidRDefault="2ACA2D33" w:rsidP="00CA7AC5">
            <w:pPr>
              <w:jc w:val="center"/>
              <w:rPr>
                <w:rFonts w:ascii="Maiandra GD" w:hAnsi="Maiandra GD"/>
                <w:b/>
                <w:bCs/>
                <w:lang w:eastAsia="en-US"/>
              </w:rPr>
            </w:pPr>
            <w:r w:rsidRPr="0081112D">
              <w:rPr>
                <w:rFonts w:ascii="Maiandra GD" w:hAnsi="Maiandra GD"/>
                <w:b/>
                <w:bCs/>
                <w:lang w:eastAsia="en-US"/>
              </w:rPr>
              <w:t>xxx</w:t>
            </w:r>
          </w:p>
        </w:tc>
        <w:tc>
          <w:tcPr>
            <w:tcW w:w="994" w:type="pct"/>
            <w:noWrap/>
            <w:vAlign w:val="center"/>
          </w:tcPr>
          <w:p w14:paraId="5ACDDEC3" w14:textId="58A08B97" w:rsidR="00CA7AC5" w:rsidRPr="00931D4F" w:rsidRDefault="2ACA2D33" w:rsidP="00CA7AC5">
            <w:pPr>
              <w:jc w:val="center"/>
              <w:rPr>
                <w:rFonts w:ascii="Maiandra GD" w:hAnsi="Maiandra GD"/>
                <w:b/>
                <w:bCs/>
                <w:color w:val="000000" w:themeColor="text1"/>
                <w:lang w:eastAsia="en-US"/>
              </w:rPr>
            </w:pPr>
            <w:r w:rsidRPr="00931D4F">
              <w:rPr>
                <w:rFonts w:ascii="Maiandra GD" w:hAnsi="Maiandra GD"/>
                <w:b/>
                <w:bCs/>
                <w:color w:val="000000" w:themeColor="text1"/>
                <w:lang w:eastAsia="en-US"/>
              </w:rPr>
              <w:t>xxx</w:t>
            </w:r>
          </w:p>
        </w:tc>
      </w:tr>
    </w:tbl>
    <w:p w14:paraId="204E5D0C" w14:textId="3F409DEC" w:rsidR="30885240" w:rsidRPr="0081112D" w:rsidRDefault="30885240">
      <w:pPr>
        <w:rPr>
          <w:rFonts w:ascii="Maiandra GD" w:hAnsi="Maiandra GD"/>
        </w:rPr>
      </w:pPr>
    </w:p>
    <w:p w14:paraId="17AE15A8" w14:textId="77777777" w:rsidR="0023102C" w:rsidRPr="0081112D" w:rsidRDefault="0023102C" w:rsidP="00AF153D">
      <w:pPr>
        <w:jc w:val="both"/>
        <w:rPr>
          <w:rFonts w:ascii="Maiandra GD" w:hAnsi="Maiandra GD"/>
          <w:color w:val="000000"/>
          <w:sz w:val="22"/>
          <w:szCs w:val="22"/>
        </w:rPr>
      </w:pPr>
    </w:p>
    <w:p w14:paraId="06F4CE75" w14:textId="64155E73" w:rsidR="00FD032F" w:rsidRPr="0081112D" w:rsidRDefault="00FD032F" w:rsidP="00AF153D">
      <w:pPr>
        <w:jc w:val="both"/>
        <w:rPr>
          <w:rFonts w:ascii="Maiandra GD" w:hAnsi="Maiandra GD"/>
          <w:color w:val="000000"/>
          <w:sz w:val="22"/>
          <w:szCs w:val="22"/>
        </w:rPr>
      </w:pPr>
      <w:r w:rsidRPr="0081112D">
        <w:rPr>
          <w:rFonts w:ascii="Maiandra GD" w:hAnsi="Maiandra GD"/>
          <w:color w:val="000000"/>
          <w:sz w:val="22"/>
          <w:szCs w:val="22"/>
        </w:rPr>
        <w:t xml:space="preserve">The </w:t>
      </w:r>
      <w:r w:rsidR="0072262D" w:rsidRPr="0081112D">
        <w:rPr>
          <w:rFonts w:ascii="Maiandra GD" w:hAnsi="Maiandra GD"/>
        </w:rPr>
        <w:t>Constituency</w:t>
      </w:r>
      <w:r w:rsidR="0072262D" w:rsidRPr="0081112D">
        <w:rPr>
          <w:rFonts w:ascii="Maiandra GD" w:hAnsi="Maiandra GD"/>
          <w:color w:val="000000"/>
          <w:sz w:val="22"/>
          <w:szCs w:val="22"/>
        </w:rPr>
        <w:t xml:space="preserve"> </w:t>
      </w:r>
      <w:r w:rsidRPr="0081112D">
        <w:rPr>
          <w:rFonts w:ascii="Maiandra GD" w:hAnsi="Maiandra GD"/>
          <w:color w:val="000000"/>
          <w:sz w:val="22"/>
          <w:szCs w:val="22"/>
        </w:rPr>
        <w:t xml:space="preserve">financial statements </w:t>
      </w:r>
      <w:r w:rsidR="00AF153D" w:rsidRPr="0081112D">
        <w:rPr>
          <w:rFonts w:ascii="Maiandra GD" w:hAnsi="Maiandra GD"/>
          <w:color w:val="000000"/>
          <w:sz w:val="22"/>
          <w:szCs w:val="22"/>
        </w:rPr>
        <w:t xml:space="preserve">set out on pages xxx to xxx </w:t>
      </w:r>
      <w:r w:rsidRPr="0081112D">
        <w:rPr>
          <w:rFonts w:ascii="Maiandra GD" w:hAnsi="Maiandra GD"/>
          <w:color w:val="000000"/>
          <w:sz w:val="22"/>
          <w:szCs w:val="22"/>
        </w:rPr>
        <w:t xml:space="preserve">approved on ___________ </w:t>
      </w:r>
      <w:r w:rsidR="00EA493A" w:rsidRPr="0081112D">
        <w:rPr>
          <w:rFonts w:ascii="Maiandra GD" w:hAnsi="Maiandra GD"/>
          <w:color w:val="000000"/>
          <w:sz w:val="22"/>
          <w:szCs w:val="22"/>
        </w:rPr>
        <w:t>20XX</w:t>
      </w:r>
      <w:r w:rsidRPr="0081112D">
        <w:rPr>
          <w:rFonts w:ascii="Maiandra GD" w:hAnsi="Maiandra GD"/>
          <w:color w:val="000000"/>
          <w:sz w:val="22"/>
          <w:szCs w:val="22"/>
        </w:rPr>
        <w:t xml:space="preserve"> and signed by:</w:t>
      </w:r>
    </w:p>
    <w:p w14:paraId="78A11B91" w14:textId="77777777" w:rsidR="0086797A" w:rsidRPr="0081112D" w:rsidRDefault="0086797A">
      <w:pPr>
        <w:rPr>
          <w:rFonts w:ascii="Maiandra GD" w:hAnsi="Maiandra GD"/>
          <w:color w:val="000000"/>
        </w:rPr>
      </w:pPr>
    </w:p>
    <w:p w14:paraId="57AB8B4D" w14:textId="77777777" w:rsidR="00FD032F" w:rsidRPr="0081112D" w:rsidRDefault="00FD032F">
      <w:pPr>
        <w:rPr>
          <w:rFonts w:ascii="Maiandra GD" w:hAnsi="Maiandra GD"/>
        </w:rPr>
      </w:pPr>
    </w:p>
    <w:tbl>
      <w:tblPr>
        <w:tblW w:w="0" w:type="auto"/>
        <w:tblLook w:val="04A0" w:firstRow="1" w:lastRow="0" w:firstColumn="1" w:lastColumn="0" w:noHBand="0" w:noVBand="1"/>
      </w:tblPr>
      <w:tblGrid>
        <w:gridCol w:w="3266"/>
        <w:gridCol w:w="3268"/>
        <w:gridCol w:w="3258"/>
      </w:tblGrid>
      <w:tr w:rsidR="00227122" w:rsidRPr="0081112D" w14:paraId="38A6CAFA" w14:textId="77777777" w:rsidTr="002947A7">
        <w:tc>
          <w:tcPr>
            <w:tcW w:w="3335" w:type="dxa"/>
          </w:tcPr>
          <w:p w14:paraId="6B0BEBF3" w14:textId="77777777" w:rsidR="00227122" w:rsidRPr="0081112D" w:rsidRDefault="00227122" w:rsidP="002947A7">
            <w:pPr>
              <w:pBdr>
                <w:bottom w:val="single" w:sz="12" w:space="1" w:color="auto"/>
              </w:pBdr>
              <w:rPr>
                <w:rFonts w:ascii="Maiandra GD" w:hAnsi="Maiandra GD"/>
                <w:b/>
                <w:bCs/>
              </w:rPr>
            </w:pPr>
          </w:p>
          <w:p w14:paraId="4367C775" w14:textId="5DB532F3" w:rsidR="00227122" w:rsidRPr="0081112D" w:rsidRDefault="00F16150">
            <w:pPr>
              <w:rPr>
                <w:rFonts w:ascii="Maiandra GD" w:hAnsi="Maiandra GD"/>
                <w:b/>
                <w:bCs/>
              </w:rPr>
            </w:pPr>
            <w:r w:rsidRPr="0081112D">
              <w:rPr>
                <w:rFonts w:ascii="Maiandra GD" w:hAnsi="Maiandra GD"/>
                <w:b/>
                <w:bCs/>
              </w:rPr>
              <w:t>Chairman NG-CDF Committee</w:t>
            </w:r>
          </w:p>
        </w:tc>
        <w:tc>
          <w:tcPr>
            <w:tcW w:w="3336" w:type="dxa"/>
          </w:tcPr>
          <w:p w14:paraId="7F5BA8D8" w14:textId="77777777" w:rsidR="00227122" w:rsidRPr="0081112D" w:rsidRDefault="00227122" w:rsidP="002947A7">
            <w:pPr>
              <w:pBdr>
                <w:bottom w:val="single" w:sz="12" w:space="1" w:color="auto"/>
              </w:pBdr>
              <w:rPr>
                <w:rFonts w:ascii="Maiandra GD" w:hAnsi="Maiandra GD"/>
                <w:b/>
                <w:bCs/>
              </w:rPr>
            </w:pPr>
          </w:p>
          <w:p w14:paraId="7A696266" w14:textId="77777777" w:rsidR="00227122" w:rsidRPr="0081112D" w:rsidRDefault="00227122">
            <w:pPr>
              <w:rPr>
                <w:rFonts w:ascii="Maiandra GD" w:hAnsi="Maiandra GD"/>
                <w:b/>
                <w:bCs/>
              </w:rPr>
            </w:pPr>
            <w:r w:rsidRPr="0081112D">
              <w:rPr>
                <w:rFonts w:ascii="Maiandra GD" w:hAnsi="Maiandra GD"/>
                <w:b/>
                <w:bCs/>
              </w:rPr>
              <w:t>National Sub-County Accountant</w:t>
            </w:r>
          </w:p>
        </w:tc>
        <w:tc>
          <w:tcPr>
            <w:tcW w:w="3336" w:type="dxa"/>
          </w:tcPr>
          <w:p w14:paraId="37F0CD87" w14:textId="77777777" w:rsidR="00227122" w:rsidRPr="0081112D" w:rsidRDefault="00227122" w:rsidP="002947A7">
            <w:pPr>
              <w:pBdr>
                <w:bottom w:val="single" w:sz="12" w:space="1" w:color="auto"/>
              </w:pBdr>
              <w:rPr>
                <w:rFonts w:ascii="Maiandra GD" w:hAnsi="Maiandra GD"/>
                <w:b/>
                <w:bCs/>
              </w:rPr>
            </w:pPr>
          </w:p>
          <w:p w14:paraId="2C09923B" w14:textId="3AA6E476" w:rsidR="00227122" w:rsidRPr="0081112D" w:rsidRDefault="001E15A6" w:rsidP="00227122">
            <w:pPr>
              <w:rPr>
                <w:rFonts w:ascii="Maiandra GD" w:hAnsi="Maiandra GD"/>
                <w:b/>
                <w:bCs/>
              </w:rPr>
            </w:pPr>
            <w:r w:rsidRPr="0081112D">
              <w:rPr>
                <w:rFonts w:ascii="Maiandra GD" w:hAnsi="Maiandra GD"/>
                <w:b/>
                <w:bCs/>
              </w:rPr>
              <w:t xml:space="preserve">Fund </w:t>
            </w:r>
            <w:r w:rsidR="00F16150" w:rsidRPr="0081112D">
              <w:rPr>
                <w:rFonts w:ascii="Maiandra GD" w:hAnsi="Maiandra GD"/>
                <w:b/>
                <w:bCs/>
              </w:rPr>
              <w:t xml:space="preserve">Account </w:t>
            </w:r>
            <w:r w:rsidRPr="0081112D">
              <w:rPr>
                <w:rFonts w:ascii="Maiandra GD" w:hAnsi="Maiandra GD"/>
                <w:b/>
                <w:bCs/>
              </w:rPr>
              <w:t>Manager</w:t>
            </w:r>
          </w:p>
          <w:p w14:paraId="063BA147" w14:textId="77777777" w:rsidR="00227122" w:rsidRPr="0081112D" w:rsidRDefault="00227122">
            <w:pPr>
              <w:rPr>
                <w:rFonts w:ascii="Maiandra GD" w:hAnsi="Maiandra GD"/>
                <w:b/>
                <w:bCs/>
              </w:rPr>
            </w:pPr>
          </w:p>
        </w:tc>
      </w:tr>
      <w:tr w:rsidR="00227122" w:rsidRPr="0081112D" w14:paraId="6D29EC25" w14:textId="77777777" w:rsidTr="002947A7">
        <w:tc>
          <w:tcPr>
            <w:tcW w:w="3335" w:type="dxa"/>
          </w:tcPr>
          <w:p w14:paraId="71C5BCC6" w14:textId="77777777" w:rsidR="00227122" w:rsidRPr="0081112D" w:rsidRDefault="00227122">
            <w:pPr>
              <w:rPr>
                <w:rFonts w:ascii="Maiandra GD" w:hAnsi="Maiandra GD"/>
                <w:b/>
                <w:bCs/>
              </w:rPr>
            </w:pPr>
            <w:r w:rsidRPr="0081112D">
              <w:rPr>
                <w:rFonts w:ascii="Maiandra GD" w:hAnsi="Maiandra GD"/>
                <w:b/>
                <w:bCs/>
              </w:rPr>
              <w:t>Name:</w:t>
            </w:r>
          </w:p>
        </w:tc>
        <w:tc>
          <w:tcPr>
            <w:tcW w:w="3336" w:type="dxa"/>
          </w:tcPr>
          <w:p w14:paraId="49E7DD9B" w14:textId="77777777" w:rsidR="00227122" w:rsidRPr="0081112D" w:rsidRDefault="00227122">
            <w:pPr>
              <w:rPr>
                <w:rFonts w:ascii="Maiandra GD" w:hAnsi="Maiandra GD"/>
                <w:b/>
                <w:bCs/>
              </w:rPr>
            </w:pPr>
            <w:r w:rsidRPr="0081112D">
              <w:rPr>
                <w:rFonts w:ascii="Maiandra GD" w:hAnsi="Maiandra GD"/>
                <w:b/>
                <w:bCs/>
              </w:rPr>
              <w:t>Name:</w:t>
            </w:r>
          </w:p>
        </w:tc>
        <w:tc>
          <w:tcPr>
            <w:tcW w:w="3336" w:type="dxa"/>
          </w:tcPr>
          <w:p w14:paraId="5F2D6FE1" w14:textId="77777777" w:rsidR="00227122" w:rsidRPr="0081112D" w:rsidRDefault="00227122">
            <w:pPr>
              <w:rPr>
                <w:rFonts w:ascii="Maiandra GD" w:hAnsi="Maiandra GD"/>
                <w:b/>
                <w:bCs/>
              </w:rPr>
            </w:pPr>
            <w:r w:rsidRPr="0081112D">
              <w:rPr>
                <w:rFonts w:ascii="Maiandra GD" w:hAnsi="Maiandra GD"/>
                <w:b/>
                <w:bCs/>
              </w:rPr>
              <w:t>Name:</w:t>
            </w:r>
          </w:p>
        </w:tc>
      </w:tr>
      <w:tr w:rsidR="00227122" w:rsidRPr="0081112D" w14:paraId="62BDB98E" w14:textId="77777777" w:rsidTr="002947A7">
        <w:tc>
          <w:tcPr>
            <w:tcW w:w="3335" w:type="dxa"/>
          </w:tcPr>
          <w:p w14:paraId="7C55265F" w14:textId="77777777" w:rsidR="00227122" w:rsidRPr="0081112D" w:rsidRDefault="00227122">
            <w:pPr>
              <w:rPr>
                <w:rFonts w:ascii="Maiandra GD" w:hAnsi="Maiandra GD"/>
                <w:b/>
                <w:bCs/>
              </w:rPr>
            </w:pPr>
          </w:p>
        </w:tc>
        <w:tc>
          <w:tcPr>
            <w:tcW w:w="3336" w:type="dxa"/>
          </w:tcPr>
          <w:p w14:paraId="69AE101B" w14:textId="77777777" w:rsidR="00227122" w:rsidRPr="0081112D" w:rsidRDefault="00227122">
            <w:pPr>
              <w:rPr>
                <w:rFonts w:ascii="Maiandra GD" w:hAnsi="Maiandra GD"/>
                <w:b/>
                <w:bCs/>
              </w:rPr>
            </w:pPr>
            <w:r w:rsidRPr="0081112D">
              <w:rPr>
                <w:rFonts w:ascii="Maiandra GD" w:hAnsi="Maiandra GD"/>
                <w:b/>
                <w:bCs/>
              </w:rPr>
              <w:t>ICPAK M/No:</w:t>
            </w:r>
          </w:p>
        </w:tc>
        <w:tc>
          <w:tcPr>
            <w:tcW w:w="3336" w:type="dxa"/>
          </w:tcPr>
          <w:p w14:paraId="55ACD6EA" w14:textId="77777777" w:rsidR="00227122" w:rsidRPr="0081112D" w:rsidRDefault="00227122">
            <w:pPr>
              <w:rPr>
                <w:rFonts w:ascii="Maiandra GD" w:hAnsi="Maiandra GD"/>
                <w:b/>
                <w:bCs/>
              </w:rPr>
            </w:pPr>
          </w:p>
        </w:tc>
      </w:tr>
      <w:tr w:rsidR="00227122" w:rsidRPr="0081112D" w14:paraId="31D61225" w14:textId="77777777" w:rsidTr="002947A7">
        <w:tc>
          <w:tcPr>
            <w:tcW w:w="3335" w:type="dxa"/>
          </w:tcPr>
          <w:p w14:paraId="238461AB" w14:textId="77777777" w:rsidR="00227122" w:rsidRPr="0081112D" w:rsidRDefault="00227122">
            <w:pPr>
              <w:rPr>
                <w:rFonts w:ascii="Maiandra GD" w:hAnsi="Maiandra GD"/>
                <w:b/>
                <w:bCs/>
              </w:rPr>
            </w:pPr>
          </w:p>
        </w:tc>
        <w:tc>
          <w:tcPr>
            <w:tcW w:w="3336" w:type="dxa"/>
          </w:tcPr>
          <w:p w14:paraId="28A391DF" w14:textId="77777777" w:rsidR="00227122" w:rsidRPr="0081112D" w:rsidRDefault="00227122">
            <w:pPr>
              <w:rPr>
                <w:rFonts w:ascii="Maiandra GD" w:hAnsi="Maiandra GD"/>
                <w:b/>
                <w:bCs/>
              </w:rPr>
            </w:pPr>
          </w:p>
        </w:tc>
        <w:tc>
          <w:tcPr>
            <w:tcW w:w="3336" w:type="dxa"/>
          </w:tcPr>
          <w:p w14:paraId="261FED0F" w14:textId="77777777" w:rsidR="00227122" w:rsidRPr="0081112D" w:rsidRDefault="00227122">
            <w:pPr>
              <w:rPr>
                <w:rFonts w:ascii="Maiandra GD" w:hAnsi="Maiandra GD"/>
                <w:b/>
                <w:bCs/>
              </w:rPr>
            </w:pPr>
          </w:p>
        </w:tc>
      </w:tr>
    </w:tbl>
    <w:p w14:paraId="3D16C08C" w14:textId="6B3F962C" w:rsidR="0078254E" w:rsidRPr="0081112D" w:rsidRDefault="00BC33C3" w:rsidP="003C66B4">
      <w:pPr>
        <w:rPr>
          <w:rFonts w:ascii="Maiandra GD" w:hAnsi="Maiandra GD"/>
          <w:i/>
          <w:iCs/>
          <w:color w:val="FF0000"/>
          <w:lang w:val="en-GB"/>
        </w:rPr>
      </w:pPr>
      <w:r w:rsidRPr="0081112D">
        <w:rPr>
          <w:rFonts w:ascii="Maiandra GD" w:hAnsi="Maiandra GD"/>
          <w:i/>
          <w:iCs/>
          <w:color w:val="FF0000"/>
        </w:rPr>
        <w:br w:type="page"/>
      </w:r>
    </w:p>
    <w:p w14:paraId="0E9D9A28" w14:textId="302CDC53" w:rsidR="007E76B2" w:rsidRDefault="008F0D03" w:rsidP="008F0D03">
      <w:pPr>
        <w:pStyle w:val="Heading1"/>
        <w:numPr>
          <w:ilvl w:val="0"/>
          <w:numId w:val="1"/>
        </w:numPr>
        <w:spacing w:line="360" w:lineRule="auto"/>
        <w:rPr>
          <w:rFonts w:ascii="Maiandra GD" w:hAnsi="Maiandra GD"/>
          <w:lang w:eastAsia="en-US"/>
        </w:rPr>
      </w:pPr>
      <w:bookmarkStart w:id="19" w:name="_Toc233197970"/>
      <w:r w:rsidRPr="0081112D">
        <w:rPr>
          <w:rFonts w:ascii="Maiandra GD" w:hAnsi="Maiandra GD"/>
          <w:lang w:eastAsia="en-US"/>
        </w:rPr>
        <w:lastRenderedPageBreak/>
        <w:t>Statement of Changes in Net Assets for the year ended 30 June 20xx</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1864"/>
        <w:gridCol w:w="1864"/>
        <w:gridCol w:w="1859"/>
      </w:tblGrid>
      <w:tr w:rsidR="001F5C40" w:rsidRPr="00FD35B5" w14:paraId="4736E055" w14:textId="77777777" w:rsidTr="00FD35B5">
        <w:trPr>
          <w:trHeight w:val="340"/>
          <w:tblHeader/>
        </w:trPr>
        <w:tc>
          <w:tcPr>
            <w:tcW w:w="2144" w:type="pct"/>
            <w:shd w:val="clear" w:color="auto" w:fill="0070C0"/>
            <w:vAlign w:val="center"/>
          </w:tcPr>
          <w:p w14:paraId="0D87FCB3" w14:textId="77777777" w:rsidR="001F5C40" w:rsidRPr="00FD35B5" w:rsidRDefault="001F5C40" w:rsidP="00BF78A0">
            <w:pPr>
              <w:spacing w:line="276" w:lineRule="auto"/>
              <w:contextualSpacing/>
              <w:rPr>
                <w:rFonts w:ascii="Maiandra GD" w:hAnsi="Maiandra GD"/>
                <w:b/>
                <w:bCs/>
                <w:lang w:eastAsia="en-GB"/>
              </w:rPr>
            </w:pPr>
          </w:p>
        </w:tc>
        <w:tc>
          <w:tcPr>
            <w:tcW w:w="953" w:type="pct"/>
            <w:shd w:val="clear" w:color="auto" w:fill="0070C0"/>
            <w:vAlign w:val="center"/>
            <w:hideMark/>
          </w:tcPr>
          <w:p w14:paraId="34F6277C" w14:textId="77777777" w:rsidR="001F5C40" w:rsidRPr="00FD35B5" w:rsidRDefault="001F5C40" w:rsidP="00BF78A0">
            <w:pPr>
              <w:spacing w:line="276" w:lineRule="auto"/>
              <w:contextualSpacing/>
              <w:jc w:val="center"/>
              <w:rPr>
                <w:rFonts w:ascii="Maiandra GD" w:hAnsi="Maiandra GD"/>
                <w:b/>
                <w:bCs/>
                <w:lang w:eastAsia="en-GB"/>
              </w:rPr>
            </w:pPr>
            <w:r w:rsidRPr="00FD35B5">
              <w:rPr>
                <w:rFonts w:ascii="Maiandra GD" w:hAnsi="Maiandra GD"/>
                <w:b/>
                <w:bCs/>
                <w:lang w:eastAsia="en-GB"/>
              </w:rPr>
              <w:t>Accumulated Surplus</w:t>
            </w:r>
          </w:p>
        </w:tc>
        <w:tc>
          <w:tcPr>
            <w:tcW w:w="953" w:type="pct"/>
            <w:shd w:val="clear" w:color="auto" w:fill="0070C0"/>
          </w:tcPr>
          <w:p w14:paraId="62558C52" w14:textId="77777777" w:rsidR="001F5C40" w:rsidRPr="00FD35B5" w:rsidRDefault="001F5C40" w:rsidP="00BF78A0">
            <w:pPr>
              <w:spacing w:line="276" w:lineRule="auto"/>
              <w:contextualSpacing/>
              <w:jc w:val="center"/>
              <w:rPr>
                <w:rFonts w:ascii="Maiandra GD" w:hAnsi="Maiandra GD"/>
                <w:b/>
                <w:bCs/>
                <w:lang w:eastAsia="en-GB"/>
              </w:rPr>
            </w:pPr>
            <w:r w:rsidRPr="00FD35B5">
              <w:rPr>
                <w:rFonts w:ascii="Maiandra GD" w:hAnsi="Maiandra GD"/>
                <w:b/>
                <w:bCs/>
                <w:lang w:eastAsia="en-GB"/>
              </w:rPr>
              <w:t>Revaluation Surplus</w:t>
            </w:r>
          </w:p>
        </w:tc>
        <w:tc>
          <w:tcPr>
            <w:tcW w:w="950" w:type="pct"/>
            <w:shd w:val="clear" w:color="auto" w:fill="0070C0"/>
          </w:tcPr>
          <w:p w14:paraId="053B18E6" w14:textId="77777777" w:rsidR="001F5C40" w:rsidRPr="00FD35B5" w:rsidRDefault="001F5C40" w:rsidP="00BF78A0">
            <w:pPr>
              <w:spacing w:line="276" w:lineRule="auto"/>
              <w:contextualSpacing/>
              <w:jc w:val="center"/>
              <w:rPr>
                <w:rFonts w:ascii="Maiandra GD" w:hAnsi="Maiandra GD"/>
                <w:b/>
                <w:bCs/>
                <w:lang w:eastAsia="en-GB"/>
              </w:rPr>
            </w:pPr>
            <w:r w:rsidRPr="00FD35B5">
              <w:rPr>
                <w:rFonts w:ascii="Maiandra GD" w:hAnsi="Maiandra GD"/>
                <w:b/>
                <w:bCs/>
                <w:lang w:eastAsia="en-GB"/>
              </w:rPr>
              <w:t>Total</w:t>
            </w:r>
          </w:p>
        </w:tc>
      </w:tr>
      <w:tr w:rsidR="001F5C40" w:rsidRPr="00FD35B5" w14:paraId="3CE2AE78" w14:textId="77777777" w:rsidTr="00FD35B5">
        <w:trPr>
          <w:trHeight w:val="340"/>
        </w:trPr>
        <w:tc>
          <w:tcPr>
            <w:tcW w:w="2144" w:type="pct"/>
            <w:noWrap/>
            <w:vAlign w:val="center"/>
          </w:tcPr>
          <w:p w14:paraId="1F49003C" w14:textId="77777777" w:rsidR="001F5C40" w:rsidRPr="00FD35B5" w:rsidRDefault="001F5C40" w:rsidP="00BF78A0">
            <w:pPr>
              <w:tabs>
                <w:tab w:val="left" w:pos="333"/>
                <w:tab w:val="decimal" w:pos="9214"/>
              </w:tabs>
              <w:spacing w:line="276" w:lineRule="auto"/>
              <w:rPr>
                <w:rFonts w:ascii="Maiandra GD" w:hAnsi="Maiandra GD"/>
                <w:b/>
              </w:rPr>
            </w:pPr>
            <w:r w:rsidRPr="00FD35B5">
              <w:rPr>
                <w:rFonts w:ascii="Maiandra GD" w:hAnsi="Maiandra GD"/>
                <w:b/>
              </w:rPr>
              <w:t>As At 1</w:t>
            </w:r>
            <w:r w:rsidRPr="00FD35B5">
              <w:rPr>
                <w:rFonts w:ascii="Maiandra GD" w:hAnsi="Maiandra GD"/>
                <w:b/>
                <w:vertAlign w:val="superscript"/>
              </w:rPr>
              <w:t>st</w:t>
            </w:r>
            <w:r w:rsidRPr="00FD35B5">
              <w:rPr>
                <w:rFonts w:ascii="Maiandra GD" w:hAnsi="Maiandra GD"/>
                <w:b/>
              </w:rPr>
              <w:t xml:space="preserve"> July 20xx </w:t>
            </w:r>
            <w:r w:rsidRPr="00FD35B5">
              <w:rPr>
                <w:rFonts w:ascii="Maiandra GD" w:hAnsi="Maiandra GD"/>
                <w:bCs/>
                <w:i/>
                <w:iCs/>
              </w:rPr>
              <w:t>(previous FY)</w:t>
            </w:r>
          </w:p>
        </w:tc>
        <w:tc>
          <w:tcPr>
            <w:tcW w:w="953" w:type="pct"/>
            <w:noWrap/>
          </w:tcPr>
          <w:p w14:paraId="4E9AD217"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c>
          <w:tcPr>
            <w:tcW w:w="953" w:type="pct"/>
          </w:tcPr>
          <w:p w14:paraId="247AA375"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c>
          <w:tcPr>
            <w:tcW w:w="950" w:type="pct"/>
          </w:tcPr>
          <w:p w14:paraId="42F49AC7"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r>
      <w:tr w:rsidR="001F5C40" w:rsidRPr="00FD35B5" w14:paraId="5A8D3B5C" w14:textId="77777777" w:rsidTr="00FD35B5">
        <w:trPr>
          <w:trHeight w:val="340"/>
        </w:trPr>
        <w:tc>
          <w:tcPr>
            <w:tcW w:w="2144" w:type="pct"/>
            <w:noWrap/>
            <w:vAlign w:val="center"/>
          </w:tcPr>
          <w:p w14:paraId="35ACE582" w14:textId="77777777" w:rsidR="001F5C40" w:rsidRPr="00FD35B5" w:rsidRDefault="001F5C40" w:rsidP="00BF78A0">
            <w:pPr>
              <w:tabs>
                <w:tab w:val="left" w:pos="333"/>
                <w:tab w:val="decimal" w:pos="9214"/>
              </w:tabs>
              <w:spacing w:line="276" w:lineRule="auto"/>
              <w:rPr>
                <w:rFonts w:ascii="Maiandra GD" w:hAnsi="Maiandra GD"/>
                <w:bCs/>
              </w:rPr>
            </w:pPr>
            <w:r w:rsidRPr="00FD35B5">
              <w:rPr>
                <w:rFonts w:ascii="Maiandra GD" w:hAnsi="Maiandra GD"/>
                <w:bCs/>
              </w:rPr>
              <w:t>Surplus/Deficit for the year</w:t>
            </w:r>
          </w:p>
        </w:tc>
        <w:tc>
          <w:tcPr>
            <w:tcW w:w="953" w:type="pct"/>
            <w:noWrap/>
          </w:tcPr>
          <w:p w14:paraId="44ED779B" w14:textId="77777777" w:rsidR="001F5C40" w:rsidRPr="00FD35B5" w:rsidRDefault="001F5C40" w:rsidP="00BF78A0">
            <w:pPr>
              <w:tabs>
                <w:tab w:val="decimal" w:pos="5812"/>
                <w:tab w:val="decimal" w:pos="9214"/>
              </w:tabs>
              <w:spacing w:line="276" w:lineRule="auto"/>
              <w:jc w:val="center"/>
              <w:rPr>
                <w:rFonts w:ascii="Maiandra GD" w:hAnsi="Maiandra GD"/>
                <w:bCs/>
              </w:rPr>
            </w:pPr>
            <w:r w:rsidRPr="00FD35B5">
              <w:rPr>
                <w:rFonts w:ascii="Maiandra GD" w:hAnsi="Maiandra GD"/>
                <w:bCs/>
              </w:rPr>
              <w:t>xx/(xx)</w:t>
            </w:r>
          </w:p>
        </w:tc>
        <w:tc>
          <w:tcPr>
            <w:tcW w:w="953" w:type="pct"/>
          </w:tcPr>
          <w:p w14:paraId="651244CE" w14:textId="77777777" w:rsidR="001F5C40" w:rsidRPr="00FD35B5" w:rsidRDefault="001F5C40" w:rsidP="00BF78A0">
            <w:pPr>
              <w:tabs>
                <w:tab w:val="decimal" w:pos="5812"/>
                <w:tab w:val="decimal" w:pos="9214"/>
              </w:tabs>
              <w:spacing w:line="276" w:lineRule="auto"/>
              <w:jc w:val="center"/>
              <w:rPr>
                <w:rFonts w:ascii="Maiandra GD" w:hAnsi="Maiandra GD"/>
                <w:bCs/>
              </w:rPr>
            </w:pPr>
            <w:r w:rsidRPr="00FD35B5">
              <w:rPr>
                <w:rFonts w:ascii="Maiandra GD" w:hAnsi="Maiandra GD"/>
                <w:bCs/>
              </w:rPr>
              <w:t>-</w:t>
            </w:r>
          </w:p>
        </w:tc>
        <w:tc>
          <w:tcPr>
            <w:tcW w:w="950" w:type="pct"/>
          </w:tcPr>
          <w:p w14:paraId="0F08AACD"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r>
      <w:tr w:rsidR="001F5C40" w:rsidRPr="00FD35B5" w14:paraId="4BB350B3" w14:textId="77777777" w:rsidTr="00FD35B5">
        <w:trPr>
          <w:trHeight w:val="340"/>
        </w:trPr>
        <w:tc>
          <w:tcPr>
            <w:tcW w:w="2144" w:type="pct"/>
            <w:noWrap/>
            <w:vAlign w:val="center"/>
          </w:tcPr>
          <w:p w14:paraId="772B1DCC" w14:textId="77777777" w:rsidR="001F5C40" w:rsidRPr="00FD35B5" w:rsidRDefault="001F5C40" w:rsidP="00BF78A0">
            <w:pPr>
              <w:tabs>
                <w:tab w:val="left" w:pos="333"/>
                <w:tab w:val="decimal" w:pos="9214"/>
              </w:tabs>
              <w:spacing w:line="276" w:lineRule="auto"/>
              <w:rPr>
                <w:rFonts w:ascii="Maiandra GD" w:hAnsi="Maiandra GD"/>
                <w:bCs/>
              </w:rPr>
            </w:pPr>
            <w:r w:rsidRPr="00FD35B5">
              <w:rPr>
                <w:rFonts w:ascii="Maiandra GD" w:hAnsi="Maiandra GD"/>
                <w:bCs/>
              </w:rPr>
              <w:t xml:space="preserve">Other Changes </w:t>
            </w:r>
            <w:r w:rsidRPr="00FD35B5">
              <w:rPr>
                <w:rFonts w:ascii="Maiandra GD" w:hAnsi="Maiandra GD"/>
                <w:bCs/>
                <w:i/>
                <w:iCs/>
              </w:rPr>
              <w:t>(specify)</w:t>
            </w:r>
          </w:p>
        </w:tc>
        <w:tc>
          <w:tcPr>
            <w:tcW w:w="953" w:type="pct"/>
            <w:noWrap/>
          </w:tcPr>
          <w:p w14:paraId="4C231218" w14:textId="77777777" w:rsidR="001F5C40" w:rsidRPr="00FD35B5" w:rsidRDefault="001F5C40" w:rsidP="00BF78A0">
            <w:pPr>
              <w:tabs>
                <w:tab w:val="decimal" w:pos="5812"/>
                <w:tab w:val="decimal" w:pos="9214"/>
              </w:tabs>
              <w:spacing w:line="276" w:lineRule="auto"/>
              <w:jc w:val="center"/>
              <w:rPr>
                <w:rFonts w:ascii="Maiandra GD" w:hAnsi="Maiandra GD"/>
                <w:bCs/>
              </w:rPr>
            </w:pPr>
            <w:r w:rsidRPr="00FD35B5">
              <w:rPr>
                <w:rFonts w:ascii="Maiandra GD" w:hAnsi="Maiandra GD"/>
                <w:bCs/>
              </w:rPr>
              <w:t>xx</w:t>
            </w:r>
          </w:p>
        </w:tc>
        <w:tc>
          <w:tcPr>
            <w:tcW w:w="953" w:type="pct"/>
          </w:tcPr>
          <w:p w14:paraId="787A0DA3" w14:textId="77777777" w:rsidR="001F5C40" w:rsidRPr="00FD35B5" w:rsidRDefault="001F5C40" w:rsidP="00BF78A0">
            <w:pPr>
              <w:tabs>
                <w:tab w:val="decimal" w:pos="5812"/>
                <w:tab w:val="decimal" w:pos="9214"/>
              </w:tabs>
              <w:spacing w:line="276" w:lineRule="auto"/>
              <w:jc w:val="center"/>
              <w:rPr>
                <w:rFonts w:ascii="Maiandra GD" w:hAnsi="Maiandra GD"/>
                <w:bCs/>
              </w:rPr>
            </w:pPr>
            <w:r w:rsidRPr="00FD35B5">
              <w:rPr>
                <w:rFonts w:ascii="Maiandra GD" w:hAnsi="Maiandra GD"/>
                <w:bCs/>
              </w:rPr>
              <w:t>xx</w:t>
            </w:r>
          </w:p>
        </w:tc>
        <w:tc>
          <w:tcPr>
            <w:tcW w:w="950" w:type="pct"/>
          </w:tcPr>
          <w:p w14:paraId="6D78BB38"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r>
      <w:tr w:rsidR="001F5C40" w:rsidRPr="00FD35B5" w14:paraId="3F45AE08" w14:textId="77777777" w:rsidTr="00FD35B5">
        <w:trPr>
          <w:trHeight w:val="340"/>
        </w:trPr>
        <w:tc>
          <w:tcPr>
            <w:tcW w:w="2144" w:type="pct"/>
            <w:noWrap/>
            <w:vAlign w:val="center"/>
            <w:hideMark/>
          </w:tcPr>
          <w:p w14:paraId="392BB885" w14:textId="77777777" w:rsidR="001F5C40" w:rsidRPr="00FD35B5" w:rsidRDefault="001F5C40" w:rsidP="00BF78A0">
            <w:pPr>
              <w:tabs>
                <w:tab w:val="left" w:pos="333"/>
                <w:tab w:val="decimal" w:pos="9214"/>
              </w:tabs>
              <w:spacing w:line="276" w:lineRule="auto"/>
              <w:rPr>
                <w:rFonts w:ascii="Maiandra GD" w:hAnsi="Maiandra GD"/>
                <w:b/>
              </w:rPr>
            </w:pPr>
            <w:r w:rsidRPr="00FD35B5">
              <w:rPr>
                <w:rFonts w:ascii="Maiandra GD" w:hAnsi="Maiandra GD"/>
                <w:b/>
              </w:rPr>
              <w:t>As at 30</w:t>
            </w:r>
            <w:r w:rsidRPr="00FD35B5">
              <w:rPr>
                <w:rFonts w:ascii="Maiandra GD" w:hAnsi="Maiandra GD"/>
                <w:b/>
                <w:vertAlign w:val="superscript"/>
              </w:rPr>
              <w:t>th</w:t>
            </w:r>
            <w:r w:rsidRPr="00FD35B5">
              <w:rPr>
                <w:rFonts w:ascii="Maiandra GD" w:hAnsi="Maiandra GD"/>
                <w:b/>
              </w:rPr>
              <w:t xml:space="preserve"> June 20xx</w:t>
            </w:r>
          </w:p>
        </w:tc>
        <w:tc>
          <w:tcPr>
            <w:tcW w:w="953" w:type="pct"/>
            <w:noWrap/>
            <w:vAlign w:val="center"/>
          </w:tcPr>
          <w:p w14:paraId="5D52A9D2"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c>
          <w:tcPr>
            <w:tcW w:w="953" w:type="pct"/>
          </w:tcPr>
          <w:p w14:paraId="4749BF85"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c>
          <w:tcPr>
            <w:tcW w:w="950" w:type="pct"/>
          </w:tcPr>
          <w:p w14:paraId="4056068A"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r>
      <w:tr w:rsidR="001F5C40" w:rsidRPr="00FD35B5" w14:paraId="6ED44748" w14:textId="77777777" w:rsidTr="00FD35B5">
        <w:trPr>
          <w:trHeight w:val="340"/>
        </w:trPr>
        <w:tc>
          <w:tcPr>
            <w:tcW w:w="2144" w:type="pct"/>
            <w:noWrap/>
            <w:vAlign w:val="center"/>
          </w:tcPr>
          <w:p w14:paraId="6F3230D6" w14:textId="77777777" w:rsidR="001F5C40" w:rsidRPr="00FD35B5" w:rsidRDefault="001F5C40" w:rsidP="00BF78A0">
            <w:pPr>
              <w:tabs>
                <w:tab w:val="left" w:pos="333"/>
                <w:tab w:val="decimal" w:pos="9214"/>
              </w:tabs>
              <w:spacing w:line="276" w:lineRule="auto"/>
              <w:rPr>
                <w:rFonts w:ascii="Maiandra GD" w:hAnsi="Maiandra GD"/>
                <w:b/>
              </w:rPr>
            </w:pPr>
          </w:p>
        </w:tc>
        <w:tc>
          <w:tcPr>
            <w:tcW w:w="953" w:type="pct"/>
            <w:noWrap/>
            <w:vAlign w:val="center"/>
          </w:tcPr>
          <w:p w14:paraId="738869F7" w14:textId="77777777" w:rsidR="001F5C40" w:rsidRPr="00FD35B5" w:rsidRDefault="001F5C40" w:rsidP="00BF78A0">
            <w:pPr>
              <w:tabs>
                <w:tab w:val="decimal" w:pos="5812"/>
                <w:tab w:val="decimal" w:pos="9214"/>
              </w:tabs>
              <w:spacing w:line="276" w:lineRule="auto"/>
              <w:jc w:val="center"/>
              <w:rPr>
                <w:rFonts w:ascii="Maiandra GD" w:hAnsi="Maiandra GD"/>
                <w:b/>
              </w:rPr>
            </w:pPr>
          </w:p>
        </w:tc>
        <w:tc>
          <w:tcPr>
            <w:tcW w:w="953" w:type="pct"/>
          </w:tcPr>
          <w:p w14:paraId="53561C0B" w14:textId="77777777" w:rsidR="001F5C40" w:rsidRPr="00FD35B5" w:rsidRDefault="001F5C40" w:rsidP="00BF78A0">
            <w:pPr>
              <w:tabs>
                <w:tab w:val="decimal" w:pos="5812"/>
                <w:tab w:val="decimal" w:pos="9214"/>
              </w:tabs>
              <w:spacing w:line="276" w:lineRule="auto"/>
              <w:jc w:val="center"/>
              <w:rPr>
                <w:rFonts w:ascii="Maiandra GD" w:hAnsi="Maiandra GD"/>
                <w:b/>
              </w:rPr>
            </w:pPr>
          </w:p>
        </w:tc>
        <w:tc>
          <w:tcPr>
            <w:tcW w:w="950" w:type="pct"/>
          </w:tcPr>
          <w:p w14:paraId="7EB7DE33" w14:textId="77777777" w:rsidR="001F5C40" w:rsidRPr="00FD35B5" w:rsidRDefault="001F5C40" w:rsidP="00BF78A0">
            <w:pPr>
              <w:tabs>
                <w:tab w:val="decimal" w:pos="5812"/>
                <w:tab w:val="decimal" w:pos="9214"/>
              </w:tabs>
              <w:spacing w:line="276" w:lineRule="auto"/>
              <w:jc w:val="center"/>
              <w:rPr>
                <w:rFonts w:ascii="Maiandra GD" w:hAnsi="Maiandra GD"/>
                <w:b/>
              </w:rPr>
            </w:pPr>
          </w:p>
        </w:tc>
      </w:tr>
      <w:tr w:rsidR="001F5C40" w:rsidRPr="00FD35B5" w14:paraId="03B9D7AF" w14:textId="77777777" w:rsidTr="00FD35B5">
        <w:trPr>
          <w:trHeight w:val="340"/>
        </w:trPr>
        <w:tc>
          <w:tcPr>
            <w:tcW w:w="2144" w:type="pct"/>
            <w:noWrap/>
            <w:vAlign w:val="center"/>
          </w:tcPr>
          <w:p w14:paraId="60BF7FA1" w14:textId="77777777" w:rsidR="001F5C40" w:rsidRPr="00FD35B5" w:rsidRDefault="001F5C40" w:rsidP="00BF78A0">
            <w:pPr>
              <w:tabs>
                <w:tab w:val="left" w:pos="333"/>
                <w:tab w:val="decimal" w:pos="9214"/>
              </w:tabs>
              <w:spacing w:line="276" w:lineRule="auto"/>
              <w:rPr>
                <w:rFonts w:ascii="Maiandra GD" w:hAnsi="Maiandra GD"/>
                <w:b/>
              </w:rPr>
            </w:pPr>
            <w:r w:rsidRPr="00FD35B5">
              <w:rPr>
                <w:rFonts w:ascii="Maiandra GD" w:hAnsi="Maiandra GD"/>
                <w:b/>
              </w:rPr>
              <w:t>As At 1</w:t>
            </w:r>
            <w:r w:rsidRPr="00FD35B5">
              <w:rPr>
                <w:rFonts w:ascii="Maiandra GD" w:hAnsi="Maiandra GD"/>
                <w:b/>
                <w:vertAlign w:val="superscript"/>
              </w:rPr>
              <w:t>st</w:t>
            </w:r>
            <w:r w:rsidRPr="00FD35B5">
              <w:rPr>
                <w:rFonts w:ascii="Maiandra GD" w:hAnsi="Maiandra GD"/>
                <w:b/>
              </w:rPr>
              <w:t xml:space="preserve"> July 20xx </w:t>
            </w:r>
            <w:r w:rsidRPr="00FD35B5">
              <w:rPr>
                <w:rFonts w:ascii="Maiandra GD" w:hAnsi="Maiandra GD"/>
                <w:bCs/>
                <w:i/>
                <w:iCs/>
              </w:rPr>
              <w:t>(current FY)</w:t>
            </w:r>
          </w:p>
        </w:tc>
        <w:tc>
          <w:tcPr>
            <w:tcW w:w="953" w:type="pct"/>
            <w:noWrap/>
            <w:vAlign w:val="center"/>
          </w:tcPr>
          <w:p w14:paraId="2D9021AD"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c>
          <w:tcPr>
            <w:tcW w:w="953" w:type="pct"/>
          </w:tcPr>
          <w:p w14:paraId="0D68A9B1"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c>
          <w:tcPr>
            <w:tcW w:w="950" w:type="pct"/>
          </w:tcPr>
          <w:p w14:paraId="2C6D9A01"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r>
      <w:tr w:rsidR="001F5C40" w:rsidRPr="00FD35B5" w14:paraId="199B4C71" w14:textId="77777777" w:rsidTr="00FD35B5">
        <w:trPr>
          <w:trHeight w:val="340"/>
        </w:trPr>
        <w:tc>
          <w:tcPr>
            <w:tcW w:w="2144" w:type="pct"/>
            <w:noWrap/>
            <w:vAlign w:val="center"/>
          </w:tcPr>
          <w:p w14:paraId="46246850" w14:textId="77777777" w:rsidR="001F5C40" w:rsidRPr="00FD35B5" w:rsidRDefault="001F5C40" w:rsidP="00BF78A0">
            <w:pPr>
              <w:tabs>
                <w:tab w:val="left" w:pos="333"/>
                <w:tab w:val="decimal" w:pos="9214"/>
              </w:tabs>
              <w:spacing w:line="276" w:lineRule="auto"/>
              <w:rPr>
                <w:rFonts w:ascii="Maiandra GD" w:hAnsi="Maiandra GD"/>
              </w:rPr>
            </w:pPr>
            <w:r w:rsidRPr="00FD35B5">
              <w:rPr>
                <w:rFonts w:ascii="Maiandra GD" w:hAnsi="Maiandra GD"/>
              </w:rPr>
              <w:t>Surplus/ deficit for the year</w:t>
            </w:r>
          </w:p>
        </w:tc>
        <w:tc>
          <w:tcPr>
            <w:tcW w:w="953" w:type="pct"/>
            <w:noWrap/>
            <w:vAlign w:val="center"/>
          </w:tcPr>
          <w:p w14:paraId="7DC29216" w14:textId="77777777" w:rsidR="001F5C40" w:rsidRPr="00FD35B5" w:rsidRDefault="001F5C40" w:rsidP="00BF78A0">
            <w:pPr>
              <w:tabs>
                <w:tab w:val="decimal" w:pos="5812"/>
                <w:tab w:val="decimal" w:pos="9214"/>
              </w:tabs>
              <w:spacing w:line="276" w:lineRule="auto"/>
              <w:jc w:val="center"/>
              <w:rPr>
                <w:rFonts w:ascii="Maiandra GD" w:hAnsi="Maiandra GD"/>
              </w:rPr>
            </w:pPr>
            <w:r w:rsidRPr="00FD35B5">
              <w:rPr>
                <w:rFonts w:ascii="Maiandra GD" w:hAnsi="Maiandra GD"/>
              </w:rPr>
              <w:t>xx/(xx)</w:t>
            </w:r>
          </w:p>
        </w:tc>
        <w:tc>
          <w:tcPr>
            <w:tcW w:w="953" w:type="pct"/>
          </w:tcPr>
          <w:p w14:paraId="2C6B62B6" w14:textId="77777777" w:rsidR="001F5C40" w:rsidRPr="00FD35B5" w:rsidRDefault="001F5C40" w:rsidP="00BF78A0">
            <w:pPr>
              <w:tabs>
                <w:tab w:val="decimal" w:pos="5812"/>
                <w:tab w:val="decimal" w:pos="9214"/>
              </w:tabs>
              <w:spacing w:line="276" w:lineRule="auto"/>
              <w:jc w:val="center"/>
              <w:rPr>
                <w:rFonts w:ascii="Maiandra GD" w:hAnsi="Maiandra GD"/>
              </w:rPr>
            </w:pPr>
            <w:r w:rsidRPr="00FD35B5">
              <w:rPr>
                <w:rFonts w:ascii="Maiandra GD" w:hAnsi="Maiandra GD"/>
              </w:rPr>
              <w:t>-</w:t>
            </w:r>
          </w:p>
        </w:tc>
        <w:tc>
          <w:tcPr>
            <w:tcW w:w="950" w:type="pct"/>
          </w:tcPr>
          <w:p w14:paraId="2DFB37E0" w14:textId="77777777" w:rsidR="001F5C40" w:rsidRPr="00FD35B5" w:rsidRDefault="001F5C40" w:rsidP="00BF78A0">
            <w:pPr>
              <w:tabs>
                <w:tab w:val="decimal" w:pos="5812"/>
                <w:tab w:val="decimal" w:pos="9214"/>
              </w:tabs>
              <w:spacing w:line="276" w:lineRule="auto"/>
              <w:jc w:val="center"/>
              <w:rPr>
                <w:rFonts w:ascii="Maiandra GD" w:hAnsi="Maiandra GD"/>
                <w:b/>
                <w:bCs/>
              </w:rPr>
            </w:pPr>
            <w:r w:rsidRPr="00FD35B5">
              <w:rPr>
                <w:rFonts w:ascii="Maiandra GD" w:hAnsi="Maiandra GD"/>
                <w:b/>
                <w:bCs/>
              </w:rPr>
              <w:t>xx</w:t>
            </w:r>
          </w:p>
        </w:tc>
      </w:tr>
      <w:tr w:rsidR="001F5C40" w:rsidRPr="00FD35B5" w14:paraId="7D09CEAF" w14:textId="77777777" w:rsidTr="00FD35B5">
        <w:trPr>
          <w:trHeight w:val="340"/>
        </w:trPr>
        <w:tc>
          <w:tcPr>
            <w:tcW w:w="2144" w:type="pct"/>
            <w:noWrap/>
            <w:vAlign w:val="center"/>
          </w:tcPr>
          <w:p w14:paraId="75D04A23" w14:textId="77777777" w:rsidR="001F5C40" w:rsidRPr="00FD35B5" w:rsidRDefault="001F5C40" w:rsidP="00BF78A0">
            <w:pPr>
              <w:tabs>
                <w:tab w:val="left" w:pos="333"/>
                <w:tab w:val="decimal" w:pos="9214"/>
              </w:tabs>
              <w:spacing w:line="276" w:lineRule="auto"/>
              <w:rPr>
                <w:rFonts w:ascii="Maiandra GD" w:hAnsi="Maiandra GD"/>
              </w:rPr>
            </w:pPr>
            <w:r w:rsidRPr="00FD35B5">
              <w:rPr>
                <w:rFonts w:ascii="Maiandra GD" w:hAnsi="Maiandra GD"/>
              </w:rPr>
              <w:t>Add: Recognition of Assets</w:t>
            </w:r>
          </w:p>
        </w:tc>
        <w:tc>
          <w:tcPr>
            <w:tcW w:w="953" w:type="pct"/>
            <w:noWrap/>
            <w:vAlign w:val="center"/>
          </w:tcPr>
          <w:p w14:paraId="52B91EAB" w14:textId="77777777" w:rsidR="001F5C40" w:rsidRPr="00FD35B5" w:rsidRDefault="001F5C40" w:rsidP="00BF78A0">
            <w:pPr>
              <w:tabs>
                <w:tab w:val="decimal" w:pos="5812"/>
                <w:tab w:val="decimal" w:pos="9214"/>
              </w:tabs>
              <w:spacing w:line="276" w:lineRule="auto"/>
              <w:jc w:val="center"/>
              <w:rPr>
                <w:rFonts w:ascii="Maiandra GD" w:hAnsi="Maiandra GD"/>
              </w:rPr>
            </w:pPr>
            <w:r w:rsidRPr="00FD35B5">
              <w:rPr>
                <w:rFonts w:ascii="Maiandra GD" w:hAnsi="Maiandra GD"/>
              </w:rPr>
              <w:t>xx</w:t>
            </w:r>
          </w:p>
        </w:tc>
        <w:tc>
          <w:tcPr>
            <w:tcW w:w="953" w:type="pct"/>
            <w:vAlign w:val="center"/>
          </w:tcPr>
          <w:p w14:paraId="22DA6D00" w14:textId="77777777" w:rsidR="001F5C40" w:rsidRPr="00FD35B5" w:rsidRDefault="001F5C40" w:rsidP="00BF78A0">
            <w:pPr>
              <w:tabs>
                <w:tab w:val="decimal" w:pos="5812"/>
                <w:tab w:val="decimal" w:pos="9214"/>
              </w:tabs>
              <w:spacing w:line="276" w:lineRule="auto"/>
              <w:jc w:val="center"/>
              <w:rPr>
                <w:rFonts w:ascii="Maiandra GD" w:hAnsi="Maiandra GD"/>
              </w:rPr>
            </w:pPr>
            <w:r w:rsidRPr="00FD35B5">
              <w:rPr>
                <w:rFonts w:ascii="Maiandra GD" w:hAnsi="Maiandra GD"/>
              </w:rPr>
              <w:t>-</w:t>
            </w:r>
          </w:p>
        </w:tc>
        <w:tc>
          <w:tcPr>
            <w:tcW w:w="950" w:type="pct"/>
          </w:tcPr>
          <w:p w14:paraId="46887BFF" w14:textId="77777777" w:rsidR="001F5C40" w:rsidRPr="00FD35B5" w:rsidRDefault="001F5C40" w:rsidP="00BF78A0">
            <w:pPr>
              <w:tabs>
                <w:tab w:val="decimal" w:pos="5812"/>
                <w:tab w:val="decimal" w:pos="9214"/>
              </w:tabs>
              <w:spacing w:line="276" w:lineRule="auto"/>
              <w:jc w:val="center"/>
              <w:rPr>
                <w:rFonts w:ascii="Maiandra GD" w:hAnsi="Maiandra GD"/>
                <w:b/>
                <w:bCs/>
              </w:rPr>
            </w:pPr>
            <w:r w:rsidRPr="00FD35B5">
              <w:rPr>
                <w:rFonts w:ascii="Maiandra GD" w:hAnsi="Maiandra GD"/>
                <w:b/>
                <w:bCs/>
              </w:rPr>
              <w:t>xx</w:t>
            </w:r>
          </w:p>
        </w:tc>
      </w:tr>
      <w:tr w:rsidR="00522325" w:rsidRPr="00FD35B5" w14:paraId="02A4C055" w14:textId="77777777" w:rsidTr="004532C2">
        <w:trPr>
          <w:trHeight w:val="340"/>
        </w:trPr>
        <w:tc>
          <w:tcPr>
            <w:tcW w:w="2144" w:type="pct"/>
            <w:noWrap/>
            <w:vAlign w:val="center"/>
          </w:tcPr>
          <w:p w14:paraId="1D6F56AD" w14:textId="45E5E200" w:rsidR="00522325" w:rsidRPr="00FD35B5" w:rsidRDefault="00522325" w:rsidP="00BF78A0">
            <w:pPr>
              <w:tabs>
                <w:tab w:val="left" w:pos="333"/>
                <w:tab w:val="decimal" w:pos="9214"/>
              </w:tabs>
              <w:spacing w:line="276" w:lineRule="auto"/>
              <w:rPr>
                <w:rFonts w:ascii="Maiandra GD" w:hAnsi="Maiandra GD"/>
              </w:rPr>
            </w:pPr>
            <w:r w:rsidRPr="00FD35B5">
              <w:rPr>
                <w:rFonts w:ascii="Maiandra GD" w:hAnsi="Maiandra GD"/>
              </w:rPr>
              <w:t>Revaluation Gain</w:t>
            </w:r>
          </w:p>
        </w:tc>
        <w:tc>
          <w:tcPr>
            <w:tcW w:w="953" w:type="pct"/>
            <w:noWrap/>
            <w:vAlign w:val="center"/>
          </w:tcPr>
          <w:p w14:paraId="535CEC09" w14:textId="1CAE923B" w:rsidR="00522325" w:rsidRPr="00FD35B5" w:rsidRDefault="00A4243A" w:rsidP="00BF78A0">
            <w:pPr>
              <w:tabs>
                <w:tab w:val="decimal" w:pos="5812"/>
                <w:tab w:val="decimal" w:pos="9214"/>
              </w:tabs>
              <w:spacing w:line="276" w:lineRule="auto"/>
              <w:jc w:val="center"/>
              <w:rPr>
                <w:rFonts w:ascii="Maiandra GD" w:hAnsi="Maiandra GD"/>
              </w:rPr>
            </w:pPr>
            <w:r w:rsidRPr="00FD35B5">
              <w:rPr>
                <w:rFonts w:ascii="Maiandra GD" w:hAnsi="Maiandra GD"/>
              </w:rPr>
              <w:t>-</w:t>
            </w:r>
          </w:p>
        </w:tc>
        <w:tc>
          <w:tcPr>
            <w:tcW w:w="953" w:type="pct"/>
            <w:vAlign w:val="center"/>
          </w:tcPr>
          <w:p w14:paraId="2ED7F029" w14:textId="078CD28A" w:rsidR="00522325" w:rsidRPr="00FD35B5" w:rsidRDefault="00A4243A" w:rsidP="00BF78A0">
            <w:pPr>
              <w:tabs>
                <w:tab w:val="decimal" w:pos="5812"/>
                <w:tab w:val="decimal" w:pos="9214"/>
              </w:tabs>
              <w:spacing w:line="276" w:lineRule="auto"/>
              <w:jc w:val="center"/>
              <w:rPr>
                <w:rFonts w:ascii="Maiandra GD" w:hAnsi="Maiandra GD"/>
              </w:rPr>
            </w:pPr>
            <w:r w:rsidRPr="00FD35B5">
              <w:rPr>
                <w:rFonts w:ascii="Maiandra GD" w:hAnsi="Maiandra GD"/>
              </w:rPr>
              <w:t>xx</w:t>
            </w:r>
          </w:p>
        </w:tc>
        <w:tc>
          <w:tcPr>
            <w:tcW w:w="950" w:type="pct"/>
          </w:tcPr>
          <w:p w14:paraId="2D251509" w14:textId="3E24F49A" w:rsidR="00522325" w:rsidRPr="00FD35B5" w:rsidRDefault="00A4243A" w:rsidP="00BF78A0">
            <w:pPr>
              <w:tabs>
                <w:tab w:val="decimal" w:pos="5812"/>
                <w:tab w:val="decimal" w:pos="9214"/>
              </w:tabs>
              <w:spacing w:line="276" w:lineRule="auto"/>
              <w:jc w:val="center"/>
              <w:rPr>
                <w:rFonts w:ascii="Maiandra GD" w:hAnsi="Maiandra GD"/>
                <w:b/>
                <w:bCs/>
              </w:rPr>
            </w:pPr>
            <w:r w:rsidRPr="00FD35B5">
              <w:rPr>
                <w:rFonts w:ascii="Maiandra GD" w:hAnsi="Maiandra GD"/>
                <w:b/>
                <w:bCs/>
              </w:rPr>
              <w:t>xx</w:t>
            </w:r>
          </w:p>
        </w:tc>
      </w:tr>
      <w:tr w:rsidR="001F5C40" w:rsidRPr="00FD35B5" w14:paraId="231D622A" w14:textId="77777777" w:rsidTr="00FD35B5">
        <w:trPr>
          <w:trHeight w:val="340"/>
        </w:trPr>
        <w:tc>
          <w:tcPr>
            <w:tcW w:w="2144" w:type="pct"/>
            <w:noWrap/>
            <w:vAlign w:val="center"/>
          </w:tcPr>
          <w:p w14:paraId="7C4B02BC" w14:textId="77777777" w:rsidR="001F5C40" w:rsidRPr="00FD35B5" w:rsidRDefault="001F5C40" w:rsidP="00BF78A0">
            <w:pPr>
              <w:tabs>
                <w:tab w:val="left" w:pos="333"/>
                <w:tab w:val="decimal" w:pos="9214"/>
              </w:tabs>
              <w:spacing w:line="276" w:lineRule="auto"/>
              <w:rPr>
                <w:rFonts w:ascii="Maiandra GD" w:hAnsi="Maiandra GD"/>
              </w:rPr>
            </w:pPr>
            <w:r w:rsidRPr="00FD35B5">
              <w:rPr>
                <w:rFonts w:ascii="Maiandra GD" w:hAnsi="Maiandra GD"/>
              </w:rPr>
              <w:t xml:space="preserve">Other Changes </w:t>
            </w:r>
            <w:r w:rsidRPr="00FD35B5">
              <w:rPr>
                <w:rFonts w:ascii="Maiandra GD" w:hAnsi="Maiandra GD"/>
                <w:i/>
                <w:iCs/>
              </w:rPr>
              <w:t>(specify)</w:t>
            </w:r>
          </w:p>
        </w:tc>
        <w:tc>
          <w:tcPr>
            <w:tcW w:w="953" w:type="pct"/>
            <w:noWrap/>
            <w:vAlign w:val="center"/>
          </w:tcPr>
          <w:p w14:paraId="64B4ED8A" w14:textId="77777777" w:rsidR="001F5C40" w:rsidRPr="00FD35B5" w:rsidRDefault="001F5C40" w:rsidP="00BF78A0">
            <w:pPr>
              <w:tabs>
                <w:tab w:val="decimal" w:pos="5812"/>
                <w:tab w:val="decimal" w:pos="9214"/>
              </w:tabs>
              <w:spacing w:line="276" w:lineRule="auto"/>
              <w:jc w:val="center"/>
              <w:rPr>
                <w:rFonts w:ascii="Maiandra GD" w:hAnsi="Maiandra GD"/>
              </w:rPr>
            </w:pPr>
            <w:r w:rsidRPr="00FD35B5">
              <w:rPr>
                <w:rFonts w:ascii="Maiandra GD" w:hAnsi="Maiandra GD"/>
              </w:rPr>
              <w:t>xx</w:t>
            </w:r>
          </w:p>
        </w:tc>
        <w:tc>
          <w:tcPr>
            <w:tcW w:w="953" w:type="pct"/>
            <w:vAlign w:val="center"/>
          </w:tcPr>
          <w:p w14:paraId="0C09C218" w14:textId="77777777" w:rsidR="001F5C40" w:rsidRPr="00FD35B5" w:rsidRDefault="001F5C40" w:rsidP="00BF78A0">
            <w:pPr>
              <w:tabs>
                <w:tab w:val="decimal" w:pos="5812"/>
                <w:tab w:val="decimal" w:pos="9214"/>
              </w:tabs>
              <w:spacing w:line="276" w:lineRule="auto"/>
              <w:jc w:val="center"/>
              <w:rPr>
                <w:rFonts w:ascii="Maiandra GD" w:hAnsi="Maiandra GD"/>
              </w:rPr>
            </w:pPr>
            <w:r w:rsidRPr="00FD35B5">
              <w:rPr>
                <w:rFonts w:ascii="Maiandra GD" w:hAnsi="Maiandra GD"/>
              </w:rPr>
              <w:t>xx</w:t>
            </w:r>
          </w:p>
        </w:tc>
        <w:tc>
          <w:tcPr>
            <w:tcW w:w="950" w:type="pct"/>
          </w:tcPr>
          <w:p w14:paraId="4195990D" w14:textId="77777777" w:rsidR="001F5C40" w:rsidRPr="00FD35B5" w:rsidRDefault="001F5C40" w:rsidP="00BF78A0">
            <w:pPr>
              <w:tabs>
                <w:tab w:val="decimal" w:pos="5812"/>
                <w:tab w:val="decimal" w:pos="9214"/>
              </w:tabs>
              <w:spacing w:line="276" w:lineRule="auto"/>
              <w:jc w:val="center"/>
              <w:rPr>
                <w:rFonts w:ascii="Maiandra GD" w:hAnsi="Maiandra GD"/>
                <w:b/>
                <w:bCs/>
              </w:rPr>
            </w:pPr>
            <w:r w:rsidRPr="00FD35B5">
              <w:rPr>
                <w:rFonts w:ascii="Maiandra GD" w:hAnsi="Maiandra GD"/>
                <w:b/>
                <w:bCs/>
              </w:rPr>
              <w:t>xx</w:t>
            </w:r>
          </w:p>
        </w:tc>
      </w:tr>
      <w:tr w:rsidR="001F5C40" w:rsidRPr="00FD35B5" w14:paraId="416C908B" w14:textId="77777777" w:rsidTr="00FD35B5">
        <w:trPr>
          <w:trHeight w:val="340"/>
        </w:trPr>
        <w:tc>
          <w:tcPr>
            <w:tcW w:w="2144" w:type="pct"/>
            <w:noWrap/>
            <w:vAlign w:val="center"/>
            <w:hideMark/>
          </w:tcPr>
          <w:p w14:paraId="394BA1F3" w14:textId="77777777" w:rsidR="001F5C40" w:rsidRPr="00FD35B5" w:rsidRDefault="001F5C40" w:rsidP="00BF78A0">
            <w:pPr>
              <w:tabs>
                <w:tab w:val="left" w:pos="333"/>
                <w:tab w:val="decimal" w:pos="9214"/>
              </w:tabs>
              <w:spacing w:line="276" w:lineRule="auto"/>
              <w:rPr>
                <w:rFonts w:ascii="Maiandra GD" w:hAnsi="Maiandra GD"/>
                <w:b/>
              </w:rPr>
            </w:pPr>
            <w:r w:rsidRPr="00FD35B5">
              <w:rPr>
                <w:rFonts w:ascii="Maiandra GD" w:hAnsi="Maiandra GD"/>
                <w:b/>
              </w:rPr>
              <w:t>As at June 30, 20xx</w:t>
            </w:r>
          </w:p>
        </w:tc>
        <w:tc>
          <w:tcPr>
            <w:tcW w:w="953" w:type="pct"/>
            <w:noWrap/>
            <w:vAlign w:val="center"/>
          </w:tcPr>
          <w:p w14:paraId="2590C610"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c>
          <w:tcPr>
            <w:tcW w:w="953" w:type="pct"/>
          </w:tcPr>
          <w:p w14:paraId="3E0B2509"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c>
          <w:tcPr>
            <w:tcW w:w="950" w:type="pct"/>
          </w:tcPr>
          <w:p w14:paraId="16471E92" w14:textId="77777777" w:rsidR="001F5C40" w:rsidRPr="00FD35B5" w:rsidRDefault="001F5C40" w:rsidP="00BF78A0">
            <w:pPr>
              <w:tabs>
                <w:tab w:val="decimal" w:pos="5812"/>
                <w:tab w:val="decimal" w:pos="9214"/>
              </w:tabs>
              <w:spacing w:line="276" w:lineRule="auto"/>
              <w:jc w:val="center"/>
              <w:rPr>
                <w:rFonts w:ascii="Maiandra GD" w:hAnsi="Maiandra GD"/>
                <w:b/>
              </w:rPr>
            </w:pPr>
            <w:r w:rsidRPr="00FD35B5">
              <w:rPr>
                <w:rFonts w:ascii="Maiandra GD" w:hAnsi="Maiandra GD"/>
                <w:b/>
              </w:rPr>
              <w:t>xx</w:t>
            </w:r>
          </w:p>
        </w:tc>
      </w:tr>
    </w:tbl>
    <w:p w14:paraId="11613D9A" w14:textId="77777777" w:rsidR="00DA5CE1" w:rsidRDefault="00DA5CE1" w:rsidP="00DA5CE1">
      <w:pPr>
        <w:rPr>
          <w:lang w:eastAsia="en-US"/>
        </w:rPr>
      </w:pPr>
    </w:p>
    <w:p w14:paraId="5056D341" w14:textId="3E8264B7" w:rsidR="00B175F2" w:rsidRPr="0081112D" w:rsidRDefault="00B175F2" w:rsidP="00125E5C">
      <w:pPr>
        <w:rPr>
          <w:rFonts w:ascii="Maiandra GD" w:hAnsi="Maiandra GD"/>
          <w:i/>
          <w:iCs/>
        </w:rPr>
      </w:pPr>
      <w:bookmarkStart w:id="20" w:name="_Toc168657581"/>
      <w:r w:rsidRPr="0081112D">
        <w:rPr>
          <w:rFonts w:ascii="Maiandra GD" w:hAnsi="Maiandra GD"/>
        </w:rPr>
        <w:t>Note:</w:t>
      </w:r>
      <w:bookmarkEnd w:id="20"/>
    </w:p>
    <w:p w14:paraId="2DF356CE" w14:textId="77777777" w:rsidR="00B175F2" w:rsidRPr="0081112D" w:rsidRDefault="00B175F2" w:rsidP="00125E5C">
      <w:pPr>
        <w:rPr>
          <w:rFonts w:ascii="Maiandra GD" w:hAnsi="Maiandra GD"/>
          <w:i/>
          <w:iCs/>
        </w:rPr>
      </w:pPr>
      <w:bookmarkStart w:id="21" w:name="_Toc168657582"/>
      <w:bookmarkStart w:id="22" w:name="_Toc1617639679"/>
      <w:r w:rsidRPr="0081112D">
        <w:rPr>
          <w:rFonts w:ascii="Maiandra GD" w:hAnsi="Maiandra GD"/>
        </w:rPr>
        <w:t>1. For items that are not common in the financial statements, the Entity should include a note on what they relate to – either on the face of the statement of changes in equity/net assets or among the notes to the financial statements.</w:t>
      </w:r>
      <w:bookmarkEnd w:id="21"/>
      <w:bookmarkEnd w:id="22"/>
    </w:p>
    <w:p w14:paraId="2DA9CF83" w14:textId="7BB43F63" w:rsidR="30885240" w:rsidRPr="0081112D" w:rsidRDefault="00B175F2" w:rsidP="00CE4C9D">
      <w:pPr>
        <w:rPr>
          <w:rFonts w:ascii="Maiandra GD" w:hAnsi="Maiandra GD"/>
          <w:i/>
          <w:iCs/>
        </w:rPr>
      </w:pPr>
      <w:bookmarkStart w:id="23" w:name="_Toc168657583"/>
      <w:bookmarkStart w:id="24" w:name="_Toc1070252701"/>
      <w:r w:rsidRPr="0081112D">
        <w:rPr>
          <w:rFonts w:ascii="Maiandra GD" w:hAnsi="Maiandra GD"/>
        </w:rPr>
        <w:t>2. Prior year adjustment should have an elaborate note describing what the amounts relate to. In such instances, a restatement of the opening balances needs to be done.</w:t>
      </w:r>
      <w:bookmarkEnd w:id="23"/>
      <w:bookmarkEnd w:id="24"/>
    </w:p>
    <w:p w14:paraId="6A30A3D3" w14:textId="107A5F82" w:rsidR="003C66B4" w:rsidRPr="0081112D" w:rsidRDefault="009F0EC4" w:rsidP="003C66B4">
      <w:pPr>
        <w:rPr>
          <w:rFonts w:ascii="Maiandra GD" w:hAnsi="Maiandra GD"/>
          <w:bCs/>
          <w:i/>
          <w:iCs/>
        </w:rPr>
      </w:pPr>
      <w:r w:rsidRPr="0081112D">
        <w:rPr>
          <w:rFonts w:ascii="Maiandra GD" w:hAnsi="Maiandra GD"/>
          <w:b/>
          <w:bCs/>
          <w:i/>
          <w:iCs/>
        </w:rPr>
        <w:br w:type="page"/>
      </w:r>
    </w:p>
    <w:p w14:paraId="455937E2" w14:textId="386D6363" w:rsidR="00FD032F" w:rsidRPr="0081112D" w:rsidRDefault="00E47A68" w:rsidP="00FC6466">
      <w:pPr>
        <w:pStyle w:val="Heading1"/>
        <w:numPr>
          <w:ilvl w:val="0"/>
          <w:numId w:val="1"/>
        </w:numPr>
        <w:spacing w:line="360" w:lineRule="auto"/>
        <w:ind w:hanging="450"/>
        <w:rPr>
          <w:rFonts w:ascii="Maiandra GD" w:hAnsi="Maiandra GD"/>
        </w:rPr>
      </w:pPr>
      <w:bookmarkStart w:id="25" w:name="_Toc233197971"/>
      <w:r w:rsidRPr="0081112D">
        <w:rPr>
          <w:rFonts w:ascii="Maiandra GD" w:hAnsi="Maiandra GD"/>
          <w:lang w:eastAsia="en-US"/>
        </w:rPr>
        <w:lastRenderedPageBreak/>
        <w:t>Statement Of Cash Flows for The Year Ended 3</w:t>
      </w:r>
      <w:r w:rsidR="00C44ADC" w:rsidRPr="0081112D">
        <w:rPr>
          <w:rFonts w:ascii="Maiandra GD" w:hAnsi="Maiandra GD"/>
          <w:lang w:eastAsia="en-US"/>
        </w:rPr>
        <w:t>0</w:t>
      </w:r>
      <w:r w:rsidRPr="0081112D">
        <w:rPr>
          <w:rFonts w:ascii="Maiandra GD" w:hAnsi="Maiandra GD"/>
          <w:lang w:eastAsia="en-US"/>
        </w:rPr>
        <w:t xml:space="preserve">th June </w:t>
      </w:r>
      <w:r w:rsidR="00EA493A" w:rsidRPr="0081112D">
        <w:rPr>
          <w:rFonts w:ascii="Maiandra GD" w:hAnsi="Maiandra GD"/>
          <w:lang w:eastAsia="en-US"/>
        </w:rPr>
        <w:t>20XX</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833"/>
        <w:gridCol w:w="1859"/>
        <w:gridCol w:w="1859"/>
      </w:tblGrid>
      <w:tr w:rsidR="00DE1A5E" w:rsidRPr="0081112D" w14:paraId="3FC25B77" w14:textId="7001BC29" w:rsidTr="00FD35B5">
        <w:trPr>
          <w:trHeight w:val="397"/>
        </w:trPr>
        <w:tc>
          <w:tcPr>
            <w:tcW w:w="2674" w:type="pct"/>
            <w:shd w:val="clear" w:color="auto" w:fill="0070C0"/>
            <w:vAlign w:val="center"/>
            <w:hideMark/>
          </w:tcPr>
          <w:p w14:paraId="0AC1A010" w14:textId="77777777" w:rsidR="00DE1A5E" w:rsidRPr="0081112D" w:rsidRDefault="00DE1A5E" w:rsidP="00B55F64">
            <w:pPr>
              <w:rPr>
                <w:rFonts w:ascii="Maiandra GD" w:hAnsi="Maiandra GD"/>
                <w:b/>
                <w:bCs/>
                <w:lang w:eastAsia="en-US"/>
              </w:rPr>
            </w:pPr>
            <w:r w:rsidRPr="0081112D">
              <w:rPr>
                <w:rFonts w:ascii="Maiandra GD" w:hAnsi="Maiandra GD"/>
                <w:b/>
                <w:bCs/>
                <w:lang w:eastAsia="en-US"/>
              </w:rPr>
              <w:t xml:space="preserve"> </w:t>
            </w:r>
          </w:p>
        </w:tc>
        <w:tc>
          <w:tcPr>
            <w:tcW w:w="426" w:type="pct"/>
            <w:shd w:val="clear" w:color="auto" w:fill="0070C0"/>
            <w:vAlign w:val="center"/>
            <w:hideMark/>
          </w:tcPr>
          <w:p w14:paraId="412639D0" w14:textId="77777777" w:rsidR="00DE1A5E" w:rsidRPr="0081112D" w:rsidRDefault="00DE1A5E" w:rsidP="00B55F64">
            <w:pPr>
              <w:jc w:val="center"/>
              <w:rPr>
                <w:rFonts w:ascii="Maiandra GD" w:hAnsi="Maiandra GD"/>
                <w:b/>
                <w:bCs/>
                <w:color w:val="000000" w:themeColor="text1"/>
                <w:lang w:eastAsia="en-US"/>
              </w:rPr>
            </w:pPr>
            <w:r w:rsidRPr="0081112D">
              <w:rPr>
                <w:rFonts w:ascii="Maiandra GD" w:hAnsi="Maiandra GD"/>
                <w:b/>
                <w:bCs/>
                <w:color w:val="000000" w:themeColor="text1"/>
                <w:lang w:eastAsia="en-US"/>
              </w:rPr>
              <w:t>Notes</w:t>
            </w:r>
          </w:p>
        </w:tc>
        <w:tc>
          <w:tcPr>
            <w:tcW w:w="950" w:type="pct"/>
            <w:shd w:val="clear" w:color="auto" w:fill="0070C0"/>
            <w:noWrap/>
            <w:vAlign w:val="center"/>
            <w:hideMark/>
          </w:tcPr>
          <w:p w14:paraId="7284BCA6" w14:textId="77777777" w:rsidR="00DE1A5E" w:rsidRPr="0081112D" w:rsidRDefault="00DE1A5E" w:rsidP="00B55F64">
            <w:pPr>
              <w:jc w:val="center"/>
              <w:rPr>
                <w:rFonts w:ascii="Maiandra GD" w:hAnsi="Maiandra GD"/>
                <w:b/>
                <w:bCs/>
                <w:lang w:eastAsia="en-US"/>
              </w:rPr>
            </w:pPr>
            <w:r w:rsidRPr="0081112D">
              <w:rPr>
                <w:rFonts w:ascii="Maiandra GD" w:hAnsi="Maiandra GD"/>
                <w:b/>
                <w:bCs/>
                <w:i/>
                <w:iCs/>
                <w:color w:val="000000"/>
                <w:sz w:val="22"/>
                <w:szCs w:val="22"/>
                <w:lang w:eastAsia="en-US"/>
              </w:rPr>
              <w:t>Insert Current FY</w:t>
            </w:r>
          </w:p>
        </w:tc>
        <w:tc>
          <w:tcPr>
            <w:tcW w:w="950" w:type="pct"/>
            <w:shd w:val="clear" w:color="auto" w:fill="0070C0"/>
          </w:tcPr>
          <w:p w14:paraId="0D9C717A" w14:textId="0C399454" w:rsidR="00DE1A5E" w:rsidRPr="005C6E65" w:rsidRDefault="00DE1A5E" w:rsidP="00B55F64">
            <w:pPr>
              <w:jc w:val="center"/>
              <w:rPr>
                <w:rFonts w:ascii="Maiandra GD" w:hAnsi="Maiandra GD"/>
                <w:b/>
                <w:bCs/>
                <w:i/>
                <w:iCs/>
                <w:color w:val="000000" w:themeColor="text1"/>
                <w:sz w:val="22"/>
                <w:szCs w:val="22"/>
                <w:lang w:eastAsia="en-US"/>
              </w:rPr>
            </w:pPr>
            <w:r w:rsidRPr="005C6E65">
              <w:rPr>
                <w:rFonts w:ascii="Maiandra GD" w:hAnsi="Maiandra GD"/>
                <w:b/>
                <w:bCs/>
                <w:i/>
                <w:iCs/>
                <w:color w:val="000000" w:themeColor="text1"/>
                <w:sz w:val="22"/>
                <w:szCs w:val="22"/>
                <w:lang w:eastAsia="en-US"/>
              </w:rPr>
              <w:t xml:space="preserve">Insert </w:t>
            </w:r>
            <w:r w:rsidR="004D2067" w:rsidRPr="005C6E65">
              <w:rPr>
                <w:rFonts w:ascii="Maiandra GD" w:hAnsi="Maiandra GD"/>
                <w:b/>
                <w:bCs/>
                <w:i/>
                <w:iCs/>
                <w:color w:val="000000" w:themeColor="text1"/>
                <w:sz w:val="22"/>
                <w:szCs w:val="22"/>
                <w:lang w:eastAsia="en-US"/>
              </w:rPr>
              <w:t>comparative</w:t>
            </w:r>
            <w:r w:rsidRPr="005C6E65">
              <w:rPr>
                <w:rFonts w:ascii="Maiandra GD" w:hAnsi="Maiandra GD"/>
                <w:b/>
                <w:bCs/>
                <w:i/>
                <w:iCs/>
                <w:color w:val="000000" w:themeColor="text1"/>
                <w:sz w:val="22"/>
                <w:szCs w:val="22"/>
                <w:lang w:eastAsia="en-US"/>
              </w:rPr>
              <w:t xml:space="preserve"> FY</w:t>
            </w:r>
          </w:p>
        </w:tc>
      </w:tr>
      <w:tr w:rsidR="00DE1A5E" w:rsidRPr="0081112D" w14:paraId="32AF848D" w14:textId="45B9FD1B" w:rsidTr="00FD35B5">
        <w:trPr>
          <w:trHeight w:val="397"/>
        </w:trPr>
        <w:tc>
          <w:tcPr>
            <w:tcW w:w="2674" w:type="pct"/>
            <w:shd w:val="clear" w:color="auto" w:fill="0070C0"/>
            <w:vAlign w:val="center"/>
          </w:tcPr>
          <w:p w14:paraId="1E3BBDB2" w14:textId="77777777" w:rsidR="00DE1A5E" w:rsidRPr="0081112D" w:rsidRDefault="00DE1A5E" w:rsidP="00B55F64">
            <w:pPr>
              <w:rPr>
                <w:rFonts w:ascii="Maiandra GD" w:hAnsi="Maiandra GD"/>
                <w:b/>
                <w:bCs/>
                <w:lang w:eastAsia="en-US"/>
              </w:rPr>
            </w:pPr>
          </w:p>
        </w:tc>
        <w:tc>
          <w:tcPr>
            <w:tcW w:w="426" w:type="pct"/>
            <w:shd w:val="clear" w:color="auto" w:fill="0070C0"/>
            <w:vAlign w:val="center"/>
          </w:tcPr>
          <w:p w14:paraId="74E92ADB" w14:textId="77777777" w:rsidR="00DE1A5E" w:rsidRPr="0081112D" w:rsidRDefault="00DE1A5E" w:rsidP="00B55F64">
            <w:pPr>
              <w:jc w:val="center"/>
              <w:rPr>
                <w:rFonts w:ascii="Maiandra GD" w:hAnsi="Maiandra GD"/>
                <w:b/>
                <w:bCs/>
                <w:lang w:eastAsia="en-US"/>
              </w:rPr>
            </w:pPr>
          </w:p>
        </w:tc>
        <w:tc>
          <w:tcPr>
            <w:tcW w:w="950" w:type="pct"/>
            <w:shd w:val="clear" w:color="auto" w:fill="0070C0"/>
            <w:vAlign w:val="center"/>
          </w:tcPr>
          <w:p w14:paraId="301E018E" w14:textId="54F805FE" w:rsidR="00DE1A5E" w:rsidRPr="0081112D" w:rsidRDefault="00877419" w:rsidP="00B55F64">
            <w:pPr>
              <w:jc w:val="center"/>
              <w:rPr>
                <w:rFonts w:ascii="Maiandra GD" w:hAnsi="Maiandra GD"/>
                <w:b/>
                <w:bCs/>
                <w:color w:val="000000" w:themeColor="text1"/>
                <w:lang w:eastAsia="en-US"/>
              </w:rPr>
            </w:pPr>
            <w:r>
              <w:rPr>
                <w:rFonts w:ascii="Maiandra GD" w:hAnsi="Maiandra GD"/>
                <w:b/>
                <w:bCs/>
                <w:color w:val="000000" w:themeColor="text1"/>
                <w:lang w:eastAsia="en-US"/>
              </w:rPr>
              <w:t>Kes</w:t>
            </w:r>
          </w:p>
        </w:tc>
        <w:tc>
          <w:tcPr>
            <w:tcW w:w="950" w:type="pct"/>
            <w:shd w:val="clear" w:color="auto" w:fill="0070C0"/>
          </w:tcPr>
          <w:p w14:paraId="0B2FDFF6" w14:textId="77777777" w:rsidR="00DE1A5E" w:rsidRPr="005C6E65" w:rsidRDefault="00DE1A5E" w:rsidP="00B55F64">
            <w:pPr>
              <w:jc w:val="center"/>
              <w:rPr>
                <w:rFonts w:ascii="Maiandra GD" w:hAnsi="Maiandra GD"/>
                <w:b/>
                <w:bCs/>
                <w:color w:val="000000" w:themeColor="text1"/>
                <w:lang w:eastAsia="en-US"/>
              </w:rPr>
            </w:pPr>
          </w:p>
        </w:tc>
      </w:tr>
      <w:tr w:rsidR="00DE1A5E" w:rsidRPr="0081112D" w14:paraId="711FD516" w14:textId="46AF8A1A" w:rsidTr="00FD35B5">
        <w:trPr>
          <w:trHeight w:val="397"/>
        </w:trPr>
        <w:tc>
          <w:tcPr>
            <w:tcW w:w="2674" w:type="pct"/>
            <w:vAlign w:val="center"/>
          </w:tcPr>
          <w:p w14:paraId="127CD524" w14:textId="142CF491" w:rsidR="00DE1A5E" w:rsidRPr="0081112D" w:rsidRDefault="00DE1A5E" w:rsidP="00B55F64">
            <w:pPr>
              <w:rPr>
                <w:rFonts w:ascii="Maiandra GD" w:hAnsi="Maiandra GD"/>
                <w:b/>
                <w:bCs/>
                <w:lang w:eastAsia="en-US"/>
              </w:rPr>
            </w:pPr>
            <w:r w:rsidRPr="0081112D">
              <w:rPr>
                <w:rFonts w:ascii="Maiandra GD" w:hAnsi="Maiandra GD"/>
                <w:b/>
                <w:bCs/>
                <w:sz w:val="22"/>
                <w:szCs w:val="22"/>
              </w:rPr>
              <w:t>Cash</w:t>
            </w:r>
            <w:r w:rsidRPr="0081112D">
              <w:rPr>
                <w:rFonts w:ascii="Maiandra GD" w:hAnsi="Maiandra GD"/>
                <w:sz w:val="22"/>
                <w:szCs w:val="22"/>
              </w:rPr>
              <w:t xml:space="preserve"> </w:t>
            </w:r>
            <w:r w:rsidRPr="0081112D">
              <w:rPr>
                <w:rFonts w:ascii="Maiandra GD" w:hAnsi="Maiandra GD"/>
                <w:b/>
                <w:bCs/>
                <w:sz w:val="22"/>
                <w:szCs w:val="22"/>
              </w:rPr>
              <w:t>flows</w:t>
            </w:r>
            <w:r w:rsidRPr="0081112D">
              <w:rPr>
                <w:rFonts w:ascii="Maiandra GD" w:hAnsi="Maiandra GD"/>
                <w:sz w:val="22"/>
                <w:szCs w:val="22"/>
              </w:rPr>
              <w:t xml:space="preserve"> </w:t>
            </w:r>
            <w:r w:rsidRPr="0081112D">
              <w:rPr>
                <w:rFonts w:ascii="Maiandra GD" w:hAnsi="Maiandra GD"/>
                <w:b/>
                <w:bCs/>
                <w:sz w:val="22"/>
                <w:szCs w:val="22"/>
              </w:rPr>
              <w:t>from</w:t>
            </w:r>
            <w:r w:rsidRPr="0081112D">
              <w:rPr>
                <w:rFonts w:ascii="Maiandra GD" w:hAnsi="Maiandra GD"/>
                <w:sz w:val="22"/>
                <w:szCs w:val="22"/>
              </w:rPr>
              <w:t xml:space="preserve"> </w:t>
            </w:r>
            <w:r w:rsidRPr="0081112D">
              <w:rPr>
                <w:rFonts w:ascii="Maiandra GD" w:hAnsi="Maiandra GD"/>
                <w:b/>
                <w:bCs/>
                <w:sz w:val="22"/>
                <w:szCs w:val="22"/>
              </w:rPr>
              <w:t>operating</w:t>
            </w:r>
            <w:r w:rsidRPr="0081112D">
              <w:rPr>
                <w:rFonts w:ascii="Maiandra GD" w:hAnsi="Maiandra GD"/>
                <w:sz w:val="22"/>
                <w:szCs w:val="22"/>
              </w:rPr>
              <w:t xml:space="preserve"> </w:t>
            </w:r>
            <w:r w:rsidRPr="0081112D">
              <w:rPr>
                <w:rFonts w:ascii="Maiandra GD" w:hAnsi="Maiandra GD"/>
                <w:b/>
                <w:bCs/>
                <w:sz w:val="22"/>
                <w:szCs w:val="22"/>
              </w:rPr>
              <w:t>activities</w:t>
            </w:r>
          </w:p>
        </w:tc>
        <w:tc>
          <w:tcPr>
            <w:tcW w:w="426" w:type="pct"/>
            <w:vAlign w:val="center"/>
          </w:tcPr>
          <w:p w14:paraId="5A09773B" w14:textId="77777777" w:rsidR="00DE1A5E" w:rsidRPr="0081112D" w:rsidRDefault="00DE1A5E" w:rsidP="00B55F64">
            <w:pPr>
              <w:jc w:val="center"/>
              <w:rPr>
                <w:rFonts w:ascii="Maiandra GD" w:hAnsi="Maiandra GD"/>
                <w:lang w:eastAsia="en-US"/>
              </w:rPr>
            </w:pPr>
          </w:p>
        </w:tc>
        <w:tc>
          <w:tcPr>
            <w:tcW w:w="950" w:type="pct"/>
            <w:vAlign w:val="center"/>
          </w:tcPr>
          <w:p w14:paraId="382FF245" w14:textId="77777777" w:rsidR="00DE1A5E" w:rsidRPr="0081112D" w:rsidRDefault="00DE1A5E" w:rsidP="00B55F64">
            <w:pPr>
              <w:jc w:val="center"/>
              <w:rPr>
                <w:rFonts w:ascii="Maiandra GD" w:hAnsi="Maiandra GD"/>
                <w:lang w:eastAsia="en-US"/>
              </w:rPr>
            </w:pPr>
          </w:p>
        </w:tc>
        <w:tc>
          <w:tcPr>
            <w:tcW w:w="950" w:type="pct"/>
          </w:tcPr>
          <w:p w14:paraId="5751E7F4" w14:textId="77777777" w:rsidR="00DE1A5E" w:rsidRPr="005C6E65" w:rsidRDefault="00DE1A5E" w:rsidP="00B55F64">
            <w:pPr>
              <w:jc w:val="center"/>
              <w:rPr>
                <w:rFonts w:ascii="Maiandra GD" w:hAnsi="Maiandra GD"/>
                <w:color w:val="000000" w:themeColor="text1"/>
                <w:lang w:eastAsia="en-US"/>
              </w:rPr>
            </w:pPr>
          </w:p>
        </w:tc>
      </w:tr>
      <w:tr w:rsidR="00DE1A5E" w:rsidRPr="0081112D" w14:paraId="6F6DB0F0" w14:textId="7C3C53AE" w:rsidTr="00FD35B5">
        <w:trPr>
          <w:trHeight w:val="397"/>
        </w:trPr>
        <w:tc>
          <w:tcPr>
            <w:tcW w:w="2674" w:type="pct"/>
            <w:vAlign w:val="center"/>
          </w:tcPr>
          <w:p w14:paraId="7B3E9FFF" w14:textId="1AF48D5A" w:rsidR="00DE1A5E" w:rsidRPr="0081112D" w:rsidRDefault="00DE1A5E" w:rsidP="00F963BE">
            <w:pPr>
              <w:rPr>
                <w:rFonts w:ascii="Maiandra GD" w:hAnsi="Maiandra GD"/>
                <w:b/>
                <w:bCs/>
                <w:lang w:eastAsia="en-US"/>
              </w:rPr>
            </w:pPr>
            <w:r w:rsidRPr="0081112D">
              <w:rPr>
                <w:rFonts w:ascii="Maiandra GD" w:hAnsi="Maiandra GD"/>
                <w:b/>
                <w:bCs/>
                <w:lang w:eastAsia="en-US"/>
              </w:rPr>
              <w:t>Receipts</w:t>
            </w:r>
          </w:p>
        </w:tc>
        <w:tc>
          <w:tcPr>
            <w:tcW w:w="426" w:type="pct"/>
            <w:vAlign w:val="center"/>
          </w:tcPr>
          <w:p w14:paraId="2C8D0096" w14:textId="77777777" w:rsidR="00DE1A5E" w:rsidRPr="0081112D" w:rsidRDefault="00DE1A5E" w:rsidP="00B55F64">
            <w:pPr>
              <w:jc w:val="center"/>
              <w:rPr>
                <w:rFonts w:ascii="Maiandra GD" w:hAnsi="Maiandra GD"/>
                <w:lang w:eastAsia="en-US"/>
              </w:rPr>
            </w:pPr>
          </w:p>
        </w:tc>
        <w:tc>
          <w:tcPr>
            <w:tcW w:w="950" w:type="pct"/>
            <w:vAlign w:val="center"/>
          </w:tcPr>
          <w:p w14:paraId="385C3337" w14:textId="77777777" w:rsidR="00DE1A5E" w:rsidRPr="0081112D" w:rsidRDefault="00DE1A5E" w:rsidP="00B55F64">
            <w:pPr>
              <w:jc w:val="center"/>
              <w:rPr>
                <w:rFonts w:ascii="Maiandra GD" w:hAnsi="Maiandra GD"/>
                <w:lang w:eastAsia="en-US"/>
              </w:rPr>
            </w:pPr>
          </w:p>
        </w:tc>
        <w:tc>
          <w:tcPr>
            <w:tcW w:w="950" w:type="pct"/>
          </w:tcPr>
          <w:p w14:paraId="31632476" w14:textId="77777777" w:rsidR="00DE1A5E" w:rsidRPr="005C6E65" w:rsidRDefault="00DE1A5E" w:rsidP="00B55F64">
            <w:pPr>
              <w:jc w:val="center"/>
              <w:rPr>
                <w:rFonts w:ascii="Maiandra GD" w:hAnsi="Maiandra GD"/>
                <w:color w:val="000000" w:themeColor="text1"/>
                <w:lang w:eastAsia="en-US"/>
              </w:rPr>
            </w:pPr>
          </w:p>
        </w:tc>
      </w:tr>
      <w:tr w:rsidR="00DE1A5E" w:rsidRPr="0081112D" w14:paraId="7BF49CE2" w14:textId="437A8C39" w:rsidTr="00FD35B5">
        <w:trPr>
          <w:trHeight w:val="397"/>
        </w:trPr>
        <w:tc>
          <w:tcPr>
            <w:tcW w:w="2674" w:type="pct"/>
            <w:vAlign w:val="center"/>
            <w:hideMark/>
          </w:tcPr>
          <w:p w14:paraId="6D3E9930" w14:textId="150B67A2" w:rsidR="00DE1A5E" w:rsidRPr="0081112D" w:rsidRDefault="00DE1A5E" w:rsidP="00DE1A5E">
            <w:pPr>
              <w:rPr>
                <w:rFonts w:ascii="Maiandra GD" w:hAnsi="Maiandra GD"/>
                <w:lang w:eastAsia="en-US"/>
              </w:rPr>
            </w:pPr>
            <w:r w:rsidRPr="0081112D">
              <w:rPr>
                <w:rFonts w:ascii="Maiandra GD" w:hAnsi="Maiandra GD"/>
                <w:lang w:eastAsia="en-US"/>
              </w:rPr>
              <w:t xml:space="preserve">Transfers from the NGCDF Board </w:t>
            </w:r>
          </w:p>
        </w:tc>
        <w:tc>
          <w:tcPr>
            <w:tcW w:w="426" w:type="pct"/>
            <w:vAlign w:val="center"/>
            <w:hideMark/>
          </w:tcPr>
          <w:p w14:paraId="1587AB5E" w14:textId="3AA88A5F" w:rsidR="00DE1A5E" w:rsidRPr="0081112D" w:rsidRDefault="00DE1A5E" w:rsidP="00DE1A5E">
            <w:pPr>
              <w:jc w:val="center"/>
              <w:rPr>
                <w:rFonts w:ascii="Maiandra GD" w:hAnsi="Maiandra GD"/>
                <w:lang w:eastAsia="en-US"/>
              </w:rPr>
            </w:pPr>
          </w:p>
        </w:tc>
        <w:tc>
          <w:tcPr>
            <w:tcW w:w="950" w:type="pct"/>
            <w:vAlign w:val="center"/>
          </w:tcPr>
          <w:p w14:paraId="10C60267" w14:textId="6B43E082"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4F6239E0" w14:textId="1009D4D7"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17904DD3" w14:textId="0653380C" w:rsidTr="00FD35B5">
        <w:trPr>
          <w:trHeight w:val="397"/>
        </w:trPr>
        <w:tc>
          <w:tcPr>
            <w:tcW w:w="2674" w:type="pct"/>
            <w:vAlign w:val="center"/>
          </w:tcPr>
          <w:p w14:paraId="75A3E378" w14:textId="3498D504" w:rsidR="00DE1A5E" w:rsidRPr="0081112D" w:rsidRDefault="00DE1A5E" w:rsidP="00DE1A5E">
            <w:pPr>
              <w:rPr>
                <w:rFonts w:ascii="Maiandra GD" w:hAnsi="Maiandra GD"/>
                <w:lang w:eastAsia="en-US"/>
              </w:rPr>
            </w:pPr>
            <w:r w:rsidRPr="0091252A">
              <w:rPr>
                <w:rFonts w:ascii="Maiandra GD" w:hAnsi="Maiandra GD"/>
                <w:bCs/>
                <w:color w:val="000000"/>
                <w:lang w:val="en-GB" w:eastAsia="en-US"/>
              </w:rPr>
              <w:t>Transfers from domestic and foreign partners</w:t>
            </w:r>
          </w:p>
        </w:tc>
        <w:tc>
          <w:tcPr>
            <w:tcW w:w="426" w:type="pct"/>
            <w:vAlign w:val="center"/>
          </w:tcPr>
          <w:p w14:paraId="2B5A738C" w14:textId="77777777" w:rsidR="00DE1A5E" w:rsidRPr="0081112D" w:rsidRDefault="00DE1A5E" w:rsidP="00DE1A5E">
            <w:pPr>
              <w:jc w:val="center"/>
              <w:rPr>
                <w:rFonts w:ascii="Maiandra GD" w:hAnsi="Maiandra GD"/>
                <w:lang w:eastAsia="en-US"/>
              </w:rPr>
            </w:pPr>
          </w:p>
        </w:tc>
        <w:tc>
          <w:tcPr>
            <w:tcW w:w="950" w:type="pct"/>
            <w:vAlign w:val="center"/>
          </w:tcPr>
          <w:p w14:paraId="480F8C90" w14:textId="3339BACB" w:rsidR="00DE1A5E" w:rsidRPr="0081112D" w:rsidRDefault="00DE1A5E" w:rsidP="00DE1A5E">
            <w:pPr>
              <w:jc w:val="center"/>
              <w:rPr>
                <w:rFonts w:ascii="Maiandra GD" w:hAnsi="Maiandra GD"/>
                <w:lang w:eastAsia="en-US"/>
              </w:rPr>
            </w:pPr>
            <w:r>
              <w:rPr>
                <w:rFonts w:ascii="Maiandra GD" w:hAnsi="Maiandra GD"/>
                <w:lang w:eastAsia="en-US"/>
              </w:rPr>
              <w:t>xxx</w:t>
            </w:r>
          </w:p>
        </w:tc>
        <w:tc>
          <w:tcPr>
            <w:tcW w:w="950" w:type="pct"/>
            <w:vAlign w:val="center"/>
          </w:tcPr>
          <w:p w14:paraId="4199C687" w14:textId="6436FFEA"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084C69F9" w14:textId="4361FC4A" w:rsidTr="00FD35B5">
        <w:trPr>
          <w:trHeight w:val="397"/>
        </w:trPr>
        <w:tc>
          <w:tcPr>
            <w:tcW w:w="2674" w:type="pct"/>
            <w:vAlign w:val="center"/>
            <w:hideMark/>
          </w:tcPr>
          <w:p w14:paraId="72338C79" w14:textId="0A309857" w:rsidR="00DE1A5E" w:rsidRPr="0081112D" w:rsidRDefault="00DE1A5E" w:rsidP="00DE1A5E">
            <w:pPr>
              <w:rPr>
                <w:rFonts w:ascii="Maiandra GD" w:hAnsi="Maiandra GD"/>
                <w:lang w:eastAsia="en-US"/>
              </w:rPr>
            </w:pPr>
            <w:r w:rsidRPr="0081112D">
              <w:rPr>
                <w:rFonts w:ascii="Maiandra GD" w:hAnsi="Maiandra GD"/>
                <w:sz w:val="22"/>
                <w:szCs w:val="22"/>
              </w:rPr>
              <w:t>Finance income</w:t>
            </w:r>
          </w:p>
        </w:tc>
        <w:tc>
          <w:tcPr>
            <w:tcW w:w="426" w:type="pct"/>
            <w:vAlign w:val="center"/>
            <w:hideMark/>
          </w:tcPr>
          <w:p w14:paraId="3EA10042" w14:textId="3D6901C7" w:rsidR="00DE1A5E" w:rsidRPr="0081112D" w:rsidRDefault="00DE1A5E" w:rsidP="00DE1A5E">
            <w:pPr>
              <w:jc w:val="center"/>
              <w:rPr>
                <w:rFonts w:ascii="Maiandra GD" w:hAnsi="Maiandra GD"/>
                <w:lang w:eastAsia="en-US"/>
              </w:rPr>
            </w:pPr>
          </w:p>
        </w:tc>
        <w:tc>
          <w:tcPr>
            <w:tcW w:w="950" w:type="pct"/>
            <w:vAlign w:val="center"/>
          </w:tcPr>
          <w:p w14:paraId="4193B905" w14:textId="42372325"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21187528" w14:textId="2D049C9C"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26CF1051" w14:textId="425343F1" w:rsidTr="00FD35B5">
        <w:trPr>
          <w:trHeight w:val="397"/>
        </w:trPr>
        <w:tc>
          <w:tcPr>
            <w:tcW w:w="2674" w:type="pct"/>
            <w:vAlign w:val="center"/>
          </w:tcPr>
          <w:p w14:paraId="723F7673" w14:textId="146BC99F" w:rsidR="00DE1A5E" w:rsidRPr="0081112D" w:rsidRDefault="00DE1A5E" w:rsidP="00DE1A5E">
            <w:pPr>
              <w:rPr>
                <w:rFonts w:ascii="Maiandra GD" w:hAnsi="Maiandra GD"/>
                <w:lang w:eastAsia="en-US"/>
              </w:rPr>
            </w:pPr>
            <w:r w:rsidRPr="0081112D">
              <w:rPr>
                <w:rFonts w:ascii="Maiandra GD" w:hAnsi="Maiandra GD"/>
                <w:color w:val="000000" w:themeColor="text1"/>
                <w:lang w:eastAsia="en-US"/>
              </w:rPr>
              <w:t xml:space="preserve">Miscellaneous income </w:t>
            </w:r>
          </w:p>
        </w:tc>
        <w:tc>
          <w:tcPr>
            <w:tcW w:w="426" w:type="pct"/>
            <w:vAlign w:val="center"/>
          </w:tcPr>
          <w:p w14:paraId="07AFFCC3" w14:textId="77777777" w:rsidR="00DE1A5E" w:rsidRPr="0081112D" w:rsidRDefault="00DE1A5E" w:rsidP="00DE1A5E">
            <w:pPr>
              <w:jc w:val="center"/>
              <w:rPr>
                <w:rFonts w:ascii="Maiandra GD" w:hAnsi="Maiandra GD"/>
                <w:lang w:eastAsia="en-US"/>
              </w:rPr>
            </w:pPr>
          </w:p>
        </w:tc>
        <w:tc>
          <w:tcPr>
            <w:tcW w:w="950" w:type="pct"/>
            <w:vAlign w:val="center"/>
          </w:tcPr>
          <w:p w14:paraId="0580765F" w14:textId="72E125F9"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0F62482D" w14:textId="24F8D607"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5E7D6D5C" w14:textId="48778EBC" w:rsidTr="00FD35B5">
        <w:trPr>
          <w:trHeight w:val="397"/>
        </w:trPr>
        <w:tc>
          <w:tcPr>
            <w:tcW w:w="2674" w:type="pct"/>
            <w:vAlign w:val="center"/>
            <w:hideMark/>
          </w:tcPr>
          <w:p w14:paraId="768A2BB4" w14:textId="38845381" w:rsidR="00DE1A5E" w:rsidRPr="0081112D" w:rsidRDefault="00DE1A5E" w:rsidP="00DE1A5E">
            <w:pPr>
              <w:rPr>
                <w:rFonts w:ascii="Maiandra GD" w:hAnsi="Maiandra GD"/>
                <w:b/>
                <w:bCs/>
                <w:lang w:eastAsia="en-US"/>
              </w:rPr>
            </w:pPr>
            <w:r w:rsidRPr="0081112D">
              <w:rPr>
                <w:rFonts w:ascii="Maiandra GD" w:hAnsi="Maiandra GD"/>
                <w:b/>
                <w:bCs/>
                <w:lang w:eastAsia="en-US"/>
              </w:rPr>
              <w:t xml:space="preserve">Total Receipts </w:t>
            </w:r>
          </w:p>
        </w:tc>
        <w:tc>
          <w:tcPr>
            <w:tcW w:w="426" w:type="pct"/>
            <w:vAlign w:val="center"/>
            <w:hideMark/>
          </w:tcPr>
          <w:p w14:paraId="2DBB85B6" w14:textId="77777777" w:rsidR="00DE1A5E" w:rsidRPr="0081112D" w:rsidRDefault="00DE1A5E" w:rsidP="00DE1A5E">
            <w:pPr>
              <w:jc w:val="center"/>
              <w:rPr>
                <w:rFonts w:ascii="Maiandra GD" w:hAnsi="Maiandra GD"/>
                <w:lang w:eastAsia="en-US"/>
              </w:rPr>
            </w:pPr>
          </w:p>
        </w:tc>
        <w:tc>
          <w:tcPr>
            <w:tcW w:w="950" w:type="pct"/>
            <w:vAlign w:val="center"/>
          </w:tcPr>
          <w:p w14:paraId="0E05718F" w14:textId="21CB237A" w:rsidR="00DE1A5E" w:rsidRPr="0081112D" w:rsidRDefault="00DE1A5E" w:rsidP="00DE1A5E">
            <w:pPr>
              <w:jc w:val="center"/>
              <w:rPr>
                <w:rFonts w:ascii="Maiandra GD" w:hAnsi="Maiandra GD"/>
                <w:b/>
                <w:bCs/>
                <w:lang w:eastAsia="en-US"/>
              </w:rPr>
            </w:pPr>
            <w:r w:rsidRPr="0081112D">
              <w:rPr>
                <w:rFonts w:ascii="Maiandra GD" w:hAnsi="Maiandra GD"/>
                <w:b/>
                <w:bCs/>
                <w:lang w:eastAsia="en-US"/>
              </w:rPr>
              <w:t>xxx</w:t>
            </w:r>
          </w:p>
        </w:tc>
        <w:tc>
          <w:tcPr>
            <w:tcW w:w="950" w:type="pct"/>
            <w:vAlign w:val="center"/>
          </w:tcPr>
          <w:p w14:paraId="2DAB9877" w14:textId="79379DB6" w:rsidR="00DE1A5E" w:rsidRPr="005C6E65" w:rsidRDefault="00DE1A5E" w:rsidP="00DE1A5E">
            <w:pPr>
              <w:jc w:val="center"/>
              <w:rPr>
                <w:rFonts w:ascii="Maiandra GD" w:hAnsi="Maiandra GD"/>
                <w:b/>
                <w:bCs/>
                <w:color w:val="000000" w:themeColor="text1"/>
                <w:lang w:eastAsia="en-US"/>
              </w:rPr>
            </w:pPr>
            <w:r w:rsidRPr="005C6E65">
              <w:rPr>
                <w:rFonts w:ascii="Maiandra GD" w:hAnsi="Maiandra GD"/>
                <w:b/>
                <w:bCs/>
                <w:color w:val="000000" w:themeColor="text1"/>
                <w:lang w:eastAsia="en-US"/>
              </w:rPr>
              <w:t>xxx</w:t>
            </w:r>
          </w:p>
        </w:tc>
      </w:tr>
      <w:tr w:rsidR="00DE1A5E" w:rsidRPr="0081112D" w14:paraId="49969C97" w14:textId="2B04E2BA" w:rsidTr="00FD35B5">
        <w:trPr>
          <w:trHeight w:val="397"/>
        </w:trPr>
        <w:tc>
          <w:tcPr>
            <w:tcW w:w="2674" w:type="pct"/>
            <w:vAlign w:val="center"/>
          </w:tcPr>
          <w:p w14:paraId="111F3811" w14:textId="77777777" w:rsidR="00DE1A5E" w:rsidRPr="0081112D" w:rsidRDefault="00DE1A5E" w:rsidP="00DE1A5E">
            <w:pPr>
              <w:rPr>
                <w:rFonts w:ascii="Maiandra GD" w:hAnsi="Maiandra GD"/>
                <w:b/>
                <w:bCs/>
                <w:lang w:eastAsia="en-US"/>
              </w:rPr>
            </w:pPr>
          </w:p>
        </w:tc>
        <w:tc>
          <w:tcPr>
            <w:tcW w:w="426" w:type="pct"/>
            <w:vAlign w:val="center"/>
          </w:tcPr>
          <w:p w14:paraId="75B693CA" w14:textId="77777777" w:rsidR="00DE1A5E" w:rsidRPr="0081112D" w:rsidRDefault="00DE1A5E" w:rsidP="00DE1A5E">
            <w:pPr>
              <w:jc w:val="center"/>
              <w:rPr>
                <w:rFonts w:ascii="Maiandra GD" w:hAnsi="Maiandra GD"/>
                <w:lang w:eastAsia="en-US"/>
              </w:rPr>
            </w:pPr>
          </w:p>
        </w:tc>
        <w:tc>
          <w:tcPr>
            <w:tcW w:w="950" w:type="pct"/>
            <w:vAlign w:val="center"/>
          </w:tcPr>
          <w:p w14:paraId="7850A9FF" w14:textId="77777777" w:rsidR="00DE1A5E" w:rsidRPr="0081112D" w:rsidRDefault="00DE1A5E" w:rsidP="00DE1A5E">
            <w:pPr>
              <w:jc w:val="center"/>
              <w:rPr>
                <w:rFonts w:ascii="Maiandra GD" w:hAnsi="Maiandra GD"/>
                <w:b/>
                <w:bCs/>
                <w:lang w:eastAsia="en-US"/>
              </w:rPr>
            </w:pPr>
          </w:p>
        </w:tc>
        <w:tc>
          <w:tcPr>
            <w:tcW w:w="950" w:type="pct"/>
            <w:vAlign w:val="center"/>
          </w:tcPr>
          <w:p w14:paraId="757AB6B5" w14:textId="77777777" w:rsidR="00DE1A5E" w:rsidRPr="005C6E65" w:rsidRDefault="00DE1A5E" w:rsidP="00DE1A5E">
            <w:pPr>
              <w:jc w:val="center"/>
              <w:rPr>
                <w:rFonts w:ascii="Maiandra GD" w:hAnsi="Maiandra GD"/>
                <w:b/>
                <w:bCs/>
                <w:color w:val="000000" w:themeColor="text1"/>
                <w:lang w:eastAsia="en-US"/>
              </w:rPr>
            </w:pPr>
          </w:p>
        </w:tc>
      </w:tr>
      <w:tr w:rsidR="00DE1A5E" w:rsidRPr="0081112D" w14:paraId="32BFA224" w14:textId="7FC04658" w:rsidTr="00FD35B5">
        <w:trPr>
          <w:trHeight w:val="397"/>
        </w:trPr>
        <w:tc>
          <w:tcPr>
            <w:tcW w:w="2674" w:type="pct"/>
            <w:vAlign w:val="center"/>
            <w:hideMark/>
          </w:tcPr>
          <w:p w14:paraId="0CD95A03" w14:textId="77777777" w:rsidR="00DE1A5E" w:rsidRPr="0081112D" w:rsidRDefault="00DE1A5E" w:rsidP="00DE1A5E">
            <w:pPr>
              <w:rPr>
                <w:rFonts w:ascii="Maiandra GD" w:hAnsi="Maiandra GD"/>
                <w:b/>
                <w:bCs/>
                <w:lang w:eastAsia="en-US"/>
              </w:rPr>
            </w:pPr>
            <w:r w:rsidRPr="0081112D">
              <w:rPr>
                <w:rFonts w:ascii="Maiandra GD" w:hAnsi="Maiandra GD"/>
                <w:lang w:eastAsia="en-US"/>
              </w:rPr>
              <w:t xml:space="preserve"> </w:t>
            </w:r>
            <w:r w:rsidRPr="0081112D">
              <w:rPr>
                <w:rFonts w:ascii="Maiandra GD" w:hAnsi="Maiandra GD"/>
                <w:b/>
                <w:bCs/>
                <w:lang w:eastAsia="en-US"/>
              </w:rPr>
              <w:t>Payments</w:t>
            </w:r>
          </w:p>
        </w:tc>
        <w:tc>
          <w:tcPr>
            <w:tcW w:w="426" w:type="pct"/>
            <w:vAlign w:val="center"/>
            <w:hideMark/>
          </w:tcPr>
          <w:p w14:paraId="095EEBAD" w14:textId="77777777" w:rsidR="00DE1A5E" w:rsidRPr="0081112D" w:rsidRDefault="00DE1A5E" w:rsidP="00DE1A5E">
            <w:pPr>
              <w:jc w:val="center"/>
              <w:rPr>
                <w:rFonts w:ascii="Maiandra GD" w:hAnsi="Maiandra GD"/>
                <w:lang w:eastAsia="en-US"/>
              </w:rPr>
            </w:pPr>
          </w:p>
        </w:tc>
        <w:tc>
          <w:tcPr>
            <w:tcW w:w="950" w:type="pct"/>
            <w:vAlign w:val="center"/>
          </w:tcPr>
          <w:p w14:paraId="1984035F" w14:textId="77777777" w:rsidR="00DE1A5E" w:rsidRPr="0081112D" w:rsidRDefault="00DE1A5E" w:rsidP="00DE1A5E">
            <w:pPr>
              <w:jc w:val="center"/>
              <w:rPr>
                <w:rFonts w:ascii="Maiandra GD" w:hAnsi="Maiandra GD"/>
                <w:lang w:eastAsia="en-US"/>
              </w:rPr>
            </w:pPr>
          </w:p>
        </w:tc>
        <w:tc>
          <w:tcPr>
            <w:tcW w:w="950" w:type="pct"/>
            <w:vAlign w:val="center"/>
          </w:tcPr>
          <w:p w14:paraId="0E57A345" w14:textId="77777777" w:rsidR="00DE1A5E" w:rsidRPr="005C6E65" w:rsidRDefault="00DE1A5E" w:rsidP="00DE1A5E">
            <w:pPr>
              <w:jc w:val="center"/>
              <w:rPr>
                <w:rFonts w:ascii="Maiandra GD" w:hAnsi="Maiandra GD"/>
                <w:color w:val="000000" w:themeColor="text1"/>
                <w:lang w:eastAsia="en-US"/>
              </w:rPr>
            </w:pPr>
          </w:p>
        </w:tc>
      </w:tr>
      <w:tr w:rsidR="00DE1A5E" w:rsidRPr="0081112D" w14:paraId="7DFE0D6D" w14:textId="531F46F0" w:rsidTr="00FD35B5">
        <w:trPr>
          <w:trHeight w:val="397"/>
        </w:trPr>
        <w:tc>
          <w:tcPr>
            <w:tcW w:w="2674" w:type="pct"/>
            <w:vAlign w:val="center"/>
            <w:hideMark/>
          </w:tcPr>
          <w:p w14:paraId="7CBBFB3E" w14:textId="11E69E58" w:rsidR="00DE1A5E" w:rsidRPr="0081112D" w:rsidRDefault="00DE1A5E" w:rsidP="00DE1A5E">
            <w:pPr>
              <w:rPr>
                <w:rFonts w:ascii="Maiandra GD" w:hAnsi="Maiandra GD"/>
                <w:lang w:eastAsia="en-US"/>
              </w:rPr>
            </w:pPr>
            <w:r w:rsidRPr="0081112D">
              <w:rPr>
                <w:rFonts w:ascii="Maiandra GD" w:hAnsi="Maiandra GD"/>
                <w:color w:val="000000" w:themeColor="text1"/>
                <w:lang w:eastAsia="en-US"/>
              </w:rPr>
              <w:t>Employee costs</w:t>
            </w:r>
          </w:p>
        </w:tc>
        <w:tc>
          <w:tcPr>
            <w:tcW w:w="426" w:type="pct"/>
            <w:vAlign w:val="center"/>
            <w:hideMark/>
          </w:tcPr>
          <w:p w14:paraId="52A27441" w14:textId="3846CB49" w:rsidR="00DE1A5E" w:rsidRPr="0081112D" w:rsidRDefault="00DE1A5E" w:rsidP="00DE1A5E">
            <w:pPr>
              <w:jc w:val="center"/>
              <w:rPr>
                <w:rFonts w:ascii="Maiandra GD" w:hAnsi="Maiandra GD"/>
                <w:lang w:eastAsia="en-US"/>
              </w:rPr>
            </w:pPr>
          </w:p>
        </w:tc>
        <w:tc>
          <w:tcPr>
            <w:tcW w:w="950" w:type="pct"/>
            <w:vAlign w:val="center"/>
          </w:tcPr>
          <w:p w14:paraId="3D52CFAF" w14:textId="319C8811"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71F139DB" w14:textId="65AA40C8"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621AC6A9" w14:textId="4E456A23" w:rsidTr="00FD35B5">
        <w:trPr>
          <w:trHeight w:val="397"/>
        </w:trPr>
        <w:tc>
          <w:tcPr>
            <w:tcW w:w="2674" w:type="pct"/>
            <w:vAlign w:val="center"/>
          </w:tcPr>
          <w:p w14:paraId="16561B9E" w14:textId="2110A9E5" w:rsidR="00DE1A5E" w:rsidRPr="0081112D" w:rsidRDefault="00DE1A5E" w:rsidP="00DE1A5E">
            <w:pPr>
              <w:rPr>
                <w:rFonts w:ascii="Maiandra GD" w:hAnsi="Maiandra GD"/>
                <w:lang w:eastAsia="en-US"/>
              </w:rPr>
            </w:pPr>
            <w:r w:rsidRPr="0081112D">
              <w:rPr>
                <w:rFonts w:ascii="Maiandra GD" w:hAnsi="Maiandra GD"/>
                <w:color w:val="000000" w:themeColor="text1"/>
                <w:lang w:eastAsia="en-US"/>
              </w:rPr>
              <w:t>Committee expenses</w:t>
            </w:r>
          </w:p>
        </w:tc>
        <w:tc>
          <w:tcPr>
            <w:tcW w:w="426" w:type="pct"/>
            <w:vAlign w:val="center"/>
          </w:tcPr>
          <w:p w14:paraId="006E2A09" w14:textId="76A96639" w:rsidR="00DE1A5E" w:rsidRPr="0081112D" w:rsidRDefault="00DE1A5E" w:rsidP="00DE1A5E">
            <w:pPr>
              <w:jc w:val="center"/>
              <w:rPr>
                <w:rFonts w:ascii="Maiandra GD" w:hAnsi="Maiandra GD"/>
                <w:lang w:eastAsia="en-US"/>
              </w:rPr>
            </w:pPr>
          </w:p>
        </w:tc>
        <w:tc>
          <w:tcPr>
            <w:tcW w:w="950" w:type="pct"/>
            <w:vAlign w:val="center"/>
          </w:tcPr>
          <w:p w14:paraId="1D4F4023" w14:textId="1CF24B7C"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5805A9FD" w14:textId="4F8427A0"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2F45224F" w14:textId="6C57309D" w:rsidTr="00FD35B5">
        <w:trPr>
          <w:trHeight w:val="397"/>
        </w:trPr>
        <w:tc>
          <w:tcPr>
            <w:tcW w:w="2674" w:type="pct"/>
            <w:vAlign w:val="center"/>
            <w:hideMark/>
          </w:tcPr>
          <w:p w14:paraId="384421F1" w14:textId="51CEBE38" w:rsidR="00DE1A5E" w:rsidRPr="0081112D" w:rsidRDefault="00DE1A5E" w:rsidP="00DE1A5E">
            <w:pPr>
              <w:rPr>
                <w:rFonts w:ascii="Maiandra GD" w:hAnsi="Maiandra GD"/>
                <w:lang w:eastAsia="en-US"/>
              </w:rPr>
            </w:pPr>
            <w:r w:rsidRPr="0081112D">
              <w:rPr>
                <w:rFonts w:ascii="Maiandra GD" w:hAnsi="Maiandra GD"/>
                <w:color w:val="000000" w:themeColor="text1"/>
                <w:lang w:eastAsia="en-US"/>
              </w:rPr>
              <w:t xml:space="preserve">Use of Goods and Services </w:t>
            </w:r>
          </w:p>
        </w:tc>
        <w:tc>
          <w:tcPr>
            <w:tcW w:w="426" w:type="pct"/>
            <w:vAlign w:val="center"/>
            <w:hideMark/>
          </w:tcPr>
          <w:p w14:paraId="28D6E2EF" w14:textId="17109756" w:rsidR="00DE1A5E" w:rsidRPr="0081112D" w:rsidRDefault="00DE1A5E" w:rsidP="00DE1A5E">
            <w:pPr>
              <w:jc w:val="center"/>
              <w:rPr>
                <w:rFonts w:ascii="Maiandra GD" w:hAnsi="Maiandra GD"/>
                <w:lang w:eastAsia="en-US"/>
              </w:rPr>
            </w:pPr>
          </w:p>
        </w:tc>
        <w:tc>
          <w:tcPr>
            <w:tcW w:w="950" w:type="pct"/>
            <w:vAlign w:val="center"/>
          </w:tcPr>
          <w:p w14:paraId="56CCB022" w14:textId="00C3B9CA"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67F0F1D7" w14:textId="1BF0FF57"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61A5B07E" w14:textId="217ABA38" w:rsidTr="00FD35B5">
        <w:trPr>
          <w:trHeight w:val="397"/>
        </w:trPr>
        <w:tc>
          <w:tcPr>
            <w:tcW w:w="2674" w:type="pct"/>
            <w:vAlign w:val="center"/>
            <w:hideMark/>
          </w:tcPr>
          <w:p w14:paraId="0A420B5E" w14:textId="4F124E7C" w:rsidR="00DE1A5E" w:rsidRPr="0081112D" w:rsidRDefault="00DE1A5E" w:rsidP="00DE1A5E">
            <w:pPr>
              <w:rPr>
                <w:rFonts w:ascii="Maiandra GD" w:hAnsi="Maiandra GD"/>
                <w:lang w:eastAsia="en-US"/>
              </w:rPr>
            </w:pPr>
            <w:r w:rsidRPr="0081112D">
              <w:rPr>
                <w:rFonts w:ascii="Maiandra GD" w:hAnsi="Maiandra GD"/>
                <w:color w:val="000000" w:themeColor="text1"/>
                <w:lang w:eastAsia="en-US"/>
              </w:rPr>
              <w:t xml:space="preserve">Other Government Units </w:t>
            </w:r>
            <w:r>
              <w:rPr>
                <w:rFonts w:ascii="Maiandra GD" w:hAnsi="Maiandra GD"/>
                <w:color w:val="000000" w:themeColor="text1"/>
                <w:lang w:eastAsia="en-US"/>
              </w:rPr>
              <w:t>Certified Works</w:t>
            </w:r>
          </w:p>
        </w:tc>
        <w:tc>
          <w:tcPr>
            <w:tcW w:w="426" w:type="pct"/>
            <w:vAlign w:val="center"/>
            <w:hideMark/>
          </w:tcPr>
          <w:p w14:paraId="22BAC062" w14:textId="028ED4CB" w:rsidR="00DE1A5E" w:rsidRPr="0081112D" w:rsidRDefault="00DE1A5E" w:rsidP="00DE1A5E">
            <w:pPr>
              <w:jc w:val="center"/>
              <w:rPr>
                <w:rFonts w:ascii="Maiandra GD" w:hAnsi="Maiandra GD"/>
                <w:lang w:eastAsia="en-US"/>
              </w:rPr>
            </w:pPr>
          </w:p>
        </w:tc>
        <w:tc>
          <w:tcPr>
            <w:tcW w:w="950" w:type="pct"/>
            <w:vAlign w:val="center"/>
          </w:tcPr>
          <w:p w14:paraId="71734205" w14:textId="4D988B5B"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7C46CC82" w14:textId="07807AC2"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55892D6F" w14:textId="43209315" w:rsidTr="00FD35B5">
        <w:trPr>
          <w:trHeight w:val="397"/>
        </w:trPr>
        <w:tc>
          <w:tcPr>
            <w:tcW w:w="2674" w:type="pct"/>
            <w:vAlign w:val="center"/>
            <w:hideMark/>
          </w:tcPr>
          <w:p w14:paraId="2C70CEAE" w14:textId="73610489" w:rsidR="00DE1A5E" w:rsidRPr="0081112D" w:rsidRDefault="00DE1A5E" w:rsidP="00DE1A5E">
            <w:pPr>
              <w:rPr>
                <w:rFonts w:ascii="Maiandra GD" w:hAnsi="Maiandra GD"/>
                <w:lang w:eastAsia="en-US"/>
              </w:rPr>
            </w:pPr>
            <w:r w:rsidRPr="0081112D">
              <w:rPr>
                <w:rFonts w:ascii="Maiandra GD" w:hAnsi="Maiandra GD"/>
                <w:color w:val="000000" w:themeColor="text1"/>
                <w:lang w:eastAsia="en-US"/>
              </w:rPr>
              <w:t xml:space="preserve">Other Grants and Transfers </w:t>
            </w:r>
          </w:p>
        </w:tc>
        <w:tc>
          <w:tcPr>
            <w:tcW w:w="426" w:type="pct"/>
            <w:vAlign w:val="center"/>
            <w:hideMark/>
          </w:tcPr>
          <w:p w14:paraId="7EB5BB2E" w14:textId="00ADF5C1" w:rsidR="00DE1A5E" w:rsidRPr="0081112D" w:rsidRDefault="00DE1A5E" w:rsidP="00DE1A5E">
            <w:pPr>
              <w:jc w:val="center"/>
              <w:rPr>
                <w:rFonts w:ascii="Maiandra GD" w:hAnsi="Maiandra GD"/>
                <w:lang w:eastAsia="en-US"/>
              </w:rPr>
            </w:pPr>
          </w:p>
        </w:tc>
        <w:tc>
          <w:tcPr>
            <w:tcW w:w="950" w:type="pct"/>
            <w:vAlign w:val="center"/>
          </w:tcPr>
          <w:p w14:paraId="1CDAC8FA" w14:textId="2C43ED7A"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53B77035" w14:textId="66F22942"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3E5508A8" w14:textId="3F588A74" w:rsidTr="00FD35B5">
        <w:trPr>
          <w:trHeight w:val="397"/>
        </w:trPr>
        <w:tc>
          <w:tcPr>
            <w:tcW w:w="2674" w:type="pct"/>
            <w:vAlign w:val="center"/>
            <w:hideMark/>
          </w:tcPr>
          <w:p w14:paraId="6B425395" w14:textId="55E719AB" w:rsidR="00DE1A5E" w:rsidRPr="0081112D" w:rsidRDefault="00DE1A5E" w:rsidP="00DE1A5E">
            <w:pPr>
              <w:rPr>
                <w:rFonts w:ascii="Maiandra GD" w:hAnsi="Maiandra GD"/>
                <w:color w:val="000000" w:themeColor="text1"/>
                <w:lang w:eastAsia="en-US"/>
              </w:rPr>
            </w:pPr>
            <w:r w:rsidRPr="0081112D">
              <w:rPr>
                <w:rFonts w:ascii="Maiandra GD" w:hAnsi="Maiandra GD"/>
                <w:color w:val="000000" w:themeColor="text1"/>
                <w:lang w:eastAsia="en-US"/>
              </w:rPr>
              <w:t>Digital Hubs Expenses</w:t>
            </w:r>
          </w:p>
        </w:tc>
        <w:tc>
          <w:tcPr>
            <w:tcW w:w="426" w:type="pct"/>
            <w:vAlign w:val="center"/>
            <w:hideMark/>
          </w:tcPr>
          <w:p w14:paraId="46BD751C" w14:textId="2DBC8F24" w:rsidR="00DE1A5E" w:rsidRPr="0081112D" w:rsidRDefault="00DE1A5E" w:rsidP="00DE1A5E">
            <w:pPr>
              <w:jc w:val="center"/>
              <w:rPr>
                <w:rFonts w:ascii="Maiandra GD" w:hAnsi="Maiandra GD"/>
                <w:lang w:eastAsia="en-US"/>
              </w:rPr>
            </w:pPr>
          </w:p>
        </w:tc>
        <w:tc>
          <w:tcPr>
            <w:tcW w:w="950" w:type="pct"/>
            <w:vAlign w:val="center"/>
          </w:tcPr>
          <w:p w14:paraId="5CD08DE5" w14:textId="3247A1DD"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42C45EE1" w14:textId="7325BF6F"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0A48295D" w14:textId="0278B64F" w:rsidTr="00FD35B5">
        <w:trPr>
          <w:trHeight w:val="397"/>
        </w:trPr>
        <w:tc>
          <w:tcPr>
            <w:tcW w:w="2674" w:type="pct"/>
            <w:vAlign w:val="center"/>
            <w:hideMark/>
          </w:tcPr>
          <w:p w14:paraId="1EE6191B" w14:textId="7D7D1743" w:rsidR="00DE1A5E" w:rsidRPr="0081112D" w:rsidRDefault="00DE1A5E" w:rsidP="00DE1A5E">
            <w:pPr>
              <w:rPr>
                <w:rFonts w:ascii="Maiandra GD" w:hAnsi="Maiandra GD"/>
                <w:b/>
                <w:bCs/>
                <w:lang w:eastAsia="en-US"/>
              </w:rPr>
            </w:pPr>
            <w:r w:rsidRPr="0081112D">
              <w:rPr>
                <w:rFonts w:ascii="Maiandra GD" w:hAnsi="Maiandra GD"/>
                <w:b/>
                <w:bCs/>
                <w:lang w:eastAsia="en-US"/>
              </w:rPr>
              <w:t xml:space="preserve">Total Payments </w:t>
            </w:r>
          </w:p>
        </w:tc>
        <w:tc>
          <w:tcPr>
            <w:tcW w:w="426" w:type="pct"/>
            <w:vAlign w:val="center"/>
            <w:hideMark/>
          </w:tcPr>
          <w:p w14:paraId="7C5DE630" w14:textId="77777777" w:rsidR="00DE1A5E" w:rsidRPr="0081112D" w:rsidRDefault="00DE1A5E" w:rsidP="00DE1A5E">
            <w:pPr>
              <w:jc w:val="center"/>
              <w:rPr>
                <w:rFonts w:ascii="Maiandra GD" w:hAnsi="Maiandra GD"/>
                <w:lang w:eastAsia="en-US"/>
              </w:rPr>
            </w:pPr>
          </w:p>
        </w:tc>
        <w:tc>
          <w:tcPr>
            <w:tcW w:w="950" w:type="pct"/>
            <w:vAlign w:val="center"/>
          </w:tcPr>
          <w:p w14:paraId="3954C749" w14:textId="13F7B5DF" w:rsidR="00DE1A5E" w:rsidRPr="0081112D" w:rsidRDefault="00DE1A5E" w:rsidP="00DE1A5E">
            <w:pPr>
              <w:jc w:val="center"/>
              <w:rPr>
                <w:rFonts w:ascii="Maiandra GD" w:hAnsi="Maiandra GD"/>
                <w:b/>
                <w:bCs/>
                <w:lang w:eastAsia="en-US"/>
              </w:rPr>
            </w:pPr>
            <w:r w:rsidRPr="0081112D">
              <w:rPr>
                <w:rFonts w:ascii="Maiandra GD" w:hAnsi="Maiandra GD"/>
                <w:b/>
                <w:bCs/>
                <w:lang w:eastAsia="en-US"/>
              </w:rPr>
              <w:t>xxx</w:t>
            </w:r>
          </w:p>
        </w:tc>
        <w:tc>
          <w:tcPr>
            <w:tcW w:w="950" w:type="pct"/>
            <w:vAlign w:val="center"/>
          </w:tcPr>
          <w:p w14:paraId="6BF69CA2" w14:textId="0A2E0C33" w:rsidR="00DE1A5E" w:rsidRPr="005C6E65" w:rsidRDefault="00DE1A5E" w:rsidP="00DE1A5E">
            <w:pPr>
              <w:jc w:val="center"/>
              <w:rPr>
                <w:rFonts w:ascii="Maiandra GD" w:hAnsi="Maiandra GD"/>
                <w:b/>
                <w:bCs/>
                <w:color w:val="000000" w:themeColor="text1"/>
                <w:lang w:eastAsia="en-US"/>
              </w:rPr>
            </w:pPr>
            <w:r w:rsidRPr="005C6E65">
              <w:rPr>
                <w:rFonts w:ascii="Maiandra GD" w:hAnsi="Maiandra GD"/>
                <w:b/>
                <w:bCs/>
                <w:color w:val="000000" w:themeColor="text1"/>
                <w:lang w:eastAsia="en-US"/>
              </w:rPr>
              <w:t>xxx</w:t>
            </w:r>
          </w:p>
        </w:tc>
      </w:tr>
      <w:tr w:rsidR="00DE1A5E" w:rsidRPr="0081112D" w14:paraId="5B619629" w14:textId="6EE3EBEF" w:rsidTr="00FD35B5">
        <w:trPr>
          <w:trHeight w:val="397"/>
        </w:trPr>
        <w:tc>
          <w:tcPr>
            <w:tcW w:w="2674" w:type="pct"/>
            <w:vAlign w:val="center"/>
          </w:tcPr>
          <w:p w14:paraId="25649A12" w14:textId="25110136" w:rsidR="00DE1A5E" w:rsidRPr="0081112D" w:rsidRDefault="00DE1A5E" w:rsidP="00DE1A5E">
            <w:pPr>
              <w:rPr>
                <w:rFonts w:ascii="Maiandra GD" w:hAnsi="Maiandra GD"/>
                <w:b/>
                <w:bCs/>
                <w:lang w:eastAsia="en-US"/>
              </w:rPr>
            </w:pPr>
            <w:r w:rsidRPr="0081112D">
              <w:rPr>
                <w:rFonts w:ascii="Maiandra GD" w:hAnsi="Maiandra GD"/>
                <w:b/>
                <w:bCs/>
                <w:lang w:eastAsia="en-US"/>
              </w:rPr>
              <w:t>Net Cash Flows from/ (used in) Operating Activities</w:t>
            </w:r>
          </w:p>
        </w:tc>
        <w:tc>
          <w:tcPr>
            <w:tcW w:w="426" w:type="pct"/>
            <w:vAlign w:val="center"/>
          </w:tcPr>
          <w:p w14:paraId="1F7762E2" w14:textId="2709635B" w:rsidR="00DE1A5E" w:rsidRPr="0081112D" w:rsidRDefault="00DE1A5E" w:rsidP="00DE1A5E">
            <w:pPr>
              <w:jc w:val="center"/>
              <w:rPr>
                <w:rFonts w:ascii="Maiandra GD" w:hAnsi="Maiandra GD"/>
                <w:lang w:eastAsia="en-US"/>
              </w:rPr>
            </w:pPr>
            <w:r w:rsidRPr="005C6E65">
              <w:rPr>
                <w:rFonts w:ascii="Maiandra GD" w:hAnsi="Maiandra GD"/>
                <w:color w:val="000000" w:themeColor="text1"/>
                <w:lang w:eastAsia="en-US"/>
              </w:rPr>
              <w:t>3</w:t>
            </w:r>
            <w:r w:rsidR="004C741D">
              <w:rPr>
                <w:rFonts w:ascii="Maiandra GD" w:hAnsi="Maiandra GD"/>
                <w:color w:val="000000" w:themeColor="text1"/>
                <w:lang w:eastAsia="en-US"/>
              </w:rPr>
              <w:t>5</w:t>
            </w:r>
          </w:p>
        </w:tc>
        <w:tc>
          <w:tcPr>
            <w:tcW w:w="950" w:type="pct"/>
            <w:vAlign w:val="center"/>
          </w:tcPr>
          <w:p w14:paraId="4219305F" w14:textId="23AB596E" w:rsidR="00DE1A5E" w:rsidRPr="0081112D" w:rsidRDefault="00DE1A5E" w:rsidP="00DE1A5E">
            <w:pPr>
              <w:jc w:val="center"/>
              <w:rPr>
                <w:rFonts w:ascii="Maiandra GD" w:hAnsi="Maiandra GD"/>
                <w:b/>
                <w:bCs/>
                <w:lang w:eastAsia="en-US"/>
              </w:rPr>
            </w:pPr>
            <w:r w:rsidRPr="0081112D">
              <w:rPr>
                <w:rFonts w:ascii="Maiandra GD" w:hAnsi="Maiandra GD"/>
                <w:b/>
                <w:bCs/>
                <w:lang w:eastAsia="en-US"/>
              </w:rPr>
              <w:t>xxx</w:t>
            </w:r>
          </w:p>
        </w:tc>
        <w:tc>
          <w:tcPr>
            <w:tcW w:w="950" w:type="pct"/>
            <w:vAlign w:val="center"/>
          </w:tcPr>
          <w:p w14:paraId="38DF351F" w14:textId="2396B235" w:rsidR="00DE1A5E" w:rsidRPr="005C6E65" w:rsidRDefault="00DE1A5E" w:rsidP="00DE1A5E">
            <w:pPr>
              <w:jc w:val="center"/>
              <w:rPr>
                <w:rFonts w:ascii="Maiandra GD" w:hAnsi="Maiandra GD"/>
                <w:b/>
                <w:bCs/>
                <w:color w:val="000000" w:themeColor="text1"/>
                <w:lang w:eastAsia="en-US"/>
              </w:rPr>
            </w:pPr>
            <w:r w:rsidRPr="005C6E65">
              <w:rPr>
                <w:rFonts w:ascii="Maiandra GD" w:hAnsi="Maiandra GD"/>
                <w:b/>
                <w:bCs/>
                <w:color w:val="000000" w:themeColor="text1"/>
                <w:lang w:eastAsia="en-US"/>
              </w:rPr>
              <w:t>xxx</w:t>
            </w:r>
          </w:p>
        </w:tc>
      </w:tr>
      <w:tr w:rsidR="00DE1A5E" w:rsidRPr="0081112D" w14:paraId="180D3F3A" w14:textId="6605C57E" w:rsidTr="00FD35B5">
        <w:trPr>
          <w:trHeight w:val="397"/>
        </w:trPr>
        <w:tc>
          <w:tcPr>
            <w:tcW w:w="2674" w:type="pct"/>
            <w:vAlign w:val="center"/>
          </w:tcPr>
          <w:p w14:paraId="53F16F1A" w14:textId="77777777" w:rsidR="00DE1A5E" w:rsidRPr="0081112D" w:rsidRDefault="00DE1A5E" w:rsidP="00DE1A5E">
            <w:pPr>
              <w:rPr>
                <w:rFonts w:ascii="Maiandra GD" w:hAnsi="Maiandra GD"/>
                <w:b/>
                <w:bCs/>
                <w:lang w:eastAsia="en-US"/>
              </w:rPr>
            </w:pPr>
          </w:p>
        </w:tc>
        <w:tc>
          <w:tcPr>
            <w:tcW w:w="426" w:type="pct"/>
            <w:vAlign w:val="center"/>
          </w:tcPr>
          <w:p w14:paraId="704013A1" w14:textId="77777777" w:rsidR="00DE1A5E" w:rsidRPr="0081112D" w:rsidRDefault="00DE1A5E" w:rsidP="00DE1A5E">
            <w:pPr>
              <w:jc w:val="center"/>
              <w:rPr>
                <w:rFonts w:ascii="Maiandra GD" w:hAnsi="Maiandra GD"/>
                <w:lang w:eastAsia="en-US"/>
              </w:rPr>
            </w:pPr>
          </w:p>
        </w:tc>
        <w:tc>
          <w:tcPr>
            <w:tcW w:w="950" w:type="pct"/>
            <w:vAlign w:val="center"/>
          </w:tcPr>
          <w:p w14:paraId="653E09DD" w14:textId="77777777" w:rsidR="00DE1A5E" w:rsidRPr="0081112D" w:rsidRDefault="00DE1A5E" w:rsidP="00DE1A5E">
            <w:pPr>
              <w:jc w:val="center"/>
              <w:rPr>
                <w:rFonts w:ascii="Maiandra GD" w:hAnsi="Maiandra GD"/>
                <w:b/>
                <w:bCs/>
                <w:lang w:eastAsia="en-US"/>
              </w:rPr>
            </w:pPr>
          </w:p>
        </w:tc>
        <w:tc>
          <w:tcPr>
            <w:tcW w:w="950" w:type="pct"/>
            <w:vAlign w:val="center"/>
          </w:tcPr>
          <w:p w14:paraId="06766DCF" w14:textId="77777777" w:rsidR="00DE1A5E" w:rsidRPr="005C6E65" w:rsidRDefault="00DE1A5E" w:rsidP="00DE1A5E">
            <w:pPr>
              <w:jc w:val="center"/>
              <w:rPr>
                <w:rFonts w:ascii="Maiandra GD" w:hAnsi="Maiandra GD"/>
                <w:b/>
                <w:bCs/>
                <w:color w:val="000000" w:themeColor="text1"/>
                <w:lang w:eastAsia="en-US"/>
              </w:rPr>
            </w:pPr>
          </w:p>
        </w:tc>
      </w:tr>
      <w:tr w:rsidR="00DE1A5E" w:rsidRPr="0081112D" w14:paraId="78350095" w14:textId="085F5B6B" w:rsidTr="00FD35B5">
        <w:trPr>
          <w:trHeight w:val="397"/>
        </w:trPr>
        <w:tc>
          <w:tcPr>
            <w:tcW w:w="2674" w:type="pct"/>
            <w:vAlign w:val="center"/>
            <w:hideMark/>
          </w:tcPr>
          <w:p w14:paraId="66E4D14F" w14:textId="25F3985E" w:rsidR="00DE1A5E" w:rsidRPr="0081112D" w:rsidRDefault="00DE1A5E" w:rsidP="00DE1A5E">
            <w:pPr>
              <w:rPr>
                <w:rFonts w:ascii="Maiandra GD" w:hAnsi="Maiandra GD"/>
                <w:b/>
                <w:bCs/>
                <w:lang w:eastAsia="en-US"/>
              </w:rPr>
            </w:pPr>
            <w:r w:rsidRPr="0081112D">
              <w:rPr>
                <w:rFonts w:ascii="Maiandra GD" w:hAnsi="Maiandra GD"/>
                <w:lang w:eastAsia="en-US"/>
              </w:rPr>
              <w:t xml:space="preserve"> </w:t>
            </w:r>
            <w:r w:rsidRPr="0081112D">
              <w:rPr>
                <w:rFonts w:ascii="Maiandra GD" w:hAnsi="Maiandra GD"/>
                <w:b/>
                <w:bCs/>
                <w:lang w:eastAsia="en-US"/>
              </w:rPr>
              <w:t xml:space="preserve">Cash flows From Investing Activities </w:t>
            </w:r>
          </w:p>
        </w:tc>
        <w:tc>
          <w:tcPr>
            <w:tcW w:w="426" w:type="pct"/>
            <w:vAlign w:val="center"/>
            <w:hideMark/>
          </w:tcPr>
          <w:p w14:paraId="733EB5AA" w14:textId="77777777" w:rsidR="00DE1A5E" w:rsidRPr="0081112D" w:rsidRDefault="00DE1A5E" w:rsidP="00DE1A5E">
            <w:pPr>
              <w:jc w:val="center"/>
              <w:rPr>
                <w:rFonts w:ascii="Maiandra GD" w:hAnsi="Maiandra GD"/>
                <w:lang w:eastAsia="en-US"/>
              </w:rPr>
            </w:pPr>
          </w:p>
        </w:tc>
        <w:tc>
          <w:tcPr>
            <w:tcW w:w="950" w:type="pct"/>
            <w:vAlign w:val="center"/>
          </w:tcPr>
          <w:p w14:paraId="47CC1F29" w14:textId="77777777" w:rsidR="00DE1A5E" w:rsidRPr="0081112D" w:rsidRDefault="00DE1A5E" w:rsidP="00DE1A5E">
            <w:pPr>
              <w:jc w:val="center"/>
              <w:rPr>
                <w:rFonts w:ascii="Maiandra GD" w:hAnsi="Maiandra GD"/>
                <w:lang w:eastAsia="en-US"/>
              </w:rPr>
            </w:pPr>
          </w:p>
        </w:tc>
        <w:tc>
          <w:tcPr>
            <w:tcW w:w="950" w:type="pct"/>
            <w:vAlign w:val="center"/>
          </w:tcPr>
          <w:p w14:paraId="4D42DAB5" w14:textId="77777777" w:rsidR="00DE1A5E" w:rsidRPr="005C6E65" w:rsidRDefault="00DE1A5E" w:rsidP="00DE1A5E">
            <w:pPr>
              <w:jc w:val="center"/>
              <w:rPr>
                <w:rFonts w:ascii="Maiandra GD" w:hAnsi="Maiandra GD"/>
                <w:color w:val="000000" w:themeColor="text1"/>
                <w:lang w:eastAsia="en-US"/>
              </w:rPr>
            </w:pPr>
          </w:p>
        </w:tc>
      </w:tr>
      <w:tr w:rsidR="00DE1A5E" w:rsidRPr="0081112D" w14:paraId="3DA635AA" w14:textId="18CD2C7F" w:rsidTr="00FD35B5">
        <w:trPr>
          <w:trHeight w:val="397"/>
        </w:trPr>
        <w:tc>
          <w:tcPr>
            <w:tcW w:w="2674" w:type="pct"/>
            <w:vAlign w:val="center"/>
          </w:tcPr>
          <w:p w14:paraId="6CA1E613" w14:textId="24BAD86C" w:rsidR="00DE1A5E" w:rsidRPr="0081112D" w:rsidRDefault="00DE1A5E" w:rsidP="00DE1A5E">
            <w:pPr>
              <w:rPr>
                <w:rFonts w:ascii="Maiandra GD" w:hAnsi="Maiandra GD"/>
                <w:lang w:eastAsia="en-US"/>
              </w:rPr>
            </w:pPr>
            <w:r w:rsidRPr="0081112D">
              <w:rPr>
                <w:rFonts w:ascii="Maiandra GD" w:hAnsi="Maiandra GD"/>
                <w:lang w:eastAsia="en-US"/>
              </w:rPr>
              <w:t>Purchase of PPE</w:t>
            </w:r>
          </w:p>
        </w:tc>
        <w:tc>
          <w:tcPr>
            <w:tcW w:w="426" w:type="pct"/>
            <w:vAlign w:val="center"/>
          </w:tcPr>
          <w:p w14:paraId="1A0462E9" w14:textId="77777777" w:rsidR="00DE1A5E" w:rsidRPr="0081112D" w:rsidRDefault="00DE1A5E" w:rsidP="00DE1A5E">
            <w:pPr>
              <w:jc w:val="center"/>
              <w:rPr>
                <w:rFonts w:ascii="Maiandra GD" w:hAnsi="Maiandra GD"/>
                <w:lang w:eastAsia="en-US"/>
              </w:rPr>
            </w:pPr>
          </w:p>
        </w:tc>
        <w:tc>
          <w:tcPr>
            <w:tcW w:w="950" w:type="pct"/>
            <w:vAlign w:val="center"/>
          </w:tcPr>
          <w:p w14:paraId="35534FCC" w14:textId="0DE7F409"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1230B658" w14:textId="673F5F23"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59053EE9" w14:textId="71CFF5E7" w:rsidTr="00FD35B5">
        <w:trPr>
          <w:trHeight w:val="397"/>
        </w:trPr>
        <w:tc>
          <w:tcPr>
            <w:tcW w:w="2674" w:type="pct"/>
            <w:vAlign w:val="center"/>
          </w:tcPr>
          <w:p w14:paraId="409FBB17" w14:textId="26F89A88" w:rsidR="00DE1A5E" w:rsidRPr="0081112D" w:rsidRDefault="00DE1A5E" w:rsidP="00DE1A5E">
            <w:pPr>
              <w:rPr>
                <w:rFonts w:ascii="Maiandra GD" w:hAnsi="Maiandra GD"/>
                <w:lang w:eastAsia="en-US"/>
              </w:rPr>
            </w:pPr>
            <w:r w:rsidRPr="0081112D">
              <w:rPr>
                <w:rFonts w:ascii="Maiandra GD" w:hAnsi="Maiandra GD"/>
                <w:lang w:eastAsia="en-US"/>
              </w:rPr>
              <w:t xml:space="preserve">Purchase of </w:t>
            </w:r>
            <w:r w:rsidRPr="0081112D">
              <w:rPr>
                <w:rFonts w:ascii="Maiandra GD" w:hAnsi="Maiandra GD"/>
                <w:sz w:val="22"/>
                <w:szCs w:val="22"/>
              </w:rPr>
              <w:t>Intangible assets</w:t>
            </w:r>
          </w:p>
        </w:tc>
        <w:tc>
          <w:tcPr>
            <w:tcW w:w="426" w:type="pct"/>
            <w:vAlign w:val="center"/>
          </w:tcPr>
          <w:p w14:paraId="4AD93979" w14:textId="77777777" w:rsidR="00DE1A5E" w:rsidRPr="0081112D" w:rsidRDefault="00DE1A5E" w:rsidP="00DE1A5E">
            <w:pPr>
              <w:jc w:val="center"/>
              <w:rPr>
                <w:rFonts w:ascii="Maiandra GD" w:hAnsi="Maiandra GD"/>
                <w:lang w:eastAsia="en-US"/>
              </w:rPr>
            </w:pPr>
          </w:p>
        </w:tc>
        <w:tc>
          <w:tcPr>
            <w:tcW w:w="950" w:type="pct"/>
            <w:vAlign w:val="center"/>
          </w:tcPr>
          <w:p w14:paraId="0A7EA1D0" w14:textId="355A6C8A"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52199800" w14:textId="0531B149"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6077A364" w14:textId="3AE92638" w:rsidTr="00FD35B5">
        <w:trPr>
          <w:trHeight w:val="397"/>
        </w:trPr>
        <w:tc>
          <w:tcPr>
            <w:tcW w:w="2674" w:type="pct"/>
            <w:vAlign w:val="center"/>
            <w:hideMark/>
          </w:tcPr>
          <w:p w14:paraId="2464572E" w14:textId="1C9E7FF7" w:rsidR="00DE1A5E" w:rsidRPr="0081112D" w:rsidRDefault="00DE1A5E" w:rsidP="00DE1A5E">
            <w:pPr>
              <w:rPr>
                <w:rFonts w:ascii="Maiandra GD" w:hAnsi="Maiandra GD"/>
                <w:lang w:eastAsia="en-US"/>
              </w:rPr>
            </w:pPr>
            <w:r w:rsidRPr="0081112D">
              <w:rPr>
                <w:rFonts w:ascii="Maiandra GD" w:hAnsi="Maiandra GD"/>
                <w:lang w:eastAsia="en-US"/>
              </w:rPr>
              <w:t xml:space="preserve">Proceeds From Sale of PPE </w:t>
            </w:r>
          </w:p>
        </w:tc>
        <w:tc>
          <w:tcPr>
            <w:tcW w:w="426" w:type="pct"/>
            <w:vAlign w:val="center"/>
            <w:hideMark/>
          </w:tcPr>
          <w:p w14:paraId="38714DB6" w14:textId="1214DA2F" w:rsidR="00DE1A5E" w:rsidRPr="0081112D" w:rsidRDefault="00DE1A5E" w:rsidP="00DE1A5E">
            <w:pPr>
              <w:jc w:val="center"/>
              <w:rPr>
                <w:rFonts w:ascii="Maiandra GD" w:hAnsi="Maiandra GD"/>
                <w:lang w:eastAsia="en-US"/>
              </w:rPr>
            </w:pPr>
          </w:p>
        </w:tc>
        <w:tc>
          <w:tcPr>
            <w:tcW w:w="950" w:type="pct"/>
            <w:vAlign w:val="center"/>
          </w:tcPr>
          <w:p w14:paraId="6DBF1C53" w14:textId="6CFB8ECF" w:rsidR="00DE1A5E" w:rsidRPr="0081112D" w:rsidRDefault="00DE1A5E" w:rsidP="00DE1A5E">
            <w:pPr>
              <w:jc w:val="center"/>
              <w:rPr>
                <w:rFonts w:ascii="Maiandra GD" w:hAnsi="Maiandra GD"/>
                <w:lang w:eastAsia="en-US"/>
              </w:rPr>
            </w:pPr>
            <w:r w:rsidRPr="0081112D">
              <w:rPr>
                <w:rFonts w:ascii="Maiandra GD" w:hAnsi="Maiandra GD"/>
                <w:lang w:eastAsia="en-US"/>
              </w:rPr>
              <w:t>xxx</w:t>
            </w:r>
          </w:p>
        </w:tc>
        <w:tc>
          <w:tcPr>
            <w:tcW w:w="950" w:type="pct"/>
            <w:vAlign w:val="center"/>
          </w:tcPr>
          <w:p w14:paraId="1D6C139A" w14:textId="5E6B02C0" w:rsidR="00DE1A5E" w:rsidRPr="005C6E65" w:rsidRDefault="00DE1A5E"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DE1A5E" w:rsidRPr="0081112D" w14:paraId="16B67C2B" w14:textId="5638CBF1" w:rsidTr="00FD35B5">
        <w:trPr>
          <w:trHeight w:val="397"/>
        </w:trPr>
        <w:tc>
          <w:tcPr>
            <w:tcW w:w="2674" w:type="pct"/>
            <w:vAlign w:val="center"/>
            <w:hideMark/>
          </w:tcPr>
          <w:p w14:paraId="4BDE5390" w14:textId="7EF43E3C" w:rsidR="00DE1A5E" w:rsidRPr="0081112D" w:rsidRDefault="00DE1A5E" w:rsidP="00DE1A5E">
            <w:pPr>
              <w:rPr>
                <w:rFonts w:ascii="Maiandra GD" w:hAnsi="Maiandra GD"/>
                <w:b/>
                <w:bCs/>
                <w:lang w:eastAsia="en-US"/>
              </w:rPr>
            </w:pPr>
            <w:r w:rsidRPr="0081112D">
              <w:rPr>
                <w:rFonts w:ascii="Maiandra GD" w:hAnsi="Maiandra GD"/>
                <w:b/>
                <w:bCs/>
                <w:lang w:eastAsia="en-US"/>
              </w:rPr>
              <w:t xml:space="preserve">Net Cash Flows from Investing Activities </w:t>
            </w:r>
          </w:p>
        </w:tc>
        <w:tc>
          <w:tcPr>
            <w:tcW w:w="426" w:type="pct"/>
            <w:vAlign w:val="center"/>
            <w:hideMark/>
          </w:tcPr>
          <w:p w14:paraId="2B389A9F" w14:textId="77777777" w:rsidR="00DE1A5E" w:rsidRPr="0081112D" w:rsidRDefault="00DE1A5E" w:rsidP="00DE1A5E">
            <w:pPr>
              <w:jc w:val="center"/>
              <w:rPr>
                <w:rFonts w:ascii="Maiandra GD" w:hAnsi="Maiandra GD"/>
                <w:b/>
                <w:bCs/>
                <w:lang w:eastAsia="en-US"/>
              </w:rPr>
            </w:pPr>
          </w:p>
        </w:tc>
        <w:tc>
          <w:tcPr>
            <w:tcW w:w="950" w:type="pct"/>
            <w:vAlign w:val="center"/>
          </w:tcPr>
          <w:p w14:paraId="3590A166" w14:textId="3AB3D277" w:rsidR="00DE1A5E" w:rsidRPr="0081112D" w:rsidRDefault="00DE1A5E" w:rsidP="00DE1A5E">
            <w:pPr>
              <w:jc w:val="center"/>
              <w:rPr>
                <w:rFonts w:ascii="Maiandra GD" w:hAnsi="Maiandra GD"/>
                <w:b/>
                <w:bCs/>
                <w:lang w:eastAsia="en-US"/>
              </w:rPr>
            </w:pPr>
            <w:r w:rsidRPr="0081112D">
              <w:rPr>
                <w:rFonts w:ascii="Maiandra GD" w:hAnsi="Maiandra GD"/>
                <w:b/>
                <w:bCs/>
                <w:lang w:eastAsia="en-US"/>
              </w:rPr>
              <w:t>xxx</w:t>
            </w:r>
          </w:p>
        </w:tc>
        <w:tc>
          <w:tcPr>
            <w:tcW w:w="950" w:type="pct"/>
            <w:vAlign w:val="center"/>
          </w:tcPr>
          <w:p w14:paraId="5BF4C3F3" w14:textId="4A5579A8" w:rsidR="00DE1A5E" w:rsidRPr="005C6E65" w:rsidRDefault="00DE1A5E" w:rsidP="00DE1A5E">
            <w:pPr>
              <w:jc w:val="center"/>
              <w:rPr>
                <w:rFonts w:ascii="Maiandra GD" w:hAnsi="Maiandra GD"/>
                <w:b/>
                <w:bCs/>
                <w:color w:val="000000" w:themeColor="text1"/>
                <w:lang w:eastAsia="en-US"/>
              </w:rPr>
            </w:pPr>
            <w:r w:rsidRPr="005C6E65">
              <w:rPr>
                <w:rFonts w:ascii="Maiandra GD" w:hAnsi="Maiandra GD"/>
                <w:b/>
                <w:bCs/>
                <w:color w:val="000000" w:themeColor="text1"/>
                <w:lang w:eastAsia="en-US"/>
              </w:rPr>
              <w:t>xxx</w:t>
            </w:r>
          </w:p>
        </w:tc>
      </w:tr>
      <w:tr w:rsidR="00A40C3F" w:rsidRPr="0081112D" w14:paraId="4ECC6B15" w14:textId="580E3497" w:rsidTr="00FD35B5">
        <w:trPr>
          <w:trHeight w:val="397"/>
        </w:trPr>
        <w:tc>
          <w:tcPr>
            <w:tcW w:w="2674" w:type="pct"/>
            <w:vAlign w:val="center"/>
            <w:hideMark/>
          </w:tcPr>
          <w:p w14:paraId="71C62E79" w14:textId="0EC49BAC" w:rsidR="00A40C3F" w:rsidRPr="0081112D" w:rsidRDefault="00A40C3F" w:rsidP="00DE1A5E">
            <w:pPr>
              <w:rPr>
                <w:rFonts w:ascii="Maiandra GD" w:hAnsi="Maiandra GD"/>
                <w:lang w:eastAsia="en-US"/>
              </w:rPr>
            </w:pPr>
          </w:p>
        </w:tc>
        <w:tc>
          <w:tcPr>
            <w:tcW w:w="426" w:type="pct"/>
            <w:vAlign w:val="center"/>
            <w:hideMark/>
          </w:tcPr>
          <w:p w14:paraId="5AF1C247" w14:textId="77777777" w:rsidR="00A40C3F" w:rsidRPr="0081112D" w:rsidRDefault="00A40C3F" w:rsidP="00DE1A5E">
            <w:pPr>
              <w:jc w:val="center"/>
              <w:rPr>
                <w:rFonts w:ascii="Maiandra GD" w:hAnsi="Maiandra GD"/>
                <w:lang w:eastAsia="en-US"/>
              </w:rPr>
            </w:pPr>
          </w:p>
        </w:tc>
        <w:tc>
          <w:tcPr>
            <w:tcW w:w="950" w:type="pct"/>
            <w:vAlign w:val="center"/>
          </w:tcPr>
          <w:p w14:paraId="07B71469" w14:textId="2794BED9" w:rsidR="00A40C3F" w:rsidRPr="0081112D" w:rsidRDefault="00A40C3F" w:rsidP="00DE1A5E">
            <w:pPr>
              <w:jc w:val="center"/>
              <w:rPr>
                <w:rFonts w:ascii="Maiandra GD" w:hAnsi="Maiandra GD"/>
                <w:lang w:eastAsia="en-US"/>
              </w:rPr>
            </w:pPr>
          </w:p>
        </w:tc>
        <w:tc>
          <w:tcPr>
            <w:tcW w:w="950" w:type="pct"/>
            <w:vAlign w:val="center"/>
          </w:tcPr>
          <w:p w14:paraId="3404739A" w14:textId="106A4880" w:rsidR="00A40C3F" w:rsidRPr="005C6E65" w:rsidRDefault="00A40C3F" w:rsidP="00DE1A5E">
            <w:pPr>
              <w:jc w:val="center"/>
              <w:rPr>
                <w:rFonts w:ascii="Maiandra GD" w:hAnsi="Maiandra GD"/>
                <w:color w:val="000000" w:themeColor="text1"/>
                <w:lang w:eastAsia="en-US"/>
              </w:rPr>
            </w:pPr>
          </w:p>
        </w:tc>
      </w:tr>
      <w:tr w:rsidR="00A40C3F" w:rsidRPr="0081112D" w14:paraId="646032A5" w14:textId="29D3A041" w:rsidTr="00FD35B5">
        <w:trPr>
          <w:trHeight w:val="397"/>
        </w:trPr>
        <w:tc>
          <w:tcPr>
            <w:tcW w:w="2674" w:type="pct"/>
            <w:vAlign w:val="center"/>
          </w:tcPr>
          <w:p w14:paraId="4A0F7934" w14:textId="39E936F2" w:rsidR="00A40C3F" w:rsidRPr="0081112D" w:rsidRDefault="00A40C3F" w:rsidP="00DE1A5E">
            <w:pPr>
              <w:rPr>
                <w:rFonts w:ascii="Maiandra GD" w:hAnsi="Maiandra GD"/>
                <w:b/>
                <w:bCs/>
                <w:lang w:eastAsia="en-US"/>
              </w:rPr>
            </w:pPr>
            <w:r w:rsidRPr="00FD35B5">
              <w:rPr>
                <w:rFonts w:ascii="Maiandra GD" w:hAnsi="Maiandra GD"/>
                <w:b/>
                <w:bCs/>
                <w:lang w:eastAsia="en-US"/>
              </w:rPr>
              <w:t>Cash Flows from Financing Activities</w:t>
            </w:r>
          </w:p>
        </w:tc>
        <w:tc>
          <w:tcPr>
            <w:tcW w:w="426" w:type="pct"/>
            <w:vAlign w:val="center"/>
          </w:tcPr>
          <w:p w14:paraId="4EA98E1D" w14:textId="77777777" w:rsidR="00A40C3F" w:rsidRPr="0081112D" w:rsidRDefault="00A40C3F" w:rsidP="00DE1A5E">
            <w:pPr>
              <w:jc w:val="center"/>
              <w:rPr>
                <w:rFonts w:ascii="Maiandra GD" w:hAnsi="Maiandra GD"/>
                <w:lang w:eastAsia="en-US"/>
              </w:rPr>
            </w:pPr>
          </w:p>
        </w:tc>
        <w:tc>
          <w:tcPr>
            <w:tcW w:w="950" w:type="pct"/>
            <w:vAlign w:val="center"/>
          </w:tcPr>
          <w:p w14:paraId="59BDE0A6" w14:textId="77777777" w:rsidR="00A40C3F" w:rsidRPr="0081112D" w:rsidRDefault="00A40C3F" w:rsidP="00DE1A5E">
            <w:pPr>
              <w:jc w:val="center"/>
              <w:rPr>
                <w:rFonts w:ascii="Maiandra GD" w:hAnsi="Maiandra GD"/>
                <w:lang w:eastAsia="en-US"/>
              </w:rPr>
            </w:pPr>
          </w:p>
        </w:tc>
        <w:tc>
          <w:tcPr>
            <w:tcW w:w="950" w:type="pct"/>
            <w:vAlign w:val="center"/>
          </w:tcPr>
          <w:p w14:paraId="36B7B821" w14:textId="77777777" w:rsidR="00A40C3F" w:rsidRPr="005C6E65" w:rsidRDefault="00A40C3F" w:rsidP="00DE1A5E">
            <w:pPr>
              <w:jc w:val="center"/>
              <w:rPr>
                <w:rFonts w:ascii="Maiandra GD" w:hAnsi="Maiandra GD"/>
                <w:color w:val="000000" w:themeColor="text1"/>
                <w:lang w:eastAsia="en-US"/>
              </w:rPr>
            </w:pPr>
          </w:p>
        </w:tc>
      </w:tr>
      <w:tr w:rsidR="00A40C3F" w:rsidRPr="0081112D" w14:paraId="02C78526" w14:textId="411F8DA6" w:rsidTr="00FD35B5">
        <w:trPr>
          <w:trHeight w:val="397"/>
        </w:trPr>
        <w:tc>
          <w:tcPr>
            <w:tcW w:w="2674" w:type="pct"/>
            <w:vAlign w:val="center"/>
          </w:tcPr>
          <w:p w14:paraId="7A51D786" w14:textId="29D6516E" w:rsidR="00A40C3F" w:rsidRPr="00FD35B5" w:rsidRDefault="00A40C3F" w:rsidP="00DE1A5E">
            <w:pPr>
              <w:rPr>
                <w:rFonts w:ascii="Maiandra GD" w:hAnsi="Maiandra GD"/>
                <w:b/>
                <w:bCs/>
                <w:lang w:eastAsia="en-US"/>
              </w:rPr>
            </w:pPr>
            <w:r w:rsidRPr="00FD35B5">
              <w:rPr>
                <w:rFonts w:ascii="Maiandra GD" w:hAnsi="Maiandra GD"/>
                <w:sz w:val="22"/>
                <w:szCs w:val="22"/>
              </w:rPr>
              <w:t>Lease Payment</w:t>
            </w:r>
            <w:r w:rsidR="008E0B68">
              <w:rPr>
                <w:rFonts w:ascii="Maiandra GD" w:hAnsi="Maiandra GD"/>
                <w:sz w:val="22"/>
                <w:szCs w:val="22"/>
              </w:rPr>
              <w:t xml:space="preserve"> </w:t>
            </w:r>
          </w:p>
        </w:tc>
        <w:tc>
          <w:tcPr>
            <w:tcW w:w="426" w:type="pct"/>
            <w:vAlign w:val="center"/>
          </w:tcPr>
          <w:p w14:paraId="30C62D43" w14:textId="77777777" w:rsidR="00A40C3F" w:rsidRPr="00FD35B5" w:rsidRDefault="00A40C3F" w:rsidP="00DE1A5E">
            <w:pPr>
              <w:jc w:val="center"/>
              <w:rPr>
                <w:rFonts w:ascii="Maiandra GD" w:hAnsi="Maiandra GD"/>
                <w:lang w:eastAsia="en-US"/>
              </w:rPr>
            </w:pPr>
          </w:p>
        </w:tc>
        <w:tc>
          <w:tcPr>
            <w:tcW w:w="950" w:type="pct"/>
            <w:vAlign w:val="center"/>
          </w:tcPr>
          <w:p w14:paraId="3DC3274D" w14:textId="0D44A4A4" w:rsidR="00A40C3F" w:rsidRPr="00FD35B5" w:rsidRDefault="00A40C3F" w:rsidP="00DE1A5E">
            <w:pPr>
              <w:jc w:val="center"/>
              <w:rPr>
                <w:rFonts w:ascii="Maiandra GD" w:hAnsi="Maiandra GD"/>
                <w:lang w:eastAsia="en-US"/>
              </w:rPr>
            </w:pPr>
            <w:r w:rsidRPr="00FD35B5">
              <w:rPr>
                <w:rFonts w:ascii="Maiandra GD" w:hAnsi="Maiandra GD"/>
                <w:lang w:eastAsia="en-US"/>
              </w:rPr>
              <w:t>(xxx)</w:t>
            </w:r>
          </w:p>
        </w:tc>
        <w:tc>
          <w:tcPr>
            <w:tcW w:w="950" w:type="pct"/>
            <w:vAlign w:val="center"/>
          </w:tcPr>
          <w:p w14:paraId="7289F3F7" w14:textId="1D6CDC8E" w:rsidR="00A40C3F" w:rsidRPr="005C6E65" w:rsidRDefault="00A40C3F" w:rsidP="00DE1A5E">
            <w:pPr>
              <w:jc w:val="center"/>
              <w:rPr>
                <w:rFonts w:ascii="Maiandra GD" w:hAnsi="Maiandra GD"/>
                <w:color w:val="000000" w:themeColor="text1"/>
                <w:lang w:eastAsia="en-US"/>
              </w:rPr>
            </w:pPr>
            <w:r w:rsidRPr="005C6E65">
              <w:rPr>
                <w:rFonts w:ascii="Maiandra GD" w:hAnsi="Maiandra GD"/>
                <w:color w:val="000000" w:themeColor="text1"/>
                <w:lang w:eastAsia="en-US"/>
              </w:rPr>
              <w:t>(xxx)</w:t>
            </w:r>
          </w:p>
        </w:tc>
      </w:tr>
      <w:tr w:rsidR="00A40C3F" w:rsidRPr="0081112D" w14:paraId="73B87E18" w14:textId="316142B1" w:rsidTr="00FD35B5">
        <w:trPr>
          <w:trHeight w:val="397"/>
        </w:trPr>
        <w:tc>
          <w:tcPr>
            <w:tcW w:w="2674" w:type="pct"/>
            <w:vAlign w:val="center"/>
          </w:tcPr>
          <w:p w14:paraId="08B6A68D" w14:textId="46990D08" w:rsidR="00A40C3F" w:rsidRPr="00FD35B5" w:rsidRDefault="00A40C3F" w:rsidP="00DE1A5E">
            <w:pPr>
              <w:rPr>
                <w:rFonts w:ascii="Maiandra GD" w:hAnsi="Maiandra GD"/>
                <w:b/>
                <w:bCs/>
                <w:highlight w:val="yellow"/>
                <w:lang w:eastAsia="en-US"/>
              </w:rPr>
            </w:pPr>
            <w:r w:rsidRPr="00FD35B5">
              <w:rPr>
                <w:rFonts w:ascii="Maiandra GD" w:hAnsi="Maiandra GD"/>
                <w:b/>
                <w:bCs/>
                <w:lang w:eastAsia="en-US"/>
              </w:rPr>
              <w:t>Net Cash Flows from Financing Activities</w:t>
            </w:r>
          </w:p>
        </w:tc>
        <w:tc>
          <w:tcPr>
            <w:tcW w:w="426" w:type="pct"/>
            <w:vAlign w:val="center"/>
          </w:tcPr>
          <w:p w14:paraId="62201536" w14:textId="77777777" w:rsidR="00A40C3F" w:rsidRPr="00FD35B5" w:rsidRDefault="00A40C3F" w:rsidP="00DE1A5E">
            <w:pPr>
              <w:jc w:val="center"/>
              <w:rPr>
                <w:rFonts w:ascii="Maiandra GD" w:hAnsi="Maiandra GD"/>
                <w:lang w:eastAsia="en-US"/>
              </w:rPr>
            </w:pPr>
          </w:p>
        </w:tc>
        <w:tc>
          <w:tcPr>
            <w:tcW w:w="950" w:type="pct"/>
            <w:vAlign w:val="center"/>
          </w:tcPr>
          <w:p w14:paraId="03DA95FB" w14:textId="7895C6B7" w:rsidR="00A40C3F" w:rsidRPr="00FD35B5" w:rsidRDefault="00A40C3F" w:rsidP="00DE1A5E">
            <w:pPr>
              <w:jc w:val="center"/>
              <w:rPr>
                <w:rFonts w:ascii="Maiandra GD" w:hAnsi="Maiandra GD"/>
                <w:lang w:eastAsia="en-US"/>
              </w:rPr>
            </w:pPr>
            <w:r w:rsidRPr="00FD35B5">
              <w:rPr>
                <w:rFonts w:ascii="Maiandra GD" w:hAnsi="Maiandra GD"/>
                <w:b/>
                <w:bCs/>
                <w:lang w:eastAsia="en-US"/>
              </w:rPr>
              <w:t>xxx</w:t>
            </w:r>
          </w:p>
        </w:tc>
        <w:tc>
          <w:tcPr>
            <w:tcW w:w="950" w:type="pct"/>
            <w:vAlign w:val="center"/>
          </w:tcPr>
          <w:p w14:paraId="7B4852CB" w14:textId="24F56061" w:rsidR="00A40C3F" w:rsidRPr="005C6E65" w:rsidRDefault="00A40C3F" w:rsidP="00DE1A5E">
            <w:pPr>
              <w:jc w:val="center"/>
              <w:rPr>
                <w:rFonts w:ascii="Maiandra GD" w:hAnsi="Maiandra GD"/>
                <w:color w:val="000000" w:themeColor="text1"/>
                <w:lang w:eastAsia="en-US"/>
              </w:rPr>
            </w:pPr>
            <w:r w:rsidRPr="005C6E65">
              <w:rPr>
                <w:rFonts w:ascii="Maiandra GD" w:hAnsi="Maiandra GD"/>
                <w:b/>
                <w:bCs/>
                <w:color w:val="000000" w:themeColor="text1"/>
                <w:lang w:eastAsia="en-US"/>
              </w:rPr>
              <w:t>xxx</w:t>
            </w:r>
          </w:p>
        </w:tc>
      </w:tr>
      <w:tr w:rsidR="005C6E65" w:rsidRPr="005C6E65" w14:paraId="50C42E59" w14:textId="209D356D" w:rsidTr="00FD35B5">
        <w:trPr>
          <w:trHeight w:val="397"/>
        </w:trPr>
        <w:tc>
          <w:tcPr>
            <w:tcW w:w="2674" w:type="pct"/>
            <w:vAlign w:val="center"/>
          </w:tcPr>
          <w:p w14:paraId="51DA8F17" w14:textId="77777777" w:rsidR="00A40C3F" w:rsidRPr="005C6E65" w:rsidRDefault="00A40C3F" w:rsidP="00A40C3F">
            <w:pPr>
              <w:rPr>
                <w:rFonts w:ascii="Maiandra GD" w:hAnsi="Maiandra GD"/>
                <w:color w:val="000000" w:themeColor="text1"/>
                <w:lang w:eastAsia="en-US"/>
              </w:rPr>
            </w:pPr>
            <w:r w:rsidRPr="005C6E65">
              <w:rPr>
                <w:rFonts w:ascii="Maiandra GD" w:hAnsi="Maiandra GD"/>
                <w:b/>
                <w:bCs/>
                <w:color w:val="000000" w:themeColor="text1"/>
                <w:lang w:eastAsia="en-US"/>
              </w:rPr>
              <w:lastRenderedPageBreak/>
              <w:t>Net</w:t>
            </w:r>
            <w:r w:rsidRPr="005C6E65">
              <w:rPr>
                <w:rFonts w:ascii="Maiandra GD" w:hAnsi="Maiandra GD"/>
                <w:color w:val="000000" w:themeColor="text1"/>
                <w:lang w:eastAsia="en-US"/>
              </w:rPr>
              <w:t xml:space="preserve"> </w:t>
            </w:r>
            <w:r w:rsidRPr="005C6E65">
              <w:rPr>
                <w:rFonts w:ascii="Maiandra GD" w:hAnsi="Maiandra GD"/>
                <w:b/>
                <w:bCs/>
                <w:color w:val="000000" w:themeColor="text1"/>
                <w:lang w:eastAsia="en-US"/>
              </w:rPr>
              <w:t>increase/(decrease)</w:t>
            </w:r>
            <w:r w:rsidRPr="005C6E65">
              <w:rPr>
                <w:rFonts w:ascii="Maiandra GD" w:hAnsi="Maiandra GD"/>
                <w:color w:val="000000" w:themeColor="text1"/>
                <w:lang w:eastAsia="en-US"/>
              </w:rPr>
              <w:t xml:space="preserve"> </w:t>
            </w:r>
            <w:r w:rsidRPr="005C6E65">
              <w:rPr>
                <w:rFonts w:ascii="Maiandra GD" w:hAnsi="Maiandra GD"/>
                <w:b/>
                <w:bCs/>
                <w:color w:val="000000" w:themeColor="text1"/>
                <w:lang w:eastAsia="en-US"/>
              </w:rPr>
              <w:t>in</w:t>
            </w:r>
            <w:r w:rsidRPr="005C6E65">
              <w:rPr>
                <w:rFonts w:ascii="Maiandra GD" w:hAnsi="Maiandra GD"/>
                <w:color w:val="000000" w:themeColor="text1"/>
                <w:lang w:eastAsia="en-US"/>
              </w:rPr>
              <w:t xml:space="preserve"> </w:t>
            </w:r>
            <w:r w:rsidRPr="005C6E65">
              <w:rPr>
                <w:rFonts w:ascii="Maiandra GD" w:hAnsi="Maiandra GD"/>
                <w:b/>
                <w:bCs/>
                <w:color w:val="000000" w:themeColor="text1"/>
                <w:lang w:eastAsia="en-US"/>
              </w:rPr>
              <w:t>cash</w:t>
            </w:r>
            <w:r w:rsidRPr="005C6E65">
              <w:rPr>
                <w:rFonts w:ascii="Maiandra GD" w:hAnsi="Maiandra GD"/>
                <w:color w:val="000000" w:themeColor="text1"/>
                <w:lang w:eastAsia="en-US"/>
              </w:rPr>
              <w:t xml:space="preserve"> &amp;</w:t>
            </w:r>
          </w:p>
          <w:p w14:paraId="153264A8" w14:textId="747F337D" w:rsidR="00A40C3F" w:rsidRPr="005C6E65" w:rsidRDefault="00A40C3F" w:rsidP="00DE1A5E">
            <w:pPr>
              <w:rPr>
                <w:rFonts w:ascii="Maiandra GD" w:hAnsi="Maiandra GD"/>
                <w:color w:val="000000" w:themeColor="text1"/>
                <w:sz w:val="22"/>
                <w:szCs w:val="22"/>
              </w:rPr>
            </w:pPr>
            <w:r w:rsidRPr="005C6E65">
              <w:rPr>
                <w:rFonts w:ascii="Maiandra GD" w:hAnsi="Maiandra GD"/>
                <w:b/>
                <w:bCs/>
                <w:color w:val="000000" w:themeColor="text1"/>
                <w:lang w:eastAsia="en-US"/>
              </w:rPr>
              <w:t>Cash equivalents</w:t>
            </w:r>
          </w:p>
        </w:tc>
        <w:tc>
          <w:tcPr>
            <w:tcW w:w="426" w:type="pct"/>
            <w:vAlign w:val="center"/>
          </w:tcPr>
          <w:p w14:paraId="494C2E10" w14:textId="77777777" w:rsidR="00A40C3F" w:rsidRPr="005C6E65" w:rsidRDefault="00A40C3F" w:rsidP="00DE1A5E">
            <w:pPr>
              <w:jc w:val="center"/>
              <w:rPr>
                <w:rFonts w:ascii="Maiandra GD" w:hAnsi="Maiandra GD"/>
                <w:color w:val="000000" w:themeColor="text1"/>
                <w:lang w:eastAsia="en-US"/>
              </w:rPr>
            </w:pPr>
          </w:p>
        </w:tc>
        <w:tc>
          <w:tcPr>
            <w:tcW w:w="950" w:type="pct"/>
            <w:vAlign w:val="center"/>
          </w:tcPr>
          <w:p w14:paraId="0A8FFC06" w14:textId="4EE742D6" w:rsidR="00A40C3F" w:rsidRPr="00161BDF" w:rsidRDefault="00A40C3F" w:rsidP="00DE1A5E">
            <w:pPr>
              <w:jc w:val="center"/>
              <w:rPr>
                <w:rFonts w:ascii="Maiandra GD" w:hAnsi="Maiandra GD"/>
                <w:b/>
                <w:bCs/>
                <w:color w:val="000000" w:themeColor="text1"/>
                <w:lang w:eastAsia="en-US"/>
              </w:rPr>
            </w:pPr>
            <w:r w:rsidRPr="00161BDF">
              <w:rPr>
                <w:rFonts w:ascii="Maiandra GD" w:hAnsi="Maiandra GD"/>
                <w:b/>
                <w:bCs/>
                <w:color w:val="000000" w:themeColor="text1"/>
                <w:lang w:eastAsia="en-US"/>
              </w:rPr>
              <w:t>xxx</w:t>
            </w:r>
          </w:p>
        </w:tc>
        <w:tc>
          <w:tcPr>
            <w:tcW w:w="950" w:type="pct"/>
            <w:vAlign w:val="center"/>
          </w:tcPr>
          <w:p w14:paraId="4A175DDB" w14:textId="18FBF252" w:rsidR="00A40C3F" w:rsidRPr="00161BDF" w:rsidRDefault="00A40C3F" w:rsidP="00DE1A5E">
            <w:pPr>
              <w:jc w:val="center"/>
              <w:rPr>
                <w:rFonts w:ascii="Maiandra GD" w:hAnsi="Maiandra GD"/>
                <w:b/>
                <w:bCs/>
                <w:color w:val="000000" w:themeColor="text1"/>
                <w:lang w:eastAsia="en-US"/>
              </w:rPr>
            </w:pPr>
            <w:r w:rsidRPr="00161BDF">
              <w:rPr>
                <w:rFonts w:ascii="Maiandra GD" w:hAnsi="Maiandra GD"/>
                <w:b/>
                <w:bCs/>
                <w:color w:val="000000" w:themeColor="text1"/>
                <w:lang w:eastAsia="en-US"/>
              </w:rPr>
              <w:t>xxx</w:t>
            </w:r>
          </w:p>
        </w:tc>
      </w:tr>
      <w:tr w:rsidR="00A40C3F" w:rsidRPr="00A40C3F" w14:paraId="372CDDC8" w14:textId="77777777" w:rsidTr="00FD35B5">
        <w:trPr>
          <w:trHeight w:val="397"/>
        </w:trPr>
        <w:tc>
          <w:tcPr>
            <w:tcW w:w="2674" w:type="pct"/>
            <w:vAlign w:val="center"/>
          </w:tcPr>
          <w:p w14:paraId="3536D5AF" w14:textId="76762004" w:rsidR="00A40C3F" w:rsidRPr="00A40C3F" w:rsidRDefault="00A40C3F" w:rsidP="00A40C3F">
            <w:pPr>
              <w:rPr>
                <w:rFonts w:ascii="Maiandra GD" w:hAnsi="Maiandra GD"/>
                <w:b/>
                <w:bCs/>
                <w:color w:val="FF0000"/>
                <w:lang w:eastAsia="en-US"/>
              </w:rPr>
            </w:pPr>
            <w:r w:rsidRPr="0081112D">
              <w:rPr>
                <w:rFonts w:ascii="Maiandra GD" w:hAnsi="Maiandra GD"/>
                <w:b/>
                <w:bCs/>
                <w:lang w:eastAsia="en-US"/>
              </w:rPr>
              <w:t xml:space="preserve"> </w:t>
            </w:r>
            <w:r w:rsidRPr="0081112D">
              <w:rPr>
                <w:rFonts w:ascii="Maiandra GD" w:hAnsi="Maiandra GD"/>
                <w:lang w:eastAsia="en-US"/>
              </w:rPr>
              <w:t>Cash and cash equivalents at 1 July</w:t>
            </w:r>
          </w:p>
        </w:tc>
        <w:tc>
          <w:tcPr>
            <w:tcW w:w="426" w:type="pct"/>
            <w:vAlign w:val="center"/>
          </w:tcPr>
          <w:p w14:paraId="13B06727" w14:textId="5A082146" w:rsidR="00A40C3F" w:rsidRPr="00A40C3F" w:rsidRDefault="007B3740" w:rsidP="00A40C3F">
            <w:pPr>
              <w:jc w:val="center"/>
              <w:rPr>
                <w:rFonts w:ascii="Maiandra GD" w:hAnsi="Maiandra GD"/>
                <w:color w:val="FF0000"/>
                <w:lang w:eastAsia="en-US"/>
              </w:rPr>
            </w:pPr>
            <w:r>
              <w:rPr>
                <w:rFonts w:ascii="Maiandra GD" w:hAnsi="Maiandra GD"/>
                <w:lang w:eastAsia="en-US"/>
              </w:rPr>
              <w:t>20</w:t>
            </w:r>
          </w:p>
        </w:tc>
        <w:tc>
          <w:tcPr>
            <w:tcW w:w="950" w:type="pct"/>
            <w:vAlign w:val="center"/>
          </w:tcPr>
          <w:p w14:paraId="71720F11" w14:textId="527919CB" w:rsidR="00A40C3F" w:rsidRPr="00161BDF" w:rsidRDefault="00A40C3F" w:rsidP="00A40C3F">
            <w:pPr>
              <w:jc w:val="center"/>
              <w:rPr>
                <w:rFonts w:ascii="Maiandra GD" w:hAnsi="Maiandra GD"/>
                <w:color w:val="FF0000"/>
                <w:lang w:eastAsia="en-US"/>
              </w:rPr>
            </w:pPr>
            <w:r w:rsidRPr="00161BDF">
              <w:rPr>
                <w:rFonts w:ascii="Maiandra GD" w:hAnsi="Maiandra GD"/>
                <w:lang w:eastAsia="en-US"/>
              </w:rPr>
              <w:t>xxx</w:t>
            </w:r>
          </w:p>
        </w:tc>
        <w:tc>
          <w:tcPr>
            <w:tcW w:w="950" w:type="pct"/>
            <w:vAlign w:val="center"/>
          </w:tcPr>
          <w:p w14:paraId="3FB8FF74" w14:textId="368EB38F" w:rsidR="00A40C3F" w:rsidRPr="00161BDF" w:rsidRDefault="00A40C3F" w:rsidP="00A40C3F">
            <w:pPr>
              <w:jc w:val="center"/>
              <w:rPr>
                <w:rFonts w:ascii="Maiandra GD" w:hAnsi="Maiandra GD"/>
                <w:color w:val="000000" w:themeColor="text1"/>
                <w:lang w:eastAsia="en-US"/>
              </w:rPr>
            </w:pPr>
            <w:r w:rsidRPr="00161BDF">
              <w:rPr>
                <w:rFonts w:ascii="Maiandra GD" w:hAnsi="Maiandra GD"/>
                <w:color w:val="000000" w:themeColor="text1"/>
                <w:lang w:eastAsia="en-US"/>
              </w:rPr>
              <w:t>xxx</w:t>
            </w:r>
          </w:p>
        </w:tc>
      </w:tr>
      <w:tr w:rsidR="00A40C3F" w:rsidRPr="0081112D" w14:paraId="4CE0DE3E" w14:textId="7D786A6E" w:rsidTr="00FD35B5">
        <w:trPr>
          <w:trHeight w:val="397"/>
        </w:trPr>
        <w:tc>
          <w:tcPr>
            <w:tcW w:w="2674" w:type="pct"/>
            <w:vAlign w:val="center"/>
            <w:hideMark/>
          </w:tcPr>
          <w:p w14:paraId="1334EFA1" w14:textId="3B48B512" w:rsidR="00A40C3F" w:rsidRPr="0081112D" w:rsidRDefault="00A40C3F" w:rsidP="00A40C3F">
            <w:pPr>
              <w:rPr>
                <w:rFonts w:ascii="Maiandra GD" w:hAnsi="Maiandra GD"/>
                <w:lang w:eastAsia="en-US"/>
              </w:rPr>
            </w:pPr>
            <w:r w:rsidRPr="0081112D">
              <w:rPr>
                <w:rFonts w:ascii="Maiandra GD" w:hAnsi="Maiandra GD"/>
                <w:b/>
                <w:bCs/>
                <w:lang w:eastAsia="en-US"/>
              </w:rPr>
              <w:t xml:space="preserve"> Cash and cash equivalents at 30 June</w:t>
            </w:r>
          </w:p>
        </w:tc>
        <w:tc>
          <w:tcPr>
            <w:tcW w:w="426" w:type="pct"/>
            <w:vAlign w:val="center"/>
            <w:hideMark/>
          </w:tcPr>
          <w:p w14:paraId="70D9B5A6" w14:textId="37AC58A2" w:rsidR="00A40C3F" w:rsidRPr="0081112D" w:rsidRDefault="007B3740" w:rsidP="00A40C3F">
            <w:pPr>
              <w:jc w:val="center"/>
              <w:rPr>
                <w:rFonts w:ascii="Maiandra GD" w:hAnsi="Maiandra GD"/>
                <w:lang w:eastAsia="en-US"/>
              </w:rPr>
            </w:pPr>
            <w:r>
              <w:rPr>
                <w:rFonts w:ascii="Maiandra GD" w:hAnsi="Maiandra GD"/>
                <w:lang w:eastAsia="en-US"/>
              </w:rPr>
              <w:t>20</w:t>
            </w:r>
          </w:p>
        </w:tc>
        <w:tc>
          <w:tcPr>
            <w:tcW w:w="950" w:type="pct"/>
            <w:vAlign w:val="center"/>
          </w:tcPr>
          <w:p w14:paraId="6B1A8A0D" w14:textId="69D11923" w:rsidR="00A40C3F" w:rsidRPr="0081112D" w:rsidRDefault="00A40C3F" w:rsidP="00A40C3F">
            <w:pPr>
              <w:jc w:val="center"/>
              <w:rPr>
                <w:rFonts w:ascii="Maiandra GD" w:hAnsi="Maiandra GD"/>
                <w:b/>
                <w:bCs/>
                <w:lang w:eastAsia="en-US"/>
              </w:rPr>
            </w:pPr>
            <w:r w:rsidRPr="0081112D">
              <w:rPr>
                <w:rFonts w:ascii="Maiandra GD" w:hAnsi="Maiandra GD"/>
                <w:b/>
                <w:bCs/>
                <w:lang w:eastAsia="en-US"/>
              </w:rPr>
              <w:t>xxx</w:t>
            </w:r>
          </w:p>
        </w:tc>
        <w:tc>
          <w:tcPr>
            <w:tcW w:w="950" w:type="pct"/>
            <w:vAlign w:val="center"/>
          </w:tcPr>
          <w:p w14:paraId="0F97EFEE" w14:textId="15BE4F33" w:rsidR="00A40C3F" w:rsidRPr="005C6E65" w:rsidRDefault="00A40C3F" w:rsidP="00A40C3F">
            <w:pPr>
              <w:jc w:val="center"/>
              <w:rPr>
                <w:rFonts w:ascii="Maiandra GD" w:hAnsi="Maiandra GD"/>
                <w:b/>
                <w:bCs/>
                <w:color w:val="000000" w:themeColor="text1"/>
                <w:lang w:eastAsia="en-US"/>
              </w:rPr>
            </w:pPr>
            <w:r w:rsidRPr="005C6E65">
              <w:rPr>
                <w:rFonts w:ascii="Maiandra GD" w:hAnsi="Maiandra GD"/>
                <w:b/>
                <w:bCs/>
                <w:color w:val="000000" w:themeColor="text1"/>
                <w:lang w:eastAsia="en-US"/>
              </w:rPr>
              <w:t>xxx</w:t>
            </w:r>
          </w:p>
        </w:tc>
      </w:tr>
    </w:tbl>
    <w:p w14:paraId="3A433DDC" w14:textId="524C17C0" w:rsidR="15716E4B" w:rsidRPr="0081112D" w:rsidRDefault="15716E4B">
      <w:pPr>
        <w:rPr>
          <w:rFonts w:ascii="Maiandra GD" w:hAnsi="Maiandra GD"/>
        </w:rPr>
      </w:pPr>
    </w:p>
    <w:p w14:paraId="3C81CD6D" w14:textId="77777777" w:rsidR="00941C84" w:rsidRPr="0081112D" w:rsidRDefault="00941C84" w:rsidP="00941C84">
      <w:pPr>
        <w:jc w:val="both"/>
        <w:rPr>
          <w:rFonts w:ascii="Maiandra GD" w:hAnsi="Maiandra GD"/>
          <w:color w:val="000000"/>
          <w:sz w:val="22"/>
          <w:szCs w:val="22"/>
        </w:rPr>
      </w:pPr>
    </w:p>
    <w:p w14:paraId="2FEA63BA" w14:textId="3868FDE5" w:rsidR="00327498" w:rsidRPr="0081112D" w:rsidRDefault="00AB0B32" w:rsidP="00EC11C9">
      <w:pPr>
        <w:rPr>
          <w:rFonts w:ascii="Maiandra GD" w:hAnsi="Maiandra GD"/>
        </w:rPr>
      </w:pPr>
      <w:r w:rsidRPr="0081112D">
        <w:rPr>
          <w:rStyle w:val="normaltextrun"/>
          <w:rFonts w:ascii="Maiandra GD" w:hAnsi="Maiandra GD"/>
          <w:i/>
          <w:iCs/>
          <w:color w:val="231F20"/>
          <w:sz w:val="22"/>
          <w:szCs w:val="22"/>
          <w:shd w:val="clear" w:color="auto" w:fill="FFFFFF"/>
        </w:rPr>
        <w:t>(PSASB has prescribed the direct method of cash flow preparation/ presentation for all entities under the IPSAS accrual basis of accounting.)</w:t>
      </w:r>
      <w:r w:rsidRPr="0081112D">
        <w:rPr>
          <w:rStyle w:val="eop"/>
          <w:rFonts w:ascii="Maiandra GD" w:hAnsi="Maiandra GD"/>
          <w:color w:val="231F20"/>
          <w:sz w:val="22"/>
          <w:szCs w:val="22"/>
          <w:shd w:val="clear" w:color="auto" w:fill="FFFFFF"/>
        </w:rPr>
        <w:t> </w:t>
      </w:r>
    </w:p>
    <w:p w14:paraId="4E00B162" w14:textId="77777777" w:rsidR="00327498" w:rsidRPr="0081112D" w:rsidRDefault="00327498" w:rsidP="00EC11C9">
      <w:pPr>
        <w:rPr>
          <w:rFonts w:ascii="Maiandra GD" w:hAnsi="Maiandra GD"/>
        </w:rPr>
        <w:sectPr w:rsidR="00327498" w:rsidRPr="0081112D" w:rsidSect="00B746A1">
          <w:headerReference w:type="even" r:id="rId19"/>
          <w:headerReference w:type="default" r:id="rId20"/>
          <w:headerReference w:type="first" r:id="rId21"/>
          <w:pgSz w:w="12240" w:h="15840"/>
          <w:pgMar w:top="1584" w:right="1152" w:bottom="907" w:left="1296" w:header="567" w:footer="510" w:gutter="0"/>
          <w:pgNumType w:start="1"/>
          <w:cols w:space="720"/>
          <w:docGrid w:linePitch="326"/>
        </w:sectPr>
      </w:pPr>
    </w:p>
    <w:p w14:paraId="636DC849" w14:textId="401127E1" w:rsidR="00FD032F" w:rsidRPr="0081112D" w:rsidRDefault="007852CE" w:rsidP="007852CE">
      <w:pPr>
        <w:pStyle w:val="Heading1"/>
        <w:numPr>
          <w:ilvl w:val="0"/>
          <w:numId w:val="1"/>
        </w:numPr>
        <w:spacing w:line="360" w:lineRule="auto"/>
        <w:ind w:hanging="450"/>
        <w:rPr>
          <w:rFonts w:ascii="Maiandra GD" w:hAnsi="Maiandra GD"/>
          <w:lang w:eastAsia="en-US"/>
        </w:rPr>
      </w:pPr>
      <w:bookmarkStart w:id="26" w:name="_Toc69302918"/>
      <w:bookmarkStart w:id="27" w:name="_Toc69302921"/>
      <w:bookmarkStart w:id="28" w:name="_Toc233197972"/>
      <w:bookmarkEnd w:id="26"/>
      <w:bookmarkEnd w:id="27"/>
      <w:r w:rsidRPr="0081112D">
        <w:rPr>
          <w:rFonts w:ascii="Maiandra GD" w:hAnsi="Maiandra GD"/>
          <w:lang w:eastAsia="en-US"/>
        </w:rPr>
        <w:lastRenderedPageBreak/>
        <w:t xml:space="preserve">Statement of Comparison of Budget and Actual </w:t>
      </w:r>
      <w:r w:rsidR="00E40F86" w:rsidRPr="0081112D">
        <w:rPr>
          <w:rFonts w:ascii="Maiandra GD" w:hAnsi="Maiandra GD"/>
          <w:lang w:eastAsia="en-US"/>
        </w:rPr>
        <w:t>A</w:t>
      </w:r>
      <w:r w:rsidRPr="0081112D">
        <w:rPr>
          <w:rFonts w:ascii="Maiandra GD" w:hAnsi="Maiandra GD"/>
          <w:lang w:eastAsia="en-US"/>
        </w:rPr>
        <w:t xml:space="preserve">mounts for the </w:t>
      </w:r>
      <w:r w:rsidR="00E40F86" w:rsidRPr="0081112D">
        <w:rPr>
          <w:rFonts w:ascii="Maiandra GD" w:hAnsi="Maiandra GD"/>
          <w:lang w:eastAsia="en-US"/>
        </w:rPr>
        <w:t>Y</w:t>
      </w:r>
      <w:r w:rsidRPr="0081112D">
        <w:rPr>
          <w:rFonts w:ascii="Maiandra GD" w:hAnsi="Maiandra GD"/>
          <w:lang w:eastAsia="en-US"/>
        </w:rPr>
        <w:t>ear ended 30 June 20xx</w:t>
      </w:r>
      <w:bookmarkEnd w:id="28"/>
    </w:p>
    <w:p w14:paraId="5D082C4E" w14:textId="77777777" w:rsidR="00225F42" w:rsidRPr="0081112D" w:rsidRDefault="00225F42" w:rsidP="00225F42">
      <w:pPr>
        <w:rPr>
          <w:rFonts w:ascii="Maiandra GD" w:hAnsi="Maiandra GD"/>
          <w:lang w:eastAsia="en-US"/>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609"/>
        <w:gridCol w:w="1527"/>
        <w:gridCol w:w="1590"/>
        <w:gridCol w:w="1456"/>
        <w:gridCol w:w="1519"/>
        <w:gridCol w:w="1371"/>
        <w:gridCol w:w="1204"/>
        <w:gridCol w:w="8"/>
      </w:tblGrid>
      <w:tr w:rsidR="00C22260" w:rsidRPr="00FD35B5" w14:paraId="64CBA02B" w14:textId="77777777" w:rsidTr="30885240">
        <w:trPr>
          <w:gridAfter w:val="1"/>
          <w:wAfter w:w="3" w:type="pct"/>
          <w:trHeight w:val="780"/>
          <w:tblHeader/>
        </w:trPr>
        <w:tc>
          <w:tcPr>
            <w:tcW w:w="1242" w:type="pct"/>
            <w:shd w:val="clear" w:color="auto" w:fill="0070C0"/>
            <w:hideMark/>
          </w:tcPr>
          <w:p w14:paraId="05A98339" w14:textId="3E2505DA" w:rsidR="00F6097C" w:rsidRPr="00FD35B5" w:rsidRDefault="00F6097C" w:rsidP="00C22260">
            <w:pPr>
              <w:jc w:val="center"/>
              <w:rPr>
                <w:rFonts w:ascii="Maiandra GD" w:hAnsi="Maiandra GD"/>
                <w:b/>
                <w:bCs/>
                <w:color w:val="000000"/>
                <w:sz w:val="20"/>
                <w:szCs w:val="20"/>
                <w:lang w:eastAsia="en-US"/>
              </w:rPr>
            </w:pPr>
          </w:p>
        </w:tc>
        <w:tc>
          <w:tcPr>
            <w:tcW w:w="588" w:type="pct"/>
            <w:shd w:val="clear" w:color="auto" w:fill="0070C0"/>
            <w:hideMark/>
          </w:tcPr>
          <w:p w14:paraId="531BC7FF" w14:textId="77777777" w:rsidR="00F6097C" w:rsidRPr="00FD35B5" w:rsidRDefault="00F6097C" w:rsidP="00C22260">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Original Budget</w:t>
            </w:r>
          </w:p>
        </w:tc>
        <w:tc>
          <w:tcPr>
            <w:tcW w:w="1139" w:type="pct"/>
            <w:gridSpan w:val="2"/>
            <w:shd w:val="clear" w:color="auto" w:fill="0070C0"/>
          </w:tcPr>
          <w:p w14:paraId="6BD45481" w14:textId="77777777" w:rsidR="00F6097C" w:rsidRPr="00FD35B5" w:rsidRDefault="00F6097C" w:rsidP="00C22260">
            <w:pPr>
              <w:autoSpaceDN w:val="0"/>
              <w:jc w:val="center"/>
              <w:rPr>
                <w:rFonts w:ascii="Maiandra GD" w:hAnsi="Maiandra GD"/>
                <w:b/>
                <w:bCs/>
                <w:color w:val="000000" w:themeColor="text1"/>
                <w:sz w:val="20"/>
                <w:szCs w:val="20"/>
                <w:lang w:eastAsia="en-US"/>
              </w:rPr>
            </w:pPr>
          </w:p>
          <w:p w14:paraId="4BBAD505" w14:textId="77777777" w:rsidR="00F6097C" w:rsidRPr="00FD35B5" w:rsidRDefault="00F6097C" w:rsidP="00C22260">
            <w:pPr>
              <w:autoSpaceDN w:val="0"/>
              <w:jc w:val="center"/>
              <w:rPr>
                <w:rFonts w:ascii="Maiandra GD" w:hAnsi="Maiandra GD"/>
                <w:b/>
                <w:bCs/>
                <w:color w:val="000000" w:themeColor="text1"/>
                <w:sz w:val="20"/>
                <w:szCs w:val="20"/>
                <w:lang w:eastAsia="en-US"/>
              </w:rPr>
            </w:pPr>
          </w:p>
          <w:p w14:paraId="598AF9E8" w14:textId="77777777" w:rsidR="00F6097C" w:rsidRPr="00FD35B5" w:rsidRDefault="00F6097C" w:rsidP="00C22260">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Adjustments</w:t>
            </w:r>
          </w:p>
        </w:tc>
        <w:tc>
          <w:tcPr>
            <w:tcW w:w="532" w:type="pct"/>
            <w:shd w:val="clear" w:color="auto" w:fill="0070C0"/>
            <w:hideMark/>
          </w:tcPr>
          <w:p w14:paraId="43A211FF" w14:textId="77777777" w:rsidR="00F6097C" w:rsidRPr="00FD35B5" w:rsidRDefault="00F6097C" w:rsidP="00C22260">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Final Budget</w:t>
            </w:r>
          </w:p>
        </w:tc>
        <w:tc>
          <w:tcPr>
            <w:tcW w:w="555" w:type="pct"/>
            <w:shd w:val="clear" w:color="auto" w:fill="0070C0"/>
            <w:hideMark/>
          </w:tcPr>
          <w:p w14:paraId="3B993FE0" w14:textId="77777777" w:rsidR="00F6097C" w:rsidRPr="00FD35B5" w:rsidRDefault="00F6097C" w:rsidP="00C22260">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Actual on</w:t>
            </w:r>
          </w:p>
          <w:p w14:paraId="01343EDC" w14:textId="77777777" w:rsidR="00F6097C" w:rsidRPr="00FD35B5" w:rsidRDefault="00F6097C" w:rsidP="00C22260">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comparable basis</w:t>
            </w:r>
          </w:p>
        </w:tc>
        <w:tc>
          <w:tcPr>
            <w:tcW w:w="501" w:type="pct"/>
            <w:shd w:val="clear" w:color="auto" w:fill="0070C0"/>
            <w:hideMark/>
          </w:tcPr>
          <w:p w14:paraId="4C5C202A" w14:textId="77777777" w:rsidR="00F6097C" w:rsidRPr="00FD35B5" w:rsidRDefault="00F6097C" w:rsidP="007C071F">
            <w:pPr>
              <w:autoSpaceDN w:val="0"/>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Budget utilization</w:t>
            </w:r>
          </w:p>
          <w:p w14:paraId="054AC57A" w14:textId="77777777" w:rsidR="00F6097C" w:rsidRPr="00FD35B5" w:rsidRDefault="00F6097C" w:rsidP="00C22260">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difference</w:t>
            </w:r>
          </w:p>
        </w:tc>
        <w:tc>
          <w:tcPr>
            <w:tcW w:w="440" w:type="pct"/>
            <w:shd w:val="clear" w:color="auto" w:fill="0070C0"/>
          </w:tcPr>
          <w:p w14:paraId="20868C93" w14:textId="77777777" w:rsidR="00F6097C" w:rsidRPr="00FD35B5" w:rsidRDefault="00F6097C" w:rsidP="007C071F">
            <w:pPr>
              <w:autoSpaceDN w:val="0"/>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 of Utilization</w:t>
            </w:r>
          </w:p>
        </w:tc>
      </w:tr>
      <w:tr w:rsidR="007821FA" w:rsidRPr="00FD35B5" w14:paraId="50477BA8" w14:textId="77777777" w:rsidTr="30885240">
        <w:trPr>
          <w:gridAfter w:val="1"/>
          <w:wAfter w:w="3" w:type="pct"/>
          <w:trHeight w:val="300"/>
          <w:tblHeader/>
        </w:trPr>
        <w:tc>
          <w:tcPr>
            <w:tcW w:w="1242" w:type="pct"/>
            <w:shd w:val="clear" w:color="auto" w:fill="0070C0"/>
            <w:vAlign w:val="bottom"/>
          </w:tcPr>
          <w:p w14:paraId="72CC775F" w14:textId="77777777" w:rsidR="007821FA" w:rsidRPr="00FD35B5" w:rsidRDefault="007821FA" w:rsidP="007821FA">
            <w:pPr>
              <w:jc w:val="center"/>
              <w:rPr>
                <w:rFonts w:ascii="Maiandra GD" w:hAnsi="Maiandra GD"/>
                <w:b/>
                <w:color w:val="000000"/>
                <w:sz w:val="20"/>
                <w:szCs w:val="20"/>
                <w:lang w:eastAsia="en-US"/>
              </w:rPr>
            </w:pPr>
          </w:p>
        </w:tc>
        <w:tc>
          <w:tcPr>
            <w:tcW w:w="588" w:type="pct"/>
            <w:shd w:val="clear" w:color="auto" w:fill="0070C0"/>
            <w:noWrap/>
            <w:vAlign w:val="center"/>
          </w:tcPr>
          <w:p w14:paraId="290C6AFA" w14:textId="5285DE6B" w:rsidR="007821FA" w:rsidRPr="00FD35B5" w:rsidRDefault="00877419" w:rsidP="007821FA">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Kes</w:t>
            </w:r>
          </w:p>
        </w:tc>
        <w:tc>
          <w:tcPr>
            <w:tcW w:w="1139" w:type="pct"/>
            <w:gridSpan w:val="2"/>
            <w:shd w:val="clear" w:color="auto" w:fill="0070C0"/>
            <w:vAlign w:val="center"/>
          </w:tcPr>
          <w:p w14:paraId="5C70CF36" w14:textId="00F13742" w:rsidR="007821FA" w:rsidRPr="00FD35B5" w:rsidRDefault="00877419" w:rsidP="007821FA">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Kes</w:t>
            </w:r>
          </w:p>
        </w:tc>
        <w:tc>
          <w:tcPr>
            <w:tcW w:w="532" w:type="pct"/>
            <w:shd w:val="clear" w:color="auto" w:fill="0070C0"/>
            <w:noWrap/>
            <w:vAlign w:val="center"/>
          </w:tcPr>
          <w:p w14:paraId="6ECA3503" w14:textId="2826C48A" w:rsidR="007821FA" w:rsidRPr="00FD35B5" w:rsidRDefault="00877419" w:rsidP="007821FA">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Kes</w:t>
            </w:r>
          </w:p>
        </w:tc>
        <w:tc>
          <w:tcPr>
            <w:tcW w:w="555" w:type="pct"/>
            <w:shd w:val="clear" w:color="auto" w:fill="0070C0"/>
            <w:noWrap/>
            <w:vAlign w:val="center"/>
          </w:tcPr>
          <w:p w14:paraId="5E60B198" w14:textId="50D33989" w:rsidR="007821FA" w:rsidRPr="00FD35B5" w:rsidRDefault="00877419" w:rsidP="007821FA">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Kes</w:t>
            </w:r>
          </w:p>
        </w:tc>
        <w:tc>
          <w:tcPr>
            <w:tcW w:w="501" w:type="pct"/>
            <w:shd w:val="clear" w:color="auto" w:fill="0070C0"/>
            <w:noWrap/>
            <w:vAlign w:val="center"/>
          </w:tcPr>
          <w:p w14:paraId="3E89F7A6" w14:textId="586EF227" w:rsidR="007821FA" w:rsidRPr="00FD35B5" w:rsidRDefault="00877419" w:rsidP="007821FA">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lang w:eastAsia="en-US"/>
              </w:rPr>
              <w:t>Kes</w:t>
            </w:r>
          </w:p>
        </w:tc>
        <w:tc>
          <w:tcPr>
            <w:tcW w:w="440" w:type="pct"/>
            <w:shd w:val="clear" w:color="auto" w:fill="0070C0"/>
          </w:tcPr>
          <w:p w14:paraId="4DEE7691" w14:textId="07D23EB2" w:rsidR="007821FA" w:rsidRPr="00FD35B5" w:rsidRDefault="007821FA" w:rsidP="0027260E">
            <w:pPr>
              <w:autoSpaceDN w:val="0"/>
              <w:rPr>
                <w:rFonts w:ascii="Maiandra GD" w:hAnsi="Maiandra GD"/>
                <w:b/>
                <w:bCs/>
                <w:color w:val="000000" w:themeColor="text1"/>
                <w:sz w:val="20"/>
                <w:szCs w:val="20"/>
                <w:lang w:eastAsia="en-US"/>
              </w:rPr>
            </w:pPr>
          </w:p>
        </w:tc>
      </w:tr>
      <w:tr w:rsidR="003C1C38" w:rsidRPr="00FD35B5" w14:paraId="553C47BB" w14:textId="77777777" w:rsidTr="30885240">
        <w:trPr>
          <w:gridAfter w:val="1"/>
          <w:wAfter w:w="3" w:type="pct"/>
          <w:trHeight w:val="300"/>
          <w:tblHeader/>
        </w:trPr>
        <w:tc>
          <w:tcPr>
            <w:tcW w:w="1242" w:type="pct"/>
            <w:shd w:val="clear" w:color="auto" w:fill="0070C0"/>
            <w:vAlign w:val="bottom"/>
          </w:tcPr>
          <w:p w14:paraId="663F8561" w14:textId="77777777" w:rsidR="003C1C38" w:rsidRPr="00FD35B5" w:rsidRDefault="003C1C38" w:rsidP="003C1C38">
            <w:pPr>
              <w:jc w:val="center"/>
              <w:rPr>
                <w:rFonts w:ascii="Maiandra GD" w:hAnsi="Maiandra GD"/>
                <w:b/>
                <w:color w:val="000000"/>
                <w:sz w:val="20"/>
                <w:szCs w:val="20"/>
                <w:lang w:eastAsia="en-US"/>
              </w:rPr>
            </w:pPr>
          </w:p>
        </w:tc>
        <w:tc>
          <w:tcPr>
            <w:tcW w:w="588" w:type="pct"/>
            <w:shd w:val="clear" w:color="auto" w:fill="0070C0"/>
            <w:noWrap/>
            <w:vAlign w:val="center"/>
          </w:tcPr>
          <w:p w14:paraId="2DECC05E" w14:textId="277F4371" w:rsidR="003C1C38" w:rsidRPr="00FD35B5" w:rsidRDefault="003C1C38" w:rsidP="003C1C38">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rPr>
              <w:t>a</w:t>
            </w:r>
          </w:p>
        </w:tc>
        <w:tc>
          <w:tcPr>
            <w:tcW w:w="1139" w:type="pct"/>
            <w:gridSpan w:val="2"/>
            <w:shd w:val="clear" w:color="auto" w:fill="0070C0"/>
            <w:vAlign w:val="center"/>
          </w:tcPr>
          <w:p w14:paraId="6E9C9FBA" w14:textId="584B1ED7" w:rsidR="003C1C38" w:rsidRPr="00FD35B5" w:rsidRDefault="003C1C38" w:rsidP="003C1C38">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rPr>
              <w:t>b</w:t>
            </w:r>
          </w:p>
        </w:tc>
        <w:tc>
          <w:tcPr>
            <w:tcW w:w="532" w:type="pct"/>
            <w:shd w:val="clear" w:color="auto" w:fill="0070C0"/>
            <w:noWrap/>
            <w:vAlign w:val="center"/>
          </w:tcPr>
          <w:p w14:paraId="09A88AA6" w14:textId="54EB014F" w:rsidR="003C1C38" w:rsidRPr="00FD35B5" w:rsidRDefault="003C1C38" w:rsidP="003C1C38">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rPr>
              <w:t>C=(a+b)</w:t>
            </w:r>
          </w:p>
        </w:tc>
        <w:tc>
          <w:tcPr>
            <w:tcW w:w="555" w:type="pct"/>
            <w:shd w:val="clear" w:color="auto" w:fill="0070C0"/>
            <w:noWrap/>
            <w:vAlign w:val="center"/>
          </w:tcPr>
          <w:p w14:paraId="21DBC152" w14:textId="44681732" w:rsidR="003C1C38" w:rsidRPr="00FD35B5" w:rsidRDefault="004D2067" w:rsidP="003C1C38">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rPr>
              <w:t>D</w:t>
            </w:r>
          </w:p>
        </w:tc>
        <w:tc>
          <w:tcPr>
            <w:tcW w:w="501" w:type="pct"/>
            <w:shd w:val="clear" w:color="auto" w:fill="0070C0"/>
            <w:noWrap/>
            <w:vAlign w:val="center"/>
          </w:tcPr>
          <w:p w14:paraId="0694376A" w14:textId="0B4E9838" w:rsidR="003C1C38" w:rsidRPr="00FD35B5" w:rsidRDefault="003C1C38" w:rsidP="003C1C38">
            <w:pPr>
              <w:autoSpaceDN w:val="0"/>
              <w:jc w:val="center"/>
              <w:rPr>
                <w:rFonts w:ascii="Maiandra GD" w:hAnsi="Maiandra GD"/>
                <w:b/>
                <w:bCs/>
                <w:color w:val="000000" w:themeColor="text1"/>
                <w:sz w:val="20"/>
                <w:szCs w:val="20"/>
                <w:lang w:eastAsia="en-US"/>
              </w:rPr>
            </w:pPr>
            <w:r w:rsidRPr="00FD35B5">
              <w:rPr>
                <w:rFonts w:ascii="Maiandra GD" w:hAnsi="Maiandra GD"/>
                <w:b/>
                <w:bCs/>
                <w:color w:val="000000" w:themeColor="text1"/>
                <w:sz w:val="20"/>
                <w:szCs w:val="20"/>
              </w:rPr>
              <w:t>e=(c-d)</w:t>
            </w:r>
          </w:p>
        </w:tc>
        <w:tc>
          <w:tcPr>
            <w:tcW w:w="440" w:type="pct"/>
            <w:shd w:val="clear" w:color="auto" w:fill="0070C0"/>
            <w:vAlign w:val="center"/>
          </w:tcPr>
          <w:p w14:paraId="7F1EA210" w14:textId="61324CAC" w:rsidR="003C1C38" w:rsidRPr="00FD35B5" w:rsidRDefault="003C1C38" w:rsidP="003C1C38">
            <w:pPr>
              <w:autoSpaceDN w:val="0"/>
              <w:jc w:val="center"/>
              <w:rPr>
                <w:rFonts w:ascii="Maiandra GD" w:hAnsi="Maiandra GD"/>
                <w:color w:val="000000"/>
                <w:sz w:val="20"/>
                <w:szCs w:val="20"/>
                <w:lang w:eastAsia="en-US"/>
              </w:rPr>
            </w:pPr>
            <w:r w:rsidRPr="00FD35B5">
              <w:rPr>
                <w:rFonts w:ascii="Maiandra GD" w:hAnsi="Maiandra GD"/>
                <w:b/>
                <w:bCs/>
                <w:color w:val="000000" w:themeColor="text1"/>
                <w:sz w:val="20"/>
                <w:szCs w:val="20"/>
              </w:rPr>
              <w:t>f=d/c*100</w:t>
            </w:r>
          </w:p>
        </w:tc>
      </w:tr>
      <w:tr w:rsidR="003C1C38" w:rsidRPr="00FD35B5" w14:paraId="2803AC4C" w14:textId="77777777" w:rsidTr="30885240">
        <w:trPr>
          <w:trHeight w:val="888"/>
          <w:tblHeader/>
        </w:trPr>
        <w:tc>
          <w:tcPr>
            <w:tcW w:w="1242" w:type="pct"/>
            <w:vAlign w:val="bottom"/>
            <w:hideMark/>
          </w:tcPr>
          <w:p w14:paraId="615FB3D8" w14:textId="559005F6" w:rsidR="003C1C38" w:rsidRPr="00FD35B5" w:rsidRDefault="003C1C38" w:rsidP="003C1C38">
            <w:pPr>
              <w:rPr>
                <w:rFonts w:ascii="Maiandra GD" w:hAnsi="Maiandra GD"/>
                <w:b/>
                <w:bCs/>
                <w:sz w:val="20"/>
                <w:szCs w:val="20"/>
                <w:lang w:eastAsia="en-US"/>
              </w:rPr>
            </w:pPr>
          </w:p>
        </w:tc>
        <w:tc>
          <w:tcPr>
            <w:tcW w:w="588" w:type="pct"/>
            <w:noWrap/>
            <w:hideMark/>
          </w:tcPr>
          <w:p w14:paraId="2F83612D" w14:textId="77777777" w:rsidR="003C1C38" w:rsidRPr="00FD35B5" w:rsidRDefault="003C1C38" w:rsidP="003C1C38">
            <w:pPr>
              <w:autoSpaceDN w:val="0"/>
              <w:jc w:val="center"/>
              <w:rPr>
                <w:rFonts w:ascii="Maiandra GD" w:hAnsi="Maiandra GD"/>
                <w:b/>
                <w:i/>
                <w:iCs/>
                <w:sz w:val="20"/>
                <w:szCs w:val="20"/>
                <w:lang w:eastAsia="en-US"/>
              </w:rPr>
            </w:pPr>
            <w:r w:rsidRPr="00FD35B5">
              <w:rPr>
                <w:rFonts w:ascii="Maiandra GD" w:hAnsi="Maiandra GD"/>
                <w:b/>
                <w:i/>
                <w:iCs/>
                <w:sz w:val="20"/>
                <w:szCs w:val="20"/>
                <w:lang w:eastAsia="en-US"/>
              </w:rPr>
              <w:t>Insert current FY</w:t>
            </w:r>
          </w:p>
        </w:tc>
        <w:tc>
          <w:tcPr>
            <w:tcW w:w="558" w:type="pct"/>
          </w:tcPr>
          <w:p w14:paraId="5E33D0EA" w14:textId="77777777" w:rsidR="003C1C38" w:rsidRPr="00FD35B5" w:rsidRDefault="003C1C38" w:rsidP="003C1C38">
            <w:pPr>
              <w:autoSpaceDN w:val="0"/>
              <w:jc w:val="center"/>
              <w:rPr>
                <w:rFonts w:ascii="Maiandra GD" w:hAnsi="Maiandra GD"/>
                <w:b/>
                <w:sz w:val="20"/>
                <w:szCs w:val="20"/>
                <w:lang w:eastAsia="en-US"/>
              </w:rPr>
            </w:pPr>
            <w:r w:rsidRPr="00FD35B5">
              <w:rPr>
                <w:rFonts w:ascii="Maiandra GD" w:hAnsi="Maiandra GD"/>
                <w:b/>
                <w:sz w:val="20"/>
                <w:szCs w:val="20"/>
                <w:lang w:eastAsia="en-US"/>
              </w:rPr>
              <w:t>Opening Balance (C/Bk) and AIA</w:t>
            </w:r>
          </w:p>
        </w:tc>
        <w:tc>
          <w:tcPr>
            <w:tcW w:w="581" w:type="pct"/>
            <w:noWrap/>
            <w:hideMark/>
          </w:tcPr>
          <w:p w14:paraId="04E28B7C" w14:textId="77777777" w:rsidR="003C1C38" w:rsidRPr="00FD35B5" w:rsidRDefault="003C1C38" w:rsidP="003C1C38">
            <w:pPr>
              <w:autoSpaceDN w:val="0"/>
              <w:jc w:val="center"/>
              <w:rPr>
                <w:rFonts w:ascii="Maiandra GD" w:hAnsi="Maiandra GD"/>
                <w:b/>
                <w:sz w:val="20"/>
                <w:szCs w:val="20"/>
                <w:lang w:eastAsia="en-US"/>
              </w:rPr>
            </w:pPr>
            <w:r w:rsidRPr="00FD35B5">
              <w:rPr>
                <w:rFonts w:ascii="Maiandra GD" w:hAnsi="Maiandra GD"/>
                <w:b/>
                <w:sz w:val="20"/>
                <w:szCs w:val="20"/>
                <w:lang w:eastAsia="en-US"/>
              </w:rPr>
              <w:t>Previous</w:t>
            </w:r>
          </w:p>
          <w:p w14:paraId="020DCBCC" w14:textId="77777777" w:rsidR="003C1C38" w:rsidRPr="00FD35B5" w:rsidRDefault="003C1C38" w:rsidP="003C1C38">
            <w:pPr>
              <w:autoSpaceDN w:val="0"/>
              <w:jc w:val="center"/>
              <w:rPr>
                <w:rFonts w:ascii="Maiandra GD" w:hAnsi="Maiandra GD"/>
                <w:b/>
                <w:sz w:val="20"/>
                <w:szCs w:val="20"/>
                <w:lang w:eastAsia="en-US"/>
              </w:rPr>
            </w:pPr>
            <w:r w:rsidRPr="00FD35B5">
              <w:rPr>
                <w:rFonts w:ascii="Maiandra GD" w:hAnsi="Maiandra GD"/>
                <w:b/>
                <w:sz w:val="20"/>
                <w:szCs w:val="20"/>
                <w:lang w:eastAsia="en-US"/>
              </w:rPr>
              <w:t>Years’</w:t>
            </w:r>
          </w:p>
          <w:p w14:paraId="665009FA" w14:textId="77777777" w:rsidR="003C1C38" w:rsidRPr="00FD35B5" w:rsidRDefault="003C1C38" w:rsidP="003C1C38">
            <w:pPr>
              <w:autoSpaceDN w:val="0"/>
              <w:jc w:val="center"/>
              <w:rPr>
                <w:rFonts w:ascii="Maiandra GD" w:hAnsi="Maiandra GD"/>
                <w:b/>
                <w:sz w:val="20"/>
                <w:szCs w:val="20"/>
                <w:lang w:eastAsia="en-US"/>
              </w:rPr>
            </w:pPr>
            <w:r w:rsidRPr="00FD35B5">
              <w:rPr>
                <w:rFonts w:ascii="Maiandra GD" w:hAnsi="Maiandra GD"/>
                <w:b/>
                <w:sz w:val="20"/>
                <w:szCs w:val="20"/>
                <w:lang w:eastAsia="en-US"/>
              </w:rPr>
              <w:t>Outstanding</w:t>
            </w:r>
          </w:p>
          <w:p w14:paraId="279BB6DB" w14:textId="77777777" w:rsidR="003C1C38" w:rsidRPr="00FD35B5" w:rsidRDefault="003C1C38" w:rsidP="003C1C38">
            <w:pPr>
              <w:autoSpaceDN w:val="0"/>
              <w:jc w:val="center"/>
              <w:rPr>
                <w:rFonts w:ascii="Maiandra GD" w:hAnsi="Maiandra GD"/>
                <w:b/>
                <w:sz w:val="20"/>
                <w:szCs w:val="20"/>
                <w:lang w:eastAsia="en-US"/>
              </w:rPr>
            </w:pPr>
            <w:r w:rsidRPr="00FD35B5">
              <w:rPr>
                <w:rFonts w:ascii="Maiandra GD" w:hAnsi="Maiandra GD"/>
                <w:b/>
                <w:sz w:val="20"/>
                <w:szCs w:val="20"/>
                <w:lang w:eastAsia="en-US"/>
              </w:rPr>
              <w:t>disbursements</w:t>
            </w:r>
          </w:p>
        </w:tc>
        <w:tc>
          <w:tcPr>
            <w:tcW w:w="532" w:type="pct"/>
            <w:noWrap/>
            <w:hideMark/>
          </w:tcPr>
          <w:p w14:paraId="1BC2C3C8" w14:textId="77777777" w:rsidR="003C1C38" w:rsidRPr="00FD35B5" w:rsidRDefault="003C1C38" w:rsidP="003C1C38">
            <w:pPr>
              <w:autoSpaceDN w:val="0"/>
              <w:rPr>
                <w:rFonts w:ascii="Maiandra GD" w:hAnsi="Maiandra GD"/>
                <w:b/>
                <w:i/>
                <w:iCs/>
                <w:sz w:val="20"/>
                <w:szCs w:val="20"/>
                <w:lang w:eastAsia="en-US"/>
              </w:rPr>
            </w:pPr>
            <w:r w:rsidRPr="00FD35B5">
              <w:rPr>
                <w:rFonts w:ascii="Maiandra GD" w:hAnsi="Maiandra GD"/>
                <w:b/>
                <w:i/>
                <w:iCs/>
                <w:sz w:val="20"/>
                <w:szCs w:val="20"/>
                <w:lang w:eastAsia="en-US"/>
              </w:rPr>
              <w:t>Insert current FY</w:t>
            </w:r>
          </w:p>
        </w:tc>
        <w:tc>
          <w:tcPr>
            <w:tcW w:w="555" w:type="pct"/>
            <w:noWrap/>
            <w:hideMark/>
          </w:tcPr>
          <w:p w14:paraId="19DD896E" w14:textId="77777777" w:rsidR="003C1C38" w:rsidRPr="00FD35B5" w:rsidRDefault="003C1C38" w:rsidP="003C1C38">
            <w:pPr>
              <w:autoSpaceDN w:val="0"/>
              <w:rPr>
                <w:rFonts w:ascii="Maiandra GD" w:hAnsi="Maiandra GD"/>
                <w:b/>
                <w:i/>
                <w:iCs/>
                <w:sz w:val="20"/>
                <w:szCs w:val="20"/>
                <w:lang w:eastAsia="en-US"/>
              </w:rPr>
            </w:pPr>
            <w:r w:rsidRPr="00FD35B5">
              <w:rPr>
                <w:rFonts w:ascii="Maiandra GD" w:hAnsi="Maiandra GD"/>
                <w:b/>
                <w:i/>
                <w:iCs/>
                <w:sz w:val="20"/>
                <w:szCs w:val="20"/>
                <w:lang w:eastAsia="en-US"/>
              </w:rPr>
              <w:t>Insert current FY</w:t>
            </w:r>
          </w:p>
        </w:tc>
        <w:tc>
          <w:tcPr>
            <w:tcW w:w="501" w:type="pct"/>
            <w:noWrap/>
            <w:hideMark/>
          </w:tcPr>
          <w:p w14:paraId="62EDF629" w14:textId="77777777" w:rsidR="003C1C38" w:rsidRPr="00FD35B5" w:rsidRDefault="003C1C38" w:rsidP="003C1C38">
            <w:pPr>
              <w:autoSpaceDN w:val="0"/>
              <w:jc w:val="center"/>
              <w:rPr>
                <w:rFonts w:ascii="Maiandra GD" w:hAnsi="Maiandra GD"/>
                <w:bCs/>
                <w:sz w:val="20"/>
                <w:szCs w:val="20"/>
                <w:lang w:eastAsia="en-US"/>
              </w:rPr>
            </w:pPr>
          </w:p>
        </w:tc>
        <w:tc>
          <w:tcPr>
            <w:tcW w:w="443" w:type="pct"/>
            <w:gridSpan w:val="2"/>
            <w:vAlign w:val="center"/>
          </w:tcPr>
          <w:p w14:paraId="5E095B62" w14:textId="77777777" w:rsidR="003C1C38" w:rsidRPr="00FD35B5" w:rsidRDefault="003C1C38" w:rsidP="003C1C38">
            <w:pPr>
              <w:autoSpaceDN w:val="0"/>
              <w:jc w:val="center"/>
              <w:rPr>
                <w:rFonts w:ascii="Maiandra GD" w:hAnsi="Maiandra GD"/>
                <w:bCs/>
                <w:sz w:val="20"/>
                <w:szCs w:val="20"/>
                <w:lang w:eastAsia="en-US"/>
              </w:rPr>
            </w:pPr>
          </w:p>
        </w:tc>
      </w:tr>
      <w:tr w:rsidR="005C6E65" w:rsidRPr="005C6E65" w14:paraId="6AE1BC50" w14:textId="77777777" w:rsidTr="30885240">
        <w:trPr>
          <w:trHeight w:val="340"/>
        </w:trPr>
        <w:tc>
          <w:tcPr>
            <w:tcW w:w="1242" w:type="pct"/>
            <w:vAlign w:val="center"/>
          </w:tcPr>
          <w:p w14:paraId="70B9BFB5" w14:textId="1B4B38A8" w:rsidR="003C1C38" w:rsidRPr="005C6E65" w:rsidRDefault="00E426F8" w:rsidP="003C1C38">
            <w:pPr>
              <w:rPr>
                <w:rFonts w:ascii="Maiandra GD" w:hAnsi="Maiandra GD"/>
                <w:b/>
                <w:bCs/>
                <w:color w:val="000000" w:themeColor="text1"/>
                <w:sz w:val="20"/>
                <w:szCs w:val="20"/>
                <w:lang w:eastAsia="en-US"/>
              </w:rPr>
            </w:pPr>
            <w:r w:rsidRPr="005C6E65">
              <w:rPr>
                <w:rFonts w:ascii="Maiandra GD" w:hAnsi="Maiandra GD"/>
                <w:b/>
                <w:bCs/>
                <w:color w:val="000000" w:themeColor="text1"/>
                <w:sz w:val="20"/>
                <w:szCs w:val="20"/>
                <w:lang w:eastAsia="en-US"/>
              </w:rPr>
              <w:t xml:space="preserve">Receipts </w:t>
            </w:r>
          </w:p>
        </w:tc>
        <w:tc>
          <w:tcPr>
            <w:tcW w:w="588" w:type="pct"/>
            <w:noWrap/>
            <w:vAlign w:val="center"/>
          </w:tcPr>
          <w:p w14:paraId="20FC76BF" w14:textId="0465367E" w:rsidR="003C1C38" w:rsidRPr="005C6E65" w:rsidRDefault="003C1C38" w:rsidP="003C1C38">
            <w:pPr>
              <w:jc w:val="center"/>
              <w:rPr>
                <w:rFonts w:ascii="Maiandra GD" w:hAnsi="Maiandra GD"/>
                <w:b/>
                <w:color w:val="000000" w:themeColor="text1"/>
                <w:sz w:val="20"/>
                <w:szCs w:val="20"/>
                <w:lang w:eastAsia="en-US"/>
              </w:rPr>
            </w:pPr>
          </w:p>
        </w:tc>
        <w:tc>
          <w:tcPr>
            <w:tcW w:w="558" w:type="pct"/>
            <w:vAlign w:val="center"/>
          </w:tcPr>
          <w:p w14:paraId="106437C2" w14:textId="251A7E1F" w:rsidR="003C1C38" w:rsidRPr="005C6E65" w:rsidRDefault="003C1C38" w:rsidP="003C1C38">
            <w:pPr>
              <w:jc w:val="center"/>
              <w:rPr>
                <w:rFonts w:ascii="Maiandra GD" w:hAnsi="Maiandra GD"/>
                <w:b/>
                <w:color w:val="000000" w:themeColor="text1"/>
                <w:sz w:val="20"/>
                <w:szCs w:val="20"/>
                <w:lang w:eastAsia="en-US"/>
              </w:rPr>
            </w:pPr>
          </w:p>
        </w:tc>
        <w:tc>
          <w:tcPr>
            <w:tcW w:w="581" w:type="pct"/>
            <w:noWrap/>
            <w:vAlign w:val="center"/>
          </w:tcPr>
          <w:p w14:paraId="6FBBD40E" w14:textId="511170A0" w:rsidR="003C1C38" w:rsidRPr="005C6E65" w:rsidRDefault="003C1C38" w:rsidP="003C1C38">
            <w:pPr>
              <w:jc w:val="center"/>
              <w:rPr>
                <w:rFonts w:ascii="Maiandra GD" w:hAnsi="Maiandra GD"/>
                <w:b/>
                <w:color w:val="000000" w:themeColor="text1"/>
                <w:sz w:val="20"/>
                <w:szCs w:val="20"/>
                <w:lang w:eastAsia="en-US"/>
              </w:rPr>
            </w:pPr>
          </w:p>
        </w:tc>
        <w:tc>
          <w:tcPr>
            <w:tcW w:w="532" w:type="pct"/>
            <w:noWrap/>
            <w:vAlign w:val="center"/>
          </w:tcPr>
          <w:p w14:paraId="13C32156" w14:textId="1C4D004E" w:rsidR="003C1C38" w:rsidRPr="005C6E65" w:rsidRDefault="003C1C38" w:rsidP="003C1C38">
            <w:pPr>
              <w:jc w:val="center"/>
              <w:rPr>
                <w:rFonts w:ascii="Maiandra GD" w:hAnsi="Maiandra GD"/>
                <w:b/>
                <w:color w:val="000000" w:themeColor="text1"/>
                <w:sz w:val="20"/>
                <w:szCs w:val="20"/>
                <w:lang w:eastAsia="en-US"/>
              </w:rPr>
            </w:pPr>
          </w:p>
        </w:tc>
        <w:tc>
          <w:tcPr>
            <w:tcW w:w="555" w:type="pct"/>
            <w:noWrap/>
            <w:vAlign w:val="center"/>
          </w:tcPr>
          <w:p w14:paraId="3FE2AAA5" w14:textId="192E3251" w:rsidR="003C1C38" w:rsidRPr="005C6E65" w:rsidRDefault="003C1C38" w:rsidP="003C1C38">
            <w:pPr>
              <w:jc w:val="center"/>
              <w:rPr>
                <w:rFonts w:ascii="Maiandra GD" w:hAnsi="Maiandra GD"/>
                <w:b/>
                <w:color w:val="000000" w:themeColor="text1"/>
                <w:sz w:val="20"/>
                <w:szCs w:val="20"/>
                <w:lang w:eastAsia="en-US"/>
              </w:rPr>
            </w:pPr>
          </w:p>
        </w:tc>
        <w:tc>
          <w:tcPr>
            <w:tcW w:w="501" w:type="pct"/>
            <w:noWrap/>
            <w:vAlign w:val="center"/>
          </w:tcPr>
          <w:p w14:paraId="75B963F0" w14:textId="5C2F2F15" w:rsidR="003C1C38" w:rsidRPr="005C6E65" w:rsidRDefault="003C1C38" w:rsidP="003C1C38">
            <w:pPr>
              <w:jc w:val="center"/>
              <w:rPr>
                <w:rFonts w:ascii="Maiandra GD" w:hAnsi="Maiandra GD"/>
                <w:b/>
                <w:color w:val="000000" w:themeColor="text1"/>
                <w:sz w:val="20"/>
                <w:szCs w:val="20"/>
                <w:lang w:eastAsia="en-US"/>
              </w:rPr>
            </w:pPr>
          </w:p>
        </w:tc>
        <w:tc>
          <w:tcPr>
            <w:tcW w:w="443" w:type="pct"/>
            <w:gridSpan w:val="2"/>
            <w:vAlign w:val="center"/>
          </w:tcPr>
          <w:p w14:paraId="643BF2E2" w14:textId="77777777" w:rsidR="003C1C38" w:rsidRPr="005C6E65" w:rsidRDefault="003C1C38" w:rsidP="003C1C38">
            <w:pPr>
              <w:jc w:val="center"/>
              <w:rPr>
                <w:rFonts w:ascii="Maiandra GD" w:hAnsi="Maiandra GD"/>
                <w:b/>
                <w:color w:val="000000" w:themeColor="text1"/>
                <w:sz w:val="20"/>
                <w:szCs w:val="20"/>
                <w:lang w:eastAsia="en-US"/>
              </w:rPr>
            </w:pPr>
          </w:p>
        </w:tc>
      </w:tr>
      <w:tr w:rsidR="003C1C38" w:rsidRPr="00FD35B5" w14:paraId="05BAECC3" w14:textId="77777777" w:rsidTr="30885240">
        <w:trPr>
          <w:trHeight w:val="340"/>
        </w:trPr>
        <w:tc>
          <w:tcPr>
            <w:tcW w:w="1242" w:type="pct"/>
            <w:vAlign w:val="center"/>
          </w:tcPr>
          <w:p w14:paraId="61651C29" w14:textId="164D0CCE" w:rsidR="003C1C38" w:rsidRPr="00FD35B5" w:rsidRDefault="003C1C38" w:rsidP="003C1C38">
            <w:pPr>
              <w:rPr>
                <w:rFonts w:ascii="Maiandra GD" w:hAnsi="Maiandra GD"/>
                <w:sz w:val="20"/>
                <w:szCs w:val="20"/>
                <w:lang w:eastAsia="en-US"/>
              </w:rPr>
            </w:pPr>
            <w:r w:rsidRPr="00FD35B5">
              <w:rPr>
                <w:rFonts w:ascii="Maiandra GD" w:hAnsi="Maiandra GD"/>
                <w:sz w:val="20"/>
                <w:szCs w:val="20"/>
                <w:lang w:eastAsia="en-US"/>
              </w:rPr>
              <w:t>Transfers From the NGCDF Board</w:t>
            </w:r>
          </w:p>
        </w:tc>
        <w:tc>
          <w:tcPr>
            <w:tcW w:w="588" w:type="pct"/>
            <w:noWrap/>
            <w:vAlign w:val="center"/>
          </w:tcPr>
          <w:p w14:paraId="7EF64627" w14:textId="07F3961F" w:rsidR="003C1C38" w:rsidRPr="00FD35B5" w:rsidRDefault="003C1C38" w:rsidP="003C1C38">
            <w:pPr>
              <w:jc w:val="center"/>
              <w:rPr>
                <w:rFonts w:ascii="Maiandra GD" w:hAnsi="Maiandra GD"/>
                <w:b/>
                <w:color w:val="000000"/>
                <w:sz w:val="20"/>
                <w:szCs w:val="20"/>
                <w:lang w:eastAsia="en-US"/>
              </w:rPr>
            </w:pPr>
          </w:p>
        </w:tc>
        <w:tc>
          <w:tcPr>
            <w:tcW w:w="558" w:type="pct"/>
            <w:vAlign w:val="center"/>
          </w:tcPr>
          <w:p w14:paraId="48EE50A3" w14:textId="7DD24D7C" w:rsidR="003C1C38" w:rsidRPr="00FD35B5" w:rsidRDefault="003C1C38" w:rsidP="003C1C38">
            <w:pPr>
              <w:jc w:val="center"/>
              <w:rPr>
                <w:rFonts w:ascii="Maiandra GD" w:hAnsi="Maiandra GD"/>
                <w:b/>
                <w:color w:val="000000"/>
                <w:sz w:val="20"/>
                <w:szCs w:val="20"/>
                <w:lang w:eastAsia="en-US"/>
              </w:rPr>
            </w:pPr>
          </w:p>
        </w:tc>
        <w:tc>
          <w:tcPr>
            <w:tcW w:w="581" w:type="pct"/>
            <w:noWrap/>
            <w:vAlign w:val="center"/>
          </w:tcPr>
          <w:p w14:paraId="79984A76" w14:textId="57C363A3" w:rsidR="003C1C38" w:rsidRPr="00FD35B5" w:rsidRDefault="003C1C38" w:rsidP="003C1C38">
            <w:pPr>
              <w:jc w:val="center"/>
              <w:rPr>
                <w:rFonts w:ascii="Maiandra GD" w:hAnsi="Maiandra GD"/>
                <w:b/>
                <w:color w:val="000000"/>
                <w:sz w:val="20"/>
                <w:szCs w:val="20"/>
                <w:lang w:eastAsia="en-US"/>
              </w:rPr>
            </w:pPr>
          </w:p>
        </w:tc>
        <w:tc>
          <w:tcPr>
            <w:tcW w:w="532" w:type="pct"/>
            <w:noWrap/>
            <w:vAlign w:val="center"/>
          </w:tcPr>
          <w:p w14:paraId="626D9B7C" w14:textId="348E724A" w:rsidR="003C1C38" w:rsidRPr="00FD35B5" w:rsidRDefault="003C1C38" w:rsidP="003C1C38">
            <w:pPr>
              <w:jc w:val="center"/>
              <w:rPr>
                <w:rFonts w:ascii="Maiandra GD" w:hAnsi="Maiandra GD"/>
                <w:b/>
                <w:color w:val="000000"/>
                <w:sz w:val="20"/>
                <w:szCs w:val="20"/>
                <w:lang w:eastAsia="en-US"/>
              </w:rPr>
            </w:pPr>
          </w:p>
        </w:tc>
        <w:tc>
          <w:tcPr>
            <w:tcW w:w="555" w:type="pct"/>
            <w:noWrap/>
            <w:vAlign w:val="center"/>
          </w:tcPr>
          <w:p w14:paraId="21F2BF3D" w14:textId="610FC1E6" w:rsidR="003C1C38" w:rsidRPr="00FD35B5" w:rsidRDefault="003C1C38" w:rsidP="003C1C38">
            <w:pPr>
              <w:jc w:val="center"/>
              <w:rPr>
                <w:rFonts w:ascii="Maiandra GD" w:hAnsi="Maiandra GD"/>
                <w:b/>
                <w:color w:val="000000"/>
                <w:sz w:val="20"/>
                <w:szCs w:val="20"/>
                <w:lang w:eastAsia="en-US"/>
              </w:rPr>
            </w:pPr>
          </w:p>
        </w:tc>
        <w:tc>
          <w:tcPr>
            <w:tcW w:w="501" w:type="pct"/>
            <w:noWrap/>
            <w:vAlign w:val="center"/>
          </w:tcPr>
          <w:p w14:paraId="789F3CCE" w14:textId="72AC8FA6" w:rsidR="003C1C38" w:rsidRPr="00FD35B5" w:rsidRDefault="003C1C38" w:rsidP="003C1C38">
            <w:pPr>
              <w:jc w:val="center"/>
              <w:rPr>
                <w:rFonts w:ascii="Maiandra GD" w:hAnsi="Maiandra GD"/>
                <w:b/>
                <w:color w:val="000000"/>
                <w:sz w:val="20"/>
                <w:szCs w:val="20"/>
                <w:lang w:eastAsia="en-US"/>
              </w:rPr>
            </w:pPr>
          </w:p>
        </w:tc>
        <w:tc>
          <w:tcPr>
            <w:tcW w:w="443" w:type="pct"/>
            <w:gridSpan w:val="2"/>
            <w:vAlign w:val="center"/>
          </w:tcPr>
          <w:p w14:paraId="0FECAD24" w14:textId="77777777" w:rsidR="003C1C38" w:rsidRPr="00FD35B5" w:rsidRDefault="003C1C38" w:rsidP="003C1C38">
            <w:pPr>
              <w:jc w:val="center"/>
              <w:rPr>
                <w:rFonts w:ascii="Maiandra GD" w:hAnsi="Maiandra GD"/>
                <w:b/>
                <w:color w:val="000000"/>
                <w:sz w:val="20"/>
                <w:szCs w:val="20"/>
                <w:lang w:eastAsia="en-US"/>
              </w:rPr>
            </w:pPr>
          </w:p>
        </w:tc>
      </w:tr>
      <w:tr w:rsidR="005B17A6" w:rsidRPr="00FD35B5" w14:paraId="12A6EEE7" w14:textId="77777777" w:rsidTr="30885240">
        <w:trPr>
          <w:trHeight w:val="340"/>
        </w:trPr>
        <w:tc>
          <w:tcPr>
            <w:tcW w:w="1242" w:type="pct"/>
            <w:vAlign w:val="center"/>
          </w:tcPr>
          <w:p w14:paraId="00A48B74" w14:textId="2927DEA0" w:rsidR="005B17A6" w:rsidRPr="00FD35B5" w:rsidRDefault="005B17A6" w:rsidP="003C1C38">
            <w:pPr>
              <w:rPr>
                <w:rFonts w:ascii="Maiandra GD" w:hAnsi="Maiandra GD"/>
                <w:sz w:val="20"/>
                <w:szCs w:val="20"/>
                <w:lang w:eastAsia="en-US"/>
              </w:rPr>
            </w:pPr>
            <w:r w:rsidRPr="00FD35B5">
              <w:rPr>
                <w:rFonts w:ascii="Maiandra GD" w:hAnsi="Maiandra GD"/>
                <w:bCs/>
                <w:color w:val="000000"/>
                <w:sz w:val="20"/>
                <w:szCs w:val="20"/>
                <w:lang w:val="en-GB" w:eastAsia="en-US"/>
              </w:rPr>
              <w:t>Transfers from domestic and foreign partners</w:t>
            </w:r>
          </w:p>
        </w:tc>
        <w:tc>
          <w:tcPr>
            <w:tcW w:w="588" w:type="pct"/>
            <w:noWrap/>
            <w:vAlign w:val="center"/>
          </w:tcPr>
          <w:p w14:paraId="43869B96" w14:textId="77777777" w:rsidR="005B17A6" w:rsidRPr="00FD35B5" w:rsidRDefault="005B17A6" w:rsidP="003C1C38">
            <w:pPr>
              <w:jc w:val="center"/>
              <w:rPr>
                <w:rFonts w:ascii="Maiandra GD" w:hAnsi="Maiandra GD"/>
                <w:b/>
                <w:color w:val="000000"/>
                <w:sz w:val="20"/>
                <w:szCs w:val="20"/>
                <w:lang w:eastAsia="en-US"/>
              </w:rPr>
            </w:pPr>
          </w:p>
        </w:tc>
        <w:tc>
          <w:tcPr>
            <w:tcW w:w="558" w:type="pct"/>
            <w:vAlign w:val="center"/>
          </w:tcPr>
          <w:p w14:paraId="1E0B970C" w14:textId="77777777" w:rsidR="005B17A6" w:rsidRPr="00FD35B5" w:rsidRDefault="005B17A6" w:rsidP="003C1C38">
            <w:pPr>
              <w:jc w:val="center"/>
              <w:rPr>
                <w:rFonts w:ascii="Maiandra GD" w:hAnsi="Maiandra GD"/>
                <w:b/>
                <w:color w:val="000000"/>
                <w:sz w:val="20"/>
                <w:szCs w:val="20"/>
                <w:lang w:eastAsia="en-US"/>
              </w:rPr>
            </w:pPr>
          </w:p>
        </w:tc>
        <w:tc>
          <w:tcPr>
            <w:tcW w:w="581" w:type="pct"/>
            <w:noWrap/>
            <w:vAlign w:val="center"/>
          </w:tcPr>
          <w:p w14:paraId="3DAE663A" w14:textId="77777777" w:rsidR="005B17A6" w:rsidRPr="00FD35B5" w:rsidRDefault="005B17A6" w:rsidP="003C1C38">
            <w:pPr>
              <w:jc w:val="center"/>
              <w:rPr>
                <w:rFonts w:ascii="Maiandra GD" w:hAnsi="Maiandra GD"/>
                <w:b/>
                <w:color w:val="000000"/>
                <w:sz w:val="20"/>
                <w:szCs w:val="20"/>
                <w:lang w:eastAsia="en-US"/>
              </w:rPr>
            </w:pPr>
          </w:p>
        </w:tc>
        <w:tc>
          <w:tcPr>
            <w:tcW w:w="532" w:type="pct"/>
            <w:noWrap/>
            <w:vAlign w:val="center"/>
          </w:tcPr>
          <w:p w14:paraId="669481C1" w14:textId="77777777" w:rsidR="005B17A6" w:rsidRPr="00FD35B5" w:rsidRDefault="005B17A6" w:rsidP="003C1C38">
            <w:pPr>
              <w:jc w:val="center"/>
              <w:rPr>
                <w:rFonts w:ascii="Maiandra GD" w:hAnsi="Maiandra GD"/>
                <w:b/>
                <w:color w:val="000000"/>
                <w:sz w:val="20"/>
                <w:szCs w:val="20"/>
                <w:lang w:eastAsia="en-US"/>
              </w:rPr>
            </w:pPr>
          </w:p>
        </w:tc>
        <w:tc>
          <w:tcPr>
            <w:tcW w:w="555" w:type="pct"/>
            <w:noWrap/>
            <w:vAlign w:val="center"/>
          </w:tcPr>
          <w:p w14:paraId="6A42BC47" w14:textId="77777777" w:rsidR="005B17A6" w:rsidRPr="00FD35B5" w:rsidRDefault="005B17A6" w:rsidP="003C1C38">
            <w:pPr>
              <w:jc w:val="center"/>
              <w:rPr>
                <w:rFonts w:ascii="Maiandra GD" w:hAnsi="Maiandra GD"/>
                <w:b/>
                <w:color w:val="000000"/>
                <w:sz w:val="20"/>
                <w:szCs w:val="20"/>
                <w:lang w:eastAsia="en-US"/>
              </w:rPr>
            </w:pPr>
          </w:p>
        </w:tc>
        <w:tc>
          <w:tcPr>
            <w:tcW w:w="501" w:type="pct"/>
            <w:noWrap/>
            <w:vAlign w:val="center"/>
          </w:tcPr>
          <w:p w14:paraId="1D3DD09A" w14:textId="77777777" w:rsidR="005B17A6" w:rsidRPr="00FD35B5" w:rsidRDefault="005B17A6" w:rsidP="003C1C38">
            <w:pPr>
              <w:jc w:val="center"/>
              <w:rPr>
                <w:rFonts w:ascii="Maiandra GD" w:hAnsi="Maiandra GD"/>
                <w:b/>
                <w:color w:val="000000"/>
                <w:sz w:val="20"/>
                <w:szCs w:val="20"/>
                <w:lang w:eastAsia="en-US"/>
              </w:rPr>
            </w:pPr>
          </w:p>
        </w:tc>
        <w:tc>
          <w:tcPr>
            <w:tcW w:w="443" w:type="pct"/>
            <w:gridSpan w:val="2"/>
            <w:vAlign w:val="center"/>
          </w:tcPr>
          <w:p w14:paraId="6778717E" w14:textId="77777777" w:rsidR="005B17A6" w:rsidRPr="00FD35B5" w:rsidRDefault="005B17A6" w:rsidP="003C1C38">
            <w:pPr>
              <w:jc w:val="center"/>
              <w:rPr>
                <w:rFonts w:ascii="Maiandra GD" w:hAnsi="Maiandra GD"/>
                <w:b/>
                <w:color w:val="000000"/>
                <w:sz w:val="20"/>
                <w:szCs w:val="20"/>
                <w:lang w:eastAsia="en-US"/>
              </w:rPr>
            </w:pPr>
          </w:p>
        </w:tc>
      </w:tr>
      <w:tr w:rsidR="003C1C38" w:rsidRPr="00FD35B5" w14:paraId="278E38BE" w14:textId="77777777" w:rsidTr="30885240">
        <w:trPr>
          <w:trHeight w:val="340"/>
        </w:trPr>
        <w:tc>
          <w:tcPr>
            <w:tcW w:w="1242" w:type="pct"/>
            <w:vAlign w:val="center"/>
          </w:tcPr>
          <w:p w14:paraId="6F19AE88" w14:textId="43A116E4" w:rsidR="003C1C38" w:rsidRPr="00FD35B5" w:rsidRDefault="003C1C38" w:rsidP="003C1C38">
            <w:pPr>
              <w:rPr>
                <w:rFonts w:ascii="Maiandra GD" w:hAnsi="Maiandra GD"/>
                <w:sz w:val="20"/>
                <w:szCs w:val="20"/>
                <w:lang w:eastAsia="en-US"/>
              </w:rPr>
            </w:pPr>
            <w:r w:rsidRPr="00FD35B5">
              <w:rPr>
                <w:rFonts w:ascii="Maiandra GD" w:hAnsi="Maiandra GD"/>
                <w:sz w:val="20"/>
                <w:szCs w:val="20"/>
              </w:rPr>
              <w:t>Finance income</w:t>
            </w:r>
          </w:p>
        </w:tc>
        <w:tc>
          <w:tcPr>
            <w:tcW w:w="588" w:type="pct"/>
            <w:noWrap/>
            <w:vAlign w:val="center"/>
          </w:tcPr>
          <w:p w14:paraId="4749925D" w14:textId="77777777" w:rsidR="003C1C38" w:rsidRPr="00FD35B5" w:rsidRDefault="003C1C38" w:rsidP="003C1C38">
            <w:pPr>
              <w:jc w:val="center"/>
              <w:rPr>
                <w:rFonts w:ascii="Maiandra GD" w:hAnsi="Maiandra GD"/>
                <w:color w:val="000000"/>
                <w:sz w:val="20"/>
                <w:szCs w:val="20"/>
                <w:lang w:eastAsia="en-US"/>
              </w:rPr>
            </w:pPr>
          </w:p>
        </w:tc>
        <w:tc>
          <w:tcPr>
            <w:tcW w:w="558" w:type="pct"/>
            <w:vAlign w:val="center"/>
          </w:tcPr>
          <w:p w14:paraId="6C80D678" w14:textId="77777777" w:rsidR="003C1C38" w:rsidRPr="00FD35B5" w:rsidRDefault="003C1C38" w:rsidP="003C1C38">
            <w:pPr>
              <w:jc w:val="center"/>
              <w:rPr>
                <w:rFonts w:ascii="Maiandra GD" w:hAnsi="Maiandra GD"/>
                <w:color w:val="000000"/>
                <w:sz w:val="20"/>
                <w:szCs w:val="20"/>
                <w:lang w:eastAsia="en-US"/>
              </w:rPr>
            </w:pPr>
          </w:p>
        </w:tc>
        <w:tc>
          <w:tcPr>
            <w:tcW w:w="581" w:type="pct"/>
            <w:noWrap/>
            <w:vAlign w:val="center"/>
          </w:tcPr>
          <w:p w14:paraId="25B0ADE2" w14:textId="77777777" w:rsidR="003C1C38" w:rsidRPr="00FD35B5" w:rsidRDefault="003C1C38" w:rsidP="003C1C38">
            <w:pPr>
              <w:jc w:val="center"/>
              <w:rPr>
                <w:rFonts w:ascii="Maiandra GD" w:hAnsi="Maiandra GD"/>
                <w:color w:val="000000"/>
                <w:sz w:val="20"/>
                <w:szCs w:val="20"/>
                <w:lang w:eastAsia="en-US"/>
              </w:rPr>
            </w:pPr>
          </w:p>
        </w:tc>
        <w:tc>
          <w:tcPr>
            <w:tcW w:w="532" w:type="pct"/>
            <w:noWrap/>
            <w:vAlign w:val="center"/>
          </w:tcPr>
          <w:p w14:paraId="060B8D59" w14:textId="77777777" w:rsidR="003C1C38" w:rsidRPr="00FD35B5" w:rsidRDefault="003C1C38" w:rsidP="003C1C38">
            <w:pPr>
              <w:jc w:val="center"/>
              <w:rPr>
                <w:rFonts w:ascii="Maiandra GD" w:hAnsi="Maiandra GD"/>
                <w:color w:val="000000"/>
                <w:sz w:val="20"/>
                <w:szCs w:val="20"/>
                <w:lang w:eastAsia="en-US"/>
              </w:rPr>
            </w:pPr>
          </w:p>
        </w:tc>
        <w:tc>
          <w:tcPr>
            <w:tcW w:w="555" w:type="pct"/>
            <w:noWrap/>
            <w:vAlign w:val="center"/>
          </w:tcPr>
          <w:p w14:paraId="043A456F" w14:textId="77777777" w:rsidR="003C1C38" w:rsidRPr="00FD35B5" w:rsidRDefault="003C1C38" w:rsidP="003C1C38">
            <w:pPr>
              <w:jc w:val="center"/>
              <w:rPr>
                <w:rFonts w:ascii="Maiandra GD" w:hAnsi="Maiandra GD"/>
                <w:color w:val="000000"/>
                <w:sz w:val="20"/>
                <w:szCs w:val="20"/>
                <w:lang w:eastAsia="en-US"/>
              </w:rPr>
            </w:pPr>
          </w:p>
        </w:tc>
        <w:tc>
          <w:tcPr>
            <w:tcW w:w="501" w:type="pct"/>
            <w:noWrap/>
            <w:vAlign w:val="center"/>
          </w:tcPr>
          <w:p w14:paraId="4A866C58" w14:textId="77777777" w:rsidR="003C1C38" w:rsidRPr="00FD35B5" w:rsidRDefault="003C1C38" w:rsidP="003C1C38">
            <w:pPr>
              <w:jc w:val="center"/>
              <w:rPr>
                <w:rFonts w:ascii="Maiandra GD" w:hAnsi="Maiandra GD"/>
                <w:color w:val="000000"/>
                <w:sz w:val="20"/>
                <w:szCs w:val="20"/>
                <w:lang w:eastAsia="en-US"/>
              </w:rPr>
            </w:pPr>
          </w:p>
        </w:tc>
        <w:tc>
          <w:tcPr>
            <w:tcW w:w="443" w:type="pct"/>
            <w:gridSpan w:val="2"/>
            <w:vAlign w:val="center"/>
          </w:tcPr>
          <w:p w14:paraId="21F74E94" w14:textId="77777777" w:rsidR="003C1C38" w:rsidRPr="00FD35B5" w:rsidRDefault="003C1C38" w:rsidP="003C1C38">
            <w:pPr>
              <w:jc w:val="center"/>
              <w:rPr>
                <w:rFonts w:ascii="Maiandra GD" w:hAnsi="Maiandra GD"/>
                <w:color w:val="000000"/>
                <w:sz w:val="20"/>
                <w:szCs w:val="20"/>
                <w:lang w:eastAsia="en-US"/>
              </w:rPr>
            </w:pPr>
          </w:p>
        </w:tc>
      </w:tr>
      <w:tr w:rsidR="003C1C38" w:rsidRPr="00FD35B5" w14:paraId="58B21775" w14:textId="77777777" w:rsidTr="30885240">
        <w:trPr>
          <w:trHeight w:val="340"/>
        </w:trPr>
        <w:tc>
          <w:tcPr>
            <w:tcW w:w="1242" w:type="pct"/>
            <w:vAlign w:val="center"/>
          </w:tcPr>
          <w:p w14:paraId="1623949D" w14:textId="4481A65F" w:rsidR="003C1C38" w:rsidRPr="00FD35B5" w:rsidRDefault="00513B4B" w:rsidP="00513B4B">
            <w:pPr>
              <w:rPr>
                <w:rFonts w:ascii="Maiandra GD" w:hAnsi="Maiandra GD"/>
                <w:sz w:val="20"/>
                <w:szCs w:val="20"/>
                <w:lang w:eastAsia="en-US"/>
              </w:rPr>
            </w:pPr>
            <w:r w:rsidRPr="00FD35B5">
              <w:rPr>
                <w:rFonts w:ascii="Maiandra GD" w:hAnsi="Maiandra GD"/>
                <w:color w:val="000000" w:themeColor="text1"/>
                <w:sz w:val="20"/>
                <w:szCs w:val="20"/>
                <w:lang w:eastAsia="en-US"/>
              </w:rPr>
              <w:t>Miscellaneous income</w:t>
            </w:r>
          </w:p>
        </w:tc>
        <w:tc>
          <w:tcPr>
            <w:tcW w:w="588" w:type="pct"/>
            <w:noWrap/>
            <w:vAlign w:val="center"/>
          </w:tcPr>
          <w:p w14:paraId="6E08F85D" w14:textId="77777777" w:rsidR="003C1C38" w:rsidRPr="00FD35B5" w:rsidRDefault="003C1C38" w:rsidP="003C1C38">
            <w:pPr>
              <w:jc w:val="center"/>
              <w:rPr>
                <w:rFonts w:ascii="Maiandra GD" w:hAnsi="Maiandra GD"/>
                <w:color w:val="000000"/>
                <w:sz w:val="20"/>
                <w:szCs w:val="20"/>
                <w:lang w:eastAsia="en-US"/>
              </w:rPr>
            </w:pPr>
          </w:p>
        </w:tc>
        <w:tc>
          <w:tcPr>
            <w:tcW w:w="558" w:type="pct"/>
            <w:vAlign w:val="center"/>
          </w:tcPr>
          <w:p w14:paraId="692D03DD" w14:textId="77777777" w:rsidR="003C1C38" w:rsidRPr="00FD35B5" w:rsidRDefault="003C1C38" w:rsidP="003C1C38">
            <w:pPr>
              <w:jc w:val="center"/>
              <w:rPr>
                <w:rFonts w:ascii="Maiandra GD" w:hAnsi="Maiandra GD"/>
                <w:color w:val="000000"/>
                <w:sz w:val="20"/>
                <w:szCs w:val="20"/>
                <w:lang w:eastAsia="en-US"/>
              </w:rPr>
            </w:pPr>
          </w:p>
        </w:tc>
        <w:tc>
          <w:tcPr>
            <w:tcW w:w="581" w:type="pct"/>
            <w:noWrap/>
            <w:vAlign w:val="center"/>
          </w:tcPr>
          <w:p w14:paraId="7EFA2DB1" w14:textId="77777777" w:rsidR="003C1C38" w:rsidRPr="00FD35B5" w:rsidRDefault="003C1C38" w:rsidP="003C1C38">
            <w:pPr>
              <w:jc w:val="center"/>
              <w:rPr>
                <w:rFonts w:ascii="Maiandra GD" w:hAnsi="Maiandra GD"/>
                <w:color w:val="000000"/>
                <w:sz w:val="20"/>
                <w:szCs w:val="20"/>
                <w:lang w:eastAsia="en-US"/>
              </w:rPr>
            </w:pPr>
          </w:p>
        </w:tc>
        <w:tc>
          <w:tcPr>
            <w:tcW w:w="532" w:type="pct"/>
            <w:noWrap/>
            <w:vAlign w:val="center"/>
          </w:tcPr>
          <w:p w14:paraId="5EB7DB88" w14:textId="77777777" w:rsidR="003C1C38" w:rsidRPr="00FD35B5" w:rsidRDefault="003C1C38" w:rsidP="003C1C38">
            <w:pPr>
              <w:jc w:val="center"/>
              <w:rPr>
                <w:rFonts w:ascii="Maiandra GD" w:hAnsi="Maiandra GD"/>
                <w:color w:val="000000"/>
                <w:sz w:val="20"/>
                <w:szCs w:val="20"/>
                <w:lang w:eastAsia="en-US"/>
              </w:rPr>
            </w:pPr>
          </w:p>
        </w:tc>
        <w:tc>
          <w:tcPr>
            <w:tcW w:w="555" w:type="pct"/>
            <w:noWrap/>
            <w:vAlign w:val="center"/>
          </w:tcPr>
          <w:p w14:paraId="4E6DD064" w14:textId="77777777" w:rsidR="003C1C38" w:rsidRPr="00FD35B5" w:rsidRDefault="003C1C38" w:rsidP="003C1C38">
            <w:pPr>
              <w:jc w:val="center"/>
              <w:rPr>
                <w:rFonts w:ascii="Maiandra GD" w:hAnsi="Maiandra GD"/>
                <w:color w:val="000000"/>
                <w:sz w:val="20"/>
                <w:szCs w:val="20"/>
                <w:lang w:eastAsia="en-US"/>
              </w:rPr>
            </w:pPr>
          </w:p>
        </w:tc>
        <w:tc>
          <w:tcPr>
            <w:tcW w:w="501" w:type="pct"/>
            <w:noWrap/>
            <w:vAlign w:val="center"/>
          </w:tcPr>
          <w:p w14:paraId="65E059F4" w14:textId="77777777" w:rsidR="003C1C38" w:rsidRPr="00FD35B5" w:rsidRDefault="003C1C38" w:rsidP="003C1C38">
            <w:pPr>
              <w:jc w:val="center"/>
              <w:rPr>
                <w:rFonts w:ascii="Maiandra GD" w:hAnsi="Maiandra GD"/>
                <w:color w:val="000000"/>
                <w:sz w:val="20"/>
                <w:szCs w:val="20"/>
                <w:lang w:eastAsia="en-US"/>
              </w:rPr>
            </w:pPr>
          </w:p>
        </w:tc>
        <w:tc>
          <w:tcPr>
            <w:tcW w:w="443" w:type="pct"/>
            <w:gridSpan w:val="2"/>
            <w:vAlign w:val="center"/>
          </w:tcPr>
          <w:p w14:paraId="6AE7C65F" w14:textId="77777777" w:rsidR="003C1C38" w:rsidRPr="00FD35B5" w:rsidRDefault="003C1C38" w:rsidP="003C1C38">
            <w:pPr>
              <w:jc w:val="center"/>
              <w:rPr>
                <w:rFonts w:ascii="Maiandra GD" w:hAnsi="Maiandra GD"/>
                <w:color w:val="000000"/>
                <w:sz w:val="20"/>
                <w:szCs w:val="20"/>
                <w:lang w:eastAsia="en-US"/>
              </w:rPr>
            </w:pPr>
          </w:p>
        </w:tc>
      </w:tr>
      <w:tr w:rsidR="003C1C38" w:rsidRPr="00FD35B5" w14:paraId="683AE220" w14:textId="77777777" w:rsidTr="30885240">
        <w:trPr>
          <w:trHeight w:val="340"/>
        </w:trPr>
        <w:tc>
          <w:tcPr>
            <w:tcW w:w="1242" w:type="pct"/>
            <w:vAlign w:val="center"/>
          </w:tcPr>
          <w:p w14:paraId="433AC164" w14:textId="77777777" w:rsidR="003C1C38" w:rsidRPr="00FD35B5" w:rsidRDefault="003C1C38" w:rsidP="003C1C38">
            <w:pPr>
              <w:rPr>
                <w:rFonts w:ascii="Maiandra GD" w:hAnsi="Maiandra GD"/>
                <w:b/>
                <w:color w:val="000000"/>
                <w:sz w:val="20"/>
                <w:szCs w:val="20"/>
                <w:lang w:eastAsia="en-US"/>
              </w:rPr>
            </w:pPr>
            <w:r w:rsidRPr="00FD35B5">
              <w:rPr>
                <w:rFonts w:ascii="Maiandra GD" w:hAnsi="Maiandra GD"/>
                <w:b/>
                <w:color w:val="000000"/>
                <w:sz w:val="20"/>
                <w:szCs w:val="20"/>
                <w:lang w:eastAsia="en-US"/>
              </w:rPr>
              <w:t>Totals</w:t>
            </w:r>
          </w:p>
        </w:tc>
        <w:tc>
          <w:tcPr>
            <w:tcW w:w="588" w:type="pct"/>
            <w:noWrap/>
            <w:vAlign w:val="center"/>
          </w:tcPr>
          <w:p w14:paraId="4019E3A8" w14:textId="77777777" w:rsidR="003C1C38" w:rsidRPr="00FD35B5" w:rsidRDefault="003C1C38" w:rsidP="003C1C38">
            <w:pPr>
              <w:jc w:val="center"/>
              <w:rPr>
                <w:rFonts w:ascii="Maiandra GD" w:hAnsi="Maiandra GD"/>
                <w:b/>
                <w:color w:val="000000"/>
                <w:sz w:val="20"/>
                <w:szCs w:val="20"/>
                <w:lang w:eastAsia="en-US"/>
              </w:rPr>
            </w:pPr>
          </w:p>
        </w:tc>
        <w:tc>
          <w:tcPr>
            <w:tcW w:w="558" w:type="pct"/>
            <w:vAlign w:val="center"/>
          </w:tcPr>
          <w:p w14:paraId="3C3F8510" w14:textId="77777777" w:rsidR="003C1C38" w:rsidRPr="00FD35B5" w:rsidRDefault="003C1C38" w:rsidP="003C1C38">
            <w:pPr>
              <w:jc w:val="center"/>
              <w:rPr>
                <w:rFonts w:ascii="Maiandra GD" w:hAnsi="Maiandra GD"/>
                <w:b/>
                <w:color w:val="000000"/>
                <w:sz w:val="20"/>
                <w:szCs w:val="20"/>
                <w:lang w:eastAsia="en-US"/>
              </w:rPr>
            </w:pPr>
          </w:p>
        </w:tc>
        <w:tc>
          <w:tcPr>
            <w:tcW w:w="581" w:type="pct"/>
            <w:noWrap/>
            <w:vAlign w:val="center"/>
          </w:tcPr>
          <w:p w14:paraId="6BE09944" w14:textId="77777777" w:rsidR="003C1C38" w:rsidRPr="00FD35B5" w:rsidRDefault="003C1C38" w:rsidP="003C1C38">
            <w:pPr>
              <w:jc w:val="center"/>
              <w:rPr>
                <w:rFonts w:ascii="Maiandra GD" w:hAnsi="Maiandra GD"/>
                <w:b/>
                <w:color w:val="000000"/>
                <w:sz w:val="20"/>
                <w:szCs w:val="20"/>
                <w:lang w:eastAsia="en-US"/>
              </w:rPr>
            </w:pPr>
          </w:p>
        </w:tc>
        <w:tc>
          <w:tcPr>
            <w:tcW w:w="532" w:type="pct"/>
            <w:noWrap/>
            <w:vAlign w:val="center"/>
          </w:tcPr>
          <w:p w14:paraId="2264B978" w14:textId="77777777" w:rsidR="003C1C38" w:rsidRPr="00FD35B5" w:rsidRDefault="003C1C38" w:rsidP="003C1C38">
            <w:pPr>
              <w:jc w:val="center"/>
              <w:rPr>
                <w:rFonts w:ascii="Maiandra GD" w:hAnsi="Maiandra GD"/>
                <w:b/>
                <w:color w:val="000000"/>
                <w:sz w:val="20"/>
                <w:szCs w:val="20"/>
                <w:lang w:eastAsia="en-US"/>
              </w:rPr>
            </w:pPr>
          </w:p>
        </w:tc>
        <w:tc>
          <w:tcPr>
            <w:tcW w:w="555" w:type="pct"/>
            <w:noWrap/>
            <w:vAlign w:val="center"/>
          </w:tcPr>
          <w:p w14:paraId="0D2BFC80" w14:textId="77777777" w:rsidR="003C1C38" w:rsidRPr="00FD35B5" w:rsidRDefault="003C1C38" w:rsidP="003C1C38">
            <w:pPr>
              <w:jc w:val="center"/>
              <w:rPr>
                <w:rFonts w:ascii="Maiandra GD" w:hAnsi="Maiandra GD"/>
                <w:b/>
                <w:color w:val="000000"/>
                <w:sz w:val="20"/>
                <w:szCs w:val="20"/>
                <w:lang w:eastAsia="en-US"/>
              </w:rPr>
            </w:pPr>
          </w:p>
        </w:tc>
        <w:tc>
          <w:tcPr>
            <w:tcW w:w="501" w:type="pct"/>
            <w:noWrap/>
            <w:vAlign w:val="center"/>
          </w:tcPr>
          <w:p w14:paraId="6B826E0C" w14:textId="77777777" w:rsidR="003C1C38" w:rsidRPr="00FD35B5" w:rsidRDefault="003C1C38" w:rsidP="003C1C38">
            <w:pPr>
              <w:jc w:val="center"/>
              <w:rPr>
                <w:rFonts w:ascii="Maiandra GD" w:hAnsi="Maiandra GD"/>
                <w:b/>
                <w:color w:val="000000"/>
                <w:sz w:val="20"/>
                <w:szCs w:val="20"/>
                <w:lang w:eastAsia="en-US"/>
              </w:rPr>
            </w:pPr>
          </w:p>
        </w:tc>
        <w:tc>
          <w:tcPr>
            <w:tcW w:w="443" w:type="pct"/>
            <w:gridSpan w:val="2"/>
            <w:vAlign w:val="center"/>
          </w:tcPr>
          <w:p w14:paraId="05C4C15E" w14:textId="77777777" w:rsidR="003C1C38" w:rsidRPr="00FD35B5" w:rsidRDefault="003C1C38" w:rsidP="003C1C38">
            <w:pPr>
              <w:jc w:val="center"/>
              <w:rPr>
                <w:rFonts w:ascii="Maiandra GD" w:hAnsi="Maiandra GD"/>
                <w:b/>
                <w:color w:val="000000"/>
                <w:sz w:val="20"/>
                <w:szCs w:val="20"/>
                <w:lang w:eastAsia="en-US"/>
              </w:rPr>
            </w:pPr>
          </w:p>
        </w:tc>
      </w:tr>
      <w:tr w:rsidR="005C6E65" w:rsidRPr="005C6E65" w14:paraId="3DD5A5A2" w14:textId="77777777" w:rsidTr="30885240">
        <w:trPr>
          <w:trHeight w:val="340"/>
        </w:trPr>
        <w:tc>
          <w:tcPr>
            <w:tcW w:w="1242" w:type="pct"/>
            <w:vAlign w:val="center"/>
          </w:tcPr>
          <w:p w14:paraId="3601E18F" w14:textId="695B1B07" w:rsidR="003C1C38" w:rsidRPr="005C6E65" w:rsidRDefault="00E426F8" w:rsidP="003C1C38">
            <w:pPr>
              <w:rPr>
                <w:rFonts w:ascii="Maiandra GD" w:hAnsi="Maiandra GD"/>
                <w:b/>
                <w:bCs/>
                <w:color w:val="000000" w:themeColor="text1"/>
                <w:sz w:val="20"/>
                <w:szCs w:val="20"/>
                <w:lang w:eastAsia="en-US"/>
              </w:rPr>
            </w:pPr>
            <w:r w:rsidRPr="005C6E65">
              <w:rPr>
                <w:rFonts w:ascii="Maiandra GD" w:hAnsi="Maiandra GD"/>
                <w:b/>
                <w:bCs/>
                <w:color w:val="000000" w:themeColor="text1"/>
                <w:sz w:val="20"/>
                <w:szCs w:val="20"/>
                <w:lang w:eastAsia="en-US"/>
              </w:rPr>
              <w:t>Payments</w:t>
            </w:r>
          </w:p>
        </w:tc>
        <w:tc>
          <w:tcPr>
            <w:tcW w:w="588" w:type="pct"/>
            <w:noWrap/>
            <w:vAlign w:val="center"/>
          </w:tcPr>
          <w:p w14:paraId="0136EF10" w14:textId="77777777" w:rsidR="003C1C38" w:rsidRPr="005C6E65" w:rsidRDefault="003C1C38" w:rsidP="003C1C38">
            <w:pPr>
              <w:jc w:val="center"/>
              <w:rPr>
                <w:rFonts w:ascii="Maiandra GD" w:hAnsi="Maiandra GD"/>
                <w:color w:val="000000" w:themeColor="text1"/>
                <w:sz w:val="20"/>
                <w:szCs w:val="20"/>
                <w:lang w:eastAsia="en-US"/>
              </w:rPr>
            </w:pPr>
          </w:p>
        </w:tc>
        <w:tc>
          <w:tcPr>
            <w:tcW w:w="558" w:type="pct"/>
            <w:vAlign w:val="center"/>
          </w:tcPr>
          <w:p w14:paraId="337DF08F" w14:textId="77777777" w:rsidR="003C1C38" w:rsidRPr="005C6E65" w:rsidRDefault="003C1C38" w:rsidP="003C1C38">
            <w:pPr>
              <w:jc w:val="center"/>
              <w:rPr>
                <w:rFonts w:ascii="Maiandra GD" w:hAnsi="Maiandra GD"/>
                <w:color w:val="000000" w:themeColor="text1"/>
                <w:sz w:val="20"/>
                <w:szCs w:val="20"/>
                <w:lang w:eastAsia="en-US"/>
              </w:rPr>
            </w:pPr>
          </w:p>
        </w:tc>
        <w:tc>
          <w:tcPr>
            <w:tcW w:w="581" w:type="pct"/>
            <w:noWrap/>
            <w:vAlign w:val="center"/>
          </w:tcPr>
          <w:p w14:paraId="01827D30" w14:textId="77777777" w:rsidR="003C1C38" w:rsidRPr="005C6E65" w:rsidRDefault="003C1C38" w:rsidP="003C1C38">
            <w:pPr>
              <w:jc w:val="center"/>
              <w:rPr>
                <w:rFonts w:ascii="Maiandra GD" w:hAnsi="Maiandra GD"/>
                <w:color w:val="000000" w:themeColor="text1"/>
                <w:sz w:val="20"/>
                <w:szCs w:val="20"/>
                <w:lang w:eastAsia="en-US"/>
              </w:rPr>
            </w:pPr>
          </w:p>
        </w:tc>
        <w:tc>
          <w:tcPr>
            <w:tcW w:w="532" w:type="pct"/>
            <w:noWrap/>
            <w:vAlign w:val="center"/>
          </w:tcPr>
          <w:p w14:paraId="06095440" w14:textId="77777777" w:rsidR="003C1C38" w:rsidRPr="005C6E65" w:rsidRDefault="003C1C38" w:rsidP="003C1C38">
            <w:pPr>
              <w:jc w:val="center"/>
              <w:rPr>
                <w:rFonts w:ascii="Maiandra GD" w:hAnsi="Maiandra GD"/>
                <w:color w:val="000000" w:themeColor="text1"/>
                <w:sz w:val="20"/>
                <w:szCs w:val="20"/>
                <w:lang w:eastAsia="en-US"/>
              </w:rPr>
            </w:pPr>
          </w:p>
        </w:tc>
        <w:tc>
          <w:tcPr>
            <w:tcW w:w="555" w:type="pct"/>
            <w:noWrap/>
            <w:vAlign w:val="center"/>
          </w:tcPr>
          <w:p w14:paraId="2EF1C0C1" w14:textId="77777777" w:rsidR="003C1C38" w:rsidRPr="005C6E65" w:rsidRDefault="003C1C38" w:rsidP="003C1C38">
            <w:pPr>
              <w:jc w:val="center"/>
              <w:rPr>
                <w:rFonts w:ascii="Maiandra GD" w:hAnsi="Maiandra GD"/>
                <w:color w:val="000000" w:themeColor="text1"/>
                <w:sz w:val="20"/>
                <w:szCs w:val="20"/>
                <w:lang w:eastAsia="en-US"/>
              </w:rPr>
            </w:pPr>
          </w:p>
        </w:tc>
        <w:tc>
          <w:tcPr>
            <w:tcW w:w="501" w:type="pct"/>
            <w:noWrap/>
            <w:vAlign w:val="center"/>
          </w:tcPr>
          <w:p w14:paraId="0B7C7ADE" w14:textId="77777777" w:rsidR="003C1C38" w:rsidRPr="005C6E65" w:rsidRDefault="003C1C38" w:rsidP="003C1C38">
            <w:pPr>
              <w:jc w:val="center"/>
              <w:rPr>
                <w:rFonts w:ascii="Maiandra GD" w:hAnsi="Maiandra GD"/>
                <w:color w:val="000000" w:themeColor="text1"/>
                <w:sz w:val="20"/>
                <w:szCs w:val="20"/>
                <w:lang w:eastAsia="en-US"/>
              </w:rPr>
            </w:pPr>
          </w:p>
        </w:tc>
        <w:tc>
          <w:tcPr>
            <w:tcW w:w="443" w:type="pct"/>
            <w:gridSpan w:val="2"/>
            <w:vAlign w:val="center"/>
          </w:tcPr>
          <w:p w14:paraId="41824674" w14:textId="77777777" w:rsidR="003C1C38" w:rsidRPr="005C6E65" w:rsidRDefault="003C1C38" w:rsidP="003C1C38">
            <w:pPr>
              <w:jc w:val="center"/>
              <w:rPr>
                <w:rFonts w:ascii="Maiandra GD" w:hAnsi="Maiandra GD"/>
                <w:color w:val="000000" w:themeColor="text1"/>
                <w:sz w:val="20"/>
                <w:szCs w:val="20"/>
                <w:lang w:eastAsia="en-US"/>
              </w:rPr>
            </w:pPr>
          </w:p>
        </w:tc>
      </w:tr>
      <w:tr w:rsidR="003C1C38" w:rsidRPr="00FD35B5" w14:paraId="499C08A9" w14:textId="77777777" w:rsidTr="30885240">
        <w:trPr>
          <w:trHeight w:val="340"/>
        </w:trPr>
        <w:tc>
          <w:tcPr>
            <w:tcW w:w="1242" w:type="pct"/>
            <w:vAlign w:val="center"/>
          </w:tcPr>
          <w:p w14:paraId="48401B5B" w14:textId="23B1B69A" w:rsidR="003C1C38" w:rsidRPr="00FD35B5" w:rsidRDefault="003C1C38" w:rsidP="003C1C38">
            <w:pPr>
              <w:rPr>
                <w:rFonts w:ascii="Maiandra GD" w:hAnsi="Maiandra GD"/>
                <w:sz w:val="20"/>
                <w:szCs w:val="20"/>
                <w:lang w:eastAsia="en-US"/>
              </w:rPr>
            </w:pPr>
            <w:r w:rsidRPr="00FD35B5">
              <w:rPr>
                <w:rFonts w:ascii="Maiandra GD" w:hAnsi="Maiandra GD"/>
                <w:color w:val="000000" w:themeColor="text1"/>
                <w:sz w:val="20"/>
                <w:szCs w:val="20"/>
                <w:lang w:eastAsia="en-US"/>
              </w:rPr>
              <w:t>Employee costs</w:t>
            </w:r>
          </w:p>
        </w:tc>
        <w:tc>
          <w:tcPr>
            <w:tcW w:w="588" w:type="pct"/>
            <w:noWrap/>
            <w:vAlign w:val="center"/>
          </w:tcPr>
          <w:p w14:paraId="5E66544A" w14:textId="77777777" w:rsidR="003C1C38" w:rsidRPr="00FD35B5" w:rsidRDefault="003C1C38" w:rsidP="003C1C38">
            <w:pPr>
              <w:jc w:val="center"/>
              <w:rPr>
                <w:rFonts w:ascii="Maiandra GD" w:hAnsi="Maiandra GD"/>
                <w:b/>
                <w:color w:val="000000"/>
                <w:sz w:val="20"/>
                <w:szCs w:val="20"/>
                <w:lang w:eastAsia="en-US"/>
              </w:rPr>
            </w:pPr>
          </w:p>
        </w:tc>
        <w:tc>
          <w:tcPr>
            <w:tcW w:w="558" w:type="pct"/>
            <w:vAlign w:val="center"/>
          </w:tcPr>
          <w:p w14:paraId="16BC79BF" w14:textId="77777777" w:rsidR="003C1C38" w:rsidRPr="00FD35B5" w:rsidRDefault="003C1C38" w:rsidP="003C1C38">
            <w:pPr>
              <w:jc w:val="center"/>
              <w:rPr>
                <w:rFonts w:ascii="Maiandra GD" w:hAnsi="Maiandra GD"/>
                <w:b/>
                <w:color w:val="000000"/>
                <w:sz w:val="20"/>
                <w:szCs w:val="20"/>
                <w:lang w:eastAsia="en-US"/>
              </w:rPr>
            </w:pPr>
          </w:p>
        </w:tc>
        <w:tc>
          <w:tcPr>
            <w:tcW w:w="581" w:type="pct"/>
            <w:noWrap/>
            <w:vAlign w:val="center"/>
          </w:tcPr>
          <w:p w14:paraId="57974637" w14:textId="77777777" w:rsidR="003C1C38" w:rsidRPr="00FD35B5" w:rsidRDefault="003C1C38" w:rsidP="003C1C38">
            <w:pPr>
              <w:jc w:val="center"/>
              <w:rPr>
                <w:rFonts w:ascii="Maiandra GD" w:hAnsi="Maiandra GD"/>
                <w:b/>
                <w:color w:val="000000"/>
                <w:sz w:val="20"/>
                <w:szCs w:val="20"/>
                <w:lang w:eastAsia="en-US"/>
              </w:rPr>
            </w:pPr>
          </w:p>
        </w:tc>
        <w:tc>
          <w:tcPr>
            <w:tcW w:w="532" w:type="pct"/>
            <w:noWrap/>
            <w:vAlign w:val="center"/>
          </w:tcPr>
          <w:p w14:paraId="616D7DCD" w14:textId="77777777" w:rsidR="003C1C38" w:rsidRPr="00FD35B5" w:rsidRDefault="003C1C38" w:rsidP="003C1C38">
            <w:pPr>
              <w:jc w:val="center"/>
              <w:rPr>
                <w:rFonts w:ascii="Maiandra GD" w:hAnsi="Maiandra GD"/>
                <w:b/>
                <w:color w:val="000000"/>
                <w:sz w:val="20"/>
                <w:szCs w:val="20"/>
                <w:lang w:eastAsia="en-US"/>
              </w:rPr>
            </w:pPr>
          </w:p>
        </w:tc>
        <w:tc>
          <w:tcPr>
            <w:tcW w:w="555" w:type="pct"/>
            <w:noWrap/>
            <w:vAlign w:val="center"/>
          </w:tcPr>
          <w:p w14:paraId="408008CD" w14:textId="77777777" w:rsidR="003C1C38" w:rsidRPr="00FD35B5" w:rsidRDefault="003C1C38" w:rsidP="003C1C38">
            <w:pPr>
              <w:jc w:val="center"/>
              <w:rPr>
                <w:rFonts w:ascii="Maiandra GD" w:hAnsi="Maiandra GD"/>
                <w:b/>
                <w:color w:val="000000"/>
                <w:sz w:val="20"/>
                <w:szCs w:val="20"/>
                <w:lang w:eastAsia="en-US"/>
              </w:rPr>
            </w:pPr>
          </w:p>
        </w:tc>
        <w:tc>
          <w:tcPr>
            <w:tcW w:w="501" w:type="pct"/>
            <w:noWrap/>
            <w:vAlign w:val="center"/>
          </w:tcPr>
          <w:p w14:paraId="0ADE6676" w14:textId="77777777" w:rsidR="003C1C38" w:rsidRPr="00FD35B5" w:rsidRDefault="003C1C38" w:rsidP="003C1C38">
            <w:pPr>
              <w:jc w:val="center"/>
              <w:rPr>
                <w:rFonts w:ascii="Maiandra GD" w:hAnsi="Maiandra GD"/>
                <w:b/>
                <w:color w:val="000000"/>
                <w:sz w:val="20"/>
                <w:szCs w:val="20"/>
                <w:lang w:eastAsia="en-US"/>
              </w:rPr>
            </w:pPr>
          </w:p>
        </w:tc>
        <w:tc>
          <w:tcPr>
            <w:tcW w:w="443" w:type="pct"/>
            <w:gridSpan w:val="2"/>
            <w:vAlign w:val="center"/>
          </w:tcPr>
          <w:p w14:paraId="110D6302" w14:textId="77777777" w:rsidR="003C1C38" w:rsidRPr="00FD35B5" w:rsidRDefault="003C1C38" w:rsidP="003C1C38">
            <w:pPr>
              <w:jc w:val="center"/>
              <w:rPr>
                <w:rFonts w:ascii="Maiandra GD" w:hAnsi="Maiandra GD"/>
                <w:b/>
                <w:color w:val="000000"/>
                <w:sz w:val="20"/>
                <w:szCs w:val="20"/>
                <w:lang w:eastAsia="en-US"/>
              </w:rPr>
            </w:pPr>
          </w:p>
        </w:tc>
      </w:tr>
      <w:tr w:rsidR="003C1C38" w:rsidRPr="00FD35B5" w14:paraId="49F8401D" w14:textId="77777777" w:rsidTr="30885240">
        <w:trPr>
          <w:trHeight w:val="340"/>
        </w:trPr>
        <w:tc>
          <w:tcPr>
            <w:tcW w:w="1242" w:type="pct"/>
            <w:vAlign w:val="center"/>
          </w:tcPr>
          <w:p w14:paraId="0205196F" w14:textId="46EB5666" w:rsidR="003C1C38" w:rsidRPr="00FD35B5" w:rsidRDefault="003C1C38" w:rsidP="003C1C38">
            <w:pPr>
              <w:rPr>
                <w:rFonts w:ascii="Maiandra GD" w:hAnsi="Maiandra GD"/>
                <w:sz w:val="20"/>
                <w:szCs w:val="20"/>
                <w:lang w:eastAsia="en-US"/>
              </w:rPr>
            </w:pPr>
            <w:r w:rsidRPr="00FD35B5">
              <w:rPr>
                <w:rFonts w:ascii="Maiandra GD" w:hAnsi="Maiandra GD"/>
                <w:color w:val="000000" w:themeColor="text1"/>
                <w:sz w:val="20"/>
                <w:szCs w:val="20"/>
                <w:lang w:eastAsia="en-US"/>
              </w:rPr>
              <w:t>Committee expenses</w:t>
            </w:r>
          </w:p>
        </w:tc>
        <w:tc>
          <w:tcPr>
            <w:tcW w:w="588" w:type="pct"/>
            <w:noWrap/>
            <w:vAlign w:val="center"/>
          </w:tcPr>
          <w:p w14:paraId="18AD693B" w14:textId="77777777" w:rsidR="003C1C38" w:rsidRPr="00FD35B5" w:rsidRDefault="003C1C38" w:rsidP="003C1C38">
            <w:pPr>
              <w:jc w:val="center"/>
              <w:rPr>
                <w:rFonts w:ascii="Maiandra GD" w:hAnsi="Maiandra GD"/>
                <w:b/>
                <w:color w:val="000000"/>
                <w:sz w:val="20"/>
                <w:szCs w:val="20"/>
                <w:lang w:eastAsia="en-US"/>
              </w:rPr>
            </w:pPr>
          </w:p>
        </w:tc>
        <w:tc>
          <w:tcPr>
            <w:tcW w:w="558" w:type="pct"/>
            <w:vAlign w:val="center"/>
          </w:tcPr>
          <w:p w14:paraId="4FAAAEDD" w14:textId="77777777" w:rsidR="003C1C38" w:rsidRPr="00FD35B5" w:rsidRDefault="003C1C38" w:rsidP="003C1C38">
            <w:pPr>
              <w:jc w:val="center"/>
              <w:rPr>
                <w:rFonts w:ascii="Maiandra GD" w:hAnsi="Maiandra GD"/>
                <w:b/>
                <w:color w:val="000000"/>
                <w:sz w:val="20"/>
                <w:szCs w:val="20"/>
                <w:lang w:eastAsia="en-US"/>
              </w:rPr>
            </w:pPr>
          </w:p>
        </w:tc>
        <w:tc>
          <w:tcPr>
            <w:tcW w:w="581" w:type="pct"/>
            <w:noWrap/>
            <w:vAlign w:val="center"/>
          </w:tcPr>
          <w:p w14:paraId="62032821" w14:textId="77777777" w:rsidR="003C1C38" w:rsidRPr="00FD35B5" w:rsidRDefault="003C1C38" w:rsidP="003C1C38">
            <w:pPr>
              <w:jc w:val="center"/>
              <w:rPr>
                <w:rFonts w:ascii="Maiandra GD" w:hAnsi="Maiandra GD"/>
                <w:b/>
                <w:color w:val="000000"/>
                <w:sz w:val="20"/>
                <w:szCs w:val="20"/>
                <w:lang w:eastAsia="en-US"/>
              </w:rPr>
            </w:pPr>
          </w:p>
        </w:tc>
        <w:tc>
          <w:tcPr>
            <w:tcW w:w="532" w:type="pct"/>
            <w:noWrap/>
            <w:vAlign w:val="center"/>
          </w:tcPr>
          <w:p w14:paraId="2E275DA5" w14:textId="77777777" w:rsidR="003C1C38" w:rsidRPr="00FD35B5" w:rsidRDefault="003C1C38" w:rsidP="003C1C38">
            <w:pPr>
              <w:jc w:val="center"/>
              <w:rPr>
                <w:rFonts w:ascii="Maiandra GD" w:hAnsi="Maiandra GD"/>
                <w:b/>
                <w:color w:val="000000"/>
                <w:sz w:val="20"/>
                <w:szCs w:val="20"/>
                <w:lang w:eastAsia="en-US"/>
              </w:rPr>
            </w:pPr>
          </w:p>
        </w:tc>
        <w:tc>
          <w:tcPr>
            <w:tcW w:w="555" w:type="pct"/>
            <w:noWrap/>
            <w:vAlign w:val="center"/>
          </w:tcPr>
          <w:p w14:paraId="37404CBF" w14:textId="77777777" w:rsidR="003C1C38" w:rsidRPr="00FD35B5" w:rsidRDefault="003C1C38" w:rsidP="003C1C38">
            <w:pPr>
              <w:jc w:val="center"/>
              <w:rPr>
                <w:rFonts w:ascii="Maiandra GD" w:hAnsi="Maiandra GD"/>
                <w:b/>
                <w:color w:val="000000"/>
                <w:sz w:val="20"/>
                <w:szCs w:val="20"/>
                <w:lang w:eastAsia="en-US"/>
              </w:rPr>
            </w:pPr>
          </w:p>
        </w:tc>
        <w:tc>
          <w:tcPr>
            <w:tcW w:w="501" w:type="pct"/>
            <w:noWrap/>
            <w:vAlign w:val="center"/>
          </w:tcPr>
          <w:p w14:paraId="38CD1201" w14:textId="77777777" w:rsidR="003C1C38" w:rsidRPr="00FD35B5" w:rsidRDefault="003C1C38" w:rsidP="003C1C38">
            <w:pPr>
              <w:jc w:val="center"/>
              <w:rPr>
                <w:rFonts w:ascii="Maiandra GD" w:hAnsi="Maiandra GD"/>
                <w:b/>
                <w:color w:val="000000"/>
                <w:sz w:val="20"/>
                <w:szCs w:val="20"/>
                <w:lang w:eastAsia="en-US"/>
              </w:rPr>
            </w:pPr>
          </w:p>
        </w:tc>
        <w:tc>
          <w:tcPr>
            <w:tcW w:w="443" w:type="pct"/>
            <w:gridSpan w:val="2"/>
            <w:vAlign w:val="center"/>
          </w:tcPr>
          <w:p w14:paraId="2E38894E" w14:textId="77777777" w:rsidR="003C1C38" w:rsidRPr="00FD35B5" w:rsidRDefault="003C1C38" w:rsidP="003C1C38">
            <w:pPr>
              <w:jc w:val="center"/>
              <w:rPr>
                <w:rFonts w:ascii="Maiandra GD" w:hAnsi="Maiandra GD"/>
                <w:b/>
                <w:color w:val="000000"/>
                <w:sz w:val="20"/>
                <w:szCs w:val="20"/>
                <w:lang w:eastAsia="en-US"/>
              </w:rPr>
            </w:pPr>
          </w:p>
        </w:tc>
      </w:tr>
      <w:tr w:rsidR="003C1C38" w:rsidRPr="00FD35B5" w14:paraId="64C785C1" w14:textId="77777777" w:rsidTr="30885240">
        <w:trPr>
          <w:trHeight w:val="340"/>
        </w:trPr>
        <w:tc>
          <w:tcPr>
            <w:tcW w:w="1242" w:type="pct"/>
            <w:vAlign w:val="center"/>
          </w:tcPr>
          <w:p w14:paraId="53C07D03" w14:textId="3830E8F1" w:rsidR="003C1C38" w:rsidRPr="00FD35B5" w:rsidRDefault="003C1C38" w:rsidP="003C1C38">
            <w:pPr>
              <w:rPr>
                <w:rFonts w:ascii="Maiandra GD" w:hAnsi="Maiandra GD"/>
                <w:sz w:val="20"/>
                <w:szCs w:val="20"/>
                <w:lang w:eastAsia="en-US"/>
              </w:rPr>
            </w:pPr>
            <w:r w:rsidRPr="00FD35B5">
              <w:rPr>
                <w:rFonts w:ascii="Maiandra GD" w:hAnsi="Maiandra GD"/>
                <w:color w:val="000000" w:themeColor="text1"/>
                <w:sz w:val="20"/>
                <w:szCs w:val="20"/>
                <w:lang w:eastAsia="en-US"/>
              </w:rPr>
              <w:t xml:space="preserve">Use of Goods and Services </w:t>
            </w:r>
          </w:p>
        </w:tc>
        <w:tc>
          <w:tcPr>
            <w:tcW w:w="588" w:type="pct"/>
            <w:noWrap/>
            <w:vAlign w:val="center"/>
          </w:tcPr>
          <w:p w14:paraId="1A88CC2F" w14:textId="77777777" w:rsidR="003C1C38" w:rsidRPr="00FD35B5" w:rsidRDefault="003C1C38" w:rsidP="003C1C38">
            <w:pPr>
              <w:jc w:val="center"/>
              <w:rPr>
                <w:rFonts w:ascii="Maiandra GD" w:hAnsi="Maiandra GD"/>
                <w:color w:val="000000"/>
                <w:sz w:val="20"/>
                <w:szCs w:val="20"/>
                <w:lang w:eastAsia="en-US"/>
              </w:rPr>
            </w:pPr>
          </w:p>
        </w:tc>
        <w:tc>
          <w:tcPr>
            <w:tcW w:w="558" w:type="pct"/>
            <w:vAlign w:val="center"/>
          </w:tcPr>
          <w:p w14:paraId="0D0DF6BA" w14:textId="77777777" w:rsidR="003C1C38" w:rsidRPr="00FD35B5" w:rsidRDefault="003C1C38" w:rsidP="003C1C38">
            <w:pPr>
              <w:jc w:val="center"/>
              <w:rPr>
                <w:rFonts w:ascii="Maiandra GD" w:hAnsi="Maiandra GD"/>
                <w:color w:val="000000"/>
                <w:sz w:val="20"/>
                <w:szCs w:val="20"/>
                <w:lang w:eastAsia="en-US"/>
              </w:rPr>
            </w:pPr>
          </w:p>
        </w:tc>
        <w:tc>
          <w:tcPr>
            <w:tcW w:w="581" w:type="pct"/>
            <w:noWrap/>
            <w:vAlign w:val="center"/>
          </w:tcPr>
          <w:p w14:paraId="6BBEF444" w14:textId="77777777" w:rsidR="003C1C38" w:rsidRPr="00FD35B5" w:rsidRDefault="003C1C38" w:rsidP="003C1C38">
            <w:pPr>
              <w:jc w:val="center"/>
              <w:rPr>
                <w:rFonts w:ascii="Maiandra GD" w:hAnsi="Maiandra GD"/>
                <w:color w:val="000000"/>
                <w:sz w:val="20"/>
                <w:szCs w:val="20"/>
                <w:lang w:eastAsia="en-US"/>
              </w:rPr>
            </w:pPr>
          </w:p>
        </w:tc>
        <w:tc>
          <w:tcPr>
            <w:tcW w:w="532" w:type="pct"/>
            <w:noWrap/>
            <w:vAlign w:val="center"/>
          </w:tcPr>
          <w:p w14:paraId="17ADC579" w14:textId="77777777" w:rsidR="003C1C38" w:rsidRPr="00FD35B5" w:rsidRDefault="003C1C38" w:rsidP="003C1C38">
            <w:pPr>
              <w:jc w:val="center"/>
              <w:rPr>
                <w:rFonts w:ascii="Maiandra GD" w:hAnsi="Maiandra GD"/>
                <w:color w:val="000000"/>
                <w:sz w:val="20"/>
                <w:szCs w:val="20"/>
                <w:lang w:eastAsia="en-US"/>
              </w:rPr>
            </w:pPr>
          </w:p>
        </w:tc>
        <w:tc>
          <w:tcPr>
            <w:tcW w:w="555" w:type="pct"/>
            <w:noWrap/>
            <w:vAlign w:val="center"/>
          </w:tcPr>
          <w:p w14:paraId="007D74AC" w14:textId="77777777" w:rsidR="003C1C38" w:rsidRPr="00FD35B5" w:rsidRDefault="003C1C38" w:rsidP="003C1C38">
            <w:pPr>
              <w:jc w:val="center"/>
              <w:rPr>
                <w:rFonts w:ascii="Maiandra GD" w:hAnsi="Maiandra GD"/>
                <w:color w:val="000000"/>
                <w:sz w:val="20"/>
                <w:szCs w:val="20"/>
                <w:lang w:eastAsia="en-US"/>
              </w:rPr>
            </w:pPr>
          </w:p>
        </w:tc>
        <w:tc>
          <w:tcPr>
            <w:tcW w:w="501" w:type="pct"/>
            <w:noWrap/>
            <w:vAlign w:val="center"/>
          </w:tcPr>
          <w:p w14:paraId="67F1A96C" w14:textId="77777777" w:rsidR="003C1C38" w:rsidRPr="00FD35B5" w:rsidRDefault="003C1C38" w:rsidP="003C1C38">
            <w:pPr>
              <w:jc w:val="center"/>
              <w:rPr>
                <w:rFonts w:ascii="Maiandra GD" w:hAnsi="Maiandra GD"/>
                <w:color w:val="000000"/>
                <w:sz w:val="20"/>
                <w:szCs w:val="20"/>
                <w:lang w:eastAsia="en-US"/>
              </w:rPr>
            </w:pPr>
          </w:p>
        </w:tc>
        <w:tc>
          <w:tcPr>
            <w:tcW w:w="443" w:type="pct"/>
            <w:gridSpan w:val="2"/>
            <w:vAlign w:val="center"/>
          </w:tcPr>
          <w:p w14:paraId="3CFD8441" w14:textId="77777777" w:rsidR="003C1C38" w:rsidRPr="00FD35B5" w:rsidRDefault="003C1C38" w:rsidP="003C1C38">
            <w:pPr>
              <w:jc w:val="center"/>
              <w:rPr>
                <w:rFonts w:ascii="Maiandra GD" w:hAnsi="Maiandra GD"/>
                <w:color w:val="000000"/>
                <w:sz w:val="20"/>
                <w:szCs w:val="20"/>
                <w:lang w:eastAsia="en-US"/>
              </w:rPr>
            </w:pPr>
          </w:p>
        </w:tc>
      </w:tr>
      <w:tr w:rsidR="003C1C38" w:rsidRPr="00FD35B5" w14:paraId="105EE1F3" w14:textId="77777777" w:rsidTr="30885240">
        <w:trPr>
          <w:trHeight w:val="340"/>
        </w:trPr>
        <w:tc>
          <w:tcPr>
            <w:tcW w:w="1242" w:type="pct"/>
            <w:vAlign w:val="center"/>
          </w:tcPr>
          <w:p w14:paraId="55633CA4" w14:textId="18811990" w:rsidR="003C1C38" w:rsidRPr="00FD35B5" w:rsidRDefault="00A22CBA" w:rsidP="003C1C38">
            <w:pPr>
              <w:rPr>
                <w:rFonts w:ascii="Maiandra GD" w:hAnsi="Maiandra GD"/>
                <w:sz w:val="20"/>
                <w:szCs w:val="20"/>
                <w:lang w:eastAsia="en-US"/>
              </w:rPr>
            </w:pPr>
            <w:r w:rsidRPr="00FD35B5">
              <w:rPr>
                <w:rFonts w:ascii="Maiandra GD" w:hAnsi="Maiandra GD"/>
                <w:color w:val="000000" w:themeColor="text1"/>
                <w:sz w:val="20"/>
                <w:szCs w:val="20"/>
                <w:lang w:eastAsia="en-US"/>
              </w:rPr>
              <w:t>Other Government Units Certified Works</w:t>
            </w:r>
          </w:p>
        </w:tc>
        <w:tc>
          <w:tcPr>
            <w:tcW w:w="588" w:type="pct"/>
            <w:noWrap/>
            <w:vAlign w:val="center"/>
          </w:tcPr>
          <w:p w14:paraId="5B1A3F43" w14:textId="77777777" w:rsidR="003C1C38" w:rsidRPr="00FD35B5" w:rsidRDefault="003C1C38" w:rsidP="003C1C38">
            <w:pPr>
              <w:jc w:val="center"/>
              <w:rPr>
                <w:rFonts w:ascii="Maiandra GD" w:hAnsi="Maiandra GD"/>
                <w:color w:val="000000"/>
                <w:sz w:val="20"/>
                <w:szCs w:val="20"/>
                <w:lang w:eastAsia="en-US"/>
              </w:rPr>
            </w:pPr>
          </w:p>
        </w:tc>
        <w:tc>
          <w:tcPr>
            <w:tcW w:w="558" w:type="pct"/>
            <w:vAlign w:val="center"/>
          </w:tcPr>
          <w:p w14:paraId="18F9C575" w14:textId="77777777" w:rsidR="003C1C38" w:rsidRPr="00FD35B5" w:rsidRDefault="003C1C38" w:rsidP="003C1C38">
            <w:pPr>
              <w:jc w:val="center"/>
              <w:rPr>
                <w:rFonts w:ascii="Maiandra GD" w:hAnsi="Maiandra GD"/>
                <w:color w:val="000000"/>
                <w:sz w:val="20"/>
                <w:szCs w:val="20"/>
                <w:lang w:eastAsia="en-US"/>
              </w:rPr>
            </w:pPr>
          </w:p>
        </w:tc>
        <w:tc>
          <w:tcPr>
            <w:tcW w:w="581" w:type="pct"/>
            <w:noWrap/>
            <w:vAlign w:val="center"/>
          </w:tcPr>
          <w:p w14:paraId="4118E45C" w14:textId="77777777" w:rsidR="003C1C38" w:rsidRPr="00FD35B5" w:rsidRDefault="003C1C38" w:rsidP="003C1C38">
            <w:pPr>
              <w:jc w:val="center"/>
              <w:rPr>
                <w:rFonts w:ascii="Maiandra GD" w:hAnsi="Maiandra GD"/>
                <w:color w:val="000000"/>
                <w:sz w:val="20"/>
                <w:szCs w:val="20"/>
                <w:lang w:eastAsia="en-US"/>
              </w:rPr>
            </w:pPr>
          </w:p>
        </w:tc>
        <w:tc>
          <w:tcPr>
            <w:tcW w:w="532" w:type="pct"/>
            <w:noWrap/>
            <w:vAlign w:val="center"/>
          </w:tcPr>
          <w:p w14:paraId="72FD6281" w14:textId="77777777" w:rsidR="003C1C38" w:rsidRPr="00FD35B5" w:rsidRDefault="003C1C38" w:rsidP="003C1C38">
            <w:pPr>
              <w:jc w:val="center"/>
              <w:rPr>
                <w:rFonts w:ascii="Maiandra GD" w:hAnsi="Maiandra GD"/>
                <w:color w:val="000000"/>
                <w:sz w:val="20"/>
                <w:szCs w:val="20"/>
                <w:lang w:eastAsia="en-US"/>
              </w:rPr>
            </w:pPr>
          </w:p>
        </w:tc>
        <w:tc>
          <w:tcPr>
            <w:tcW w:w="555" w:type="pct"/>
            <w:noWrap/>
            <w:vAlign w:val="center"/>
          </w:tcPr>
          <w:p w14:paraId="7DB8DAD5" w14:textId="77777777" w:rsidR="003C1C38" w:rsidRPr="00FD35B5" w:rsidRDefault="003C1C38" w:rsidP="003C1C38">
            <w:pPr>
              <w:jc w:val="center"/>
              <w:rPr>
                <w:rFonts w:ascii="Maiandra GD" w:hAnsi="Maiandra GD"/>
                <w:color w:val="000000"/>
                <w:sz w:val="20"/>
                <w:szCs w:val="20"/>
                <w:lang w:eastAsia="en-US"/>
              </w:rPr>
            </w:pPr>
          </w:p>
        </w:tc>
        <w:tc>
          <w:tcPr>
            <w:tcW w:w="501" w:type="pct"/>
            <w:noWrap/>
            <w:vAlign w:val="center"/>
          </w:tcPr>
          <w:p w14:paraId="37B013D7" w14:textId="77777777" w:rsidR="003C1C38" w:rsidRPr="00FD35B5" w:rsidRDefault="003C1C38" w:rsidP="003C1C38">
            <w:pPr>
              <w:jc w:val="center"/>
              <w:rPr>
                <w:rFonts w:ascii="Maiandra GD" w:hAnsi="Maiandra GD"/>
                <w:color w:val="000000"/>
                <w:sz w:val="20"/>
                <w:szCs w:val="20"/>
                <w:lang w:eastAsia="en-US"/>
              </w:rPr>
            </w:pPr>
          </w:p>
        </w:tc>
        <w:tc>
          <w:tcPr>
            <w:tcW w:w="443" w:type="pct"/>
            <w:gridSpan w:val="2"/>
            <w:vAlign w:val="center"/>
          </w:tcPr>
          <w:p w14:paraId="78F5FFAF" w14:textId="77777777" w:rsidR="003C1C38" w:rsidRPr="00FD35B5" w:rsidRDefault="003C1C38" w:rsidP="003C1C38">
            <w:pPr>
              <w:jc w:val="center"/>
              <w:rPr>
                <w:rFonts w:ascii="Maiandra GD" w:hAnsi="Maiandra GD"/>
                <w:color w:val="000000"/>
                <w:sz w:val="20"/>
                <w:szCs w:val="20"/>
                <w:lang w:eastAsia="en-US"/>
              </w:rPr>
            </w:pPr>
          </w:p>
        </w:tc>
      </w:tr>
      <w:tr w:rsidR="003C1C38" w:rsidRPr="00FD35B5" w14:paraId="0A9166A7" w14:textId="77777777" w:rsidTr="30885240">
        <w:trPr>
          <w:trHeight w:val="340"/>
        </w:trPr>
        <w:tc>
          <w:tcPr>
            <w:tcW w:w="1242" w:type="pct"/>
            <w:vAlign w:val="center"/>
          </w:tcPr>
          <w:p w14:paraId="230EE70B" w14:textId="02C38C69" w:rsidR="003C1C38" w:rsidRPr="00FD35B5" w:rsidRDefault="003C1C38" w:rsidP="003C1C38">
            <w:pPr>
              <w:rPr>
                <w:rFonts w:ascii="Maiandra GD" w:hAnsi="Maiandra GD"/>
                <w:sz w:val="20"/>
                <w:szCs w:val="20"/>
                <w:lang w:eastAsia="en-US"/>
              </w:rPr>
            </w:pPr>
            <w:r w:rsidRPr="00FD35B5">
              <w:rPr>
                <w:rFonts w:ascii="Maiandra GD" w:hAnsi="Maiandra GD"/>
                <w:color w:val="000000" w:themeColor="text1"/>
                <w:sz w:val="20"/>
                <w:szCs w:val="20"/>
                <w:lang w:eastAsia="en-US"/>
              </w:rPr>
              <w:t xml:space="preserve">Other Grants and Transfers </w:t>
            </w:r>
          </w:p>
        </w:tc>
        <w:tc>
          <w:tcPr>
            <w:tcW w:w="588" w:type="pct"/>
            <w:noWrap/>
            <w:vAlign w:val="center"/>
          </w:tcPr>
          <w:p w14:paraId="0DC25A94" w14:textId="77777777" w:rsidR="003C1C38" w:rsidRPr="00FD35B5" w:rsidRDefault="003C1C38" w:rsidP="003C1C38">
            <w:pPr>
              <w:jc w:val="center"/>
              <w:rPr>
                <w:rFonts w:ascii="Maiandra GD" w:hAnsi="Maiandra GD"/>
                <w:color w:val="000000"/>
                <w:sz w:val="20"/>
                <w:szCs w:val="20"/>
                <w:lang w:eastAsia="en-US"/>
              </w:rPr>
            </w:pPr>
          </w:p>
        </w:tc>
        <w:tc>
          <w:tcPr>
            <w:tcW w:w="558" w:type="pct"/>
            <w:vAlign w:val="center"/>
          </w:tcPr>
          <w:p w14:paraId="7419A17A" w14:textId="77777777" w:rsidR="003C1C38" w:rsidRPr="00FD35B5" w:rsidRDefault="003C1C38" w:rsidP="003C1C38">
            <w:pPr>
              <w:jc w:val="center"/>
              <w:rPr>
                <w:rFonts w:ascii="Maiandra GD" w:hAnsi="Maiandra GD"/>
                <w:color w:val="000000"/>
                <w:sz w:val="20"/>
                <w:szCs w:val="20"/>
                <w:lang w:eastAsia="en-US"/>
              </w:rPr>
            </w:pPr>
          </w:p>
        </w:tc>
        <w:tc>
          <w:tcPr>
            <w:tcW w:w="581" w:type="pct"/>
            <w:noWrap/>
            <w:vAlign w:val="center"/>
          </w:tcPr>
          <w:p w14:paraId="1654AAA0" w14:textId="77777777" w:rsidR="003C1C38" w:rsidRPr="00FD35B5" w:rsidRDefault="003C1C38" w:rsidP="003C1C38">
            <w:pPr>
              <w:jc w:val="center"/>
              <w:rPr>
                <w:rFonts w:ascii="Maiandra GD" w:hAnsi="Maiandra GD"/>
                <w:color w:val="000000"/>
                <w:sz w:val="20"/>
                <w:szCs w:val="20"/>
                <w:lang w:eastAsia="en-US"/>
              </w:rPr>
            </w:pPr>
          </w:p>
        </w:tc>
        <w:tc>
          <w:tcPr>
            <w:tcW w:w="532" w:type="pct"/>
            <w:noWrap/>
            <w:vAlign w:val="center"/>
          </w:tcPr>
          <w:p w14:paraId="492285C7" w14:textId="77777777" w:rsidR="003C1C38" w:rsidRPr="00FD35B5" w:rsidRDefault="003C1C38" w:rsidP="003C1C38">
            <w:pPr>
              <w:jc w:val="center"/>
              <w:rPr>
                <w:rFonts w:ascii="Maiandra GD" w:hAnsi="Maiandra GD"/>
                <w:color w:val="000000"/>
                <w:sz w:val="20"/>
                <w:szCs w:val="20"/>
                <w:lang w:eastAsia="en-US"/>
              </w:rPr>
            </w:pPr>
          </w:p>
        </w:tc>
        <w:tc>
          <w:tcPr>
            <w:tcW w:w="555" w:type="pct"/>
            <w:noWrap/>
            <w:vAlign w:val="center"/>
          </w:tcPr>
          <w:p w14:paraId="4C731256" w14:textId="77777777" w:rsidR="003C1C38" w:rsidRPr="00FD35B5" w:rsidRDefault="003C1C38" w:rsidP="003C1C38">
            <w:pPr>
              <w:jc w:val="center"/>
              <w:rPr>
                <w:rFonts w:ascii="Maiandra GD" w:hAnsi="Maiandra GD"/>
                <w:color w:val="000000"/>
                <w:sz w:val="20"/>
                <w:szCs w:val="20"/>
                <w:lang w:eastAsia="en-US"/>
              </w:rPr>
            </w:pPr>
          </w:p>
        </w:tc>
        <w:tc>
          <w:tcPr>
            <w:tcW w:w="501" w:type="pct"/>
            <w:noWrap/>
            <w:vAlign w:val="center"/>
          </w:tcPr>
          <w:p w14:paraId="75934E6C" w14:textId="77777777" w:rsidR="003C1C38" w:rsidRPr="00FD35B5" w:rsidRDefault="003C1C38" w:rsidP="003C1C38">
            <w:pPr>
              <w:jc w:val="center"/>
              <w:rPr>
                <w:rFonts w:ascii="Maiandra GD" w:hAnsi="Maiandra GD"/>
                <w:color w:val="000000"/>
                <w:sz w:val="20"/>
                <w:szCs w:val="20"/>
                <w:lang w:eastAsia="en-US"/>
              </w:rPr>
            </w:pPr>
          </w:p>
        </w:tc>
        <w:tc>
          <w:tcPr>
            <w:tcW w:w="443" w:type="pct"/>
            <w:gridSpan w:val="2"/>
            <w:vAlign w:val="center"/>
          </w:tcPr>
          <w:p w14:paraId="2F3475A1" w14:textId="77777777" w:rsidR="003C1C38" w:rsidRPr="00FD35B5" w:rsidRDefault="003C1C38" w:rsidP="003C1C38">
            <w:pPr>
              <w:jc w:val="center"/>
              <w:rPr>
                <w:rFonts w:ascii="Maiandra GD" w:hAnsi="Maiandra GD"/>
                <w:color w:val="000000"/>
                <w:sz w:val="20"/>
                <w:szCs w:val="20"/>
                <w:lang w:eastAsia="en-US"/>
              </w:rPr>
            </w:pPr>
          </w:p>
        </w:tc>
      </w:tr>
      <w:tr w:rsidR="3662C7FF" w:rsidRPr="00FD35B5" w14:paraId="1A1C9543" w14:textId="77777777" w:rsidTr="00C8007B">
        <w:trPr>
          <w:trHeight w:val="340"/>
        </w:trPr>
        <w:tc>
          <w:tcPr>
            <w:tcW w:w="1242" w:type="pct"/>
            <w:vAlign w:val="center"/>
          </w:tcPr>
          <w:p w14:paraId="2848A387" w14:textId="4C2E4DE7" w:rsidR="3662C7FF" w:rsidRPr="00FD35B5" w:rsidRDefault="5ABEE07F" w:rsidP="3662C7FF">
            <w:pPr>
              <w:rPr>
                <w:rFonts w:ascii="Maiandra GD" w:hAnsi="Maiandra GD"/>
                <w:color w:val="000000" w:themeColor="text1"/>
                <w:sz w:val="20"/>
                <w:szCs w:val="20"/>
                <w:lang w:eastAsia="en-US"/>
              </w:rPr>
            </w:pPr>
            <w:r w:rsidRPr="00FD35B5">
              <w:rPr>
                <w:rFonts w:ascii="Maiandra GD" w:hAnsi="Maiandra GD"/>
                <w:color w:val="000000" w:themeColor="text1"/>
                <w:sz w:val="20"/>
                <w:szCs w:val="20"/>
                <w:lang w:eastAsia="en-US"/>
              </w:rPr>
              <w:t>Digital Hubs Expenses</w:t>
            </w:r>
          </w:p>
        </w:tc>
        <w:tc>
          <w:tcPr>
            <w:tcW w:w="588" w:type="pct"/>
            <w:noWrap/>
            <w:vAlign w:val="center"/>
          </w:tcPr>
          <w:p w14:paraId="1BC590ED" w14:textId="6520DC7D" w:rsidR="3662C7FF" w:rsidRPr="00FD35B5" w:rsidRDefault="3662C7FF" w:rsidP="3662C7FF">
            <w:pPr>
              <w:jc w:val="center"/>
              <w:rPr>
                <w:rFonts w:ascii="Maiandra GD" w:hAnsi="Maiandra GD"/>
                <w:color w:val="000000" w:themeColor="text1"/>
                <w:sz w:val="20"/>
                <w:szCs w:val="20"/>
                <w:lang w:eastAsia="en-US"/>
              </w:rPr>
            </w:pPr>
          </w:p>
        </w:tc>
        <w:tc>
          <w:tcPr>
            <w:tcW w:w="558" w:type="pct"/>
            <w:vAlign w:val="center"/>
          </w:tcPr>
          <w:p w14:paraId="62592CAA" w14:textId="54F19DCA" w:rsidR="3662C7FF" w:rsidRPr="00FD35B5" w:rsidRDefault="3662C7FF" w:rsidP="3662C7FF">
            <w:pPr>
              <w:jc w:val="center"/>
              <w:rPr>
                <w:rFonts w:ascii="Maiandra GD" w:hAnsi="Maiandra GD"/>
                <w:color w:val="000000" w:themeColor="text1"/>
                <w:sz w:val="20"/>
                <w:szCs w:val="20"/>
                <w:lang w:eastAsia="en-US"/>
              </w:rPr>
            </w:pPr>
          </w:p>
        </w:tc>
        <w:tc>
          <w:tcPr>
            <w:tcW w:w="581" w:type="pct"/>
            <w:noWrap/>
            <w:vAlign w:val="center"/>
          </w:tcPr>
          <w:p w14:paraId="18350FDA" w14:textId="1BC46145" w:rsidR="3662C7FF" w:rsidRPr="00FD35B5" w:rsidRDefault="3662C7FF" w:rsidP="3662C7FF">
            <w:pPr>
              <w:jc w:val="center"/>
              <w:rPr>
                <w:rFonts w:ascii="Maiandra GD" w:hAnsi="Maiandra GD"/>
                <w:color w:val="000000" w:themeColor="text1"/>
                <w:sz w:val="20"/>
                <w:szCs w:val="20"/>
                <w:lang w:eastAsia="en-US"/>
              </w:rPr>
            </w:pPr>
          </w:p>
        </w:tc>
        <w:tc>
          <w:tcPr>
            <w:tcW w:w="532" w:type="pct"/>
            <w:noWrap/>
            <w:vAlign w:val="center"/>
          </w:tcPr>
          <w:p w14:paraId="4FE5730E" w14:textId="47F478B6" w:rsidR="3662C7FF" w:rsidRPr="00FD35B5" w:rsidRDefault="3662C7FF" w:rsidP="3662C7FF">
            <w:pPr>
              <w:jc w:val="center"/>
              <w:rPr>
                <w:rFonts w:ascii="Maiandra GD" w:hAnsi="Maiandra GD"/>
                <w:color w:val="000000" w:themeColor="text1"/>
                <w:sz w:val="20"/>
                <w:szCs w:val="20"/>
                <w:lang w:eastAsia="en-US"/>
              </w:rPr>
            </w:pPr>
          </w:p>
        </w:tc>
        <w:tc>
          <w:tcPr>
            <w:tcW w:w="555" w:type="pct"/>
            <w:noWrap/>
            <w:vAlign w:val="center"/>
          </w:tcPr>
          <w:p w14:paraId="4EA64316" w14:textId="054CFB94" w:rsidR="3662C7FF" w:rsidRPr="00FD35B5" w:rsidRDefault="3662C7FF" w:rsidP="3662C7FF">
            <w:pPr>
              <w:jc w:val="center"/>
              <w:rPr>
                <w:rFonts w:ascii="Maiandra GD" w:hAnsi="Maiandra GD"/>
                <w:color w:val="000000" w:themeColor="text1"/>
                <w:sz w:val="20"/>
                <w:szCs w:val="20"/>
                <w:lang w:eastAsia="en-US"/>
              </w:rPr>
            </w:pPr>
          </w:p>
        </w:tc>
        <w:tc>
          <w:tcPr>
            <w:tcW w:w="501" w:type="pct"/>
            <w:noWrap/>
            <w:vAlign w:val="center"/>
          </w:tcPr>
          <w:p w14:paraId="69FB758A" w14:textId="1806E4B4" w:rsidR="3662C7FF" w:rsidRPr="00FD35B5" w:rsidRDefault="3662C7FF" w:rsidP="3662C7FF">
            <w:pPr>
              <w:jc w:val="center"/>
              <w:rPr>
                <w:rFonts w:ascii="Maiandra GD" w:hAnsi="Maiandra GD"/>
                <w:color w:val="000000" w:themeColor="text1"/>
                <w:sz w:val="20"/>
                <w:szCs w:val="20"/>
                <w:lang w:eastAsia="en-US"/>
              </w:rPr>
            </w:pPr>
          </w:p>
        </w:tc>
        <w:tc>
          <w:tcPr>
            <w:tcW w:w="443" w:type="pct"/>
            <w:gridSpan w:val="2"/>
            <w:vAlign w:val="center"/>
          </w:tcPr>
          <w:p w14:paraId="3FE7D404" w14:textId="6C9C5EEA" w:rsidR="3662C7FF" w:rsidRPr="00FD35B5" w:rsidRDefault="3662C7FF" w:rsidP="3662C7FF">
            <w:pPr>
              <w:jc w:val="center"/>
              <w:rPr>
                <w:rFonts w:ascii="Maiandra GD" w:hAnsi="Maiandra GD"/>
                <w:color w:val="000000" w:themeColor="text1"/>
                <w:sz w:val="20"/>
                <w:szCs w:val="20"/>
                <w:lang w:eastAsia="en-US"/>
              </w:rPr>
            </w:pPr>
          </w:p>
        </w:tc>
      </w:tr>
      <w:tr w:rsidR="003C1C38" w:rsidRPr="00FD35B5" w14:paraId="10B7D02E" w14:textId="77777777" w:rsidTr="30885240">
        <w:trPr>
          <w:trHeight w:val="340"/>
        </w:trPr>
        <w:tc>
          <w:tcPr>
            <w:tcW w:w="1242" w:type="pct"/>
            <w:vAlign w:val="center"/>
          </w:tcPr>
          <w:p w14:paraId="346105B5" w14:textId="77777777" w:rsidR="003C1C38" w:rsidRPr="00FD35B5" w:rsidRDefault="003C1C38" w:rsidP="003C1C38">
            <w:pPr>
              <w:rPr>
                <w:rFonts w:ascii="Maiandra GD" w:hAnsi="Maiandra GD"/>
                <w:sz w:val="20"/>
                <w:szCs w:val="20"/>
                <w:lang w:eastAsia="en-US"/>
              </w:rPr>
            </w:pPr>
            <w:r w:rsidRPr="00FD35B5">
              <w:rPr>
                <w:rFonts w:ascii="Maiandra GD" w:hAnsi="Maiandra GD"/>
                <w:sz w:val="20"/>
                <w:szCs w:val="20"/>
                <w:lang w:eastAsia="en-US"/>
              </w:rPr>
              <w:t>Funds Pending Approval**</w:t>
            </w:r>
          </w:p>
        </w:tc>
        <w:tc>
          <w:tcPr>
            <w:tcW w:w="588" w:type="pct"/>
            <w:noWrap/>
            <w:vAlign w:val="center"/>
          </w:tcPr>
          <w:p w14:paraId="0924B4DE" w14:textId="77777777" w:rsidR="003C1C38" w:rsidRPr="00FD35B5" w:rsidRDefault="003C1C38" w:rsidP="003C1C38">
            <w:pPr>
              <w:jc w:val="center"/>
              <w:rPr>
                <w:rFonts w:ascii="Maiandra GD" w:hAnsi="Maiandra GD"/>
                <w:color w:val="000000"/>
                <w:sz w:val="20"/>
                <w:szCs w:val="20"/>
                <w:lang w:eastAsia="en-US"/>
              </w:rPr>
            </w:pPr>
          </w:p>
        </w:tc>
        <w:tc>
          <w:tcPr>
            <w:tcW w:w="558" w:type="pct"/>
            <w:vAlign w:val="center"/>
          </w:tcPr>
          <w:p w14:paraId="603B6065" w14:textId="77777777" w:rsidR="003C1C38" w:rsidRPr="00FD35B5" w:rsidRDefault="003C1C38" w:rsidP="003C1C38">
            <w:pPr>
              <w:jc w:val="center"/>
              <w:rPr>
                <w:rFonts w:ascii="Maiandra GD" w:hAnsi="Maiandra GD"/>
                <w:color w:val="000000"/>
                <w:sz w:val="20"/>
                <w:szCs w:val="20"/>
                <w:lang w:eastAsia="en-US"/>
              </w:rPr>
            </w:pPr>
          </w:p>
        </w:tc>
        <w:tc>
          <w:tcPr>
            <w:tcW w:w="581" w:type="pct"/>
            <w:noWrap/>
            <w:vAlign w:val="center"/>
          </w:tcPr>
          <w:p w14:paraId="60EDE1EC" w14:textId="77777777" w:rsidR="003C1C38" w:rsidRPr="00FD35B5" w:rsidRDefault="003C1C38" w:rsidP="003C1C38">
            <w:pPr>
              <w:jc w:val="center"/>
              <w:rPr>
                <w:rFonts w:ascii="Maiandra GD" w:hAnsi="Maiandra GD"/>
                <w:color w:val="000000"/>
                <w:sz w:val="20"/>
                <w:szCs w:val="20"/>
                <w:lang w:eastAsia="en-US"/>
              </w:rPr>
            </w:pPr>
          </w:p>
        </w:tc>
        <w:tc>
          <w:tcPr>
            <w:tcW w:w="532" w:type="pct"/>
            <w:noWrap/>
            <w:vAlign w:val="center"/>
          </w:tcPr>
          <w:p w14:paraId="210115C5" w14:textId="77777777" w:rsidR="003C1C38" w:rsidRPr="00FD35B5" w:rsidRDefault="003C1C38" w:rsidP="003C1C38">
            <w:pPr>
              <w:jc w:val="center"/>
              <w:rPr>
                <w:rFonts w:ascii="Maiandra GD" w:hAnsi="Maiandra GD"/>
                <w:color w:val="000000"/>
                <w:sz w:val="20"/>
                <w:szCs w:val="20"/>
                <w:lang w:eastAsia="en-US"/>
              </w:rPr>
            </w:pPr>
          </w:p>
        </w:tc>
        <w:tc>
          <w:tcPr>
            <w:tcW w:w="555" w:type="pct"/>
            <w:noWrap/>
            <w:vAlign w:val="center"/>
          </w:tcPr>
          <w:p w14:paraId="41ACE3C8" w14:textId="77777777" w:rsidR="003C1C38" w:rsidRPr="00FD35B5" w:rsidRDefault="003C1C38" w:rsidP="003C1C38">
            <w:pPr>
              <w:jc w:val="center"/>
              <w:rPr>
                <w:rFonts w:ascii="Maiandra GD" w:hAnsi="Maiandra GD"/>
                <w:color w:val="000000"/>
                <w:sz w:val="20"/>
                <w:szCs w:val="20"/>
                <w:lang w:eastAsia="en-US"/>
              </w:rPr>
            </w:pPr>
          </w:p>
        </w:tc>
        <w:tc>
          <w:tcPr>
            <w:tcW w:w="501" w:type="pct"/>
            <w:noWrap/>
            <w:vAlign w:val="center"/>
          </w:tcPr>
          <w:p w14:paraId="20AB58DC" w14:textId="77777777" w:rsidR="003C1C38" w:rsidRPr="00FD35B5" w:rsidRDefault="003C1C38" w:rsidP="003C1C38">
            <w:pPr>
              <w:jc w:val="center"/>
              <w:rPr>
                <w:rFonts w:ascii="Maiandra GD" w:hAnsi="Maiandra GD"/>
                <w:color w:val="000000"/>
                <w:sz w:val="20"/>
                <w:szCs w:val="20"/>
                <w:lang w:eastAsia="en-US"/>
              </w:rPr>
            </w:pPr>
          </w:p>
        </w:tc>
        <w:tc>
          <w:tcPr>
            <w:tcW w:w="443" w:type="pct"/>
            <w:gridSpan w:val="2"/>
            <w:vAlign w:val="center"/>
          </w:tcPr>
          <w:p w14:paraId="687CA44B" w14:textId="77777777" w:rsidR="003C1C38" w:rsidRPr="00FD35B5" w:rsidRDefault="003C1C38" w:rsidP="003C1C38">
            <w:pPr>
              <w:jc w:val="center"/>
              <w:rPr>
                <w:rFonts w:ascii="Maiandra GD" w:hAnsi="Maiandra GD"/>
                <w:color w:val="000000"/>
                <w:sz w:val="20"/>
                <w:szCs w:val="20"/>
                <w:lang w:eastAsia="en-US"/>
              </w:rPr>
            </w:pPr>
          </w:p>
        </w:tc>
      </w:tr>
      <w:tr w:rsidR="003C1C38" w:rsidRPr="00FD35B5" w14:paraId="4F209DF3" w14:textId="77777777" w:rsidTr="30885240">
        <w:trPr>
          <w:trHeight w:val="340"/>
        </w:trPr>
        <w:tc>
          <w:tcPr>
            <w:tcW w:w="1242" w:type="pct"/>
            <w:vAlign w:val="center"/>
          </w:tcPr>
          <w:p w14:paraId="76BA1CA5" w14:textId="558F1389" w:rsidR="003C1C38" w:rsidRPr="00FD35B5" w:rsidRDefault="003C1C38" w:rsidP="003C1C38">
            <w:pPr>
              <w:rPr>
                <w:rFonts w:ascii="Maiandra GD" w:hAnsi="Maiandra GD"/>
                <w:b/>
                <w:bCs/>
                <w:sz w:val="20"/>
                <w:szCs w:val="20"/>
                <w:lang w:eastAsia="en-US"/>
              </w:rPr>
            </w:pPr>
            <w:r w:rsidRPr="00FD35B5">
              <w:rPr>
                <w:rFonts w:ascii="Maiandra GD" w:hAnsi="Maiandra GD"/>
                <w:b/>
                <w:bCs/>
                <w:sz w:val="20"/>
                <w:szCs w:val="20"/>
                <w:lang w:eastAsia="en-US"/>
              </w:rPr>
              <w:t> Total Expenditure</w:t>
            </w:r>
          </w:p>
        </w:tc>
        <w:tc>
          <w:tcPr>
            <w:tcW w:w="588" w:type="pct"/>
            <w:noWrap/>
            <w:vAlign w:val="center"/>
          </w:tcPr>
          <w:p w14:paraId="5CE9DF06" w14:textId="77777777" w:rsidR="003C1C38" w:rsidRPr="00FD35B5" w:rsidRDefault="003C1C38" w:rsidP="003C1C38">
            <w:pPr>
              <w:jc w:val="center"/>
              <w:rPr>
                <w:rFonts w:ascii="Maiandra GD" w:hAnsi="Maiandra GD"/>
                <w:color w:val="000000"/>
                <w:sz w:val="20"/>
                <w:szCs w:val="20"/>
                <w:lang w:eastAsia="en-US"/>
              </w:rPr>
            </w:pPr>
          </w:p>
        </w:tc>
        <w:tc>
          <w:tcPr>
            <w:tcW w:w="558" w:type="pct"/>
            <w:vAlign w:val="center"/>
          </w:tcPr>
          <w:p w14:paraId="131DD767" w14:textId="77777777" w:rsidR="003C1C38" w:rsidRPr="00FD35B5" w:rsidRDefault="003C1C38" w:rsidP="003C1C38">
            <w:pPr>
              <w:jc w:val="center"/>
              <w:rPr>
                <w:rFonts w:ascii="Maiandra GD" w:hAnsi="Maiandra GD"/>
                <w:color w:val="000000"/>
                <w:sz w:val="20"/>
                <w:szCs w:val="20"/>
                <w:lang w:eastAsia="en-US"/>
              </w:rPr>
            </w:pPr>
          </w:p>
        </w:tc>
        <w:tc>
          <w:tcPr>
            <w:tcW w:w="581" w:type="pct"/>
            <w:noWrap/>
            <w:vAlign w:val="center"/>
          </w:tcPr>
          <w:p w14:paraId="7ADD454F" w14:textId="77777777" w:rsidR="003C1C38" w:rsidRPr="00FD35B5" w:rsidRDefault="003C1C38" w:rsidP="003C1C38">
            <w:pPr>
              <w:jc w:val="center"/>
              <w:rPr>
                <w:rFonts w:ascii="Maiandra GD" w:hAnsi="Maiandra GD"/>
                <w:color w:val="000000"/>
                <w:sz w:val="20"/>
                <w:szCs w:val="20"/>
                <w:lang w:eastAsia="en-US"/>
              </w:rPr>
            </w:pPr>
          </w:p>
        </w:tc>
        <w:tc>
          <w:tcPr>
            <w:tcW w:w="532" w:type="pct"/>
            <w:noWrap/>
            <w:vAlign w:val="center"/>
          </w:tcPr>
          <w:p w14:paraId="15B8DF10" w14:textId="77777777" w:rsidR="003C1C38" w:rsidRPr="00FD35B5" w:rsidRDefault="003C1C38" w:rsidP="003C1C38">
            <w:pPr>
              <w:jc w:val="center"/>
              <w:rPr>
                <w:rFonts w:ascii="Maiandra GD" w:hAnsi="Maiandra GD"/>
                <w:color w:val="000000"/>
                <w:sz w:val="20"/>
                <w:szCs w:val="20"/>
                <w:lang w:eastAsia="en-US"/>
              </w:rPr>
            </w:pPr>
          </w:p>
        </w:tc>
        <w:tc>
          <w:tcPr>
            <w:tcW w:w="555" w:type="pct"/>
            <w:noWrap/>
            <w:vAlign w:val="center"/>
          </w:tcPr>
          <w:p w14:paraId="705229EC" w14:textId="77777777" w:rsidR="003C1C38" w:rsidRPr="00FD35B5" w:rsidRDefault="003C1C38" w:rsidP="003C1C38">
            <w:pPr>
              <w:jc w:val="center"/>
              <w:rPr>
                <w:rFonts w:ascii="Maiandra GD" w:hAnsi="Maiandra GD"/>
                <w:color w:val="000000"/>
                <w:sz w:val="20"/>
                <w:szCs w:val="20"/>
                <w:lang w:eastAsia="en-US"/>
              </w:rPr>
            </w:pPr>
          </w:p>
        </w:tc>
        <w:tc>
          <w:tcPr>
            <w:tcW w:w="501" w:type="pct"/>
            <w:noWrap/>
            <w:vAlign w:val="center"/>
          </w:tcPr>
          <w:p w14:paraId="1B1F3D05" w14:textId="77777777" w:rsidR="003C1C38" w:rsidRPr="00FD35B5" w:rsidRDefault="003C1C38" w:rsidP="003C1C38">
            <w:pPr>
              <w:jc w:val="center"/>
              <w:rPr>
                <w:rFonts w:ascii="Maiandra GD" w:hAnsi="Maiandra GD"/>
                <w:color w:val="000000"/>
                <w:sz w:val="20"/>
                <w:szCs w:val="20"/>
                <w:lang w:eastAsia="en-US"/>
              </w:rPr>
            </w:pPr>
          </w:p>
        </w:tc>
        <w:tc>
          <w:tcPr>
            <w:tcW w:w="443" w:type="pct"/>
            <w:gridSpan w:val="2"/>
            <w:vAlign w:val="center"/>
          </w:tcPr>
          <w:p w14:paraId="1874AD14" w14:textId="77777777" w:rsidR="003C1C38" w:rsidRPr="00FD35B5" w:rsidRDefault="003C1C38" w:rsidP="003C1C38">
            <w:pPr>
              <w:jc w:val="center"/>
              <w:rPr>
                <w:rFonts w:ascii="Maiandra GD" w:hAnsi="Maiandra GD"/>
                <w:color w:val="000000"/>
                <w:sz w:val="20"/>
                <w:szCs w:val="20"/>
                <w:lang w:eastAsia="en-US"/>
              </w:rPr>
            </w:pPr>
          </w:p>
        </w:tc>
      </w:tr>
      <w:tr w:rsidR="003C1C38" w:rsidRPr="00FD35B5" w14:paraId="1FE200B6" w14:textId="77777777" w:rsidTr="30885240">
        <w:trPr>
          <w:trHeight w:val="340"/>
        </w:trPr>
        <w:tc>
          <w:tcPr>
            <w:tcW w:w="1242" w:type="pct"/>
            <w:vAlign w:val="center"/>
          </w:tcPr>
          <w:p w14:paraId="4D4A5637" w14:textId="45468F64" w:rsidR="003C1C38" w:rsidRPr="00FD35B5" w:rsidRDefault="003C1C38" w:rsidP="003C1C38">
            <w:pPr>
              <w:rPr>
                <w:rFonts w:ascii="Maiandra GD" w:hAnsi="Maiandra GD"/>
                <w:b/>
                <w:bCs/>
                <w:sz w:val="20"/>
                <w:szCs w:val="20"/>
                <w:lang w:eastAsia="en-US"/>
              </w:rPr>
            </w:pPr>
            <w:r w:rsidRPr="00FD35B5">
              <w:rPr>
                <w:rFonts w:ascii="Maiandra GD" w:hAnsi="Maiandra GD"/>
                <w:b/>
                <w:bCs/>
                <w:sz w:val="20"/>
                <w:szCs w:val="20"/>
                <w:lang w:eastAsia="en-US"/>
              </w:rPr>
              <w:t>Surplus for the period</w:t>
            </w:r>
          </w:p>
        </w:tc>
        <w:tc>
          <w:tcPr>
            <w:tcW w:w="588" w:type="pct"/>
            <w:noWrap/>
            <w:vAlign w:val="center"/>
          </w:tcPr>
          <w:p w14:paraId="37DA52D3" w14:textId="77777777" w:rsidR="003C1C38" w:rsidRPr="00FD35B5" w:rsidRDefault="003C1C38" w:rsidP="003C1C38">
            <w:pPr>
              <w:jc w:val="center"/>
              <w:rPr>
                <w:rFonts w:ascii="Maiandra GD" w:hAnsi="Maiandra GD"/>
                <w:color w:val="000000"/>
                <w:sz w:val="20"/>
                <w:szCs w:val="20"/>
                <w:lang w:eastAsia="en-US"/>
              </w:rPr>
            </w:pPr>
          </w:p>
        </w:tc>
        <w:tc>
          <w:tcPr>
            <w:tcW w:w="558" w:type="pct"/>
            <w:vAlign w:val="center"/>
          </w:tcPr>
          <w:p w14:paraId="4DA83022" w14:textId="77777777" w:rsidR="003C1C38" w:rsidRPr="00FD35B5" w:rsidRDefault="003C1C38" w:rsidP="003C1C38">
            <w:pPr>
              <w:jc w:val="center"/>
              <w:rPr>
                <w:rFonts w:ascii="Maiandra GD" w:hAnsi="Maiandra GD"/>
                <w:color w:val="000000"/>
                <w:sz w:val="20"/>
                <w:szCs w:val="20"/>
                <w:lang w:eastAsia="en-US"/>
              </w:rPr>
            </w:pPr>
          </w:p>
        </w:tc>
        <w:tc>
          <w:tcPr>
            <w:tcW w:w="581" w:type="pct"/>
            <w:noWrap/>
            <w:vAlign w:val="center"/>
          </w:tcPr>
          <w:p w14:paraId="484B6D21" w14:textId="77777777" w:rsidR="003C1C38" w:rsidRPr="00FD35B5" w:rsidRDefault="003C1C38" w:rsidP="003C1C38">
            <w:pPr>
              <w:jc w:val="center"/>
              <w:rPr>
                <w:rFonts w:ascii="Maiandra GD" w:hAnsi="Maiandra GD"/>
                <w:color w:val="000000"/>
                <w:sz w:val="20"/>
                <w:szCs w:val="20"/>
                <w:lang w:eastAsia="en-US"/>
              </w:rPr>
            </w:pPr>
          </w:p>
        </w:tc>
        <w:tc>
          <w:tcPr>
            <w:tcW w:w="532" w:type="pct"/>
            <w:noWrap/>
            <w:vAlign w:val="center"/>
          </w:tcPr>
          <w:p w14:paraId="10A67098" w14:textId="77777777" w:rsidR="003C1C38" w:rsidRPr="00FD35B5" w:rsidRDefault="003C1C38" w:rsidP="003C1C38">
            <w:pPr>
              <w:jc w:val="center"/>
              <w:rPr>
                <w:rFonts w:ascii="Maiandra GD" w:hAnsi="Maiandra GD"/>
                <w:color w:val="000000"/>
                <w:sz w:val="20"/>
                <w:szCs w:val="20"/>
                <w:lang w:eastAsia="en-US"/>
              </w:rPr>
            </w:pPr>
          </w:p>
        </w:tc>
        <w:tc>
          <w:tcPr>
            <w:tcW w:w="555" w:type="pct"/>
            <w:noWrap/>
            <w:vAlign w:val="center"/>
          </w:tcPr>
          <w:p w14:paraId="5C3A3662" w14:textId="77777777" w:rsidR="003C1C38" w:rsidRPr="00FD35B5" w:rsidRDefault="003C1C38" w:rsidP="003C1C38">
            <w:pPr>
              <w:jc w:val="center"/>
              <w:rPr>
                <w:rFonts w:ascii="Maiandra GD" w:hAnsi="Maiandra GD"/>
                <w:color w:val="000000"/>
                <w:sz w:val="20"/>
                <w:szCs w:val="20"/>
                <w:lang w:eastAsia="en-US"/>
              </w:rPr>
            </w:pPr>
          </w:p>
        </w:tc>
        <w:tc>
          <w:tcPr>
            <w:tcW w:w="501" w:type="pct"/>
            <w:noWrap/>
            <w:vAlign w:val="center"/>
          </w:tcPr>
          <w:p w14:paraId="40452C29" w14:textId="77777777" w:rsidR="003C1C38" w:rsidRPr="00FD35B5" w:rsidRDefault="003C1C38" w:rsidP="003C1C38">
            <w:pPr>
              <w:jc w:val="center"/>
              <w:rPr>
                <w:rFonts w:ascii="Maiandra GD" w:hAnsi="Maiandra GD"/>
                <w:color w:val="000000"/>
                <w:sz w:val="20"/>
                <w:szCs w:val="20"/>
                <w:lang w:eastAsia="en-US"/>
              </w:rPr>
            </w:pPr>
          </w:p>
        </w:tc>
        <w:tc>
          <w:tcPr>
            <w:tcW w:w="443" w:type="pct"/>
            <w:gridSpan w:val="2"/>
            <w:vAlign w:val="center"/>
          </w:tcPr>
          <w:p w14:paraId="38BC0393" w14:textId="77777777" w:rsidR="003C1C38" w:rsidRPr="00FD35B5" w:rsidRDefault="003C1C38" w:rsidP="003C1C38">
            <w:pPr>
              <w:jc w:val="center"/>
              <w:rPr>
                <w:rFonts w:ascii="Maiandra GD" w:hAnsi="Maiandra GD"/>
                <w:color w:val="000000"/>
                <w:sz w:val="20"/>
                <w:szCs w:val="20"/>
                <w:lang w:eastAsia="en-US"/>
              </w:rPr>
            </w:pPr>
          </w:p>
        </w:tc>
      </w:tr>
    </w:tbl>
    <w:p w14:paraId="2EF94AC9" w14:textId="2040CF1D" w:rsidR="15716E4B" w:rsidRPr="0081112D" w:rsidRDefault="15716E4B">
      <w:pPr>
        <w:rPr>
          <w:rFonts w:ascii="Maiandra GD" w:hAnsi="Maiandra GD"/>
        </w:rPr>
      </w:pPr>
    </w:p>
    <w:p w14:paraId="31584A45" w14:textId="77777777" w:rsidR="00FD032F" w:rsidRPr="0081112D" w:rsidRDefault="00FD032F">
      <w:pPr>
        <w:rPr>
          <w:rFonts w:ascii="Maiandra GD" w:hAnsi="Maiandra GD"/>
        </w:rPr>
      </w:pPr>
    </w:p>
    <w:p w14:paraId="23260E7D" w14:textId="5BA77FED" w:rsidR="006A5520" w:rsidRPr="0081112D" w:rsidRDefault="006A5520" w:rsidP="0039541D">
      <w:pPr>
        <w:jc w:val="both"/>
        <w:rPr>
          <w:rFonts w:ascii="Maiandra GD" w:hAnsi="Maiandra GD"/>
          <w:i/>
          <w:iCs/>
        </w:rPr>
      </w:pPr>
      <w:r w:rsidRPr="0081112D">
        <w:rPr>
          <w:rFonts w:ascii="Maiandra GD" w:hAnsi="Maiandra GD"/>
          <w:i/>
          <w:iCs/>
        </w:rPr>
        <w:t>**Funds pending approval are sums not yet approved by the board for utili</w:t>
      </w:r>
      <w:r w:rsidR="00D560EA" w:rsidRPr="0081112D">
        <w:rPr>
          <w:rFonts w:ascii="Maiandra GD" w:hAnsi="Maiandra GD"/>
          <w:i/>
          <w:iCs/>
        </w:rPr>
        <w:t>z</w:t>
      </w:r>
      <w:r w:rsidRPr="0081112D">
        <w:rPr>
          <w:rFonts w:ascii="Maiandra GD" w:hAnsi="Maiandra GD"/>
          <w:i/>
          <w:iCs/>
        </w:rPr>
        <w:t>ation</w:t>
      </w:r>
      <w:r w:rsidR="00A15884" w:rsidRPr="0081112D">
        <w:rPr>
          <w:rFonts w:ascii="Maiandra GD" w:hAnsi="Maiandra GD"/>
          <w:i/>
          <w:iCs/>
        </w:rPr>
        <w:t xml:space="preserve"> and </w:t>
      </w:r>
      <w:r w:rsidR="009116D3" w:rsidRPr="0081112D">
        <w:rPr>
          <w:rFonts w:ascii="Maiandra GD" w:hAnsi="Maiandra GD"/>
          <w:i/>
          <w:iCs/>
        </w:rPr>
        <w:t>include</w:t>
      </w:r>
      <w:r w:rsidR="00A15884" w:rsidRPr="0081112D">
        <w:rPr>
          <w:rFonts w:ascii="Maiandra GD" w:hAnsi="Maiandra GD"/>
          <w:i/>
          <w:iCs/>
        </w:rPr>
        <w:t xml:space="preserve"> approved allocations and/or AIA not yet allocated for specific projects</w:t>
      </w:r>
      <w:r w:rsidRPr="0081112D">
        <w:rPr>
          <w:rFonts w:ascii="Maiandra GD" w:hAnsi="Maiandra GD"/>
          <w:i/>
          <w:iCs/>
        </w:rPr>
        <w:t>.</w:t>
      </w:r>
    </w:p>
    <w:p w14:paraId="66F24BE7" w14:textId="691DA3A0" w:rsidR="000650A8" w:rsidRPr="0081112D" w:rsidRDefault="000650A8" w:rsidP="008718FE">
      <w:pPr>
        <w:rPr>
          <w:rFonts w:ascii="Maiandra GD" w:hAnsi="Maiandra GD"/>
          <w:b/>
          <w:i/>
        </w:rPr>
      </w:pPr>
    </w:p>
    <w:p w14:paraId="438C457B" w14:textId="77777777" w:rsidR="006A5520" w:rsidRPr="0081112D" w:rsidRDefault="00145CF1" w:rsidP="00A87E85">
      <w:pPr>
        <w:tabs>
          <w:tab w:val="left" w:pos="3027"/>
        </w:tabs>
        <w:rPr>
          <w:rFonts w:ascii="Maiandra GD" w:hAnsi="Maiandra GD"/>
          <w:bCs/>
          <w:i/>
        </w:rPr>
      </w:pPr>
      <w:r w:rsidRPr="0081112D">
        <w:rPr>
          <w:rFonts w:ascii="Maiandra GD" w:hAnsi="Maiandra GD"/>
          <w:b/>
          <w:i/>
        </w:rPr>
        <w:t xml:space="preserve">Explanatory </w:t>
      </w:r>
      <w:r w:rsidR="000650A8" w:rsidRPr="0081112D">
        <w:rPr>
          <w:rFonts w:ascii="Maiandra GD" w:hAnsi="Maiandra GD"/>
          <w:b/>
          <w:i/>
        </w:rPr>
        <w:t>Notes</w:t>
      </w:r>
      <w:r w:rsidR="000650A8" w:rsidRPr="0081112D">
        <w:rPr>
          <w:rFonts w:ascii="Maiandra GD" w:hAnsi="Maiandra GD"/>
          <w:bCs/>
          <w:i/>
        </w:rPr>
        <w:t>.</w:t>
      </w:r>
    </w:p>
    <w:p w14:paraId="77525E2A" w14:textId="77777777" w:rsidR="0072262D" w:rsidRPr="0081112D" w:rsidRDefault="0072262D" w:rsidP="00B55F64">
      <w:pPr>
        <w:autoSpaceDN w:val="0"/>
        <w:rPr>
          <w:rFonts w:ascii="Maiandra GD" w:hAnsi="Maiandra GD"/>
          <w:bCs/>
          <w:i/>
          <w:lang w:eastAsia="en-US"/>
        </w:rPr>
      </w:pPr>
      <w:r w:rsidRPr="0081112D">
        <w:rPr>
          <w:rFonts w:ascii="Maiandra GD" w:hAnsi="Maiandra GD"/>
          <w:bCs/>
          <w:i/>
          <w:lang w:eastAsia="en-US"/>
        </w:rPr>
        <w:tab/>
      </w:r>
    </w:p>
    <w:p w14:paraId="2DF37356" w14:textId="77777777" w:rsidR="0072262D" w:rsidRPr="0081112D" w:rsidRDefault="0072262D" w:rsidP="0039541D">
      <w:pPr>
        <w:autoSpaceDN w:val="0"/>
        <w:rPr>
          <w:rFonts w:ascii="Maiandra GD" w:hAnsi="Maiandra GD"/>
          <w:bCs/>
          <w:i/>
          <w:lang w:eastAsia="en-US"/>
        </w:rPr>
      </w:pPr>
      <w:r w:rsidRPr="0081112D">
        <w:rPr>
          <w:rFonts w:ascii="Maiandra GD" w:hAnsi="Maiandra GD"/>
          <w:bCs/>
          <w:i/>
          <w:lang w:eastAsia="en-US"/>
        </w:rPr>
        <w:t>[Provide below a commentary on significant underutilization (below 90% of utilization) and any overutilization (above 100%)]</w:t>
      </w:r>
    </w:p>
    <w:p w14:paraId="6F9C6A4E" w14:textId="77777777" w:rsidR="0072262D" w:rsidRPr="0081112D" w:rsidRDefault="0072262D" w:rsidP="6C345FBF">
      <w:pPr>
        <w:autoSpaceDN w:val="0"/>
        <w:rPr>
          <w:rFonts w:ascii="Maiandra GD" w:hAnsi="Maiandra GD"/>
          <w:i/>
          <w:iCs/>
          <w:lang w:eastAsia="en-US"/>
        </w:rPr>
      </w:pP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581"/>
        <w:gridCol w:w="4083"/>
      </w:tblGrid>
      <w:tr w:rsidR="6C345FBF" w:rsidRPr="0081112D" w14:paraId="2BA0D0A4" w14:textId="77777777" w:rsidTr="00F34FB3">
        <w:trPr>
          <w:trHeight w:val="330"/>
        </w:trPr>
        <w:tc>
          <w:tcPr>
            <w:tcW w:w="5000" w:type="pct"/>
            <w:gridSpan w:val="2"/>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tcPr>
          <w:p w14:paraId="67FFF269" w14:textId="06C30D56" w:rsidR="6C345FBF" w:rsidRPr="0081112D" w:rsidRDefault="6C345FBF" w:rsidP="6C345FBF">
            <w:pPr>
              <w:rPr>
                <w:rFonts w:ascii="Maiandra GD" w:eastAsia="Maiandra GD" w:hAnsi="Maiandra GD" w:cs="Maiandra GD"/>
                <w:color w:val="000000" w:themeColor="text1"/>
              </w:rPr>
            </w:pPr>
            <w:r w:rsidRPr="0081112D">
              <w:rPr>
                <w:rFonts w:ascii="Maiandra GD" w:eastAsia="Maiandra GD" w:hAnsi="Maiandra GD" w:cs="Maiandra GD"/>
                <w:b/>
                <w:bCs/>
                <w:color w:val="000000" w:themeColor="text1"/>
                <w:lang w:val="en-GB"/>
              </w:rPr>
              <w:t>Reconciliation of Summary Statement of Appropriation to Statement of</w:t>
            </w:r>
            <w:r w:rsidR="003F3FE5">
              <w:rPr>
                <w:rFonts w:ascii="Maiandra GD" w:eastAsia="Maiandra GD" w:hAnsi="Maiandra GD" w:cs="Maiandra GD"/>
                <w:b/>
                <w:bCs/>
                <w:color w:val="000000" w:themeColor="text1"/>
                <w:lang w:val="en-GB"/>
              </w:rPr>
              <w:t xml:space="preserve"> Financial Position</w:t>
            </w:r>
          </w:p>
        </w:tc>
      </w:tr>
      <w:tr w:rsidR="6C345FBF" w:rsidRPr="0081112D" w14:paraId="1ECEC4A1" w14:textId="77777777" w:rsidTr="00F34FB3">
        <w:trPr>
          <w:trHeight w:val="330"/>
        </w:trPr>
        <w:tc>
          <w:tcPr>
            <w:tcW w:w="3506" w:type="pct"/>
            <w:tcBorders>
              <w:top w:val="single" w:sz="6" w:space="0" w:color="auto"/>
              <w:left w:val="single" w:sz="6" w:space="0" w:color="auto"/>
              <w:bottom w:val="single" w:sz="6" w:space="0" w:color="auto"/>
              <w:right w:val="single" w:sz="6" w:space="0" w:color="auto"/>
            </w:tcBorders>
            <w:tcMar>
              <w:left w:w="105" w:type="dxa"/>
              <w:right w:w="105" w:type="dxa"/>
            </w:tcMar>
          </w:tcPr>
          <w:p w14:paraId="0BCD1232" w14:textId="5F877FF0" w:rsidR="6C345FBF" w:rsidRPr="0081112D" w:rsidRDefault="6C345FBF" w:rsidP="6C345FBF">
            <w:pPr>
              <w:rPr>
                <w:rFonts w:ascii="Maiandra GD" w:eastAsia="Maiandra GD" w:hAnsi="Maiandra GD" w:cs="Maiandra GD"/>
                <w:color w:val="000000" w:themeColor="text1"/>
              </w:rPr>
            </w:pPr>
            <w:r w:rsidRPr="0081112D">
              <w:rPr>
                <w:rFonts w:ascii="Maiandra GD" w:eastAsia="Maiandra GD" w:hAnsi="Maiandra GD" w:cs="Maiandra GD"/>
                <w:b/>
                <w:bCs/>
                <w:color w:val="000000" w:themeColor="text1"/>
                <w:lang w:val="en-GB"/>
              </w:rPr>
              <w:t xml:space="preserve">Description </w:t>
            </w:r>
          </w:p>
        </w:tc>
        <w:tc>
          <w:tcPr>
            <w:tcW w:w="1494" w:type="pct"/>
            <w:tcBorders>
              <w:top w:val="single" w:sz="6" w:space="0" w:color="auto"/>
              <w:left w:val="single" w:sz="6" w:space="0" w:color="auto"/>
              <w:bottom w:val="single" w:sz="6" w:space="0" w:color="auto"/>
              <w:right w:val="single" w:sz="6" w:space="0" w:color="auto"/>
            </w:tcBorders>
            <w:tcMar>
              <w:left w:w="105" w:type="dxa"/>
              <w:right w:w="105" w:type="dxa"/>
            </w:tcMar>
          </w:tcPr>
          <w:p w14:paraId="321CFEC1" w14:textId="0767AEFA" w:rsidR="6C345FBF" w:rsidRPr="0081112D" w:rsidRDefault="6C345FBF" w:rsidP="6C345FBF">
            <w:pPr>
              <w:jc w:val="center"/>
              <w:rPr>
                <w:rFonts w:ascii="Maiandra GD" w:eastAsia="Maiandra GD" w:hAnsi="Maiandra GD" w:cs="Maiandra GD"/>
                <w:color w:val="000000" w:themeColor="text1"/>
              </w:rPr>
            </w:pPr>
            <w:r w:rsidRPr="0081112D">
              <w:rPr>
                <w:rFonts w:ascii="Maiandra GD" w:eastAsia="Maiandra GD" w:hAnsi="Maiandra GD" w:cs="Maiandra GD"/>
                <w:b/>
                <w:bCs/>
                <w:color w:val="000000" w:themeColor="text1"/>
                <w:lang w:val="en-GB"/>
              </w:rPr>
              <w:t>Amount</w:t>
            </w:r>
          </w:p>
        </w:tc>
      </w:tr>
      <w:tr w:rsidR="6C345FBF" w:rsidRPr="0081112D" w14:paraId="52FBBFCF" w14:textId="77777777" w:rsidTr="00F34FB3">
        <w:trPr>
          <w:trHeight w:val="330"/>
        </w:trPr>
        <w:tc>
          <w:tcPr>
            <w:tcW w:w="3506" w:type="pct"/>
            <w:tcBorders>
              <w:top w:val="single" w:sz="6" w:space="0" w:color="auto"/>
              <w:left w:val="single" w:sz="6" w:space="0" w:color="auto"/>
              <w:bottom w:val="single" w:sz="6" w:space="0" w:color="auto"/>
              <w:right w:val="single" w:sz="6" w:space="0" w:color="auto"/>
            </w:tcBorders>
            <w:tcMar>
              <w:left w:w="105" w:type="dxa"/>
              <w:right w:w="105" w:type="dxa"/>
            </w:tcMar>
          </w:tcPr>
          <w:p w14:paraId="0E7477BF" w14:textId="49A1DDC1" w:rsidR="6C345FBF" w:rsidRPr="0081112D" w:rsidRDefault="6C345FBF" w:rsidP="6C345FBF">
            <w:pPr>
              <w:rPr>
                <w:rFonts w:ascii="Maiandra GD" w:eastAsia="Maiandra GD" w:hAnsi="Maiandra GD" w:cs="Maiandra GD"/>
                <w:color w:val="000000" w:themeColor="text1"/>
              </w:rPr>
            </w:pPr>
            <w:r w:rsidRPr="0081112D">
              <w:rPr>
                <w:rFonts w:ascii="Maiandra GD" w:eastAsia="Maiandra GD" w:hAnsi="Maiandra GD" w:cs="Maiandra GD"/>
                <w:color w:val="000000" w:themeColor="text1"/>
                <w:lang w:val="en-GB"/>
              </w:rPr>
              <w:t>Budget utilisation difference totals</w:t>
            </w:r>
          </w:p>
        </w:tc>
        <w:tc>
          <w:tcPr>
            <w:tcW w:w="1494" w:type="pct"/>
            <w:tcBorders>
              <w:top w:val="single" w:sz="6" w:space="0" w:color="auto"/>
              <w:left w:val="single" w:sz="6" w:space="0" w:color="auto"/>
              <w:bottom w:val="single" w:sz="6" w:space="0" w:color="auto"/>
              <w:right w:val="single" w:sz="6" w:space="0" w:color="auto"/>
            </w:tcBorders>
            <w:tcMar>
              <w:left w:w="105" w:type="dxa"/>
              <w:right w:w="105" w:type="dxa"/>
            </w:tcMar>
          </w:tcPr>
          <w:p w14:paraId="0C2629A2" w14:textId="5A9343E5" w:rsidR="6C345FBF" w:rsidRPr="0081112D" w:rsidRDefault="6C345FBF" w:rsidP="6C345FBF">
            <w:pPr>
              <w:jc w:val="center"/>
              <w:rPr>
                <w:rFonts w:ascii="Maiandra GD" w:eastAsia="Maiandra GD" w:hAnsi="Maiandra GD" w:cs="Maiandra GD"/>
                <w:color w:val="000000" w:themeColor="text1"/>
              </w:rPr>
            </w:pPr>
            <w:r w:rsidRPr="0081112D">
              <w:rPr>
                <w:rFonts w:ascii="Maiandra GD" w:eastAsia="Maiandra GD" w:hAnsi="Maiandra GD" w:cs="Maiandra GD"/>
                <w:color w:val="000000" w:themeColor="text1"/>
                <w:lang w:val="en-GB"/>
              </w:rPr>
              <w:t>xx</w:t>
            </w:r>
          </w:p>
        </w:tc>
      </w:tr>
      <w:tr w:rsidR="6C345FBF" w:rsidRPr="0081112D" w14:paraId="08379488" w14:textId="77777777" w:rsidTr="00F34FB3">
        <w:trPr>
          <w:trHeight w:val="330"/>
        </w:trPr>
        <w:tc>
          <w:tcPr>
            <w:tcW w:w="3506" w:type="pct"/>
            <w:tcBorders>
              <w:top w:val="single" w:sz="6" w:space="0" w:color="auto"/>
              <w:left w:val="single" w:sz="6" w:space="0" w:color="auto"/>
              <w:bottom w:val="single" w:sz="6" w:space="0" w:color="auto"/>
              <w:right w:val="single" w:sz="6" w:space="0" w:color="auto"/>
            </w:tcBorders>
            <w:tcMar>
              <w:left w:w="105" w:type="dxa"/>
              <w:right w:w="105" w:type="dxa"/>
            </w:tcMar>
          </w:tcPr>
          <w:p w14:paraId="5CB02A2B" w14:textId="2839BEEA" w:rsidR="6C345FBF" w:rsidRPr="0081112D" w:rsidRDefault="6C345FBF" w:rsidP="6C345FBF">
            <w:pPr>
              <w:rPr>
                <w:rFonts w:ascii="Maiandra GD" w:eastAsia="Maiandra GD" w:hAnsi="Maiandra GD" w:cs="Maiandra GD"/>
                <w:color w:val="000000" w:themeColor="text1"/>
              </w:rPr>
            </w:pPr>
            <w:r w:rsidRPr="0081112D">
              <w:rPr>
                <w:rFonts w:ascii="Maiandra GD" w:eastAsia="Maiandra GD" w:hAnsi="Maiandra GD" w:cs="Maiandra GD"/>
                <w:color w:val="000000" w:themeColor="text1"/>
                <w:lang w:val="en-GB"/>
              </w:rPr>
              <w:t>Less undisbursed funds receivable from the Board as at 30</w:t>
            </w:r>
            <w:r w:rsidRPr="0081112D">
              <w:rPr>
                <w:rFonts w:ascii="Maiandra GD" w:eastAsia="Maiandra GD" w:hAnsi="Maiandra GD" w:cs="Maiandra GD"/>
                <w:color w:val="000000" w:themeColor="text1"/>
                <w:vertAlign w:val="superscript"/>
                <w:lang w:val="en-GB"/>
              </w:rPr>
              <w:t>th</w:t>
            </w:r>
            <w:r w:rsidRPr="0081112D">
              <w:rPr>
                <w:rFonts w:ascii="Maiandra GD" w:eastAsia="Maiandra GD" w:hAnsi="Maiandra GD" w:cs="Maiandra GD"/>
                <w:color w:val="000000" w:themeColor="text1"/>
                <w:lang w:val="en-GB"/>
              </w:rPr>
              <w:t xml:space="preserve"> June 20XX</w:t>
            </w:r>
          </w:p>
        </w:tc>
        <w:tc>
          <w:tcPr>
            <w:tcW w:w="1494" w:type="pct"/>
            <w:tcBorders>
              <w:top w:val="single" w:sz="6" w:space="0" w:color="auto"/>
              <w:left w:val="single" w:sz="6" w:space="0" w:color="auto"/>
              <w:bottom w:val="single" w:sz="6" w:space="0" w:color="auto"/>
              <w:right w:val="single" w:sz="6" w:space="0" w:color="auto"/>
            </w:tcBorders>
            <w:tcMar>
              <w:left w:w="105" w:type="dxa"/>
              <w:right w:w="105" w:type="dxa"/>
            </w:tcMar>
          </w:tcPr>
          <w:p w14:paraId="5A1FE904" w14:textId="4E58A5B4" w:rsidR="6C345FBF" w:rsidRPr="0081112D" w:rsidRDefault="6C345FBF" w:rsidP="6C345FBF">
            <w:pPr>
              <w:jc w:val="center"/>
              <w:rPr>
                <w:rFonts w:ascii="Maiandra GD" w:eastAsia="Maiandra GD" w:hAnsi="Maiandra GD" w:cs="Maiandra GD"/>
                <w:color w:val="000000" w:themeColor="text1"/>
              </w:rPr>
            </w:pPr>
            <w:r w:rsidRPr="0081112D">
              <w:rPr>
                <w:rFonts w:ascii="Maiandra GD" w:eastAsia="Maiandra GD" w:hAnsi="Maiandra GD" w:cs="Maiandra GD"/>
                <w:color w:val="000000" w:themeColor="text1"/>
                <w:lang w:val="en-GB"/>
              </w:rPr>
              <w:t>(xx)</w:t>
            </w:r>
          </w:p>
        </w:tc>
      </w:tr>
      <w:tr w:rsidR="00B861A2" w:rsidRPr="0081112D" w14:paraId="3D7CCAD7" w14:textId="77777777" w:rsidTr="00F34FB3">
        <w:trPr>
          <w:trHeight w:val="330"/>
        </w:trPr>
        <w:tc>
          <w:tcPr>
            <w:tcW w:w="3506" w:type="pct"/>
            <w:tcBorders>
              <w:top w:val="single" w:sz="6" w:space="0" w:color="auto"/>
              <w:left w:val="single" w:sz="6" w:space="0" w:color="auto"/>
              <w:bottom w:val="single" w:sz="6" w:space="0" w:color="auto"/>
              <w:right w:val="single" w:sz="6" w:space="0" w:color="auto"/>
            </w:tcBorders>
            <w:tcMar>
              <w:left w:w="105" w:type="dxa"/>
              <w:right w:w="105" w:type="dxa"/>
            </w:tcMar>
          </w:tcPr>
          <w:p w14:paraId="47C84414" w14:textId="77777777" w:rsidR="00B861A2" w:rsidRPr="0081112D" w:rsidRDefault="00B861A2" w:rsidP="6C345FBF">
            <w:pPr>
              <w:rPr>
                <w:rFonts w:ascii="Maiandra GD" w:eastAsia="Maiandra GD" w:hAnsi="Maiandra GD" w:cs="Maiandra GD"/>
                <w:color w:val="000000" w:themeColor="text1"/>
                <w:lang w:val="en-GB"/>
              </w:rPr>
            </w:pPr>
          </w:p>
        </w:tc>
        <w:tc>
          <w:tcPr>
            <w:tcW w:w="1494" w:type="pct"/>
            <w:tcBorders>
              <w:top w:val="single" w:sz="6" w:space="0" w:color="auto"/>
              <w:left w:val="single" w:sz="6" w:space="0" w:color="auto"/>
              <w:bottom w:val="single" w:sz="6" w:space="0" w:color="auto"/>
              <w:right w:val="single" w:sz="6" w:space="0" w:color="auto"/>
            </w:tcBorders>
            <w:tcMar>
              <w:left w:w="105" w:type="dxa"/>
              <w:right w:w="105" w:type="dxa"/>
            </w:tcMar>
          </w:tcPr>
          <w:p w14:paraId="68E893D9" w14:textId="77777777" w:rsidR="00B861A2" w:rsidRPr="0081112D" w:rsidRDefault="00B861A2" w:rsidP="6C345FBF">
            <w:pPr>
              <w:jc w:val="center"/>
              <w:rPr>
                <w:rFonts w:ascii="Maiandra GD" w:eastAsia="Maiandra GD" w:hAnsi="Maiandra GD" w:cs="Maiandra GD"/>
                <w:color w:val="000000" w:themeColor="text1"/>
                <w:lang w:val="en-GB"/>
              </w:rPr>
            </w:pPr>
          </w:p>
        </w:tc>
      </w:tr>
      <w:tr w:rsidR="6C345FBF" w:rsidRPr="0081112D" w14:paraId="5A30717E" w14:textId="77777777" w:rsidTr="00F34FB3">
        <w:trPr>
          <w:trHeight w:val="330"/>
        </w:trPr>
        <w:tc>
          <w:tcPr>
            <w:tcW w:w="3506" w:type="pct"/>
            <w:tcBorders>
              <w:top w:val="single" w:sz="6" w:space="0" w:color="auto"/>
              <w:left w:val="single" w:sz="6" w:space="0" w:color="auto"/>
              <w:bottom w:val="single" w:sz="6" w:space="0" w:color="auto"/>
              <w:right w:val="single" w:sz="6" w:space="0" w:color="auto"/>
            </w:tcBorders>
            <w:tcMar>
              <w:left w:w="105" w:type="dxa"/>
              <w:right w:w="105" w:type="dxa"/>
            </w:tcMar>
          </w:tcPr>
          <w:p w14:paraId="7D37E8EF" w14:textId="2146D8F0" w:rsidR="6C345FBF" w:rsidRPr="0081112D" w:rsidRDefault="6C345FBF" w:rsidP="6C345FBF">
            <w:pPr>
              <w:rPr>
                <w:rFonts w:ascii="Maiandra GD" w:eastAsia="Maiandra GD" w:hAnsi="Maiandra GD" w:cs="Maiandra GD"/>
                <w:color w:val="000000" w:themeColor="text1"/>
              </w:rPr>
            </w:pPr>
            <w:r w:rsidRPr="0081112D">
              <w:rPr>
                <w:rFonts w:ascii="Maiandra GD" w:eastAsia="Maiandra GD" w:hAnsi="Maiandra GD" w:cs="Maiandra GD"/>
                <w:color w:val="000000" w:themeColor="text1"/>
                <w:lang w:val="en-GB"/>
              </w:rPr>
              <w:t>Cash and Cash Equivalents at the end of the 30</w:t>
            </w:r>
            <w:r w:rsidRPr="0081112D">
              <w:rPr>
                <w:rFonts w:ascii="Maiandra GD" w:eastAsia="Maiandra GD" w:hAnsi="Maiandra GD" w:cs="Maiandra GD"/>
                <w:color w:val="000000" w:themeColor="text1"/>
                <w:vertAlign w:val="superscript"/>
                <w:lang w:val="en-GB"/>
              </w:rPr>
              <w:t>th</w:t>
            </w:r>
            <w:r w:rsidRPr="0081112D">
              <w:rPr>
                <w:rFonts w:ascii="Maiandra GD" w:eastAsia="Maiandra GD" w:hAnsi="Maiandra GD" w:cs="Maiandra GD"/>
                <w:color w:val="000000" w:themeColor="text1"/>
                <w:lang w:val="en-GB"/>
              </w:rPr>
              <w:t xml:space="preserve"> June 20XX</w:t>
            </w:r>
          </w:p>
        </w:tc>
        <w:tc>
          <w:tcPr>
            <w:tcW w:w="1494" w:type="pct"/>
            <w:tcBorders>
              <w:top w:val="single" w:sz="6" w:space="0" w:color="auto"/>
              <w:left w:val="single" w:sz="6" w:space="0" w:color="auto"/>
              <w:bottom w:val="single" w:sz="6" w:space="0" w:color="auto"/>
              <w:right w:val="single" w:sz="6" w:space="0" w:color="auto"/>
            </w:tcBorders>
            <w:tcMar>
              <w:left w:w="105" w:type="dxa"/>
              <w:right w:w="105" w:type="dxa"/>
            </w:tcMar>
          </w:tcPr>
          <w:p w14:paraId="1E276DA3" w14:textId="612FAD8F" w:rsidR="6C345FBF" w:rsidRPr="0081112D" w:rsidRDefault="6C345FBF" w:rsidP="6C345FBF">
            <w:pPr>
              <w:jc w:val="center"/>
              <w:rPr>
                <w:rFonts w:ascii="Maiandra GD" w:eastAsia="Maiandra GD" w:hAnsi="Maiandra GD" w:cs="Maiandra GD"/>
                <w:color w:val="000000" w:themeColor="text1"/>
              </w:rPr>
            </w:pPr>
            <w:r w:rsidRPr="0081112D">
              <w:rPr>
                <w:rFonts w:ascii="Maiandra GD" w:eastAsia="Maiandra GD" w:hAnsi="Maiandra GD" w:cs="Maiandra GD"/>
                <w:b/>
                <w:bCs/>
                <w:color w:val="000000" w:themeColor="text1"/>
                <w:lang w:val="en-GB"/>
              </w:rPr>
              <w:t>xxx</w:t>
            </w:r>
          </w:p>
        </w:tc>
      </w:tr>
    </w:tbl>
    <w:p w14:paraId="6FB92347" w14:textId="5C15CF84" w:rsidR="6C345FBF" w:rsidRPr="0081112D" w:rsidRDefault="6C345FBF" w:rsidP="6C345FBF">
      <w:pPr>
        <w:rPr>
          <w:rFonts w:ascii="Maiandra GD" w:hAnsi="Maiandra GD"/>
          <w:i/>
          <w:iCs/>
          <w:lang w:eastAsia="en-US"/>
        </w:rPr>
      </w:pPr>
    </w:p>
    <w:p w14:paraId="146E97DF" w14:textId="018BFBB5" w:rsidR="003316FF" w:rsidRPr="0081112D" w:rsidRDefault="003316FF" w:rsidP="24859119">
      <w:pPr>
        <w:pStyle w:val="Heading1"/>
        <w:rPr>
          <w:rFonts w:ascii="Maiandra GD" w:hAnsi="Maiandra GD"/>
          <w:color w:val="FF0000"/>
        </w:rPr>
      </w:pPr>
      <w:bookmarkStart w:id="29" w:name="_Toc69302923"/>
      <w:bookmarkEnd w:id="29"/>
    </w:p>
    <w:p w14:paraId="71C511FC" w14:textId="77777777" w:rsidR="00941C84" w:rsidRPr="0081112D" w:rsidRDefault="00941C84" w:rsidP="00941C84">
      <w:pPr>
        <w:jc w:val="both"/>
        <w:rPr>
          <w:rFonts w:ascii="Maiandra GD" w:hAnsi="Maiandra GD"/>
          <w:color w:val="000000"/>
          <w:sz w:val="22"/>
          <w:szCs w:val="22"/>
        </w:rPr>
      </w:pPr>
      <w:r w:rsidRPr="0081112D">
        <w:rPr>
          <w:rFonts w:ascii="Maiandra GD" w:hAnsi="Maiandra GD"/>
          <w:color w:val="000000"/>
          <w:sz w:val="22"/>
          <w:szCs w:val="22"/>
        </w:rPr>
        <w:t xml:space="preserve">The accounting policies and explanatory notes to these financial statements form an integral part of the financial statements. </w:t>
      </w:r>
    </w:p>
    <w:p w14:paraId="304FF7CB" w14:textId="77777777" w:rsidR="00941C84" w:rsidRPr="0081112D" w:rsidRDefault="00941C84" w:rsidP="00941C84">
      <w:pPr>
        <w:jc w:val="both"/>
        <w:rPr>
          <w:rFonts w:ascii="Maiandra GD" w:hAnsi="Maiandra GD"/>
          <w:color w:val="000000"/>
          <w:sz w:val="22"/>
          <w:szCs w:val="22"/>
        </w:rPr>
      </w:pPr>
      <w:r w:rsidRPr="0081112D">
        <w:rPr>
          <w:rFonts w:ascii="Maiandra GD" w:hAnsi="Maiandra GD"/>
          <w:color w:val="000000"/>
          <w:sz w:val="22"/>
          <w:szCs w:val="22"/>
        </w:rPr>
        <w:t xml:space="preserve">The </w:t>
      </w:r>
      <w:r w:rsidRPr="0081112D">
        <w:rPr>
          <w:rFonts w:ascii="Maiandra GD" w:hAnsi="Maiandra GD"/>
        </w:rPr>
        <w:t>Constituency</w:t>
      </w:r>
      <w:r w:rsidRPr="0081112D">
        <w:rPr>
          <w:rFonts w:ascii="Maiandra GD" w:hAnsi="Maiandra GD"/>
          <w:color w:val="000000"/>
          <w:sz w:val="22"/>
          <w:szCs w:val="22"/>
        </w:rPr>
        <w:t xml:space="preserve"> financial statements were approved by NG CDFC on ___________ 20XX and signed by:</w:t>
      </w:r>
    </w:p>
    <w:p w14:paraId="06E1FB58" w14:textId="77777777" w:rsidR="00941C84" w:rsidRPr="0081112D" w:rsidRDefault="00941C84" w:rsidP="00941C84">
      <w:pPr>
        <w:rPr>
          <w:rFonts w:ascii="Maiandra GD" w:hAnsi="Maiandra GD"/>
          <w:color w:val="000000"/>
        </w:rPr>
      </w:pPr>
    </w:p>
    <w:p w14:paraId="26741538" w14:textId="77777777" w:rsidR="00941C84" w:rsidRPr="0081112D" w:rsidRDefault="00941C84" w:rsidP="00941C84">
      <w:pPr>
        <w:rPr>
          <w:rFonts w:ascii="Maiandra GD" w:hAnsi="Maiandra GD"/>
        </w:rPr>
      </w:pPr>
    </w:p>
    <w:tbl>
      <w:tblPr>
        <w:tblW w:w="5000" w:type="pct"/>
        <w:tblLook w:val="04A0" w:firstRow="1" w:lastRow="0" w:firstColumn="1" w:lastColumn="0" w:noHBand="0" w:noVBand="1"/>
      </w:tblPr>
      <w:tblGrid>
        <w:gridCol w:w="4558"/>
        <w:gridCol w:w="4561"/>
        <w:gridCol w:w="4561"/>
      </w:tblGrid>
      <w:tr w:rsidR="00941C84" w:rsidRPr="0081112D" w14:paraId="49A9C4B7" w14:textId="77777777" w:rsidTr="36EC5DC5">
        <w:tc>
          <w:tcPr>
            <w:tcW w:w="1666" w:type="pct"/>
          </w:tcPr>
          <w:p w14:paraId="4E5ECC4D" w14:textId="77777777" w:rsidR="00941C84" w:rsidRPr="0081112D" w:rsidRDefault="00941C84" w:rsidP="00390EBB">
            <w:pPr>
              <w:pBdr>
                <w:bottom w:val="single" w:sz="12" w:space="1" w:color="auto"/>
              </w:pBdr>
              <w:rPr>
                <w:rFonts w:ascii="Maiandra GD" w:hAnsi="Maiandra GD"/>
                <w:b/>
                <w:bCs/>
              </w:rPr>
            </w:pPr>
          </w:p>
          <w:p w14:paraId="25D08057" w14:textId="77777777" w:rsidR="00941C84" w:rsidRPr="0081112D" w:rsidRDefault="00941C84" w:rsidP="00390EBB">
            <w:pPr>
              <w:rPr>
                <w:rFonts w:ascii="Maiandra GD" w:hAnsi="Maiandra GD"/>
                <w:b/>
                <w:bCs/>
              </w:rPr>
            </w:pPr>
            <w:r w:rsidRPr="0081112D">
              <w:rPr>
                <w:rFonts w:ascii="Maiandra GD" w:hAnsi="Maiandra GD"/>
                <w:b/>
                <w:bCs/>
              </w:rPr>
              <w:t xml:space="preserve">Fund Account Manager </w:t>
            </w:r>
          </w:p>
        </w:tc>
        <w:tc>
          <w:tcPr>
            <w:tcW w:w="1667" w:type="pct"/>
          </w:tcPr>
          <w:p w14:paraId="4AD83F54" w14:textId="77777777" w:rsidR="00941C84" w:rsidRPr="0081112D" w:rsidRDefault="00941C84" w:rsidP="00390EBB">
            <w:pPr>
              <w:pBdr>
                <w:bottom w:val="single" w:sz="12" w:space="1" w:color="auto"/>
              </w:pBdr>
              <w:rPr>
                <w:rFonts w:ascii="Maiandra GD" w:hAnsi="Maiandra GD"/>
                <w:b/>
                <w:bCs/>
              </w:rPr>
            </w:pPr>
          </w:p>
          <w:p w14:paraId="65025C6B" w14:textId="77777777" w:rsidR="00941C84" w:rsidRPr="0081112D" w:rsidRDefault="00941C84" w:rsidP="00390EBB">
            <w:pPr>
              <w:rPr>
                <w:rFonts w:ascii="Maiandra GD" w:hAnsi="Maiandra GD"/>
                <w:b/>
                <w:bCs/>
              </w:rPr>
            </w:pPr>
            <w:r w:rsidRPr="0081112D">
              <w:rPr>
                <w:rFonts w:ascii="Maiandra GD" w:hAnsi="Maiandra GD"/>
                <w:b/>
                <w:bCs/>
              </w:rPr>
              <w:t>National Sub-County Accountant</w:t>
            </w:r>
          </w:p>
        </w:tc>
        <w:tc>
          <w:tcPr>
            <w:tcW w:w="1667" w:type="pct"/>
          </w:tcPr>
          <w:p w14:paraId="26A06C15" w14:textId="77777777" w:rsidR="00941C84" w:rsidRPr="0081112D" w:rsidRDefault="00941C84" w:rsidP="00390EBB">
            <w:pPr>
              <w:pBdr>
                <w:bottom w:val="single" w:sz="12" w:space="1" w:color="auto"/>
              </w:pBdr>
              <w:rPr>
                <w:rFonts w:ascii="Maiandra GD" w:hAnsi="Maiandra GD"/>
                <w:b/>
                <w:bCs/>
              </w:rPr>
            </w:pPr>
          </w:p>
          <w:p w14:paraId="735F3B17" w14:textId="77777777" w:rsidR="00941C84" w:rsidRPr="0081112D" w:rsidRDefault="00941C84" w:rsidP="00390EBB">
            <w:pPr>
              <w:rPr>
                <w:rFonts w:ascii="Maiandra GD" w:hAnsi="Maiandra GD"/>
                <w:b/>
                <w:bCs/>
              </w:rPr>
            </w:pPr>
            <w:r w:rsidRPr="0081112D">
              <w:rPr>
                <w:rFonts w:ascii="Maiandra GD" w:hAnsi="Maiandra GD"/>
                <w:b/>
                <w:bCs/>
              </w:rPr>
              <w:t>Chairman NG-CDF Committee</w:t>
            </w:r>
          </w:p>
          <w:p w14:paraId="276ADCEA" w14:textId="77777777" w:rsidR="00941C84" w:rsidRPr="0081112D" w:rsidRDefault="00941C84" w:rsidP="00390EBB">
            <w:pPr>
              <w:rPr>
                <w:rFonts w:ascii="Maiandra GD" w:hAnsi="Maiandra GD"/>
                <w:b/>
                <w:bCs/>
              </w:rPr>
            </w:pPr>
          </w:p>
        </w:tc>
      </w:tr>
      <w:tr w:rsidR="00941C84" w:rsidRPr="0081112D" w14:paraId="75026D8F" w14:textId="77777777" w:rsidTr="36EC5DC5">
        <w:tc>
          <w:tcPr>
            <w:tcW w:w="1666" w:type="pct"/>
          </w:tcPr>
          <w:p w14:paraId="10EC73CE" w14:textId="77777777" w:rsidR="00941C84" w:rsidRPr="0081112D" w:rsidRDefault="00941C84" w:rsidP="00390EBB">
            <w:pPr>
              <w:rPr>
                <w:rFonts w:ascii="Maiandra GD" w:hAnsi="Maiandra GD"/>
                <w:b/>
                <w:bCs/>
              </w:rPr>
            </w:pPr>
            <w:r w:rsidRPr="0081112D">
              <w:rPr>
                <w:rFonts w:ascii="Maiandra GD" w:hAnsi="Maiandra GD"/>
                <w:b/>
                <w:bCs/>
              </w:rPr>
              <w:t>Name:</w:t>
            </w:r>
          </w:p>
        </w:tc>
        <w:tc>
          <w:tcPr>
            <w:tcW w:w="1667" w:type="pct"/>
          </w:tcPr>
          <w:p w14:paraId="5A2358B6" w14:textId="77777777" w:rsidR="00941C84" w:rsidRPr="0081112D" w:rsidRDefault="00941C84" w:rsidP="00390EBB">
            <w:pPr>
              <w:rPr>
                <w:rFonts w:ascii="Maiandra GD" w:hAnsi="Maiandra GD"/>
                <w:b/>
                <w:bCs/>
              </w:rPr>
            </w:pPr>
            <w:r w:rsidRPr="0081112D">
              <w:rPr>
                <w:rFonts w:ascii="Maiandra GD" w:hAnsi="Maiandra GD"/>
                <w:b/>
                <w:bCs/>
              </w:rPr>
              <w:t>Name:</w:t>
            </w:r>
          </w:p>
        </w:tc>
        <w:tc>
          <w:tcPr>
            <w:tcW w:w="1667" w:type="pct"/>
          </w:tcPr>
          <w:p w14:paraId="190F24C6" w14:textId="77777777" w:rsidR="00941C84" w:rsidRPr="0081112D" w:rsidRDefault="00941C84" w:rsidP="00390EBB">
            <w:pPr>
              <w:rPr>
                <w:rFonts w:ascii="Maiandra GD" w:hAnsi="Maiandra GD"/>
                <w:b/>
                <w:bCs/>
              </w:rPr>
            </w:pPr>
            <w:r w:rsidRPr="0081112D">
              <w:rPr>
                <w:rFonts w:ascii="Maiandra GD" w:hAnsi="Maiandra GD"/>
                <w:b/>
                <w:bCs/>
              </w:rPr>
              <w:t>Name:</w:t>
            </w:r>
          </w:p>
        </w:tc>
      </w:tr>
      <w:tr w:rsidR="00941C84" w:rsidRPr="0081112D" w14:paraId="7FC49FB1" w14:textId="77777777" w:rsidTr="36EC5DC5">
        <w:tc>
          <w:tcPr>
            <w:tcW w:w="1666" w:type="pct"/>
          </w:tcPr>
          <w:p w14:paraId="7931F88A" w14:textId="77777777" w:rsidR="00941C84" w:rsidRPr="0081112D" w:rsidRDefault="00941C84" w:rsidP="00390EBB">
            <w:pPr>
              <w:rPr>
                <w:rFonts w:ascii="Maiandra GD" w:hAnsi="Maiandra GD"/>
                <w:b/>
                <w:bCs/>
              </w:rPr>
            </w:pPr>
          </w:p>
        </w:tc>
        <w:tc>
          <w:tcPr>
            <w:tcW w:w="1667" w:type="pct"/>
          </w:tcPr>
          <w:p w14:paraId="0D18AE10" w14:textId="77777777" w:rsidR="00941C84" w:rsidRPr="0081112D" w:rsidRDefault="00941C84" w:rsidP="00390EBB">
            <w:pPr>
              <w:rPr>
                <w:rFonts w:ascii="Maiandra GD" w:hAnsi="Maiandra GD"/>
                <w:b/>
                <w:bCs/>
              </w:rPr>
            </w:pPr>
            <w:r w:rsidRPr="0081112D">
              <w:rPr>
                <w:rFonts w:ascii="Maiandra GD" w:hAnsi="Maiandra GD"/>
                <w:b/>
                <w:bCs/>
              </w:rPr>
              <w:t>ICPAK M/No:</w:t>
            </w:r>
          </w:p>
        </w:tc>
        <w:tc>
          <w:tcPr>
            <w:tcW w:w="1667" w:type="pct"/>
          </w:tcPr>
          <w:p w14:paraId="06DA4CE5" w14:textId="77777777" w:rsidR="00941C84" w:rsidRPr="0081112D" w:rsidRDefault="00941C84" w:rsidP="00390EBB">
            <w:pPr>
              <w:rPr>
                <w:rFonts w:ascii="Maiandra GD" w:hAnsi="Maiandra GD"/>
                <w:b/>
                <w:bCs/>
              </w:rPr>
            </w:pPr>
          </w:p>
        </w:tc>
      </w:tr>
    </w:tbl>
    <w:p w14:paraId="3DB75E92" w14:textId="22B94076" w:rsidR="6F83A4BC" w:rsidRPr="0081112D" w:rsidRDefault="6F83A4BC">
      <w:pPr>
        <w:rPr>
          <w:rFonts w:ascii="Maiandra GD" w:hAnsi="Maiandra GD"/>
        </w:rPr>
      </w:pPr>
    </w:p>
    <w:p w14:paraId="1FCCD4E2" w14:textId="689F8B81" w:rsidR="5CDB4F9F" w:rsidRPr="0081112D" w:rsidRDefault="5CDB4F9F">
      <w:pPr>
        <w:rPr>
          <w:rFonts w:ascii="Maiandra GD" w:hAnsi="Maiandra GD"/>
        </w:rPr>
      </w:pPr>
    </w:p>
    <w:p w14:paraId="4DD64E5F" w14:textId="6640C92B" w:rsidR="36EC5DC5" w:rsidRPr="0081112D" w:rsidRDefault="36EC5DC5">
      <w:pPr>
        <w:rPr>
          <w:rFonts w:ascii="Maiandra GD" w:hAnsi="Maiandra GD"/>
        </w:rPr>
      </w:pPr>
    </w:p>
    <w:p w14:paraId="352F337A" w14:textId="77777777" w:rsidR="00A87E85" w:rsidRPr="0081112D" w:rsidRDefault="003316FF" w:rsidP="00832A06">
      <w:pPr>
        <w:pStyle w:val="Heading1"/>
        <w:tabs>
          <w:tab w:val="clear" w:pos="0"/>
        </w:tabs>
        <w:ind w:left="0" w:firstLine="0"/>
        <w:rPr>
          <w:rFonts w:ascii="Maiandra GD" w:hAnsi="Maiandra GD"/>
        </w:rPr>
      </w:pPr>
      <w:r w:rsidRPr="0081112D">
        <w:rPr>
          <w:rFonts w:ascii="Maiandra GD" w:hAnsi="Maiandra GD"/>
        </w:rPr>
        <w:br w:type="page"/>
      </w:r>
    </w:p>
    <w:p w14:paraId="6ED691A1" w14:textId="3BBF0290" w:rsidR="00FD032F" w:rsidRPr="0081112D" w:rsidRDefault="000C3DF4" w:rsidP="00AB3B78">
      <w:pPr>
        <w:pStyle w:val="Heading1"/>
        <w:numPr>
          <w:ilvl w:val="0"/>
          <w:numId w:val="1"/>
        </w:numPr>
        <w:spacing w:before="240"/>
        <w:ind w:hanging="180"/>
        <w:rPr>
          <w:rFonts w:ascii="Maiandra GD" w:hAnsi="Maiandra GD"/>
        </w:rPr>
      </w:pPr>
      <w:bookmarkStart w:id="30" w:name="_Toc233197973"/>
      <w:r w:rsidRPr="0081112D">
        <w:rPr>
          <w:rFonts w:ascii="Maiandra GD" w:hAnsi="Maiandra GD"/>
        </w:rPr>
        <w:lastRenderedPageBreak/>
        <w:t xml:space="preserve">Budget Execution </w:t>
      </w:r>
      <w:r w:rsidR="002344D3" w:rsidRPr="0081112D">
        <w:rPr>
          <w:rFonts w:ascii="Maiandra GD" w:hAnsi="Maiandra GD"/>
        </w:rPr>
        <w:t>by</w:t>
      </w:r>
      <w:r w:rsidRPr="0081112D">
        <w:rPr>
          <w:rFonts w:ascii="Maiandra GD" w:hAnsi="Maiandra GD"/>
        </w:rPr>
        <w:t xml:space="preserve"> Sectors And Projects For The Year Ended 30</w:t>
      </w:r>
      <w:r w:rsidRPr="0081112D">
        <w:rPr>
          <w:rFonts w:ascii="Maiandra GD" w:hAnsi="Maiandra GD"/>
          <w:vertAlign w:val="superscript"/>
        </w:rPr>
        <w:t>th</w:t>
      </w:r>
      <w:r w:rsidRPr="0081112D">
        <w:rPr>
          <w:rFonts w:ascii="Maiandra GD" w:hAnsi="Maiandra GD"/>
        </w:rPr>
        <w:t xml:space="preserve"> June </w:t>
      </w:r>
      <w:r w:rsidR="00EA493A" w:rsidRPr="0081112D">
        <w:rPr>
          <w:rFonts w:ascii="Maiandra GD" w:hAnsi="Maiandra GD"/>
        </w:rPr>
        <w:t>20XX</w:t>
      </w:r>
      <w:bookmarkEnd w:id="30"/>
    </w:p>
    <w:p w14:paraId="389DC42D" w14:textId="77777777" w:rsidR="00FD032F" w:rsidRPr="0081112D" w:rsidRDefault="00FD032F" w:rsidP="006741E8">
      <w:pPr>
        <w:pStyle w:val="Heading1"/>
        <w:rPr>
          <w:rFonts w:ascii="Maiandra GD" w:hAnsi="Maiandra G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1673"/>
        <w:gridCol w:w="1627"/>
        <w:gridCol w:w="1736"/>
        <w:gridCol w:w="1594"/>
        <w:gridCol w:w="1761"/>
        <w:gridCol w:w="1933"/>
      </w:tblGrid>
      <w:tr w:rsidR="00CA6E9F" w:rsidRPr="0081112D" w14:paraId="5B8544F6" w14:textId="77777777" w:rsidTr="00F34FB3">
        <w:trPr>
          <w:trHeight w:val="835"/>
          <w:tblHeader/>
        </w:trPr>
        <w:tc>
          <w:tcPr>
            <w:tcW w:w="1224" w:type="pct"/>
            <w:shd w:val="clear" w:color="auto" w:fill="0070C0"/>
            <w:vAlign w:val="bottom"/>
            <w:hideMark/>
          </w:tcPr>
          <w:p w14:paraId="177BC166" w14:textId="77777777" w:rsidR="00E72145" w:rsidRPr="0081112D" w:rsidRDefault="00E72145" w:rsidP="001650F2">
            <w:pPr>
              <w:rPr>
                <w:rFonts w:ascii="Maiandra GD" w:hAnsi="Maiandra GD"/>
                <w:b/>
                <w:bCs/>
                <w:color w:val="000000"/>
                <w:sz w:val="22"/>
                <w:szCs w:val="22"/>
                <w:lang w:eastAsia="en-US"/>
              </w:rPr>
            </w:pPr>
            <w:r w:rsidRPr="0081112D">
              <w:rPr>
                <w:rFonts w:ascii="Maiandra GD" w:hAnsi="Maiandra GD"/>
                <w:b/>
                <w:bCs/>
                <w:color w:val="000000"/>
                <w:sz w:val="22"/>
                <w:szCs w:val="22"/>
                <w:lang w:eastAsia="en-US"/>
              </w:rPr>
              <w:t>Programme/Sub-programme</w:t>
            </w:r>
          </w:p>
        </w:tc>
        <w:tc>
          <w:tcPr>
            <w:tcW w:w="612" w:type="pct"/>
            <w:shd w:val="clear" w:color="auto" w:fill="0070C0"/>
            <w:vAlign w:val="bottom"/>
            <w:hideMark/>
          </w:tcPr>
          <w:p w14:paraId="01B731BD" w14:textId="77777777" w:rsidR="00E72145" w:rsidRPr="0081112D" w:rsidRDefault="00E72145" w:rsidP="000650A8">
            <w:pPr>
              <w:autoSpaceDN w:val="0"/>
              <w:jc w:val="center"/>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Original Budget</w:t>
            </w:r>
          </w:p>
        </w:tc>
        <w:tc>
          <w:tcPr>
            <w:tcW w:w="1230" w:type="pct"/>
            <w:gridSpan w:val="2"/>
            <w:shd w:val="clear" w:color="auto" w:fill="0070C0"/>
          </w:tcPr>
          <w:p w14:paraId="6BFBBE4E" w14:textId="77777777" w:rsidR="006F3582" w:rsidRPr="0081112D" w:rsidRDefault="006F3582" w:rsidP="000650A8">
            <w:pPr>
              <w:autoSpaceDN w:val="0"/>
              <w:jc w:val="center"/>
              <w:rPr>
                <w:rFonts w:ascii="Maiandra GD" w:hAnsi="Maiandra GD"/>
                <w:b/>
                <w:bCs/>
                <w:color w:val="000000" w:themeColor="text1"/>
                <w:sz w:val="22"/>
                <w:szCs w:val="22"/>
                <w:lang w:eastAsia="en-US"/>
              </w:rPr>
            </w:pPr>
          </w:p>
          <w:p w14:paraId="33C09B58" w14:textId="77777777" w:rsidR="006F3582" w:rsidRPr="0081112D" w:rsidRDefault="006F3582" w:rsidP="000650A8">
            <w:pPr>
              <w:autoSpaceDN w:val="0"/>
              <w:jc w:val="center"/>
              <w:rPr>
                <w:rFonts w:ascii="Maiandra GD" w:hAnsi="Maiandra GD"/>
                <w:b/>
                <w:bCs/>
                <w:color w:val="000000" w:themeColor="text1"/>
                <w:sz w:val="22"/>
                <w:szCs w:val="22"/>
                <w:lang w:eastAsia="en-US"/>
              </w:rPr>
            </w:pPr>
          </w:p>
          <w:p w14:paraId="7F1443AD" w14:textId="77777777" w:rsidR="00E72145" w:rsidRPr="0081112D" w:rsidRDefault="00E72145" w:rsidP="000650A8">
            <w:pPr>
              <w:autoSpaceDN w:val="0"/>
              <w:jc w:val="center"/>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Adjustments</w:t>
            </w:r>
          </w:p>
        </w:tc>
        <w:tc>
          <w:tcPr>
            <w:tcW w:w="583" w:type="pct"/>
            <w:shd w:val="clear" w:color="auto" w:fill="0070C0"/>
            <w:vAlign w:val="bottom"/>
            <w:hideMark/>
          </w:tcPr>
          <w:p w14:paraId="47753357" w14:textId="77777777" w:rsidR="00E72145" w:rsidRPr="0081112D" w:rsidRDefault="00E72145" w:rsidP="000650A8">
            <w:pPr>
              <w:autoSpaceDN w:val="0"/>
              <w:jc w:val="center"/>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Final Budget</w:t>
            </w:r>
          </w:p>
        </w:tc>
        <w:tc>
          <w:tcPr>
            <w:tcW w:w="644" w:type="pct"/>
            <w:shd w:val="clear" w:color="auto" w:fill="0070C0"/>
            <w:vAlign w:val="bottom"/>
            <w:hideMark/>
          </w:tcPr>
          <w:p w14:paraId="763F753B" w14:textId="77777777" w:rsidR="00CA6E9F" w:rsidRPr="0081112D" w:rsidRDefault="00CA6E9F" w:rsidP="006917E9">
            <w:pPr>
              <w:autoSpaceDN w:val="0"/>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Actual on</w:t>
            </w:r>
          </w:p>
          <w:p w14:paraId="7B815676" w14:textId="77777777" w:rsidR="00E72145" w:rsidRPr="0081112D" w:rsidRDefault="00E72145" w:rsidP="006917E9">
            <w:pPr>
              <w:autoSpaceDN w:val="0"/>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comparable basis</w:t>
            </w:r>
          </w:p>
        </w:tc>
        <w:tc>
          <w:tcPr>
            <w:tcW w:w="707" w:type="pct"/>
            <w:shd w:val="clear" w:color="auto" w:fill="0070C0"/>
            <w:vAlign w:val="bottom"/>
            <w:hideMark/>
          </w:tcPr>
          <w:p w14:paraId="2BDEDAA4" w14:textId="77777777" w:rsidR="00CA6E9F" w:rsidRPr="0081112D" w:rsidRDefault="00CA6E9F" w:rsidP="000650A8">
            <w:pPr>
              <w:autoSpaceDN w:val="0"/>
              <w:jc w:val="center"/>
              <w:rPr>
                <w:rFonts w:ascii="Maiandra GD" w:hAnsi="Maiandra GD"/>
                <w:b/>
                <w:bCs/>
                <w:color w:val="000000" w:themeColor="text1"/>
                <w:sz w:val="22"/>
                <w:szCs w:val="22"/>
                <w:lang w:eastAsia="en-US"/>
              </w:rPr>
            </w:pPr>
          </w:p>
          <w:p w14:paraId="1F767D1A" w14:textId="77777777" w:rsidR="00CA6E9F" w:rsidRPr="0081112D" w:rsidRDefault="00E72145" w:rsidP="006917E9">
            <w:pPr>
              <w:autoSpaceDN w:val="0"/>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Budget utilization</w:t>
            </w:r>
          </w:p>
          <w:p w14:paraId="1FAA18C7" w14:textId="77777777" w:rsidR="00E72145" w:rsidRPr="0081112D" w:rsidRDefault="00E72145" w:rsidP="006917E9">
            <w:pPr>
              <w:autoSpaceDN w:val="0"/>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difference</w:t>
            </w:r>
          </w:p>
        </w:tc>
      </w:tr>
      <w:tr w:rsidR="00CA6E9F" w:rsidRPr="0081112D" w14:paraId="0D868E49" w14:textId="77777777" w:rsidTr="00F34FB3">
        <w:trPr>
          <w:trHeight w:val="906"/>
          <w:tblHeader/>
        </w:trPr>
        <w:tc>
          <w:tcPr>
            <w:tcW w:w="1224" w:type="pct"/>
            <w:shd w:val="clear" w:color="auto" w:fill="0070C0"/>
            <w:vAlign w:val="bottom"/>
            <w:hideMark/>
          </w:tcPr>
          <w:p w14:paraId="22B373D3" w14:textId="77777777" w:rsidR="00E72145" w:rsidRPr="0081112D" w:rsidRDefault="00E72145" w:rsidP="00E72145">
            <w:pPr>
              <w:rPr>
                <w:rFonts w:ascii="Maiandra GD" w:hAnsi="Maiandra GD"/>
                <w:b/>
                <w:color w:val="000000"/>
                <w:sz w:val="22"/>
                <w:szCs w:val="22"/>
                <w:lang w:eastAsia="en-US"/>
              </w:rPr>
            </w:pPr>
          </w:p>
        </w:tc>
        <w:tc>
          <w:tcPr>
            <w:tcW w:w="612" w:type="pct"/>
            <w:shd w:val="clear" w:color="auto" w:fill="0070C0"/>
            <w:noWrap/>
            <w:vAlign w:val="bottom"/>
            <w:hideMark/>
          </w:tcPr>
          <w:p w14:paraId="596F330D" w14:textId="77777777" w:rsidR="00E72145" w:rsidRPr="0081112D" w:rsidRDefault="00E72145" w:rsidP="00B734D8">
            <w:pPr>
              <w:autoSpaceDN w:val="0"/>
              <w:rPr>
                <w:rFonts w:ascii="Maiandra GD" w:hAnsi="Maiandra GD"/>
                <w:b/>
                <w:bCs/>
                <w:sz w:val="22"/>
                <w:szCs w:val="22"/>
                <w:lang w:eastAsia="en-US"/>
              </w:rPr>
            </w:pPr>
          </w:p>
        </w:tc>
        <w:tc>
          <w:tcPr>
            <w:tcW w:w="595" w:type="pct"/>
            <w:shd w:val="clear" w:color="auto" w:fill="0070C0"/>
          </w:tcPr>
          <w:p w14:paraId="1A066BEA" w14:textId="77777777" w:rsidR="00E72145" w:rsidRPr="0081112D" w:rsidRDefault="00E72145" w:rsidP="006F3582">
            <w:pPr>
              <w:autoSpaceDN w:val="0"/>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Opening Balance (C/Bk) and AIA</w:t>
            </w:r>
          </w:p>
        </w:tc>
        <w:tc>
          <w:tcPr>
            <w:tcW w:w="635" w:type="pct"/>
            <w:shd w:val="clear" w:color="auto" w:fill="0070C0"/>
            <w:noWrap/>
            <w:vAlign w:val="bottom"/>
            <w:hideMark/>
          </w:tcPr>
          <w:p w14:paraId="0366C2F5" w14:textId="77777777" w:rsidR="00CA6E9F" w:rsidRPr="0081112D" w:rsidRDefault="00E72145" w:rsidP="00CA6E9F">
            <w:pPr>
              <w:autoSpaceDN w:val="0"/>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 xml:space="preserve">Previous </w:t>
            </w:r>
          </w:p>
          <w:p w14:paraId="1851E768" w14:textId="77777777" w:rsidR="00CA6E9F" w:rsidRPr="0081112D" w:rsidRDefault="00CA6E9F" w:rsidP="00CA6E9F">
            <w:pPr>
              <w:autoSpaceDN w:val="0"/>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Y</w:t>
            </w:r>
            <w:r w:rsidR="00E72145" w:rsidRPr="0081112D">
              <w:rPr>
                <w:rFonts w:ascii="Maiandra GD" w:hAnsi="Maiandra GD"/>
                <w:b/>
                <w:bCs/>
                <w:color w:val="000000" w:themeColor="text1"/>
                <w:sz w:val="22"/>
                <w:szCs w:val="22"/>
                <w:lang w:eastAsia="en-US"/>
              </w:rPr>
              <w:t>ears</w:t>
            </w:r>
            <w:r w:rsidRPr="0081112D">
              <w:rPr>
                <w:rFonts w:ascii="Maiandra GD" w:hAnsi="Maiandra GD"/>
                <w:b/>
                <w:bCs/>
                <w:color w:val="000000" w:themeColor="text1"/>
                <w:sz w:val="22"/>
                <w:szCs w:val="22"/>
                <w:lang w:eastAsia="en-US"/>
              </w:rPr>
              <w:t>’</w:t>
            </w:r>
          </w:p>
          <w:p w14:paraId="19272F50" w14:textId="77777777" w:rsidR="00CA6E9F" w:rsidRPr="0081112D" w:rsidRDefault="00E72145" w:rsidP="00CA6E9F">
            <w:pPr>
              <w:autoSpaceDN w:val="0"/>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 xml:space="preserve">Outstanding </w:t>
            </w:r>
          </w:p>
          <w:p w14:paraId="0F4EE230" w14:textId="77777777" w:rsidR="00E72145" w:rsidRPr="0081112D" w:rsidRDefault="00E72145" w:rsidP="00CA6E9F">
            <w:pPr>
              <w:autoSpaceDN w:val="0"/>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Disbursements</w:t>
            </w:r>
          </w:p>
        </w:tc>
        <w:tc>
          <w:tcPr>
            <w:tcW w:w="583" w:type="pct"/>
            <w:shd w:val="clear" w:color="auto" w:fill="0070C0"/>
            <w:noWrap/>
            <w:hideMark/>
          </w:tcPr>
          <w:p w14:paraId="604801E9" w14:textId="77777777" w:rsidR="00E72145" w:rsidRPr="0081112D" w:rsidRDefault="00E72145" w:rsidP="00CA6E9F">
            <w:pPr>
              <w:autoSpaceDN w:val="0"/>
              <w:rPr>
                <w:rFonts w:ascii="Maiandra GD" w:hAnsi="Maiandra GD"/>
                <w:b/>
                <w:bCs/>
                <w:sz w:val="22"/>
                <w:szCs w:val="22"/>
                <w:lang w:eastAsia="en-US"/>
              </w:rPr>
            </w:pPr>
          </w:p>
        </w:tc>
        <w:tc>
          <w:tcPr>
            <w:tcW w:w="644" w:type="pct"/>
            <w:shd w:val="clear" w:color="auto" w:fill="0070C0"/>
            <w:noWrap/>
            <w:hideMark/>
          </w:tcPr>
          <w:p w14:paraId="457E2382" w14:textId="77777777" w:rsidR="00E72145" w:rsidRPr="0081112D" w:rsidRDefault="00E72145" w:rsidP="00CA6E9F">
            <w:pPr>
              <w:autoSpaceDN w:val="0"/>
              <w:rPr>
                <w:rFonts w:ascii="Maiandra GD" w:hAnsi="Maiandra GD"/>
                <w:b/>
                <w:bCs/>
                <w:sz w:val="22"/>
                <w:szCs w:val="22"/>
                <w:lang w:eastAsia="en-US"/>
              </w:rPr>
            </w:pPr>
          </w:p>
        </w:tc>
        <w:tc>
          <w:tcPr>
            <w:tcW w:w="707" w:type="pct"/>
            <w:shd w:val="clear" w:color="auto" w:fill="0070C0"/>
            <w:noWrap/>
            <w:hideMark/>
          </w:tcPr>
          <w:p w14:paraId="1325003B" w14:textId="77777777" w:rsidR="00E72145" w:rsidRPr="0081112D" w:rsidRDefault="00E72145" w:rsidP="00E72145">
            <w:pPr>
              <w:autoSpaceDN w:val="0"/>
              <w:jc w:val="right"/>
              <w:rPr>
                <w:rFonts w:ascii="Maiandra GD" w:hAnsi="Maiandra GD"/>
                <w:b/>
                <w:bCs/>
                <w:sz w:val="22"/>
                <w:szCs w:val="22"/>
                <w:lang w:eastAsia="en-US"/>
              </w:rPr>
            </w:pPr>
            <w:r w:rsidRPr="0081112D">
              <w:rPr>
                <w:rFonts w:ascii="Maiandra GD" w:hAnsi="Maiandra GD"/>
                <w:b/>
                <w:bCs/>
                <w:sz w:val="22"/>
                <w:szCs w:val="22"/>
                <w:lang w:eastAsia="en-US"/>
              </w:rPr>
              <w:t> </w:t>
            </w:r>
          </w:p>
        </w:tc>
      </w:tr>
      <w:tr w:rsidR="00CA6E9F" w:rsidRPr="0081112D" w14:paraId="3F321DDD" w14:textId="77777777" w:rsidTr="00F34FB3">
        <w:trPr>
          <w:trHeight w:val="300"/>
          <w:tblHeader/>
        </w:trPr>
        <w:tc>
          <w:tcPr>
            <w:tcW w:w="1224" w:type="pct"/>
            <w:shd w:val="clear" w:color="auto" w:fill="0070C0"/>
            <w:vAlign w:val="center"/>
          </w:tcPr>
          <w:p w14:paraId="7E0D387E" w14:textId="77777777" w:rsidR="00E72145" w:rsidRPr="0081112D" w:rsidRDefault="00E72145" w:rsidP="007C071F">
            <w:pPr>
              <w:jc w:val="center"/>
              <w:rPr>
                <w:rFonts w:ascii="Maiandra GD" w:hAnsi="Maiandra GD"/>
                <w:color w:val="000000"/>
                <w:sz w:val="22"/>
                <w:szCs w:val="22"/>
                <w:lang w:eastAsia="en-US"/>
              </w:rPr>
            </w:pPr>
          </w:p>
        </w:tc>
        <w:tc>
          <w:tcPr>
            <w:tcW w:w="612" w:type="pct"/>
            <w:shd w:val="clear" w:color="auto" w:fill="0070C0"/>
            <w:noWrap/>
            <w:vAlign w:val="center"/>
          </w:tcPr>
          <w:p w14:paraId="5C3D3FE5" w14:textId="1FDE29D0" w:rsidR="00E72145" w:rsidRPr="0081112D" w:rsidRDefault="00877419" w:rsidP="007C071F">
            <w:pPr>
              <w:jc w:val="center"/>
              <w:rPr>
                <w:rFonts w:ascii="Maiandra GD" w:hAnsi="Maiandra GD"/>
                <w:b/>
                <w:color w:val="000000"/>
                <w:sz w:val="22"/>
                <w:szCs w:val="22"/>
                <w:lang w:eastAsia="en-US"/>
              </w:rPr>
            </w:pPr>
            <w:r>
              <w:rPr>
                <w:rFonts w:ascii="Maiandra GD" w:hAnsi="Maiandra GD"/>
                <w:b/>
                <w:color w:val="000000"/>
                <w:sz w:val="22"/>
                <w:szCs w:val="22"/>
                <w:lang w:eastAsia="en-US"/>
              </w:rPr>
              <w:t>Kes</w:t>
            </w:r>
          </w:p>
        </w:tc>
        <w:tc>
          <w:tcPr>
            <w:tcW w:w="595" w:type="pct"/>
            <w:shd w:val="clear" w:color="auto" w:fill="0070C0"/>
            <w:vAlign w:val="center"/>
          </w:tcPr>
          <w:p w14:paraId="34C91347" w14:textId="1D52CABD" w:rsidR="00E72145" w:rsidRPr="0081112D" w:rsidRDefault="00877419" w:rsidP="007C071F">
            <w:pPr>
              <w:jc w:val="center"/>
              <w:rPr>
                <w:rFonts w:ascii="Maiandra GD" w:hAnsi="Maiandra GD"/>
                <w:b/>
                <w:color w:val="000000"/>
                <w:sz w:val="22"/>
                <w:szCs w:val="22"/>
                <w:lang w:eastAsia="en-US"/>
              </w:rPr>
            </w:pPr>
            <w:r>
              <w:rPr>
                <w:rFonts w:ascii="Maiandra GD" w:hAnsi="Maiandra GD"/>
                <w:b/>
                <w:color w:val="000000"/>
                <w:sz w:val="22"/>
                <w:szCs w:val="22"/>
                <w:lang w:eastAsia="en-US"/>
              </w:rPr>
              <w:t>Kes</w:t>
            </w:r>
          </w:p>
        </w:tc>
        <w:tc>
          <w:tcPr>
            <w:tcW w:w="635" w:type="pct"/>
            <w:shd w:val="clear" w:color="auto" w:fill="0070C0"/>
            <w:noWrap/>
            <w:vAlign w:val="center"/>
          </w:tcPr>
          <w:p w14:paraId="20F55187" w14:textId="6DDFB747" w:rsidR="00E72145" w:rsidRPr="0081112D" w:rsidRDefault="00877419" w:rsidP="007C071F">
            <w:pPr>
              <w:jc w:val="center"/>
              <w:rPr>
                <w:rFonts w:ascii="Maiandra GD" w:hAnsi="Maiandra GD"/>
                <w:color w:val="000000"/>
                <w:sz w:val="22"/>
                <w:szCs w:val="22"/>
                <w:lang w:eastAsia="en-US"/>
              </w:rPr>
            </w:pPr>
            <w:r>
              <w:rPr>
                <w:rFonts w:ascii="Maiandra GD" w:hAnsi="Maiandra GD"/>
                <w:b/>
                <w:color w:val="000000"/>
                <w:sz w:val="22"/>
                <w:szCs w:val="22"/>
                <w:lang w:eastAsia="en-US"/>
              </w:rPr>
              <w:t>Kes</w:t>
            </w:r>
          </w:p>
        </w:tc>
        <w:tc>
          <w:tcPr>
            <w:tcW w:w="583" w:type="pct"/>
            <w:shd w:val="clear" w:color="auto" w:fill="0070C0"/>
            <w:noWrap/>
            <w:vAlign w:val="center"/>
          </w:tcPr>
          <w:p w14:paraId="7E456D7F" w14:textId="69CBD044" w:rsidR="00E72145" w:rsidRPr="0081112D" w:rsidRDefault="00877419" w:rsidP="007C071F">
            <w:pPr>
              <w:jc w:val="center"/>
              <w:rPr>
                <w:rFonts w:ascii="Maiandra GD" w:hAnsi="Maiandra GD"/>
                <w:color w:val="000000"/>
                <w:sz w:val="22"/>
                <w:szCs w:val="22"/>
                <w:lang w:eastAsia="en-US"/>
              </w:rPr>
            </w:pPr>
            <w:r>
              <w:rPr>
                <w:rFonts w:ascii="Maiandra GD" w:hAnsi="Maiandra GD"/>
                <w:b/>
                <w:color w:val="000000"/>
                <w:sz w:val="22"/>
                <w:szCs w:val="22"/>
                <w:lang w:eastAsia="en-US"/>
              </w:rPr>
              <w:t>Kes</w:t>
            </w:r>
          </w:p>
        </w:tc>
        <w:tc>
          <w:tcPr>
            <w:tcW w:w="644" w:type="pct"/>
            <w:shd w:val="clear" w:color="auto" w:fill="0070C0"/>
            <w:noWrap/>
            <w:vAlign w:val="center"/>
          </w:tcPr>
          <w:p w14:paraId="4886AFF3" w14:textId="19616359" w:rsidR="00E72145" w:rsidRPr="0081112D" w:rsidRDefault="00877419" w:rsidP="007C071F">
            <w:pPr>
              <w:jc w:val="center"/>
              <w:rPr>
                <w:rFonts w:ascii="Maiandra GD" w:hAnsi="Maiandra GD"/>
                <w:color w:val="000000"/>
                <w:sz w:val="22"/>
                <w:szCs w:val="22"/>
                <w:lang w:eastAsia="en-US"/>
              </w:rPr>
            </w:pPr>
            <w:r>
              <w:rPr>
                <w:rFonts w:ascii="Maiandra GD" w:hAnsi="Maiandra GD"/>
                <w:b/>
                <w:color w:val="000000"/>
                <w:sz w:val="22"/>
                <w:szCs w:val="22"/>
                <w:lang w:eastAsia="en-US"/>
              </w:rPr>
              <w:t>Kes</w:t>
            </w:r>
          </w:p>
        </w:tc>
        <w:tc>
          <w:tcPr>
            <w:tcW w:w="707" w:type="pct"/>
            <w:shd w:val="clear" w:color="auto" w:fill="0070C0"/>
            <w:noWrap/>
            <w:vAlign w:val="center"/>
          </w:tcPr>
          <w:p w14:paraId="7218DF0E" w14:textId="058148F7" w:rsidR="00E72145" w:rsidRPr="0081112D" w:rsidRDefault="00877419" w:rsidP="007C071F">
            <w:pPr>
              <w:jc w:val="center"/>
              <w:rPr>
                <w:rFonts w:ascii="Maiandra GD" w:hAnsi="Maiandra GD"/>
                <w:color w:val="000000"/>
                <w:sz w:val="22"/>
                <w:szCs w:val="22"/>
                <w:lang w:eastAsia="en-US"/>
              </w:rPr>
            </w:pPr>
            <w:r>
              <w:rPr>
                <w:rFonts w:ascii="Maiandra GD" w:hAnsi="Maiandra GD"/>
                <w:b/>
                <w:color w:val="000000"/>
                <w:sz w:val="22"/>
                <w:szCs w:val="22"/>
                <w:lang w:eastAsia="en-US"/>
              </w:rPr>
              <w:t>Kes</w:t>
            </w:r>
          </w:p>
        </w:tc>
      </w:tr>
      <w:tr w:rsidR="00CA6E9F" w:rsidRPr="0081112D" w14:paraId="7ADD2408" w14:textId="77777777" w:rsidTr="00F34FB3">
        <w:trPr>
          <w:trHeight w:val="340"/>
        </w:trPr>
        <w:tc>
          <w:tcPr>
            <w:tcW w:w="1224" w:type="pct"/>
            <w:vAlign w:val="bottom"/>
          </w:tcPr>
          <w:p w14:paraId="00B071D8" w14:textId="77777777" w:rsidR="00E72145" w:rsidRPr="0081112D" w:rsidRDefault="00E72145" w:rsidP="00DB0AFF">
            <w:pPr>
              <w:rPr>
                <w:rFonts w:ascii="Maiandra GD" w:hAnsi="Maiandra GD"/>
                <w:b/>
                <w:color w:val="000000"/>
                <w:sz w:val="22"/>
                <w:szCs w:val="22"/>
                <w:lang w:eastAsia="en-US"/>
              </w:rPr>
            </w:pPr>
            <w:r w:rsidRPr="0081112D">
              <w:rPr>
                <w:rFonts w:ascii="Maiandra GD" w:hAnsi="Maiandra GD"/>
                <w:b/>
                <w:color w:val="000000"/>
                <w:sz w:val="22"/>
                <w:szCs w:val="22"/>
                <w:lang w:eastAsia="en-US"/>
              </w:rPr>
              <w:t>1.0 Administration and Recurrent</w:t>
            </w:r>
          </w:p>
        </w:tc>
        <w:tc>
          <w:tcPr>
            <w:tcW w:w="612" w:type="pct"/>
            <w:noWrap/>
            <w:vAlign w:val="bottom"/>
          </w:tcPr>
          <w:p w14:paraId="0C0C14AF" w14:textId="77777777" w:rsidR="00E72145" w:rsidRPr="0081112D" w:rsidRDefault="00E72145" w:rsidP="00930D59">
            <w:pPr>
              <w:jc w:val="right"/>
              <w:rPr>
                <w:rFonts w:ascii="Maiandra GD" w:hAnsi="Maiandra GD"/>
                <w:b/>
                <w:color w:val="000000"/>
                <w:sz w:val="22"/>
                <w:szCs w:val="22"/>
                <w:lang w:eastAsia="en-US"/>
              </w:rPr>
            </w:pPr>
          </w:p>
        </w:tc>
        <w:tc>
          <w:tcPr>
            <w:tcW w:w="595" w:type="pct"/>
          </w:tcPr>
          <w:p w14:paraId="46822D4E" w14:textId="77777777" w:rsidR="00E72145" w:rsidRPr="0081112D" w:rsidRDefault="00E72145" w:rsidP="00930D59">
            <w:pPr>
              <w:jc w:val="right"/>
              <w:rPr>
                <w:rFonts w:ascii="Maiandra GD" w:hAnsi="Maiandra GD"/>
                <w:b/>
                <w:color w:val="000000"/>
                <w:sz w:val="22"/>
                <w:szCs w:val="22"/>
                <w:lang w:eastAsia="en-US"/>
              </w:rPr>
            </w:pPr>
          </w:p>
        </w:tc>
        <w:tc>
          <w:tcPr>
            <w:tcW w:w="635" w:type="pct"/>
            <w:noWrap/>
            <w:vAlign w:val="bottom"/>
          </w:tcPr>
          <w:p w14:paraId="0B10E35E" w14:textId="77777777" w:rsidR="00E72145" w:rsidRPr="0081112D" w:rsidRDefault="00E72145" w:rsidP="00930D59">
            <w:pPr>
              <w:jc w:val="right"/>
              <w:rPr>
                <w:rFonts w:ascii="Maiandra GD" w:hAnsi="Maiandra GD"/>
                <w:b/>
                <w:color w:val="000000"/>
                <w:sz w:val="22"/>
                <w:szCs w:val="22"/>
                <w:lang w:eastAsia="en-US"/>
              </w:rPr>
            </w:pPr>
          </w:p>
        </w:tc>
        <w:tc>
          <w:tcPr>
            <w:tcW w:w="583" w:type="pct"/>
            <w:noWrap/>
            <w:vAlign w:val="bottom"/>
          </w:tcPr>
          <w:p w14:paraId="21EF36BC" w14:textId="77777777" w:rsidR="00E72145" w:rsidRPr="0081112D" w:rsidRDefault="00E72145" w:rsidP="00930D59">
            <w:pPr>
              <w:jc w:val="right"/>
              <w:rPr>
                <w:rFonts w:ascii="Maiandra GD" w:hAnsi="Maiandra GD"/>
                <w:b/>
                <w:color w:val="000000"/>
                <w:sz w:val="22"/>
                <w:szCs w:val="22"/>
                <w:lang w:eastAsia="en-US"/>
              </w:rPr>
            </w:pPr>
          </w:p>
        </w:tc>
        <w:tc>
          <w:tcPr>
            <w:tcW w:w="644" w:type="pct"/>
            <w:noWrap/>
            <w:vAlign w:val="bottom"/>
          </w:tcPr>
          <w:p w14:paraId="71139CDD" w14:textId="77777777" w:rsidR="00E72145" w:rsidRPr="0081112D" w:rsidRDefault="00E72145" w:rsidP="00930D59">
            <w:pPr>
              <w:jc w:val="right"/>
              <w:rPr>
                <w:rFonts w:ascii="Maiandra GD" w:hAnsi="Maiandra GD"/>
                <w:b/>
                <w:color w:val="000000"/>
                <w:sz w:val="22"/>
                <w:szCs w:val="22"/>
                <w:lang w:eastAsia="en-US"/>
              </w:rPr>
            </w:pPr>
          </w:p>
        </w:tc>
        <w:tc>
          <w:tcPr>
            <w:tcW w:w="707" w:type="pct"/>
            <w:noWrap/>
            <w:vAlign w:val="bottom"/>
          </w:tcPr>
          <w:p w14:paraId="1875D0EF" w14:textId="77777777" w:rsidR="00E72145" w:rsidRPr="0081112D" w:rsidRDefault="00E72145" w:rsidP="00930D59">
            <w:pPr>
              <w:jc w:val="right"/>
              <w:rPr>
                <w:rFonts w:ascii="Maiandra GD" w:hAnsi="Maiandra GD"/>
                <w:b/>
                <w:color w:val="000000"/>
                <w:sz w:val="22"/>
                <w:szCs w:val="22"/>
                <w:lang w:eastAsia="en-US"/>
              </w:rPr>
            </w:pPr>
          </w:p>
        </w:tc>
      </w:tr>
      <w:tr w:rsidR="00CA6E9F" w:rsidRPr="0081112D" w14:paraId="02444BAB" w14:textId="77777777" w:rsidTr="00F34FB3">
        <w:trPr>
          <w:trHeight w:val="340"/>
        </w:trPr>
        <w:tc>
          <w:tcPr>
            <w:tcW w:w="1224" w:type="pct"/>
            <w:vAlign w:val="bottom"/>
          </w:tcPr>
          <w:p w14:paraId="10BC447D" w14:textId="41E9836C" w:rsidR="00E72145" w:rsidRPr="0081112D" w:rsidRDefault="00925918" w:rsidP="00DB0AFF">
            <w:pPr>
              <w:rPr>
                <w:rFonts w:ascii="Maiandra GD" w:hAnsi="Maiandra GD"/>
                <w:i/>
                <w:color w:val="000000"/>
                <w:sz w:val="22"/>
                <w:szCs w:val="22"/>
                <w:lang w:eastAsia="en-US"/>
              </w:rPr>
            </w:pPr>
            <w:r w:rsidRPr="0081112D">
              <w:rPr>
                <w:rFonts w:ascii="Maiandra GD" w:hAnsi="Maiandra GD"/>
                <w:i/>
                <w:iCs/>
                <w:color w:val="000000"/>
                <w:sz w:val="22"/>
                <w:szCs w:val="22"/>
                <w:lang w:eastAsia="en-US"/>
              </w:rPr>
              <w:t>(Itemize as per the code list)</w:t>
            </w:r>
          </w:p>
        </w:tc>
        <w:tc>
          <w:tcPr>
            <w:tcW w:w="612" w:type="pct"/>
            <w:noWrap/>
            <w:vAlign w:val="bottom"/>
          </w:tcPr>
          <w:p w14:paraId="219C335F" w14:textId="77777777" w:rsidR="00E72145" w:rsidRPr="0081112D" w:rsidRDefault="00E72145" w:rsidP="00930D59">
            <w:pPr>
              <w:jc w:val="right"/>
              <w:rPr>
                <w:rFonts w:ascii="Maiandra GD" w:hAnsi="Maiandra GD"/>
                <w:color w:val="000000"/>
                <w:sz w:val="22"/>
                <w:szCs w:val="22"/>
                <w:lang w:eastAsia="en-US"/>
              </w:rPr>
            </w:pPr>
          </w:p>
        </w:tc>
        <w:tc>
          <w:tcPr>
            <w:tcW w:w="595" w:type="pct"/>
          </w:tcPr>
          <w:p w14:paraId="006B93B0" w14:textId="77777777" w:rsidR="00E72145" w:rsidRPr="0081112D" w:rsidRDefault="00E72145" w:rsidP="00930D59">
            <w:pPr>
              <w:jc w:val="right"/>
              <w:rPr>
                <w:rFonts w:ascii="Maiandra GD" w:hAnsi="Maiandra GD"/>
                <w:color w:val="000000"/>
                <w:sz w:val="22"/>
                <w:szCs w:val="22"/>
                <w:lang w:eastAsia="en-US"/>
              </w:rPr>
            </w:pPr>
          </w:p>
        </w:tc>
        <w:tc>
          <w:tcPr>
            <w:tcW w:w="635" w:type="pct"/>
            <w:noWrap/>
            <w:vAlign w:val="bottom"/>
          </w:tcPr>
          <w:p w14:paraId="3A0D880D" w14:textId="77777777" w:rsidR="00E72145" w:rsidRPr="0081112D" w:rsidRDefault="00E72145" w:rsidP="00930D59">
            <w:pPr>
              <w:jc w:val="right"/>
              <w:rPr>
                <w:rFonts w:ascii="Maiandra GD" w:hAnsi="Maiandra GD"/>
                <w:color w:val="000000"/>
                <w:sz w:val="22"/>
                <w:szCs w:val="22"/>
                <w:lang w:eastAsia="en-US"/>
              </w:rPr>
            </w:pPr>
          </w:p>
        </w:tc>
        <w:tc>
          <w:tcPr>
            <w:tcW w:w="583" w:type="pct"/>
            <w:noWrap/>
            <w:vAlign w:val="bottom"/>
          </w:tcPr>
          <w:p w14:paraId="34292EA5" w14:textId="77777777" w:rsidR="00E72145" w:rsidRPr="0081112D" w:rsidRDefault="00E72145" w:rsidP="00930D59">
            <w:pPr>
              <w:jc w:val="right"/>
              <w:rPr>
                <w:rFonts w:ascii="Maiandra GD" w:hAnsi="Maiandra GD"/>
                <w:color w:val="000000"/>
                <w:sz w:val="22"/>
                <w:szCs w:val="22"/>
                <w:lang w:eastAsia="en-US"/>
              </w:rPr>
            </w:pPr>
          </w:p>
        </w:tc>
        <w:tc>
          <w:tcPr>
            <w:tcW w:w="644" w:type="pct"/>
            <w:noWrap/>
            <w:vAlign w:val="bottom"/>
          </w:tcPr>
          <w:p w14:paraId="2AEF3FAB" w14:textId="77777777" w:rsidR="00E72145" w:rsidRPr="0081112D" w:rsidRDefault="00E72145" w:rsidP="00930D59">
            <w:pPr>
              <w:jc w:val="right"/>
              <w:rPr>
                <w:rFonts w:ascii="Maiandra GD" w:hAnsi="Maiandra GD"/>
                <w:color w:val="000000"/>
                <w:sz w:val="22"/>
                <w:szCs w:val="22"/>
                <w:lang w:eastAsia="en-US"/>
              </w:rPr>
            </w:pPr>
          </w:p>
        </w:tc>
        <w:tc>
          <w:tcPr>
            <w:tcW w:w="707" w:type="pct"/>
            <w:noWrap/>
            <w:vAlign w:val="bottom"/>
          </w:tcPr>
          <w:p w14:paraId="376A40CA" w14:textId="77777777" w:rsidR="00E72145" w:rsidRPr="0081112D" w:rsidRDefault="00E72145" w:rsidP="00930D59">
            <w:pPr>
              <w:jc w:val="right"/>
              <w:rPr>
                <w:rFonts w:ascii="Maiandra GD" w:hAnsi="Maiandra GD"/>
                <w:color w:val="000000"/>
                <w:sz w:val="22"/>
                <w:szCs w:val="22"/>
                <w:lang w:eastAsia="en-US"/>
              </w:rPr>
            </w:pPr>
          </w:p>
        </w:tc>
      </w:tr>
      <w:tr w:rsidR="00CA6E9F" w:rsidRPr="0081112D" w14:paraId="091FB252" w14:textId="77777777" w:rsidTr="00F34FB3">
        <w:trPr>
          <w:trHeight w:val="340"/>
        </w:trPr>
        <w:tc>
          <w:tcPr>
            <w:tcW w:w="1224" w:type="pct"/>
            <w:vAlign w:val="bottom"/>
          </w:tcPr>
          <w:p w14:paraId="1117A123" w14:textId="4B121CCA" w:rsidR="00E72145" w:rsidRPr="0081112D" w:rsidRDefault="00D759C0" w:rsidP="00DB0AFF">
            <w:pPr>
              <w:rPr>
                <w:rFonts w:ascii="Maiandra GD" w:hAnsi="Maiandra GD"/>
                <w:b/>
                <w:bCs/>
                <w:color w:val="000000"/>
                <w:sz w:val="22"/>
                <w:szCs w:val="22"/>
                <w:lang w:eastAsia="en-US"/>
              </w:rPr>
            </w:pPr>
            <w:r w:rsidRPr="0081112D">
              <w:rPr>
                <w:rFonts w:ascii="Maiandra GD" w:hAnsi="Maiandra GD"/>
                <w:b/>
                <w:bCs/>
                <w:color w:val="000000"/>
                <w:sz w:val="22"/>
                <w:szCs w:val="22"/>
                <w:lang w:eastAsia="en-US"/>
              </w:rPr>
              <w:t>S</w:t>
            </w:r>
            <w:r w:rsidR="00501509" w:rsidRPr="0081112D">
              <w:rPr>
                <w:rFonts w:ascii="Maiandra GD" w:hAnsi="Maiandra GD"/>
                <w:b/>
                <w:bCs/>
                <w:color w:val="000000"/>
                <w:sz w:val="22"/>
                <w:szCs w:val="22"/>
                <w:lang w:eastAsia="en-US"/>
              </w:rPr>
              <w:t>ub</w:t>
            </w:r>
            <w:r w:rsidRPr="0081112D">
              <w:rPr>
                <w:rFonts w:ascii="Maiandra GD" w:hAnsi="Maiandra GD"/>
                <w:b/>
                <w:bCs/>
                <w:color w:val="000000"/>
                <w:sz w:val="22"/>
                <w:szCs w:val="22"/>
                <w:lang w:eastAsia="en-US"/>
              </w:rPr>
              <w:t>-total</w:t>
            </w:r>
          </w:p>
        </w:tc>
        <w:tc>
          <w:tcPr>
            <w:tcW w:w="612" w:type="pct"/>
            <w:noWrap/>
            <w:vAlign w:val="bottom"/>
          </w:tcPr>
          <w:p w14:paraId="528D702B" w14:textId="77777777" w:rsidR="00E72145" w:rsidRPr="0081112D" w:rsidRDefault="00E72145" w:rsidP="00930D59">
            <w:pPr>
              <w:jc w:val="right"/>
              <w:rPr>
                <w:rFonts w:ascii="Maiandra GD" w:hAnsi="Maiandra GD"/>
                <w:color w:val="000000"/>
                <w:sz w:val="22"/>
                <w:szCs w:val="22"/>
                <w:lang w:eastAsia="en-US"/>
              </w:rPr>
            </w:pPr>
          </w:p>
        </w:tc>
        <w:tc>
          <w:tcPr>
            <w:tcW w:w="595" w:type="pct"/>
          </w:tcPr>
          <w:p w14:paraId="1714F1CC" w14:textId="77777777" w:rsidR="00E72145" w:rsidRPr="0081112D" w:rsidRDefault="00E72145" w:rsidP="00930D59">
            <w:pPr>
              <w:jc w:val="right"/>
              <w:rPr>
                <w:rFonts w:ascii="Maiandra GD" w:hAnsi="Maiandra GD"/>
                <w:color w:val="000000"/>
                <w:sz w:val="22"/>
                <w:szCs w:val="22"/>
                <w:lang w:eastAsia="en-US"/>
              </w:rPr>
            </w:pPr>
          </w:p>
        </w:tc>
        <w:tc>
          <w:tcPr>
            <w:tcW w:w="635" w:type="pct"/>
            <w:noWrap/>
            <w:vAlign w:val="bottom"/>
          </w:tcPr>
          <w:p w14:paraId="198CE03A" w14:textId="77777777" w:rsidR="00E72145" w:rsidRPr="0081112D" w:rsidRDefault="00E72145" w:rsidP="00930D59">
            <w:pPr>
              <w:jc w:val="right"/>
              <w:rPr>
                <w:rFonts w:ascii="Maiandra GD" w:hAnsi="Maiandra GD"/>
                <w:color w:val="000000"/>
                <w:sz w:val="22"/>
                <w:szCs w:val="22"/>
                <w:lang w:eastAsia="en-US"/>
              </w:rPr>
            </w:pPr>
          </w:p>
        </w:tc>
        <w:tc>
          <w:tcPr>
            <w:tcW w:w="583" w:type="pct"/>
            <w:noWrap/>
            <w:vAlign w:val="bottom"/>
          </w:tcPr>
          <w:p w14:paraId="4C82BEA0" w14:textId="77777777" w:rsidR="00E72145" w:rsidRPr="0081112D" w:rsidRDefault="00E72145" w:rsidP="00930D59">
            <w:pPr>
              <w:jc w:val="right"/>
              <w:rPr>
                <w:rFonts w:ascii="Maiandra GD" w:hAnsi="Maiandra GD"/>
                <w:color w:val="000000"/>
                <w:sz w:val="22"/>
                <w:szCs w:val="22"/>
                <w:lang w:eastAsia="en-US"/>
              </w:rPr>
            </w:pPr>
          </w:p>
        </w:tc>
        <w:tc>
          <w:tcPr>
            <w:tcW w:w="644" w:type="pct"/>
            <w:noWrap/>
            <w:vAlign w:val="bottom"/>
          </w:tcPr>
          <w:p w14:paraId="4ED7EABF" w14:textId="77777777" w:rsidR="00E72145" w:rsidRPr="0081112D" w:rsidRDefault="00E72145" w:rsidP="00930D59">
            <w:pPr>
              <w:jc w:val="right"/>
              <w:rPr>
                <w:rFonts w:ascii="Maiandra GD" w:hAnsi="Maiandra GD"/>
                <w:color w:val="000000"/>
                <w:sz w:val="22"/>
                <w:szCs w:val="22"/>
                <w:lang w:eastAsia="en-US"/>
              </w:rPr>
            </w:pPr>
          </w:p>
        </w:tc>
        <w:tc>
          <w:tcPr>
            <w:tcW w:w="707" w:type="pct"/>
            <w:noWrap/>
            <w:vAlign w:val="bottom"/>
          </w:tcPr>
          <w:p w14:paraId="4C558D6F" w14:textId="77777777" w:rsidR="00E72145" w:rsidRPr="0081112D" w:rsidRDefault="00E72145" w:rsidP="00930D59">
            <w:pPr>
              <w:jc w:val="right"/>
              <w:rPr>
                <w:rFonts w:ascii="Maiandra GD" w:hAnsi="Maiandra GD"/>
                <w:color w:val="000000"/>
                <w:sz w:val="22"/>
                <w:szCs w:val="22"/>
                <w:lang w:eastAsia="en-US"/>
              </w:rPr>
            </w:pPr>
          </w:p>
        </w:tc>
      </w:tr>
      <w:tr w:rsidR="00CA6E9F" w:rsidRPr="0081112D" w14:paraId="24BA4E20" w14:textId="77777777" w:rsidTr="00F34FB3">
        <w:trPr>
          <w:trHeight w:val="340"/>
        </w:trPr>
        <w:tc>
          <w:tcPr>
            <w:tcW w:w="1224" w:type="pct"/>
            <w:vAlign w:val="bottom"/>
          </w:tcPr>
          <w:p w14:paraId="78F01B9A" w14:textId="77777777" w:rsidR="00E72145" w:rsidRPr="0081112D" w:rsidRDefault="00E72145" w:rsidP="00DB0AFF">
            <w:pPr>
              <w:rPr>
                <w:rFonts w:ascii="Maiandra GD" w:hAnsi="Maiandra GD"/>
                <w:b/>
                <w:color w:val="000000"/>
                <w:sz w:val="22"/>
                <w:szCs w:val="22"/>
                <w:lang w:eastAsia="en-US"/>
              </w:rPr>
            </w:pPr>
            <w:r w:rsidRPr="0081112D">
              <w:rPr>
                <w:rFonts w:ascii="Maiandra GD" w:hAnsi="Maiandra GD"/>
                <w:b/>
                <w:color w:val="000000"/>
                <w:sz w:val="22"/>
                <w:szCs w:val="22"/>
                <w:lang w:eastAsia="en-US"/>
              </w:rPr>
              <w:t>2.0 Monitoring and evaluation</w:t>
            </w:r>
          </w:p>
        </w:tc>
        <w:tc>
          <w:tcPr>
            <w:tcW w:w="612" w:type="pct"/>
            <w:noWrap/>
            <w:vAlign w:val="bottom"/>
          </w:tcPr>
          <w:p w14:paraId="2E5FDD74" w14:textId="77777777" w:rsidR="00E72145" w:rsidRPr="0081112D" w:rsidRDefault="00E72145" w:rsidP="00930D59">
            <w:pPr>
              <w:jc w:val="right"/>
              <w:rPr>
                <w:rFonts w:ascii="Maiandra GD" w:hAnsi="Maiandra GD"/>
                <w:b/>
                <w:color w:val="000000"/>
                <w:sz w:val="22"/>
                <w:szCs w:val="22"/>
                <w:lang w:eastAsia="en-US"/>
              </w:rPr>
            </w:pPr>
          </w:p>
        </w:tc>
        <w:tc>
          <w:tcPr>
            <w:tcW w:w="595" w:type="pct"/>
          </w:tcPr>
          <w:p w14:paraId="2EBF8462" w14:textId="77777777" w:rsidR="00E72145" w:rsidRPr="0081112D" w:rsidRDefault="00E72145" w:rsidP="00930D59">
            <w:pPr>
              <w:jc w:val="right"/>
              <w:rPr>
                <w:rFonts w:ascii="Maiandra GD" w:hAnsi="Maiandra GD"/>
                <w:b/>
                <w:color w:val="000000"/>
                <w:sz w:val="22"/>
                <w:szCs w:val="22"/>
                <w:lang w:eastAsia="en-US"/>
              </w:rPr>
            </w:pPr>
          </w:p>
        </w:tc>
        <w:tc>
          <w:tcPr>
            <w:tcW w:w="635" w:type="pct"/>
            <w:noWrap/>
            <w:vAlign w:val="bottom"/>
          </w:tcPr>
          <w:p w14:paraId="044663E5" w14:textId="77777777" w:rsidR="00E72145" w:rsidRPr="0081112D" w:rsidRDefault="00E72145" w:rsidP="00930D59">
            <w:pPr>
              <w:jc w:val="right"/>
              <w:rPr>
                <w:rFonts w:ascii="Maiandra GD" w:hAnsi="Maiandra GD"/>
                <w:b/>
                <w:color w:val="000000"/>
                <w:sz w:val="22"/>
                <w:szCs w:val="22"/>
                <w:lang w:eastAsia="en-US"/>
              </w:rPr>
            </w:pPr>
          </w:p>
        </w:tc>
        <w:tc>
          <w:tcPr>
            <w:tcW w:w="583" w:type="pct"/>
            <w:noWrap/>
            <w:vAlign w:val="bottom"/>
          </w:tcPr>
          <w:p w14:paraId="1B72F5D3" w14:textId="77777777" w:rsidR="00E72145" w:rsidRPr="0081112D" w:rsidRDefault="00E72145" w:rsidP="00930D59">
            <w:pPr>
              <w:jc w:val="right"/>
              <w:rPr>
                <w:rFonts w:ascii="Maiandra GD" w:hAnsi="Maiandra GD"/>
                <w:b/>
                <w:color w:val="000000"/>
                <w:sz w:val="22"/>
                <w:szCs w:val="22"/>
                <w:lang w:eastAsia="en-US"/>
              </w:rPr>
            </w:pPr>
          </w:p>
        </w:tc>
        <w:tc>
          <w:tcPr>
            <w:tcW w:w="644" w:type="pct"/>
            <w:noWrap/>
            <w:vAlign w:val="bottom"/>
          </w:tcPr>
          <w:p w14:paraId="244D6AE2" w14:textId="77777777" w:rsidR="00E72145" w:rsidRPr="0081112D" w:rsidRDefault="00E72145" w:rsidP="00930D59">
            <w:pPr>
              <w:jc w:val="right"/>
              <w:rPr>
                <w:rFonts w:ascii="Maiandra GD" w:hAnsi="Maiandra GD"/>
                <w:b/>
                <w:color w:val="000000"/>
                <w:sz w:val="22"/>
                <w:szCs w:val="22"/>
                <w:lang w:eastAsia="en-US"/>
              </w:rPr>
            </w:pPr>
          </w:p>
        </w:tc>
        <w:tc>
          <w:tcPr>
            <w:tcW w:w="707" w:type="pct"/>
            <w:noWrap/>
            <w:vAlign w:val="bottom"/>
          </w:tcPr>
          <w:p w14:paraId="490A21AA" w14:textId="77777777" w:rsidR="00E72145" w:rsidRPr="0081112D" w:rsidRDefault="00E72145" w:rsidP="00930D59">
            <w:pPr>
              <w:jc w:val="right"/>
              <w:rPr>
                <w:rFonts w:ascii="Maiandra GD" w:hAnsi="Maiandra GD"/>
                <w:b/>
                <w:color w:val="000000"/>
                <w:sz w:val="22"/>
                <w:szCs w:val="22"/>
                <w:lang w:eastAsia="en-US"/>
              </w:rPr>
            </w:pPr>
          </w:p>
        </w:tc>
      </w:tr>
      <w:tr w:rsidR="008356FD" w:rsidRPr="0081112D" w14:paraId="11B93715" w14:textId="77777777" w:rsidTr="00F34FB3">
        <w:trPr>
          <w:trHeight w:val="340"/>
        </w:trPr>
        <w:tc>
          <w:tcPr>
            <w:tcW w:w="1224" w:type="pct"/>
            <w:vAlign w:val="bottom"/>
          </w:tcPr>
          <w:p w14:paraId="1A53F386" w14:textId="673A6AD7" w:rsidR="008356FD" w:rsidRPr="0081112D" w:rsidRDefault="008356FD" w:rsidP="008356FD">
            <w:pPr>
              <w:rPr>
                <w:rFonts w:ascii="Maiandra GD" w:hAnsi="Maiandra GD"/>
                <w:color w:val="000000"/>
                <w:sz w:val="22"/>
                <w:szCs w:val="22"/>
                <w:lang w:eastAsia="en-US"/>
              </w:rPr>
            </w:pPr>
            <w:r w:rsidRPr="0081112D">
              <w:rPr>
                <w:rFonts w:ascii="Maiandra GD" w:hAnsi="Maiandra GD"/>
                <w:i/>
                <w:iCs/>
                <w:color w:val="000000"/>
                <w:sz w:val="22"/>
                <w:szCs w:val="22"/>
                <w:lang w:eastAsia="en-US"/>
              </w:rPr>
              <w:t>(Itemize as per the code list)</w:t>
            </w:r>
          </w:p>
        </w:tc>
        <w:tc>
          <w:tcPr>
            <w:tcW w:w="612" w:type="pct"/>
            <w:noWrap/>
            <w:vAlign w:val="bottom"/>
          </w:tcPr>
          <w:p w14:paraId="21B2239D" w14:textId="77777777" w:rsidR="008356FD" w:rsidRPr="0081112D" w:rsidRDefault="008356FD" w:rsidP="008356FD">
            <w:pPr>
              <w:jc w:val="right"/>
              <w:rPr>
                <w:rFonts w:ascii="Maiandra GD" w:hAnsi="Maiandra GD"/>
                <w:color w:val="000000"/>
                <w:sz w:val="22"/>
                <w:szCs w:val="22"/>
                <w:lang w:eastAsia="en-US"/>
              </w:rPr>
            </w:pPr>
          </w:p>
        </w:tc>
        <w:tc>
          <w:tcPr>
            <w:tcW w:w="595" w:type="pct"/>
          </w:tcPr>
          <w:p w14:paraId="4A0CFFE6" w14:textId="77777777" w:rsidR="008356FD" w:rsidRPr="0081112D" w:rsidRDefault="008356FD" w:rsidP="008356FD">
            <w:pPr>
              <w:jc w:val="right"/>
              <w:rPr>
                <w:rFonts w:ascii="Maiandra GD" w:hAnsi="Maiandra GD"/>
                <w:color w:val="000000"/>
                <w:sz w:val="22"/>
                <w:szCs w:val="22"/>
                <w:lang w:eastAsia="en-US"/>
              </w:rPr>
            </w:pPr>
          </w:p>
        </w:tc>
        <w:tc>
          <w:tcPr>
            <w:tcW w:w="635" w:type="pct"/>
            <w:noWrap/>
            <w:vAlign w:val="bottom"/>
          </w:tcPr>
          <w:p w14:paraId="6FC1E76E" w14:textId="77777777" w:rsidR="008356FD" w:rsidRPr="0081112D" w:rsidRDefault="008356FD" w:rsidP="008356FD">
            <w:pPr>
              <w:jc w:val="right"/>
              <w:rPr>
                <w:rFonts w:ascii="Maiandra GD" w:hAnsi="Maiandra GD"/>
                <w:color w:val="000000"/>
                <w:sz w:val="22"/>
                <w:szCs w:val="22"/>
                <w:lang w:eastAsia="en-US"/>
              </w:rPr>
            </w:pPr>
          </w:p>
        </w:tc>
        <w:tc>
          <w:tcPr>
            <w:tcW w:w="583" w:type="pct"/>
            <w:noWrap/>
            <w:vAlign w:val="bottom"/>
          </w:tcPr>
          <w:p w14:paraId="7CD84EBC" w14:textId="77777777" w:rsidR="008356FD" w:rsidRPr="0081112D" w:rsidRDefault="008356FD" w:rsidP="008356FD">
            <w:pPr>
              <w:jc w:val="right"/>
              <w:rPr>
                <w:rFonts w:ascii="Maiandra GD" w:hAnsi="Maiandra GD"/>
                <w:color w:val="000000"/>
                <w:sz w:val="22"/>
                <w:szCs w:val="22"/>
                <w:lang w:eastAsia="en-US"/>
              </w:rPr>
            </w:pPr>
          </w:p>
        </w:tc>
        <w:tc>
          <w:tcPr>
            <w:tcW w:w="644" w:type="pct"/>
            <w:noWrap/>
            <w:vAlign w:val="bottom"/>
          </w:tcPr>
          <w:p w14:paraId="1151722B" w14:textId="77777777" w:rsidR="008356FD" w:rsidRPr="0081112D" w:rsidRDefault="008356FD" w:rsidP="008356FD">
            <w:pPr>
              <w:jc w:val="right"/>
              <w:rPr>
                <w:rFonts w:ascii="Maiandra GD" w:hAnsi="Maiandra GD"/>
                <w:color w:val="000000"/>
                <w:sz w:val="22"/>
                <w:szCs w:val="22"/>
                <w:lang w:eastAsia="en-US"/>
              </w:rPr>
            </w:pPr>
          </w:p>
        </w:tc>
        <w:tc>
          <w:tcPr>
            <w:tcW w:w="707" w:type="pct"/>
            <w:noWrap/>
            <w:vAlign w:val="bottom"/>
          </w:tcPr>
          <w:p w14:paraId="7C959670" w14:textId="77777777" w:rsidR="008356FD" w:rsidRPr="0081112D" w:rsidRDefault="008356FD" w:rsidP="008356FD">
            <w:pPr>
              <w:jc w:val="right"/>
              <w:rPr>
                <w:rFonts w:ascii="Maiandra GD" w:hAnsi="Maiandra GD"/>
                <w:color w:val="000000"/>
                <w:sz w:val="22"/>
                <w:szCs w:val="22"/>
                <w:lang w:eastAsia="en-US"/>
              </w:rPr>
            </w:pPr>
          </w:p>
        </w:tc>
      </w:tr>
      <w:tr w:rsidR="008356FD" w:rsidRPr="0081112D" w14:paraId="1AB429D8" w14:textId="77777777" w:rsidTr="00F34FB3">
        <w:trPr>
          <w:trHeight w:val="340"/>
        </w:trPr>
        <w:tc>
          <w:tcPr>
            <w:tcW w:w="1224" w:type="pct"/>
            <w:vAlign w:val="bottom"/>
          </w:tcPr>
          <w:p w14:paraId="0982E5CB" w14:textId="40773CDC" w:rsidR="008356FD" w:rsidRPr="0081112D" w:rsidRDefault="00D759C0" w:rsidP="008356FD">
            <w:pPr>
              <w:rPr>
                <w:rFonts w:ascii="Maiandra GD" w:hAnsi="Maiandra GD"/>
                <w:color w:val="000000"/>
                <w:sz w:val="22"/>
                <w:szCs w:val="22"/>
                <w:lang w:eastAsia="en-US"/>
              </w:rPr>
            </w:pPr>
            <w:r w:rsidRPr="0081112D">
              <w:rPr>
                <w:rFonts w:ascii="Maiandra GD" w:hAnsi="Maiandra GD"/>
                <w:b/>
                <w:bCs/>
                <w:color w:val="000000"/>
                <w:sz w:val="22"/>
                <w:szCs w:val="22"/>
                <w:lang w:eastAsia="en-US"/>
              </w:rPr>
              <w:t>Sub-total</w:t>
            </w:r>
          </w:p>
        </w:tc>
        <w:tc>
          <w:tcPr>
            <w:tcW w:w="612" w:type="pct"/>
            <w:noWrap/>
            <w:vAlign w:val="bottom"/>
          </w:tcPr>
          <w:p w14:paraId="7DB642F5" w14:textId="77777777" w:rsidR="008356FD" w:rsidRPr="0081112D" w:rsidRDefault="008356FD" w:rsidP="008356FD">
            <w:pPr>
              <w:jc w:val="right"/>
              <w:rPr>
                <w:rFonts w:ascii="Maiandra GD" w:hAnsi="Maiandra GD"/>
                <w:color w:val="000000"/>
                <w:sz w:val="22"/>
                <w:szCs w:val="22"/>
                <w:lang w:eastAsia="en-US"/>
              </w:rPr>
            </w:pPr>
          </w:p>
        </w:tc>
        <w:tc>
          <w:tcPr>
            <w:tcW w:w="595" w:type="pct"/>
          </w:tcPr>
          <w:p w14:paraId="5433A345" w14:textId="77777777" w:rsidR="008356FD" w:rsidRPr="0081112D" w:rsidRDefault="008356FD" w:rsidP="008356FD">
            <w:pPr>
              <w:jc w:val="right"/>
              <w:rPr>
                <w:rFonts w:ascii="Maiandra GD" w:hAnsi="Maiandra GD"/>
                <w:color w:val="000000"/>
                <w:sz w:val="22"/>
                <w:szCs w:val="22"/>
                <w:lang w:eastAsia="en-US"/>
              </w:rPr>
            </w:pPr>
          </w:p>
        </w:tc>
        <w:tc>
          <w:tcPr>
            <w:tcW w:w="635" w:type="pct"/>
            <w:noWrap/>
            <w:vAlign w:val="bottom"/>
          </w:tcPr>
          <w:p w14:paraId="5C0B680E" w14:textId="77777777" w:rsidR="008356FD" w:rsidRPr="0081112D" w:rsidRDefault="008356FD" w:rsidP="008356FD">
            <w:pPr>
              <w:jc w:val="right"/>
              <w:rPr>
                <w:rFonts w:ascii="Maiandra GD" w:hAnsi="Maiandra GD"/>
                <w:color w:val="000000"/>
                <w:sz w:val="22"/>
                <w:szCs w:val="22"/>
                <w:lang w:eastAsia="en-US"/>
              </w:rPr>
            </w:pPr>
          </w:p>
        </w:tc>
        <w:tc>
          <w:tcPr>
            <w:tcW w:w="583" w:type="pct"/>
            <w:noWrap/>
            <w:vAlign w:val="bottom"/>
          </w:tcPr>
          <w:p w14:paraId="3CA3C0B2" w14:textId="77777777" w:rsidR="008356FD" w:rsidRPr="0081112D" w:rsidRDefault="008356FD" w:rsidP="008356FD">
            <w:pPr>
              <w:jc w:val="right"/>
              <w:rPr>
                <w:rFonts w:ascii="Maiandra GD" w:hAnsi="Maiandra GD"/>
                <w:color w:val="000000"/>
                <w:sz w:val="22"/>
                <w:szCs w:val="22"/>
                <w:lang w:eastAsia="en-US"/>
              </w:rPr>
            </w:pPr>
          </w:p>
        </w:tc>
        <w:tc>
          <w:tcPr>
            <w:tcW w:w="644" w:type="pct"/>
            <w:noWrap/>
            <w:vAlign w:val="bottom"/>
          </w:tcPr>
          <w:p w14:paraId="71243DCF" w14:textId="77777777" w:rsidR="008356FD" w:rsidRPr="0081112D" w:rsidRDefault="008356FD" w:rsidP="008356FD">
            <w:pPr>
              <w:jc w:val="right"/>
              <w:rPr>
                <w:rFonts w:ascii="Maiandra GD" w:hAnsi="Maiandra GD"/>
                <w:color w:val="000000"/>
                <w:sz w:val="22"/>
                <w:szCs w:val="22"/>
                <w:lang w:eastAsia="en-US"/>
              </w:rPr>
            </w:pPr>
          </w:p>
        </w:tc>
        <w:tc>
          <w:tcPr>
            <w:tcW w:w="707" w:type="pct"/>
            <w:noWrap/>
            <w:vAlign w:val="bottom"/>
          </w:tcPr>
          <w:p w14:paraId="1664238A" w14:textId="77777777" w:rsidR="008356FD" w:rsidRPr="0081112D" w:rsidRDefault="008356FD" w:rsidP="008356FD">
            <w:pPr>
              <w:jc w:val="right"/>
              <w:rPr>
                <w:rFonts w:ascii="Maiandra GD" w:hAnsi="Maiandra GD"/>
                <w:color w:val="000000"/>
                <w:sz w:val="22"/>
                <w:szCs w:val="22"/>
                <w:lang w:eastAsia="en-US"/>
              </w:rPr>
            </w:pPr>
          </w:p>
        </w:tc>
      </w:tr>
      <w:tr w:rsidR="008356FD" w:rsidRPr="0081112D" w14:paraId="52EF74DA" w14:textId="77777777" w:rsidTr="00F34FB3">
        <w:trPr>
          <w:trHeight w:val="340"/>
        </w:trPr>
        <w:tc>
          <w:tcPr>
            <w:tcW w:w="1224" w:type="pct"/>
            <w:vAlign w:val="bottom"/>
          </w:tcPr>
          <w:p w14:paraId="1DD8AE32" w14:textId="77777777" w:rsidR="008356FD" w:rsidRPr="0081112D" w:rsidRDefault="008356FD">
            <w:pPr>
              <w:numPr>
                <w:ilvl w:val="0"/>
                <w:numId w:val="5"/>
              </w:numPr>
              <w:rPr>
                <w:rFonts w:ascii="Maiandra GD" w:hAnsi="Maiandra GD"/>
                <w:b/>
                <w:color w:val="000000"/>
                <w:sz w:val="22"/>
                <w:szCs w:val="22"/>
                <w:lang w:eastAsia="en-US"/>
              </w:rPr>
            </w:pPr>
            <w:r w:rsidRPr="0081112D">
              <w:rPr>
                <w:rFonts w:ascii="Maiandra GD" w:hAnsi="Maiandra GD"/>
                <w:b/>
                <w:color w:val="000000"/>
                <w:sz w:val="22"/>
                <w:szCs w:val="22"/>
                <w:lang w:eastAsia="en-US"/>
              </w:rPr>
              <w:t>Emergency</w:t>
            </w:r>
          </w:p>
        </w:tc>
        <w:tc>
          <w:tcPr>
            <w:tcW w:w="612" w:type="pct"/>
            <w:noWrap/>
            <w:vAlign w:val="bottom"/>
          </w:tcPr>
          <w:p w14:paraId="1C9F6E3C" w14:textId="77777777" w:rsidR="008356FD" w:rsidRPr="0081112D" w:rsidRDefault="008356FD" w:rsidP="008356FD">
            <w:pPr>
              <w:jc w:val="right"/>
              <w:rPr>
                <w:rFonts w:ascii="Maiandra GD" w:hAnsi="Maiandra GD"/>
                <w:b/>
                <w:color w:val="000000"/>
                <w:sz w:val="22"/>
                <w:szCs w:val="22"/>
                <w:lang w:eastAsia="en-US"/>
              </w:rPr>
            </w:pPr>
          </w:p>
        </w:tc>
        <w:tc>
          <w:tcPr>
            <w:tcW w:w="595" w:type="pct"/>
          </w:tcPr>
          <w:p w14:paraId="2B54C4DF" w14:textId="77777777" w:rsidR="008356FD" w:rsidRPr="0081112D" w:rsidRDefault="008356FD" w:rsidP="008356FD">
            <w:pPr>
              <w:jc w:val="right"/>
              <w:rPr>
                <w:rFonts w:ascii="Maiandra GD" w:hAnsi="Maiandra GD"/>
                <w:b/>
                <w:color w:val="000000"/>
                <w:sz w:val="22"/>
                <w:szCs w:val="22"/>
                <w:lang w:eastAsia="en-US"/>
              </w:rPr>
            </w:pPr>
          </w:p>
        </w:tc>
        <w:tc>
          <w:tcPr>
            <w:tcW w:w="635" w:type="pct"/>
            <w:noWrap/>
            <w:vAlign w:val="bottom"/>
          </w:tcPr>
          <w:p w14:paraId="6E116704" w14:textId="77777777" w:rsidR="008356FD" w:rsidRPr="0081112D" w:rsidRDefault="008356FD" w:rsidP="008356FD">
            <w:pPr>
              <w:jc w:val="right"/>
              <w:rPr>
                <w:rFonts w:ascii="Maiandra GD" w:hAnsi="Maiandra GD"/>
                <w:b/>
                <w:color w:val="000000"/>
                <w:sz w:val="22"/>
                <w:szCs w:val="22"/>
                <w:lang w:eastAsia="en-US"/>
              </w:rPr>
            </w:pPr>
          </w:p>
        </w:tc>
        <w:tc>
          <w:tcPr>
            <w:tcW w:w="583" w:type="pct"/>
            <w:noWrap/>
            <w:vAlign w:val="bottom"/>
          </w:tcPr>
          <w:p w14:paraId="2CA9F3A6" w14:textId="77777777" w:rsidR="008356FD" w:rsidRPr="0081112D" w:rsidRDefault="008356FD" w:rsidP="008356FD">
            <w:pPr>
              <w:jc w:val="right"/>
              <w:rPr>
                <w:rFonts w:ascii="Maiandra GD" w:hAnsi="Maiandra GD"/>
                <w:b/>
                <w:color w:val="000000"/>
                <w:sz w:val="22"/>
                <w:szCs w:val="22"/>
                <w:lang w:eastAsia="en-US"/>
              </w:rPr>
            </w:pPr>
          </w:p>
        </w:tc>
        <w:tc>
          <w:tcPr>
            <w:tcW w:w="644" w:type="pct"/>
            <w:noWrap/>
            <w:vAlign w:val="bottom"/>
          </w:tcPr>
          <w:p w14:paraId="0EF4F010" w14:textId="77777777" w:rsidR="008356FD" w:rsidRPr="0081112D" w:rsidRDefault="008356FD" w:rsidP="008356FD">
            <w:pPr>
              <w:jc w:val="right"/>
              <w:rPr>
                <w:rFonts w:ascii="Maiandra GD" w:hAnsi="Maiandra GD"/>
                <w:b/>
                <w:color w:val="000000"/>
                <w:sz w:val="22"/>
                <w:szCs w:val="22"/>
                <w:lang w:eastAsia="en-US"/>
              </w:rPr>
            </w:pPr>
          </w:p>
        </w:tc>
        <w:tc>
          <w:tcPr>
            <w:tcW w:w="707" w:type="pct"/>
            <w:noWrap/>
            <w:vAlign w:val="bottom"/>
          </w:tcPr>
          <w:p w14:paraId="65AA5799" w14:textId="77777777" w:rsidR="008356FD" w:rsidRPr="0081112D" w:rsidRDefault="008356FD" w:rsidP="008356FD">
            <w:pPr>
              <w:jc w:val="right"/>
              <w:rPr>
                <w:rFonts w:ascii="Maiandra GD" w:hAnsi="Maiandra GD"/>
                <w:b/>
                <w:color w:val="000000"/>
                <w:sz w:val="22"/>
                <w:szCs w:val="22"/>
                <w:lang w:eastAsia="en-US"/>
              </w:rPr>
            </w:pPr>
          </w:p>
        </w:tc>
      </w:tr>
      <w:tr w:rsidR="008356FD" w:rsidRPr="0081112D" w14:paraId="46739C9D" w14:textId="77777777" w:rsidTr="00F34FB3">
        <w:trPr>
          <w:trHeight w:val="340"/>
        </w:trPr>
        <w:tc>
          <w:tcPr>
            <w:tcW w:w="1224" w:type="pct"/>
            <w:vAlign w:val="bottom"/>
          </w:tcPr>
          <w:p w14:paraId="4762BB18" w14:textId="77777777" w:rsidR="008356FD" w:rsidRPr="0081112D" w:rsidRDefault="008356FD" w:rsidP="008356FD">
            <w:pPr>
              <w:autoSpaceDN w:val="0"/>
              <w:rPr>
                <w:rFonts w:ascii="Maiandra GD" w:hAnsi="Maiandra GD"/>
                <w:color w:val="000000"/>
                <w:sz w:val="22"/>
                <w:szCs w:val="22"/>
                <w:lang w:eastAsia="en-US"/>
              </w:rPr>
            </w:pPr>
            <w:r w:rsidRPr="0081112D">
              <w:rPr>
                <w:rFonts w:ascii="Maiandra GD" w:hAnsi="Maiandra GD"/>
                <w:color w:val="000000"/>
                <w:sz w:val="22"/>
                <w:szCs w:val="22"/>
                <w:lang w:eastAsia="en-US"/>
              </w:rPr>
              <w:t>3.1 Primary Schools</w:t>
            </w:r>
          </w:p>
        </w:tc>
        <w:tc>
          <w:tcPr>
            <w:tcW w:w="612" w:type="pct"/>
            <w:noWrap/>
            <w:vAlign w:val="bottom"/>
          </w:tcPr>
          <w:p w14:paraId="31B050C6" w14:textId="77777777" w:rsidR="008356FD" w:rsidRPr="0081112D" w:rsidRDefault="008356FD" w:rsidP="008356FD">
            <w:pPr>
              <w:jc w:val="right"/>
              <w:rPr>
                <w:rFonts w:ascii="Maiandra GD" w:hAnsi="Maiandra GD"/>
                <w:color w:val="000000"/>
                <w:sz w:val="22"/>
                <w:szCs w:val="22"/>
                <w:lang w:eastAsia="en-US"/>
              </w:rPr>
            </w:pPr>
          </w:p>
        </w:tc>
        <w:tc>
          <w:tcPr>
            <w:tcW w:w="595" w:type="pct"/>
          </w:tcPr>
          <w:p w14:paraId="54179997" w14:textId="77777777" w:rsidR="008356FD" w:rsidRPr="0081112D" w:rsidRDefault="008356FD" w:rsidP="008356FD">
            <w:pPr>
              <w:jc w:val="right"/>
              <w:rPr>
                <w:rFonts w:ascii="Maiandra GD" w:hAnsi="Maiandra GD"/>
                <w:color w:val="000000"/>
                <w:sz w:val="22"/>
                <w:szCs w:val="22"/>
                <w:lang w:eastAsia="en-US"/>
              </w:rPr>
            </w:pPr>
          </w:p>
        </w:tc>
        <w:tc>
          <w:tcPr>
            <w:tcW w:w="635" w:type="pct"/>
            <w:noWrap/>
            <w:vAlign w:val="bottom"/>
          </w:tcPr>
          <w:p w14:paraId="286C11A5" w14:textId="77777777" w:rsidR="008356FD" w:rsidRPr="0081112D" w:rsidRDefault="008356FD" w:rsidP="008356FD">
            <w:pPr>
              <w:jc w:val="right"/>
              <w:rPr>
                <w:rFonts w:ascii="Maiandra GD" w:hAnsi="Maiandra GD"/>
                <w:color w:val="000000"/>
                <w:sz w:val="22"/>
                <w:szCs w:val="22"/>
                <w:lang w:eastAsia="en-US"/>
              </w:rPr>
            </w:pPr>
          </w:p>
        </w:tc>
        <w:tc>
          <w:tcPr>
            <w:tcW w:w="583" w:type="pct"/>
            <w:noWrap/>
            <w:vAlign w:val="bottom"/>
          </w:tcPr>
          <w:p w14:paraId="54EDADF9" w14:textId="77777777" w:rsidR="008356FD" w:rsidRPr="0081112D" w:rsidRDefault="008356FD" w:rsidP="008356FD">
            <w:pPr>
              <w:jc w:val="right"/>
              <w:rPr>
                <w:rFonts w:ascii="Maiandra GD" w:hAnsi="Maiandra GD"/>
                <w:color w:val="000000"/>
                <w:sz w:val="22"/>
                <w:szCs w:val="22"/>
                <w:lang w:eastAsia="en-US"/>
              </w:rPr>
            </w:pPr>
          </w:p>
        </w:tc>
        <w:tc>
          <w:tcPr>
            <w:tcW w:w="644" w:type="pct"/>
            <w:noWrap/>
            <w:vAlign w:val="bottom"/>
          </w:tcPr>
          <w:p w14:paraId="3D380ACA" w14:textId="77777777" w:rsidR="008356FD" w:rsidRPr="0081112D" w:rsidRDefault="008356FD" w:rsidP="008356FD">
            <w:pPr>
              <w:jc w:val="right"/>
              <w:rPr>
                <w:rFonts w:ascii="Maiandra GD" w:hAnsi="Maiandra GD"/>
                <w:color w:val="000000"/>
                <w:sz w:val="22"/>
                <w:szCs w:val="22"/>
                <w:lang w:eastAsia="en-US"/>
              </w:rPr>
            </w:pPr>
          </w:p>
        </w:tc>
        <w:tc>
          <w:tcPr>
            <w:tcW w:w="707" w:type="pct"/>
            <w:noWrap/>
            <w:vAlign w:val="bottom"/>
          </w:tcPr>
          <w:p w14:paraId="2A02BF5A" w14:textId="77777777" w:rsidR="008356FD" w:rsidRPr="0081112D" w:rsidRDefault="008356FD" w:rsidP="008356FD">
            <w:pPr>
              <w:jc w:val="right"/>
              <w:rPr>
                <w:rFonts w:ascii="Maiandra GD" w:hAnsi="Maiandra GD"/>
                <w:color w:val="000000"/>
                <w:sz w:val="22"/>
                <w:szCs w:val="22"/>
                <w:lang w:eastAsia="en-US"/>
              </w:rPr>
            </w:pPr>
          </w:p>
        </w:tc>
      </w:tr>
      <w:tr w:rsidR="008356FD" w:rsidRPr="0081112D" w14:paraId="4038DDD3" w14:textId="77777777" w:rsidTr="00F34FB3">
        <w:trPr>
          <w:trHeight w:val="340"/>
        </w:trPr>
        <w:tc>
          <w:tcPr>
            <w:tcW w:w="1224" w:type="pct"/>
            <w:vAlign w:val="bottom"/>
          </w:tcPr>
          <w:p w14:paraId="5C4C005C" w14:textId="77777777" w:rsidR="008356FD" w:rsidRPr="0081112D" w:rsidRDefault="008356FD"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3.2 Secondary schools</w:t>
            </w:r>
          </w:p>
        </w:tc>
        <w:tc>
          <w:tcPr>
            <w:tcW w:w="612" w:type="pct"/>
            <w:noWrap/>
            <w:vAlign w:val="bottom"/>
          </w:tcPr>
          <w:p w14:paraId="6AB6B4A4"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7E3CF501"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03902A1E"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4CAC7306"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0EC59AE1"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4DD35A37"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3CF08D84" w14:textId="77777777" w:rsidTr="00F34FB3">
        <w:trPr>
          <w:trHeight w:val="340"/>
        </w:trPr>
        <w:tc>
          <w:tcPr>
            <w:tcW w:w="1224" w:type="pct"/>
            <w:vAlign w:val="bottom"/>
          </w:tcPr>
          <w:p w14:paraId="60A2CC6E" w14:textId="77777777" w:rsidR="008356FD" w:rsidRPr="0081112D" w:rsidRDefault="008356FD"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3.3 Tertiary institutions</w:t>
            </w:r>
          </w:p>
        </w:tc>
        <w:tc>
          <w:tcPr>
            <w:tcW w:w="612" w:type="pct"/>
            <w:noWrap/>
            <w:vAlign w:val="bottom"/>
          </w:tcPr>
          <w:p w14:paraId="60897D90"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15A2E2D8"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24E530AB"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0788CC71"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2617C6FF"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7939E419"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7BADB644" w14:textId="77777777" w:rsidTr="00F34FB3">
        <w:trPr>
          <w:trHeight w:val="340"/>
        </w:trPr>
        <w:tc>
          <w:tcPr>
            <w:tcW w:w="1224" w:type="pct"/>
            <w:vAlign w:val="bottom"/>
          </w:tcPr>
          <w:p w14:paraId="7371D326" w14:textId="77777777" w:rsidR="008356FD" w:rsidRPr="0081112D" w:rsidRDefault="008356FD"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 xml:space="preserve">3.4 Security projects </w:t>
            </w:r>
          </w:p>
        </w:tc>
        <w:tc>
          <w:tcPr>
            <w:tcW w:w="612" w:type="pct"/>
            <w:noWrap/>
            <w:vAlign w:val="bottom"/>
          </w:tcPr>
          <w:p w14:paraId="70BE3C9B"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4D28046A"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133E24F6"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521CABA9"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30F25860"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5C351684" w14:textId="77777777" w:rsidR="008356FD" w:rsidRPr="0081112D" w:rsidRDefault="008356FD" w:rsidP="008356FD">
            <w:pPr>
              <w:jc w:val="right"/>
              <w:rPr>
                <w:rFonts w:ascii="Maiandra GD" w:hAnsi="Maiandra GD"/>
                <w:bCs/>
                <w:color w:val="000000"/>
                <w:sz w:val="22"/>
                <w:szCs w:val="22"/>
                <w:lang w:eastAsia="en-US"/>
              </w:rPr>
            </w:pPr>
          </w:p>
        </w:tc>
      </w:tr>
      <w:tr w:rsidR="00D759C0" w:rsidRPr="0081112D" w14:paraId="6C485412" w14:textId="77777777" w:rsidTr="00F34FB3">
        <w:trPr>
          <w:trHeight w:val="340"/>
        </w:trPr>
        <w:tc>
          <w:tcPr>
            <w:tcW w:w="1224" w:type="pct"/>
            <w:vAlign w:val="bottom"/>
          </w:tcPr>
          <w:p w14:paraId="261D9753" w14:textId="7ECC3988" w:rsidR="00D759C0" w:rsidRPr="0081112D" w:rsidRDefault="00B820A2" w:rsidP="008356FD">
            <w:pPr>
              <w:rPr>
                <w:rFonts w:ascii="Maiandra GD" w:hAnsi="Maiandra GD"/>
                <w:bCs/>
                <w:color w:val="000000"/>
                <w:sz w:val="22"/>
                <w:szCs w:val="22"/>
                <w:lang w:eastAsia="en-US"/>
              </w:rPr>
            </w:pPr>
            <w:r w:rsidRPr="0081112D">
              <w:rPr>
                <w:rFonts w:ascii="Maiandra GD" w:hAnsi="Maiandra GD"/>
                <w:b/>
                <w:bCs/>
                <w:color w:val="000000"/>
                <w:sz w:val="22"/>
                <w:szCs w:val="22"/>
                <w:lang w:eastAsia="en-US"/>
              </w:rPr>
              <w:t>Sub-total</w:t>
            </w:r>
          </w:p>
        </w:tc>
        <w:tc>
          <w:tcPr>
            <w:tcW w:w="612" w:type="pct"/>
            <w:noWrap/>
            <w:vAlign w:val="bottom"/>
          </w:tcPr>
          <w:p w14:paraId="58430F0A" w14:textId="77777777" w:rsidR="00D759C0" w:rsidRPr="0081112D" w:rsidRDefault="00D759C0" w:rsidP="008356FD">
            <w:pPr>
              <w:jc w:val="right"/>
              <w:rPr>
                <w:rFonts w:ascii="Maiandra GD" w:hAnsi="Maiandra GD"/>
                <w:bCs/>
                <w:color w:val="000000"/>
                <w:sz w:val="22"/>
                <w:szCs w:val="22"/>
                <w:lang w:eastAsia="en-US"/>
              </w:rPr>
            </w:pPr>
          </w:p>
        </w:tc>
        <w:tc>
          <w:tcPr>
            <w:tcW w:w="595" w:type="pct"/>
          </w:tcPr>
          <w:p w14:paraId="1FA4D2D8" w14:textId="77777777" w:rsidR="00D759C0" w:rsidRPr="0081112D" w:rsidRDefault="00D759C0" w:rsidP="008356FD">
            <w:pPr>
              <w:jc w:val="right"/>
              <w:rPr>
                <w:rFonts w:ascii="Maiandra GD" w:hAnsi="Maiandra GD"/>
                <w:bCs/>
                <w:color w:val="000000"/>
                <w:sz w:val="22"/>
                <w:szCs w:val="22"/>
                <w:lang w:eastAsia="en-US"/>
              </w:rPr>
            </w:pPr>
          </w:p>
        </w:tc>
        <w:tc>
          <w:tcPr>
            <w:tcW w:w="635" w:type="pct"/>
            <w:noWrap/>
            <w:vAlign w:val="bottom"/>
          </w:tcPr>
          <w:p w14:paraId="113964A4" w14:textId="77777777" w:rsidR="00D759C0" w:rsidRPr="0081112D" w:rsidRDefault="00D759C0" w:rsidP="008356FD">
            <w:pPr>
              <w:jc w:val="right"/>
              <w:rPr>
                <w:rFonts w:ascii="Maiandra GD" w:hAnsi="Maiandra GD"/>
                <w:bCs/>
                <w:color w:val="000000"/>
                <w:sz w:val="22"/>
                <w:szCs w:val="22"/>
                <w:lang w:eastAsia="en-US"/>
              </w:rPr>
            </w:pPr>
          </w:p>
        </w:tc>
        <w:tc>
          <w:tcPr>
            <w:tcW w:w="583" w:type="pct"/>
            <w:noWrap/>
            <w:vAlign w:val="bottom"/>
          </w:tcPr>
          <w:p w14:paraId="61D69595" w14:textId="77777777" w:rsidR="00D759C0" w:rsidRPr="0081112D" w:rsidRDefault="00D759C0" w:rsidP="008356FD">
            <w:pPr>
              <w:jc w:val="right"/>
              <w:rPr>
                <w:rFonts w:ascii="Maiandra GD" w:hAnsi="Maiandra GD"/>
                <w:bCs/>
                <w:color w:val="000000"/>
                <w:sz w:val="22"/>
                <w:szCs w:val="22"/>
                <w:lang w:eastAsia="en-US"/>
              </w:rPr>
            </w:pPr>
          </w:p>
        </w:tc>
        <w:tc>
          <w:tcPr>
            <w:tcW w:w="644" w:type="pct"/>
            <w:noWrap/>
            <w:vAlign w:val="bottom"/>
          </w:tcPr>
          <w:p w14:paraId="00356334" w14:textId="77777777" w:rsidR="00D759C0" w:rsidRPr="0081112D" w:rsidRDefault="00D759C0" w:rsidP="008356FD">
            <w:pPr>
              <w:jc w:val="right"/>
              <w:rPr>
                <w:rFonts w:ascii="Maiandra GD" w:hAnsi="Maiandra GD"/>
                <w:bCs/>
                <w:color w:val="000000"/>
                <w:sz w:val="22"/>
                <w:szCs w:val="22"/>
                <w:lang w:eastAsia="en-US"/>
              </w:rPr>
            </w:pPr>
          </w:p>
        </w:tc>
        <w:tc>
          <w:tcPr>
            <w:tcW w:w="707" w:type="pct"/>
            <w:noWrap/>
            <w:vAlign w:val="bottom"/>
          </w:tcPr>
          <w:p w14:paraId="1B2B6EDA" w14:textId="77777777" w:rsidR="00D759C0" w:rsidRPr="0081112D" w:rsidRDefault="00D759C0" w:rsidP="008356FD">
            <w:pPr>
              <w:jc w:val="right"/>
              <w:rPr>
                <w:rFonts w:ascii="Maiandra GD" w:hAnsi="Maiandra GD"/>
                <w:bCs/>
                <w:color w:val="000000"/>
                <w:sz w:val="22"/>
                <w:szCs w:val="22"/>
                <w:lang w:eastAsia="en-US"/>
              </w:rPr>
            </w:pPr>
          </w:p>
        </w:tc>
      </w:tr>
      <w:tr w:rsidR="008356FD" w:rsidRPr="0081112D" w14:paraId="67CC26A4" w14:textId="77777777" w:rsidTr="00F34FB3">
        <w:trPr>
          <w:trHeight w:val="340"/>
        </w:trPr>
        <w:tc>
          <w:tcPr>
            <w:tcW w:w="1224" w:type="pct"/>
            <w:vAlign w:val="bottom"/>
          </w:tcPr>
          <w:p w14:paraId="5236599F" w14:textId="77777777" w:rsidR="008356FD" w:rsidRPr="0081112D" w:rsidRDefault="008356FD" w:rsidP="008356FD">
            <w:pPr>
              <w:rPr>
                <w:rFonts w:ascii="Maiandra GD" w:hAnsi="Maiandra GD"/>
                <w:b/>
                <w:bCs/>
                <w:color w:val="000000"/>
                <w:sz w:val="22"/>
                <w:szCs w:val="22"/>
                <w:lang w:eastAsia="en-US"/>
              </w:rPr>
            </w:pPr>
            <w:r w:rsidRPr="0081112D">
              <w:rPr>
                <w:rFonts w:ascii="Maiandra GD" w:hAnsi="Maiandra GD"/>
                <w:b/>
                <w:bCs/>
                <w:color w:val="000000"/>
                <w:sz w:val="22"/>
                <w:szCs w:val="22"/>
                <w:lang w:eastAsia="en-US"/>
              </w:rPr>
              <w:t>4.0 Bursary and Social Security</w:t>
            </w:r>
          </w:p>
        </w:tc>
        <w:tc>
          <w:tcPr>
            <w:tcW w:w="612" w:type="pct"/>
            <w:noWrap/>
            <w:vAlign w:val="bottom"/>
          </w:tcPr>
          <w:p w14:paraId="0A18F977" w14:textId="77777777" w:rsidR="008356FD" w:rsidRPr="0081112D" w:rsidRDefault="008356FD" w:rsidP="008356FD">
            <w:pPr>
              <w:jc w:val="right"/>
              <w:rPr>
                <w:rFonts w:ascii="Maiandra GD" w:hAnsi="Maiandra GD"/>
                <w:b/>
                <w:bCs/>
                <w:color w:val="000000"/>
                <w:sz w:val="22"/>
                <w:szCs w:val="22"/>
                <w:lang w:eastAsia="en-US"/>
              </w:rPr>
            </w:pPr>
          </w:p>
        </w:tc>
        <w:tc>
          <w:tcPr>
            <w:tcW w:w="595" w:type="pct"/>
          </w:tcPr>
          <w:p w14:paraId="7B26EF64" w14:textId="77777777" w:rsidR="008356FD" w:rsidRPr="0081112D" w:rsidRDefault="008356FD" w:rsidP="008356FD">
            <w:pPr>
              <w:jc w:val="right"/>
              <w:rPr>
                <w:rFonts w:ascii="Maiandra GD" w:hAnsi="Maiandra GD"/>
                <w:b/>
                <w:bCs/>
                <w:color w:val="000000"/>
                <w:sz w:val="22"/>
                <w:szCs w:val="22"/>
                <w:lang w:eastAsia="en-US"/>
              </w:rPr>
            </w:pPr>
          </w:p>
        </w:tc>
        <w:tc>
          <w:tcPr>
            <w:tcW w:w="635" w:type="pct"/>
            <w:noWrap/>
            <w:vAlign w:val="bottom"/>
          </w:tcPr>
          <w:p w14:paraId="1FBAD321" w14:textId="77777777" w:rsidR="008356FD" w:rsidRPr="0081112D" w:rsidRDefault="008356FD" w:rsidP="008356FD">
            <w:pPr>
              <w:jc w:val="right"/>
              <w:rPr>
                <w:rFonts w:ascii="Maiandra GD" w:hAnsi="Maiandra GD"/>
                <w:b/>
                <w:bCs/>
                <w:color w:val="000000"/>
                <w:sz w:val="22"/>
                <w:szCs w:val="22"/>
                <w:lang w:eastAsia="en-US"/>
              </w:rPr>
            </w:pPr>
          </w:p>
        </w:tc>
        <w:tc>
          <w:tcPr>
            <w:tcW w:w="583" w:type="pct"/>
            <w:noWrap/>
            <w:vAlign w:val="bottom"/>
          </w:tcPr>
          <w:p w14:paraId="5D425FF2" w14:textId="77777777" w:rsidR="008356FD" w:rsidRPr="0081112D" w:rsidRDefault="008356FD" w:rsidP="008356FD">
            <w:pPr>
              <w:jc w:val="right"/>
              <w:rPr>
                <w:rFonts w:ascii="Maiandra GD" w:hAnsi="Maiandra GD"/>
                <w:b/>
                <w:bCs/>
                <w:color w:val="000000"/>
                <w:sz w:val="22"/>
                <w:szCs w:val="22"/>
                <w:lang w:eastAsia="en-US"/>
              </w:rPr>
            </w:pPr>
          </w:p>
        </w:tc>
        <w:tc>
          <w:tcPr>
            <w:tcW w:w="644" w:type="pct"/>
            <w:noWrap/>
            <w:vAlign w:val="bottom"/>
          </w:tcPr>
          <w:p w14:paraId="5667A147" w14:textId="77777777" w:rsidR="008356FD" w:rsidRPr="0081112D" w:rsidRDefault="008356FD" w:rsidP="008356FD">
            <w:pPr>
              <w:jc w:val="right"/>
              <w:rPr>
                <w:rFonts w:ascii="Maiandra GD" w:hAnsi="Maiandra GD"/>
                <w:b/>
                <w:bCs/>
                <w:color w:val="000000"/>
                <w:sz w:val="22"/>
                <w:szCs w:val="22"/>
                <w:lang w:eastAsia="en-US"/>
              </w:rPr>
            </w:pPr>
          </w:p>
        </w:tc>
        <w:tc>
          <w:tcPr>
            <w:tcW w:w="707" w:type="pct"/>
            <w:noWrap/>
            <w:vAlign w:val="bottom"/>
          </w:tcPr>
          <w:p w14:paraId="60A2FCE1" w14:textId="77777777" w:rsidR="008356FD" w:rsidRPr="0081112D" w:rsidRDefault="008356FD" w:rsidP="008356FD">
            <w:pPr>
              <w:jc w:val="right"/>
              <w:rPr>
                <w:rFonts w:ascii="Maiandra GD" w:hAnsi="Maiandra GD"/>
                <w:b/>
                <w:bCs/>
                <w:color w:val="000000"/>
                <w:sz w:val="22"/>
                <w:szCs w:val="22"/>
                <w:lang w:eastAsia="en-US"/>
              </w:rPr>
            </w:pPr>
          </w:p>
        </w:tc>
      </w:tr>
      <w:tr w:rsidR="008356FD" w:rsidRPr="0081112D" w14:paraId="150145EF" w14:textId="77777777" w:rsidTr="00F34FB3">
        <w:trPr>
          <w:trHeight w:val="340"/>
        </w:trPr>
        <w:tc>
          <w:tcPr>
            <w:tcW w:w="1224" w:type="pct"/>
            <w:vAlign w:val="bottom"/>
          </w:tcPr>
          <w:p w14:paraId="1DF358CB" w14:textId="77777777" w:rsidR="008356FD" w:rsidRPr="0081112D" w:rsidRDefault="008356FD"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4.1 Primary Schools</w:t>
            </w:r>
          </w:p>
        </w:tc>
        <w:tc>
          <w:tcPr>
            <w:tcW w:w="612" w:type="pct"/>
            <w:noWrap/>
            <w:vAlign w:val="bottom"/>
          </w:tcPr>
          <w:p w14:paraId="1BA216DA"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34535807"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7C64CC2C"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41F9A6B3"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217CFE77"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533AE21D"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02DDDD19" w14:textId="77777777" w:rsidTr="00F34FB3">
        <w:trPr>
          <w:trHeight w:val="340"/>
        </w:trPr>
        <w:tc>
          <w:tcPr>
            <w:tcW w:w="1224" w:type="pct"/>
            <w:vAlign w:val="bottom"/>
          </w:tcPr>
          <w:p w14:paraId="6CE49BAB" w14:textId="77777777" w:rsidR="008356FD" w:rsidRPr="0081112D" w:rsidRDefault="008356FD"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4.2 Secondary Schools</w:t>
            </w:r>
          </w:p>
        </w:tc>
        <w:tc>
          <w:tcPr>
            <w:tcW w:w="612" w:type="pct"/>
            <w:noWrap/>
            <w:vAlign w:val="bottom"/>
          </w:tcPr>
          <w:p w14:paraId="1934D1A8"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1A5BC81D"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4E18CF36"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28D219D1"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1F35408B"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58F9D143"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235FF85C" w14:textId="77777777" w:rsidTr="00F34FB3">
        <w:trPr>
          <w:trHeight w:val="340"/>
        </w:trPr>
        <w:tc>
          <w:tcPr>
            <w:tcW w:w="1224" w:type="pct"/>
            <w:vAlign w:val="bottom"/>
          </w:tcPr>
          <w:p w14:paraId="1477AED3" w14:textId="77777777" w:rsidR="008356FD" w:rsidRPr="0081112D" w:rsidRDefault="008356FD"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4.3 Tertiary Institutions</w:t>
            </w:r>
          </w:p>
        </w:tc>
        <w:tc>
          <w:tcPr>
            <w:tcW w:w="612" w:type="pct"/>
            <w:noWrap/>
            <w:vAlign w:val="bottom"/>
          </w:tcPr>
          <w:p w14:paraId="4E7A849C"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4D3E28BE"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64ADD338"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7B8CEF25"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68BF5C8B"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104E3550"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792DCBD0" w14:textId="77777777" w:rsidTr="00F34FB3">
        <w:trPr>
          <w:trHeight w:val="340"/>
        </w:trPr>
        <w:tc>
          <w:tcPr>
            <w:tcW w:w="1224" w:type="pct"/>
            <w:vAlign w:val="bottom"/>
          </w:tcPr>
          <w:p w14:paraId="33C7A109" w14:textId="77777777" w:rsidR="008356FD" w:rsidRPr="0081112D" w:rsidRDefault="008356FD"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4.4 Universities</w:t>
            </w:r>
          </w:p>
        </w:tc>
        <w:tc>
          <w:tcPr>
            <w:tcW w:w="612" w:type="pct"/>
            <w:noWrap/>
            <w:vAlign w:val="bottom"/>
          </w:tcPr>
          <w:p w14:paraId="0C79B847"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349F45C0"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5D4394F0"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04B5B241"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49840CC7"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69EB0BBA"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7AFDAE86" w14:textId="77777777" w:rsidTr="00F34FB3">
        <w:trPr>
          <w:trHeight w:val="340"/>
        </w:trPr>
        <w:tc>
          <w:tcPr>
            <w:tcW w:w="1224" w:type="pct"/>
            <w:vAlign w:val="bottom"/>
          </w:tcPr>
          <w:p w14:paraId="6CF0E452" w14:textId="77777777" w:rsidR="008356FD" w:rsidRPr="0081112D" w:rsidRDefault="008356FD"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4.5 Social Security</w:t>
            </w:r>
          </w:p>
        </w:tc>
        <w:tc>
          <w:tcPr>
            <w:tcW w:w="612" w:type="pct"/>
            <w:noWrap/>
            <w:vAlign w:val="bottom"/>
          </w:tcPr>
          <w:p w14:paraId="7073FE12"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2CE6E21D"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307D49D4"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518614F1"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1FDE53F8"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2F481295" w14:textId="77777777" w:rsidR="008356FD" w:rsidRPr="0081112D" w:rsidRDefault="008356FD" w:rsidP="008356FD">
            <w:pPr>
              <w:jc w:val="right"/>
              <w:rPr>
                <w:rFonts w:ascii="Maiandra GD" w:hAnsi="Maiandra GD"/>
                <w:bCs/>
                <w:color w:val="000000"/>
                <w:sz w:val="22"/>
                <w:szCs w:val="22"/>
                <w:lang w:eastAsia="en-US"/>
              </w:rPr>
            </w:pPr>
          </w:p>
        </w:tc>
      </w:tr>
      <w:tr w:rsidR="00B04B4A" w:rsidRPr="0081112D" w14:paraId="6B0D810F" w14:textId="77777777" w:rsidTr="00F34FB3">
        <w:trPr>
          <w:trHeight w:val="340"/>
        </w:trPr>
        <w:tc>
          <w:tcPr>
            <w:tcW w:w="1224" w:type="pct"/>
            <w:vAlign w:val="bottom"/>
          </w:tcPr>
          <w:p w14:paraId="5D302D71" w14:textId="001D056E" w:rsidR="00B04B4A" w:rsidRPr="0081112D" w:rsidRDefault="00B04B4A" w:rsidP="008356FD">
            <w:pPr>
              <w:rPr>
                <w:rFonts w:ascii="Maiandra GD" w:hAnsi="Maiandra GD"/>
                <w:bCs/>
                <w:color w:val="000000"/>
                <w:sz w:val="22"/>
                <w:szCs w:val="22"/>
                <w:lang w:eastAsia="en-US"/>
              </w:rPr>
            </w:pPr>
            <w:r w:rsidRPr="0081112D">
              <w:rPr>
                <w:rFonts w:ascii="Maiandra GD" w:hAnsi="Maiandra GD"/>
                <w:b/>
                <w:bCs/>
                <w:color w:val="000000"/>
                <w:sz w:val="22"/>
                <w:szCs w:val="22"/>
                <w:lang w:eastAsia="en-US"/>
              </w:rPr>
              <w:lastRenderedPageBreak/>
              <w:t>Sub-total</w:t>
            </w:r>
          </w:p>
        </w:tc>
        <w:tc>
          <w:tcPr>
            <w:tcW w:w="612" w:type="pct"/>
            <w:noWrap/>
            <w:vAlign w:val="bottom"/>
          </w:tcPr>
          <w:p w14:paraId="1C4C360C" w14:textId="77777777" w:rsidR="00B04B4A" w:rsidRPr="0081112D" w:rsidRDefault="00B04B4A" w:rsidP="008356FD">
            <w:pPr>
              <w:jc w:val="right"/>
              <w:rPr>
                <w:rFonts w:ascii="Maiandra GD" w:hAnsi="Maiandra GD"/>
                <w:bCs/>
                <w:color w:val="000000"/>
                <w:sz w:val="22"/>
                <w:szCs w:val="22"/>
                <w:lang w:eastAsia="en-US"/>
              </w:rPr>
            </w:pPr>
          </w:p>
        </w:tc>
        <w:tc>
          <w:tcPr>
            <w:tcW w:w="595" w:type="pct"/>
          </w:tcPr>
          <w:p w14:paraId="32C236B6" w14:textId="77777777" w:rsidR="00B04B4A" w:rsidRPr="0081112D" w:rsidRDefault="00B04B4A" w:rsidP="008356FD">
            <w:pPr>
              <w:jc w:val="right"/>
              <w:rPr>
                <w:rFonts w:ascii="Maiandra GD" w:hAnsi="Maiandra GD"/>
                <w:bCs/>
                <w:color w:val="000000"/>
                <w:sz w:val="22"/>
                <w:szCs w:val="22"/>
                <w:lang w:eastAsia="en-US"/>
              </w:rPr>
            </w:pPr>
          </w:p>
        </w:tc>
        <w:tc>
          <w:tcPr>
            <w:tcW w:w="635" w:type="pct"/>
            <w:noWrap/>
            <w:vAlign w:val="bottom"/>
          </w:tcPr>
          <w:p w14:paraId="5FB9C17A" w14:textId="77777777" w:rsidR="00B04B4A" w:rsidRPr="0081112D" w:rsidRDefault="00B04B4A" w:rsidP="008356FD">
            <w:pPr>
              <w:jc w:val="right"/>
              <w:rPr>
                <w:rFonts w:ascii="Maiandra GD" w:hAnsi="Maiandra GD"/>
                <w:bCs/>
                <w:color w:val="000000"/>
                <w:sz w:val="22"/>
                <w:szCs w:val="22"/>
                <w:lang w:eastAsia="en-US"/>
              </w:rPr>
            </w:pPr>
          </w:p>
        </w:tc>
        <w:tc>
          <w:tcPr>
            <w:tcW w:w="583" w:type="pct"/>
            <w:noWrap/>
            <w:vAlign w:val="bottom"/>
          </w:tcPr>
          <w:p w14:paraId="74404B98" w14:textId="77777777" w:rsidR="00B04B4A" w:rsidRPr="0081112D" w:rsidRDefault="00B04B4A" w:rsidP="008356FD">
            <w:pPr>
              <w:jc w:val="right"/>
              <w:rPr>
                <w:rFonts w:ascii="Maiandra GD" w:hAnsi="Maiandra GD"/>
                <w:bCs/>
                <w:color w:val="000000"/>
                <w:sz w:val="22"/>
                <w:szCs w:val="22"/>
                <w:lang w:eastAsia="en-US"/>
              </w:rPr>
            </w:pPr>
          </w:p>
        </w:tc>
        <w:tc>
          <w:tcPr>
            <w:tcW w:w="644" w:type="pct"/>
            <w:noWrap/>
            <w:vAlign w:val="bottom"/>
          </w:tcPr>
          <w:p w14:paraId="61A10419" w14:textId="77777777" w:rsidR="00B04B4A" w:rsidRPr="0081112D" w:rsidRDefault="00B04B4A" w:rsidP="008356FD">
            <w:pPr>
              <w:jc w:val="right"/>
              <w:rPr>
                <w:rFonts w:ascii="Maiandra GD" w:hAnsi="Maiandra GD"/>
                <w:bCs/>
                <w:color w:val="000000"/>
                <w:sz w:val="22"/>
                <w:szCs w:val="22"/>
                <w:lang w:eastAsia="en-US"/>
              </w:rPr>
            </w:pPr>
          </w:p>
        </w:tc>
        <w:tc>
          <w:tcPr>
            <w:tcW w:w="707" w:type="pct"/>
            <w:noWrap/>
            <w:vAlign w:val="bottom"/>
          </w:tcPr>
          <w:p w14:paraId="792712EA" w14:textId="77777777" w:rsidR="00B04B4A" w:rsidRPr="0081112D" w:rsidRDefault="00B04B4A" w:rsidP="008356FD">
            <w:pPr>
              <w:jc w:val="right"/>
              <w:rPr>
                <w:rFonts w:ascii="Maiandra GD" w:hAnsi="Maiandra GD"/>
                <w:bCs/>
                <w:color w:val="000000"/>
                <w:sz w:val="22"/>
                <w:szCs w:val="22"/>
                <w:lang w:eastAsia="en-US"/>
              </w:rPr>
            </w:pPr>
          </w:p>
        </w:tc>
      </w:tr>
      <w:tr w:rsidR="008356FD" w:rsidRPr="0081112D" w14:paraId="71453EB0" w14:textId="77777777" w:rsidTr="00F34FB3">
        <w:trPr>
          <w:trHeight w:val="340"/>
        </w:trPr>
        <w:tc>
          <w:tcPr>
            <w:tcW w:w="1224" w:type="pct"/>
            <w:vAlign w:val="bottom"/>
          </w:tcPr>
          <w:p w14:paraId="1ADE35DD" w14:textId="4C12F001" w:rsidR="008356FD" w:rsidRPr="0081112D" w:rsidRDefault="009C742D" w:rsidP="008356FD">
            <w:pPr>
              <w:rPr>
                <w:rFonts w:ascii="Maiandra GD" w:hAnsi="Maiandra GD"/>
                <w:b/>
                <w:bCs/>
                <w:color w:val="000000"/>
                <w:sz w:val="22"/>
                <w:szCs w:val="22"/>
                <w:lang w:eastAsia="en-US"/>
              </w:rPr>
            </w:pPr>
            <w:r w:rsidRPr="0081112D">
              <w:rPr>
                <w:rFonts w:ascii="Maiandra GD" w:hAnsi="Maiandra GD"/>
                <w:b/>
                <w:bCs/>
                <w:color w:val="000000"/>
                <w:sz w:val="22"/>
                <w:szCs w:val="22"/>
                <w:lang w:eastAsia="en-US"/>
              </w:rPr>
              <w:t>5</w:t>
            </w:r>
            <w:r w:rsidR="00E72145" w:rsidRPr="0081112D">
              <w:rPr>
                <w:rFonts w:ascii="Maiandra GD" w:hAnsi="Maiandra GD"/>
                <w:b/>
                <w:bCs/>
                <w:color w:val="000000"/>
                <w:sz w:val="22"/>
                <w:szCs w:val="22"/>
                <w:lang w:eastAsia="en-US"/>
              </w:rPr>
              <w:t xml:space="preserve">.0 </w:t>
            </w:r>
            <w:r w:rsidRPr="0081112D">
              <w:rPr>
                <w:rFonts w:ascii="Maiandra GD" w:hAnsi="Maiandra GD"/>
                <w:b/>
                <w:bCs/>
                <w:color w:val="000000"/>
                <w:sz w:val="22"/>
                <w:szCs w:val="22"/>
                <w:lang w:eastAsia="en-US"/>
              </w:rPr>
              <w:t xml:space="preserve">Climate Change </w:t>
            </w:r>
            <w:r w:rsidR="00C516C5" w:rsidRPr="0081112D">
              <w:rPr>
                <w:rFonts w:ascii="Maiandra GD" w:hAnsi="Maiandra GD"/>
                <w:b/>
                <w:bCs/>
                <w:color w:val="000000"/>
                <w:sz w:val="22"/>
                <w:szCs w:val="22"/>
                <w:lang w:eastAsia="en-US"/>
              </w:rPr>
              <w:t>M</w:t>
            </w:r>
            <w:r w:rsidR="00284DF9" w:rsidRPr="0081112D">
              <w:rPr>
                <w:rFonts w:ascii="Maiandra GD" w:hAnsi="Maiandra GD"/>
                <w:b/>
                <w:bCs/>
                <w:color w:val="000000"/>
                <w:sz w:val="22"/>
                <w:szCs w:val="22"/>
                <w:lang w:eastAsia="en-US"/>
              </w:rPr>
              <w:t>itigation</w:t>
            </w:r>
          </w:p>
        </w:tc>
        <w:tc>
          <w:tcPr>
            <w:tcW w:w="612" w:type="pct"/>
            <w:noWrap/>
            <w:vAlign w:val="bottom"/>
          </w:tcPr>
          <w:p w14:paraId="59C517B4" w14:textId="77777777" w:rsidR="008356FD" w:rsidRPr="0081112D" w:rsidRDefault="008356FD" w:rsidP="008356FD">
            <w:pPr>
              <w:jc w:val="right"/>
              <w:rPr>
                <w:rFonts w:ascii="Maiandra GD" w:hAnsi="Maiandra GD"/>
                <w:b/>
                <w:bCs/>
                <w:color w:val="000000"/>
                <w:sz w:val="22"/>
                <w:szCs w:val="22"/>
                <w:lang w:eastAsia="en-US"/>
              </w:rPr>
            </w:pPr>
          </w:p>
        </w:tc>
        <w:tc>
          <w:tcPr>
            <w:tcW w:w="595" w:type="pct"/>
          </w:tcPr>
          <w:p w14:paraId="792B4BF9" w14:textId="77777777" w:rsidR="008356FD" w:rsidRPr="0081112D" w:rsidRDefault="008356FD" w:rsidP="008356FD">
            <w:pPr>
              <w:jc w:val="right"/>
              <w:rPr>
                <w:rFonts w:ascii="Maiandra GD" w:hAnsi="Maiandra GD"/>
                <w:b/>
                <w:bCs/>
                <w:color w:val="000000"/>
                <w:sz w:val="22"/>
                <w:szCs w:val="22"/>
                <w:lang w:eastAsia="en-US"/>
              </w:rPr>
            </w:pPr>
          </w:p>
        </w:tc>
        <w:tc>
          <w:tcPr>
            <w:tcW w:w="635" w:type="pct"/>
            <w:noWrap/>
            <w:vAlign w:val="bottom"/>
          </w:tcPr>
          <w:p w14:paraId="0D0E8BC4" w14:textId="77777777" w:rsidR="008356FD" w:rsidRPr="0081112D" w:rsidRDefault="008356FD" w:rsidP="008356FD">
            <w:pPr>
              <w:jc w:val="right"/>
              <w:rPr>
                <w:rFonts w:ascii="Maiandra GD" w:hAnsi="Maiandra GD"/>
                <w:b/>
                <w:bCs/>
                <w:color w:val="000000"/>
                <w:sz w:val="22"/>
                <w:szCs w:val="22"/>
                <w:lang w:eastAsia="en-US"/>
              </w:rPr>
            </w:pPr>
          </w:p>
        </w:tc>
        <w:tc>
          <w:tcPr>
            <w:tcW w:w="583" w:type="pct"/>
            <w:noWrap/>
            <w:vAlign w:val="bottom"/>
          </w:tcPr>
          <w:p w14:paraId="02149EDF" w14:textId="77777777" w:rsidR="008356FD" w:rsidRPr="0081112D" w:rsidRDefault="008356FD" w:rsidP="008356FD">
            <w:pPr>
              <w:jc w:val="right"/>
              <w:rPr>
                <w:rFonts w:ascii="Maiandra GD" w:hAnsi="Maiandra GD"/>
                <w:b/>
                <w:bCs/>
                <w:color w:val="000000"/>
                <w:sz w:val="22"/>
                <w:szCs w:val="22"/>
                <w:lang w:eastAsia="en-US"/>
              </w:rPr>
            </w:pPr>
          </w:p>
        </w:tc>
        <w:tc>
          <w:tcPr>
            <w:tcW w:w="644" w:type="pct"/>
            <w:noWrap/>
            <w:vAlign w:val="bottom"/>
          </w:tcPr>
          <w:p w14:paraId="6C1F7B1E" w14:textId="77777777" w:rsidR="008356FD" w:rsidRPr="0081112D" w:rsidRDefault="008356FD" w:rsidP="008356FD">
            <w:pPr>
              <w:jc w:val="right"/>
              <w:rPr>
                <w:rFonts w:ascii="Maiandra GD" w:hAnsi="Maiandra GD"/>
                <w:b/>
                <w:bCs/>
                <w:color w:val="000000"/>
                <w:sz w:val="22"/>
                <w:szCs w:val="22"/>
                <w:lang w:eastAsia="en-US"/>
              </w:rPr>
            </w:pPr>
          </w:p>
        </w:tc>
        <w:tc>
          <w:tcPr>
            <w:tcW w:w="707" w:type="pct"/>
            <w:noWrap/>
            <w:vAlign w:val="bottom"/>
          </w:tcPr>
          <w:p w14:paraId="0EC33141" w14:textId="77777777" w:rsidR="008356FD" w:rsidRPr="0081112D" w:rsidRDefault="008356FD" w:rsidP="008356FD">
            <w:pPr>
              <w:jc w:val="right"/>
              <w:rPr>
                <w:rFonts w:ascii="Maiandra GD" w:hAnsi="Maiandra GD"/>
                <w:b/>
                <w:bCs/>
                <w:color w:val="000000"/>
                <w:sz w:val="22"/>
                <w:szCs w:val="22"/>
                <w:lang w:eastAsia="en-US"/>
              </w:rPr>
            </w:pPr>
          </w:p>
        </w:tc>
      </w:tr>
      <w:tr w:rsidR="008356FD" w:rsidRPr="0081112D" w14:paraId="6DAFD247" w14:textId="77777777" w:rsidTr="00F34FB3">
        <w:trPr>
          <w:trHeight w:val="340"/>
        </w:trPr>
        <w:tc>
          <w:tcPr>
            <w:tcW w:w="1224" w:type="pct"/>
            <w:vAlign w:val="bottom"/>
          </w:tcPr>
          <w:p w14:paraId="0882C8FF" w14:textId="5066ABBE" w:rsidR="008356FD" w:rsidRPr="0081112D" w:rsidRDefault="009C742D"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5</w:t>
            </w:r>
            <w:r w:rsidR="008356FD" w:rsidRPr="0081112D">
              <w:rPr>
                <w:rFonts w:ascii="Maiandra GD" w:hAnsi="Maiandra GD"/>
                <w:bCs/>
                <w:color w:val="000000"/>
                <w:sz w:val="22"/>
                <w:szCs w:val="22"/>
                <w:lang w:eastAsia="en-US"/>
              </w:rPr>
              <w:t>.1</w:t>
            </w:r>
          </w:p>
        </w:tc>
        <w:tc>
          <w:tcPr>
            <w:tcW w:w="612" w:type="pct"/>
            <w:noWrap/>
            <w:vAlign w:val="bottom"/>
          </w:tcPr>
          <w:p w14:paraId="1C65970F"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0060EBAD"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213DFB6E"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61E36B8D"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6CA1D81C"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17ECACD9"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7B4BE13C" w14:textId="77777777" w:rsidTr="00F34FB3">
        <w:trPr>
          <w:trHeight w:val="340"/>
        </w:trPr>
        <w:tc>
          <w:tcPr>
            <w:tcW w:w="1224" w:type="pct"/>
            <w:vAlign w:val="bottom"/>
          </w:tcPr>
          <w:p w14:paraId="0D22D8A5" w14:textId="1C9FA3D0" w:rsidR="008356FD" w:rsidRPr="0081112D" w:rsidRDefault="009C742D"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5</w:t>
            </w:r>
            <w:r w:rsidR="008356FD" w:rsidRPr="0081112D">
              <w:rPr>
                <w:rFonts w:ascii="Maiandra GD" w:hAnsi="Maiandra GD"/>
                <w:bCs/>
                <w:color w:val="000000"/>
                <w:sz w:val="22"/>
                <w:szCs w:val="22"/>
                <w:lang w:eastAsia="en-US"/>
              </w:rPr>
              <w:t>.2</w:t>
            </w:r>
          </w:p>
        </w:tc>
        <w:tc>
          <w:tcPr>
            <w:tcW w:w="612" w:type="pct"/>
            <w:noWrap/>
            <w:vAlign w:val="bottom"/>
          </w:tcPr>
          <w:p w14:paraId="0CDDE62B"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37D3CA40"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5302CFCB"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2DEA70B8"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15F311BF"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28FC8A21" w14:textId="77777777" w:rsidR="008356FD" w:rsidRPr="0081112D" w:rsidRDefault="008356FD" w:rsidP="008356FD">
            <w:pPr>
              <w:jc w:val="right"/>
              <w:rPr>
                <w:rFonts w:ascii="Maiandra GD" w:hAnsi="Maiandra GD"/>
                <w:bCs/>
                <w:color w:val="000000"/>
                <w:sz w:val="22"/>
                <w:szCs w:val="22"/>
                <w:lang w:eastAsia="en-US"/>
              </w:rPr>
            </w:pPr>
          </w:p>
        </w:tc>
      </w:tr>
      <w:tr w:rsidR="00B04B4A" w:rsidRPr="0081112D" w14:paraId="06BD2E91" w14:textId="77777777" w:rsidTr="00F34FB3">
        <w:trPr>
          <w:trHeight w:val="340"/>
        </w:trPr>
        <w:tc>
          <w:tcPr>
            <w:tcW w:w="1224" w:type="pct"/>
            <w:vAlign w:val="bottom"/>
          </w:tcPr>
          <w:p w14:paraId="6BD54980" w14:textId="22B035D6" w:rsidR="00B04B4A" w:rsidRPr="0081112D" w:rsidRDefault="00B04B4A" w:rsidP="008356FD">
            <w:pPr>
              <w:rPr>
                <w:rFonts w:ascii="Maiandra GD" w:hAnsi="Maiandra GD"/>
                <w:bCs/>
                <w:color w:val="000000"/>
                <w:sz w:val="22"/>
                <w:szCs w:val="22"/>
                <w:lang w:eastAsia="en-US"/>
              </w:rPr>
            </w:pPr>
            <w:r w:rsidRPr="0081112D">
              <w:rPr>
                <w:rFonts w:ascii="Maiandra GD" w:hAnsi="Maiandra GD"/>
                <w:b/>
                <w:bCs/>
                <w:color w:val="000000"/>
                <w:sz w:val="22"/>
                <w:szCs w:val="22"/>
                <w:lang w:eastAsia="en-US"/>
              </w:rPr>
              <w:t>Sub-total</w:t>
            </w:r>
          </w:p>
        </w:tc>
        <w:tc>
          <w:tcPr>
            <w:tcW w:w="612" w:type="pct"/>
            <w:noWrap/>
            <w:vAlign w:val="bottom"/>
          </w:tcPr>
          <w:p w14:paraId="707195CE" w14:textId="77777777" w:rsidR="00B04B4A" w:rsidRPr="0081112D" w:rsidRDefault="00B04B4A" w:rsidP="008356FD">
            <w:pPr>
              <w:jc w:val="right"/>
              <w:rPr>
                <w:rFonts w:ascii="Maiandra GD" w:hAnsi="Maiandra GD"/>
                <w:bCs/>
                <w:color w:val="000000"/>
                <w:sz w:val="22"/>
                <w:szCs w:val="22"/>
                <w:lang w:eastAsia="en-US"/>
              </w:rPr>
            </w:pPr>
          </w:p>
        </w:tc>
        <w:tc>
          <w:tcPr>
            <w:tcW w:w="595" w:type="pct"/>
          </w:tcPr>
          <w:p w14:paraId="508CE5AA" w14:textId="77777777" w:rsidR="00B04B4A" w:rsidRPr="0081112D" w:rsidRDefault="00B04B4A" w:rsidP="008356FD">
            <w:pPr>
              <w:jc w:val="right"/>
              <w:rPr>
                <w:rFonts w:ascii="Maiandra GD" w:hAnsi="Maiandra GD"/>
                <w:bCs/>
                <w:color w:val="000000"/>
                <w:sz w:val="22"/>
                <w:szCs w:val="22"/>
                <w:lang w:eastAsia="en-US"/>
              </w:rPr>
            </w:pPr>
          </w:p>
        </w:tc>
        <w:tc>
          <w:tcPr>
            <w:tcW w:w="635" w:type="pct"/>
            <w:noWrap/>
            <w:vAlign w:val="bottom"/>
          </w:tcPr>
          <w:p w14:paraId="48537EE7" w14:textId="77777777" w:rsidR="00B04B4A" w:rsidRPr="0081112D" w:rsidRDefault="00B04B4A" w:rsidP="008356FD">
            <w:pPr>
              <w:jc w:val="right"/>
              <w:rPr>
                <w:rFonts w:ascii="Maiandra GD" w:hAnsi="Maiandra GD"/>
                <w:bCs/>
                <w:color w:val="000000"/>
                <w:sz w:val="22"/>
                <w:szCs w:val="22"/>
                <w:lang w:eastAsia="en-US"/>
              </w:rPr>
            </w:pPr>
          </w:p>
        </w:tc>
        <w:tc>
          <w:tcPr>
            <w:tcW w:w="583" w:type="pct"/>
            <w:noWrap/>
            <w:vAlign w:val="bottom"/>
          </w:tcPr>
          <w:p w14:paraId="46383D15" w14:textId="77777777" w:rsidR="00B04B4A" w:rsidRPr="0081112D" w:rsidRDefault="00B04B4A" w:rsidP="008356FD">
            <w:pPr>
              <w:jc w:val="right"/>
              <w:rPr>
                <w:rFonts w:ascii="Maiandra GD" w:hAnsi="Maiandra GD"/>
                <w:bCs/>
                <w:color w:val="000000"/>
                <w:sz w:val="22"/>
                <w:szCs w:val="22"/>
                <w:lang w:eastAsia="en-US"/>
              </w:rPr>
            </w:pPr>
          </w:p>
        </w:tc>
        <w:tc>
          <w:tcPr>
            <w:tcW w:w="644" w:type="pct"/>
            <w:noWrap/>
            <w:vAlign w:val="bottom"/>
          </w:tcPr>
          <w:p w14:paraId="768C2E4F" w14:textId="77777777" w:rsidR="00B04B4A" w:rsidRPr="0081112D" w:rsidRDefault="00B04B4A" w:rsidP="008356FD">
            <w:pPr>
              <w:jc w:val="right"/>
              <w:rPr>
                <w:rFonts w:ascii="Maiandra GD" w:hAnsi="Maiandra GD"/>
                <w:bCs/>
                <w:color w:val="000000"/>
                <w:sz w:val="22"/>
                <w:szCs w:val="22"/>
                <w:lang w:eastAsia="en-US"/>
              </w:rPr>
            </w:pPr>
          </w:p>
        </w:tc>
        <w:tc>
          <w:tcPr>
            <w:tcW w:w="707" w:type="pct"/>
            <w:noWrap/>
            <w:vAlign w:val="bottom"/>
          </w:tcPr>
          <w:p w14:paraId="7AD98B2D" w14:textId="77777777" w:rsidR="00B04B4A" w:rsidRPr="0081112D" w:rsidRDefault="00B04B4A" w:rsidP="008356FD">
            <w:pPr>
              <w:jc w:val="right"/>
              <w:rPr>
                <w:rFonts w:ascii="Maiandra GD" w:hAnsi="Maiandra GD"/>
                <w:bCs/>
                <w:color w:val="000000"/>
                <w:sz w:val="22"/>
                <w:szCs w:val="22"/>
                <w:lang w:eastAsia="en-US"/>
              </w:rPr>
            </w:pPr>
          </w:p>
        </w:tc>
      </w:tr>
      <w:tr w:rsidR="008356FD" w:rsidRPr="0081112D" w14:paraId="225A6E99" w14:textId="77777777" w:rsidTr="00F34FB3">
        <w:trPr>
          <w:trHeight w:val="340"/>
        </w:trPr>
        <w:tc>
          <w:tcPr>
            <w:tcW w:w="1224" w:type="pct"/>
            <w:vAlign w:val="bottom"/>
          </w:tcPr>
          <w:p w14:paraId="290CC56A" w14:textId="4AD4E8EC" w:rsidR="008356FD" w:rsidRPr="0081112D" w:rsidRDefault="00271D6F" w:rsidP="008356FD">
            <w:pPr>
              <w:rPr>
                <w:rFonts w:ascii="Maiandra GD" w:hAnsi="Maiandra GD"/>
                <w:b/>
                <w:bCs/>
                <w:color w:val="000000"/>
                <w:sz w:val="22"/>
                <w:szCs w:val="22"/>
                <w:lang w:eastAsia="en-US"/>
              </w:rPr>
            </w:pPr>
            <w:r w:rsidRPr="0081112D">
              <w:rPr>
                <w:rFonts w:ascii="Maiandra GD" w:hAnsi="Maiandra GD"/>
                <w:b/>
                <w:bCs/>
                <w:color w:val="000000"/>
                <w:sz w:val="22"/>
                <w:szCs w:val="22"/>
                <w:lang w:eastAsia="en-US"/>
              </w:rPr>
              <w:t>6</w:t>
            </w:r>
            <w:r w:rsidR="008356FD" w:rsidRPr="0081112D">
              <w:rPr>
                <w:rFonts w:ascii="Maiandra GD" w:hAnsi="Maiandra GD"/>
                <w:b/>
                <w:bCs/>
                <w:color w:val="000000"/>
                <w:sz w:val="22"/>
                <w:szCs w:val="22"/>
                <w:lang w:eastAsia="en-US"/>
              </w:rPr>
              <w:t>.0 Primary Schools Projects</w:t>
            </w:r>
          </w:p>
          <w:p w14:paraId="69FE4EB1" w14:textId="77777777" w:rsidR="008356FD" w:rsidRPr="0081112D" w:rsidRDefault="008356FD" w:rsidP="008356FD">
            <w:pPr>
              <w:rPr>
                <w:rFonts w:ascii="Maiandra GD" w:hAnsi="Maiandra GD"/>
                <w:b/>
                <w:bCs/>
                <w:color w:val="000000"/>
                <w:sz w:val="22"/>
                <w:szCs w:val="22"/>
                <w:lang w:eastAsia="en-US"/>
              </w:rPr>
            </w:pPr>
            <w:r w:rsidRPr="0081112D">
              <w:rPr>
                <w:rFonts w:ascii="Maiandra GD" w:hAnsi="Maiandra GD"/>
                <w:b/>
                <w:bCs/>
                <w:color w:val="000000"/>
                <w:sz w:val="22"/>
                <w:szCs w:val="22"/>
                <w:lang w:eastAsia="en-US"/>
              </w:rPr>
              <w:t xml:space="preserve"> (List all the Projects)</w:t>
            </w:r>
          </w:p>
        </w:tc>
        <w:tc>
          <w:tcPr>
            <w:tcW w:w="612" w:type="pct"/>
            <w:noWrap/>
            <w:vAlign w:val="bottom"/>
          </w:tcPr>
          <w:p w14:paraId="5C1DDEAD" w14:textId="77777777" w:rsidR="008356FD" w:rsidRPr="0081112D" w:rsidRDefault="008356FD" w:rsidP="008356FD">
            <w:pPr>
              <w:jc w:val="right"/>
              <w:rPr>
                <w:rFonts w:ascii="Maiandra GD" w:hAnsi="Maiandra GD"/>
                <w:b/>
                <w:bCs/>
                <w:color w:val="000000"/>
                <w:sz w:val="22"/>
                <w:szCs w:val="22"/>
                <w:lang w:eastAsia="en-US"/>
              </w:rPr>
            </w:pPr>
          </w:p>
        </w:tc>
        <w:tc>
          <w:tcPr>
            <w:tcW w:w="595" w:type="pct"/>
          </w:tcPr>
          <w:p w14:paraId="00F46ECA" w14:textId="77777777" w:rsidR="008356FD" w:rsidRPr="0081112D" w:rsidRDefault="008356FD" w:rsidP="008356FD">
            <w:pPr>
              <w:jc w:val="right"/>
              <w:rPr>
                <w:rFonts w:ascii="Maiandra GD" w:hAnsi="Maiandra GD"/>
                <w:b/>
                <w:bCs/>
                <w:color w:val="000000"/>
                <w:sz w:val="22"/>
                <w:szCs w:val="22"/>
                <w:lang w:eastAsia="en-US"/>
              </w:rPr>
            </w:pPr>
          </w:p>
        </w:tc>
        <w:tc>
          <w:tcPr>
            <w:tcW w:w="635" w:type="pct"/>
            <w:noWrap/>
            <w:vAlign w:val="bottom"/>
          </w:tcPr>
          <w:p w14:paraId="3C4AE9FD" w14:textId="77777777" w:rsidR="008356FD" w:rsidRPr="0081112D" w:rsidRDefault="008356FD" w:rsidP="008356FD">
            <w:pPr>
              <w:jc w:val="right"/>
              <w:rPr>
                <w:rFonts w:ascii="Maiandra GD" w:hAnsi="Maiandra GD"/>
                <w:b/>
                <w:bCs/>
                <w:color w:val="000000"/>
                <w:sz w:val="22"/>
                <w:szCs w:val="22"/>
                <w:lang w:eastAsia="en-US"/>
              </w:rPr>
            </w:pPr>
          </w:p>
        </w:tc>
        <w:tc>
          <w:tcPr>
            <w:tcW w:w="583" w:type="pct"/>
            <w:noWrap/>
            <w:vAlign w:val="bottom"/>
          </w:tcPr>
          <w:p w14:paraId="20FF6801" w14:textId="77777777" w:rsidR="008356FD" w:rsidRPr="0081112D" w:rsidRDefault="008356FD" w:rsidP="008356FD">
            <w:pPr>
              <w:jc w:val="right"/>
              <w:rPr>
                <w:rFonts w:ascii="Maiandra GD" w:hAnsi="Maiandra GD"/>
                <w:b/>
                <w:bCs/>
                <w:color w:val="000000"/>
                <w:sz w:val="22"/>
                <w:szCs w:val="22"/>
                <w:lang w:eastAsia="en-US"/>
              </w:rPr>
            </w:pPr>
          </w:p>
        </w:tc>
        <w:tc>
          <w:tcPr>
            <w:tcW w:w="644" w:type="pct"/>
            <w:noWrap/>
            <w:vAlign w:val="bottom"/>
          </w:tcPr>
          <w:p w14:paraId="0145AC2F" w14:textId="77777777" w:rsidR="008356FD" w:rsidRPr="0081112D" w:rsidRDefault="008356FD" w:rsidP="008356FD">
            <w:pPr>
              <w:jc w:val="right"/>
              <w:rPr>
                <w:rFonts w:ascii="Maiandra GD" w:hAnsi="Maiandra GD"/>
                <w:b/>
                <w:bCs/>
                <w:color w:val="000000"/>
                <w:sz w:val="22"/>
                <w:szCs w:val="22"/>
                <w:lang w:eastAsia="en-US"/>
              </w:rPr>
            </w:pPr>
          </w:p>
        </w:tc>
        <w:tc>
          <w:tcPr>
            <w:tcW w:w="707" w:type="pct"/>
            <w:noWrap/>
            <w:vAlign w:val="bottom"/>
          </w:tcPr>
          <w:p w14:paraId="68EB34EE" w14:textId="77777777" w:rsidR="008356FD" w:rsidRPr="0081112D" w:rsidRDefault="008356FD" w:rsidP="008356FD">
            <w:pPr>
              <w:jc w:val="right"/>
              <w:rPr>
                <w:rFonts w:ascii="Maiandra GD" w:hAnsi="Maiandra GD"/>
                <w:b/>
                <w:bCs/>
                <w:color w:val="000000"/>
                <w:sz w:val="22"/>
                <w:szCs w:val="22"/>
                <w:lang w:eastAsia="en-US"/>
              </w:rPr>
            </w:pPr>
          </w:p>
        </w:tc>
      </w:tr>
      <w:tr w:rsidR="008356FD" w:rsidRPr="0081112D" w14:paraId="34685B63" w14:textId="77777777" w:rsidTr="00F34FB3">
        <w:trPr>
          <w:trHeight w:val="340"/>
        </w:trPr>
        <w:tc>
          <w:tcPr>
            <w:tcW w:w="1224" w:type="pct"/>
            <w:vAlign w:val="bottom"/>
          </w:tcPr>
          <w:p w14:paraId="0251A440" w14:textId="2D5CAF67" w:rsidR="008356FD" w:rsidRPr="0081112D" w:rsidRDefault="00271D6F"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6</w:t>
            </w:r>
            <w:r w:rsidR="008356FD" w:rsidRPr="0081112D">
              <w:rPr>
                <w:rFonts w:ascii="Maiandra GD" w:hAnsi="Maiandra GD"/>
                <w:bCs/>
                <w:color w:val="000000"/>
                <w:sz w:val="22"/>
                <w:szCs w:val="22"/>
                <w:lang w:eastAsia="en-US"/>
              </w:rPr>
              <w:t>.1</w:t>
            </w:r>
          </w:p>
        </w:tc>
        <w:tc>
          <w:tcPr>
            <w:tcW w:w="612" w:type="pct"/>
            <w:noWrap/>
            <w:vAlign w:val="bottom"/>
          </w:tcPr>
          <w:p w14:paraId="1116D55D"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34040769"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199D2196"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3C1E342F"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6DC4CDDB"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321A4225"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593CC338" w14:textId="77777777" w:rsidTr="00F34FB3">
        <w:trPr>
          <w:trHeight w:val="340"/>
        </w:trPr>
        <w:tc>
          <w:tcPr>
            <w:tcW w:w="1224" w:type="pct"/>
            <w:vAlign w:val="bottom"/>
          </w:tcPr>
          <w:p w14:paraId="2286A58E" w14:textId="40124558" w:rsidR="008356FD" w:rsidRPr="0081112D" w:rsidRDefault="00271D6F"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6</w:t>
            </w:r>
            <w:r w:rsidR="008356FD" w:rsidRPr="0081112D">
              <w:rPr>
                <w:rFonts w:ascii="Maiandra GD" w:hAnsi="Maiandra GD"/>
                <w:bCs/>
                <w:color w:val="000000"/>
                <w:sz w:val="22"/>
                <w:szCs w:val="22"/>
                <w:lang w:eastAsia="en-US"/>
              </w:rPr>
              <w:t>.2</w:t>
            </w:r>
          </w:p>
        </w:tc>
        <w:tc>
          <w:tcPr>
            <w:tcW w:w="612" w:type="pct"/>
            <w:noWrap/>
            <w:vAlign w:val="bottom"/>
          </w:tcPr>
          <w:p w14:paraId="228A0218"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237F0D77"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5C34514A"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5E1F7386"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779FCE3E"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48B8164F"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5D1EE7A9" w14:textId="77777777" w:rsidTr="00F34FB3">
        <w:trPr>
          <w:trHeight w:val="340"/>
        </w:trPr>
        <w:tc>
          <w:tcPr>
            <w:tcW w:w="1224" w:type="pct"/>
            <w:vAlign w:val="bottom"/>
          </w:tcPr>
          <w:p w14:paraId="0B1A121D" w14:textId="1529A0EE" w:rsidR="008356FD" w:rsidRPr="0081112D" w:rsidRDefault="00271D6F"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6</w:t>
            </w:r>
            <w:r w:rsidR="008356FD" w:rsidRPr="0081112D">
              <w:rPr>
                <w:rFonts w:ascii="Maiandra GD" w:hAnsi="Maiandra GD"/>
                <w:bCs/>
                <w:color w:val="000000"/>
                <w:sz w:val="22"/>
                <w:szCs w:val="22"/>
                <w:lang w:eastAsia="en-US"/>
              </w:rPr>
              <w:t>.3</w:t>
            </w:r>
          </w:p>
        </w:tc>
        <w:tc>
          <w:tcPr>
            <w:tcW w:w="612" w:type="pct"/>
            <w:noWrap/>
            <w:vAlign w:val="bottom"/>
          </w:tcPr>
          <w:p w14:paraId="0235A30D"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5EBCEC42"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10C08536"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44C31BF1"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0C13D6A7"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701E7FEF" w14:textId="77777777" w:rsidR="008356FD" w:rsidRPr="0081112D" w:rsidRDefault="008356FD" w:rsidP="008356FD">
            <w:pPr>
              <w:jc w:val="right"/>
              <w:rPr>
                <w:rFonts w:ascii="Maiandra GD" w:hAnsi="Maiandra GD"/>
                <w:bCs/>
                <w:color w:val="000000"/>
                <w:sz w:val="22"/>
                <w:szCs w:val="22"/>
                <w:lang w:eastAsia="en-US"/>
              </w:rPr>
            </w:pPr>
          </w:p>
        </w:tc>
      </w:tr>
      <w:tr w:rsidR="0097181C" w:rsidRPr="0081112D" w14:paraId="59270A17" w14:textId="77777777" w:rsidTr="00F34FB3">
        <w:trPr>
          <w:trHeight w:val="340"/>
        </w:trPr>
        <w:tc>
          <w:tcPr>
            <w:tcW w:w="1224" w:type="pct"/>
            <w:vAlign w:val="bottom"/>
          </w:tcPr>
          <w:p w14:paraId="72543D34" w14:textId="49BAEF18" w:rsidR="0097181C" w:rsidRPr="0081112D" w:rsidRDefault="0097181C" w:rsidP="008356FD">
            <w:pPr>
              <w:rPr>
                <w:rFonts w:ascii="Maiandra GD" w:hAnsi="Maiandra GD"/>
                <w:bCs/>
                <w:color w:val="000000"/>
                <w:sz w:val="22"/>
                <w:szCs w:val="22"/>
                <w:lang w:eastAsia="en-US"/>
              </w:rPr>
            </w:pPr>
            <w:r w:rsidRPr="0081112D">
              <w:rPr>
                <w:rFonts w:ascii="Maiandra GD" w:hAnsi="Maiandra GD"/>
                <w:b/>
                <w:bCs/>
                <w:color w:val="000000"/>
                <w:sz w:val="22"/>
                <w:szCs w:val="22"/>
                <w:lang w:eastAsia="en-US"/>
              </w:rPr>
              <w:t>Sub-total</w:t>
            </w:r>
          </w:p>
        </w:tc>
        <w:tc>
          <w:tcPr>
            <w:tcW w:w="612" w:type="pct"/>
            <w:noWrap/>
            <w:vAlign w:val="bottom"/>
          </w:tcPr>
          <w:p w14:paraId="24BCE329" w14:textId="77777777" w:rsidR="0097181C" w:rsidRPr="0081112D" w:rsidRDefault="0097181C" w:rsidP="008356FD">
            <w:pPr>
              <w:jc w:val="right"/>
              <w:rPr>
                <w:rFonts w:ascii="Maiandra GD" w:hAnsi="Maiandra GD"/>
                <w:bCs/>
                <w:color w:val="000000"/>
                <w:sz w:val="22"/>
                <w:szCs w:val="22"/>
                <w:lang w:eastAsia="en-US"/>
              </w:rPr>
            </w:pPr>
          </w:p>
        </w:tc>
        <w:tc>
          <w:tcPr>
            <w:tcW w:w="595" w:type="pct"/>
          </w:tcPr>
          <w:p w14:paraId="7D636BB1" w14:textId="77777777" w:rsidR="0097181C" w:rsidRPr="0081112D" w:rsidRDefault="0097181C" w:rsidP="008356FD">
            <w:pPr>
              <w:jc w:val="right"/>
              <w:rPr>
                <w:rFonts w:ascii="Maiandra GD" w:hAnsi="Maiandra GD"/>
                <w:bCs/>
                <w:color w:val="000000"/>
                <w:sz w:val="22"/>
                <w:szCs w:val="22"/>
                <w:lang w:eastAsia="en-US"/>
              </w:rPr>
            </w:pPr>
          </w:p>
        </w:tc>
        <w:tc>
          <w:tcPr>
            <w:tcW w:w="635" w:type="pct"/>
            <w:noWrap/>
            <w:vAlign w:val="bottom"/>
          </w:tcPr>
          <w:p w14:paraId="6A27504C" w14:textId="77777777" w:rsidR="0097181C" w:rsidRPr="0081112D" w:rsidRDefault="0097181C" w:rsidP="008356FD">
            <w:pPr>
              <w:jc w:val="right"/>
              <w:rPr>
                <w:rFonts w:ascii="Maiandra GD" w:hAnsi="Maiandra GD"/>
                <w:bCs/>
                <w:color w:val="000000"/>
                <w:sz w:val="22"/>
                <w:szCs w:val="22"/>
                <w:lang w:eastAsia="en-US"/>
              </w:rPr>
            </w:pPr>
          </w:p>
        </w:tc>
        <w:tc>
          <w:tcPr>
            <w:tcW w:w="583" w:type="pct"/>
            <w:noWrap/>
            <w:vAlign w:val="bottom"/>
          </w:tcPr>
          <w:p w14:paraId="01405C23" w14:textId="77777777" w:rsidR="0097181C" w:rsidRPr="0081112D" w:rsidRDefault="0097181C" w:rsidP="008356FD">
            <w:pPr>
              <w:jc w:val="right"/>
              <w:rPr>
                <w:rFonts w:ascii="Maiandra GD" w:hAnsi="Maiandra GD"/>
                <w:bCs/>
                <w:color w:val="000000"/>
                <w:sz w:val="22"/>
                <w:szCs w:val="22"/>
                <w:lang w:eastAsia="en-US"/>
              </w:rPr>
            </w:pPr>
          </w:p>
        </w:tc>
        <w:tc>
          <w:tcPr>
            <w:tcW w:w="644" w:type="pct"/>
            <w:noWrap/>
            <w:vAlign w:val="bottom"/>
          </w:tcPr>
          <w:p w14:paraId="1D1B6D1B" w14:textId="77777777" w:rsidR="0097181C" w:rsidRPr="0081112D" w:rsidRDefault="0097181C" w:rsidP="008356FD">
            <w:pPr>
              <w:jc w:val="right"/>
              <w:rPr>
                <w:rFonts w:ascii="Maiandra GD" w:hAnsi="Maiandra GD"/>
                <w:bCs/>
                <w:color w:val="000000"/>
                <w:sz w:val="22"/>
                <w:szCs w:val="22"/>
                <w:lang w:eastAsia="en-US"/>
              </w:rPr>
            </w:pPr>
          </w:p>
        </w:tc>
        <w:tc>
          <w:tcPr>
            <w:tcW w:w="707" w:type="pct"/>
            <w:noWrap/>
            <w:vAlign w:val="bottom"/>
          </w:tcPr>
          <w:p w14:paraId="403555BD" w14:textId="77777777" w:rsidR="0097181C" w:rsidRPr="0081112D" w:rsidRDefault="0097181C" w:rsidP="008356FD">
            <w:pPr>
              <w:jc w:val="right"/>
              <w:rPr>
                <w:rFonts w:ascii="Maiandra GD" w:hAnsi="Maiandra GD"/>
                <w:bCs/>
                <w:color w:val="000000"/>
                <w:sz w:val="22"/>
                <w:szCs w:val="22"/>
                <w:lang w:eastAsia="en-US"/>
              </w:rPr>
            </w:pPr>
          </w:p>
        </w:tc>
      </w:tr>
      <w:tr w:rsidR="008356FD" w:rsidRPr="0081112D" w14:paraId="204FABC5" w14:textId="77777777" w:rsidTr="00F34FB3">
        <w:trPr>
          <w:trHeight w:val="340"/>
        </w:trPr>
        <w:tc>
          <w:tcPr>
            <w:tcW w:w="1224" w:type="pct"/>
            <w:vAlign w:val="bottom"/>
          </w:tcPr>
          <w:p w14:paraId="05AA378F" w14:textId="623133ED" w:rsidR="008356FD" w:rsidRPr="0081112D" w:rsidRDefault="00271D6F" w:rsidP="008356FD">
            <w:pPr>
              <w:rPr>
                <w:rFonts w:ascii="Maiandra GD" w:hAnsi="Maiandra GD"/>
                <w:b/>
                <w:bCs/>
                <w:color w:val="000000"/>
                <w:sz w:val="22"/>
                <w:szCs w:val="22"/>
                <w:lang w:eastAsia="en-US"/>
              </w:rPr>
            </w:pPr>
            <w:r w:rsidRPr="0081112D">
              <w:rPr>
                <w:rFonts w:ascii="Maiandra GD" w:hAnsi="Maiandra GD"/>
                <w:b/>
                <w:bCs/>
                <w:color w:val="000000" w:themeColor="text1"/>
                <w:sz w:val="22"/>
                <w:szCs w:val="22"/>
                <w:lang w:eastAsia="en-US"/>
              </w:rPr>
              <w:t>7</w:t>
            </w:r>
            <w:r w:rsidR="008356FD" w:rsidRPr="0081112D">
              <w:rPr>
                <w:rFonts w:ascii="Maiandra GD" w:hAnsi="Maiandra GD"/>
                <w:b/>
                <w:bCs/>
                <w:color w:val="000000" w:themeColor="text1"/>
                <w:sz w:val="22"/>
                <w:szCs w:val="22"/>
                <w:lang w:eastAsia="en-US"/>
              </w:rPr>
              <w:t xml:space="preserve">.0 Secondary Schools Projects               (List all the Projects)                         </w:t>
            </w:r>
          </w:p>
        </w:tc>
        <w:tc>
          <w:tcPr>
            <w:tcW w:w="612" w:type="pct"/>
            <w:noWrap/>
            <w:vAlign w:val="bottom"/>
          </w:tcPr>
          <w:p w14:paraId="6E221168" w14:textId="77777777" w:rsidR="008356FD" w:rsidRPr="0081112D" w:rsidRDefault="008356FD" w:rsidP="008356FD">
            <w:pPr>
              <w:jc w:val="right"/>
              <w:rPr>
                <w:rFonts w:ascii="Maiandra GD" w:hAnsi="Maiandra GD"/>
                <w:b/>
                <w:bCs/>
                <w:color w:val="000000"/>
                <w:sz w:val="22"/>
                <w:szCs w:val="22"/>
                <w:lang w:eastAsia="en-US"/>
              </w:rPr>
            </w:pPr>
          </w:p>
        </w:tc>
        <w:tc>
          <w:tcPr>
            <w:tcW w:w="595" w:type="pct"/>
          </w:tcPr>
          <w:p w14:paraId="2C02C648" w14:textId="77777777" w:rsidR="008356FD" w:rsidRPr="0081112D" w:rsidRDefault="008356FD" w:rsidP="008356FD">
            <w:pPr>
              <w:jc w:val="right"/>
              <w:rPr>
                <w:rFonts w:ascii="Maiandra GD" w:hAnsi="Maiandra GD"/>
                <w:b/>
                <w:bCs/>
                <w:color w:val="000000"/>
                <w:sz w:val="22"/>
                <w:szCs w:val="22"/>
                <w:lang w:eastAsia="en-US"/>
              </w:rPr>
            </w:pPr>
          </w:p>
        </w:tc>
        <w:tc>
          <w:tcPr>
            <w:tcW w:w="635" w:type="pct"/>
            <w:noWrap/>
            <w:vAlign w:val="bottom"/>
          </w:tcPr>
          <w:p w14:paraId="017D899C" w14:textId="77777777" w:rsidR="008356FD" w:rsidRPr="0081112D" w:rsidRDefault="008356FD" w:rsidP="008356FD">
            <w:pPr>
              <w:jc w:val="right"/>
              <w:rPr>
                <w:rFonts w:ascii="Maiandra GD" w:hAnsi="Maiandra GD"/>
                <w:b/>
                <w:bCs/>
                <w:color w:val="000000"/>
                <w:sz w:val="22"/>
                <w:szCs w:val="22"/>
                <w:lang w:eastAsia="en-US"/>
              </w:rPr>
            </w:pPr>
          </w:p>
        </w:tc>
        <w:tc>
          <w:tcPr>
            <w:tcW w:w="583" w:type="pct"/>
            <w:noWrap/>
            <w:vAlign w:val="bottom"/>
          </w:tcPr>
          <w:p w14:paraId="4814C3CB" w14:textId="77777777" w:rsidR="008356FD" w:rsidRPr="0081112D" w:rsidRDefault="008356FD" w:rsidP="008356FD">
            <w:pPr>
              <w:jc w:val="right"/>
              <w:rPr>
                <w:rFonts w:ascii="Maiandra GD" w:hAnsi="Maiandra GD"/>
                <w:b/>
                <w:bCs/>
                <w:color w:val="000000"/>
                <w:sz w:val="22"/>
                <w:szCs w:val="22"/>
                <w:lang w:eastAsia="en-US"/>
              </w:rPr>
            </w:pPr>
          </w:p>
        </w:tc>
        <w:tc>
          <w:tcPr>
            <w:tcW w:w="644" w:type="pct"/>
            <w:noWrap/>
            <w:vAlign w:val="bottom"/>
          </w:tcPr>
          <w:p w14:paraId="5FA81D55" w14:textId="77777777" w:rsidR="008356FD" w:rsidRPr="0081112D" w:rsidRDefault="008356FD" w:rsidP="008356FD">
            <w:pPr>
              <w:jc w:val="right"/>
              <w:rPr>
                <w:rFonts w:ascii="Maiandra GD" w:hAnsi="Maiandra GD"/>
                <w:b/>
                <w:bCs/>
                <w:color w:val="000000"/>
                <w:sz w:val="22"/>
                <w:szCs w:val="22"/>
                <w:lang w:eastAsia="en-US"/>
              </w:rPr>
            </w:pPr>
          </w:p>
        </w:tc>
        <w:tc>
          <w:tcPr>
            <w:tcW w:w="707" w:type="pct"/>
            <w:noWrap/>
            <w:vAlign w:val="bottom"/>
          </w:tcPr>
          <w:p w14:paraId="4F7A4256" w14:textId="77777777" w:rsidR="008356FD" w:rsidRPr="0081112D" w:rsidRDefault="008356FD" w:rsidP="008356FD">
            <w:pPr>
              <w:jc w:val="right"/>
              <w:rPr>
                <w:rFonts w:ascii="Maiandra GD" w:hAnsi="Maiandra GD"/>
                <w:b/>
                <w:bCs/>
                <w:color w:val="000000"/>
                <w:sz w:val="22"/>
                <w:szCs w:val="22"/>
                <w:lang w:eastAsia="en-US"/>
              </w:rPr>
            </w:pPr>
          </w:p>
        </w:tc>
      </w:tr>
      <w:tr w:rsidR="008356FD" w:rsidRPr="0081112D" w14:paraId="55281529" w14:textId="77777777" w:rsidTr="00F34FB3">
        <w:trPr>
          <w:trHeight w:val="340"/>
        </w:trPr>
        <w:tc>
          <w:tcPr>
            <w:tcW w:w="1224" w:type="pct"/>
            <w:vAlign w:val="bottom"/>
          </w:tcPr>
          <w:p w14:paraId="2B7D65D5" w14:textId="36F9EEF9" w:rsidR="008356FD" w:rsidRPr="0081112D" w:rsidRDefault="000573B2"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7</w:t>
            </w:r>
            <w:r w:rsidR="008356FD" w:rsidRPr="0081112D">
              <w:rPr>
                <w:rFonts w:ascii="Maiandra GD" w:hAnsi="Maiandra GD"/>
                <w:bCs/>
                <w:color w:val="000000"/>
                <w:sz w:val="22"/>
                <w:szCs w:val="22"/>
                <w:lang w:eastAsia="en-US"/>
              </w:rPr>
              <w:t>.1</w:t>
            </w:r>
          </w:p>
        </w:tc>
        <w:tc>
          <w:tcPr>
            <w:tcW w:w="612" w:type="pct"/>
            <w:noWrap/>
            <w:vAlign w:val="bottom"/>
          </w:tcPr>
          <w:p w14:paraId="04B857E0"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2F0FE865"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10533121"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62906892"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5908A1F9"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3B3AADBE"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0E31D5AD" w14:textId="77777777" w:rsidTr="00F34FB3">
        <w:trPr>
          <w:trHeight w:val="340"/>
        </w:trPr>
        <w:tc>
          <w:tcPr>
            <w:tcW w:w="1224" w:type="pct"/>
            <w:vAlign w:val="bottom"/>
          </w:tcPr>
          <w:p w14:paraId="7DC09624" w14:textId="2F26394B" w:rsidR="008356FD" w:rsidRPr="0081112D" w:rsidRDefault="000573B2"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7</w:t>
            </w:r>
            <w:r w:rsidR="008356FD" w:rsidRPr="0081112D">
              <w:rPr>
                <w:rFonts w:ascii="Maiandra GD" w:hAnsi="Maiandra GD"/>
                <w:bCs/>
                <w:color w:val="000000"/>
                <w:sz w:val="22"/>
                <w:szCs w:val="22"/>
                <w:lang w:eastAsia="en-US"/>
              </w:rPr>
              <w:t>.2</w:t>
            </w:r>
          </w:p>
        </w:tc>
        <w:tc>
          <w:tcPr>
            <w:tcW w:w="612" w:type="pct"/>
            <w:noWrap/>
            <w:vAlign w:val="bottom"/>
          </w:tcPr>
          <w:p w14:paraId="604CD185"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7E0ED17A"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19872052"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6FEFABF3"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58A47207"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37B74DD6" w14:textId="77777777" w:rsidR="008356FD" w:rsidRPr="0081112D" w:rsidRDefault="008356FD" w:rsidP="008356FD">
            <w:pPr>
              <w:jc w:val="right"/>
              <w:rPr>
                <w:rFonts w:ascii="Maiandra GD" w:hAnsi="Maiandra GD"/>
                <w:bCs/>
                <w:color w:val="000000"/>
                <w:sz w:val="22"/>
                <w:szCs w:val="22"/>
                <w:lang w:eastAsia="en-US"/>
              </w:rPr>
            </w:pPr>
          </w:p>
        </w:tc>
      </w:tr>
      <w:tr w:rsidR="0097181C" w:rsidRPr="0081112D" w14:paraId="6A3F489E" w14:textId="77777777" w:rsidTr="00F34FB3">
        <w:trPr>
          <w:trHeight w:val="340"/>
        </w:trPr>
        <w:tc>
          <w:tcPr>
            <w:tcW w:w="1224" w:type="pct"/>
            <w:vAlign w:val="bottom"/>
          </w:tcPr>
          <w:p w14:paraId="05AB3D8B" w14:textId="18D1D5C1" w:rsidR="0097181C" w:rsidRPr="0081112D" w:rsidRDefault="0097181C" w:rsidP="008356FD">
            <w:pPr>
              <w:rPr>
                <w:rFonts w:ascii="Maiandra GD" w:hAnsi="Maiandra GD"/>
                <w:bCs/>
                <w:color w:val="000000"/>
                <w:sz w:val="22"/>
                <w:szCs w:val="22"/>
                <w:lang w:eastAsia="en-US"/>
              </w:rPr>
            </w:pPr>
            <w:r w:rsidRPr="0081112D">
              <w:rPr>
                <w:rFonts w:ascii="Maiandra GD" w:hAnsi="Maiandra GD"/>
                <w:b/>
                <w:bCs/>
                <w:color w:val="000000"/>
                <w:sz w:val="22"/>
                <w:szCs w:val="22"/>
                <w:lang w:eastAsia="en-US"/>
              </w:rPr>
              <w:t>Sub-total</w:t>
            </w:r>
          </w:p>
        </w:tc>
        <w:tc>
          <w:tcPr>
            <w:tcW w:w="612" w:type="pct"/>
            <w:noWrap/>
            <w:vAlign w:val="bottom"/>
          </w:tcPr>
          <w:p w14:paraId="1564A55C" w14:textId="77777777" w:rsidR="0097181C" w:rsidRPr="0081112D" w:rsidRDefault="0097181C" w:rsidP="008356FD">
            <w:pPr>
              <w:jc w:val="right"/>
              <w:rPr>
                <w:rFonts w:ascii="Maiandra GD" w:hAnsi="Maiandra GD"/>
                <w:bCs/>
                <w:color w:val="000000"/>
                <w:sz w:val="22"/>
                <w:szCs w:val="22"/>
                <w:lang w:eastAsia="en-US"/>
              </w:rPr>
            </w:pPr>
          </w:p>
        </w:tc>
        <w:tc>
          <w:tcPr>
            <w:tcW w:w="595" w:type="pct"/>
          </w:tcPr>
          <w:p w14:paraId="5128862C" w14:textId="77777777" w:rsidR="0097181C" w:rsidRPr="0081112D" w:rsidRDefault="0097181C" w:rsidP="008356FD">
            <w:pPr>
              <w:jc w:val="right"/>
              <w:rPr>
                <w:rFonts w:ascii="Maiandra GD" w:hAnsi="Maiandra GD"/>
                <w:bCs/>
                <w:color w:val="000000"/>
                <w:sz w:val="22"/>
                <w:szCs w:val="22"/>
                <w:lang w:eastAsia="en-US"/>
              </w:rPr>
            </w:pPr>
          </w:p>
        </w:tc>
        <w:tc>
          <w:tcPr>
            <w:tcW w:w="635" w:type="pct"/>
            <w:noWrap/>
            <w:vAlign w:val="bottom"/>
          </w:tcPr>
          <w:p w14:paraId="1AB03854" w14:textId="77777777" w:rsidR="0097181C" w:rsidRPr="0081112D" w:rsidRDefault="0097181C" w:rsidP="008356FD">
            <w:pPr>
              <w:jc w:val="right"/>
              <w:rPr>
                <w:rFonts w:ascii="Maiandra GD" w:hAnsi="Maiandra GD"/>
                <w:bCs/>
                <w:color w:val="000000"/>
                <w:sz w:val="22"/>
                <w:szCs w:val="22"/>
                <w:lang w:eastAsia="en-US"/>
              </w:rPr>
            </w:pPr>
          </w:p>
        </w:tc>
        <w:tc>
          <w:tcPr>
            <w:tcW w:w="583" w:type="pct"/>
            <w:noWrap/>
            <w:vAlign w:val="bottom"/>
          </w:tcPr>
          <w:p w14:paraId="756DA908" w14:textId="77777777" w:rsidR="0097181C" w:rsidRPr="0081112D" w:rsidRDefault="0097181C" w:rsidP="008356FD">
            <w:pPr>
              <w:jc w:val="right"/>
              <w:rPr>
                <w:rFonts w:ascii="Maiandra GD" w:hAnsi="Maiandra GD"/>
                <w:bCs/>
                <w:color w:val="000000"/>
                <w:sz w:val="22"/>
                <w:szCs w:val="22"/>
                <w:lang w:eastAsia="en-US"/>
              </w:rPr>
            </w:pPr>
          </w:p>
        </w:tc>
        <w:tc>
          <w:tcPr>
            <w:tcW w:w="644" w:type="pct"/>
            <w:noWrap/>
            <w:vAlign w:val="bottom"/>
          </w:tcPr>
          <w:p w14:paraId="0AFA92CB" w14:textId="77777777" w:rsidR="0097181C" w:rsidRPr="0081112D" w:rsidRDefault="0097181C" w:rsidP="008356FD">
            <w:pPr>
              <w:jc w:val="right"/>
              <w:rPr>
                <w:rFonts w:ascii="Maiandra GD" w:hAnsi="Maiandra GD"/>
                <w:bCs/>
                <w:color w:val="000000"/>
                <w:sz w:val="22"/>
                <w:szCs w:val="22"/>
                <w:lang w:eastAsia="en-US"/>
              </w:rPr>
            </w:pPr>
          </w:p>
        </w:tc>
        <w:tc>
          <w:tcPr>
            <w:tcW w:w="707" w:type="pct"/>
            <w:noWrap/>
            <w:vAlign w:val="bottom"/>
          </w:tcPr>
          <w:p w14:paraId="49DE2507" w14:textId="77777777" w:rsidR="0097181C" w:rsidRPr="0081112D" w:rsidRDefault="0097181C" w:rsidP="008356FD">
            <w:pPr>
              <w:jc w:val="right"/>
              <w:rPr>
                <w:rFonts w:ascii="Maiandra GD" w:hAnsi="Maiandra GD"/>
                <w:bCs/>
                <w:color w:val="000000"/>
                <w:sz w:val="22"/>
                <w:szCs w:val="22"/>
                <w:lang w:eastAsia="en-US"/>
              </w:rPr>
            </w:pPr>
          </w:p>
        </w:tc>
      </w:tr>
      <w:tr w:rsidR="008356FD" w:rsidRPr="0081112D" w14:paraId="75260640" w14:textId="77777777" w:rsidTr="00F34FB3">
        <w:trPr>
          <w:trHeight w:val="340"/>
        </w:trPr>
        <w:tc>
          <w:tcPr>
            <w:tcW w:w="1224" w:type="pct"/>
            <w:vAlign w:val="bottom"/>
          </w:tcPr>
          <w:p w14:paraId="28DEF38A" w14:textId="4567B54A" w:rsidR="008356FD" w:rsidRPr="0081112D" w:rsidRDefault="005B1462" w:rsidP="008356FD">
            <w:pPr>
              <w:rPr>
                <w:rFonts w:ascii="Maiandra GD" w:hAnsi="Maiandra GD"/>
                <w:b/>
                <w:bCs/>
                <w:color w:val="000000"/>
                <w:sz w:val="22"/>
                <w:szCs w:val="22"/>
                <w:lang w:eastAsia="en-US"/>
              </w:rPr>
            </w:pPr>
            <w:r w:rsidRPr="0081112D">
              <w:rPr>
                <w:rFonts w:ascii="Maiandra GD" w:hAnsi="Maiandra GD"/>
                <w:b/>
                <w:bCs/>
                <w:color w:val="000000" w:themeColor="text1"/>
                <w:sz w:val="22"/>
                <w:szCs w:val="22"/>
                <w:lang w:eastAsia="en-US"/>
              </w:rPr>
              <w:t>8</w:t>
            </w:r>
            <w:r w:rsidR="008356FD" w:rsidRPr="0081112D">
              <w:rPr>
                <w:rFonts w:ascii="Maiandra GD" w:hAnsi="Maiandra GD"/>
                <w:b/>
                <w:bCs/>
                <w:color w:val="000000" w:themeColor="text1"/>
                <w:sz w:val="22"/>
                <w:szCs w:val="22"/>
                <w:lang w:eastAsia="en-US"/>
              </w:rPr>
              <w:t xml:space="preserve">.0 Tertiary institutions Projects          </w:t>
            </w:r>
            <w:r w:rsidR="00022261" w:rsidRPr="0081112D">
              <w:rPr>
                <w:rFonts w:ascii="Maiandra GD" w:hAnsi="Maiandra GD"/>
                <w:b/>
                <w:bCs/>
                <w:color w:val="000000" w:themeColor="text1"/>
                <w:sz w:val="22"/>
                <w:szCs w:val="22"/>
                <w:lang w:eastAsia="en-US"/>
              </w:rPr>
              <w:t xml:space="preserve">  (</w:t>
            </w:r>
            <w:r w:rsidR="008356FD" w:rsidRPr="0081112D">
              <w:rPr>
                <w:rFonts w:ascii="Maiandra GD" w:hAnsi="Maiandra GD"/>
                <w:b/>
                <w:bCs/>
                <w:color w:val="000000" w:themeColor="text1"/>
                <w:sz w:val="22"/>
                <w:szCs w:val="22"/>
                <w:lang w:eastAsia="en-US"/>
              </w:rPr>
              <w:t>List all the Projects)</w:t>
            </w:r>
          </w:p>
        </w:tc>
        <w:tc>
          <w:tcPr>
            <w:tcW w:w="612" w:type="pct"/>
            <w:noWrap/>
            <w:vAlign w:val="bottom"/>
          </w:tcPr>
          <w:p w14:paraId="0C31B6A0" w14:textId="77777777" w:rsidR="008356FD" w:rsidRPr="0081112D" w:rsidRDefault="008356FD" w:rsidP="008356FD">
            <w:pPr>
              <w:jc w:val="right"/>
              <w:rPr>
                <w:rFonts w:ascii="Maiandra GD" w:hAnsi="Maiandra GD"/>
                <w:b/>
                <w:bCs/>
                <w:color w:val="000000"/>
                <w:sz w:val="22"/>
                <w:szCs w:val="22"/>
                <w:lang w:eastAsia="en-US"/>
              </w:rPr>
            </w:pPr>
          </w:p>
        </w:tc>
        <w:tc>
          <w:tcPr>
            <w:tcW w:w="595" w:type="pct"/>
          </w:tcPr>
          <w:p w14:paraId="6A37C228" w14:textId="77777777" w:rsidR="008356FD" w:rsidRPr="0081112D" w:rsidRDefault="008356FD" w:rsidP="008356FD">
            <w:pPr>
              <w:jc w:val="right"/>
              <w:rPr>
                <w:rFonts w:ascii="Maiandra GD" w:hAnsi="Maiandra GD"/>
                <w:b/>
                <w:bCs/>
                <w:color w:val="000000"/>
                <w:sz w:val="22"/>
                <w:szCs w:val="22"/>
                <w:lang w:eastAsia="en-US"/>
              </w:rPr>
            </w:pPr>
          </w:p>
        </w:tc>
        <w:tc>
          <w:tcPr>
            <w:tcW w:w="635" w:type="pct"/>
            <w:noWrap/>
            <w:vAlign w:val="bottom"/>
          </w:tcPr>
          <w:p w14:paraId="782074E9" w14:textId="77777777" w:rsidR="008356FD" w:rsidRPr="0081112D" w:rsidRDefault="008356FD" w:rsidP="008356FD">
            <w:pPr>
              <w:jc w:val="right"/>
              <w:rPr>
                <w:rFonts w:ascii="Maiandra GD" w:hAnsi="Maiandra GD"/>
                <w:b/>
                <w:bCs/>
                <w:color w:val="000000"/>
                <w:sz w:val="22"/>
                <w:szCs w:val="22"/>
                <w:lang w:eastAsia="en-US"/>
              </w:rPr>
            </w:pPr>
          </w:p>
        </w:tc>
        <w:tc>
          <w:tcPr>
            <w:tcW w:w="583" w:type="pct"/>
            <w:noWrap/>
            <w:vAlign w:val="bottom"/>
          </w:tcPr>
          <w:p w14:paraId="1031FC91" w14:textId="77777777" w:rsidR="008356FD" w:rsidRPr="0081112D" w:rsidRDefault="008356FD" w:rsidP="008356FD">
            <w:pPr>
              <w:jc w:val="right"/>
              <w:rPr>
                <w:rFonts w:ascii="Maiandra GD" w:hAnsi="Maiandra GD"/>
                <w:b/>
                <w:bCs/>
                <w:color w:val="000000"/>
                <w:sz w:val="22"/>
                <w:szCs w:val="22"/>
                <w:lang w:eastAsia="en-US"/>
              </w:rPr>
            </w:pPr>
          </w:p>
        </w:tc>
        <w:tc>
          <w:tcPr>
            <w:tcW w:w="644" w:type="pct"/>
            <w:noWrap/>
            <w:vAlign w:val="bottom"/>
          </w:tcPr>
          <w:p w14:paraId="68B30C22" w14:textId="77777777" w:rsidR="008356FD" w:rsidRPr="0081112D" w:rsidRDefault="008356FD" w:rsidP="008356FD">
            <w:pPr>
              <w:jc w:val="right"/>
              <w:rPr>
                <w:rFonts w:ascii="Maiandra GD" w:hAnsi="Maiandra GD"/>
                <w:b/>
                <w:bCs/>
                <w:color w:val="000000"/>
                <w:sz w:val="22"/>
                <w:szCs w:val="22"/>
                <w:lang w:eastAsia="en-US"/>
              </w:rPr>
            </w:pPr>
          </w:p>
        </w:tc>
        <w:tc>
          <w:tcPr>
            <w:tcW w:w="707" w:type="pct"/>
            <w:noWrap/>
            <w:vAlign w:val="bottom"/>
          </w:tcPr>
          <w:p w14:paraId="37E55CCD" w14:textId="77777777" w:rsidR="008356FD" w:rsidRPr="0081112D" w:rsidRDefault="008356FD" w:rsidP="008356FD">
            <w:pPr>
              <w:jc w:val="right"/>
              <w:rPr>
                <w:rFonts w:ascii="Maiandra GD" w:hAnsi="Maiandra GD"/>
                <w:b/>
                <w:bCs/>
                <w:color w:val="000000"/>
                <w:sz w:val="22"/>
                <w:szCs w:val="22"/>
                <w:lang w:eastAsia="en-US"/>
              </w:rPr>
            </w:pPr>
          </w:p>
        </w:tc>
      </w:tr>
      <w:tr w:rsidR="008356FD" w:rsidRPr="0081112D" w14:paraId="59CA5B4E" w14:textId="77777777" w:rsidTr="00F34FB3">
        <w:trPr>
          <w:trHeight w:val="340"/>
        </w:trPr>
        <w:tc>
          <w:tcPr>
            <w:tcW w:w="1224" w:type="pct"/>
            <w:vAlign w:val="bottom"/>
          </w:tcPr>
          <w:p w14:paraId="4ECAC706" w14:textId="1C10A292" w:rsidR="008356FD" w:rsidRPr="0081112D" w:rsidRDefault="00640D5F"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8</w:t>
            </w:r>
            <w:r w:rsidR="008356FD" w:rsidRPr="0081112D">
              <w:rPr>
                <w:rFonts w:ascii="Maiandra GD" w:hAnsi="Maiandra GD"/>
                <w:bCs/>
                <w:color w:val="000000"/>
                <w:sz w:val="22"/>
                <w:szCs w:val="22"/>
                <w:lang w:eastAsia="en-US"/>
              </w:rPr>
              <w:t xml:space="preserve">.1 </w:t>
            </w:r>
          </w:p>
        </w:tc>
        <w:tc>
          <w:tcPr>
            <w:tcW w:w="612" w:type="pct"/>
            <w:noWrap/>
            <w:vAlign w:val="bottom"/>
          </w:tcPr>
          <w:p w14:paraId="54422219"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0822E8A9"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3E444B20"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5D02D926"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51516E6E"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3C0653D1"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77A086A4" w14:textId="77777777" w:rsidTr="00F34FB3">
        <w:trPr>
          <w:trHeight w:val="340"/>
        </w:trPr>
        <w:tc>
          <w:tcPr>
            <w:tcW w:w="1224" w:type="pct"/>
            <w:vAlign w:val="bottom"/>
          </w:tcPr>
          <w:p w14:paraId="431DAC22" w14:textId="4945B91F" w:rsidR="008356FD" w:rsidRPr="0081112D" w:rsidRDefault="00640D5F"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8</w:t>
            </w:r>
            <w:r w:rsidR="008356FD" w:rsidRPr="0081112D">
              <w:rPr>
                <w:rFonts w:ascii="Maiandra GD" w:hAnsi="Maiandra GD"/>
                <w:bCs/>
                <w:color w:val="000000"/>
                <w:sz w:val="22"/>
                <w:szCs w:val="22"/>
                <w:lang w:eastAsia="en-US"/>
              </w:rPr>
              <w:t>.2</w:t>
            </w:r>
          </w:p>
        </w:tc>
        <w:tc>
          <w:tcPr>
            <w:tcW w:w="612" w:type="pct"/>
            <w:noWrap/>
            <w:vAlign w:val="bottom"/>
          </w:tcPr>
          <w:p w14:paraId="6461644C"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0751B08C"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63EEA4C7"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55344FCB"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52E5EEFE"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5A0E74B7"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61502193" w14:textId="77777777" w:rsidTr="00F34FB3">
        <w:trPr>
          <w:trHeight w:val="340"/>
        </w:trPr>
        <w:tc>
          <w:tcPr>
            <w:tcW w:w="1224" w:type="pct"/>
            <w:vAlign w:val="bottom"/>
          </w:tcPr>
          <w:p w14:paraId="645A2C93" w14:textId="134E0776" w:rsidR="008356FD" w:rsidRPr="0081112D" w:rsidRDefault="00640D5F"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8</w:t>
            </w:r>
            <w:r w:rsidR="008356FD" w:rsidRPr="0081112D">
              <w:rPr>
                <w:rFonts w:ascii="Maiandra GD" w:hAnsi="Maiandra GD"/>
                <w:bCs/>
                <w:color w:val="000000"/>
                <w:sz w:val="22"/>
                <w:szCs w:val="22"/>
                <w:lang w:eastAsia="en-US"/>
              </w:rPr>
              <w:t>.3</w:t>
            </w:r>
          </w:p>
        </w:tc>
        <w:tc>
          <w:tcPr>
            <w:tcW w:w="612" w:type="pct"/>
            <w:noWrap/>
            <w:vAlign w:val="bottom"/>
          </w:tcPr>
          <w:p w14:paraId="726CEBED"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57A3CBD9"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41D01B20"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67AD658D"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021DC4A4"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4B0D8911" w14:textId="77777777" w:rsidR="008356FD" w:rsidRPr="0081112D" w:rsidRDefault="008356FD" w:rsidP="008356FD">
            <w:pPr>
              <w:jc w:val="right"/>
              <w:rPr>
                <w:rFonts w:ascii="Maiandra GD" w:hAnsi="Maiandra GD"/>
                <w:bCs/>
                <w:color w:val="000000"/>
                <w:sz w:val="22"/>
                <w:szCs w:val="22"/>
                <w:lang w:eastAsia="en-US"/>
              </w:rPr>
            </w:pPr>
          </w:p>
        </w:tc>
      </w:tr>
      <w:tr w:rsidR="0097181C" w:rsidRPr="0081112D" w14:paraId="31442EEA" w14:textId="77777777" w:rsidTr="00F34FB3">
        <w:trPr>
          <w:trHeight w:val="340"/>
        </w:trPr>
        <w:tc>
          <w:tcPr>
            <w:tcW w:w="1224" w:type="pct"/>
            <w:vAlign w:val="bottom"/>
          </w:tcPr>
          <w:p w14:paraId="3D5FB05E" w14:textId="2D25D544" w:rsidR="0097181C" w:rsidRPr="0081112D" w:rsidRDefault="0097181C" w:rsidP="008356FD">
            <w:pPr>
              <w:rPr>
                <w:rFonts w:ascii="Maiandra GD" w:hAnsi="Maiandra GD"/>
                <w:bCs/>
                <w:color w:val="000000"/>
                <w:sz w:val="22"/>
                <w:szCs w:val="22"/>
                <w:lang w:eastAsia="en-US"/>
              </w:rPr>
            </w:pPr>
            <w:r w:rsidRPr="0081112D">
              <w:rPr>
                <w:rFonts w:ascii="Maiandra GD" w:hAnsi="Maiandra GD"/>
                <w:b/>
                <w:bCs/>
                <w:color w:val="000000"/>
                <w:sz w:val="22"/>
                <w:szCs w:val="22"/>
                <w:lang w:eastAsia="en-US"/>
              </w:rPr>
              <w:lastRenderedPageBreak/>
              <w:t>Sub-total</w:t>
            </w:r>
          </w:p>
        </w:tc>
        <w:tc>
          <w:tcPr>
            <w:tcW w:w="612" w:type="pct"/>
            <w:noWrap/>
            <w:vAlign w:val="bottom"/>
          </w:tcPr>
          <w:p w14:paraId="1AFDDB92" w14:textId="77777777" w:rsidR="0097181C" w:rsidRPr="0081112D" w:rsidRDefault="0097181C" w:rsidP="008356FD">
            <w:pPr>
              <w:jc w:val="right"/>
              <w:rPr>
                <w:rFonts w:ascii="Maiandra GD" w:hAnsi="Maiandra GD"/>
                <w:bCs/>
                <w:color w:val="000000"/>
                <w:sz w:val="22"/>
                <w:szCs w:val="22"/>
                <w:lang w:eastAsia="en-US"/>
              </w:rPr>
            </w:pPr>
          </w:p>
        </w:tc>
        <w:tc>
          <w:tcPr>
            <w:tcW w:w="595" w:type="pct"/>
          </w:tcPr>
          <w:p w14:paraId="17DD2637" w14:textId="77777777" w:rsidR="0097181C" w:rsidRPr="0081112D" w:rsidRDefault="0097181C" w:rsidP="008356FD">
            <w:pPr>
              <w:jc w:val="right"/>
              <w:rPr>
                <w:rFonts w:ascii="Maiandra GD" w:hAnsi="Maiandra GD"/>
                <w:bCs/>
                <w:color w:val="000000"/>
                <w:sz w:val="22"/>
                <w:szCs w:val="22"/>
                <w:lang w:eastAsia="en-US"/>
              </w:rPr>
            </w:pPr>
          </w:p>
        </w:tc>
        <w:tc>
          <w:tcPr>
            <w:tcW w:w="635" w:type="pct"/>
            <w:noWrap/>
            <w:vAlign w:val="bottom"/>
          </w:tcPr>
          <w:p w14:paraId="1A0FCBF9" w14:textId="77777777" w:rsidR="0097181C" w:rsidRPr="0081112D" w:rsidRDefault="0097181C" w:rsidP="008356FD">
            <w:pPr>
              <w:jc w:val="right"/>
              <w:rPr>
                <w:rFonts w:ascii="Maiandra GD" w:hAnsi="Maiandra GD"/>
                <w:bCs/>
                <w:color w:val="000000"/>
                <w:sz w:val="22"/>
                <w:szCs w:val="22"/>
                <w:lang w:eastAsia="en-US"/>
              </w:rPr>
            </w:pPr>
          </w:p>
        </w:tc>
        <w:tc>
          <w:tcPr>
            <w:tcW w:w="583" w:type="pct"/>
            <w:noWrap/>
            <w:vAlign w:val="bottom"/>
          </w:tcPr>
          <w:p w14:paraId="6B10C793" w14:textId="77777777" w:rsidR="0097181C" w:rsidRPr="0081112D" w:rsidRDefault="0097181C" w:rsidP="008356FD">
            <w:pPr>
              <w:jc w:val="right"/>
              <w:rPr>
                <w:rFonts w:ascii="Maiandra GD" w:hAnsi="Maiandra GD"/>
                <w:bCs/>
                <w:color w:val="000000"/>
                <w:sz w:val="22"/>
                <w:szCs w:val="22"/>
                <w:lang w:eastAsia="en-US"/>
              </w:rPr>
            </w:pPr>
          </w:p>
        </w:tc>
        <w:tc>
          <w:tcPr>
            <w:tcW w:w="644" w:type="pct"/>
            <w:noWrap/>
            <w:vAlign w:val="bottom"/>
          </w:tcPr>
          <w:p w14:paraId="7DC55479" w14:textId="77777777" w:rsidR="0097181C" w:rsidRPr="0081112D" w:rsidRDefault="0097181C" w:rsidP="008356FD">
            <w:pPr>
              <w:jc w:val="right"/>
              <w:rPr>
                <w:rFonts w:ascii="Maiandra GD" w:hAnsi="Maiandra GD"/>
                <w:bCs/>
                <w:color w:val="000000"/>
                <w:sz w:val="22"/>
                <w:szCs w:val="22"/>
                <w:lang w:eastAsia="en-US"/>
              </w:rPr>
            </w:pPr>
          </w:p>
        </w:tc>
        <w:tc>
          <w:tcPr>
            <w:tcW w:w="707" w:type="pct"/>
            <w:noWrap/>
            <w:vAlign w:val="bottom"/>
          </w:tcPr>
          <w:p w14:paraId="1646B2C0" w14:textId="77777777" w:rsidR="0097181C" w:rsidRPr="0081112D" w:rsidRDefault="0097181C" w:rsidP="008356FD">
            <w:pPr>
              <w:jc w:val="right"/>
              <w:rPr>
                <w:rFonts w:ascii="Maiandra GD" w:hAnsi="Maiandra GD"/>
                <w:bCs/>
                <w:color w:val="000000"/>
                <w:sz w:val="22"/>
                <w:szCs w:val="22"/>
                <w:lang w:eastAsia="en-US"/>
              </w:rPr>
            </w:pPr>
          </w:p>
        </w:tc>
      </w:tr>
      <w:tr w:rsidR="008356FD" w:rsidRPr="0081112D" w14:paraId="3C3876CF" w14:textId="77777777" w:rsidTr="00F34FB3">
        <w:trPr>
          <w:trHeight w:val="340"/>
        </w:trPr>
        <w:tc>
          <w:tcPr>
            <w:tcW w:w="1224" w:type="pct"/>
            <w:vAlign w:val="bottom"/>
          </w:tcPr>
          <w:p w14:paraId="5A24F16C" w14:textId="499A3BF8" w:rsidR="008356FD" w:rsidRPr="0081112D" w:rsidRDefault="00A033B7" w:rsidP="008356FD">
            <w:pPr>
              <w:rPr>
                <w:rFonts w:ascii="Maiandra GD" w:hAnsi="Maiandra GD"/>
                <w:b/>
                <w:bCs/>
                <w:color w:val="000000"/>
                <w:sz w:val="22"/>
                <w:szCs w:val="22"/>
                <w:lang w:eastAsia="en-US"/>
              </w:rPr>
            </w:pPr>
            <w:r w:rsidRPr="0081112D">
              <w:rPr>
                <w:rFonts w:ascii="Maiandra GD" w:hAnsi="Maiandra GD"/>
                <w:b/>
                <w:bCs/>
                <w:color w:val="000000"/>
                <w:sz w:val="22"/>
                <w:szCs w:val="22"/>
                <w:lang w:eastAsia="en-US"/>
              </w:rPr>
              <w:t>9</w:t>
            </w:r>
            <w:r w:rsidR="008356FD" w:rsidRPr="0081112D">
              <w:rPr>
                <w:rFonts w:ascii="Maiandra GD" w:hAnsi="Maiandra GD"/>
                <w:b/>
                <w:bCs/>
                <w:color w:val="000000"/>
                <w:sz w:val="22"/>
                <w:szCs w:val="22"/>
                <w:lang w:eastAsia="en-US"/>
              </w:rPr>
              <w:t>.0 Security Projects</w:t>
            </w:r>
          </w:p>
        </w:tc>
        <w:tc>
          <w:tcPr>
            <w:tcW w:w="612" w:type="pct"/>
            <w:noWrap/>
            <w:vAlign w:val="bottom"/>
          </w:tcPr>
          <w:p w14:paraId="564EA116" w14:textId="77777777" w:rsidR="008356FD" w:rsidRPr="0081112D" w:rsidRDefault="008356FD" w:rsidP="008356FD">
            <w:pPr>
              <w:jc w:val="right"/>
              <w:rPr>
                <w:rFonts w:ascii="Maiandra GD" w:hAnsi="Maiandra GD"/>
                <w:b/>
                <w:bCs/>
                <w:color w:val="000000"/>
                <w:sz w:val="22"/>
                <w:szCs w:val="22"/>
                <w:lang w:eastAsia="en-US"/>
              </w:rPr>
            </w:pPr>
          </w:p>
        </w:tc>
        <w:tc>
          <w:tcPr>
            <w:tcW w:w="595" w:type="pct"/>
          </w:tcPr>
          <w:p w14:paraId="2186B591" w14:textId="77777777" w:rsidR="008356FD" w:rsidRPr="0081112D" w:rsidRDefault="008356FD" w:rsidP="008356FD">
            <w:pPr>
              <w:jc w:val="right"/>
              <w:rPr>
                <w:rFonts w:ascii="Maiandra GD" w:hAnsi="Maiandra GD"/>
                <w:b/>
                <w:bCs/>
                <w:color w:val="000000"/>
                <w:sz w:val="22"/>
                <w:szCs w:val="22"/>
                <w:lang w:eastAsia="en-US"/>
              </w:rPr>
            </w:pPr>
          </w:p>
        </w:tc>
        <w:tc>
          <w:tcPr>
            <w:tcW w:w="635" w:type="pct"/>
            <w:noWrap/>
            <w:vAlign w:val="bottom"/>
          </w:tcPr>
          <w:p w14:paraId="47F036B8" w14:textId="77777777" w:rsidR="008356FD" w:rsidRPr="0081112D" w:rsidRDefault="008356FD" w:rsidP="008356FD">
            <w:pPr>
              <w:jc w:val="right"/>
              <w:rPr>
                <w:rFonts w:ascii="Maiandra GD" w:hAnsi="Maiandra GD"/>
                <w:b/>
                <w:bCs/>
                <w:color w:val="000000"/>
                <w:sz w:val="22"/>
                <w:szCs w:val="22"/>
                <w:lang w:eastAsia="en-US"/>
              </w:rPr>
            </w:pPr>
          </w:p>
        </w:tc>
        <w:tc>
          <w:tcPr>
            <w:tcW w:w="583" w:type="pct"/>
            <w:noWrap/>
            <w:vAlign w:val="bottom"/>
          </w:tcPr>
          <w:p w14:paraId="65700FC7" w14:textId="77777777" w:rsidR="008356FD" w:rsidRPr="0081112D" w:rsidRDefault="008356FD" w:rsidP="008356FD">
            <w:pPr>
              <w:jc w:val="right"/>
              <w:rPr>
                <w:rFonts w:ascii="Maiandra GD" w:hAnsi="Maiandra GD"/>
                <w:b/>
                <w:bCs/>
                <w:color w:val="000000"/>
                <w:sz w:val="22"/>
                <w:szCs w:val="22"/>
                <w:lang w:eastAsia="en-US"/>
              </w:rPr>
            </w:pPr>
          </w:p>
        </w:tc>
        <w:tc>
          <w:tcPr>
            <w:tcW w:w="644" w:type="pct"/>
            <w:noWrap/>
            <w:vAlign w:val="bottom"/>
          </w:tcPr>
          <w:p w14:paraId="171A2474" w14:textId="77777777" w:rsidR="008356FD" w:rsidRPr="0081112D" w:rsidRDefault="008356FD" w:rsidP="008356FD">
            <w:pPr>
              <w:jc w:val="right"/>
              <w:rPr>
                <w:rFonts w:ascii="Maiandra GD" w:hAnsi="Maiandra GD"/>
                <w:b/>
                <w:bCs/>
                <w:color w:val="000000"/>
                <w:sz w:val="22"/>
                <w:szCs w:val="22"/>
                <w:lang w:eastAsia="en-US"/>
              </w:rPr>
            </w:pPr>
          </w:p>
        </w:tc>
        <w:tc>
          <w:tcPr>
            <w:tcW w:w="707" w:type="pct"/>
            <w:noWrap/>
            <w:vAlign w:val="bottom"/>
          </w:tcPr>
          <w:p w14:paraId="60F543D7" w14:textId="77777777" w:rsidR="008356FD" w:rsidRPr="0081112D" w:rsidRDefault="008356FD" w:rsidP="008356FD">
            <w:pPr>
              <w:jc w:val="right"/>
              <w:rPr>
                <w:rFonts w:ascii="Maiandra GD" w:hAnsi="Maiandra GD"/>
                <w:b/>
                <w:bCs/>
                <w:color w:val="000000"/>
                <w:sz w:val="22"/>
                <w:szCs w:val="22"/>
                <w:lang w:eastAsia="en-US"/>
              </w:rPr>
            </w:pPr>
          </w:p>
        </w:tc>
      </w:tr>
      <w:tr w:rsidR="008356FD" w:rsidRPr="0081112D" w14:paraId="51F5DC96" w14:textId="77777777" w:rsidTr="00F34FB3">
        <w:trPr>
          <w:trHeight w:val="340"/>
        </w:trPr>
        <w:tc>
          <w:tcPr>
            <w:tcW w:w="1224" w:type="pct"/>
            <w:vAlign w:val="bottom"/>
          </w:tcPr>
          <w:p w14:paraId="5D32A5A9" w14:textId="53BD79F9" w:rsidR="008356FD" w:rsidRPr="0081112D" w:rsidRDefault="00A033B7"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9</w:t>
            </w:r>
            <w:r w:rsidR="008356FD" w:rsidRPr="0081112D">
              <w:rPr>
                <w:rFonts w:ascii="Maiandra GD" w:hAnsi="Maiandra GD"/>
                <w:bCs/>
                <w:color w:val="000000"/>
                <w:sz w:val="22"/>
                <w:szCs w:val="22"/>
                <w:lang w:eastAsia="en-US"/>
              </w:rPr>
              <w:t>.1</w:t>
            </w:r>
          </w:p>
        </w:tc>
        <w:tc>
          <w:tcPr>
            <w:tcW w:w="612" w:type="pct"/>
            <w:noWrap/>
            <w:vAlign w:val="bottom"/>
          </w:tcPr>
          <w:p w14:paraId="7B0A22A7"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4EE04DD7"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0E16FD9C"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230C0E9C"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20992E59"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2F93BE3C"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62431EC4" w14:textId="77777777" w:rsidTr="00F34FB3">
        <w:trPr>
          <w:trHeight w:val="340"/>
        </w:trPr>
        <w:tc>
          <w:tcPr>
            <w:tcW w:w="1224" w:type="pct"/>
            <w:vAlign w:val="bottom"/>
          </w:tcPr>
          <w:p w14:paraId="601C49B2" w14:textId="0CA8BCB1" w:rsidR="008356FD" w:rsidRPr="0081112D" w:rsidRDefault="00A033B7"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9</w:t>
            </w:r>
            <w:r w:rsidR="008356FD" w:rsidRPr="0081112D">
              <w:rPr>
                <w:rFonts w:ascii="Maiandra GD" w:hAnsi="Maiandra GD"/>
                <w:bCs/>
                <w:color w:val="000000"/>
                <w:sz w:val="22"/>
                <w:szCs w:val="22"/>
                <w:lang w:eastAsia="en-US"/>
              </w:rPr>
              <w:t>.2</w:t>
            </w:r>
          </w:p>
        </w:tc>
        <w:tc>
          <w:tcPr>
            <w:tcW w:w="612" w:type="pct"/>
            <w:noWrap/>
            <w:vAlign w:val="bottom"/>
          </w:tcPr>
          <w:p w14:paraId="38441E63"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284E84F2"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674F0E9B"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5EF03037"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3F769B00"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442533DB"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5D36578A" w14:textId="77777777" w:rsidTr="00F34FB3">
        <w:trPr>
          <w:trHeight w:val="340"/>
        </w:trPr>
        <w:tc>
          <w:tcPr>
            <w:tcW w:w="1224" w:type="pct"/>
            <w:vAlign w:val="bottom"/>
          </w:tcPr>
          <w:p w14:paraId="4400269C" w14:textId="52B0E9C9" w:rsidR="008356FD" w:rsidRPr="0081112D" w:rsidRDefault="00A033B7"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9</w:t>
            </w:r>
            <w:r w:rsidR="008356FD" w:rsidRPr="0081112D">
              <w:rPr>
                <w:rFonts w:ascii="Maiandra GD" w:hAnsi="Maiandra GD"/>
                <w:bCs/>
                <w:color w:val="000000"/>
                <w:sz w:val="22"/>
                <w:szCs w:val="22"/>
                <w:lang w:eastAsia="en-US"/>
              </w:rPr>
              <w:t>.3</w:t>
            </w:r>
          </w:p>
        </w:tc>
        <w:tc>
          <w:tcPr>
            <w:tcW w:w="612" w:type="pct"/>
            <w:noWrap/>
            <w:vAlign w:val="bottom"/>
          </w:tcPr>
          <w:p w14:paraId="54D60D9B" w14:textId="77777777" w:rsidR="008356FD" w:rsidRPr="0081112D" w:rsidRDefault="008356FD" w:rsidP="008356FD">
            <w:pPr>
              <w:jc w:val="center"/>
              <w:rPr>
                <w:rFonts w:ascii="Maiandra GD" w:hAnsi="Maiandra GD"/>
                <w:bCs/>
                <w:color w:val="000000"/>
                <w:sz w:val="22"/>
                <w:szCs w:val="22"/>
                <w:lang w:eastAsia="en-US"/>
              </w:rPr>
            </w:pPr>
          </w:p>
        </w:tc>
        <w:tc>
          <w:tcPr>
            <w:tcW w:w="595" w:type="pct"/>
          </w:tcPr>
          <w:p w14:paraId="32D4D278"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299B134C"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3D400BF3" w14:textId="77777777" w:rsidR="008356FD" w:rsidRPr="0081112D" w:rsidRDefault="008356FD" w:rsidP="008356FD">
            <w:pPr>
              <w:jc w:val="center"/>
              <w:rPr>
                <w:rFonts w:ascii="Maiandra GD" w:hAnsi="Maiandra GD"/>
                <w:bCs/>
                <w:color w:val="000000"/>
                <w:sz w:val="22"/>
                <w:szCs w:val="22"/>
                <w:lang w:eastAsia="en-US"/>
              </w:rPr>
            </w:pPr>
          </w:p>
        </w:tc>
        <w:tc>
          <w:tcPr>
            <w:tcW w:w="644" w:type="pct"/>
            <w:noWrap/>
            <w:vAlign w:val="bottom"/>
          </w:tcPr>
          <w:p w14:paraId="5D172BBD"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5CF5CFEB" w14:textId="77777777" w:rsidR="008356FD" w:rsidRPr="0081112D" w:rsidRDefault="008356FD" w:rsidP="008356FD">
            <w:pPr>
              <w:jc w:val="right"/>
              <w:rPr>
                <w:rFonts w:ascii="Maiandra GD" w:hAnsi="Maiandra GD"/>
                <w:bCs/>
                <w:color w:val="000000"/>
                <w:sz w:val="22"/>
                <w:szCs w:val="22"/>
                <w:lang w:eastAsia="en-US"/>
              </w:rPr>
            </w:pPr>
          </w:p>
        </w:tc>
      </w:tr>
      <w:tr w:rsidR="00B179B7" w:rsidRPr="0081112D" w14:paraId="46B1F602" w14:textId="77777777" w:rsidTr="00F34FB3">
        <w:trPr>
          <w:trHeight w:val="340"/>
        </w:trPr>
        <w:tc>
          <w:tcPr>
            <w:tcW w:w="1224" w:type="pct"/>
            <w:vAlign w:val="bottom"/>
          </w:tcPr>
          <w:p w14:paraId="45ABFA0A" w14:textId="343787CA" w:rsidR="00B179B7" w:rsidRPr="0081112D" w:rsidRDefault="00B179B7" w:rsidP="008356FD">
            <w:pPr>
              <w:rPr>
                <w:rFonts w:ascii="Maiandra GD" w:hAnsi="Maiandra GD"/>
                <w:bCs/>
                <w:color w:val="000000"/>
                <w:sz w:val="22"/>
                <w:szCs w:val="22"/>
                <w:lang w:eastAsia="en-US"/>
              </w:rPr>
            </w:pPr>
            <w:r w:rsidRPr="0081112D">
              <w:rPr>
                <w:rFonts w:ascii="Maiandra GD" w:hAnsi="Maiandra GD"/>
                <w:b/>
                <w:bCs/>
                <w:color w:val="000000"/>
                <w:sz w:val="22"/>
                <w:szCs w:val="22"/>
                <w:lang w:eastAsia="en-US"/>
              </w:rPr>
              <w:t>Sub-total</w:t>
            </w:r>
          </w:p>
        </w:tc>
        <w:tc>
          <w:tcPr>
            <w:tcW w:w="612" w:type="pct"/>
            <w:noWrap/>
            <w:vAlign w:val="bottom"/>
          </w:tcPr>
          <w:p w14:paraId="71A41B6F" w14:textId="77777777" w:rsidR="00B179B7" w:rsidRPr="0081112D" w:rsidRDefault="00B179B7" w:rsidP="008356FD">
            <w:pPr>
              <w:jc w:val="center"/>
              <w:rPr>
                <w:rFonts w:ascii="Maiandra GD" w:hAnsi="Maiandra GD"/>
                <w:bCs/>
                <w:color w:val="000000"/>
                <w:sz w:val="22"/>
                <w:szCs w:val="22"/>
                <w:lang w:eastAsia="en-US"/>
              </w:rPr>
            </w:pPr>
          </w:p>
        </w:tc>
        <w:tc>
          <w:tcPr>
            <w:tcW w:w="595" w:type="pct"/>
          </w:tcPr>
          <w:p w14:paraId="3FBD6E4E" w14:textId="77777777" w:rsidR="00B179B7" w:rsidRPr="0081112D" w:rsidRDefault="00B179B7" w:rsidP="008356FD">
            <w:pPr>
              <w:jc w:val="right"/>
              <w:rPr>
                <w:rFonts w:ascii="Maiandra GD" w:hAnsi="Maiandra GD"/>
                <w:bCs/>
                <w:color w:val="000000"/>
                <w:sz w:val="22"/>
                <w:szCs w:val="22"/>
                <w:lang w:eastAsia="en-US"/>
              </w:rPr>
            </w:pPr>
          </w:p>
        </w:tc>
        <w:tc>
          <w:tcPr>
            <w:tcW w:w="635" w:type="pct"/>
            <w:noWrap/>
            <w:vAlign w:val="bottom"/>
          </w:tcPr>
          <w:p w14:paraId="613D7F46" w14:textId="77777777" w:rsidR="00B179B7" w:rsidRPr="0081112D" w:rsidRDefault="00B179B7" w:rsidP="008356FD">
            <w:pPr>
              <w:jc w:val="right"/>
              <w:rPr>
                <w:rFonts w:ascii="Maiandra GD" w:hAnsi="Maiandra GD"/>
                <w:bCs/>
                <w:color w:val="000000"/>
                <w:sz w:val="22"/>
                <w:szCs w:val="22"/>
                <w:lang w:eastAsia="en-US"/>
              </w:rPr>
            </w:pPr>
          </w:p>
        </w:tc>
        <w:tc>
          <w:tcPr>
            <w:tcW w:w="583" w:type="pct"/>
            <w:noWrap/>
            <w:vAlign w:val="bottom"/>
          </w:tcPr>
          <w:p w14:paraId="0F489193" w14:textId="77777777" w:rsidR="00B179B7" w:rsidRPr="0081112D" w:rsidRDefault="00B179B7" w:rsidP="008356FD">
            <w:pPr>
              <w:jc w:val="center"/>
              <w:rPr>
                <w:rFonts w:ascii="Maiandra GD" w:hAnsi="Maiandra GD"/>
                <w:bCs/>
                <w:color w:val="000000"/>
                <w:sz w:val="22"/>
                <w:szCs w:val="22"/>
                <w:lang w:eastAsia="en-US"/>
              </w:rPr>
            </w:pPr>
          </w:p>
        </w:tc>
        <w:tc>
          <w:tcPr>
            <w:tcW w:w="644" w:type="pct"/>
            <w:noWrap/>
            <w:vAlign w:val="bottom"/>
          </w:tcPr>
          <w:p w14:paraId="6E057284" w14:textId="77777777" w:rsidR="00B179B7" w:rsidRPr="0081112D" w:rsidRDefault="00B179B7" w:rsidP="008356FD">
            <w:pPr>
              <w:jc w:val="right"/>
              <w:rPr>
                <w:rFonts w:ascii="Maiandra GD" w:hAnsi="Maiandra GD"/>
                <w:bCs/>
                <w:color w:val="000000"/>
                <w:sz w:val="22"/>
                <w:szCs w:val="22"/>
                <w:lang w:eastAsia="en-US"/>
              </w:rPr>
            </w:pPr>
          </w:p>
        </w:tc>
        <w:tc>
          <w:tcPr>
            <w:tcW w:w="707" w:type="pct"/>
            <w:noWrap/>
            <w:vAlign w:val="bottom"/>
          </w:tcPr>
          <w:p w14:paraId="6207220B" w14:textId="77777777" w:rsidR="00B179B7" w:rsidRPr="0081112D" w:rsidRDefault="00B179B7" w:rsidP="008356FD">
            <w:pPr>
              <w:jc w:val="right"/>
              <w:rPr>
                <w:rFonts w:ascii="Maiandra GD" w:hAnsi="Maiandra GD"/>
                <w:bCs/>
                <w:color w:val="000000"/>
                <w:sz w:val="22"/>
                <w:szCs w:val="22"/>
                <w:lang w:eastAsia="en-US"/>
              </w:rPr>
            </w:pPr>
          </w:p>
        </w:tc>
      </w:tr>
      <w:tr w:rsidR="008356FD" w:rsidRPr="0081112D" w14:paraId="251ED23A" w14:textId="77777777" w:rsidTr="00F34FB3">
        <w:trPr>
          <w:trHeight w:val="340"/>
        </w:trPr>
        <w:tc>
          <w:tcPr>
            <w:tcW w:w="1224" w:type="pct"/>
            <w:vAlign w:val="bottom"/>
          </w:tcPr>
          <w:p w14:paraId="08C93BED" w14:textId="54EC8DD7" w:rsidR="008356FD" w:rsidRPr="0081112D" w:rsidRDefault="00057DF3" w:rsidP="008356FD">
            <w:pPr>
              <w:rPr>
                <w:rFonts w:ascii="Maiandra GD" w:hAnsi="Maiandra GD"/>
                <w:b/>
                <w:bCs/>
                <w:color w:val="000000"/>
                <w:sz w:val="22"/>
                <w:szCs w:val="22"/>
                <w:lang w:eastAsia="en-US"/>
              </w:rPr>
            </w:pPr>
            <w:r w:rsidRPr="0081112D">
              <w:rPr>
                <w:rFonts w:ascii="Maiandra GD" w:hAnsi="Maiandra GD"/>
                <w:b/>
                <w:bCs/>
                <w:color w:val="000000"/>
                <w:sz w:val="22"/>
                <w:szCs w:val="22"/>
                <w:lang w:eastAsia="en-US"/>
              </w:rPr>
              <w:t>10</w:t>
            </w:r>
            <w:r w:rsidR="008356FD" w:rsidRPr="0081112D">
              <w:rPr>
                <w:rFonts w:ascii="Maiandra GD" w:hAnsi="Maiandra GD"/>
                <w:b/>
                <w:bCs/>
                <w:color w:val="000000"/>
                <w:sz w:val="22"/>
                <w:szCs w:val="22"/>
                <w:lang w:eastAsia="en-US"/>
              </w:rPr>
              <w:t>.0 Acquisition of assets</w:t>
            </w:r>
          </w:p>
        </w:tc>
        <w:tc>
          <w:tcPr>
            <w:tcW w:w="612" w:type="pct"/>
            <w:noWrap/>
            <w:vAlign w:val="bottom"/>
          </w:tcPr>
          <w:p w14:paraId="2B0CB111" w14:textId="77777777" w:rsidR="008356FD" w:rsidRPr="0081112D" w:rsidRDefault="008356FD" w:rsidP="008356FD">
            <w:pPr>
              <w:jc w:val="right"/>
              <w:rPr>
                <w:rFonts w:ascii="Maiandra GD" w:hAnsi="Maiandra GD"/>
                <w:b/>
                <w:bCs/>
                <w:color w:val="000000"/>
                <w:sz w:val="22"/>
                <w:szCs w:val="22"/>
                <w:lang w:eastAsia="en-US"/>
              </w:rPr>
            </w:pPr>
          </w:p>
        </w:tc>
        <w:tc>
          <w:tcPr>
            <w:tcW w:w="595" w:type="pct"/>
          </w:tcPr>
          <w:p w14:paraId="20F194F9" w14:textId="77777777" w:rsidR="008356FD" w:rsidRPr="0081112D" w:rsidRDefault="008356FD" w:rsidP="008356FD">
            <w:pPr>
              <w:jc w:val="right"/>
              <w:rPr>
                <w:rFonts w:ascii="Maiandra GD" w:hAnsi="Maiandra GD"/>
                <w:b/>
                <w:bCs/>
                <w:color w:val="000000"/>
                <w:sz w:val="22"/>
                <w:szCs w:val="22"/>
                <w:lang w:eastAsia="en-US"/>
              </w:rPr>
            </w:pPr>
          </w:p>
        </w:tc>
        <w:tc>
          <w:tcPr>
            <w:tcW w:w="635" w:type="pct"/>
            <w:noWrap/>
            <w:vAlign w:val="bottom"/>
          </w:tcPr>
          <w:p w14:paraId="6EECC5FB" w14:textId="77777777" w:rsidR="008356FD" w:rsidRPr="0081112D" w:rsidRDefault="008356FD" w:rsidP="008356FD">
            <w:pPr>
              <w:jc w:val="right"/>
              <w:rPr>
                <w:rFonts w:ascii="Maiandra GD" w:hAnsi="Maiandra GD"/>
                <w:b/>
                <w:bCs/>
                <w:color w:val="000000"/>
                <w:sz w:val="22"/>
                <w:szCs w:val="22"/>
                <w:lang w:eastAsia="en-US"/>
              </w:rPr>
            </w:pPr>
          </w:p>
        </w:tc>
        <w:tc>
          <w:tcPr>
            <w:tcW w:w="583" w:type="pct"/>
            <w:noWrap/>
            <w:vAlign w:val="bottom"/>
          </w:tcPr>
          <w:p w14:paraId="0C7430DD" w14:textId="77777777" w:rsidR="008356FD" w:rsidRPr="0081112D" w:rsidRDefault="008356FD" w:rsidP="008356FD">
            <w:pPr>
              <w:jc w:val="right"/>
              <w:rPr>
                <w:rFonts w:ascii="Maiandra GD" w:hAnsi="Maiandra GD"/>
                <w:b/>
                <w:bCs/>
                <w:color w:val="000000"/>
                <w:sz w:val="22"/>
                <w:szCs w:val="22"/>
                <w:lang w:eastAsia="en-US"/>
              </w:rPr>
            </w:pPr>
          </w:p>
        </w:tc>
        <w:tc>
          <w:tcPr>
            <w:tcW w:w="644" w:type="pct"/>
            <w:noWrap/>
            <w:vAlign w:val="bottom"/>
          </w:tcPr>
          <w:p w14:paraId="6083395E" w14:textId="77777777" w:rsidR="008356FD" w:rsidRPr="0081112D" w:rsidRDefault="008356FD" w:rsidP="008356FD">
            <w:pPr>
              <w:jc w:val="right"/>
              <w:rPr>
                <w:rFonts w:ascii="Maiandra GD" w:hAnsi="Maiandra GD"/>
                <w:b/>
                <w:bCs/>
                <w:color w:val="000000"/>
                <w:sz w:val="22"/>
                <w:szCs w:val="22"/>
                <w:lang w:eastAsia="en-US"/>
              </w:rPr>
            </w:pPr>
          </w:p>
        </w:tc>
        <w:tc>
          <w:tcPr>
            <w:tcW w:w="707" w:type="pct"/>
            <w:noWrap/>
            <w:vAlign w:val="bottom"/>
          </w:tcPr>
          <w:p w14:paraId="253CB600" w14:textId="77777777" w:rsidR="008356FD" w:rsidRPr="0081112D" w:rsidRDefault="008356FD" w:rsidP="008356FD">
            <w:pPr>
              <w:jc w:val="right"/>
              <w:rPr>
                <w:rFonts w:ascii="Maiandra GD" w:hAnsi="Maiandra GD"/>
                <w:b/>
                <w:bCs/>
                <w:color w:val="000000"/>
                <w:sz w:val="22"/>
                <w:szCs w:val="22"/>
                <w:lang w:eastAsia="en-US"/>
              </w:rPr>
            </w:pPr>
          </w:p>
        </w:tc>
      </w:tr>
      <w:tr w:rsidR="008356FD" w:rsidRPr="0081112D" w14:paraId="54366C21" w14:textId="77777777" w:rsidTr="00F34FB3">
        <w:trPr>
          <w:trHeight w:val="340"/>
        </w:trPr>
        <w:tc>
          <w:tcPr>
            <w:tcW w:w="1224" w:type="pct"/>
            <w:vAlign w:val="bottom"/>
          </w:tcPr>
          <w:p w14:paraId="2A73C5B3" w14:textId="3F03CFFE" w:rsidR="008356FD" w:rsidRPr="0081112D" w:rsidRDefault="00AE0C88"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10</w:t>
            </w:r>
            <w:r w:rsidR="008356FD" w:rsidRPr="0081112D">
              <w:rPr>
                <w:rFonts w:ascii="Maiandra GD" w:hAnsi="Maiandra GD"/>
                <w:bCs/>
                <w:color w:val="000000"/>
                <w:sz w:val="22"/>
                <w:szCs w:val="22"/>
                <w:lang w:eastAsia="en-US"/>
              </w:rPr>
              <w:t>.1 Motor Vehicles (including motorbikes)</w:t>
            </w:r>
          </w:p>
        </w:tc>
        <w:tc>
          <w:tcPr>
            <w:tcW w:w="612" w:type="pct"/>
            <w:noWrap/>
            <w:vAlign w:val="bottom"/>
          </w:tcPr>
          <w:p w14:paraId="36743A92"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23F7C503"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734DD2FD"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0BA41805"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313A1EB5"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1DB8C3A6"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5C6CD491" w14:textId="77777777" w:rsidTr="00F34FB3">
        <w:trPr>
          <w:trHeight w:val="340"/>
        </w:trPr>
        <w:tc>
          <w:tcPr>
            <w:tcW w:w="1224" w:type="pct"/>
            <w:vAlign w:val="bottom"/>
          </w:tcPr>
          <w:p w14:paraId="46DF0A00" w14:textId="46EBA9E5" w:rsidR="008356FD" w:rsidRPr="0081112D" w:rsidRDefault="00E72145"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1</w:t>
            </w:r>
            <w:r w:rsidR="00AE0C88" w:rsidRPr="0081112D">
              <w:rPr>
                <w:rFonts w:ascii="Maiandra GD" w:hAnsi="Maiandra GD"/>
                <w:bCs/>
                <w:color w:val="000000"/>
                <w:sz w:val="22"/>
                <w:szCs w:val="22"/>
                <w:lang w:eastAsia="en-US"/>
              </w:rPr>
              <w:t>0</w:t>
            </w:r>
            <w:r w:rsidR="008356FD" w:rsidRPr="0081112D">
              <w:rPr>
                <w:rFonts w:ascii="Maiandra GD" w:hAnsi="Maiandra GD"/>
                <w:bCs/>
                <w:color w:val="000000"/>
                <w:sz w:val="22"/>
                <w:szCs w:val="22"/>
                <w:lang w:eastAsia="en-US"/>
              </w:rPr>
              <w:t>.2 Construction of CDF office</w:t>
            </w:r>
          </w:p>
        </w:tc>
        <w:tc>
          <w:tcPr>
            <w:tcW w:w="612" w:type="pct"/>
            <w:noWrap/>
            <w:vAlign w:val="bottom"/>
          </w:tcPr>
          <w:p w14:paraId="758F7DEF"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1CDF3529"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3A07189F"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3D48647A"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1D43788F"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4074D06E"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443ACCD9" w14:textId="77777777" w:rsidTr="00F34FB3">
        <w:trPr>
          <w:trHeight w:val="340"/>
        </w:trPr>
        <w:tc>
          <w:tcPr>
            <w:tcW w:w="1224" w:type="pct"/>
            <w:vAlign w:val="bottom"/>
          </w:tcPr>
          <w:p w14:paraId="562398E3" w14:textId="3ED503C4" w:rsidR="008356FD" w:rsidRPr="0081112D" w:rsidRDefault="00E72145"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1</w:t>
            </w:r>
            <w:r w:rsidR="00AE0C88" w:rsidRPr="0081112D">
              <w:rPr>
                <w:rFonts w:ascii="Maiandra GD" w:hAnsi="Maiandra GD"/>
                <w:bCs/>
                <w:color w:val="000000"/>
                <w:sz w:val="22"/>
                <w:szCs w:val="22"/>
                <w:lang w:eastAsia="en-US"/>
              </w:rPr>
              <w:t>0</w:t>
            </w:r>
            <w:r w:rsidR="008356FD" w:rsidRPr="0081112D">
              <w:rPr>
                <w:rFonts w:ascii="Maiandra GD" w:hAnsi="Maiandra GD"/>
                <w:bCs/>
                <w:color w:val="000000"/>
                <w:sz w:val="22"/>
                <w:szCs w:val="22"/>
                <w:lang w:eastAsia="en-US"/>
              </w:rPr>
              <w:t>.3 Purchase of furniture and equipment</w:t>
            </w:r>
          </w:p>
        </w:tc>
        <w:tc>
          <w:tcPr>
            <w:tcW w:w="612" w:type="pct"/>
            <w:noWrap/>
            <w:vAlign w:val="bottom"/>
          </w:tcPr>
          <w:p w14:paraId="2EAD30FB"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453CD1F8"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494FE731"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19652350"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580865BD"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5533EDE8"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657D76AD" w14:textId="77777777" w:rsidTr="00F34FB3">
        <w:trPr>
          <w:trHeight w:val="340"/>
        </w:trPr>
        <w:tc>
          <w:tcPr>
            <w:tcW w:w="1224" w:type="pct"/>
            <w:vAlign w:val="bottom"/>
          </w:tcPr>
          <w:p w14:paraId="1ED18C6E" w14:textId="1374061E" w:rsidR="008356FD" w:rsidRPr="0081112D" w:rsidRDefault="00E72145"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1</w:t>
            </w:r>
            <w:r w:rsidR="00AE0C88" w:rsidRPr="0081112D">
              <w:rPr>
                <w:rFonts w:ascii="Maiandra GD" w:hAnsi="Maiandra GD"/>
                <w:bCs/>
                <w:color w:val="000000"/>
                <w:sz w:val="22"/>
                <w:szCs w:val="22"/>
                <w:lang w:eastAsia="en-US"/>
              </w:rPr>
              <w:t>0</w:t>
            </w:r>
            <w:r w:rsidR="008356FD" w:rsidRPr="0081112D">
              <w:rPr>
                <w:rFonts w:ascii="Maiandra GD" w:hAnsi="Maiandra GD"/>
                <w:bCs/>
                <w:color w:val="000000"/>
                <w:sz w:val="22"/>
                <w:szCs w:val="22"/>
                <w:lang w:eastAsia="en-US"/>
              </w:rPr>
              <w:t>.4 Purchase of computers</w:t>
            </w:r>
          </w:p>
        </w:tc>
        <w:tc>
          <w:tcPr>
            <w:tcW w:w="612" w:type="pct"/>
            <w:noWrap/>
            <w:vAlign w:val="bottom"/>
          </w:tcPr>
          <w:p w14:paraId="68052B81"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2962E202"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51854104"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001C0B93"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4EF4C711"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1F85A7A7"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7905A562" w14:textId="77777777" w:rsidTr="00F34FB3">
        <w:trPr>
          <w:trHeight w:val="340"/>
        </w:trPr>
        <w:tc>
          <w:tcPr>
            <w:tcW w:w="1224" w:type="pct"/>
            <w:vAlign w:val="bottom"/>
          </w:tcPr>
          <w:p w14:paraId="193EAFDB" w14:textId="6A52263F" w:rsidR="008356FD" w:rsidRPr="0081112D" w:rsidRDefault="00E72145" w:rsidP="008356FD">
            <w:pPr>
              <w:rPr>
                <w:rFonts w:ascii="Maiandra GD" w:hAnsi="Maiandra GD"/>
                <w:bCs/>
                <w:color w:val="000000"/>
                <w:sz w:val="22"/>
                <w:szCs w:val="22"/>
                <w:lang w:eastAsia="en-US"/>
              </w:rPr>
            </w:pPr>
            <w:r w:rsidRPr="0081112D">
              <w:rPr>
                <w:rFonts w:ascii="Maiandra GD" w:hAnsi="Maiandra GD"/>
                <w:bCs/>
                <w:color w:val="000000"/>
                <w:sz w:val="22"/>
                <w:szCs w:val="22"/>
                <w:lang w:eastAsia="en-US"/>
              </w:rPr>
              <w:t>1</w:t>
            </w:r>
            <w:r w:rsidR="00AE0C88" w:rsidRPr="0081112D">
              <w:rPr>
                <w:rFonts w:ascii="Maiandra GD" w:hAnsi="Maiandra GD"/>
                <w:bCs/>
                <w:color w:val="000000"/>
                <w:sz w:val="22"/>
                <w:szCs w:val="22"/>
                <w:lang w:eastAsia="en-US"/>
              </w:rPr>
              <w:t>0</w:t>
            </w:r>
            <w:r w:rsidR="008356FD" w:rsidRPr="0081112D">
              <w:rPr>
                <w:rFonts w:ascii="Maiandra GD" w:hAnsi="Maiandra GD"/>
                <w:bCs/>
                <w:color w:val="000000"/>
                <w:sz w:val="22"/>
                <w:szCs w:val="22"/>
                <w:lang w:eastAsia="en-US"/>
              </w:rPr>
              <w:t>.5 Purchase of land</w:t>
            </w:r>
          </w:p>
        </w:tc>
        <w:tc>
          <w:tcPr>
            <w:tcW w:w="612" w:type="pct"/>
            <w:noWrap/>
            <w:vAlign w:val="bottom"/>
          </w:tcPr>
          <w:p w14:paraId="14ED1258"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65E56CC5"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2D8AA140"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3A58EC5E"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00709D02"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7B43F472" w14:textId="77777777" w:rsidR="008356FD" w:rsidRPr="0081112D" w:rsidRDefault="008356FD" w:rsidP="008356FD">
            <w:pPr>
              <w:jc w:val="right"/>
              <w:rPr>
                <w:rFonts w:ascii="Maiandra GD" w:hAnsi="Maiandra GD"/>
                <w:bCs/>
                <w:color w:val="000000"/>
                <w:sz w:val="22"/>
                <w:szCs w:val="22"/>
                <w:lang w:eastAsia="en-US"/>
              </w:rPr>
            </w:pPr>
          </w:p>
        </w:tc>
      </w:tr>
      <w:tr w:rsidR="00B179B7" w:rsidRPr="0081112D" w14:paraId="6F14C0CD" w14:textId="77777777" w:rsidTr="00F34FB3">
        <w:trPr>
          <w:trHeight w:val="340"/>
        </w:trPr>
        <w:tc>
          <w:tcPr>
            <w:tcW w:w="1224" w:type="pct"/>
            <w:vAlign w:val="bottom"/>
          </w:tcPr>
          <w:p w14:paraId="11D95FCB" w14:textId="0A3560A0" w:rsidR="00B179B7" w:rsidRPr="0081112D" w:rsidRDefault="00B179B7" w:rsidP="008356FD">
            <w:pPr>
              <w:rPr>
                <w:rFonts w:ascii="Maiandra GD" w:hAnsi="Maiandra GD"/>
                <w:bCs/>
                <w:color w:val="000000"/>
                <w:sz w:val="22"/>
                <w:szCs w:val="22"/>
                <w:lang w:eastAsia="en-US"/>
              </w:rPr>
            </w:pPr>
            <w:r w:rsidRPr="0081112D">
              <w:rPr>
                <w:rFonts w:ascii="Maiandra GD" w:hAnsi="Maiandra GD"/>
                <w:b/>
                <w:bCs/>
                <w:color w:val="000000"/>
                <w:sz w:val="22"/>
                <w:szCs w:val="22"/>
                <w:lang w:eastAsia="en-US"/>
              </w:rPr>
              <w:t>Sub-total</w:t>
            </w:r>
          </w:p>
        </w:tc>
        <w:tc>
          <w:tcPr>
            <w:tcW w:w="612" w:type="pct"/>
            <w:noWrap/>
            <w:vAlign w:val="bottom"/>
          </w:tcPr>
          <w:p w14:paraId="5B3CAA76" w14:textId="77777777" w:rsidR="00B179B7" w:rsidRPr="0081112D" w:rsidRDefault="00B179B7" w:rsidP="008356FD">
            <w:pPr>
              <w:jc w:val="right"/>
              <w:rPr>
                <w:rFonts w:ascii="Maiandra GD" w:hAnsi="Maiandra GD"/>
                <w:bCs/>
                <w:color w:val="000000"/>
                <w:sz w:val="22"/>
                <w:szCs w:val="22"/>
                <w:lang w:eastAsia="en-US"/>
              </w:rPr>
            </w:pPr>
          </w:p>
        </w:tc>
        <w:tc>
          <w:tcPr>
            <w:tcW w:w="595" w:type="pct"/>
          </w:tcPr>
          <w:p w14:paraId="41646827" w14:textId="77777777" w:rsidR="00B179B7" w:rsidRPr="0081112D" w:rsidRDefault="00B179B7" w:rsidP="008356FD">
            <w:pPr>
              <w:jc w:val="right"/>
              <w:rPr>
                <w:rFonts w:ascii="Maiandra GD" w:hAnsi="Maiandra GD"/>
                <w:bCs/>
                <w:color w:val="000000"/>
                <w:sz w:val="22"/>
                <w:szCs w:val="22"/>
                <w:lang w:eastAsia="en-US"/>
              </w:rPr>
            </w:pPr>
          </w:p>
        </w:tc>
        <w:tc>
          <w:tcPr>
            <w:tcW w:w="635" w:type="pct"/>
            <w:noWrap/>
            <w:vAlign w:val="bottom"/>
          </w:tcPr>
          <w:p w14:paraId="43FC809A" w14:textId="77777777" w:rsidR="00B179B7" w:rsidRPr="0081112D" w:rsidRDefault="00B179B7" w:rsidP="008356FD">
            <w:pPr>
              <w:jc w:val="right"/>
              <w:rPr>
                <w:rFonts w:ascii="Maiandra GD" w:hAnsi="Maiandra GD"/>
                <w:bCs/>
                <w:color w:val="000000"/>
                <w:sz w:val="22"/>
                <w:szCs w:val="22"/>
                <w:lang w:eastAsia="en-US"/>
              </w:rPr>
            </w:pPr>
          </w:p>
        </w:tc>
        <w:tc>
          <w:tcPr>
            <w:tcW w:w="583" w:type="pct"/>
            <w:noWrap/>
            <w:vAlign w:val="bottom"/>
          </w:tcPr>
          <w:p w14:paraId="48DE6504" w14:textId="77777777" w:rsidR="00B179B7" w:rsidRPr="0081112D" w:rsidRDefault="00B179B7" w:rsidP="008356FD">
            <w:pPr>
              <w:jc w:val="right"/>
              <w:rPr>
                <w:rFonts w:ascii="Maiandra GD" w:hAnsi="Maiandra GD"/>
                <w:bCs/>
                <w:color w:val="000000"/>
                <w:sz w:val="22"/>
                <w:szCs w:val="22"/>
                <w:lang w:eastAsia="en-US"/>
              </w:rPr>
            </w:pPr>
          </w:p>
        </w:tc>
        <w:tc>
          <w:tcPr>
            <w:tcW w:w="644" w:type="pct"/>
            <w:noWrap/>
            <w:vAlign w:val="bottom"/>
          </w:tcPr>
          <w:p w14:paraId="16D638D3" w14:textId="77777777" w:rsidR="00B179B7" w:rsidRPr="0081112D" w:rsidRDefault="00B179B7" w:rsidP="008356FD">
            <w:pPr>
              <w:jc w:val="right"/>
              <w:rPr>
                <w:rFonts w:ascii="Maiandra GD" w:hAnsi="Maiandra GD"/>
                <w:bCs/>
                <w:color w:val="000000"/>
                <w:sz w:val="22"/>
                <w:szCs w:val="22"/>
                <w:lang w:eastAsia="en-US"/>
              </w:rPr>
            </w:pPr>
          </w:p>
        </w:tc>
        <w:tc>
          <w:tcPr>
            <w:tcW w:w="707" w:type="pct"/>
            <w:noWrap/>
            <w:vAlign w:val="bottom"/>
          </w:tcPr>
          <w:p w14:paraId="334EBF7C" w14:textId="77777777" w:rsidR="00B179B7" w:rsidRPr="0081112D" w:rsidRDefault="00B179B7" w:rsidP="008356FD">
            <w:pPr>
              <w:jc w:val="right"/>
              <w:rPr>
                <w:rFonts w:ascii="Maiandra GD" w:hAnsi="Maiandra GD"/>
                <w:bCs/>
                <w:color w:val="000000"/>
                <w:sz w:val="22"/>
                <w:szCs w:val="22"/>
                <w:lang w:eastAsia="en-US"/>
              </w:rPr>
            </w:pPr>
          </w:p>
        </w:tc>
      </w:tr>
      <w:tr w:rsidR="30885240" w:rsidRPr="0081112D" w14:paraId="638A1E63" w14:textId="77777777" w:rsidTr="00F34FB3">
        <w:trPr>
          <w:trHeight w:val="340"/>
        </w:trPr>
        <w:tc>
          <w:tcPr>
            <w:tcW w:w="1224" w:type="pct"/>
            <w:vAlign w:val="bottom"/>
          </w:tcPr>
          <w:p w14:paraId="27F3D4F6" w14:textId="40A6A104" w:rsidR="24371A04" w:rsidRPr="0081112D" w:rsidRDefault="24371A04" w:rsidP="00125E5C">
            <w:pPr>
              <w:spacing w:line="259" w:lineRule="auto"/>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 xml:space="preserve">11.0 </w:t>
            </w:r>
            <w:r w:rsidR="00CE32D6" w:rsidRPr="0081112D">
              <w:rPr>
                <w:rFonts w:ascii="Maiandra GD" w:hAnsi="Maiandra GD"/>
                <w:b/>
                <w:bCs/>
                <w:color w:val="000000" w:themeColor="text1"/>
                <w:sz w:val="22"/>
                <w:szCs w:val="22"/>
                <w:lang w:eastAsia="en-US"/>
              </w:rPr>
              <w:t xml:space="preserve">Digital </w:t>
            </w:r>
            <w:r w:rsidR="00A97BD9" w:rsidRPr="0081112D">
              <w:rPr>
                <w:rFonts w:ascii="Maiandra GD" w:hAnsi="Maiandra GD"/>
                <w:b/>
                <w:bCs/>
                <w:color w:val="000000" w:themeColor="text1"/>
                <w:sz w:val="22"/>
                <w:szCs w:val="22"/>
                <w:lang w:eastAsia="en-US"/>
              </w:rPr>
              <w:t>Hubs</w:t>
            </w:r>
          </w:p>
        </w:tc>
        <w:tc>
          <w:tcPr>
            <w:tcW w:w="612" w:type="pct"/>
            <w:noWrap/>
            <w:vAlign w:val="bottom"/>
          </w:tcPr>
          <w:p w14:paraId="579080CA" w14:textId="09CCA319" w:rsidR="30885240" w:rsidRPr="0081112D" w:rsidRDefault="30885240" w:rsidP="30885240">
            <w:pPr>
              <w:jc w:val="right"/>
              <w:rPr>
                <w:rFonts w:ascii="Maiandra GD" w:hAnsi="Maiandra GD"/>
                <w:color w:val="000000" w:themeColor="text1"/>
                <w:sz w:val="22"/>
                <w:szCs w:val="22"/>
                <w:lang w:eastAsia="en-US"/>
              </w:rPr>
            </w:pPr>
          </w:p>
        </w:tc>
        <w:tc>
          <w:tcPr>
            <w:tcW w:w="595" w:type="pct"/>
          </w:tcPr>
          <w:p w14:paraId="714DACB3" w14:textId="4B6F8836" w:rsidR="30885240" w:rsidRPr="0081112D" w:rsidRDefault="30885240" w:rsidP="30885240">
            <w:pPr>
              <w:jc w:val="right"/>
              <w:rPr>
                <w:rFonts w:ascii="Maiandra GD" w:hAnsi="Maiandra GD"/>
                <w:color w:val="000000" w:themeColor="text1"/>
                <w:sz w:val="22"/>
                <w:szCs w:val="22"/>
                <w:lang w:eastAsia="en-US"/>
              </w:rPr>
            </w:pPr>
          </w:p>
        </w:tc>
        <w:tc>
          <w:tcPr>
            <w:tcW w:w="635" w:type="pct"/>
            <w:noWrap/>
            <w:vAlign w:val="bottom"/>
          </w:tcPr>
          <w:p w14:paraId="19D6538C" w14:textId="627C82D9" w:rsidR="30885240" w:rsidRPr="0081112D" w:rsidRDefault="30885240" w:rsidP="30885240">
            <w:pPr>
              <w:jc w:val="right"/>
              <w:rPr>
                <w:rFonts w:ascii="Maiandra GD" w:hAnsi="Maiandra GD"/>
                <w:color w:val="000000" w:themeColor="text1"/>
                <w:sz w:val="22"/>
                <w:szCs w:val="22"/>
                <w:lang w:eastAsia="en-US"/>
              </w:rPr>
            </w:pPr>
          </w:p>
        </w:tc>
        <w:tc>
          <w:tcPr>
            <w:tcW w:w="583" w:type="pct"/>
            <w:noWrap/>
            <w:vAlign w:val="bottom"/>
          </w:tcPr>
          <w:p w14:paraId="38D7E2C5" w14:textId="37D1EF6E" w:rsidR="30885240" w:rsidRPr="0081112D" w:rsidRDefault="30885240" w:rsidP="30885240">
            <w:pPr>
              <w:jc w:val="right"/>
              <w:rPr>
                <w:rFonts w:ascii="Maiandra GD" w:hAnsi="Maiandra GD"/>
                <w:color w:val="000000" w:themeColor="text1"/>
                <w:sz w:val="22"/>
                <w:szCs w:val="22"/>
                <w:lang w:eastAsia="en-US"/>
              </w:rPr>
            </w:pPr>
          </w:p>
        </w:tc>
        <w:tc>
          <w:tcPr>
            <w:tcW w:w="644" w:type="pct"/>
            <w:noWrap/>
            <w:vAlign w:val="bottom"/>
          </w:tcPr>
          <w:p w14:paraId="74CD95D8" w14:textId="2B6AD5E1" w:rsidR="30885240" w:rsidRPr="0081112D" w:rsidRDefault="30885240" w:rsidP="30885240">
            <w:pPr>
              <w:jc w:val="right"/>
              <w:rPr>
                <w:rFonts w:ascii="Maiandra GD" w:hAnsi="Maiandra GD"/>
                <w:color w:val="000000" w:themeColor="text1"/>
                <w:sz w:val="22"/>
                <w:szCs w:val="22"/>
                <w:lang w:eastAsia="en-US"/>
              </w:rPr>
            </w:pPr>
          </w:p>
        </w:tc>
        <w:tc>
          <w:tcPr>
            <w:tcW w:w="707" w:type="pct"/>
            <w:noWrap/>
            <w:vAlign w:val="bottom"/>
          </w:tcPr>
          <w:p w14:paraId="57BCC00C" w14:textId="47DCCED3" w:rsidR="30885240" w:rsidRPr="0081112D" w:rsidRDefault="30885240" w:rsidP="30885240">
            <w:pPr>
              <w:jc w:val="right"/>
              <w:rPr>
                <w:rFonts w:ascii="Maiandra GD" w:hAnsi="Maiandra GD"/>
                <w:color w:val="000000" w:themeColor="text1"/>
                <w:sz w:val="22"/>
                <w:szCs w:val="22"/>
                <w:lang w:eastAsia="en-US"/>
              </w:rPr>
            </w:pPr>
          </w:p>
        </w:tc>
      </w:tr>
      <w:tr w:rsidR="00CE32D6" w:rsidRPr="0081112D" w14:paraId="09F6FBEF" w14:textId="77777777" w:rsidTr="00F34FB3">
        <w:trPr>
          <w:trHeight w:val="340"/>
        </w:trPr>
        <w:tc>
          <w:tcPr>
            <w:tcW w:w="1224" w:type="pct"/>
            <w:vAlign w:val="bottom"/>
          </w:tcPr>
          <w:p w14:paraId="44928C42" w14:textId="5708A489" w:rsidR="00CE32D6" w:rsidRPr="0081112D" w:rsidRDefault="00753C2D" w:rsidP="00125E5C">
            <w:pPr>
              <w:spacing w:line="259" w:lineRule="auto"/>
              <w:rPr>
                <w:rFonts w:ascii="Maiandra GD" w:hAnsi="Maiandra GD"/>
                <w:color w:val="000000" w:themeColor="text1"/>
                <w:sz w:val="22"/>
                <w:szCs w:val="22"/>
                <w:lang w:eastAsia="en-US"/>
              </w:rPr>
            </w:pPr>
            <w:r w:rsidRPr="0081112D">
              <w:rPr>
                <w:rFonts w:ascii="Maiandra GD" w:hAnsi="Maiandra GD"/>
                <w:i/>
                <w:iCs/>
                <w:color w:val="000000"/>
                <w:sz w:val="22"/>
                <w:szCs w:val="22"/>
                <w:lang w:eastAsia="en-US"/>
              </w:rPr>
              <w:t>(Itemize as per the code list)</w:t>
            </w:r>
          </w:p>
        </w:tc>
        <w:tc>
          <w:tcPr>
            <w:tcW w:w="612" w:type="pct"/>
            <w:noWrap/>
            <w:vAlign w:val="bottom"/>
          </w:tcPr>
          <w:p w14:paraId="451BA880" w14:textId="77777777" w:rsidR="00CE32D6" w:rsidRPr="0081112D" w:rsidRDefault="00CE32D6" w:rsidP="30885240">
            <w:pPr>
              <w:jc w:val="right"/>
              <w:rPr>
                <w:rFonts w:ascii="Maiandra GD" w:hAnsi="Maiandra GD"/>
                <w:color w:val="000000" w:themeColor="text1"/>
                <w:sz w:val="22"/>
                <w:szCs w:val="22"/>
                <w:lang w:eastAsia="en-US"/>
              </w:rPr>
            </w:pPr>
          </w:p>
        </w:tc>
        <w:tc>
          <w:tcPr>
            <w:tcW w:w="595" w:type="pct"/>
          </w:tcPr>
          <w:p w14:paraId="511C1F40" w14:textId="77777777" w:rsidR="00CE32D6" w:rsidRPr="0081112D" w:rsidRDefault="00CE32D6" w:rsidP="30885240">
            <w:pPr>
              <w:jc w:val="right"/>
              <w:rPr>
                <w:rFonts w:ascii="Maiandra GD" w:hAnsi="Maiandra GD"/>
                <w:color w:val="000000" w:themeColor="text1"/>
                <w:sz w:val="22"/>
                <w:szCs w:val="22"/>
                <w:lang w:eastAsia="en-US"/>
              </w:rPr>
            </w:pPr>
          </w:p>
        </w:tc>
        <w:tc>
          <w:tcPr>
            <w:tcW w:w="635" w:type="pct"/>
            <w:noWrap/>
            <w:vAlign w:val="bottom"/>
          </w:tcPr>
          <w:p w14:paraId="3EE7B18B" w14:textId="77777777" w:rsidR="00CE32D6" w:rsidRPr="0081112D" w:rsidRDefault="00CE32D6" w:rsidP="30885240">
            <w:pPr>
              <w:jc w:val="right"/>
              <w:rPr>
                <w:rFonts w:ascii="Maiandra GD" w:hAnsi="Maiandra GD"/>
                <w:color w:val="000000" w:themeColor="text1"/>
                <w:sz w:val="22"/>
                <w:szCs w:val="22"/>
                <w:lang w:eastAsia="en-US"/>
              </w:rPr>
            </w:pPr>
          </w:p>
        </w:tc>
        <w:tc>
          <w:tcPr>
            <w:tcW w:w="583" w:type="pct"/>
            <w:noWrap/>
            <w:vAlign w:val="bottom"/>
          </w:tcPr>
          <w:p w14:paraId="5992EC6C" w14:textId="77777777" w:rsidR="00CE32D6" w:rsidRPr="0081112D" w:rsidRDefault="00CE32D6" w:rsidP="30885240">
            <w:pPr>
              <w:jc w:val="right"/>
              <w:rPr>
                <w:rFonts w:ascii="Maiandra GD" w:hAnsi="Maiandra GD"/>
                <w:color w:val="000000" w:themeColor="text1"/>
                <w:sz w:val="22"/>
                <w:szCs w:val="22"/>
                <w:lang w:eastAsia="en-US"/>
              </w:rPr>
            </w:pPr>
          </w:p>
        </w:tc>
        <w:tc>
          <w:tcPr>
            <w:tcW w:w="644" w:type="pct"/>
            <w:noWrap/>
            <w:vAlign w:val="bottom"/>
          </w:tcPr>
          <w:p w14:paraId="7484DDA6" w14:textId="77777777" w:rsidR="00CE32D6" w:rsidRPr="0081112D" w:rsidRDefault="00CE32D6" w:rsidP="30885240">
            <w:pPr>
              <w:jc w:val="right"/>
              <w:rPr>
                <w:rFonts w:ascii="Maiandra GD" w:hAnsi="Maiandra GD"/>
                <w:color w:val="000000" w:themeColor="text1"/>
                <w:sz w:val="22"/>
                <w:szCs w:val="22"/>
                <w:lang w:eastAsia="en-US"/>
              </w:rPr>
            </w:pPr>
          </w:p>
        </w:tc>
        <w:tc>
          <w:tcPr>
            <w:tcW w:w="707" w:type="pct"/>
            <w:noWrap/>
            <w:vAlign w:val="bottom"/>
          </w:tcPr>
          <w:p w14:paraId="28381128" w14:textId="77777777" w:rsidR="00CE32D6" w:rsidRPr="0081112D" w:rsidRDefault="00CE32D6" w:rsidP="30885240">
            <w:pPr>
              <w:jc w:val="right"/>
              <w:rPr>
                <w:rFonts w:ascii="Maiandra GD" w:hAnsi="Maiandra GD"/>
                <w:color w:val="000000" w:themeColor="text1"/>
                <w:sz w:val="22"/>
                <w:szCs w:val="22"/>
                <w:lang w:eastAsia="en-US"/>
              </w:rPr>
            </w:pPr>
          </w:p>
        </w:tc>
      </w:tr>
      <w:tr w:rsidR="30885240" w:rsidRPr="0081112D" w14:paraId="417AC6DF" w14:textId="77777777" w:rsidTr="00F34FB3">
        <w:trPr>
          <w:trHeight w:val="340"/>
        </w:trPr>
        <w:tc>
          <w:tcPr>
            <w:tcW w:w="1224" w:type="pct"/>
            <w:vAlign w:val="bottom"/>
          </w:tcPr>
          <w:p w14:paraId="3728A67F" w14:textId="420F161D" w:rsidR="0E700F28" w:rsidRPr="0081112D" w:rsidRDefault="0E700F28" w:rsidP="30885240">
            <w:pPr>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t>Sub total</w:t>
            </w:r>
          </w:p>
        </w:tc>
        <w:tc>
          <w:tcPr>
            <w:tcW w:w="612" w:type="pct"/>
            <w:noWrap/>
            <w:vAlign w:val="bottom"/>
          </w:tcPr>
          <w:p w14:paraId="0E62DC16" w14:textId="3C6C00B3" w:rsidR="30885240" w:rsidRPr="0081112D" w:rsidRDefault="30885240" w:rsidP="30885240">
            <w:pPr>
              <w:jc w:val="right"/>
              <w:rPr>
                <w:rFonts w:ascii="Maiandra GD" w:hAnsi="Maiandra GD"/>
                <w:color w:val="000000" w:themeColor="text1"/>
                <w:sz w:val="22"/>
                <w:szCs w:val="22"/>
                <w:lang w:eastAsia="en-US"/>
              </w:rPr>
            </w:pPr>
          </w:p>
        </w:tc>
        <w:tc>
          <w:tcPr>
            <w:tcW w:w="595" w:type="pct"/>
          </w:tcPr>
          <w:p w14:paraId="7B08B2D3" w14:textId="54469D04" w:rsidR="30885240" w:rsidRPr="0081112D" w:rsidRDefault="30885240" w:rsidP="30885240">
            <w:pPr>
              <w:jc w:val="right"/>
              <w:rPr>
                <w:rFonts w:ascii="Maiandra GD" w:hAnsi="Maiandra GD"/>
                <w:color w:val="000000" w:themeColor="text1"/>
                <w:sz w:val="22"/>
                <w:szCs w:val="22"/>
                <w:lang w:eastAsia="en-US"/>
              </w:rPr>
            </w:pPr>
          </w:p>
        </w:tc>
        <w:tc>
          <w:tcPr>
            <w:tcW w:w="635" w:type="pct"/>
            <w:noWrap/>
            <w:vAlign w:val="bottom"/>
          </w:tcPr>
          <w:p w14:paraId="12C37791" w14:textId="1F185A07" w:rsidR="30885240" w:rsidRPr="0081112D" w:rsidRDefault="30885240" w:rsidP="30885240">
            <w:pPr>
              <w:jc w:val="right"/>
              <w:rPr>
                <w:rFonts w:ascii="Maiandra GD" w:hAnsi="Maiandra GD"/>
                <w:color w:val="000000" w:themeColor="text1"/>
                <w:sz w:val="22"/>
                <w:szCs w:val="22"/>
                <w:lang w:eastAsia="en-US"/>
              </w:rPr>
            </w:pPr>
          </w:p>
        </w:tc>
        <w:tc>
          <w:tcPr>
            <w:tcW w:w="583" w:type="pct"/>
            <w:noWrap/>
            <w:vAlign w:val="bottom"/>
          </w:tcPr>
          <w:p w14:paraId="6CDACFBB" w14:textId="2891A2D4" w:rsidR="30885240" w:rsidRPr="0081112D" w:rsidRDefault="30885240" w:rsidP="30885240">
            <w:pPr>
              <w:jc w:val="right"/>
              <w:rPr>
                <w:rFonts w:ascii="Maiandra GD" w:hAnsi="Maiandra GD"/>
                <w:color w:val="000000" w:themeColor="text1"/>
                <w:sz w:val="22"/>
                <w:szCs w:val="22"/>
                <w:lang w:eastAsia="en-US"/>
              </w:rPr>
            </w:pPr>
          </w:p>
        </w:tc>
        <w:tc>
          <w:tcPr>
            <w:tcW w:w="644" w:type="pct"/>
            <w:noWrap/>
            <w:vAlign w:val="bottom"/>
          </w:tcPr>
          <w:p w14:paraId="51789A66" w14:textId="7EBF40CA" w:rsidR="30885240" w:rsidRPr="0081112D" w:rsidRDefault="30885240" w:rsidP="30885240">
            <w:pPr>
              <w:jc w:val="right"/>
              <w:rPr>
                <w:rFonts w:ascii="Maiandra GD" w:hAnsi="Maiandra GD"/>
                <w:color w:val="000000" w:themeColor="text1"/>
                <w:sz w:val="22"/>
                <w:szCs w:val="22"/>
                <w:lang w:eastAsia="en-US"/>
              </w:rPr>
            </w:pPr>
          </w:p>
        </w:tc>
        <w:tc>
          <w:tcPr>
            <w:tcW w:w="707" w:type="pct"/>
            <w:noWrap/>
            <w:vAlign w:val="bottom"/>
          </w:tcPr>
          <w:p w14:paraId="4BDE7095" w14:textId="35B79B03" w:rsidR="30885240" w:rsidRPr="0081112D" w:rsidRDefault="30885240" w:rsidP="30885240">
            <w:pPr>
              <w:jc w:val="right"/>
              <w:rPr>
                <w:rFonts w:ascii="Maiandra GD" w:hAnsi="Maiandra GD"/>
                <w:color w:val="000000" w:themeColor="text1"/>
                <w:sz w:val="22"/>
                <w:szCs w:val="22"/>
                <w:lang w:eastAsia="en-US"/>
              </w:rPr>
            </w:pPr>
          </w:p>
        </w:tc>
      </w:tr>
      <w:tr w:rsidR="008356FD" w:rsidRPr="0081112D" w14:paraId="203B5267" w14:textId="77777777" w:rsidTr="00F34FB3">
        <w:trPr>
          <w:trHeight w:val="340"/>
        </w:trPr>
        <w:tc>
          <w:tcPr>
            <w:tcW w:w="1224" w:type="pct"/>
            <w:vAlign w:val="bottom"/>
          </w:tcPr>
          <w:p w14:paraId="68A6A273" w14:textId="661B4CFA" w:rsidR="008356FD" w:rsidRPr="0081112D" w:rsidRDefault="4BF81F34" w:rsidP="008356FD">
            <w:pPr>
              <w:rPr>
                <w:rFonts w:ascii="Maiandra GD" w:hAnsi="Maiandra GD"/>
                <w:b/>
                <w:bCs/>
                <w:color w:val="000000"/>
                <w:sz w:val="22"/>
                <w:szCs w:val="22"/>
                <w:lang w:eastAsia="en-US"/>
              </w:rPr>
            </w:pPr>
            <w:r w:rsidRPr="0081112D">
              <w:rPr>
                <w:rFonts w:ascii="Maiandra GD" w:hAnsi="Maiandra GD"/>
                <w:b/>
                <w:bCs/>
                <w:color w:val="000000" w:themeColor="text1"/>
                <w:sz w:val="22"/>
                <w:szCs w:val="22"/>
                <w:lang w:eastAsia="en-US"/>
              </w:rPr>
              <w:t>1</w:t>
            </w:r>
            <w:r w:rsidR="034BBC34" w:rsidRPr="0081112D">
              <w:rPr>
                <w:rFonts w:ascii="Maiandra GD" w:hAnsi="Maiandra GD"/>
                <w:b/>
                <w:bCs/>
                <w:color w:val="000000" w:themeColor="text1"/>
                <w:sz w:val="22"/>
                <w:szCs w:val="22"/>
                <w:lang w:eastAsia="en-US"/>
              </w:rPr>
              <w:t>2</w:t>
            </w:r>
            <w:r w:rsidR="0589CDD2" w:rsidRPr="0081112D">
              <w:rPr>
                <w:rFonts w:ascii="Maiandra GD" w:hAnsi="Maiandra GD"/>
                <w:b/>
                <w:bCs/>
                <w:color w:val="000000" w:themeColor="text1"/>
                <w:sz w:val="22"/>
                <w:szCs w:val="22"/>
                <w:lang w:eastAsia="en-US"/>
              </w:rPr>
              <w:t>.0 Others</w:t>
            </w:r>
          </w:p>
        </w:tc>
        <w:tc>
          <w:tcPr>
            <w:tcW w:w="612" w:type="pct"/>
            <w:noWrap/>
            <w:vAlign w:val="bottom"/>
          </w:tcPr>
          <w:p w14:paraId="5BB30DBC"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7F22DE14"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77AE9DF9"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00EF4B47"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772792F8"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443E2C6E"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49D6ACEF" w14:textId="77777777" w:rsidTr="00F34FB3">
        <w:trPr>
          <w:trHeight w:val="340"/>
        </w:trPr>
        <w:tc>
          <w:tcPr>
            <w:tcW w:w="1224" w:type="pct"/>
            <w:vAlign w:val="bottom"/>
          </w:tcPr>
          <w:p w14:paraId="1ED4F61D" w14:textId="4064F32E" w:rsidR="008356FD" w:rsidRPr="0081112D" w:rsidRDefault="4BF81F34" w:rsidP="30885240">
            <w:pPr>
              <w:rPr>
                <w:rFonts w:ascii="Maiandra GD" w:hAnsi="Maiandra GD"/>
                <w:color w:val="000000"/>
                <w:sz w:val="22"/>
                <w:szCs w:val="22"/>
                <w:lang w:eastAsia="en-US"/>
              </w:rPr>
            </w:pPr>
            <w:r w:rsidRPr="0081112D">
              <w:rPr>
                <w:rFonts w:ascii="Maiandra GD" w:hAnsi="Maiandra GD"/>
                <w:color w:val="000000" w:themeColor="text1"/>
                <w:sz w:val="22"/>
                <w:szCs w:val="22"/>
                <w:lang w:eastAsia="en-US"/>
              </w:rPr>
              <w:t>1</w:t>
            </w:r>
            <w:r w:rsidR="362FD331" w:rsidRPr="0081112D">
              <w:rPr>
                <w:rFonts w:ascii="Maiandra GD" w:hAnsi="Maiandra GD"/>
                <w:color w:val="000000" w:themeColor="text1"/>
                <w:sz w:val="22"/>
                <w:szCs w:val="22"/>
                <w:lang w:eastAsia="en-US"/>
              </w:rPr>
              <w:t>2</w:t>
            </w:r>
            <w:r w:rsidR="0589CDD2" w:rsidRPr="0081112D">
              <w:rPr>
                <w:rFonts w:ascii="Maiandra GD" w:hAnsi="Maiandra GD"/>
                <w:color w:val="000000" w:themeColor="text1"/>
                <w:sz w:val="22"/>
                <w:szCs w:val="22"/>
                <w:lang w:eastAsia="en-US"/>
              </w:rPr>
              <w:t>.1 Strategic Plan</w:t>
            </w:r>
          </w:p>
        </w:tc>
        <w:tc>
          <w:tcPr>
            <w:tcW w:w="612" w:type="pct"/>
            <w:noWrap/>
            <w:vAlign w:val="bottom"/>
          </w:tcPr>
          <w:p w14:paraId="6AF26EF4"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71977E39"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5BD24D03"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2DE1531E"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383E765F"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4F4FF77F" w14:textId="77777777" w:rsidR="008356FD" w:rsidRPr="0081112D" w:rsidRDefault="008356FD" w:rsidP="008356FD">
            <w:pPr>
              <w:jc w:val="right"/>
              <w:rPr>
                <w:rFonts w:ascii="Maiandra GD" w:hAnsi="Maiandra GD"/>
                <w:bCs/>
                <w:color w:val="000000"/>
                <w:sz w:val="22"/>
                <w:szCs w:val="22"/>
                <w:lang w:eastAsia="en-US"/>
              </w:rPr>
            </w:pPr>
          </w:p>
        </w:tc>
      </w:tr>
      <w:tr w:rsidR="008356FD" w:rsidRPr="0081112D" w14:paraId="052FCED7" w14:textId="77777777" w:rsidTr="00F34FB3">
        <w:trPr>
          <w:trHeight w:val="340"/>
        </w:trPr>
        <w:tc>
          <w:tcPr>
            <w:tcW w:w="1224" w:type="pct"/>
            <w:vAlign w:val="bottom"/>
          </w:tcPr>
          <w:p w14:paraId="4BB538F2" w14:textId="582BB1E7" w:rsidR="008356FD" w:rsidRPr="0081112D" w:rsidRDefault="00A97BD9" w:rsidP="30885240">
            <w:pPr>
              <w:rPr>
                <w:rFonts w:ascii="Maiandra GD" w:hAnsi="Maiandra GD"/>
                <w:color w:val="000000"/>
                <w:sz w:val="22"/>
                <w:szCs w:val="22"/>
                <w:lang w:eastAsia="en-US"/>
              </w:rPr>
            </w:pPr>
            <w:r w:rsidRPr="0081112D">
              <w:rPr>
                <w:rFonts w:ascii="Maiandra GD" w:hAnsi="Maiandra GD"/>
                <w:color w:val="000000"/>
                <w:sz w:val="22"/>
                <w:szCs w:val="22"/>
                <w:lang w:eastAsia="en-US"/>
              </w:rPr>
              <w:t>12.2</w:t>
            </w:r>
          </w:p>
        </w:tc>
        <w:tc>
          <w:tcPr>
            <w:tcW w:w="612" w:type="pct"/>
            <w:noWrap/>
            <w:vAlign w:val="bottom"/>
          </w:tcPr>
          <w:p w14:paraId="025679E1"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4A8E57AC"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51C63E66"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3D54A286"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72EBD5DA"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5C7810F8" w14:textId="77777777" w:rsidR="008356FD" w:rsidRPr="0081112D" w:rsidRDefault="008356FD" w:rsidP="008356FD">
            <w:pPr>
              <w:jc w:val="right"/>
              <w:rPr>
                <w:rFonts w:ascii="Maiandra GD" w:hAnsi="Maiandra GD"/>
                <w:bCs/>
                <w:color w:val="000000"/>
                <w:sz w:val="22"/>
                <w:szCs w:val="22"/>
                <w:lang w:eastAsia="en-US"/>
              </w:rPr>
            </w:pPr>
          </w:p>
        </w:tc>
      </w:tr>
      <w:tr w:rsidR="30885240" w:rsidRPr="0081112D" w14:paraId="18AAF560" w14:textId="77777777" w:rsidTr="00F34FB3">
        <w:trPr>
          <w:trHeight w:val="340"/>
        </w:trPr>
        <w:tc>
          <w:tcPr>
            <w:tcW w:w="1224" w:type="pct"/>
            <w:vAlign w:val="bottom"/>
          </w:tcPr>
          <w:p w14:paraId="4B760951" w14:textId="6AA62D77" w:rsidR="777AB046" w:rsidRPr="0081112D" w:rsidRDefault="777AB046" w:rsidP="30885240">
            <w:pPr>
              <w:rPr>
                <w:rFonts w:ascii="Maiandra GD" w:hAnsi="Maiandra GD"/>
                <w:b/>
                <w:bCs/>
                <w:color w:val="000000" w:themeColor="text1"/>
                <w:sz w:val="22"/>
                <w:szCs w:val="22"/>
                <w:lang w:eastAsia="en-US"/>
              </w:rPr>
            </w:pPr>
            <w:r w:rsidRPr="0081112D">
              <w:rPr>
                <w:rFonts w:ascii="Maiandra GD" w:hAnsi="Maiandra GD"/>
                <w:b/>
                <w:bCs/>
                <w:color w:val="000000" w:themeColor="text1"/>
                <w:sz w:val="22"/>
                <w:szCs w:val="22"/>
                <w:lang w:eastAsia="en-US"/>
              </w:rPr>
              <w:lastRenderedPageBreak/>
              <w:t>Sub total</w:t>
            </w:r>
          </w:p>
        </w:tc>
        <w:tc>
          <w:tcPr>
            <w:tcW w:w="612" w:type="pct"/>
            <w:noWrap/>
            <w:vAlign w:val="bottom"/>
          </w:tcPr>
          <w:p w14:paraId="251682A7" w14:textId="4936A6C7" w:rsidR="30885240" w:rsidRPr="0081112D" w:rsidRDefault="30885240" w:rsidP="30885240">
            <w:pPr>
              <w:jc w:val="right"/>
              <w:rPr>
                <w:rFonts w:ascii="Maiandra GD" w:hAnsi="Maiandra GD"/>
                <w:color w:val="000000" w:themeColor="text1"/>
                <w:sz w:val="22"/>
                <w:szCs w:val="22"/>
                <w:lang w:eastAsia="en-US"/>
              </w:rPr>
            </w:pPr>
          </w:p>
        </w:tc>
        <w:tc>
          <w:tcPr>
            <w:tcW w:w="595" w:type="pct"/>
          </w:tcPr>
          <w:p w14:paraId="33EA2290" w14:textId="49C2DC8E" w:rsidR="30885240" w:rsidRPr="0081112D" w:rsidRDefault="30885240" w:rsidP="30885240">
            <w:pPr>
              <w:jc w:val="right"/>
              <w:rPr>
                <w:rFonts w:ascii="Maiandra GD" w:hAnsi="Maiandra GD"/>
                <w:color w:val="000000" w:themeColor="text1"/>
                <w:sz w:val="22"/>
                <w:szCs w:val="22"/>
                <w:lang w:eastAsia="en-US"/>
              </w:rPr>
            </w:pPr>
          </w:p>
        </w:tc>
        <w:tc>
          <w:tcPr>
            <w:tcW w:w="635" w:type="pct"/>
            <w:noWrap/>
            <w:vAlign w:val="bottom"/>
          </w:tcPr>
          <w:p w14:paraId="3D8D1B52" w14:textId="19413CF1" w:rsidR="30885240" w:rsidRPr="0081112D" w:rsidRDefault="30885240" w:rsidP="30885240">
            <w:pPr>
              <w:jc w:val="right"/>
              <w:rPr>
                <w:rFonts w:ascii="Maiandra GD" w:hAnsi="Maiandra GD"/>
                <w:color w:val="000000" w:themeColor="text1"/>
                <w:sz w:val="22"/>
                <w:szCs w:val="22"/>
                <w:lang w:eastAsia="en-US"/>
              </w:rPr>
            </w:pPr>
          </w:p>
        </w:tc>
        <w:tc>
          <w:tcPr>
            <w:tcW w:w="583" w:type="pct"/>
            <w:noWrap/>
            <w:vAlign w:val="bottom"/>
          </w:tcPr>
          <w:p w14:paraId="2CF6B770" w14:textId="34CAC735" w:rsidR="30885240" w:rsidRPr="0081112D" w:rsidRDefault="30885240" w:rsidP="30885240">
            <w:pPr>
              <w:jc w:val="right"/>
              <w:rPr>
                <w:rFonts w:ascii="Maiandra GD" w:hAnsi="Maiandra GD"/>
                <w:color w:val="000000" w:themeColor="text1"/>
                <w:sz w:val="22"/>
                <w:szCs w:val="22"/>
                <w:lang w:eastAsia="en-US"/>
              </w:rPr>
            </w:pPr>
          </w:p>
        </w:tc>
        <w:tc>
          <w:tcPr>
            <w:tcW w:w="644" w:type="pct"/>
            <w:noWrap/>
            <w:vAlign w:val="bottom"/>
          </w:tcPr>
          <w:p w14:paraId="3BCE7192" w14:textId="25C231B1" w:rsidR="30885240" w:rsidRPr="0081112D" w:rsidRDefault="30885240" w:rsidP="30885240">
            <w:pPr>
              <w:jc w:val="right"/>
              <w:rPr>
                <w:rFonts w:ascii="Maiandra GD" w:hAnsi="Maiandra GD"/>
                <w:color w:val="000000" w:themeColor="text1"/>
                <w:sz w:val="22"/>
                <w:szCs w:val="22"/>
                <w:lang w:eastAsia="en-US"/>
              </w:rPr>
            </w:pPr>
          </w:p>
        </w:tc>
        <w:tc>
          <w:tcPr>
            <w:tcW w:w="707" w:type="pct"/>
            <w:noWrap/>
            <w:vAlign w:val="bottom"/>
          </w:tcPr>
          <w:p w14:paraId="0A9F4E32" w14:textId="2D7D4921" w:rsidR="30885240" w:rsidRPr="0081112D" w:rsidRDefault="30885240" w:rsidP="30885240">
            <w:pPr>
              <w:jc w:val="right"/>
              <w:rPr>
                <w:rFonts w:ascii="Maiandra GD" w:hAnsi="Maiandra GD"/>
                <w:color w:val="000000" w:themeColor="text1"/>
                <w:sz w:val="22"/>
                <w:szCs w:val="22"/>
                <w:lang w:eastAsia="en-US"/>
              </w:rPr>
            </w:pPr>
          </w:p>
        </w:tc>
      </w:tr>
      <w:tr w:rsidR="008356FD" w:rsidRPr="0081112D" w14:paraId="1F9DBFDD" w14:textId="77777777" w:rsidTr="00F34FB3">
        <w:trPr>
          <w:trHeight w:val="340"/>
        </w:trPr>
        <w:tc>
          <w:tcPr>
            <w:tcW w:w="1224" w:type="pct"/>
            <w:vAlign w:val="bottom"/>
          </w:tcPr>
          <w:p w14:paraId="5B71680C" w14:textId="387806B0" w:rsidR="008356FD" w:rsidRPr="0081112D" w:rsidRDefault="5221E23F" w:rsidP="30885240">
            <w:pPr>
              <w:rPr>
                <w:rFonts w:ascii="Maiandra GD" w:hAnsi="Maiandra GD"/>
                <w:color w:val="000000"/>
                <w:sz w:val="22"/>
                <w:szCs w:val="22"/>
                <w:lang w:eastAsia="en-US"/>
              </w:rPr>
            </w:pPr>
            <w:r w:rsidRPr="0081112D">
              <w:rPr>
                <w:rFonts w:ascii="Maiandra GD" w:hAnsi="Maiandra GD"/>
                <w:b/>
                <w:bCs/>
                <w:sz w:val="22"/>
                <w:szCs w:val="22"/>
                <w:lang w:eastAsia="en-US"/>
              </w:rPr>
              <w:t>1</w:t>
            </w:r>
            <w:r w:rsidR="4B020F69" w:rsidRPr="0081112D">
              <w:rPr>
                <w:rFonts w:ascii="Maiandra GD" w:hAnsi="Maiandra GD"/>
                <w:b/>
                <w:bCs/>
                <w:sz w:val="22"/>
                <w:szCs w:val="22"/>
                <w:lang w:eastAsia="en-US"/>
              </w:rPr>
              <w:t>3</w:t>
            </w:r>
            <w:r w:rsidRPr="0081112D">
              <w:rPr>
                <w:rFonts w:ascii="Maiandra GD" w:hAnsi="Maiandra GD"/>
                <w:b/>
                <w:bCs/>
                <w:sz w:val="22"/>
                <w:szCs w:val="22"/>
                <w:lang w:eastAsia="en-US"/>
              </w:rPr>
              <w:t xml:space="preserve">.0 </w:t>
            </w:r>
            <w:r w:rsidR="0589CDD2" w:rsidRPr="0081112D">
              <w:rPr>
                <w:rFonts w:ascii="Maiandra GD" w:hAnsi="Maiandra GD"/>
                <w:b/>
                <w:bCs/>
                <w:sz w:val="22"/>
                <w:szCs w:val="22"/>
                <w:lang w:eastAsia="en-US"/>
              </w:rPr>
              <w:t>Funds pending approval**</w:t>
            </w:r>
          </w:p>
        </w:tc>
        <w:tc>
          <w:tcPr>
            <w:tcW w:w="612" w:type="pct"/>
            <w:noWrap/>
            <w:vAlign w:val="bottom"/>
          </w:tcPr>
          <w:p w14:paraId="28B17073"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3A33A852"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6ACD22A2"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5AB6A0AE"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2B3F0868"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2C32456A" w14:textId="77777777" w:rsidR="008356FD" w:rsidRPr="0081112D" w:rsidRDefault="008356FD" w:rsidP="008356FD">
            <w:pPr>
              <w:jc w:val="right"/>
              <w:rPr>
                <w:rFonts w:ascii="Maiandra GD" w:hAnsi="Maiandra GD"/>
                <w:bCs/>
                <w:color w:val="000000"/>
                <w:sz w:val="22"/>
                <w:szCs w:val="22"/>
                <w:lang w:eastAsia="en-US"/>
              </w:rPr>
            </w:pPr>
          </w:p>
        </w:tc>
      </w:tr>
      <w:tr w:rsidR="30885240" w:rsidRPr="0081112D" w14:paraId="3887579F" w14:textId="77777777" w:rsidTr="00F34FB3">
        <w:trPr>
          <w:trHeight w:val="340"/>
        </w:trPr>
        <w:tc>
          <w:tcPr>
            <w:tcW w:w="1224" w:type="pct"/>
            <w:vAlign w:val="bottom"/>
          </w:tcPr>
          <w:p w14:paraId="0E16D524" w14:textId="6FA56560" w:rsidR="381BDBDE" w:rsidRPr="0081112D" w:rsidRDefault="381BDBDE" w:rsidP="30885240">
            <w:pPr>
              <w:rPr>
                <w:rFonts w:ascii="Maiandra GD" w:hAnsi="Maiandra GD"/>
                <w:sz w:val="22"/>
                <w:szCs w:val="22"/>
                <w:lang w:eastAsia="en-US"/>
              </w:rPr>
            </w:pPr>
            <w:r w:rsidRPr="0081112D">
              <w:rPr>
                <w:rFonts w:ascii="Maiandra GD" w:hAnsi="Maiandra GD"/>
                <w:sz w:val="22"/>
                <w:szCs w:val="22"/>
                <w:lang w:eastAsia="en-US"/>
              </w:rPr>
              <w:t>1</w:t>
            </w:r>
            <w:r w:rsidR="31C0B8F9" w:rsidRPr="0081112D">
              <w:rPr>
                <w:rFonts w:ascii="Maiandra GD" w:hAnsi="Maiandra GD"/>
                <w:sz w:val="22"/>
                <w:szCs w:val="22"/>
                <w:lang w:eastAsia="en-US"/>
              </w:rPr>
              <w:t>3</w:t>
            </w:r>
            <w:r w:rsidRPr="0081112D">
              <w:rPr>
                <w:rFonts w:ascii="Maiandra GD" w:hAnsi="Maiandra GD"/>
                <w:sz w:val="22"/>
                <w:szCs w:val="22"/>
                <w:lang w:eastAsia="en-US"/>
              </w:rPr>
              <w:t>.1 Unapproved projects</w:t>
            </w:r>
          </w:p>
        </w:tc>
        <w:tc>
          <w:tcPr>
            <w:tcW w:w="612" w:type="pct"/>
            <w:noWrap/>
            <w:vAlign w:val="bottom"/>
          </w:tcPr>
          <w:p w14:paraId="4C9E452E" w14:textId="0F155204" w:rsidR="30885240" w:rsidRPr="0081112D" w:rsidRDefault="30885240" w:rsidP="30885240">
            <w:pPr>
              <w:jc w:val="right"/>
              <w:rPr>
                <w:rFonts w:ascii="Maiandra GD" w:hAnsi="Maiandra GD"/>
                <w:color w:val="000000" w:themeColor="text1"/>
                <w:sz w:val="22"/>
                <w:szCs w:val="22"/>
                <w:lang w:eastAsia="en-US"/>
              </w:rPr>
            </w:pPr>
          </w:p>
        </w:tc>
        <w:tc>
          <w:tcPr>
            <w:tcW w:w="595" w:type="pct"/>
          </w:tcPr>
          <w:p w14:paraId="0348FB39" w14:textId="6F6CCBF8" w:rsidR="30885240" w:rsidRPr="0081112D" w:rsidRDefault="30885240" w:rsidP="30885240">
            <w:pPr>
              <w:jc w:val="right"/>
              <w:rPr>
                <w:rFonts w:ascii="Maiandra GD" w:hAnsi="Maiandra GD"/>
                <w:color w:val="000000" w:themeColor="text1"/>
                <w:sz w:val="22"/>
                <w:szCs w:val="22"/>
                <w:lang w:eastAsia="en-US"/>
              </w:rPr>
            </w:pPr>
          </w:p>
        </w:tc>
        <w:tc>
          <w:tcPr>
            <w:tcW w:w="635" w:type="pct"/>
            <w:noWrap/>
            <w:vAlign w:val="bottom"/>
          </w:tcPr>
          <w:p w14:paraId="54A5A083" w14:textId="0DAE7B48" w:rsidR="30885240" w:rsidRPr="0081112D" w:rsidRDefault="30885240" w:rsidP="30885240">
            <w:pPr>
              <w:jc w:val="right"/>
              <w:rPr>
                <w:rFonts w:ascii="Maiandra GD" w:hAnsi="Maiandra GD"/>
                <w:color w:val="000000" w:themeColor="text1"/>
                <w:sz w:val="22"/>
                <w:szCs w:val="22"/>
                <w:lang w:eastAsia="en-US"/>
              </w:rPr>
            </w:pPr>
          </w:p>
        </w:tc>
        <w:tc>
          <w:tcPr>
            <w:tcW w:w="583" w:type="pct"/>
            <w:noWrap/>
            <w:vAlign w:val="bottom"/>
          </w:tcPr>
          <w:p w14:paraId="57D06EB8" w14:textId="791BFD51" w:rsidR="30885240" w:rsidRPr="0081112D" w:rsidRDefault="30885240" w:rsidP="30885240">
            <w:pPr>
              <w:jc w:val="right"/>
              <w:rPr>
                <w:rFonts w:ascii="Maiandra GD" w:hAnsi="Maiandra GD"/>
                <w:color w:val="000000" w:themeColor="text1"/>
                <w:sz w:val="22"/>
                <w:szCs w:val="22"/>
                <w:lang w:eastAsia="en-US"/>
              </w:rPr>
            </w:pPr>
          </w:p>
        </w:tc>
        <w:tc>
          <w:tcPr>
            <w:tcW w:w="644" w:type="pct"/>
            <w:noWrap/>
            <w:vAlign w:val="bottom"/>
          </w:tcPr>
          <w:p w14:paraId="61F23AD2" w14:textId="70E45DC1" w:rsidR="30885240" w:rsidRPr="0081112D" w:rsidRDefault="30885240" w:rsidP="30885240">
            <w:pPr>
              <w:jc w:val="right"/>
              <w:rPr>
                <w:rFonts w:ascii="Maiandra GD" w:hAnsi="Maiandra GD"/>
                <w:color w:val="000000" w:themeColor="text1"/>
                <w:sz w:val="22"/>
                <w:szCs w:val="22"/>
                <w:lang w:eastAsia="en-US"/>
              </w:rPr>
            </w:pPr>
          </w:p>
        </w:tc>
        <w:tc>
          <w:tcPr>
            <w:tcW w:w="707" w:type="pct"/>
            <w:noWrap/>
            <w:vAlign w:val="bottom"/>
          </w:tcPr>
          <w:p w14:paraId="3A6D2958" w14:textId="1BE57782" w:rsidR="30885240" w:rsidRPr="0081112D" w:rsidRDefault="30885240" w:rsidP="30885240">
            <w:pPr>
              <w:jc w:val="right"/>
              <w:rPr>
                <w:rFonts w:ascii="Maiandra GD" w:hAnsi="Maiandra GD"/>
                <w:color w:val="000000" w:themeColor="text1"/>
                <w:sz w:val="22"/>
                <w:szCs w:val="22"/>
                <w:lang w:eastAsia="en-US"/>
              </w:rPr>
            </w:pPr>
          </w:p>
        </w:tc>
      </w:tr>
      <w:tr w:rsidR="30885240" w:rsidRPr="0081112D" w14:paraId="059402A2" w14:textId="77777777" w:rsidTr="00F34FB3">
        <w:trPr>
          <w:trHeight w:val="340"/>
        </w:trPr>
        <w:tc>
          <w:tcPr>
            <w:tcW w:w="1224" w:type="pct"/>
            <w:vAlign w:val="bottom"/>
          </w:tcPr>
          <w:p w14:paraId="1CDAAC02" w14:textId="372F131B" w:rsidR="381BDBDE" w:rsidRPr="0081112D" w:rsidRDefault="381BDBDE" w:rsidP="30885240">
            <w:pPr>
              <w:rPr>
                <w:rFonts w:ascii="Maiandra GD" w:hAnsi="Maiandra GD"/>
                <w:sz w:val="22"/>
                <w:szCs w:val="22"/>
                <w:lang w:eastAsia="en-US"/>
              </w:rPr>
            </w:pPr>
            <w:r w:rsidRPr="0081112D">
              <w:rPr>
                <w:rFonts w:ascii="Maiandra GD" w:hAnsi="Maiandra GD"/>
                <w:sz w:val="22"/>
                <w:szCs w:val="22"/>
                <w:lang w:eastAsia="en-US"/>
              </w:rPr>
              <w:t>1</w:t>
            </w:r>
            <w:r w:rsidR="10C2F68A" w:rsidRPr="0081112D">
              <w:rPr>
                <w:rFonts w:ascii="Maiandra GD" w:hAnsi="Maiandra GD"/>
                <w:sz w:val="22"/>
                <w:szCs w:val="22"/>
                <w:lang w:eastAsia="en-US"/>
              </w:rPr>
              <w:t>3</w:t>
            </w:r>
            <w:r w:rsidRPr="0081112D">
              <w:rPr>
                <w:rFonts w:ascii="Maiandra GD" w:hAnsi="Maiandra GD"/>
                <w:sz w:val="22"/>
                <w:szCs w:val="22"/>
                <w:lang w:eastAsia="en-US"/>
              </w:rPr>
              <w:t>.2 AIA</w:t>
            </w:r>
          </w:p>
        </w:tc>
        <w:tc>
          <w:tcPr>
            <w:tcW w:w="612" w:type="pct"/>
            <w:noWrap/>
            <w:vAlign w:val="bottom"/>
          </w:tcPr>
          <w:p w14:paraId="5ACF7B00" w14:textId="2358F2DD" w:rsidR="30885240" w:rsidRPr="0081112D" w:rsidRDefault="30885240" w:rsidP="30885240">
            <w:pPr>
              <w:jc w:val="right"/>
              <w:rPr>
                <w:rFonts w:ascii="Maiandra GD" w:hAnsi="Maiandra GD"/>
                <w:color w:val="000000" w:themeColor="text1"/>
                <w:sz w:val="22"/>
                <w:szCs w:val="22"/>
                <w:lang w:eastAsia="en-US"/>
              </w:rPr>
            </w:pPr>
          </w:p>
        </w:tc>
        <w:tc>
          <w:tcPr>
            <w:tcW w:w="595" w:type="pct"/>
          </w:tcPr>
          <w:p w14:paraId="624D765A" w14:textId="74443AF4" w:rsidR="30885240" w:rsidRPr="0081112D" w:rsidRDefault="30885240" w:rsidP="30885240">
            <w:pPr>
              <w:jc w:val="right"/>
              <w:rPr>
                <w:rFonts w:ascii="Maiandra GD" w:hAnsi="Maiandra GD"/>
                <w:color w:val="000000" w:themeColor="text1"/>
                <w:sz w:val="22"/>
                <w:szCs w:val="22"/>
                <w:lang w:eastAsia="en-US"/>
              </w:rPr>
            </w:pPr>
          </w:p>
        </w:tc>
        <w:tc>
          <w:tcPr>
            <w:tcW w:w="635" w:type="pct"/>
            <w:noWrap/>
            <w:vAlign w:val="bottom"/>
          </w:tcPr>
          <w:p w14:paraId="0A46C12E" w14:textId="2A9E3B01" w:rsidR="30885240" w:rsidRPr="0081112D" w:rsidRDefault="30885240" w:rsidP="30885240">
            <w:pPr>
              <w:jc w:val="right"/>
              <w:rPr>
                <w:rFonts w:ascii="Maiandra GD" w:hAnsi="Maiandra GD"/>
                <w:color w:val="000000" w:themeColor="text1"/>
                <w:sz w:val="22"/>
                <w:szCs w:val="22"/>
                <w:lang w:eastAsia="en-US"/>
              </w:rPr>
            </w:pPr>
          </w:p>
        </w:tc>
        <w:tc>
          <w:tcPr>
            <w:tcW w:w="583" w:type="pct"/>
            <w:noWrap/>
            <w:vAlign w:val="bottom"/>
          </w:tcPr>
          <w:p w14:paraId="2AB47808" w14:textId="2F8FE40E" w:rsidR="30885240" w:rsidRPr="0081112D" w:rsidRDefault="30885240" w:rsidP="30885240">
            <w:pPr>
              <w:jc w:val="right"/>
              <w:rPr>
                <w:rFonts w:ascii="Maiandra GD" w:hAnsi="Maiandra GD"/>
                <w:color w:val="000000" w:themeColor="text1"/>
                <w:sz w:val="22"/>
                <w:szCs w:val="22"/>
                <w:lang w:eastAsia="en-US"/>
              </w:rPr>
            </w:pPr>
          </w:p>
        </w:tc>
        <w:tc>
          <w:tcPr>
            <w:tcW w:w="644" w:type="pct"/>
            <w:noWrap/>
            <w:vAlign w:val="bottom"/>
          </w:tcPr>
          <w:p w14:paraId="3A7CEC2C" w14:textId="13C90E55" w:rsidR="30885240" w:rsidRPr="0081112D" w:rsidRDefault="30885240" w:rsidP="30885240">
            <w:pPr>
              <w:jc w:val="right"/>
              <w:rPr>
                <w:rFonts w:ascii="Maiandra GD" w:hAnsi="Maiandra GD"/>
                <w:color w:val="000000" w:themeColor="text1"/>
                <w:sz w:val="22"/>
                <w:szCs w:val="22"/>
                <w:lang w:eastAsia="en-US"/>
              </w:rPr>
            </w:pPr>
          </w:p>
        </w:tc>
        <w:tc>
          <w:tcPr>
            <w:tcW w:w="707" w:type="pct"/>
            <w:noWrap/>
            <w:vAlign w:val="bottom"/>
          </w:tcPr>
          <w:p w14:paraId="62BD28D2" w14:textId="6E4F4D29" w:rsidR="30885240" w:rsidRPr="0081112D" w:rsidRDefault="30885240" w:rsidP="30885240">
            <w:pPr>
              <w:jc w:val="right"/>
              <w:rPr>
                <w:rFonts w:ascii="Maiandra GD" w:hAnsi="Maiandra GD"/>
                <w:color w:val="000000" w:themeColor="text1"/>
                <w:sz w:val="22"/>
                <w:szCs w:val="22"/>
                <w:lang w:eastAsia="en-US"/>
              </w:rPr>
            </w:pPr>
          </w:p>
        </w:tc>
      </w:tr>
      <w:tr w:rsidR="30885240" w:rsidRPr="0081112D" w14:paraId="03D393A9" w14:textId="77777777" w:rsidTr="00F34FB3">
        <w:trPr>
          <w:trHeight w:val="340"/>
        </w:trPr>
        <w:tc>
          <w:tcPr>
            <w:tcW w:w="1224" w:type="pct"/>
            <w:vAlign w:val="bottom"/>
          </w:tcPr>
          <w:p w14:paraId="7F9B0B85" w14:textId="70E86799" w:rsidR="381BDBDE" w:rsidRPr="0081112D" w:rsidRDefault="381BDBDE" w:rsidP="30885240">
            <w:pPr>
              <w:rPr>
                <w:rFonts w:ascii="Maiandra GD" w:hAnsi="Maiandra GD"/>
                <w:sz w:val="22"/>
                <w:szCs w:val="22"/>
                <w:lang w:eastAsia="en-US"/>
              </w:rPr>
            </w:pPr>
            <w:r w:rsidRPr="0081112D">
              <w:rPr>
                <w:rFonts w:ascii="Maiandra GD" w:hAnsi="Maiandra GD"/>
                <w:sz w:val="22"/>
                <w:szCs w:val="22"/>
                <w:lang w:eastAsia="en-US"/>
              </w:rPr>
              <w:t>1</w:t>
            </w:r>
            <w:r w:rsidR="196D4817" w:rsidRPr="0081112D">
              <w:rPr>
                <w:rFonts w:ascii="Maiandra GD" w:hAnsi="Maiandra GD"/>
                <w:sz w:val="22"/>
                <w:szCs w:val="22"/>
                <w:lang w:eastAsia="en-US"/>
              </w:rPr>
              <w:t>3</w:t>
            </w:r>
            <w:r w:rsidRPr="0081112D">
              <w:rPr>
                <w:rFonts w:ascii="Maiandra GD" w:hAnsi="Maiandra GD"/>
                <w:sz w:val="22"/>
                <w:szCs w:val="22"/>
                <w:lang w:eastAsia="en-US"/>
              </w:rPr>
              <w:t>.3</w:t>
            </w:r>
          </w:p>
        </w:tc>
        <w:tc>
          <w:tcPr>
            <w:tcW w:w="612" w:type="pct"/>
            <w:noWrap/>
            <w:vAlign w:val="bottom"/>
          </w:tcPr>
          <w:p w14:paraId="4A971098" w14:textId="782F79EC" w:rsidR="30885240" w:rsidRPr="0081112D" w:rsidRDefault="30885240" w:rsidP="30885240">
            <w:pPr>
              <w:jc w:val="right"/>
              <w:rPr>
                <w:rFonts w:ascii="Maiandra GD" w:hAnsi="Maiandra GD"/>
                <w:color w:val="000000" w:themeColor="text1"/>
                <w:sz w:val="22"/>
                <w:szCs w:val="22"/>
                <w:lang w:eastAsia="en-US"/>
              </w:rPr>
            </w:pPr>
          </w:p>
        </w:tc>
        <w:tc>
          <w:tcPr>
            <w:tcW w:w="595" w:type="pct"/>
          </w:tcPr>
          <w:p w14:paraId="3720DFB4" w14:textId="78516BB3" w:rsidR="30885240" w:rsidRPr="0081112D" w:rsidRDefault="30885240" w:rsidP="30885240">
            <w:pPr>
              <w:jc w:val="right"/>
              <w:rPr>
                <w:rFonts w:ascii="Maiandra GD" w:hAnsi="Maiandra GD"/>
                <w:color w:val="000000" w:themeColor="text1"/>
                <w:sz w:val="22"/>
                <w:szCs w:val="22"/>
                <w:lang w:eastAsia="en-US"/>
              </w:rPr>
            </w:pPr>
          </w:p>
        </w:tc>
        <w:tc>
          <w:tcPr>
            <w:tcW w:w="635" w:type="pct"/>
            <w:noWrap/>
            <w:vAlign w:val="bottom"/>
          </w:tcPr>
          <w:p w14:paraId="16C0BFCC" w14:textId="3B4E9F4E" w:rsidR="30885240" w:rsidRPr="0081112D" w:rsidRDefault="30885240" w:rsidP="30885240">
            <w:pPr>
              <w:jc w:val="right"/>
              <w:rPr>
                <w:rFonts w:ascii="Maiandra GD" w:hAnsi="Maiandra GD"/>
                <w:color w:val="000000" w:themeColor="text1"/>
                <w:sz w:val="22"/>
                <w:szCs w:val="22"/>
                <w:lang w:eastAsia="en-US"/>
              </w:rPr>
            </w:pPr>
          </w:p>
        </w:tc>
        <w:tc>
          <w:tcPr>
            <w:tcW w:w="583" w:type="pct"/>
            <w:noWrap/>
            <w:vAlign w:val="bottom"/>
          </w:tcPr>
          <w:p w14:paraId="4445B950" w14:textId="5C3CAB81" w:rsidR="30885240" w:rsidRPr="0081112D" w:rsidRDefault="30885240" w:rsidP="30885240">
            <w:pPr>
              <w:jc w:val="right"/>
              <w:rPr>
                <w:rFonts w:ascii="Maiandra GD" w:hAnsi="Maiandra GD"/>
                <w:color w:val="000000" w:themeColor="text1"/>
                <w:sz w:val="22"/>
                <w:szCs w:val="22"/>
                <w:lang w:eastAsia="en-US"/>
              </w:rPr>
            </w:pPr>
          </w:p>
        </w:tc>
        <w:tc>
          <w:tcPr>
            <w:tcW w:w="644" w:type="pct"/>
            <w:noWrap/>
            <w:vAlign w:val="bottom"/>
          </w:tcPr>
          <w:p w14:paraId="2D878F52" w14:textId="78DF6B18" w:rsidR="30885240" w:rsidRPr="0081112D" w:rsidRDefault="30885240" w:rsidP="30885240">
            <w:pPr>
              <w:jc w:val="right"/>
              <w:rPr>
                <w:rFonts w:ascii="Maiandra GD" w:hAnsi="Maiandra GD"/>
                <w:color w:val="000000" w:themeColor="text1"/>
                <w:sz w:val="22"/>
                <w:szCs w:val="22"/>
                <w:lang w:eastAsia="en-US"/>
              </w:rPr>
            </w:pPr>
          </w:p>
        </w:tc>
        <w:tc>
          <w:tcPr>
            <w:tcW w:w="707" w:type="pct"/>
            <w:noWrap/>
            <w:vAlign w:val="bottom"/>
          </w:tcPr>
          <w:p w14:paraId="65F27050" w14:textId="5F5435F6" w:rsidR="30885240" w:rsidRPr="0081112D" w:rsidRDefault="30885240" w:rsidP="30885240">
            <w:pPr>
              <w:jc w:val="right"/>
              <w:rPr>
                <w:rFonts w:ascii="Maiandra GD" w:hAnsi="Maiandra GD"/>
                <w:color w:val="000000" w:themeColor="text1"/>
                <w:sz w:val="22"/>
                <w:szCs w:val="22"/>
                <w:lang w:eastAsia="en-US"/>
              </w:rPr>
            </w:pPr>
          </w:p>
        </w:tc>
      </w:tr>
      <w:tr w:rsidR="30885240" w:rsidRPr="0081112D" w14:paraId="2FF609E6" w14:textId="77777777" w:rsidTr="00F34FB3">
        <w:trPr>
          <w:trHeight w:val="340"/>
        </w:trPr>
        <w:tc>
          <w:tcPr>
            <w:tcW w:w="1224" w:type="pct"/>
            <w:vAlign w:val="bottom"/>
          </w:tcPr>
          <w:p w14:paraId="50CE91D7" w14:textId="46641D1D" w:rsidR="381BDBDE" w:rsidRPr="0081112D" w:rsidRDefault="381BDBDE" w:rsidP="30885240">
            <w:pPr>
              <w:rPr>
                <w:rFonts w:ascii="Maiandra GD" w:hAnsi="Maiandra GD"/>
                <w:b/>
                <w:bCs/>
                <w:sz w:val="22"/>
                <w:szCs w:val="22"/>
                <w:lang w:eastAsia="en-US"/>
              </w:rPr>
            </w:pPr>
            <w:r w:rsidRPr="0081112D">
              <w:rPr>
                <w:rFonts w:ascii="Maiandra GD" w:hAnsi="Maiandra GD"/>
                <w:b/>
                <w:bCs/>
                <w:sz w:val="22"/>
                <w:szCs w:val="22"/>
                <w:lang w:eastAsia="en-US"/>
              </w:rPr>
              <w:t>Sub-total</w:t>
            </w:r>
          </w:p>
        </w:tc>
        <w:tc>
          <w:tcPr>
            <w:tcW w:w="612" w:type="pct"/>
            <w:noWrap/>
            <w:vAlign w:val="bottom"/>
          </w:tcPr>
          <w:p w14:paraId="39F1982F" w14:textId="4F7E56F6" w:rsidR="30885240" w:rsidRPr="0081112D" w:rsidRDefault="30885240" w:rsidP="30885240">
            <w:pPr>
              <w:jc w:val="right"/>
              <w:rPr>
                <w:rFonts w:ascii="Maiandra GD" w:hAnsi="Maiandra GD"/>
                <w:color w:val="000000" w:themeColor="text1"/>
                <w:sz w:val="22"/>
                <w:szCs w:val="22"/>
                <w:lang w:eastAsia="en-US"/>
              </w:rPr>
            </w:pPr>
          </w:p>
        </w:tc>
        <w:tc>
          <w:tcPr>
            <w:tcW w:w="595" w:type="pct"/>
          </w:tcPr>
          <w:p w14:paraId="628637E9" w14:textId="1AA65143" w:rsidR="30885240" w:rsidRPr="0081112D" w:rsidRDefault="30885240" w:rsidP="30885240">
            <w:pPr>
              <w:jc w:val="right"/>
              <w:rPr>
                <w:rFonts w:ascii="Maiandra GD" w:hAnsi="Maiandra GD"/>
                <w:color w:val="000000" w:themeColor="text1"/>
                <w:sz w:val="22"/>
                <w:szCs w:val="22"/>
                <w:lang w:eastAsia="en-US"/>
              </w:rPr>
            </w:pPr>
          </w:p>
        </w:tc>
        <w:tc>
          <w:tcPr>
            <w:tcW w:w="635" w:type="pct"/>
            <w:noWrap/>
            <w:vAlign w:val="bottom"/>
          </w:tcPr>
          <w:p w14:paraId="22A0EF1F" w14:textId="79A076D8" w:rsidR="30885240" w:rsidRPr="0081112D" w:rsidRDefault="30885240" w:rsidP="30885240">
            <w:pPr>
              <w:jc w:val="right"/>
              <w:rPr>
                <w:rFonts w:ascii="Maiandra GD" w:hAnsi="Maiandra GD"/>
                <w:color w:val="000000" w:themeColor="text1"/>
                <w:sz w:val="22"/>
                <w:szCs w:val="22"/>
                <w:lang w:eastAsia="en-US"/>
              </w:rPr>
            </w:pPr>
          </w:p>
        </w:tc>
        <w:tc>
          <w:tcPr>
            <w:tcW w:w="583" w:type="pct"/>
            <w:noWrap/>
            <w:vAlign w:val="bottom"/>
          </w:tcPr>
          <w:p w14:paraId="77E58FBA" w14:textId="2445F601" w:rsidR="30885240" w:rsidRPr="0081112D" w:rsidRDefault="30885240" w:rsidP="30885240">
            <w:pPr>
              <w:jc w:val="right"/>
              <w:rPr>
                <w:rFonts w:ascii="Maiandra GD" w:hAnsi="Maiandra GD"/>
                <w:color w:val="000000" w:themeColor="text1"/>
                <w:sz w:val="22"/>
                <w:szCs w:val="22"/>
                <w:lang w:eastAsia="en-US"/>
              </w:rPr>
            </w:pPr>
          </w:p>
        </w:tc>
        <w:tc>
          <w:tcPr>
            <w:tcW w:w="644" w:type="pct"/>
            <w:noWrap/>
            <w:vAlign w:val="bottom"/>
          </w:tcPr>
          <w:p w14:paraId="2973D152" w14:textId="0046B01A" w:rsidR="30885240" w:rsidRPr="0081112D" w:rsidRDefault="30885240" w:rsidP="30885240">
            <w:pPr>
              <w:jc w:val="right"/>
              <w:rPr>
                <w:rFonts w:ascii="Maiandra GD" w:hAnsi="Maiandra GD"/>
                <w:color w:val="000000" w:themeColor="text1"/>
                <w:sz w:val="22"/>
                <w:szCs w:val="22"/>
                <w:lang w:eastAsia="en-US"/>
              </w:rPr>
            </w:pPr>
          </w:p>
        </w:tc>
        <w:tc>
          <w:tcPr>
            <w:tcW w:w="707" w:type="pct"/>
            <w:noWrap/>
            <w:vAlign w:val="bottom"/>
          </w:tcPr>
          <w:p w14:paraId="2D733FF2" w14:textId="3C68688A" w:rsidR="30885240" w:rsidRPr="0081112D" w:rsidRDefault="30885240" w:rsidP="30885240">
            <w:pPr>
              <w:jc w:val="right"/>
              <w:rPr>
                <w:rFonts w:ascii="Maiandra GD" w:hAnsi="Maiandra GD"/>
                <w:color w:val="000000" w:themeColor="text1"/>
                <w:sz w:val="22"/>
                <w:szCs w:val="22"/>
                <w:lang w:eastAsia="en-US"/>
              </w:rPr>
            </w:pPr>
          </w:p>
        </w:tc>
      </w:tr>
      <w:tr w:rsidR="008356FD" w:rsidRPr="0081112D" w14:paraId="60541DF5" w14:textId="77777777" w:rsidTr="00F34FB3">
        <w:trPr>
          <w:trHeight w:val="340"/>
        </w:trPr>
        <w:tc>
          <w:tcPr>
            <w:tcW w:w="1224" w:type="pct"/>
            <w:vAlign w:val="bottom"/>
          </w:tcPr>
          <w:p w14:paraId="01D63849" w14:textId="77777777" w:rsidR="008356FD" w:rsidRPr="0081112D" w:rsidRDefault="008356FD" w:rsidP="008356FD">
            <w:pPr>
              <w:rPr>
                <w:rFonts w:ascii="Maiandra GD" w:hAnsi="Maiandra GD"/>
                <w:b/>
                <w:bCs/>
                <w:sz w:val="22"/>
                <w:szCs w:val="22"/>
                <w:lang w:eastAsia="en-US"/>
              </w:rPr>
            </w:pPr>
            <w:r w:rsidRPr="0081112D">
              <w:rPr>
                <w:rFonts w:ascii="Maiandra GD" w:hAnsi="Maiandra GD"/>
                <w:b/>
                <w:bCs/>
                <w:sz w:val="22"/>
                <w:szCs w:val="22"/>
                <w:lang w:eastAsia="en-US"/>
              </w:rPr>
              <w:t>Total</w:t>
            </w:r>
          </w:p>
        </w:tc>
        <w:tc>
          <w:tcPr>
            <w:tcW w:w="612" w:type="pct"/>
            <w:noWrap/>
            <w:vAlign w:val="bottom"/>
          </w:tcPr>
          <w:p w14:paraId="123A0870" w14:textId="77777777" w:rsidR="008356FD" w:rsidRPr="0081112D" w:rsidRDefault="008356FD" w:rsidP="008356FD">
            <w:pPr>
              <w:jc w:val="right"/>
              <w:rPr>
                <w:rFonts w:ascii="Maiandra GD" w:hAnsi="Maiandra GD"/>
                <w:bCs/>
                <w:color w:val="000000"/>
                <w:sz w:val="22"/>
                <w:szCs w:val="22"/>
                <w:lang w:eastAsia="en-US"/>
              </w:rPr>
            </w:pPr>
          </w:p>
        </w:tc>
        <w:tc>
          <w:tcPr>
            <w:tcW w:w="595" w:type="pct"/>
          </w:tcPr>
          <w:p w14:paraId="576261D7" w14:textId="77777777" w:rsidR="008356FD" w:rsidRPr="0081112D" w:rsidRDefault="008356FD" w:rsidP="008356FD">
            <w:pPr>
              <w:jc w:val="right"/>
              <w:rPr>
                <w:rFonts w:ascii="Maiandra GD" w:hAnsi="Maiandra GD"/>
                <w:bCs/>
                <w:color w:val="000000"/>
                <w:sz w:val="22"/>
                <w:szCs w:val="22"/>
                <w:lang w:eastAsia="en-US"/>
              </w:rPr>
            </w:pPr>
          </w:p>
        </w:tc>
        <w:tc>
          <w:tcPr>
            <w:tcW w:w="635" w:type="pct"/>
            <w:noWrap/>
            <w:vAlign w:val="bottom"/>
          </w:tcPr>
          <w:p w14:paraId="74506BF0" w14:textId="77777777" w:rsidR="008356FD" w:rsidRPr="0081112D" w:rsidRDefault="008356FD" w:rsidP="008356FD">
            <w:pPr>
              <w:jc w:val="right"/>
              <w:rPr>
                <w:rFonts w:ascii="Maiandra GD" w:hAnsi="Maiandra GD"/>
                <w:bCs/>
                <w:color w:val="000000"/>
                <w:sz w:val="22"/>
                <w:szCs w:val="22"/>
                <w:lang w:eastAsia="en-US"/>
              </w:rPr>
            </w:pPr>
          </w:p>
        </w:tc>
        <w:tc>
          <w:tcPr>
            <w:tcW w:w="583" w:type="pct"/>
            <w:noWrap/>
            <w:vAlign w:val="bottom"/>
          </w:tcPr>
          <w:p w14:paraId="4C49D989" w14:textId="77777777" w:rsidR="008356FD" w:rsidRPr="0081112D" w:rsidRDefault="008356FD" w:rsidP="008356FD">
            <w:pPr>
              <w:jc w:val="right"/>
              <w:rPr>
                <w:rFonts w:ascii="Maiandra GD" w:hAnsi="Maiandra GD"/>
                <w:bCs/>
                <w:color w:val="000000"/>
                <w:sz w:val="22"/>
                <w:szCs w:val="22"/>
                <w:lang w:eastAsia="en-US"/>
              </w:rPr>
            </w:pPr>
          </w:p>
        </w:tc>
        <w:tc>
          <w:tcPr>
            <w:tcW w:w="644" w:type="pct"/>
            <w:noWrap/>
            <w:vAlign w:val="bottom"/>
          </w:tcPr>
          <w:p w14:paraId="482B46A5" w14:textId="77777777" w:rsidR="008356FD" w:rsidRPr="0081112D" w:rsidRDefault="008356FD" w:rsidP="008356FD">
            <w:pPr>
              <w:jc w:val="right"/>
              <w:rPr>
                <w:rFonts w:ascii="Maiandra GD" w:hAnsi="Maiandra GD"/>
                <w:bCs/>
                <w:color w:val="000000"/>
                <w:sz w:val="22"/>
                <w:szCs w:val="22"/>
                <w:lang w:eastAsia="en-US"/>
              </w:rPr>
            </w:pPr>
          </w:p>
        </w:tc>
        <w:tc>
          <w:tcPr>
            <w:tcW w:w="707" w:type="pct"/>
            <w:noWrap/>
            <w:vAlign w:val="bottom"/>
          </w:tcPr>
          <w:p w14:paraId="3F41F4AB" w14:textId="77777777" w:rsidR="008356FD" w:rsidRPr="0081112D" w:rsidRDefault="008356FD" w:rsidP="008356FD">
            <w:pPr>
              <w:jc w:val="right"/>
              <w:rPr>
                <w:rFonts w:ascii="Maiandra GD" w:hAnsi="Maiandra GD"/>
                <w:bCs/>
                <w:color w:val="000000"/>
                <w:sz w:val="22"/>
                <w:szCs w:val="22"/>
                <w:lang w:eastAsia="en-US"/>
              </w:rPr>
            </w:pPr>
          </w:p>
        </w:tc>
      </w:tr>
    </w:tbl>
    <w:p w14:paraId="58533716" w14:textId="77777777" w:rsidR="009B6A09" w:rsidRDefault="009B6A09" w:rsidP="001650F2">
      <w:pPr>
        <w:rPr>
          <w:rFonts w:ascii="Maiandra GD" w:hAnsi="Maiandra GD"/>
          <w:i/>
          <w:iCs/>
          <w:lang w:eastAsia="en-US"/>
        </w:rPr>
      </w:pPr>
    </w:p>
    <w:p w14:paraId="28FC0168" w14:textId="20E4F3E6" w:rsidR="004854DF" w:rsidRPr="0081112D" w:rsidRDefault="001650F2" w:rsidP="001650F2">
      <w:pPr>
        <w:rPr>
          <w:rFonts w:ascii="Maiandra GD" w:hAnsi="Maiandra GD"/>
          <w:i/>
          <w:iCs/>
          <w:lang w:eastAsia="en-US"/>
        </w:rPr>
        <w:sectPr w:rsidR="004854DF" w:rsidRPr="0081112D" w:rsidSect="000B4229">
          <w:pgSz w:w="15840" w:h="12240" w:orient="landscape"/>
          <w:pgMar w:top="1440" w:right="1080" w:bottom="1440" w:left="1080" w:header="567" w:footer="340" w:gutter="0"/>
          <w:cols w:space="720"/>
          <w:docGrid w:linePitch="326"/>
        </w:sectPr>
      </w:pPr>
      <w:r w:rsidRPr="0081112D">
        <w:rPr>
          <w:rFonts w:ascii="Maiandra GD" w:hAnsi="Maiandra GD"/>
          <w:i/>
          <w:iCs/>
          <w:lang w:eastAsia="en-US"/>
        </w:rPr>
        <w:t>(NB: This statement is a disclosure statement indicating the utili</w:t>
      </w:r>
      <w:r w:rsidR="006A5965" w:rsidRPr="0081112D">
        <w:rPr>
          <w:rFonts w:ascii="Maiandra GD" w:hAnsi="Maiandra GD"/>
          <w:i/>
          <w:iCs/>
          <w:lang w:eastAsia="en-US"/>
        </w:rPr>
        <w:t>zation</w:t>
      </w:r>
      <w:r w:rsidR="009116D3" w:rsidRPr="0081112D">
        <w:rPr>
          <w:rFonts w:ascii="Maiandra GD" w:hAnsi="Maiandra GD"/>
          <w:i/>
          <w:iCs/>
          <w:lang w:eastAsia="en-US"/>
        </w:rPr>
        <w:t xml:space="preserve"> in the same format as the </w:t>
      </w:r>
      <w:r w:rsidR="00483AFC" w:rsidRPr="0081112D">
        <w:rPr>
          <w:rFonts w:ascii="Maiandra GD" w:hAnsi="Maiandra GD"/>
          <w:i/>
          <w:iCs/>
          <w:lang w:eastAsia="en-US"/>
        </w:rPr>
        <w:t>entity</w:t>
      </w:r>
      <w:r w:rsidRPr="0081112D">
        <w:rPr>
          <w:rFonts w:ascii="Maiandra GD" w:hAnsi="Maiandra GD"/>
          <w:i/>
          <w:iCs/>
          <w:lang w:eastAsia="en-US"/>
        </w:rPr>
        <w:t xml:space="preserve">’s budgets which are </w:t>
      </w:r>
      <w:r w:rsidR="006A5965" w:rsidRPr="0081112D">
        <w:rPr>
          <w:rFonts w:ascii="Maiandra GD" w:hAnsi="Maiandra GD"/>
          <w:i/>
          <w:iCs/>
          <w:lang w:eastAsia="en-US"/>
        </w:rPr>
        <w:t>program</w:t>
      </w:r>
      <w:r w:rsidR="00236D22" w:rsidRPr="0081112D">
        <w:rPr>
          <w:rFonts w:ascii="Maiandra GD" w:hAnsi="Maiandra GD"/>
          <w:i/>
          <w:iCs/>
          <w:lang w:eastAsia="en-US"/>
        </w:rPr>
        <w:t>-</w:t>
      </w:r>
      <w:r w:rsidRPr="0081112D">
        <w:rPr>
          <w:rFonts w:ascii="Maiandra GD" w:hAnsi="Maiandra GD"/>
          <w:i/>
          <w:iCs/>
          <w:lang w:eastAsia="en-US"/>
        </w:rPr>
        <w:t xml:space="preserve">based. </w:t>
      </w:r>
      <w:r w:rsidR="0039541D" w:rsidRPr="0081112D">
        <w:rPr>
          <w:rFonts w:ascii="Maiandra GD" w:hAnsi="Maiandra GD"/>
          <w:i/>
          <w:iCs/>
          <w:lang w:eastAsia="en-US"/>
        </w:rPr>
        <w:t xml:space="preserve"> This statement</w:t>
      </w:r>
      <w:r w:rsidR="009B6A09">
        <w:rPr>
          <w:rFonts w:ascii="Maiandra GD" w:hAnsi="Maiandra GD"/>
          <w:i/>
          <w:iCs/>
          <w:lang w:eastAsia="en-US"/>
        </w:rPr>
        <w:t>’s</w:t>
      </w:r>
      <w:r w:rsidR="0039541D" w:rsidRPr="0081112D">
        <w:rPr>
          <w:rFonts w:ascii="Maiandra GD" w:hAnsi="Maiandra GD"/>
          <w:i/>
          <w:iCs/>
          <w:lang w:eastAsia="en-US"/>
        </w:rPr>
        <w:t xml:space="preserve"> totals should tie to </w:t>
      </w:r>
      <w:r w:rsidR="006A5965" w:rsidRPr="0081112D">
        <w:rPr>
          <w:rFonts w:ascii="Maiandra GD" w:hAnsi="Maiandra GD"/>
          <w:i/>
          <w:iCs/>
          <w:lang w:eastAsia="en-US"/>
        </w:rPr>
        <w:t xml:space="preserve">the </w:t>
      </w:r>
      <w:r w:rsidR="0039541D" w:rsidRPr="0081112D">
        <w:rPr>
          <w:rFonts w:ascii="Maiandra GD" w:hAnsi="Maiandra GD"/>
          <w:i/>
          <w:iCs/>
          <w:lang w:eastAsia="en-US"/>
        </w:rPr>
        <w:t xml:space="preserve">totals of </w:t>
      </w:r>
      <w:r w:rsidR="006A5965" w:rsidRPr="0081112D">
        <w:rPr>
          <w:rFonts w:ascii="Maiandra GD" w:hAnsi="Maiandra GD"/>
          <w:i/>
          <w:iCs/>
          <w:lang w:eastAsia="en-US"/>
        </w:rPr>
        <w:t xml:space="preserve">the </w:t>
      </w:r>
      <w:r w:rsidR="66253A79" w:rsidRPr="0081112D">
        <w:rPr>
          <w:rFonts w:ascii="Maiandra GD" w:hAnsi="Maiandra GD"/>
          <w:lang w:eastAsia="en-US"/>
        </w:rPr>
        <w:t>Statement of Comparison of Budget and Actual Amounts</w:t>
      </w:r>
      <w:r w:rsidR="00D83521" w:rsidRPr="0081112D">
        <w:rPr>
          <w:rFonts w:ascii="Maiandra GD" w:hAnsi="Maiandra GD"/>
          <w:i/>
          <w:iCs/>
          <w:lang w:eastAsia="en-US"/>
        </w:rPr>
        <w:t>)</w:t>
      </w:r>
    </w:p>
    <w:p w14:paraId="18A7AB43" w14:textId="77777777" w:rsidR="001F6DB2" w:rsidRPr="0081112D" w:rsidRDefault="001F6DB2" w:rsidP="001650F2">
      <w:pPr>
        <w:rPr>
          <w:rFonts w:ascii="Maiandra GD" w:hAnsi="Maiandra GD"/>
          <w:lang w:eastAsia="en-US"/>
        </w:rPr>
      </w:pPr>
    </w:p>
    <w:p w14:paraId="247059C0" w14:textId="20916531" w:rsidR="00FD032F" w:rsidRPr="0081112D" w:rsidRDefault="00144880" w:rsidP="00FC6466">
      <w:pPr>
        <w:pStyle w:val="Heading1"/>
        <w:numPr>
          <w:ilvl w:val="0"/>
          <w:numId w:val="1"/>
        </w:numPr>
        <w:rPr>
          <w:rFonts w:ascii="Maiandra GD" w:hAnsi="Maiandra GD"/>
        </w:rPr>
      </w:pPr>
      <w:bookmarkStart w:id="31" w:name="_Toc233197974"/>
      <w:r w:rsidRPr="0081112D">
        <w:rPr>
          <w:rFonts w:ascii="Maiandra GD" w:hAnsi="Maiandra GD"/>
        </w:rPr>
        <w:t xml:space="preserve">Notes to the </w:t>
      </w:r>
      <w:r w:rsidR="00C977E5" w:rsidRPr="0081112D">
        <w:rPr>
          <w:rFonts w:ascii="Maiandra GD" w:hAnsi="Maiandra GD"/>
        </w:rPr>
        <w:t>Financial Statements</w:t>
      </w:r>
      <w:bookmarkEnd w:id="31"/>
    </w:p>
    <w:p w14:paraId="052FD546" w14:textId="77777777" w:rsidR="00FD032F" w:rsidRPr="0081112D" w:rsidRDefault="00FD032F">
      <w:pPr>
        <w:pStyle w:val="Header"/>
        <w:tabs>
          <w:tab w:val="clear" w:pos="4320"/>
          <w:tab w:val="clear" w:pos="8640"/>
          <w:tab w:val="left" w:pos="567"/>
          <w:tab w:val="decimal" w:pos="7920"/>
        </w:tabs>
        <w:jc w:val="both"/>
        <w:rPr>
          <w:rFonts w:ascii="Maiandra GD" w:hAnsi="Maiandra GD"/>
        </w:rPr>
      </w:pPr>
    </w:p>
    <w:p w14:paraId="70B75522" w14:textId="206F5AE8" w:rsidR="6786F370" w:rsidRPr="0081112D" w:rsidRDefault="6786F370">
      <w:pPr>
        <w:numPr>
          <w:ilvl w:val="0"/>
          <w:numId w:val="4"/>
        </w:numPr>
        <w:tabs>
          <w:tab w:val="left" w:pos="567"/>
          <w:tab w:val="center" w:pos="4320"/>
          <w:tab w:val="right" w:pos="8640"/>
        </w:tabs>
        <w:spacing w:line="360" w:lineRule="auto"/>
        <w:ind w:left="567" w:hanging="567"/>
        <w:jc w:val="both"/>
        <w:rPr>
          <w:rFonts w:ascii="Maiandra GD" w:hAnsi="Maiandra GD"/>
          <w:b/>
          <w:bCs/>
          <w:lang w:eastAsia="en-US"/>
        </w:rPr>
      </w:pPr>
      <w:r w:rsidRPr="0081112D">
        <w:rPr>
          <w:rFonts w:ascii="Maiandra GD" w:hAnsi="Maiandra GD"/>
          <w:b/>
          <w:bCs/>
          <w:lang w:eastAsia="en-US"/>
        </w:rPr>
        <w:t>General information</w:t>
      </w:r>
    </w:p>
    <w:p w14:paraId="70981E2A" w14:textId="13B4BCAB" w:rsidR="5BCAC0CE" w:rsidRPr="0081112D" w:rsidRDefault="6786F370">
      <w:pPr>
        <w:tabs>
          <w:tab w:val="left" w:pos="567"/>
          <w:tab w:val="center" w:pos="4320"/>
          <w:tab w:val="right" w:pos="8640"/>
        </w:tabs>
        <w:spacing w:line="360" w:lineRule="auto"/>
        <w:jc w:val="both"/>
        <w:rPr>
          <w:rFonts w:ascii="Maiandra GD" w:hAnsi="Maiandra GD"/>
        </w:rPr>
      </w:pPr>
      <w:r w:rsidRPr="0081112D">
        <w:rPr>
          <w:rFonts w:ascii="Maiandra GD" w:eastAsia="Calibri" w:hAnsi="Maiandra GD"/>
          <w:lang w:eastAsia="en-US"/>
        </w:rPr>
        <w:t xml:space="preserve">The National Government Constituencies Development Fund (NG-CDF) formerly Constituencies Development Fund (CDF), is established </w:t>
      </w:r>
      <w:r w:rsidR="4E1D8DC1" w:rsidRPr="0081112D">
        <w:rPr>
          <w:rFonts w:ascii="Maiandra GD" w:hAnsi="Maiandra GD"/>
        </w:rPr>
        <w:t>by and derives its authority and accountability from</w:t>
      </w:r>
      <w:r w:rsidRPr="0081112D">
        <w:rPr>
          <w:rFonts w:ascii="Maiandra GD" w:eastAsia="Calibri" w:hAnsi="Maiandra GD"/>
          <w:lang w:eastAsia="en-US"/>
        </w:rPr>
        <w:t xml:space="preserve"> the NG-CDF Act 2015 (amended 2023). </w:t>
      </w:r>
      <w:r w:rsidR="5BCAC0CE" w:rsidRPr="0081112D">
        <w:rPr>
          <w:rFonts w:ascii="Maiandra GD" w:hAnsi="Maiandra GD"/>
        </w:rPr>
        <w:t>The</w:t>
      </w:r>
      <w:r w:rsidR="016ED491" w:rsidRPr="0081112D">
        <w:rPr>
          <w:rFonts w:ascii="Maiandra GD" w:eastAsia="Calibri" w:hAnsi="Maiandra GD"/>
        </w:rPr>
        <w:t xml:space="preserve"> </w:t>
      </w:r>
      <w:r w:rsidR="016ED491" w:rsidRPr="0081112D">
        <w:rPr>
          <w:rFonts w:ascii="Maiandra GD" w:eastAsia="Calibri" w:hAnsi="Maiandra GD"/>
          <w:lang w:eastAsia="en-US"/>
        </w:rPr>
        <w:t>NG-CDF</w:t>
      </w:r>
      <w:r w:rsidR="5BCAC0CE" w:rsidRPr="0081112D">
        <w:rPr>
          <w:rFonts w:ascii="Maiandra GD" w:hAnsi="Maiandra GD"/>
        </w:rPr>
        <w:t xml:space="preserve"> is wholly owned by the Government of Kenya and is domiciled in Kenya. The</w:t>
      </w:r>
      <w:r w:rsidR="5BCAC0CE" w:rsidRPr="0081112D">
        <w:rPr>
          <w:rFonts w:ascii="Maiandra GD" w:hAnsi="Maiandra GD"/>
          <w:color w:val="FF0000"/>
        </w:rPr>
        <w:t xml:space="preserve"> </w:t>
      </w:r>
      <w:r w:rsidR="1FF88086" w:rsidRPr="0081112D">
        <w:rPr>
          <w:rFonts w:ascii="Maiandra GD" w:eastAsia="Calibri" w:hAnsi="Maiandra GD"/>
          <w:lang w:eastAsia="en-US"/>
        </w:rPr>
        <w:t>NG-CDF</w:t>
      </w:r>
      <w:r w:rsidR="7B8B7B09" w:rsidRPr="0081112D">
        <w:rPr>
          <w:rFonts w:ascii="Maiandra GD" w:eastAsia="Calibri" w:hAnsi="Maiandra GD"/>
          <w:lang w:eastAsia="en-US"/>
        </w:rPr>
        <w:t xml:space="preserve"> xxx Constituency</w:t>
      </w:r>
      <w:r w:rsidR="5BCAC0CE" w:rsidRPr="0081112D">
        <w:rPr>
          <w:rFonts w:ascii="Maiandra GD" w:hAnsi="Maiandra GD"/>
        </w:rPr>
        <w:t xml:space="preserve"> principal activity is xxx</w:t>
      </w:r>
      <w:r w:rsidR="0B0EC717" w:rsidRPr="0081112D">
        <w:rPr>
          <w:rFonts w:ascii="Maiandra GD" w:hAnsi="Maiandra GD"/>
        </w:rPr>
        <w:t>x.</w:t>
      </w:r>
    </w:p>
    <w:p w14:paraId="0F2AC00F" w14:textId="7897BE79" w:rsidR="0F7F7B67" w:rsidRPr="0081112D" w:rsidRDefault="0F7F7B67" w:rsidP="0F7F7B67">
      <w:pPr>
        <w:tabs>
          <w:tab w:val="left" w:pos="567"/>
          <w:tab w:val="center" w:pos="4320"/>
          <w:tab w:val="right" w:pos="8640"/>
        </w:tabs>
        <w:spacing w:line="360" w:lineRule="auto"/>
        <w:jc w:val="both"/>
        <w:rPr>
          <w:rFonts w:ascii="Maiandra GD" w:hAnsi="Maiandra GD"/>
        </w:rPr>
      </w:pPr>
    </w:p>
    <w:p w14:paraId="30BF2C23" w14:textId="77777777" w:rsidR="00237290" w:rsidRPr="0081112D" w:rsidRDefault="00237290">
      <w:pPr>
        <w:numPr>
          <w:ilvl w:val="0"/>
          <w:numId w:val="4"/>
        </w:numPr>
        <w:tabs>
          <w:tab w:val="left" w:pos="567"/>
          <w:tab w:val="center" w:pos="4320"/>
          <w:tab w:val="right" w:pos="8640"/>
        </w:tabs>
        <w:autoSpaceDN w:val="0"/>
        <w:spacing w:line="360" w:lineRule="auto"/>
        <w:ind w:left="567" w:hanging="567"/>
        <w:jc w:val="both"/>
        <w:rPr>
          <w:rFonts w:ascii="Maiandra GD" w:hAnsi="Maiandra GD"/>
          <w:b/>
          <w:lang w:val="x-none" w:eastAsia="en-US"/>
        </w:rPr>
      </w:pPr>
      <w:r w:rsidRPr="0081112D">
        <w:rPr>
          <w:rFonts w:ascii="Maiandra GD" w:hAnsi="Maiandra GD"/>
          <w:b/>
          <w:bCs/>
          <w:lang w:eastAsia="en-US"/>
        </w:rPr>
        <w:t>Statement of C</w:t>
      </w:r>
      <w:r w:rsidR="006F3582" w:rsidRPr="0081112D">
        <w:rPr>
          <w:rFonts w:ascii="Maiandra GD" w:hAnsi="Maiandra GD"/>
          <w:b/>
          <w:bCs/>
          <w:lang w:eastAsia="en-US"/>
        </w:rPr>
        <w:t>ompliance</w:t>
      </w:r>
      <w:r w:rsidRPr="0081112D">
        <w:rPr>
          <w:rFonts w:ascii="Maiandra GD" w:hAnsi="Maiandra GD"/>
          <w:b/>
          <w:bCs/>
          <w:lang w:eastAsia="en-US"/>
        </w:rPr>
        <w:t xml:space="preserve"> and Basis of Preparation</w:t>
      </w:r>
    </w:p>
    <w:p w14:paraId="354020AE" w14:textId="316D173A" w:rsidR="00812E2E" w:rsidRPr="0081112D" w:rsidRDefault="00256F88" w:rsidP="001F6DB2">
      <w:pPr>
        <w:pStyle w:val="Header"/>
        <w:tabs>
          <w:tab w:val="decimal" w:pos="7920"/>
        </w:tabs>
        <w:spacing w:line="360" w:lineRule="auto"/>
        <w:jc w:val="both"/>
        <w:rPr>
          <w:rFonts w:ascii="Maiandra GD" w:hAnsi="Maiandra GD"/>
        </w:rPr>
      </w:pPr>
      <w:r w:rsidRPr="0081112D">
        <w:rPr>
          <w:rFonts w:ascii="Maiandra GD" w:hAnsi="Maiandra GD"/>
        </w:rPr>
        <w:t xml:space="preserve">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preparation of financial statements in conformity with </w:t>
      </w:r>
      <w:r w:rsidR="0055360A">
        <w:rPr>
          <w:rFonts w:ascii="Maiandra GD" w:hAnsi="Maiandra GD"/>
        </w:rPr>
        <w:t xml:space="preserve">Transitional </w:t>
      </w:r>
      <w:r w:rsidRPr="0081112D">
        <w:rPr>
          <w:rFonts w:ascii="Maiandra GD" w:hAnsi="Maiandra GD"/>
        </w:rPr>
        <w:t xml:space="preserve">International Public Sector Accounting Standards (IPSAS) allows the use of estimates and assumptions. It also requires management to exercise judgment in the process of applying the </w:t>
      </w:r>
      <w:r w:rsidR="5DA08038" w:rsidRPr="0081112D">
        <w:rPr>
          <w:rFonts w:ascii="Maiandra GD" w:eastAsia="Calibri" w:hAnsi="Maiandra GD"/>
          <w:lang w:eastAsia="en-US"/>
        </w:rPr>
        <w:t>NG-CD</w:t>
      </w:r>
      <w:r w:rsidR="5DA08038" w:rsidRPr="0081112D">
        <w:rPr>
          <w:rFonts w:ascii="Maiandra GD" w:eastAsia="Calibri" w:hAnsi="Maiandra GD"/>
          <w:color w:val="000000" w:themeColor="text1"/>
          <w:lang w:eastAsia="en-US"/>
        </w:rPr>
        <w:t>F’</w:t>
      </w:r>
      <w:r w:rsidR="5DA08038" w:rsidRPr="0081112D">
        <w:rPr>
          <w:rFonts w:ascii="Maiandra GD" w:hAnsi="Maiandra GD"/>
          <w:color w:val="000000" w:themeColor="text1"/>
        </w:rPr>
        <w:t>s</w:t>
      </w:r>
      <w:r w:rsidRPr="0081112D">
        <w:rPr>
          <w:rFonts w:ascii="Maiandra GD" w:hAnsi="Maiandra GD"/>
          <w:color w:val="000000" w:themeColor="text1"/>
        </w:rPr>
        <w:t xml:space="preserve"> </w:t>
      </w:r>
      <w:r w:rsidRPr="0081112D">
        <w:rPr>
          <w:rFonts w:ascii="Maiandra GD" w:hAnsi="Maiandra GD"/>
        </w:rPr>
        <w:t>accounting policies.</w:t>
      </w:r>
      <w:r w:rsidRPr="0081112D">
        <w:rPr>
          <w:rFonts w:ascii="Maiandra GD" w:eastAsia="Calibri" w:hAnsi="Maiandra GD"/>
          <w:spacing w:val="-2"/>
        </w:rPr>
        <w:t xml:space="preserve"> </w:t>
      </w:r>
      <w:r w:rsidRPr="0081112D">
        <w:rPr>
          <w:rFonts w:ascii="Maiandra GD" w:hAnsi="Maiandra GD"/>
        </w:rPr>
        <w:t>The areas involving a higher degree of judgment or complexity, or where assumptions and estimates are significant to the financial statements, are disclosed in Note 5 of these financial statements.</w:t>
      </w:r>
    </w:p>
    <w:p w14:paraId="1B3567A8" w14:textId="2F0339CE" w:rsidR="004845F1" w:rsidRPr="0091514E" w:rsidRDefault="004845F1" w:rsidP="001D6F16">
      <w:pPr>
        <w:pStyle w:val="Header"/>
        <w:tabs>
          <w:tab w:val="decimal" w:pos="7920"/>
        </w:tabs>
        <w:spacing w:line="360" w:lineRule="auto"/>
        <w:jc w:val="both"/>
        <w:rPr>
          <w:rFonts w:ascii="Maiandra GD" w:hAnsi="Maiandra GD"/>
          <w:iCs/>
          <w:color w:val="000000" w:themeColor="text1"/>
          <w:lang w:val="en-GB"/>
        </w:rPr>
      </w:pPr>
      <w:r w:rsidRPr="0091514E">
        <w:rPr>
          <w:rFonts w:ascii="Maiandra GD" w:hAnsi="Maiandra GD"/>
          <w:iCs/>
          <w:color w:val="000000" w:themeColor="text1"/>
          <w:lang w:val="en-GB"/>
        </w:rPr>
        <w:t xml:space="preserve">The financial statements have been prepared in accordance with the Public Finance Management (PFM Act), and </w:t>
      </w:r>
      <w:r w:rsidR="003C77C0" w:rsidRPr="0091514E">
        <w:rPr>
          <w:rFonts w:ascii="Maiandra GD" w:hAnsi="Maiandra GD"/>
          <w:iCs/>
          <w:color w:val="000000" w:themeColor="text1"/>
          <w:lang w:val="en-GB"/>
        </w:rPr>
        <w:t xml:space="preserve">Transitional </w:t>
      </w:r>
      <w:r w:rsidRPr="0091514E">
        <w:rPr>
          <w:rFonts w:ascii="Maiandra GD" w:hAnsi="Maiandra GD"/>
          <w:iCs/>
          <w:color w:val="000000" w:themeColor="text1"/>
          <w:lang w:val="en-GB"/>
        </w:rPr>
        <w:t>International Public Sector Accounting Standards (IPSAS). The NGCDF XXX has taken advantage of the transitional provisions under IPSAS 33 and adopted a phased approach. Accordingly, this is the second year transitional financial statement.</w:t>
      </w:r>
    </w:p>
    <w:p w14:paraId="3E6B5A3D" w14:textId="30BE795B" w:rsidR="004845F1" w:rsidRPr="0091514E" w:rsidRDefault="003C5409" w:rsidP="001D6F16">
      <w:pPr>
        <w:pStyle w:val="Header"/>
        <w:tabs>
          <w:tab w:val="decimal" w:pos="7920"/>
        </w:tabs>
        <w:spacing w:line="360" w:lineRule="auto"/>
        <w:jc w:val="both"/>
        <w:rPr>
          <w:rFonts w:ascii="Maiandra GD" w:hAnsi="Maiandra GD"/>
          <w:iCs/>
          <w:color w:val="000000" w:themeColor="text1"/>
          <w:lang w:val="en-GB"/>
        </w:rPr>
      </w:pPr>
      <w:r w:rsidRPr="0091514E">
        <w:rPr>
          <w:rFonts w:ascii="Maiandra GD" w:hAnsi="Maiandra GD"/>
          <w:iCs/>
          <w:color w:val="000000" w:themeColor="text1"/>
          <w:lang w:val="en-GB"/>
        </w:rPr>
        <w:t>In the first year of transition, t</w:t>
      </w:r>
      <w:r w:rsidR="004845F1" w:rsidRPr="0091514E">
        <w:rPr>
          <w:rFonts w:ascii="Maiandra GD" w:hAnsi="Maiandra GD"/>
          <w:iCs/>
          <w:color w:val="000000" w:themeColor="text1"/>
          <w:lang w:val="en-GB"/>
        </w:rPr>
        <w:t>he NGCDF XXX</w:t>
      </w:r>
      <w:r w:rsidRPr="0091514E">
        <w:rPr>
          <w:rFonts w:ascii="Maiandra GD" w:hAnsi="Maiandra GD"/>
          <w:iCs/>
          <w:color w:val="000000" w:themeColor="text1"/>
          <w:lang w:val="en-GB"/>
        </w:rPr>
        <w:t xml:space="preserve"> </w:t>
      </w:r>
      <w:r w:rsidR="004845F1" w:rsidRPr="0091514E">
        <w:rPr>
          <w:rFonts w:ascii="Maiandra GD" w:hAnsi="Maiandra GD"/>
          <w:iCs/>
          <w:color w:val="000000" w:themeColor="text1"/>
          <w:lang w:val="en-GB"/>
        </w:rPr>
        <w:t>recogni</w:t>
      </w:r>
      <w:r w:rsidR="00303412">
        <w:rPr>
          <w:rFonts w:ascii="Maiandra GD" w:hAnsi="Maiandra GD"/>
          <w:iCs/>
          <w:color w:val="000000" w:themeColor="text1"/>
          <w:lang w:val="en-GB"/>
        </w:rPr>
        <w:t>z</w:t>
      </w:r>
      <w:r w:rsidR="004845F1" w:rsidRPr="0091514E">
        <w:rPr>
          <w:rFonts w:ascii="Maiandra GD" w:hAnsi="Maiandra GD"/>
          <w:iCs/>
          <w:color w:val="000000" w:themeColor="text1"/>
          <w:lang w:val="en-GB"/>
        </w:rPr>
        <w:t>ed all financial assets</w:t>
      </w:r>
      <w:r w:rsidR="00303412">
        <w:rPr>
          <w:rFonts w:ascii="Maiandra GD" w:hAnsi="Maiandra GD"/>
          <w:iCs/>
          <w:color w:val="000000" w:themeColor="text1"/>
          <w:lang w:val="en-GB"/>
        </w:rPr>
        <w:t>,</w:t>
      </w:r>
      <w:r w:rsidR="004845F1" w:rsidRPr="0091514E">
        <w:rPr>
          <w:rFonts w:ascii="Maiandra GD" w:hAnsi="Maiandra GD"/>
          <w:iCs/>
          <w:color w:val="000000" w:themeColor="text1"/>
          <w:lang w:val="en-GB"/>
        </w:rPr>
        <w:t xml:space="preserve"> including cash and cash equivalents held in the operational Account, Deposit Account and PMCs Account; receivables</w:t>
      </w:r>
      <w:r w:rsidR="004D2067" w:rsidRPr="0091514E">
        <w:rPr>
          <w:rFonts w:ascii="Maiandra GD" w:hAnsi="Maiandra GD"/>
          <w:iCs/>
          <w:color w:val="000000" w:themeColor="text1"/>
          <w:lang w:val="en-GB"/>
        </w:rPr>
        <w:t xml:space="preserve"> </w:t>
      </w:r>
      <w:r w:rsidR="004845F1" w:rsidRPr="0091514E">
        <w:rPr>
          <w:rFonts w:ascii="Maiandra GD" w:hAnsi="Maiandra GD"/>
          <w:iCs/>
          <w:color w:val="000000" w:themeColor="text1"/>
          <w:lang w:val="en-GB"/>
        </w:rPr>
        <w:t>(amount due from the board and other parties); prepayments, Property, plant and equipment (PPE) and intangible Assets acquired during the financial year 2023/2024 up</w:t>
      </w:r>
      <w:r w:rsidR="00E973F6">
        <w:rPr>
          <w:rFonts w:ascii="Maiandra GD" w:hAnsi="Maiandra GD"/>
          <w:iCs/>
          <w:color w:val="000000" w:themeColor="text1"/>
          <w:lang w:val="en-GB"/>
        </w:rPr>
        <w:t xml:space="preserve"> </w:t>
      </w:r>
      <w:r w:rsidR="004845F1" w:rsidRPr="0091514E">
        <w:rPr>
          <w:rFonts w:ascii="Maiandra GD" w:hAnsi="Maiandra GD"/>
          <w:iCs/>
          <w:color w:val="000000" w:themeColor="text1"/>
          <w:lang w:val="en-GB"/>
        </w:rPr>
        <w:t xml:space="preserve">to the </w:t>
      </w:r>
      <w:r w:rsidR="004845F1" w:rsidRPr="0091514E">
        <w:rPr>
          <w:rFonts w:ascii="Maiandra GD" w:hAnsi="Maiandra GD"/>
          <w:iCs/>
          <w:color w:val="000000" w:themeColor="text1"/>
          <w:lang w:val="en-GB"/>
        </w:rPr>
        <w:lastRenderedPageBreak/>
        <w:t>reporting date.</w:t>
      </w:r>
      <w:r w:rsidR="004D2067" w:rsidRPr="0091514E">
        <w:rPr>
          <w:rFonts w:ascii="Maiandra GD" w:hAnsi="Maiandra GD"/>
          <w:iCs/>
          <w:color w:val="000000" w:themeColor="text1"/>
          <w:lang w:val="en-GB"/>
        </w:rPr>
        <w:t xml:space="preserve"> </w:t>
      </w:r>
      <w:r w:rsidR="004845F1" w:rsidRPr="0091514E">
        <w:rPr>
          <w:rFonts w:ascii="Maiandra GD" w:hAnsi="Maiandra GD"/>
          <w:iCs/>
          <w:color w:val="000000" w:themeColor="text1"/>
          <w:lang w:val="en-GB"/>
        </w:rPr>
        <w:t xml:space="preserve">Liabilities </w:t>
      </w:r>
      <w:r w:rsidR="00E973F6">
        <w:rPr>
          <w:rFonts w:ascii="Maiandra GD" w:hAnsi="Maiandra GD"/>
          <w:iCs/>
          <w:color w:val="000000" w:themeColor="text1"/>
          <w:lang w:val="en-GB"/>
        </w:rPr>
        <w:t>recognized include trade and other payables, third-party deposits, and employee benefit obligations.</w:t>
      </w:r>
    </w:p>
    <w:p w14:paraId="3771A61C" w14:textId="20FF27BF" w:rsidR="004845F1" w:rsidRPr="0091514E" w:rsidRDefault="003C5409" w:rsidP="001D6F16">
      <w:pPr>
        <w:pStyle w:val="Header"/>
        <w:tabs>
          <w:tab w:val="decimal" w:pos="7920"/>
        </w:tabs>
        <w:spacing w:line="360" w:lineRule="auto"/>
        <w:jc w:val="both"/>
        <w:rPr>
          <w:rFonts w:ascii="Maiandra GD" w:hAnsi="Maiandra GD"/>
          <w:iCs/>
          <w:color w:val="000000" w:themeColor="text1"/>
          <w:lang w:val="en-GB"/>
        </w:rPr>
      </w:pPr>
      <w:r w:rsidRPr="0091514E">
        <w:rPr>
          <w:rFonts w:ascii="Maiandra GD" w:hAnsi="Maiandra GD"/>
          <w:iCs/>
          <w:color w:val="000000" w:themeColor="text1"/>
          <w:lang w:val="en-GB"/>
        </w:rPr>
        <w:t>In addition to what was re</w:t>
      </w:r>
      <w:r w:rsidR="008B3865" w:rsidRPr="0091514E">
        <w:rPr>
          <w:rFonts w:ascii="Maiandra GD" w:hAnsi="Maiandra GD"/>
          <w:iCs/>
          <w:color w:val="000000" w:themeColor="text1"/>
          <w:lang w:val="en-GB"/>
        </w:rPr>
        <w:t>port</w:t>
      </w:r>
      <w:r w:rsidRPr="0091514E">
        <w:rPr>
          <w:rFonts w:ascii="Maiandra GD" w:hAnsi="Maiandra GD"/>
          <w:iCs/>
          <w:color w:val="000000" w:themeColor="text1"/>
          <w:lang w:val="en-GB"/>
        </w:rPr>
        <w:t>ed in the previous year</w:t>
      </w:r>
      <w:r w:rsidR="00E973F6">
        <w:rPr>
          <w:rFonts w:ascii="Maiandra GD" w:hAnsi="Maiandra GD"/>
          <w:iCs/>
          <w:color w:val="000000" w:themeColor="text1"/>
          <w:lang w:val="en-GB"/>
        </w:rPr>
        <w:t>’s</w:t>
      </w:r>
      <w:r w:rsidR="008B3865" w:rsidRPr="0091514E">
        <w:rPr>
          <w:rFonts w:ascii="Maiandra GD" w:hAnsi="Maiandra GD"/>
          <w:iCs/>
          <w:color w:val="000000" w:themeColor="text1"/>
          <w:lang w:val="en-GB"/>
        </w:rPr>
        <w:t xml:space="preserve"> financial statement</w:t>
      </w:r>
      <w:r w:rsidRPr="0091514E">
        <w:rPr>
          <w:rFonts w:ascii="Maiandra GD" w:hAnsi="Maiandra GD"/>
          <w:iCs/>
          <w:color w:val="000000" w:themeColor="text1"/>
          <w:lang w:val="en-GB"/>
        </w:rPr>
        <w:t xml:space="preserve">, the NGCDF XXX </w:t>
      </w:r>
      <w:r w:rsidR="000D5B55" w:rsidRPr="0091514E">
        <w:rPr>
          <w:rFonts w:ascii="Maiandra GD" w:hAnsi="Maiandra GD"/>
          <w:iCs/>
          <w:color w:val="000000" w:themeColor="text1"/>
          <w:lang w:val="en-GB"/>
        </w:rPr>
        <w:t xml:space="preserve">has </w:t>
      </w:r>
      <w:r w:rsidR="00E27C8D" w:rsidRPr="0091514E">
        <w:rPr>
          <w:rFonts w:ascii="Maiandra GD" w:hAnsi="Maiandra GD"/>
          <w:iCs/>
          <w:color w:val="000000" w:themeColor="text1"/>
          <w:lang w:val="en-GB"/>
        </w:rPr>
        <w:t>reported all the</w:t>
      </w:r>
      <w:r w:rsidR="001D6F16">
        <w:rPr>
          <w:rFonts w:ascii="Maiandra GD" w:hAnsi="Maiandra GD"/>
          <w:iCs/>
          <w:color w:val="000000" w:themeColor="text1"/>
          <w:lang w:val="en-GB"/>
        </w:rPr>
        <w:t xml:space="preserve"> </w:t>
      </w:r>
      <w:r w:rsidR="00E27C8D" w:rsidRPr="0091514E">
        <w:rPr>
          <w:rFonts w:ascii="Maiandra GD" w:hAnsi="Maiandra GD"/>
          <w:iCs/>
          <w:color w:val="000000" w:themeColor="text1"/>
          <w:lang w:val="en-GB"/>
        </w:rPr>
        <w:t>non</w:t>
      </w:r>
      <w:r w:rsidR="00E973F6">
        <w:rPr>
          <w:rFonts w:ascii="Maiandra GD" w:hAnsi="Maiandra GD"/>
          <w:iCs/>
          <w:color w:val="000000" w:themeColor="text1"/>
          <w:lang w:val="en-GB"/>
        </w:rPr>
        <w:t>-</w:t>
      </w:r>
      <w:r w:rsidR="00E27C8D" w:rsidRPr="0091514E">
        <w:rPr>
          <w:rFonts w:ascii="Maiandra GD" w:hAnsi="Maiandra GD"/>
          <w:iCs/>
          <w:color w:val="000000" w:themeColor="text1"/>
          <w:lang w:val="en-GB"/>
        </w:rPr>
        <w:t>financial assets acquired in the current financial year</w:t>
      </w:r>
      <w:r w:rsidR="001D6F16">
        <w:rPr>
          <w:rFonts w:ascii="Maiandra GD" w:hAnsi="Maiandra GD"/>
          <w:iCs/>
          <w:color w:val="000000" w:themeColor="text1"/>
          <w:lang w:val="en-GB"/>
        </w:rPr>
        <w:t xml:space="preserve"> and all the inventory.</w:t>
      </w:r>
      <w:r w:rsidR="00E27C8D" w:rsidRPr="0091514E">
        <w:rPr>
          <w:rFonts w:ascii="Maiandra GD" w:hAnsi="Maiandra GD"/>
          <w:iCs/>
          <w:color w:val="000000" w:themeColor="text1"/>
          <w:lang w:val="en-GB"/>
        </w:rPr>
        <w:t xml:space="preserve"> S</w:t>
      </w:r>
      <w:r w:rsidR="008B3865" w:rsidRPr="0091514E">
        <w:rPr>
          <w:rFonts w:ascii="Maiandra GD" w:hAnsi="Maiandra GD"/>
          <w:iCs/>
          <w:color w:val="000000" w:themeColor="text1"/>
          <w:lang w:val="en-GB"/>
        </w:rPr>
        <w:t>ubsequently</w:t>
      </w:r>
      <w:r w:rsidR="00E27C8D" w:rsidRPr="0091514E">
        <w:rPr>
          <w:rFonts w:ascii="Maiandra GD" w:hAnsi="Maiandra GD"/>
          <w:iCs/>
          <w:color w:val="000000" w:themeColor="text1"/>
          <w:lang w:val="en-GB"/>
        </w:rPr>
        <w:t xml:space="preserve">, </w:t>
      </w:r>
      <w:r w:rsidR="004845F1" w:rsidRPr="0091514E">
        <w:rPr>
          <w:rFonts w:ascii="Maiandra GD" w:hAnsi="Maiandra GD"/>
          <w:iCs/>
          <w:color w:val="000000" w:themeColor="text1"/>
          <w:lang w:val="en-GB"/>
        </w:rPr>
        <w:t xml:space="preserve">all other non-financial assets acquired prior to the 2023/2024 financial year will be </w:t>
      </w:r>
      <w:r w:rsidR="008B3865" w:rsidRPr="0091514E">
        <w:rPr>
          <w:rFonts w:ascii="Maiandra GD" w:hAnsi="Maiandra GD"/>
          <w:iCs/>
          <w:color w:val="000000" w:themeColor="text1"/>
          <w:lang w:val="en-GB"/>
        </w:rPr>
        <w:t>recognized</w:t>
      </w:r>
      <w:r w:rsidR="004845F1" w:rsidRPr="0091514E">
        <w:rPr>
          <w:rFonts w:ascii="Maiandra GD" w:hAnsi="Maiandra GD"/>
          <w:iCs/>
          <w:color w:val="000000" w:themeColor="text1"/>
          <w:lang w:val="en-GB"/>
        </w:rPr>
        <w:t xml:space="preserve"> in the third year of the transitional period, after the necessary identification and valuation processes have been completed.</w:t>
      </w:r>
    </w:p>
    <w:p w14:paraId="605838EB" w14:textId="04792FAE" w:rsidR="001F6DB2" w:rsidRPr="0081112D" w:rsidRDefault="00256F88" w:rsidP="00457048">
      <w:pPr>
        <w:pStyle w:val="Header"/>
        <w:tabs>
          <w:tab w:val="left" w:pos="426"/>
          <w:tab w:val="decimal" w:pos="7920"/>
        </w:tabs>
        <w:spacing w:line="360" w:lineRule="auto"/>
        <w:jc w:val="both"/>
        <w:rPr>
          <w:rFonts w:ascii="Maiandra GD" w:hAnsi="Maiandra GD"/>
        </w:rPr>
      </w:pPr>
      <w:r w:rsidRPr="0081112D">
        <w:rPr>
          <w:rFonts w:ascii="Maiandra GD" w:hAnsi="Maiandra GD"/>
        </w:rPr>
        <w:t xml:space="preserve">The financial statements have been prepared and presented in Kenya Shillings, which is the functional and reporting currency of </w:t>
      </w:r>
      <w:r w:rsidR="00474BED" w:rsidRPr="0081112D">
        <w:rPr>
          <w:rFonts w:ascii="Maiandra GD" w:hAnsi="Maiandra GD"/>
        </w:rPr>
        <w:t xml:space="preserve">the </w:t>
      </w:r>
      <w:r w:rsidR="00474BED" w:rsidRPr="0081112D">
        <w:rPr>
          <w:rFonts w:ascii="Maiandra GD" w:eastAsia="Calibri" w:hAnsi="Maiandra GD"/>
          <w:lang w:eastAsia="en-US"/>
        </w:rPr>
        <w:t>NG</w:t>
      </w:r>
      <w:r w:rsidR="2E56663B" w:rsidRPr="0081112D">
        <w:rPr>
          <w:rFonts w:ascii="Maiandra GD" w:eastAsia="Calibri" w:hAnsi="Maiandra GD"/>
          <w:lang w:eastAsia="en-US"/>
        </w:rPr>
        <w:t>-CDF</w:t>
      </w:r>
      <w:r w:rsidRPr="0081112D">
        <w:rPr>
          <w:rFonts w:ascii="Maiandra GD" w:hAnsi="Maiandra GD"/>
          <w:i/>
          <w:iCs/>
        </w:rPr>
        <w:t xml:space="preserve">. </w:t>
      </w:r>
      <w:r w:rsidRPr="0081112D">
        <w:rPr>
          <w:rFonts w:ascii="Maiandra GD" w:hAnsi="Maiandra GD"/>
        </w:rPr>
        <w:t xml:space="preserve">The financial statements have been prepared in accordance with the PFM Act, </w:t>
      </w:r>
      <w:r w:rsidR="00FF31B6" w:rsidRPr="0081112D">
        <w:rPr>
          <w:rFonts w:ascii="Maiandra GD" w:hAnsi="Maiandra GD"/>
        </w:rPr>
        <w:t xml:space="preserve">the </w:t>
      </w:r>
      <w:r w:rsidR="00E62993" w:rsidRPr="0081112D">
        <w:rPr>
          <w:rFonts w:ascii="Maiandra GD" w:hAnsi="Maiandra GD"/>
        </w:rPr>
        <w:t>NGCDF</w:t>
      </w:r>
      <w:r w:rsidR="00DE65C6" w:rsidRPr="0081112D">
        <w:rPr>
          <w:rFonts w:ascii="Maiandra GD" w:hAnsi="Maiandra GD"/>
        </w:rPr>
        <w:t xml:space="preserve"> Act</w:t>
      </w:r>
      <w:r w:rsidRPr="0081112D">
        <w:rPr>
          <w:rFonts w:ascii="Maiandra GD" w:hAnsi="Maiandra GD"/>
        </w:rPr>
        <w:t xml:space="preserve"> </w:t>
      </w:r>
      <w:r w:rsidRPr="0081112D">
        <w:rPr>
          <w:rFonts w:ascii="Maiandra GD" w:hAnsi="Maiandra GD"/>
          <w:i/>
          <w:iCs/>
        </w:rPr>
        <w:t>(include any other applicable legislation),</w:t>
      </w:r>
      <w:r w:rsidRPr="0081112D">
        <w:rPr>
          <w:rFonts w:ascii="Maiandra GD" w:hAnsi="Maiandra GD"/>
        </w:rPr>
        <w:t xml:space="preserve"> and International Public Sector Accounting Standards (IPSAS). The accounting policies adopted have been consistently applied to all the years presented.</w:t>
      </w:r>
    </w:p>
    <w:p w14:paraId="7078166A" w14:textId="403B8728" w:rsidR="00AF5421" w:rsidRPr="0081112D" w:rsidRDefault="001F6DB2" w:rsidP="001F6DB2">
      <w:pPr>
        <w:rPr>
          <w:rFonts w:ascii="Maiandra GD" w:hAnsi="Maiandra GD"/>
        </w:rPr>
      </w:pPr>
      <w:r w:rsidRPr="0081112D">
        <w:rPr>
          <w:rFonts w:ascii="Maiandra GD" w:hAnsi="Maiandra GD"/>
        </w:rPr>
        <w:br w:type="page"/>
      </w:r>
    </w:p>
    <w:p w14:paraId="48CC16AB" w14:textId="109A5B91" w:rsidR="00AF5421" w:rsidRPr="0081112D" w:rsidRDefault="00C75ED3">
      <w:pPr>
        <w:numPr>
          <w:ilvl w:val="0"/>
          <w:numId w:val="4"/>
        </w:numPr>
        <w:tabs>
          <w:tab w:val="left" w:pos="567"/>
          <w:tab w:val="center" w:pos="4320"/>
          <w:tab w:val="right" w:pos="8640"/>
        </w:tabs>
        <w:autoSpaceDN w:val="0"/>
        <w:spacing w:line="360" w:lineRule="auto"/>
        <w:ind w:left="567" w:hanging="567"/>
        <w:jc w:val="both"/>
        <w:rPr>
          <w:rFonts w:ascii="Maiandra GD" w:hAnsi="Maiandra GD"/>
          <w:b/>
          <w:lang w:val="x-none" w:eastAsia="en-US"/>
        </w:rPr>
      </w:pPr>
      <w:r w:rsidRPr="0081112D">
        <w:rPr>
          <w:rFonts w:ascii="Maiandra GD" w:hAnsi="Maiandra GD"/>
          <w:b/>
          <w:bCs/>
          <w:lang w:eastAsia="en-US"/>
        </w:rPr>
        <w:lastRenderedPageBreak/>
        <w:t>Adoption of New and Revised Standards</w:t>
      </w:r>
      <w:r w:rsidRPr="0081112D">
        <w:rPr>
          <w:rFonts w:ascii="Maiandra GD" w:hAnsi="Maiandra GD"/>
          <w:b/>
          <w:lang w:eastAsia="en-US"/>
        </w:rPr>
        <w:t> </w:t>
      </w:r>
    </w:p>
    <w:p w14:paraId="603294B0" w14:textId="77777777" w:rsidR="0007665D" w:rsidRDefault="0007665D" w:rsidP="0007665D">
      <w:pPr>
        <w:spacing w:line="360" w:lineRule="auto"/>
        <w:ind w:right="-20"/>
        <w:jc w:val="both"/>
        <w:rPr>
          <w:rFonts w:eastAsia="Arial"/>
          <w:i/>
          <w:iCs/>
          <w:color w:val="FF0000"/>
        </w:rPr>
      </w:pPr>
    </w:p>
    <w:p w14:paraId="251B66D1" w14:textId="1AA2520E" w:rsidR="0007665D" w:rsidRPr="00F046B8" w:rsidRDefault="0007665D" w:rsidP="0007665D">
      <w:pPr>
        <w:spacing w:line="360" w:lineRule="auto"/>
        <w:ind w:right="-20"/>
        <w:jc w:val="both"/>
        <w:rPr>
          <w:rFonts w:ascii="Maiandra GD" w:eastAsia="Arial" w:hAnsi="Maiandra GD"/>
          <w:b/>
        </w:rPr>
      </w:pPr>
      <w:r w:rsidRPr="00F046B8">
        <w:rPr>
          <w:rFonts w:ascii="Maiandra GD" w:eastAsia="Arial" w:hAnsi="Maiandra GD"/>
          <w:i/>
          <w:iCs/>
          <w:color w:val="FF0000"/>
        </w:rPr>
        <w:t>(When an IPSAS becomes effective on 1</w:t>
      </w:r>
      <w:r w:rsidRPr="00F046B8">
        <w:rPr>
          <w:rFonts w:ascii="Maiandra GD" w:eastAsia="Arial" w:hAnsi="Maiandra GD"/>
          <w:i/>
          <w:iCs/>
          <w:color w:val="FF0000"/>
          <w:vertAlign w:val="superscript"/>
        </w:rPr>
        <w:t>st</w:t>
      </w:r>
      <w:r w:rsidRPr="00F046B8">
        <w:rPr>
          <w:rFonts w:ascii="Maiandra GD" w:eastAsia="Arial" w:hAnsi="Maiandra GD"/>
          <w:i/>
          <w:iCs/>
          <w:color w:val="FF0000"/>
        </w:rPr>
        <w:t xml:space="preserve"> January 20xx, it is applicable in Kenya from 1</w:t>
      </w:r>
      <w:r w:rsidRPr="00F046B8">
        <w:rPr>
          <w:rFonts w:ascii="Maiandra GD" w:eastAsia="Arial" w:hAnsi="Maiandra GD"/>
          <w:i/>
          <w:iCs/>
          <w:color w:val="FF0000"/>
          <w:vertAlign w:val="superscript"/>
        </w:rPr>
        <w:t>st</w:t>
      </w:r>
      <w:r w:rsidRPr="00F046B8">
        <w:rPr>
          <w:rFonts w:ascii="Maiandra GD" w:eastAsia="Arial" w:hAnsi="Maiandra GD"/>
          <w:i/>
          <w:iCs/>
          <w:color w:val="FF0000"/>
        </w:rPr>
        <w:t xml:space="preserve"> July 20xx)</w:t>
      </w:r>
    </w:p>
    <w:p w14:paraId="7EAF451E" w14:textId="5289D3C6" w:rsidR="002F1484" w:rsidRPr="002E0402" w:rsidRDefault="002F1484">
      <w:pPr>
        <w:pStyle w:val="ListParagraph"/>
        <w:numPr>
          <w:ilvl w:val="0"/>
          <w:numId w:val="28"/>
        </w:numPr>
        <w:spacing w:line="360" w:lineRule="auto"/>
        <w:ind w:left="810"/>
        <w:contextualSpacing/>
        <w:jc w:val="both"/>
        <w:rPr>
          <w:rFonts w:ascii="Maiandra GD" w:hAnsi="Maiandra GD"/>
          <w:b/>
        </w:rPr>
      </w:pPr>
      <w:r w:rsidRPr="002E0402">
        <w:rPr>
          <w:rFonts w:ascii="Maiandra GD" w:hAnsi="Maiandra GD"/>
          <w:b/>
          <w:i/>
          <w:iCs/>
        </w:rPr>
        <w:t>New and amended standards and interpretations in issue effective in the year ended 30 June 202</w:t>
      </w:r>
      <w:r w:rsidR="0012113B">
        <w:rPr>
          <w:rFonts w:ascii="Maiandra GD" w:hAnsi="Maiandra GD"/>
          <w:b/>
          <w:i/>
          <w:iCs/>
        </w:rPr>
        <w:t>6</w:t>
      </w:r>
      <w:r w:rsidRPr="002E0402">
        <w:rPr>
          <w:rFonts w:ascii="Maiandra GD" w:hAnsi="Maiandra GD"/>
          <w:b/>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4"/>
        <w:gridCol w:w="8221"/>
      </w:tblGrid>
      <w:tr w:rsidR="0012113B" w:rsidRPr="00E73D30" w14:paraId="58936318" w14:textId="77777777" w:rsidTr="009D3F68">
        <w:trPr>
          <w:trHeight w:val="300"/>
          <w:tblHeader/>
        </w:trPr>
        <w:tc>
          <w:tcPr>
            <w:tcW w:w="1552" w:type="dxa"/>
            <w:tcBorders>
              <w:top w:val="single" w:sz="6" w:space="0" w:color="auto"/>
              <w:left w:val="single" w:sz="6" w:space="0" w:color="auto"/>
              <w:bottom w:val="single" w:sz="6" w:space="0" w:color="auto"/>
              <w:right w:val="single" w:sz="6" w:space="0" w:color="auto"/>
            </w:tcBorders>
            <w:shd w:val="clear" w:color="auto" w:fill="0070C0"/>
            <w:hideMark/>
          </w:tcPr>
          <w:p w14:paraId="56964652" w14:textId="77777777" w:rsidR="0012113B" w:rsidRPr="00E73D30" w:rsidRDefault="0012113B" w:rsidP="00CE041D">
            <w:pPr>
              <w:spacing w:line="360" w:lineRule="auto"/>
              <w:ind w:right="-30"/>
              <w:jc w:val="both"/>
              <w:textAlignment w:val="baseline"/>
              <w:rPr>
                <w:rFonts w:ascii="Maiandra GD" w:hAnsi="Maiandra GD" w:cs="Segoe UI"/>
                <w:color w:val="000000" w:themeColor="text1"/>
                <w:sz w:val="18"/>
                <w:szCs w:val="18"/>
              </w:rPr>
            </w:pPr>
            <w:r w:rsidRPr="00E73D30">
              <w:rPr>
                <w:rFonts w:ascii="Maiandra GD" w:hAnsi="Maiandra GD"/>
                <w:b/>
                <w:bCs/>
                <w:color w:val="000000" w:themeColor="text1"/>
              </w:rPr>
              <w:t>Standard</w:t>
            </w:r>
            <w:r w:rsidRPr="00E73D30">
              <w:rPr>
                <w:rFonts w:ascii="Arial" w:hAnsi="Arial" w:cs="Arial"/>
                <w:color w:val="000000" w:themeColor="text1"/>
              </w:rPr>
              <w:t> </w:t>
            </w:r>
            <w:r w:rsidRPr="00E73D30">
              <w:rPr>
                <w:rFonts w:ascii="Maiandra GD" w:hAnsi="Maiandra GD"/>
                <w:color w:val="000000" w:themeColor="text1"/>
              </w:rPr>
              <w:t> </w:t>
            </w:r>
          </w:p>
        </w:tc>
        <w:tc>
          <w:tcPr>
            <w:tcW w:w="8223" w:type="dxa"/>
            <w:tcBorders>
              <w:top w:val="single" w:sz="6" w:space="0" w:color="auto"/>
              <w:left w:val="single" w:sz="6" w:space="0" w:color="auto"/>
              <w:bottom w:val="single" w:sz="6" w:space="0" w:color="auto"/>
              <w:right w:val="single" w:sz="6" w:space="0" w:color="auto"/>
            </w:tcBorders>
            <w:shd w:val="clear" w:color="auto" w:fill="0070C0"/>
            <w:hideMark/>
          </w:tcPr>
          <w:p w14:paraId="5E14A1E3" w14:textId="77777777" w:rsidR="0012113B" w:rsidRPr="00E73D30" w:rsidRDefault="0012113B" w:rsidP="00CE041D">
            <w:pPr>
              <w:spacing w:line="360" w:lineRule="auto"/>
              <w:ind w:right="-30"/>
              <w:textAlignment w:val="baseline"/>
              <w:rPr>
                <w:rFonts w:ascii="Maiandra GD" w:hAnsi="Maiandra GD" w:cs="Segoe UI"/>
                <w:color w:val="000000" w:themeColor="text1"/>
                <w:sz w:val="18"/>
                <w:szCs w:val="18"/>
              </w:rPr>
            </w:pPr>
            <w:r w:rsidRPr="00E73D30">
              <w:rPr>
                <w:rFonts w:ascii="Maiandra GD" w:hAnsi="Maiandra GD"/>
                <w:b/>
                <w:bCs/>
                <w:color w:val="000000" w:themeColor="text1"/>
              </w:rPr>
              <w:t>Effective date and impact:</w:t>
            </w:r>
            <w:r w:rsidRPr="00E73D30">
              <w:rPr>
                <w:rFonts w:ascii="Arial" w:hAnsi="Arial" w:cs="Arial"/>
                <w:color w:val="000000" w:themeColor="text1"/>
              </w:rPr>
              <w:t> </w:t>
            </w:r>
          </w:p>
        </w:tc>
      </w:tr>
      <w:tr w:rsidR="0012113B" w:rsidRPr="0081112D" w14:paraId="28D866B3" w14:textId="77777777" w:rsidTr="00CE041D">
        <w:trPr>
          <w:trHeight w:val="300"/>
        </w:trPr>
        <w:tc>
          <w:tcPr>
            <w:tcW w:w="1552" w:type="dxa"/>
            <w:tcBorders>
              <w:top w:val="single" w:sz="6" w:space="0" w:color="auto"/>
              <w:left w:val="single" w:sz="6" w:space="0" w:color="auto"/>
              <w:bottom w:val="single" w:sz="6" w:space="0" w:color="auto"/>
              <w:right w:val="single" w:sz="6" w:space="0" w:color="auto"/>
            </w:tcBorders>
            <w:hideMark/>
          </w:tcPr>
          <w:p w14:paraId="294D838F" w14:textId="77777777" w:rsidR="0012113B" w:rsidRPr="0081112D" w:rsidRDefault="0012113B" w:rsidP="00CE041D">
            <w:pPr>
              <w:spacing w:line="360" w:lineRule="auto"/>
              <w:textAlignment w:val="baseline"/>
              <w:rPr>
                <w:rFonts w:ascii="Maiandra GD" w:hAnsi="Maiandra GD" w:cs="Segoe UI"/>
                <w:sz w:val="18"/>
                <w:szCs w:val="18"/>
              </w:rPr>
            </w:pPr>
            <w:r w:rsidRPr="0081112D">
              <w:rPr>
                <w:rFonts w:ascii="Maiandra GD" w:hAnsi="Maiandra GD"/>
              </w:rPr>
              <w:t>IPSAS 43: </w:t>
            </w:r>
          </w:p>
          <w:p w14:paraId="1DBCD7BF" w14:textId="77777777" w:rsidR="0012113B" w:rsidRPr="0081112D" w:rsidRDefault="0012113B" w:rsidP="00CE041D">
            <w:pPr>
              <w:spacing w:line="360" w:lineRule="auto"/>
              <w:textAlignment w:val="baseline"/>
              <w:rPr>
                <w:rFonts w:ascii="Maiandra GD" w:hAnsi="Maiandra GD" w:cs="Segoe UI"/>
                <w:sz w:val="18"/>
                <w:szCs w:val="18"/>
              </w:rPr>
            </w:pPr>
            <w:r w:rsidRPr="0081112D">
              <w:rPr>
                <w:rFonts w:ascii="Maiandra GD" w:hAnsi="Maiandra GD"/>
              </w:rPr>
              <w:t>Leases</w:t>
            </w:r>
            <w:r w:rsidRPr="0081112D">
              <w:rPr>
                <w:rFonts w:ascii="Arial" w:hAnsi="Arial" w:cs="Arial"/>
              </w:rPr>
              <w:t> </w:t>
            </w:r>
            <w:r w:rsidRPr="0081112D">
              <w:rPr>
                <w:rFonts w:ascii="Maiandra GD" w:hAnsi="Maiandra GD"/>
              </w:rPr>
              <w:t> </w:t>
            </w:r>
          </w:p>
        </w:tc>
        <w:tc>
          <w:tcPr>
            <w:tcW w:w="8223" w:type="dxa"/>
            <w:tcBorders>
              <w:top w:val="single" w:sz="6" w:space="0" w:color="auto"/>
              <w:left w:val="single" w:sz="6" w:space="0" w:color="auto"/>
              <w:bottom w:val="single" w:sz="6" w:space="0" w:color="auto"/>
              <w:right w:val="single" w:sz="6" w:space="0" w:color="auto"/>
            </w:tcBorders>
            <w:hideMark/>
          </w:tcPr>
          <w:p w14:paraId="70AD8935"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b/>
                <w:bCs/>
                <w:i/>
                <w:iCs/>
              </w:rPr>
              <w:t>Applicable 1</w:t>
            </w:r>
            <w:r w:rsidRPr="0081112D">
              <w:rPr>
                <w:rFonts w:ascii="Maiandra GD" w:hAnsi="Maiandra GD"/>
                <w:b/>
                <w:bCs/>
                <w:i/>
                <w:iCs/>
                <w:sz w:val="19"/>
                <w:szCs w:val="19"/>
                <w:vertAlign w:val="superscript"/>
              </w:rPr>
              <w:t>st</w:t>
            </w:r>
            <w:r w:rsidRPr="0081112D">
              <w:rPr>
                <w:rFonts w:ascii="Maiandra GD" w:hAnsi="Maiandra GD"/>
                <w:b/>
                <w:bCs/>
                <w:i/>
                <w:iCs/>
              </w:rPr>
              <w:t xml:space="preserve"> January 2025</w:t>
            </w:r>
            <w:r w:rsidRPr="0081112D">
              <w:rPr>
                <w:rFonts w:ascii="Arial" w:hAnsi="Arial" w:cs="Arial"/>
              </w:rPr>
              <w:t> </w:t>
            </w:r>
          </w:p>
          <w:p w14:paraId="4C75B9C1"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w:t>
            </w:r>
          </w:p>
          <w:p w14:paraId="5B63F28F"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rPr>
              <w:t>The new standard requires entities to recognise, measure and present information on right of use assets and lease liabilities.</w:t>
            </w:r>
          </w:p>
          <w:p w14:paraId="245D42CD"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b/>
                <w:bCs/>
                <w:i/>
                <w:iCs/>
                <w:color w:val="FF0000"/>
              </w:rPr>
              <w:t>State the expected impact of the standard to the Entity if relevant</w:t>
            </w:r>
            <w:r w:rsidRPr="0081112D">
              <w:rPr>
                <w:rFonts w:ascii="Arial" w:hAnsi="Arial" w:cs="Arial"/>
                <w:color w:val="FF0000"/>
              </w:rPr>
              <w:t>  </w:t>
            </w:r>
          </w:p>
        </w:tc>
      </w:tr>
      <w:tr w:rsidR="0012113B" w:rsidRPr="0081112D" w14:paraId="0643E43B" w14:textId="77777777" w:rsidTr="00CE041D">
        <w:trPr>
          <w:trHeight w:val="300"/>
        </w:trPr>
        <w:tc>
          <w:tcPr>
            <w:tcW w:w="1552" w:type="dxa"/>
            <w:tcBorders>
              <w:top w:val="single" w:sz="6" w:space="0" w:color="auto"/>
              <w:left w:val="single" w:sz="6" w:space="0" w:color="auto"/>
              <w:bottom w:val="single" w:sz="6" w:space="0" w:color="auto"/>
              <w:right w:val="single" w:sz="6" w:space="0" w:color="auto"/>
            </w:tcBorders>
            <w:hideMark/>
          </w:tcPr>
          <w:p w14:paraId="10E8ABA9" w14:textId="77777777" w:rsidR="0012113B" w:rsidRPr="0081112D" w:rsidRDefault="0012113B" w:rsidP="00CE041D">
            <w:pPr>
              <w:spacing w:line="360" w:lineRule="auto"/>
              <w:textAlignment w:val="baseline"/>
              <w:rPr>
                <w:rFonts w:ascii="Maiandra GD" w:hAnsi="Maiandra GD" w:cs="Segoe UI"/>
                <w:sz w:val="18"/>
                <w:szCs w:val="18"/>
              </w:rPr>
            </w:pPr>
            <w:r w:rsidRPr="0081112D">
              <w:rPr>
                <w:rFonts w:ascii="Maiandra GD" w:hAnsi="Maiandra GD"/>
              </w:rPr>
              <w:t>IPSAS 44:  </w:t>
            </w:r>
          </w:p>
          <w:p w14:paraId="490E2293" w14:textId="77777777" w:rsidR="0012113B" w:rsidRPr="0081112D" w:rsidRDefault="0012113B" w:rsidP="00CE041D">
            <w:pPr>
              <w:spacing w:line="360" w:lineRule="auto"/>
              <w:textAlignment w:val="baseline"/>
              <w:rPr>
                <w:rFonts w:ascii="Maiandra GD" w:hAnsi="Maiandra GD" w:cs="Segoe UI"/>
                <w:sz w:val="18"/>
                <w:szCs w:val="18"/>
              </w:rPr>
            </w:pPr>
            <w:r w:rsidRPr="0081112D">
              <w:rPr>
                <w:rFonts w:ascii="Maiandra GD" w:hAnsi="Maiandra GD"/>
              </w:rPr>
              <w:t>Non- Current Assets Held for Sale and Discontinued Operations</w:t>
            </w:r>
            <w:r w:rsidRPr="0081112D">
              <w:rPr>
                <w:rFonts w:ascii="Arial" w:hAnsi="Arial" w:cs="Arial"/>
              </w:rPr>
              <w:t> </w:t>
            </w:r>
            <w:r w:rsidRPr="0081112D">
              <w:rPr>
                <w:rFonts w:ascii="Maiandra GD" w:hAnsi="Maiandra GD"/>
              </w:rPr>
              <w:t> </w:t>
            </w:r>
          </w:p>
        </w:tc>
        <w:tc>
          <w:tcPr>
            <w:tcW w:w="8223" w:type="dxa"/>
            <w:tcBorders>
              <w:top w:val="single" w:sz="6" w:space="0" w:color="auto"/>
              <w:left w:val="single" w:sz="6" w:space="0" w:color="auto"/>
              <w:bottom w:val="single" w:sz="6" w:space="0" w:color="auto"/>
              <w:right w:val="single" w:sz="6" w:space="0" w:color="auto"/>
            </w:tcBorders>
            <w:hideMark/>
          </w:tcPr>
          <w:p w14:paraId="3E513360"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b/>
                <w:bCs/>
                <w:i/>
                <w:iCs/>
              </w:rPr>
              <w:t>Applicable 1</w:t>
            </w:r>
            <w:r w:rsidRPr="0081112D">
              <w:rPr>
                <w:rFonts w:ascii="Maiandra GD" w:hAnsi="Maiandra GD"/>
                <w:b/>
                <w:bCs/>
                <w:i/>
                <w:iCs/>
                <w:sz w:val="19"/>
                <w:szCs w:val="19"/>
                <w:vertAlign w:val="superscript"/>
              </w:rPr>
              <w:t>st</w:t>
            </w:r>
            <w:r w:rsidRPr="0081112D">
              <w:rPr>
                <w:rFonts w:ascii="Maiandra GD" w:hAnsi="Maiandra GD"/>
                <w:b/>
                <w:bCs/>
                <w:i/>
                <w:iCs/>
              </w:rPr>
              <w:t xml:space="preserve"> January 2025</w:t>
            </w:r>
            <w:r w:rsidRPr="0081112D">
              <w:rPr>
                <w:rFonts w:ascii="Arial" w:hAnsi="Arial" w:cs="Arial"/>
              </w:rPr>
              <w:t> </w:t>
            </w:r>
          </w:p>
          <w:p w14:paraId="4C2CB8C6"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rPr>
              <w:t>The Standard requires,</w:t>
            </w:r>
            <w:r w:rsidRPr="0081112D">
              <w:rPr>
                <w:rFonts w:ascii="Arial" w:hAnsi="Arial" w:cs="Arial"/>
              </w:rPr>
              <w:t> </w:t>
            </w:r>
          </w:p>
          <w:p w14:paraId="6AB96808"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rPr>
              <w:t>Assets that meet the criteria to be classified as held for sale to be measured at the lower of carrying amount and fair value less costs to sell and the depreciation of such assets to cease and:</w:t>
            </w:r>
            <w:r w:rsidRPr="0081112D">
              <w:rPr>
                <w:rFonts w:ascii="Arial" w:hAnsi="Arial" w:cs="Arial"/>
              </w:rPr>
              <w:t> </w:t>
            </w:r>
          </w:p>
          <w:p w14:paraId="65D8EE85"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rPr>
              <w:t>Assets that meet the criteria to be classified as held for sale to be presented separately in the statement of financial position and the results of discontinued operations to be presented separately in the statement of financial performance.</w:t>
            </w:r>
            <w:r w:rsidRPr="0081112D">
              <w:rPr>
                <w:rFonts w:ascii="Arial" w:hAnsi="Arial" w:cs="Arial"/>
                <w:b/>
                <w:bCs/>
                <w:i/>
                <w:iCs/>
              </w:rPr>
              <w:t>  </w:t>
            </w:r>
            <w:r w:rsidRPr="0081112D">
              <w:rPr>
                <w:rFonts w:ascii="Arial" w:hAnsi="Arial" w:cs="Arial"/>
              </w:rPr>
              <w:t> </w:t>
            </w:r>
          </w:p>
          <w:p w14:paraId="4E434892"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b/>
                <w:bCs/>
                <w:i/>
                <w:iCs/>
                <w:color w:val="FF0000"/>
              </w:rPr>
              <w:t>State the expected impact of the standard to the Entity if relevant</w:t>
            </w:r>
            <w:r w:rsidRPr="0081112D">
              <w:rPr>
                <w:rFonts w:ascii="Arial" w:hAnsi="Arial" w:cs="Arial"/>
                <w:color w:val="FF0000"/>
              </w:rPr>
              <w:t> </w:t>
            </w:r>
          </w:p>
        </w:tc>
      </w:tr>
      <w:tr w:rsidR="0012113B" w:rsidRPr="0081112D" w14:paraId="4671D333" w14:textId="77777777" w:rsidTr="00CE041D">
        <w:trPr>
          <w:trHeight w:val="300"/>
        </w:trPr>
        <w:tc>
          <w:tcPr>
            <w:tcW w:w="1552" w:type="dxa"/>
            <w:tcBorders>
              <w:top w:val="single" w:sz="6" w:space="0" w:color="auto"/>
              <w:left w:val="single" w:sz="6" w:space="0" w:color="auto"/>
              <w:bottom w:val="single" w:sz="6" w:space="0" w:color="auto"/>
              <w:right w:val="single" w:sz="6" w:space="0" w:color="auto"/>
            </w:tcBorders>
            <w:hideMark/>
          </w:tcPr>
          <w:p w14:paraId="75976114" w14:textId="77777777" w:rsidR="0012113B" w:rsidRPr="0081112D" w:rsidRDefault="0012113B" w:rsidP="00CE041D">
            <w:pPr>
              <w:spacing w:line="360" w:lineRule="auto"/>
              <w:textAlignment w:val="baseline"/>
              <w:rPr>
                <w:rFonts w:ascii="Maiandra GD" w:hAnsi="Maiandra GD" w:cs="Segoe UI"/>
                <w:sz w:val="18"/>
                <w:szCs w:val="18"/>
              </w:rPr>
            </w:pPr>
            <w:r w:rsidRPr="0081112D">
              <w:rPr>
                <w:rFonts w:ascii="Maiandra GD" w:hAnsi="Maiandra GD"/>
              </w:rPr>
              <w:t xml:space="preserve">IPSAS 45: Property Plant </w:t>
            </w:r>
            <w:r w:rsidRPr="0081112D">
              <w:rPr>
                <w:rFonts w:ascii="Maiandra GD" w:hAnsi="Maiandra GD"/>
              </w:rPr>
              <w:lastRenderedPageBreak/>
              <w:t>and Equipment  </w:t>
            </w:r>
          </w:p>
          <w:p w14:paraId="4B743E91" w14:textId="77777777" w:rsidR="0012113B" w:rsidRPr="0081112D" w:rsidRDefault="0012113B" w:rsidP="00CE041D">
            <w:pPr>
              <w:spacing w:line="360" w:lineRule="auto"/>
              <w:ind w:right="-30"/>
              <w:jc w:val="both"/>
              <w:textAlignment w:val="baseline"/>
              <w:rPr>
                <w:rFonts w:ascii="Maiandra GD" w:hAnsi="Maiandra GD" w:cs="Segoe UI"/>
                <w:sz w:val="18"/>
                <w:szCs w:val="18"/>
              </w:rPr>
            </w:pPr>
            <w:r w:rsidRPr="0081112D">
              <w:rPr>
                <w:rFonts w:ascii="Arial" w:hAnsi="Arial" w:cs="Arial"/>
              </w:rPr>
              <w:t> </w:t>
            </w:r>
            <w:r w:rsidRPr="0081112D">
              <w:rPr>
                <w:rFonts w:ascii="Maiandra GD" w:hAnsi="Maiandra GD"/>
              </w:rPr>
              <w:t> </w:t>
            </w:r>
          </w:p>
        </w:tc>
        <w:tc>
          <w:tcPr>
            <w:tcW w:w="8223" w:type="dxa"/>
            <w:tcBorders>
              <w:top w:val="single" w:sz="6" w:space="0" w:color="auto"/>
              <w:left w:val="single" w:sz="6" w:space="0" w:color="auto"/>
              <w:bottom w:val="single" w:sz="6" w:space="0" w:color="auto"/>
              <w:right w:val="single" w:sz="6" w:space="0" w:color="auto"/>
            </w:tcBorders>
            <w:hideMark/>
          </w:tcPr>
          <w:p w14:paraId="459115B8"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b/>
                <w:bCs/>
                <w:i/>
                <w:iCs/>
              </w:rPr>
              <w:lastRenderedPageBreak/>
              <w:t>Applicable 1</w:t>
            </w:r>
            <w:r w:rsidRPr="0081112D">
              <w:rPr>
                <w:rFonts w:ascii="Maiandra GD" w:hAnsi="Maiandra GD"/>
                <w:b/>
                <w:bCs/>
                <w:i/>
                <w:iCs/>
                <w:sz w:val="19"/>
                <w:szCs w:val="19"/>
                <w:vertAlign w:val="superscript"/>
              </w:rPr>
              <w:t>st</w:t>
            </w:r>
            <w:r w:rsidRPr="0081112D">
              <w:rPr>
                <w:rFonts w:ascii="Maiandra GD" w:hAnsi="Maiandra GD"/>
                <w:b/>
                <w:bCs/>
                <w:i/>
                <w:iCs/>
              </w:rPr>
              <w:t xml:space="preserve"> January 2025</w:t>
            </w:r>
          </w:p>
          <w:p w14:paraId="69FB13E6"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rPr>
              <w:t xml:space="preserve">The standard supersedes IPSAS 17 on Property, Plant and Equipment. IPSAS 45 has additional guidance/ new guidance for heritage assets, infrastructure assets </w:t>
            </w:r>
            <w:r w:rsidRPr="0081112D">
              <w:rPr>
                <w:rFonts w:ascii="Maiandra GD" w:hAnsi="Maiandra GD"/>
              </w:rPr>
              <w:lastRenderedPageBreak/>
              <w:t>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w:t>
            </w:r>
          </w:p>
          <w:p w14:paraId="60375983"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b/>
                <w:bCs/>
                <w:i/>
                <w:iCs/>
                <w:color w:val="FF0000"/>
              </w:rPr>
              <w:t>State the expected impact of the standard to the Entity if relevant</w:t>
            </w:r>
            <w:r w:rsidRPr="0081112D">
              <w:rPr>
                <w:rFonts w:ascii="Arial" w:hAnsi="Arial" w:cs="Arial"/>
                <w:color w:val="FF0000"/>
              </w:rPr>
              <w:t> </w:t>
            </w:r>
          </w:p>
        </w:tc>
      </w:tr>
      <w:tr w:rsidR="0012113B" w:rsidRPr="0081112D" w14:paraId="5E89C67E" w14:textId="77777777" w:rsidTr="00CE041D">
        <w:trPr>
          <w:trHeight w:val="300"/>
        </w:trPr>
        <w:tc>
          <w:tcPr>
            <w:tcW w:w="1552" w:type="dxa"/>
            <w:tcBorders>
              <w:top w:val="single" w:sz="6" w:space="0" w:color="auto"/>
              <w:left w:val="single" w:sz="6" w:space="0" w:color="auto"/>
              <w:bottom w:val="single" w:sz="6" w:space="0" w:color="auto"/>
              <w:right w:val="single" w:sz="6" w:space="0" w:color="auto"/>
            </w:tcBorders>
            <w:hideMark/>
          </w:tcPr>
          <w:p w14:paraId="17C038DA" w14:textId="77777777" w:rsidR="0012113B" w:rsidRPr="0081112D" w:rsidRDefault="0012113B" w:rsidP="00CE041D">
            <w:pPr>
              <w:spacing w:line="360" w:lineRule="auto"/>
              <w:textAlignment w:val="baseline"/>
              <w:rPr>
                <w:rFonts w:ascii="Maiandra GD" w:hAnsi="Maiandra GD" w:cs="Segoe UI"/>
                <w:sz w:val="18"/>
                <w:szCs w:val="18"/>
              </w:rPr>
            </w:pPr>
            <w:r w:rsidRPr="0081112D">
              <w:rPr>
                <w:rFonts w:ascii="Maiandra GD" w:hAnsi="Maiandra GD"/>
              </w:rPr>
              <w:lastRenderedPageBreak/>
              <w:t>IPSAS 46:</w:t>
            </w:r>
            <w:r w:rsidRPr="0081112D">
              <w:rPr>
                <w:rFonts w:ascii="Arial" w:hAnsi="Arial" w:cs="Arial"/>
              </w:rPr>
              <w:t> </w:t>
            </w:r>
            <w:r w:rsidRPr="0081112D">
              <w:rPr>
                <w:rFonts w:ascii="Maiandra GD" w:hAnsi="Maiandra GD"/>
              </w:rPr>
              <w:t> </w:t>
            </w:r>
          </w:p>
          <w:p w14:paraId="4451B732" w14:textId="77777777" w:rsidR="0012113B" w:rsidRPr="0081112D" w:rsidRDefault="0012113B" w:rsidP="00CE041D">
            <w:pPr>
              <w:spacing w:line="360" w:lineRule="auto"/>
              <w:textAlignment w:val="baseline"/>
              <w:rPr>
                <w:rFonts w:ascii="Maiandra GD" w:hAnsi="Maiandra GD" w:cs="Segoe UI"/>
                <w:sz w:val="18"/>
                <w:szCs w:val="18"/>
              </w:rPr>
            </w:pPr>
            <w:r w:rsidRPr="0081112D">
              <w:rPr>
                <w:rFonts w:ascii="Maiandra GD" w:hAnsi="Maiandra GD"/>
              </w:rPr>
              <w:t>Measurement</w:t>
            </w:r>
            <w:r w:rsidRPr="0081112D">
              <w:rPr>
                <w:rFonts w:ascii="Arial" w:hAnsi="Arial" w:cs="Arial"/>
              </w:rPr>
              <w:t> </w:t>
            </w:r>
            <w:r w:rsidRPr="0081112D">
              <w:rPr>
                <w:rFonts w:ascii="Maiandra GD" w:hAnsi="Maiandra GD"/>
              </w:rPr>
              <w:t> </w:t>
            </w:r>
          </w:p>
        </w:tc>
        <w:tc>
          <w:tcPr>
            <w:tcW w:w="8223" w:type="dxa"/>
            <w:tcBorders>
              <w:top w:val="single" w:sz="6" w:space="0" w:color="auto"/>
              <w:left w:val="single" w:sz="6" w:space="0" w:color="auto"/>
              <w:bottom w:val="single" w:sz="6" w:space="0" w:color="auto"/>
              <w:right w:val="single" w:sz="6" w:space="0" w:color="auto"/>
            </w:tcBorders>
            <w:hideMark/>
          </w:tcPr>
          <w:p w14:paraId="0DEDD541"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b/>
                <w:bCs/>
                <w:i/>
                <w:iCs/>
              </w:rPr>
              <w:t>Applicable 1</w:t>
            </w:r>
            <w:r w:rsidRPr="0081112D">
              <w:rPr>
                <w:rFonts w:ascii="Maiandra GD" w:hAnsi="Maiandra GD"/>
                <w:b/>
                <w:bCs/>
                <w:i/>
                <w:iCs/>
                <w:sz w:val="19"/>
                <w:szCs w:val="19"/>
                <w:vertAlign w:val="superscript"/>
              </w:rPr>
              <w:t>st</w:t>
            </w:r>
            <w:r w:rsidRPr="0081112D">
              <w:rPr>
                <w:rFonts w:ascii="Maiandra GD" w:hAnsi="Maiandra GD"/>
                <w:b/>
                <w:bCs/>
                <w:i/>
                <w:iCs/>
              </w:rPr>
              <w:t xml:space="preserve"> January 2025</w:t>
            </w:r>
            <w:r w:rsidRPr="0081112D">
              <w:rPr>
                <w:rFonts w:ascii="Arial" w:hAnsi="Arial" w:cs="Arial"/>
              </w:rPr>
              <w:t> </w:t>
            </w:r>
          </w:p>
          <w:p w14:paraId="781ADB27"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rPr>
              <w:t>The objective of this standard was to improve measurement guidance across IPSAS by:</w:t>
            </w:r>
            <w:r w:rsidRPr="0081112D">
              <w:rPr>
                <w:rFonts w:ascii="Arial" w:hAnsi="Arial" w:cs="Arial"/>
              </w:rPr>
              <w:t> </w:t>
            </w:r>
          </w:p>
          <w:p w14:paraId="39565E61" w14:textId="77777777" w:rsidR="0012113B" w:rsidRPr="0081112D" w:rsidRDefault="0012113B">
            <w:pPr>
              <w:numPr>
                <w:ilvl w:val="0"/>
                <w:numId w:val="13"/>
              </w:numPr>
              <w:spacing w:line="360" w:lineRule="auto"/>
              <w:ind w:left="1080" w:firstLine="0"/>
              <w:textAlignment w:val="baseline"/>
              <w:rPr>
                <w:rFonts w:ascii="Maiandra GD" w:hAnsi="Maiandra GD"/>
              </w:rPr>
            </w:pPr>
            <w:r w:rsidRPr="0081112D">
              <w:rPr>
                <w:rFonts w:ascii="Maiandra GD" w:hAnsi="Maiandra GD"/>
              </w:rPr>
              <w:t>Providing further detailed guidance on the implementation of commonly used measurement bases and the circumstances under which they should be used.</w:t>
            </w:r>
            <w:r w:rsidRPr="0081112D">
              <w:rPr>
                <w:rFonts w:ascii="Arial" w:hAnsi="Arial" w:cs="Arial"/>
              </w:rPr>
              <w:t> </w:t>
            </w:r>
          </w:p>
          <w:p w14:paraId="416F88C7" w14:textId="77777777" w:rsidR="0012113B" w:rsidRPr="0081112D" w:rsidRDefault="0012113B">
            <w:pPr>
              <w:numPr>
                <w:ilvl w:val="0"/>
                <w:numId w:val="14"/>
              </w:numPr>
              <w:spacing w:line="360" w:lineRule="auto"/>
              <w:ind w:left="1080" w:firstLine="0"/>
              <w:textAlignment w:val="baseline"/>
              <w:rPr>
                <w:rFonts w:ascii="Maiandra GD" w:hAnsi="Maiandra GD"/>
              </w:rPr>
            </w:pPr>
            <w:r w:rsidRPr="0081112D">
              <w:rPr>
                <w:rFonts w:ascii="Maiandra GD" w:hAnsi="Maiandra GD"/>
              </w:rPr>
              <w:t>Clarifying transaction costs guidance to enhance consistency across IPSAS.</w:t>
            </w:r>
            <w:r w:rsidRPr="0081112D">
              <w:rPr>
                <w:rFonts w:ascii="Arial" w:hAnsi="Arial" w:cs="Arial"/>
              </w:rPr>
              <w:t> </w:t>
            </w:r>
          </w:p>
          <w:p w14:paraId="6EDF1674" w14:textId="77777777" w:rsidR="0012113B" w:rsidRPr="0081112D" w:rsidRDefault="0012113B">
            <w:pPr>
              <w:numPr>
                <w:ilvl w:val="0"/>
                <w:numId w:val="15"/>
              </w:numPr>
              <w:spacing w:line="360" w:lineRule="auto"/>
              <w:ind w:left="1080" w:firstLine="0"/>
              <w:textAlignment w:val="baseline"/>
              <w:rPr>
                <w:rFonts w:ascii="Maiandra GD" w:hAnsi="Maiandra GD"/>
              </w:rPr>
            </w:pPr>
            <w:r w:rsidRPr="0081112D">
              <w:rPr>
                <w:rFonts w:ascii="Maiandra GD" w:hAnsi="Maiandra GD"/>
              </w:rPr>
              <w:t>Amending where appropriate guidance across IPSAS related to measurement at recognition, subsequent measurement and measurement related disclosures.</w:t>
            </w:r>
            <w:r w:rsidRPr="0081112D">
              <w:rPr>
                <w:rFonts w:ascii="Arial" w:hAnsi="Arial" w:cs="Arial"/>
              </w:rPr>
              <w:t> </w:t>
            </w:r>
          </w:p>
          <w:p w14:paraId="7F6D4A03"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rPr>
              <w:t>The standard also introduces a public sector specific measurement bases called the current operational value.</w:t>
            </w:r>
            <w:r w:rsidRPr="0081112D">
              <w:rPr>
                <w:rFonts w:ascii="Arial" w:hAnsi="Arial" w:cs="Arial"/>
              </w:rPr>
              <w:t> </w:t>
            </w:r>
          </w:p>
          <w:p w14:paraId="1EBD4842" w14:textId="77777777" w:rsidR="0012113B" w:rsidRPr="0081112D" w:rsidRDefault="0012113B" w:rsidP="00CE041D">
            <w:pPr>
              <w:spacing w:line="360" w:lineRule="auto"/>
              <w:ind w:right="-30"/>
              <w:textAlignment w:val="baseline"/>
              <w:rPr>
                <w:rFonts w:ascii="Maiandra GD" w:hAnsi="Maiandra GD" w:cs="Segoe UI"/>
                <w:sz w:val="18"/>
                <w:szCs w:val="18"/>
              </w:rPr>
            </w:pPr>
            <w:r w:rsidRPr="0081112D">
              <w:rPr>
                <w:rFonts w:ascii="Maiandra GD" w:hAnsi="Maiandra GD"/>
                <w:b/>
                <w:bCs/>
                <w:i/>
                <w:iCs/>
                <w:color w:val="FF0000"/>
              </w:rPr>
              <w:t>State the expected impact of the standard to the Entity if relevant</w:t>
            </w:r>
            <w:r w:rsidRPr="0081112D">
              <w:rPr>
                <w:rFonts w:ascii="Arial" w:hAnsi="Arial" w:cs="Arial"/>
                <w:color w:val="FF0000"/>
              </w:rPr>
              <w:t> </w:t>
            </w:r>
          </w:p>
        </w:tc>
      </w:tr>
    </w:tbl>
    <w:p w14:paraId="28ADA541" w14:textId="77777777" w:rsidR="00C83581" w:rsidRPr="0081112D" w:rsidRDefault="00C83581" w:rsidP="00C83581">
      <w:pPr>
        <w:tabs>
          <w:tab w:val="left" w:pos="567"/>
          <w:tab w:val="center" w:pos="4320"/>
          <w:tab w:val="right" w:pos="8640"/>
        </w:tabs>
        <w:autoSpaceDN w:val="0"/>
        <w:spacing w:line="360" w:lineRule="auto"/>
        <w:jc w:val="both"/>
        <w:rPr>
          <w:rFonts w:ascii="Maiandra GD" w:hAnsi="Maiandra GD"/>
          <w:b/>
          <w:lang w:val="x-none" w:eastAsia="en-US"/>
        </w:rPr>
      </w:pPr>
    </w:p>
    <w:p w14:paraId="7C10A6AA" w14:textId="69055B2A" w:rsidR="00C75ED3" w:rsidRPr="0081112D" w:rsidRDefault="00401AE4">
      <w:pPr>
        <w:pStyle w:val="ListParagraph"/>
        <w:numPr>
          <w:ilvl w:val="0"/>
          <w:numId w:val="28"/>
        </w:numPr>
        <w:spacing w:line="360" w:lineRule="auto"/>
        <w:ind w:left="810"/>
        <w:contextualSpacing/>
        <w:jc w:val="both"/>
        <w:rPr>
          <w:rFonts w:ascii="Maiandra GD" w:hAnsi="Maiandra GD"/>
          <w:b/>
          <w:lang w:val="x-none" w:eastAsia="en-US"/>
        </w:rPr>
      </w:pPr>
      <w:r w:rsidRPr="002E0402">
        <w:rPr>
          <w:rFonts w:ascii="Maiandra GD" w:hAnsi="Maiandra GD"/>
          <w:b/>
          <w:i/>
          <w:iCs/>
        </w:rPr>
        <w:t xml:space="preserve"> </w:t>
      </w:r>
      <w:r w:rsidR="00893208" w:rsidRPr="002E0402">
        <w:rPr>
          <w:rFonts w:ascii="Maiandra GD" w:hAnsi="Maiandra GD"/>
          <w:b/>
          <w:i/>
          <w:iCs/>
        </w:rPr>
        <w:t>New and amended standards and interpretations in issue but not yet effective in the year ended 30 June 202</w:t>
      </w:r>
      <w:r w:rsidR="0012113B">
        <w:rPr>
          <w:rFonts w:ascii="Maiandra GD" w:hAnsi="Maiandra GD"/>
          <w:b/>
          <w:i/>
          <w:iCs/>
        </w:rPr>
        <w:t>6</w:t>
      </w:r>
      <w:r w:rsidR="00893208" w:rsidRPr="0081112D">
        <w:rPr>
          <w:rFonts w:ascii="Maiandra GD" w:hAnsi="Maiandra GD"/>
          <w:b/>
          <w:i/>
          <w:iCs/>
        </w:rPr>
        <w:t>.</w:t>
      </w:r>
      <w:r w:rsidR="00893208" w:rsidRPr="0081112D">
        <w:rPr>
          <w:rFonts w:ascii="Maiandra GD" w:hAnsi="Maiandra GD"/>
          <w:b/>
          <w:lang w:eastAsia="en-US"/>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4"/>
        <w:gridCol w:w="8221"/>
      </w:tblGrid>
      <w:tr w:rsidR="00C81F27" w:rsidRPr="003A16FB" w14:paraId="3EFF50C7" w14:textId="77777777" w:rsidTr="009D3F68">
        <w:trPr>
          <w:trHeight w:val="300"/>
          <w:tblHeader/>
        </w:trPr>
        <w:tc>
          <w:tcPr>
            <w:tcW w:w="795" w:type="pct"/>
            <w:tcBorders>
              <w:top w:val="single" w:sz="6" w:space="0" w:color="auto"/>
              <w:left w:val="single" w:sz="6" w:space="0" w:color="auto"/>
              <w:bottom w:val="single" w:sz="6" w:space="0" w:color="auto"/>
              <w:right w:val="single" w:sz="6" w:space="0" w:color="auto"/>
            </w:tcBorders>
            <w:shd w:val="clear" w:color="auto" w:fill="0070C0"/>
          </w:tcPr>
          <w:p w14:paraId="43FE0A9C" w14:textId="77777777" w:rsidR="00C81F27" w:rsidRPr="003A16FB" w:rsidRDefault="00C81F27" w:rsidP="00BF78A0">
            <w:pPr>
              <w:spacing w:line="360" w:lineRule="auto"/>
              <w:ind w:right="-20"/>
              <w:jc w:val="both"/>
              <w:rPr>
                <w:rFonts w:ascii="Maiandra GD" w:eastAsia="Arial" w:hAnsi="Maiandra GD"/>
                <w:b/>
                <w:bCs/>
              </w:rPr>
            </w:pPr>
            <w:r w:rsidRPr="003A16FB">
              <w:rPr>
                <w:rFonts w:ascii="Maiandra GD" w:eastAsia="Arial" w:hAnsi="Maiandra GD"/>
                <w:b/>
                <w:bCs/>
              </w:rPr>
              <w:t>Standard</w:t>
            </w:r>
          </w:p>
        </w:tc>
        <w:tc>
          <w:tcPr>
            <w:tcW w:w="4205" w:type="pct"/>
            <w:tcBorders>
              <w:top w:val="single" w:sz="6" w:space="0" w:color="auto"/>
              <w:left w:val="single" w:sz="6" w:space="0" w:color="auto"/>
              <w:bottom w:val="single" w:sz="6" w:space="0" w:color="auto"/>
              <w:right w:val="single" w:sz="6" w:space="0" w:color="auto"/>
            </w:tcBorders>
            <w:shd w:val="clear" w:color="auto" w:fill="0070C0"/>
          </w:tcPr>
          <w:p w14:paraId="03E9E4E8" w14:textId="77777777" w:rsidR="00C81F27" w:rsidRPr="003A16FB" w:rsidRDefault="00C81F27" w:rsidP="00BF78A0">
            <w:pPr>
              <w:spacing w:line="360" w:lineRule="auto"/>
              <w:ind w:right="-20"/>
              <w:jc w:val="both"/>
              <w:rPr>
                <w:rFonts w:ascii="Maiandra GD" w:eastAsia="Arial" w:hAnsi="Maiandra GD"/>
                <w:b/>
                <w:bCs/>
              </w:rPr>
            </w:pPr>
            <w:r w:rsidRPr="003A16FB">
              <w:rPr>
                <w:rFonts w:ascii="Maiandra GD" w:eastAsia="Arial" w:hAnsi="Maiandra GD"/>
                <w:b/>
                <w:bCs/>
              </w:rPr>
              <w:t>Effective date and impact:</w:t>
            </w:r>
          </w:p>
        </w:tc>
      </w:tr>
      <w:tr w:rsidR="009D3F68" w:rsidRPr="003A16FB" w14:paraId="5DF9F235" w14:textId="77777777" w:rsidTr="009D3F68">
        <w:trPr>
          <w:trHeight w:val="300"/>
        </w:trPr>
        <w:tc>
          <w:tcPr>
            <w:tcW w:w="795" w:type="pct"/>
            <w:tcBorders>
              <w:top w:val="single" w:sz="6" w:space="0" w:color="auto"/>
              <w:left w:val="single" w:sz="6" w:space="0" w:color="auto"/>
              <w:bottom w:val="single" w:sz="6" w:space="0" w:color="auto"/>
              <w:right w:val="single" w:sz="6" w:space="0" w:color="auto"/>
            </w:tcBorders>
          </w:tcPr>
          <w:p w14:paraId="63CABA7B" w14:textId="77777777" w:rsidR="00C81F27" w:rsidRPr="003A16FB" w:rsidRDefault="00C81F27" w:rsidP="00C81F27">
            <w:pPr>
              <w:spacing w:line="360" w:lineRule="auto"/>
              <w:ind w:right="-20"/>
              <w:jc w:val="both"/>
              <w:rPr>
                <w:rFonts w:ascii="Maiandra GD" w:eastAsia="Arial" w:hAnsi="Maiandra GD"/>
              </w:rPr>
            </w:pPr>
            <w:r w:rsidRPr="003A16FB">
              <w:rPr>
                <w:rFonts w:ascii="Maiandra GD" w:eastAsia="Arial" w:hAnsi="Maiandra GD"/>
              </w:rPr>
              <w:t>IPSAS 47- Revenue</w:t>
            </w:r>
          </w:p>
        </w:tc>
        <w:tc>
          <w:tcPr>
            <w:tcW w:w="4205" w:type="pct"/>
            <w:tcBorders>
              <w:top w:val="single" w:sz="6" w:space="0" w:color="auto"/>
              <w:left w:val="single" w:sz="6" w:space="0" w:color="auto"/>
              <w:bottom w:val="single" w:sz="6" w:space="0" w:color="auto"/>
              <w:right w:val="single" w:sz="6" w:space="0" w:color="auto"/>
            </w:tcBorders>
          </w:tcPr>
          <w:p w14:paraId="7360F8DE" w14:textId="77777777" w:rsidR="00C81F27" w:rsidRPr="003A16FB" w:rsidRDefault="00C81F27" w:rsidP="00BF78A0">
            <w:pPr>
              <w:spacing w:line="360" w:lineRule="auto"/>
              <w:ind w:right="-20"/>
              <w:jc w:val="both"/>
              <w:rPr>
                <w:rFonts w:ascii="Maiandra GD" w:eastAsia="Arial" w:hAnsi="Maiandra GD"/>
              </w:rPr>
            </w:pPr>
            <w:r w:rsidRPr="003A16FB">
              <w:rPr>
                <w:rFonts w:ascii="Maiandra GD" w:eastAsia="Arial" w:hAnsi="Maiandra GD"/>
              </w:rPr>
              <w:t>Applicable 1st January 2026</w:t>
            </w:r>
          </w:p>
          <w:p w14:paraId="6A3843F9" w14:textId="77777777" w:rsidR="00C81F27" w:rsidRPr="003A16FB" w:rsidRDefault="00C81F27" w:rsidP="00BF78A0">
            <w:pPr>
              <w:spacing w:line="360" w:lineRule="auto"/>
              <w:ind w:right="-20"/>
              <w:jc w:val="both"/>
              <w:rPr>
                <w:rFonts w:ascii="Maiandra GD" w:eastAsia="Arial" w:hAnsi="Maiandra GD"/>
              </w:rPr>
            </w:pPr>
            <w:r w:rsidRPr="003A16FB">
              <w:rPr>
                <w:rFonts w:ascii="Maiandra GD" w:eastAsia="Arial" w:hAnsi="Maiandra GD"/>
              </w:rPr>
              <w:lastRenderedPageBreak/>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MDA shall apply to report useful information to users of financial statements about the nature, amount, timing and uncertainty of revenue and cash flow arising from revenue transactions.</w:t>
            </w:r>
          </w:p>
          <w:p w14:paraId="0B9493E2" w14:textId="77777777" w:rsidR="00C81F27" w:rsidRPr="003A16FB" w:rsidRDefault="00C81F27" w:rsidP="00BF78A0">
            <w:pPr>
              <w:spacing w:line="360" w:lineRule="auto"/>
              <w:ind w:right="-20"/>
              <w:jc w:val="both"/>
              <w:rPr>
                <w:rFonts w:ascii="Maiandra GD" w:eastAsia="Arial" w:hAnsi="Maiandra GD"/>
                <w:b/>
                <w:bCs/>
                <w:i/>
                <w:iCs/>
              </w:rPr>
            </w:pPr>
            <w:r w:rsidRPr="003A16FB">
              <w:rPr>
                <w:rFonts w:ascii="Maiandra GD" w:eastAsia="Arial" w:hAnsi="Maiandra GD"/>
                <w:b/>
                <w:bCs/>
                <w:i/>
                <w:iCs/>
                <w:color w:val="EE0000"/>
              </w:rPr>
              <w:t>State the expected impact of the standard to the MDA if relevant</w:t>
            </w:r>
          </w:p>
        </w:tc>
      </w:tr>
      <w:tr w:rsidR="009D3F68" w:rsidRPr="003A16FB" w14:paraId="6EF78EF8" w14:textId="77777777" w:rsidTr="009D3F68">
        <w:trPr>
          <w:trHeight w:val="300"/>
        </w:trPr>
        <w:tc>
          <w:tcPr>
            <w:tcW w:w="795" w:type="pct"/>
            <w:tcBorders>
              <w:top w:val="single" w:sz="6" w:space="0" w:color="auto"/>
              <w:left w:val="single" w:sz="6" w:space="0" w:color="auto"/>
              <w:bottom w:val="single" w:sz="6" w:space="0" w:color="auto"/>
              <w:right w:val="single" w:sz="6" w:space="0" w:color="auto"/>
            </w:tcBorders>
          </w:tcPr>
          <w:p w14:paraId="58CDC26E" w14:textId="77777777" w:rsidR="00C81F27" w:rsidRPr="003A16FB" w:rsidRDefault="00C81F27" w:rsidP="00C81F27">
            <w:pPr>
              <w:spacing w:line="360" w:lineRule="auto"/>
              <w:ind w:right="-20"/>
              <w:jc w:val="both"/>
              <w:rPr>
                <w:rFonts w:ascii="Maiandra GD" w:eastAsia="Arial" w:hAnsi="Maiandra GD"/>
              </w:rPr>
            </w:pPr>
            <w:r w:rsidRPr="003A16FB">
              <w:rPr>
                <w:rFonts w:ascii="Maiandra GD" w:eastAsia="Arial" w:hAnsi="Maiandra GD"/>
              </w:rPr>
              <w:lastRenderedPageBreak/>
              <w:t>IPSAS 48- Transfer Expenses</w:t>
            </w:r>
          </w:p>
        </w:tc>
        <w:tc>
          <w:tcPr>
            <w:tcW w:w="4205" w:type="pct"/>
            <w:tcBorders>
              <w:top w:val="single" w:sz="6" w:space="0" w:color="auto"/>
              <w:left w:val="single" w:sz="6" w:space="0" w:color="auto"/>
              <w:bottom w:val="single" w:sz="6" w:space="0" w:color="auto"/>
              <w:right w:val="single" w:sz="6" w:space="0" w:color="auto"/>
            </w:tcBorders>
          </w:tcPr>
          <w:p w14:paraId="68A8D45E" w14:textId="77777777" w:rsidR="00C81F27" w:rsidRPr="003A16FB" w:rsidRDefault="00C81F27" w:rsidP="00BF78A0">
            <w:pPr>
              <w:spacing w:line="360" w:lineRule="auto"/>
              <w:ind w:right="-20"/>
              <w:jc w:val="both"/>
              <w:rPr>
                <w:rFonts w:ascii="Maiandra GD" w:eastAsia="Arial" w:hAnsi="Maiandra GD"/>
              </w:rPr>
            </w:pPr>
            <w:r w:rsidRPr="003A16FB">
              <w:rPr>
                <w:rFonts w:ascii="Maiandra GD" w:eastAsia="Arial" w:hAnsi="Maiandra GD"/>
              </w:rPr>
              <w:t>Applicable 1st January 2026</w:t>
            </w:r>
          </w:p>
          <w:p w14:paraId="2FE81542" w14:textId="77777777" w:rsidR="00C81F27" w:rsidRPr="003A16FB" w:rsidRDefault="00C81F27" w:rsidP="00BF78A0">
            <w:pPr>
              <w:spacing w:line="360" w:lineRule="auto"/>
              <w:ind w:right="-20"/>
              <w:jc w:val="both"/>
              <w:rPr>
                <w:rFonts w:ascii="Maiandra GD" w:eastAsia="Arial" w:hAnsi="Maiandra GD"/>
              </w:rPr>
            </w:pPr>
            <w:r w:rsidRPr="003A16FB">
              <w:rPr>
                <w:rFonts w:ascii="Maiandra GD" w:eastAsia="Arial" w:hAnsi="Maiandra GD"/>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w:t>
            </w:r>
          </w:p>
          <w:p w14:paraId="75844929" w14:textId="77777777" w:rsidR="00C81F27" w:rsidRPr="003A16FB" w:rsidRDefault="00C81F27" w:rsidP="00BF78A0">
            <w:pPr>
              <w:spacing w:line="360" w:lineRule="auto"/>
              <w:ind w:right="-20"/>
              <w:jc w:val="both"/>
              <w:rPr>
                <w:rFonts w:ascii="Maiandra GD" w:eastAsia="Arial" w:hAnsi="Maiandra GD"/>
                <w:b/>
                <w:bCs/>
                <w:i/>
                <w:iCs/>
              </w:rPr>
            </w:pPr>
            <w:r w:rsidRPr="003A16FB">
              <w:rPr>
                <w:rFonts w:ascii="Maiandra GD" w:eastAsia="Arial" w:hAnsi="Maiandra GD"/>
                <w:b/>
                <w:bCs/>
                <w:i/>
                <w:iCs/>
                <w:color w:val="EE0000"/>
              </w:rPr>
              <w:t>State the expected impact of the standard to the MDA if relevant</w:t>
            </w:r>
          </w:p>
        </w:tc>
      </w:tr>
      <w:tr w:rsidR="009D3F68" w:rsidRPr="003A16FB" w14:paraId="18DF5598" w14:textId="77777777" w:rsidTr="009D3F68">
        <w:trPr>
          <w:trHeight w:val="300"/>
        </w:trPr>
        <w:tc>
          <w:tcPr>
            <w:tcW w:w="795" w:type="pct"/>
            <w:tcBorders>
              <w:top w:val="single" w:sz="6" w:space="0" w:color="auto"/>
              <w:left w:val="single" w:sz="6" w:space="0" w:color="auto"/>
              <w:bottom w:val="single" w:sz="6" w:space="0" w:color="auto"/>
              <w:right w:val="single" w:sz="6" w:space="0" w:color="auto"/>
            </w:tcBorders>
          </w:tcPr>
          <w:p w14:paraId="2A34C1A5" w14:textId="77777777" w:rsidR="00C81F27" w:rsidRPr="003A16FB" w:rsidRDefault="00C81F27" w:rsidP="00C81F27">
            <w:pPr>
              <w:spacing w:line="360" w:lineRule="auto"/>
              <w:ind w:right="-20"/>
              <w:jc w:val="both"/>
              <w:rPr>
                <w:rFonts w:ascii="Maiandra GD" w:eastAsia="Arial" w:hAnsi="Maiandra GD"/>
              </w:rPr>
            </w:pPr>
            <w:r w:rsidRPr="003A16FB">
              <w:rPr>
                <w:rFonts w:ascii="Maiandra GD" w:eastAsia="Arial" w:hAnsi="Maiandra GD"/>
              </w:rPr>
              <w:t>IPSAS 49- Retirement Benefit Plans</w:t>
            </w:r>
          </w:p>
        </w:tc>
        <w:tc>
          <w:tcPr>
            <w:tcW w:w="4205" w:type="pct"/>
            <w:tcBorders>
              <w:top w:val="single" w:sz="6" w:space="0" w:color="auto"/>
              <w:left w:val="single" w:sz="6" w:space="0" w:color="auto"/>
              <w:bottom w:val="single" w:sz="6" w:space="0" w:color="auto"/>
              <w:right w:val="single" w:sz="6" w:space="0" w:color="auto"/>
            </w:tcBorders>
          </w:tcPr>
          <w:p w14:paraId="44F5B307" w14:textId="77777777" w:rsidR="00C81F27" w:rsidRPr="003A16FB" w:rsidRDefault="00C81F27" w:rsidP="00BF78A0">
            <w:pPr>
              <w:spacing w:line="360" w:lineRule="auto"/>
              <w:ind w:right="-20"/>
              <w:jc w:val="both"/>
              <w:rPr>
                <w:rFonts w:ascii="Maiandra GD" w:eastAsia="Arial" w:hAnsi="Maiandra GD"/>
              </w:rPr>
            </w:pPr>
            <w:r w:rsidRPr="003A16FB">
              <w:rPr>
                <w:rFonts w:ascii="Maiandra GD" w:eastAsia="Arial" w:hAnsi="Maiandra GD"/>
              </w:rPr>
              <w:t>Applicable 1st January 2026</w:t>
            </w:r>
          </w:p>
          <w:p w14:paraId="20E1F673" w14:textId="77777777" w:rsidR="00C81F27" w:rsidRPr="003A16FB" w:rsidRDefault="00C81F27" w:rsidP="00BF78A0">
            <w:pPr>
              <w:spacing w:line="360" w:lineRule="auto"/>
              <w:ind w:right="-20"/>
              <w:jc w:val="both"/>
              <w:rPr>
                <w:rFonts w:ascii="Maiandra GD" w:eastAsia="Arial" w:hAnsi="Maiandra GD"/>
              </w:rPr>
            </w:pPr>
            <w:r w:rsidRPr="003A16FB">
              <w:rPr>
                <w:rFonts w:ascii="Maiandra GD" w:eastAsia="Arial" w:hAnsi="Maiandra GD"/>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17B86AA1" w14:textId="77777777" w:rsidR="00C81F27" w:rsidRPr="003A16FB" w:rsidRDefault="00C81F27" w:rsidP="00BF78A0">
            <w:pPr>
              <w:spacing w:line="360" w:lineRule="auto"/>
              <w:ind w:right="-20"/>
              <w:jc w:val="both"/>
              <w:rPr>
                <w:rFonts w:ascii="Maiandra GD" w:eastAsia="Arial" w:hAnsi="Maiandra GD"/>
                <w:b/>
                <w:bCs/>
                <w:i/>
                <w:iCs/>
              </w:rPr>
            </w:pPr>
            <w:r w:rsidRPr="003A16FB">
              <w:rPr>
                <w:rFonts w:ascii="Maiandra GD" w:eastAsia="Arial" w:hAnsi="Maiandra GD"/>
                <w:b/>
                <w:bCs/>
                <w:i/>
                <w:iCs/>
                <w:color w:val="EE0000"/>
              </w:rPr>
              <w:t>State the expected impact of the standard to the MDA if relevant</w:t>
            </w:r>
          </w:p>
        </w:tc>
      </w:tr>
      <w:tr w:rsidR="009D3F68" w:rsidRPr="003A16FB" w14:paraId="64C7F7E7" w14:textId="77777777" w:rsidTr="009D3F68">
        <w:trPr>
          <w:trHeight w:val="300"/>
        </w:trPr>
        <w:tc>
          <w:tcPr>
            <w:tcW w:w="795" w:type="pct"/>
            <w:tcBorders>
              <w:top w:val="single" w:sz="6" w:space="0" w:color="auto"/>
              <w:left w:val="single" w:sz="6" w:space="0" w:color="auto"/>
              <w:bottom w:val="single" w:sz="6" w:space="0" w:color="auto"/>
              <w:right w:val="single" w:sz="6" w:space="0" w:color="auto"/>
            </w:tcBorders>
          </w:tcPr>
          <w:p w14:paraId="4AE3570C" w14:textId="77777777" w:rsidR="00C81F27" w:rsidRPr="003A16FB" w:rsidRDefault="00C81F27" w:rsidP="00C81F27">
            <w:pPr>
              <w:ind w:right="-20"/>
              <w:jc w:val="both"/>
              <w:rPr>
                <w:rFonts w:ascii="Maiandra GD" w:eastAsia="Arial" w:hAnsi="Maiandra GD"/>
              </w:rPr>
            </w:pPr>
            <w:r w:rsidRPr="003A16FB">
              <w:rPr>
                <w:rFonts w:ascii="Maiandra GD" w:eastAsia="Arial" w:hAnsi="Maiandra GD"/>
              </w:rPr>
              <w:t>IPSAS 50:</w:t>
            </w:r>
          </w:p>
          <w:p w14:paraId="0E8F555C" w14:textId="77777777" w:rsidR="00C81F27" w:rsidRPr="003A16FB" w:rsidRDefault="00C81F27" w:rsidP="00C81F27">
            <w:pPr>
              <w:spacing w:line="360" w:lineRule="auto"/>
              <w:ind w:right="-20"/>
              <w:jc w:val="both"/>
              <w:rPr>
                <w:rFonts w:ascii="Maiandra GD" w:eastAsia="Arial" w:hAnsi="Maiandra GD"/>
              </w:rPr>
            </w:pPr>
            <w:r w:rsidRPr="003A16FB">
              <w:rPr>
                <w:rFonts w:ascii="Maiandra GD" w:eastAsia="Arial" w:hAnsi="Maiandra GD"/>
              </w:rPr>
              <w:t>Exploration For &amp; Evaluation of Mineral Resources</w:t>
            </w:r>
          </w:p>
        </w:tc>
        <w:tc>
          <w:tcPr>
            <w:tcW w:w="4205" w:type="pct"/>
            <w:tcBorders>
              <w:top w:val="single" w:sz="6" w:space="0" w:color="auto"/>
              <w:left w:val="single" w:sz="6" w:space="0" w:color="auto"/>
              <w:bottom w:val="single" w:sz="6" w:space="0" w:color="auto"/>
              <w:right w:val="single" w:sz="6" w:space="0" w:color="auto"/>
            </w:tcBorders>
          </w:tcPr>
          <w:p w14:paraId="2BCA5069" w14:textId="77777777" w:rsidR="00C81F27" w:rsidRPr="003A16FB" w:rsidRDefault="00C81F27" w:rsidP="00C81F27">
            <w:pPr>
              <w:spacing w:line="360" w:lineRule="auto"/>
              <w:ind w:right="-20"/>
              <w:jc w:val="both"/>
              <w:rPr>
                <w:rFonts w:ascii="Maiandra GD" w:eastAsia="Arial" w:hAnsi="Maiandra GD"/>
              </w:rPr>
            </w:pPr>
            <w:r w:rsidRPr="003A16FB">
              <w:rPr>
                <w:rFonts w:ascii="Maiandra GD" w:eastAsia="Arial" w:hAnsi="Maiandra GD"/>
              </w:rPr>
              <w:t>Applicable 1st January 2027</w:t>
            </w:r>
          </w:p>
          <w:p w14:paraId="0B7BA982" w14:textId="77777777" w:rsidR="00C81F27" w:rsidRPr="003A16FB" w:rsidRDefault="00C81F27" w:rsidP="00BF78A0">
            <w:pPr>
              <w:spacing w:line="360" w:lineRule="auto"/>
              <w:ind w:right="-20"/>
              <w:jc w:val="both"/>
              <w:rPr>
                <w:rFonts w:ascii="Maiandra GD" w:eastAsia="Arial" w:hAnsi="Maiandra GD"/>
              </w:rPr>
            </w:pPr>
            <w:r w:rsidRPr="003A16FB">
              <w:rPr>
                <w:rFonts w:ascii="Maiandra GD" w:eastAsia="Arial" w:hAnsi="Maiandra GD"/>
              </w:rPr>
              <w:t>The objective of this Standard is to specify the financial reporting for the exploration for and evaluation of mineral resources. The Standard requires:</w:t>
            </w:r>
          </w:p>
          <w:p w14:paraId="2222A024" w14:textId="77777777" w:rsidR="00C81F27" w:rsidRPr="003A16FB" w:rsidRDefault="00C81F27">
            <w:pPr>
              <w:pStyle w:val="ListParagraph"/>
              <w:numPr>
                <w:ilvl w:val="0"/>
                <w:numId w:val="29"/>
              </w:numPr>
              <w:autoSpaceDE w:val="0"/>
              <w:autoSpaceDN w:val="0"/>
              <w:spacing w:line="360" w:lineRule="auto"/>
              <w:ind w:right="-20"/>
              <w:jc w:val="both"/>
              <w:rPr>
                <w:rFonts w:ascii="Maiandra GD" w:eastAsia="Arial" w:hAnsi="Maiandra GD"/>
              </w:rPr>
            </w:pPr>
            <w:r w:rsidRPr="003A16FB">
              <w:rPr>
                <w:rFonts w:ascii="Maiandra GD" w:eastAsia="Arial" w:hAnsi="Maiandra GD"/>
              </w:rPr>
              <w:t>Limited improvements to existing accounting practices for exploration and evaluation expenditures.</w:t>
            </w:r>
          </w:p>
          <w:p w14:paraId="25665C99" w14:textId="77777777" w:rsidR="00C81F27" w:rsidRPr="003A16FB" w:rsidRDefault="00C81F27">
            <w:pPr>
              <w:pStyle w:val="ListParagraph"/>
              <w:numPr>
                <w:ilvl w:val="0"/>
                <w:numId w:val="29"/>
              </w:numPr>
              <w:autoSpaceDE w:val="0"/>
              <w:autoSpaceDN w:val="0"/>
              <w:spacing w:line="360" w:lineRule="auto"/>
              <w:ind w:right="-20"/>
              <w:jc w:val="both"/>
              <w:rPr>
                <w:rFonts w:ascii="Maiandra GD" w:eastAsia="Arial" w:hAnsi="Maiandra GD"/>
              </w:rPr>
            </w:pPr>
            <w:r w:rsidRPr="003A16FB">
              <w:rPr>
                <w:rFonts w:ascii="Maiandra GD" w:eastAsia="Arial" w:hAnsi="Maiandra GD"/>
              </w:rPr>
              <w:lastRenderedPageBreak/>
              <w:t>Entities that recognize exploration and evaluation assets to assess such assets for impairment in accordance with this Standard and measure any impairment in accordance with IPSAS 26.</w:t>
            </w:r>
          </w:p>
          <w:p w14:paraId="62FB130D" w14:textId="77777777" w:rsidR="00C81F27" w:rsidRPr="003A16FB" w:rsidRDefault="00C81F27">
            <w:pPr>
              <w:pStyle w:val="ListParagraph"/>
              <w:numPr>
                <w:ilvl w:val="0"/>
                <w:numId w:val="29"/>
              </w:numPr>
              <w:autoSpaceDE w:val="0"/>
              <w:autoSpaceDN w:val="0"/>
              <w:spacing w:line="360" w:lineRule="auto"/>
              <w:ind w:right="-20"/>
              <w:jc w:val="both"/>
              <w:rPr>
                <w:rFonts w:ascii="Maiandra GD" w:eastAsia="Arial" w:hAnsi="Maiandra GD"/>
              </w:rPr>
            </w:pPr>
            <w:r w:rsidRPr="003A16FB">
              <w:rPr>
                <w:rFonts w:ascii="Maiandra GD" w:eastAsia="Arial" w:hAnsi="Maiandra GD"/>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5516BFC6" w14:textId="77777777" w:rsidR="00C81F27" w:rsidRPr="004713D5" w:rsidRDefault="00C81F27" w:rsidP="00BF78A0">
            <w:pPr>
              <w:spacing w:line="360" w:lineRule="auto"/>
              <w:ind w:right="-20"/>
              <w:jc w:val="both"/>
              <w:rPr>
                <w:rFonts w:ascii="Maiandra GD" w:eastAsia="Arial" w:hAnsi="Maiandra GD"/>
                <w:b/>
                <w:bCs/>
                <w:i/>
                <w:iCs/>
              </w:rPr>
            </w:pPr>
            <w:r w:rsidRPr="004713D5">
              <w:rPr>
                <w:rFonts w:ascii="Maiandra GD" w:eastAsia="Arial" w:hAnsi="Maiandra GD"/>
                <w:b/>
                <w:bCs/>
                <w:i/>
                <w:iCs/>
                <w:color w:val="EE0000"/>
              </w:rPr>
              <w:t>State the expected impact of the standard to the Entity if relevant </w:t>
            </w:r>
          </w:p>
        </w:tc>
      </w:tr>
      <w:tr w:rsidR="009D3F68" w:rsidRPr="003A16FB" w14:paraId="793172AE" w14:textId="77777777" w:rsidTr="009D3F68">
        <w:trPr>
          <w:trHeight w:val="300"/>
        </w:trPr>
        <w:tc>
          <w:tcPr>
            <w:tcW w:w="795" w:type="pct"/>
            <w:tcBorders>
              <w:top w:val="single" w:sz="6" w:space="0" w:color="auto"/>
              <w:left w:val="single" w:sz="6" w:space="0" w:color="auto"/>
              <w:bottom w:val="single" w:sz="6" w:space="0" w:color="auto"/>
              <w:right w:val="single" w:sz="6" w:space="0" w:color="auto"/>
            </w:tcBorders>
          </w:tcPr>
          <w:p w14:paraId="667E451D" w14:textId="77777777" w:rsidR="00C81F27" w:rsidRPr="003A16FB" w:rsidRDefault="00C81F27" w:rsidP="00C81F27">
            <w:pPr>
              <w:ind w:right="-20"/>
              <w:jc w:val="both"/>
              <w:rPr>
                <w:rFonts w:ascii="Maiandra GD" w:eastAsia="Arial" w:hAnsi="Maiandra GD"/>
              </w:rPr>
            </w:pPr>
            <w:r w:rsidRPr="003A16FB">
              <w:rPr>
                <w:rFonts w:ascii="Maiandra GD" w:eastAsia="Arial" w:hAnsi="Maiandra GD"/>
              </w:rPr>
              <w:lastRenderedPageBreak/>
              <w:t>IPSAS 51: Tangible Natural Resources Held For Conservation</w:t>
            </w:r>
          </w:p>
        </w:tc>
        <w:tc>
          <w:tcPr>
            <w:tcW w:w="4205" w:type="pct"/>
            <w:tcBorders>
              <w:top w:val="single" w:sz="6" w:space="0" w:color="auto"/>
              <w:left w:val="single" w:sz="6" w:space="0" w:color="auto"/>
              <w:bottom w:val="single" w:sz="6" w:space="0" w:color="auto"/>
              <w:right w:val="single" w:sz="6" w:space="0" w:color="auto"/>
            </w:tcBorders>
          </w:tcPr>
          <w:p w14:paraId="152E4E77" w14:textId="77777777" w:rsidR="00C81F27" w:rsidRPr="003A16FB" w:rsidRDefault="00C81F27" w:rsidP="00BF78A0">
            <w:pPr>
              <w:spacing w:line="360" w:lineRule="auto"/>
              <w:ind w:right="-20"/>
              <w:jc w:val="both"/>
              <w:rPr>
                <w:rFonts w:ascii="Maiandra GD" w:eastAsia="Arial" w:hAnsi="Maiandra GD"/>
              </w:rPr>
            </w:pPr>
            <w:r w:rsidRPr="003A16FB">
              <w:rPr>
                <w:rFonts w:ascii="Maiandra GD" w:eastAsia="Arial" w:hAnsi="Maiandra GD"/>
              </w:rPr>
              <w:t>Applicable 1st January 2028</w:t>
            </w:r>
          </w:p>
          <w:p w14:paraId="2C84F868" w14:textId="77777777" w:rsidR="00C81F27" w:rsidRPr="003A16FB" w:rsidRDefault="00C81F27" w:rsidP="00C81F27">
            <w:pPr>
              <w:spacing w:line="360" w:lineRule="auto"/>
              <w:ind w:right="-20"/>
              <w:jc w:val="both"/>
              <w:rPr>
                <w:rFonts w:ascii="Maiandra GD" w:eastAsia="Arial" w:hAnsi="Maiandra GD"/>
              </w:rPr>
            </w:pPr>
            <w:r w:rsidRPr="003A16FB">
              <w:rPr>
                <w:rFonts w:ascii="Maiandra GD" w:eastAsia="Arial" w:hAnsi="Maiandra GD"/>
              </w:rPr>
              <w:t>The objective of this standard is to establish the principles that an entity shall apply to report relevant information to users of financial statements about the nature, amounts, timing, and uncertainties arising from tangible natural resources held for conservation.</w:t>
            </w:r>
          </w:p>
          <w:p w14:paraId="043A8B12" w14:textId="77777777" w:rsidR="00C81F27" w:rsidRPr="003A16FB" w:rsidRDefault="00C81F27" w:rsidP="00C81F27">
            <w:pPr>
              <w:spacing w:line="360" w:lineRule="auto"/>
              <w:ind w:right="-20"/>
              <w:jc w:val="both"/>
              <w:rPr>
                <w:rFonts w:ascii="Maiandra GD" w:eastAsia="Arial" w:hAnsi="Maiandra GD"/>
              </w:rPr>
            </w:pPr>
            <w:r w:rsidRPr="003A16FB">
              <w:rPr>
                <w:rFonts w:ascii="Maiandra GD" w:eastAsia="Arial" w:hAnsi="Maiandra GD"/>
              </w:rPr>
              <w:t xml:space="preserve">A tangible natural resource held for conservation is a naturally occurring tangible asset that is managed to prevent its degradation. </w:t>
            </w:r>
          </w:p>
          <w:p w14:paraId="54F5EA7C" w14:textId="77777777" w:rsidR="00C81F27" w:rsidRPr="004713D5" w:rsidRDefault="00C81F27" w:rsidP="00C81F27">
            <w:pPr>
              <w:spacing w:line="360" w:lineRule="auto"/>
              <w:ind w:right="-20"/>
              <w:jc w:val="both"/>
              <w:rPr>
                <w:rFonts w:ascii="Maiandra GD" w:eastAsia="Arial" w:hAnsi="Maiandra GD"/>
                <w:b/>
                <w:bCs/>
                <w:i/>
                <w:iCs/>
              </w:rPr>
            </w:pPr>
            <w:r w:rsidRPr="004713D5">
              <w:rPr>
                <w:rFonts w:ascii="Maiandra GD" w:eastAsia="Arial" w:hAnsi="Maiandra GD"/>
                <w:b/>
                <w:bCs/>
                <w:i/>
                <w:iCs/>
                <w:color w:val="EE0000"/>
              </w:rPr>
              <w:t>State the expected impact of the standard to the Entity if relevant </w:t>
            </w:r>
          </w:p>
        </w:tc>
      </w:tr>
      <w:tr w:rsidR="009D3F68" w:rsidRPr="003A16FB" w14:paraId="7431BAAC" w14:textId="77777777" w:rsidTr="009D3F68">
        <w:trPr>
          <w:trHeight w:val="300"/>
        </w:trPr>
        <w:tc>
          <w:tcPr>
            <w:tcW w:w="795" w:type="pct"/>
            <w:tcBorders>
              <w:top w:val="single" w:sz="6" w:space="0" w:color="auto"/>
              <w:left w:val="single" w:sz="6" w:space="0" w:color="auto"/>
              <w:bottom w:val="single" w:sz="6" w:space="0" w:color="auto"/>
              <w:right w:val="single" w:sz="6" w:space="0" w:color="auto"/>
            </w:tcBorders>
          </w:tcPr>
          <w:p w14:paraId="79098308" w14:textId="77777777" w:rsidR="00C81F27" w:rsidRPr="003A16FB" w:rsidRDefault="00C81F27" w:rsidP="00C81F27">
            <w:pPr>
              <w:ind w:right="-20"/>
              <w:jc w:val="both"/>
              <w:rPr>
                <w:rFonts w:ascii="Maiandra GD" w:eastAsia="Arial" w:hAnsi="Maiandra GD"/>
              </w:rPr>
            </w:pPr>
            <w:r w:rsidRPr="003A16FB">
              <w:rPr>
                <w:rFonts w:ascii="Maiandra GD" w:eastAsia="Arial" w:hAnsi="Maiandra GD"/>
              </w:rPr>
              <w:t>IPSASB SRS 1: Climate Related Disclosures</w:t>
            </w:r>
          </w:p>
        </w:tc>
        <w:tc>
          <w:tcPr>
            <w:tcW w:w="4205" w:type="pct"/>
            <w:tcBorders>
              <w:top w:val="single" w:sz="6" w:space="0" w:color="auto"/>
              <w:left w:val="single" w:sz="6" w:space="0" w:color="auto"/>
              <w:bottom w:val="single" w:sz="6" w:space="0" w:color="auto"/>
              <w:right w:val="single" w:sz="6" w:space="0" w:color="auto"/>
            </w:tcBorders>
          </w:tcPr>
          <w:p w14:paraId="7CF4B37A" w14:textId="77777777" w:rsidR="00C81F27" w:rsidRPr="003A16FB" w:rsidRDefault="00C81F27" w:rsidP="00BF78A0">
            <w:pPr>
              <w:spacing w:line="360" w:lineRule="auto"/>
              <w:ind w:right="-20"/>
              <w:jc w:val="both"/>
              <w:rPr>
                <w:rFonts w:ascii="Maiandra GD" w:eastAsia="Arial" w:hAnsi="Maiandra GD"/>
              </w:rPr>
            </w:pPr>
            <w:r w:rsidRPr="003A16FB">
              <w:rPr>
                <w:rFonts w:ascii="Maiandra GD" w:eastAsia="Arial" w:hAnsi="Maiandra GD"/>
              </w:rPr>
              <w:t>Applicable 1st January 2028</w:t>
            </w:r>
          </w:p>
          <w:p w14:paraId="52964CF9" w14:textId="77777777" w:rsidR="00C81F27" w:rsidRPr="003A16FB" w:rsidRDefault="00C81F27" w:rsidP="00C81F27">
            <w:pPr>
              <w:spacing w:line="360" w:lineRule="auto"/>
              <w:ind w:right="-20"/>
              <w:jc w:val="both"/>
              <w:rPr>
                <w:rFonts w:ascii="Maiandra GD" w:eastAsia="Arial" w:hAnsi="Maiandra GD"/>
              </w:rPr>
            </w:pPr>
            <w:r w:rsidRPr="003A16FB">
              <w:rPr>
                <w:rFonts w:ascii="Maiandra GD" w:eastAsia="Arial" w:hAnsi="Maiandra GD"/>
              </w:rPr>
              <w:t>This standard provides principles for an entity to address climate-related risks and opportunities arising from an entity's activities and operations. The standard provides disclosures on governance, strategy, risk management, and metrics and targets.</w:t>
            </w:r>
          </w:p>
          <w:p w14:paraId="6B13DDD2" w14:textId="77777777" w:rsidR="00C81F27" w:rsidRPr="004713D5" w:rsidRDefault="00C81F27" w:rsidP="00C81F27">
            <w:pPr>
              <w:spacing w:line="360" w:lineRule="auto"/>
              <w:ind w:right="-20"/>
              <w:jc w:val="both"/>
              <w:rPr>
                <w:rFonts w:ascii="Maiandra GD" w:eastAsia="Arial" w:hAnsi="Maiandra GD"/>
                <w:b/>
                <w:bCs/>
                <w:i/>
                <w:iCs/>
              </w:rPr>
            </w:pPr>
            <w:r w:rsidRPr="004713D5">
              <w:rPr>
                <w:rFonts w:ascii="Maiandra GD" w:eastAsia="Arial" w:hAnsi="Maiandra GD"/>
                <w:b/>
                <w:bCs/>
                <w:i/>
                <w:iCs/>
                <w:color w:val="EE0000"/>
              </w:rPr>
              <w:t>State the expected impact of the standard to the Entity if relevant </w:t>
            </w:r>
          </w:p>
        </w:tc>
      </w:tr>
    </w:tbl>
    <w:p w14:paraId="3FFC6EBD" w14:textId="4A6DE6ED" w:rsidR="6C345FBF" w:rsidRPr="0081112D" w:rsidRDefault="6C345FBF">
      <w:pPr>
        <w:rPr>
          <w:rFonts w:ascii="Maiandra GD" w:hAnsi="Maiandra GD"/>
        </w:rPr>
      </w:pPr>
    </w:p>
    <w:p w14:paraId="726AC5E6" w14:textId="77777777" w:rsidR="00761C02" w:rsidRPr="0081112D" w:rsidRDefault="00761C02" w:rsidP="00457048">
      <w:pPr>
        <w:tabs>
          <w:tab w:val="left" w:pos="567"/>
          <w:tab w:val="center" w:pos="4320"/>
          <w:tab w:val="right" w:pos="8640"/>
        </w:tabs>
        <w:autoSpaceDN w:val="0"/>
        <w:spacing w:line="360" w:lineRule="auto"/>
        <w:jc w:val="both"/>
        <w:rPr>
          <w:rFonts w:ascii="Maiandra GD" w:hAnsi="Maiandra GD"/>
          <w:b/>
          <w:lang w:eastAsia="en-US"/>
        </w:rPr>
      </w:pPr>
    </w:p>
    <w:p w14:paraId="5029D669" w14:textId="055E1E5E" w:rsidR="00DD5DBB" w:rsidRPr="00F046B8" w:rsidRDefault="00090966">
      <w:pPr>
        <w:pStyle w:val="ListParagraph"/>
        <w:numPr>
          <w:ilvl w:val="0"/>
          <w:numId w:val="28"/>
        </w:numPr>
        <w:spacing w:line="360" w:lineRule="auto"/>
        <w:ind w:left="810"/>
        <w:contextualSpacing/>
        <w:jc w:val="both"/>
        <w:rPr>
          <w:rFonts w:ascii="Maiandra GD" w:hAnsi="Maiandra GD"/>
          <w:b/>
          <w:i/>
          <w:iCs/>
        </w:rPr>
      </w:pPr>
      <w:r w:rsidRPr="00F046B8">
        <w:rPr>
          <w:rFonts w:ascii="Maiandra GD" w:hAnsi="Maiandra GD"/>
          <w:b/>
          <w:i/>
          <w:iCs/>
        </w:rPr>
        <w:t xml:space="preserve"> </w:t>
      </w:r>
      <w:r w:rsidR="00390E30" w:rsidRPr="00F046B8">
        <w:rPr>
          <w:rFonts w:ascii="Maiandra GD" w:hAnsi="Maiandra GD"/>
          <w:b/>
          <w:i/>
          <w:iCs/>
        </w:rPr>
        <w:t>Early adoption of standards </w:t>
      </w:r>
    </w:p>
    <w:p w14:paraId="7100AB3D" w14:textId="71CBD869" w:rsidR="00401AE4" w:rsidRPr="0081112D" w:rsidRDefault="005047B8" w:rsidP="00371A6A">
      <w:pPr>
        <w:tabs>
          <w:tab w:val="left" w:pos="567"/>
          <w:tab w:val="center" w:pos="4320"/>
          <w:tab w:val="right" w:pos="8640"/>
        </w:tabs>
        <w:autoSpaceDN w:val="0"/>
        <w:spacing w:line="360" w:lineRule="auto"/>
        <w:jc w:val="both"/>
        <w:rPr>
          <w:rStyle w:val="eop"/>
          <w:rFonts w:ascii="Maiandra GD" w:hAnsi="Maiandra GD"/>
          <w:color w:val="000000"/>
          <w:shd w:val="clear" w:color="auto" w:fill="FFFFFF"/>
        </w:rPr>
      </w:pPr>
      <w:r w:rsidRPr="0081112D">
        <w:rPr>
          <w:rStyle w:val="normaltextrun"/>
          <w:rFonts w:ascii="Maiandra GD" w:hAnsi="Maiandra GD"/>
          <w:color w:val="000000"/>
          <w:shd w:val="clear" w:color="auto" w:fill="FFFFFF"/>
        </w:rPr>
        <w:t xml:space="preserve">The Entity did not early – adopt any new or amended standards in the financial year or </w:t>
      </w:r>
      <w:r w:rsidRPr="0081112D">
        <w:rPr>
          <w:rStyle w:val="normaltextrun"/>
          <w:rFonts w:ascii="Maiandra GD" w:hAnsi="Maiandra GD"/>
          <w:i/>
          <w:iCs/>
          <w:color w:val="000000"/>
          <w:shd w:val="clear" w:color="auto" w:fill="FFFFFF"/>
        </w:rPr>
        <w:t>the entity adopted the following standards early (state the standards, reason for early adoption, and impact on the entity’s financial statements.)</w:t>
      </w:r>
      <w:r w:rsidRPr="0081112D">
        <w:rPr>
          <w:rStyle w:val="eop"/>
          <w:rFonts w:ascii="Maiandra GD" w:hAnsi="Maiandra GD"/>
          <w:color w:val="000000"/>
          <w:shd w:val="clear" w:color="auto" w:fill="FFFFFF"/>
        </w:rPr>
        <w:t> </w:t>
      </w:r>
      <w:r w:rsidR="007910DC" w:rsidRPr="0081112D">
        <w:rPr>
          <w:rStyle w:val="eop"/>
          <w:rFonts w:ascii="Maiandra GD" w:hAnsi="Maiandra GD"/>
          <w:color w:val="000000"/>
          <w:shd w:val="clear" w:color="auto" w:fill="FFFFFF"/>
        </w:rPr>
        <w:br w:type="page"/>
      </w:r>
    </w:p>
    <w:p w14:paraId="15F60A19" w14:textId="77777777" w:rsidR="0060771F" w:rsidRPr="0081112D" w:rsidRDefault="0060771F">
      <w:pPr>
        <w:pStyle w:val="ListParagraph"/>
        <w:numPr>
          <w:ilvl w:val="0"/>
          <w:numId w:val="4"/>
        </w:numPr>
        <w:autoSpaceDN w:val="0"/>
        <w:spacing w:line="360" w:lineRule="auto"/>
        <w:ind w:right="-20"/>
        <w:jc w:val="both"/>
        <w:rPr>
          <w:rFonts w:ascii="Maiandra GD" w:eastAsia="Arial" w:hAnsi="Maiandra GD"/>
          <w:b/>
        </w:rPr>
      </w:pPr>
      <w:r w:rsidRPr="0081112D">
        <w:rPr>
          <w:rFonts w:ascii="Maiandra GD" w:eastAsia="Arial" w:hAnsi="Maiandra GD"/>
          <w:b/>
        </w:rPr>
        <w:lastRenderedPageBreak/>
        <w:t>Summary of Significant Accounting Policies</w:t>
      </w:r>
    </w:p>
    <w:p w14:paraId="337D8550" w14:textId="77777777" w:rsidR="004016A1" w:rsidRPr="0081112D" w:rsidRDefault="004016A1">
      <w:pPr>
        <w:pStyle w:val="ListParagraph"/>
        <w:numPr>
          <w:ilvl w:val="0"/>
          <w:numId w:val="16"/>
        </w:numPr>
        <w:autoSpaceDN w:val="0"/>
        <w:spacing w:line="360" w:lineRule="auto"/>
        <w:ind w:right="-20"/>
        <w:rPr>
          <w:rFonts w:ascii="Maiandra GD" w:eastAsia="Arial" w:hAnsi="Maiandra GD"/>
        </w:rPr>
      </w:pPr>
      <w:r w:rsidRPr="0081112D">
        <w:rPr>
          <w:rFonts w:ascii="Maiandra GD" w:eastAsia="Arial" w:hAnsi="Maiandra GD"/>
          <w:b/>
          <w:bCs/>
          <w:spacing w:val="1"/>
          <w:w w:val="96"/>
        </w:rPr>
        <w:t>Revenue recognition</w:t>
      </w:r>
    </w:p>
    <w:p w14:paraId="71700DAD" w14:textId="77777777" w:rsidR="004016A1" w:rsidRPr="0081112D" w:rsidRDefault="004016A1">
      <w:pPr>
        <w:pStyle w:val="ListParagraph"/>
        <w:numPr>
          <w:ilvl w:val="0"/>
          <w:numId w:val="17"/>
        </w:numPr>
        <w:autoSpaceDN w:val="0"/>
        <w:spacing w:line="360" w:lineRule="auto"/>
        <w:ind w:left="851" w:right="-20" w:hanging="284"/>
        <w:rPr>
          <w:rFonts w:ascii="Maiandra GD" w:eastAsia="Arial" w:hAnsi="Maiandra GD"/>
        </w:rPr>
      </w:pPr>
      <w:r w:rsidRPr="0081112D">
        <w:rPr>
          <w:rFonts w:ascii="Maiandra GD" w:eastAsia="Arial" w:hAnsi="Maiandra GD"/>
          <w:b/>
          <w:bCs/>
          <w:spacing w:val="1"/>
          <w:w w:val="96"/>
        </w:rPr>
        <w:t>Revenue from non-exchange transactions</w:t>
      </w:r>
      <w:r w:rsidRPr="0081112D">
        <w:rPr>
          <w:rFonts w:ascii="Maiandra GD" w:eastAsia="Arial" w:hAnsi="Maiandra GD"/>
          <w:b/>
          <w:bCs/>
          <w:spacing w:val="1"/>
        </w:rPr>
        <w:t xml:space="preserve"> </w:t>
      </w:r>
    </w:p>
    <w:p w14:paraId="217A3A87" w14:textId="58CF58EA" w:rsidR="00980F20" w:rsidRPr="0081112D" w:rsidRDefault="00F93210" w:rsidP="00F93210">
      <w:pPr>
        <w:spacing w:line="360" w:lineRule="auto"/>
        <w:jc w:val="both"/>
        <w:rPr>
          <w:rFonts w:ascii="Maiandra GD" w:hAnsi="Maiandra GD"/>
          <w:b/>
        </w:rPr>
      </w:pPr>
      <w:r w:rsidRPr="0081112D">
        <w:rPr>
          <w:rFonts w:ascii="Maiandra GD" w:hAnsi="Maiandra GD"/>
          <w:b/>
        </w:rPr>
        <w:t>Transfers from other government entities</w:t>
      </w:r>
    </w:p>
    <w:p w14:paraId="51E59E32" w14:textId="2082A90D" w:rsidR="003A7A94" w:rsidRPr="0081112D" w:rsidRDefault="00EE6BC8" w:rsidP="00371A6A">
      <w:pPr>
        <w:tabs>
          <w:tab w:val="left" w:pos="567"/>
          <w:tab w:val="center" w:pos="4320"/>
          <w:tab w:val="right" w:pos="8640"/>
        </w:tabs>
        <w:autoSpaceDN w:val="0"/>
        <w:spacing w:line="360" w:lineRule="auto"/>
        <w:jc w:val="both"/>
        <w:rPr>
          <w:rFonts w:ascii="Maiandra GD" w:hAnsi="Maiandra GD"/>
          <w:shd w:val="clear" w:color="auto" w:fill="FFFFFF"/>
        </w:rPr>
      </w:pPr>
      <w:r w:rsidRPr="0081112D">
        <w:rPr>
          <w:rStyle w:val="normaltextrun"/>
          <w:rFonts w:ascii="Maiandra GD" w:hAnsi="Maiandra GD"/>
          <w:color w:val="000000" w:themeColor="text1"/>
          <w:shd w:val="clear" w:color="auto" w:fill="FFFFFF"/>
        </w:rPr>
        <w:t xml:space="preserve">Revenues from non-exchange transactions with other government entities are measured at fair value and recognized on obtaining control of the asset (cash, goods, services and property) if the transfer is free from conditions and it is probable that the economic benefits or service potential related to the asset will flow to the </w:t>
      </w:r>
      <w:r w:rsidRPr="0081112D">
        <w:rPr>
          <w:rStyle w:val="normaltextrun"/>
          <w:rFonts w:ascii="Maiandra GD" w:hAnsi="Maiandra GD"/>
          <w:i/>
          <w:color w:val="000000" w:themeColor="text1"/>
          <w:shd w:val="clear" w:color="auto" w:fill="FFFFFF"/>
        </w:rPr>
        <w:t>Fund</w:t>
      </w:r>
      <w:r w:rsidRPr="0081112D">
        <w:rPr>
          <w:rStyle w:val="normaltextrun"/>
          <w:rFonts w:ascii="Maiandra GD" w:hAnsi="Maiandra GD"/>
          <w:color w:val="000000" w:themeColor="text1"/>
          <w:shd w:val="clear" w:color="auto" w:fill="FFFFFF"/>
        </w:rPr>
        <w:t xml:space="preserve"> and can be measured reliably. To the extent that there is a related condition attached that would give rise to a liability to repay the amount, the amount is recorded in the statement of financial position and realized in the statement of financial performance upon fulfilling the conditions set. Revenue shall be recogni</w:t>
      </w:r>
      <w:r w:rsidR="00457048" w:rsidRPr="0081112D">
        <w:rPr>
          <w:rStyle w:val="normaltextrun"/>
          <w:rFonts w:ascii="Maiandra GD" w:hAnsi="Maiandra GD"/>
          <w:color w:val="000000" w:themeColor="text1"/>
          <w:shd w:val="clear" w:color="auto" w:fill="FFFFFF"/>
        </w:rPr>
        <w:t>z</w:t>
      </w:r>
      <w:r w:rsidRPr="0081112D">
        <w:rPr>
          <w:rStyle w:val="normaltextrun"/>
          <w:rFonts w:ascii="Maiandra GD" w:hAnsi="Maiandra GD"/>
          <w:color w:val="000000" w:themeColor="text1"/>
          <w:shd w:val="clear" w:color="auto" w:fill="FFFFFF"/>
        </w:rPr>
        <w:t xml:space="preserve">ed </w:t>
      </w:r>
      <w:r w:rsidR="48D238F5" w:rsidRPr="0081112D">
        <w:rPr>
          <w:rStyle w:val="normaltextrun"/>
          <w:rFonts w:ascii="Maiandra GD" w:hAnsi="Maiandra GD"/>
          <w:color w:val="000000" w:themeColor="text1"/>
          <w:shd w:val="clear" w:color="auto" w:fill="FFFFFF"/>
        </w:rPr>
        <w:t>after</w:t>
      </w:r>
      <w:r w:rsidR="009C2A1D" w:rsidRPr="0081112D">
        <w:rPr>
          <w:rStyle w:val="normaltextrun"/>
          <w:rFonts w:ascii="Maiandra GD" w:hAnsi="Maiandra GD"/>
          <w:color w:val="000000" w:themeColor="text1"/>
          <w:shd w:val="clear" w:color="auto" w:fill="FFFFFF"/>
        </w:rPr>
        <w:t xml:space="preserve"> allocation</w:t>
      </w:r>
      <w:r w:rsidR="56EDD59A" w:rsidRPr="0081112D">
        <w:rPr>
          <w:rStyle w:val="normaltextrun"/>
          <w:rFonts w:ascii="Maiandra GD" w:hAnsi="Maiandra GD"/>
          <w:color w:val="000000" w:themeColor="text1"/>
          <w:shd w:val="clear" w:color="auto" w:fill="FFFFFF"/>
        </w:rPr>
        <w:t xml:space="preserve">s have </w:t>
      </w:r>
      <w:r w:rsidR="56EDD59A" w:rsidRPr="0081112D">
        <w:rPr>
          <w:rStyle w:val="normaltextrun"/>
          <w:rFonts w:ascii="Maiandra GD" w:hAnsi="Maiandra GD"/>
          <w:shd w:val="clear" w:color="auto" w:fill="FFFFFF"/>
        </w:rPr>
        <w:t xml:space="preserve">been approved </w:t>
      </w:r>
      <w:r w:rsidR="00F060D8" w:rsidRPr="0081112D">
        <w:rPr>
          <w:rStyle w:val="normaltextrun"/>
          <w:rFonts w:ascii="Maiandra GD" w:hAnsi="Maiandra GD"/>
          <w:shd w:val="clear" w:color="auto" w:fill="FFFFFF"/>
        </w:rPr>
        <w:t xml:space="preserve">by </w:t>
      </w:r>
      <w:r w:rsidR="00695768" w:rsidRPr="0081112D">
        <w:rPr>
          <w:rStyle w:val="normaltextrun"/>
          <w:rFonts w:ascii="Maiandra GD" w:hAnsi="Maiandra GD"/>
          <w:shd w:val="clear" w:color="auto" w:fill="FFFFFF"/>
        </w:rPr>
        <w:t xml:space="preserve">the </w:t>
      </w:r>
      <w:r w:rsidR="00F060D8" w:rsidRPr="0081112D">
        <w:rPr>
          <w:rFonts w:ascii="Maiandra GD" w:hAnsi="Maiandra GD"/>
          <w:shd w:val="clear" w:color="auto" w:fill="FFFFFF"/>
        </w:rPr>
        <w:t>NG</w:t>
      </w:r>
      <w:r w:rsidR="005C28AA" w:rsidRPr="0081112D">
        <w:rPr>
          <w:rFonts w:ascii="Maiandra GD" w:hAnsi="Maiandra GD"/>
          <w:shd w:val="clear" w:color="auto" w:fill="FFFFFF"/>
        </w:rPr>
        <w:t>-CDF</w:t>
      </w:r>
      <w:r w:rsidR="00D21AFD" w:rsidRPr="0081112D">
        <w:rPr>
          <w:rFonts w:ascii="Maiandra GD" w:hAnsi="Maiandra GD"/>
          <w:shd w:val="clear" w:color="auto" w:fill="FFFFFF"/>
        </w:rPr>
        <w:t xml:space="preserve"> Board</w:t>
      </w:r>
      <w:r w:rsidR="009C2A1D" w:rsidRPr="0081112D">
        <w:rPr>
          <w:rFonts w:ascii="Maiandra GD" w:hAnsi="Maiandra GD"/>
          <w:shd w:val="clear" w:color="auto" w:fill="FFFFFF"/>
        </w:rPr>
        <w:t>.</w:t>
      </w:r>
    </w:p>
    <w:p w14:paraId="5458B613" w14:textId="7DF8A535" w:rsidR="00B927B6" w:rsidRPr="0081112D" w:rsidRDefault="00B927B6">
      <w:pPr>
        <w:pStyle w:val="ListParagraph"/>
        <w:numPr>
          <w:ilvl w:val="0"/>
          <w:numId w:val="17"/>
        </w:numPr>
        <w:autoSpaceDN w:val="0"/>
        <w:spacing w:line="360" w:lineRule="auto"/>
        <w:ind w:left="851" w:right="-20" w:hanging="284"/>
        <w:rPr>
          <w:rFonts w:ascii="Maiandra GD" w:eastAsia="Arial" w:hAnsi="Maiandra GD"/>
          <w:b/>
          <w:bCs/>
          <w:spacing w:val="1"/>
          <w:w w:val="96"/>
        </w:rPr>
      </w:pPr>
      <w:r w:rsidRPr="0081112D">
        <w:rPr>
          <w:rFonts w:ascii="Maiandra GD" w:eastAsia="Arial" w:hAnsi="Maiandra GD"/>
          <w:b/>
          <w:bCs/>
          <w:spacing w:val="1"/>
          <w:w w:val="96"/>
        </w:rPr>
        <w:t xml:space="preserve"> Revenue from exchange transactions </w:t>
      </w:r>
    </w:p>
    <w:p w14:paraId="72B2DE65" w14:textId="77777777" w:rsidR="005E01EF" w:rsidRPr="0081112D" w:rsidRDefault="005E01EF" w:rsidP="005E01EF">
      <w:pPr>
        <w:spacing w:line="360" w:lineRule="auto"/>
        <w:ind w:firstLine="567"/>
        <w:jc w:val="both"/>
        <w:rPr>
          <w:rFonts w:ascii="Maiandra GD" w:hAnsi="Maiandra GD"/>
          <w:b/>
          <w:iCs/>
        </w:rPr>
      </w:pPr>
      <w:r w:rsidRPr="0081112D">
        <w:rPr>
          <w:rFonts w:ascii="Maiandra GD" w:hAnsi="Maiandra GD"/>
          <w:b/>
          <w:iCs/>
        </w:rPr>
        <w:t>Sale of goods</w:t>
      </w:r>
    </w:p>
    <w:p w14:paraId="5BC8BB77" w14:textId="7432CEB4" w:rsidR="007A0054" w:rsidRPr="0081112D" w:rsidRDefault="005E01EF" w:rsidP="00371A6A">
      <w:pPr>
        <w:pStyle w:val="Default"/>
        <w:spacing w:line="360" w:lineRule="auto"/>
        <w:jc w:val="both"/>
        <w:rPr>
          <w:rFonts w:ascii="Maiandra GD" w:hAnsi="Maiandra GD" w:cs="Times New Roman"/>
          <w:color w:val="auto"/>
          <w:lang w:eastAsia="en-US"/>
        </w:rPr>
      </w:pPr>
      <w:r w:rsidRPr="0081112D">
        <w:rPr>
          <w:rFonts w:ascii="Maiandra GD" w:hAnsi="Maiandra GD" w:cs="Times New Roman"/>
          <w:color w:val="auto"/>
          <w:lang w:eastAsia="en-US"/>
        </w:rPr>
        <w:t xml:space="preserve">Revenue from the sale of goods is recognized when the significant risks and rewards of ownership have been transferred to the buyer, usually on delivery of the goods and when the amount of revenue can be measured reliably, and it is probable that the economic benefits or service potential associated with the transaction will flow to the </w:t>
      </w:r>
      <w:r w:rsidRPr="0081112D">
        <w:rPr>
          <w:rFonts w:ascii="Maiandra GD" w:hAnsi="Maiandra GD" w:cs="Times New Roman"/>
          <w:i/>
          <w:iCs/>
          <w:color w:val="auto"/>
          <w:lang w:eastAsia="en-US"/>
        </w:rPr>
        <w:t>Entity.</w:t>
      </w:r>
    </w:p>
    <w:p w14:paraId="66A7D85A" w14:textId="5CB7ECD6" w:rsidR="007A0054" w:rsidRPr="0081112D" w:rsidRDefault="00997409" w:rsidP="007A0054">
      <w:pPr>
        <w:tabs>
          <w:tab w:val="left" w:pos="567"/>
          <w:tab w:val="center" w:pos="4320"/>
          <w:tab w:val="right" w:pos="8640"/>
        </w:tabs>
        <w:autoSpaceDN w:val="0"/>
        <w:spacing w:line="360" w:lineRule="auto"/>
        <w:ind w:left="567"/>
        <w:jc w:val="both"/>
        <w:rPr>
          <w:rFonts w:ascii="Maiandra GD" w:hAnsi="Maiandra GD"/>
          <w:b/>
          <w:shd w:val="clear" w:color="auto" w:fill="FFFFFF"/>
        </w:rPr>
      </w:pPr>
      <w:r>
        <w:rPr>
          <w:rFonts w:ascii="Maiandra GD" w:hAnsi="Maiandra GD"/>
          <w:b/>
          <w:shd w:val="clear" w:color="auto" w:fill="FFFFFF"/>
        </w:rPr>
        <w:t>Fi</w:t>
      </w:r>
      <w:r w:rsidR="00AC2781">
        <w:rPr>
          <w:rFonts w:ascii="Maiandra GD" w:hAnsi="Maiandra GD"/>
          <w:b/>
          <w:shd w:val="clear" w:color="auto" w:fill="FFFFFF"/>
        </w:rPr>
        <w:t>nance</w:t>
      </w:r>
      <w:r w:rsidR="007A0054" w:rsidRPr="0081112D">
        <w:rPr>
          <w:rFonts w:ascii="Maiandra GD" w:hAnsi="Maiandra GD"/>
          <w:b/>
          <w:shd w:val="clear" w:color="auto" w:fill="FFFFFF"/>
        </w:rPr>
        <w:t xml:space="preserve"> income</w:t>
      </w:r>
    </w:p>
    <w:p w14:paraId="1D24CAF1" w14:textId="68B7D7DF" w:rsidR="00EC1BBC" w:rsidRPr="0081112D" w:rsidRDefault="007A0054" w:rsidP="00371A6A">
      <w:pPr>
        <w:tabs>
          <w:tab w:val="left" w:pos="567"/>
          <w:tab w:val="center" w:pos="4320"/>
          <w:tab w:val="right" w:pos="8640"/>
        </w:tabs>
        <w:autoSpaceDN w:val="0"/>
        <w:spacing w:line="360" w:lineRule="auto"/>
        <w:jc w:val="both"/>
        <w:rPr>
          <w:rFonts w:ascii="Maiandra GD" w:hAnsi="Maiandra GD"/>
          <w:shd w:val="clear" w:color="auto" w:fill="FFFFFF"/>
        </w:rPr>
      </w:pPr>
      <w:r w:rsidRPr="0081112D">
        <w:rPr>
          <w:rFonts w:ascii="Maiandra GD" w:hAnsi="Maiandra GD"/>
          <w:shd w:val="clear" w:color="auto" w:fill="FFFFFF"/>
        </w:rPr>
        <w:t>Interest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w:t>
      </w:r>
    </w:p>
    <w:p w14:paraId="278A4490" w14:textId="77777777" w:rsidR="00EC1BBC" w:rsidRPr="0081112D" w:rsidRDefault="00EC1BBC" w:rsidP="00EC1BBC">
      <w:pPr>
        <w:tabs>
          <w:tab w:val="left" w:pos="567"/>
          <w:tab w:val="center" w:pos="4320"/>
          <w:tab w:val="right" w:pos="8640"/>
        </w:tabs>
        <w:autoSpaceDN w:val="0"/>
        <w:spacing w:line="360" w:lineRule="auto"/>
        <w:ind w:left="567"/>
        <w:jc w:val="both"/>
        <w:rPr>
          <w:rFonts w:ascii="Maiandra GD" w:hAnsi="Maiandra GD"/>
          <w:b/>
          <w:shd w:val="clear" w:color="auto" w:fill="FFFFFF"/>
        </w:rPr>
      </w:pPr>
      <w:r w:rsidRPr="0081112D">
        <w:rPr>
          <w:rFonts w:ascii="Maiandra GD" w:hAnsi="Maiandra GD"/>
          <w:b/>
          <w:shd w:val="clear" w:color="auto" w:fill="FFFFFF"/>
        </w:rPr>
        <w:t>Rental income</w:t>
      </w:r>
    </w:p>
    <w:p w14:paraId="03914130" w14:textId="7F154E05" w:rsidR="00F651CC" w:rsidRPr="0081112D" w:rsidRDefault="00EC1BBC" w:rsidP="00371A6A">
      <w:pPr>
        <w:tabs>
          <w:tab w:val="left" w:pos="567"/>
          <w:tab w:val="center" w:pos="4320"/>
          <w:tab w:val="right" w:pos="8640"/>
        </w:tabs>
        <w:autoSpaceDN w:val="0"/>
        <w:spacing w:line="360" w:lineRule="auto"/>
        <w:jc w:val="both"/>
        <w:rPr>
          <w:rFonts w:ascii="Maiandra GD" w:hAnsi="Maiandra GD"/>
          <w:shd w:val="clear" w:color="auto" w:fill="FFFFFF"/>
        </w:rPr>
      </w:pPr>
      <w:r w:rsidRPr="0081112D">
        <w:rPr>
          <w:rFonts w:ascii="Maiandra GD" w:hAnsi="Maiandra GD"/>
          <w:shd w:val="clear" w:color="auto" w:fill="FFFFFF"/>
        </w:rPr>
        <w:t>Rental income arising from operating leases on investment properties is accounted for on a straight-line basis over the lease terms and included in revenue.</w:t>
      </w:r>
    </w:p>
    <w:p w14:paraId="58F9F8FA" w14:textId="784F56A4" w:rsidR="00F14379" w:rsidRPr="0081112D" w:rsidRDefault="00F651CC" w:rsidP="00F651CC">
      <w:pPr>
        <w:rPr>
          <w:rFonts w:ascii="Maiandra GD" w:hAnsi="Maiandra GD"/>
          <w:shd w:val="clear" w:color="auto" w:fill="FFFFFF"/>
        </w:rPr>
      </w:pPr>
      <w:r w:rsidRPr="0081112D">
        <w:rPr>
          <w:rFonts w:ascii="Maiandra GD" w:hAnsi="Maiandra GD"/>
          <w:shd w:val="clear" w:color="auto" w:fill="FFFFFF"/>
        </w:rPr>
        <w:br w:type="page"/>
      </w:r>
    </w:p>
    <w:p w14:paraId="3DDBFDDF" w14:textId="6B802888" w:rsidR="00F651CC" w:rsidRPr="0081112D" w:rsidRDefault="00F651CC" w:rsidP="00F651CC">
      <w:pPr>
        <w:rPr>
          <w:rFonts w:ascii="Maiandra GD" w:hAnsi="Maiandra GD"/>
          <w:shd w:val="clear" w:color="auto" w:fill="FFFFFF"/>
        </w:rPr>
      </w:pPr>
    </w:p>
    <w:p w14:paraId="7728BE3B" w14:textId="2EBC2983" w:rsidR="00817434" w:rsidRPr="0081112D" w:rsidRDefault="00817434">
      <w:pPr>
        <w:pStyle w:val="ListParagraph"/>
        <w:numPr>
          <w:ilvl w:val="0"/>
          <w:numId w:val="16"/>
        </w:numPr>
        <w:autoSpaceDN w:val="0"/>
        <w:spacing w:line="360" w:lineRule="auto"/>
        <w:ind w:right="-20"/>
        <w:rPr>
          <w:rFonts w:ascii="Maiandra GD" w:eastAsia="Arial" w:hAnsi="Maiandra GD"/>
          <w:b/>
          <w:bCs/>
          <w:spacing w:val="1"/>
          <w:w w:val="96"/>
        </w:rPr>
      </w:pPr>
      <w:r w:rsidRPr="0081112D">
        <w:rPr>
          <w:rFonts w:ascii="Maiandra GD" w:eastAsia="Arial" w:hAnsi="Maiandra GD"/>
          <w:b/>
          <w:bCs/>
          <w:spacing w:val="1"/>
          <w:w w:val="96"/>
        </w:rPr>
        <w:t xml:space="preserve">Budget information </w:t>
      </w:r>
    </w:p>
    <w:p w14:paraId="7988E06B" w14:textId="53083670" w:rsidR="001F5EF3" w:rsidRPr="0081112D" w:rsidRDefault="001F5EF3" w:rsidP="001F5EF3">
      <w:pPr>
        <w:tabs>
          <w:tab w:val="left" w:pos="567"/>
          <w:tab w:val="center" w:pos="4320"/>
          <w:tab w:val="right" w:pos="8640"/>
        </w:tabs>
        <w:autoSpaceDN w:val="0"/>
        <w:spacing w:line="360" w:lineRule="auto"/>
        <w:jc w:val="both"/>
        <w:rPr>
          <w:rFonts w:ascii="Maiandra GD" w:hAnsi="Maiandra GD"/>
          <w:lang w:eastAsia="en-US"/>
        </w:rPr>
      </w:pPr>
      <w:r w:rsidRPr="0081112D">
        <w:rPr>
          <w:rFonts w:ascii="Maiandra GD" w:hAnsi="Maiandra GD"/>
          <w:lang w:eastAsia="en-US"/>
        </w:rPr>
        <w:t>The original budget was approved by Parliament on xx June 20xx for the period 1</w:t>
      </w:r>
      <w:r w:rsidRPr="0081112D">
        <w:rPr>
          <w:rFonts w:ascii="Maiandra GD" w:hAnsi="Maiandra GD"/>
          <w:vertAlign w:val="superscript"/>
          <w:lang w:eastAsia="en-US"/>
        </w:rPr>
        <w:t>st</w:t>
      </w:r>
      <w:r w:rsidRPr="0081112D">
        <w:rPr>
          <w:rFonts w:ascii="Maiandra GD" w:hAnsi="Maiandra GD"/>
          <w:lang w:eastAsia="en-US"/>
        </w:rPr>
        <w:t xml:space="preserve"> July 20XX to 30</w:t>
      </w:r>
      <w:r w:rsidRPr="0081112D">
        <w:rPr>
          <w:rFonts w:ascii="Maiandra GD" w:hAnsi="Maiandra GD"/>
          <w:vertAlign w:val="superscript"/>
          <w:lang w:eastAsia="en-US"/>
        </w:rPr>
        <w:t>th</w:t>
      </w:r>
      <w:r w:rsidRPr="0081112D">
        <w:rPr>
          <w:rFonts w:ascii="Maiandra GD" w:hAnsi="Maiandra GD"/>
          <w:lang w:eastAsia="en-US"/>
        </w:rPr>
        <w:t xml:space="preserve"> June 20XX as required by law. Included in the adjustments are Cash book opening balance, AIA generated during the year and constituency allocations not yet disbursed at the beginning of the financial year.</w:t>
      </w:r>
    </w:p>
    <w:p w14:paraId="4AE03000" w14:textId="77777777" w:rsidR="00895294" w:rsidRPr="0081112D" w:rsidRDefault="001F5EF3" w:rsidP="00895294">
      <w:pPr>
        <w:autoSpaceDN w:val="0"/>
        <w:spacing w:line="360" w:lineRule="auto"/>
        <w:jc w:val="both"/>
        <w:rPr>
          <w:rFonts w:ascii="Maiandra GD" w:hAnsi="Maiandra GD"/>
          <w:lang w:eastAsia="en-US"/>
        </w:rPr>
      </w:pPr>
      <w:r w:rsidRPr="0081112D">
        <w:rPr>
          <w:rFonts w:ascii="Maiandra GD" w:hAnsi="Maiandra GD"/>
          <w:lang w:eastAsia="en-US"/>
        </w:rPr>
        <w:t>A comparison of the actual performance against the final budget for the financial year under review has been included in the financial statements.</w:t>
      </w:r>
      <w:r w:rsidR="00895294" w:rsidRPr="0081112D">
        <w:rPr>
          <w:rFonts w:ascii="Maiandra GD" w:hAnsi="Maiandra GD"/>
          <w:lang w:eastAsia="en-US"/>
        </w:rPr>
        <w:t xml:space="preserve"> </w:t>
      </w:r>
    </w:p>
    <w:p w14:paraId="49531A62" w14:textId="2B184732" w:rsidR="00895294" w:rsidRPr="0081112D" w:rsidRDefault="00895294" w:rsidP="00895294">
      <w:pPr>
        <w:autoSpaceDN w:val="0"/>
        <w:spacing w:line="360" w:lineRule="auto"/>
        <w:jc w:val="both"/>
        <w:rPr>
          <w:rFonts w:ascii="Maiandra GD" w:hAnsi="Maiandra GD"/>
          <w:lang w:eastAsia="en-US"/>
        </w:rPr>
      </w:pPr>
      <w:r w:rsidRPr="0081112D">
        <w:rPr>
          <w:rFonts w:ascii="Maiandra GD" w:hAnsi="Maiandra GD"/>
          <w:lang w:eastAsia="en-US"/>
        </w:rPr>
        <w:t xml:space="preserve">The financial statements are </w:t>
      </w:r>
      <w:r w:rsidRPr="00A40C3F">
        <w:rPr>
          <w:rFonts w:ascii="Maiandra GD" w:hAnsi="Maiandra GD"/>
          <w:lang w:eastAsia="en-US"/>
        </w:rPr>
        <w:t xml:space="preserve">prepared </w:t>
      </w:r>
      <w:r w:rsidRPr="00FD35B5">
        <w:rPr>
          <w:rFonts w:ascii="Maiandra GD" w:hAnsi="Maiandra GD"/>
          <w:lang w:eastAsia="en-US"/>
        </w:rPr>
        <w:t xml:space="preserve">on </w:t>
      </w:r>
      <w:r w:rsidR="00490D6A" w:rsidRPr="00FD35B5">
        <w:rPr>
          <w:rFonts w:ascii="Maiandra GD" w:hAnsi="Maiandra GD"/>
          <w:lang w:eastAsia="en-US"/>
        </w:rPr>
        <w:t xml:space="preserve">an </w:t>
      </w:r>
      <w:r w:rsidRPr="00FD35B5">
        <w:rPr>
          <w:rFonts w:ascii="Maiandra GD" w:hAnsi="Maiandra GD"/>
          <w:lang w:eastAsia="en-US"/>
        </w:rPr>
        <w:t xml:space="preserve">accrual basis </w:t>
      </w:r>
      <w:r w:rsidRPr="00A40C3F">
        <w:rPr>
          <w:rFonts w:ascii="Maiandra GD" w:hAnsi="Maiandra GD"/>
          <w:lang w:eastAsia="en-US"/>
        </w:rPr>
        <w:t xml:space="preserve">using a </w:t>
      </w:r>
      <w:r w:rsidRPr="0081112D">
        <w:rPr>
          <w:rFonts w:ascii="Maiandra GD" w:hAnsi="Maiandra GD"/>
          <w:lang w:eastAsia="en-US"/>
        </w:rPr>
        <w:t xml:space="preserve">classification based on the nature of expenses in the statement of financial performance, whereas the budget is prepared on a cash basis. The amounts in the financial statements were recast </w:t>
      </w:r>
      <w:r w:rsidRPr="00A40C3F">
        <w:rPr>
          <w:rFonts w:ascii="Maiandra GD" w:hAnsi="Maiandra GD"/>
          <w:lang w:eastAsia="en-US"/>
        </w:rPr>
        <w:t xml:space="preserve">from </w:t>
      </w:r>
      <w:r w:rsidRPr="00FD35B5">
        <w:rPr>
          <w:rFonts w:ascii="Maiandra GD" w:hAnsi="Maiandra GD"/>
          <w:lang w:eastAsia="en-US"/>
        </w:rPr>
        <w:t>the accrual basis</w:t>
      </w:r>
      <w:r w:rsidRPr="0081112D">
        <w:rPr>
          <w:rFonts w:ascii="Maiandra GD" w:hAnsi="Maiandra GD"/>
          <w:lang w:eastAsia="en-US"/>
        </w:rPr>
        <w:t xml:space="preserve"> to the cash basis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r w:rsidR="00490D6A" w:rsidRPr="0081112D">
        <w:rPr>
          <w:rFonts w:ascii="Maiandra GD" w:hAnsi="Maiandra GD"/>
          <w:lang w:eastAsia="en-US"/>
        </w:rPr>
        <w:t xml:space="preserve"> </w:t>
      </w:r>
      <w:r w:rsidRPr="0081112D">
        <w:rPr>
          <w:rFonts w:ascii="Maiandra GD" w:hAnsi="Maiandra GD"/>
          <w:lang w:eastAsia="en-US"/>
        </w:rPr>
        <w:t xml:space="preserve">A statement to reconcile the actual amounts on a comparable basis included in the statement of comparison of budget and actual amounts and the actuals as per the statement of financial </w:t>
      </w:r>
      <w:r w:rsidR="00D51D1E">
        <w:rPr>
          <w:rFonts w:ascii="Maiandra GD" w:hAnsi="Maiandra GD"/>
          <w:lang w:eastAsia="en-US"/>
        </w:rPr>
        <w:t>cash flows</w:t>
      </w:r>
      <w:r w:rsidRPr="0081112D">
        <w:rPr>
          <w:rFonts w:ascii="Maiandra GD" w:hAnsi="Maiandra GD"/>
          <w:lang w:eastAsia="en-US"/>
        </w:rPr>
        <w:t xml:space="preserve"> has been presented</w:t>
      </w:r>
      <w:r w:rsidR="00D51D1E">
        <w:rPr>
          <w:rFonts w:ascii="Maiandra GD" w:hAnsi="Maiandra GD"/>
          <w:lang w:eastAsia="en-US"/>
        </w:rPr>
        <w:t>.</w:t>
      </w:r>
    </w:p>
    <w:p w14:paraId="131669C0" w14:textId="142810A6" w:rsidR="001F5EF3" w:rsidRPr="0081112D" w:rsidRDefault="001F5EF3" w:rsidP="001F5EF3">
      <w:pPr>
        <w:autoSpaceDN w:val="0"/>
        <w:spacing w:line="360" w:lineRule="auto"/>
        <w:jc w:val="both"/>
        <w:rPr>
          <w:rFonts w:ascii="Maiandra GD" w:hAnsi="Maiandra GD"/>
          <w:lang w:eastAsia="en-US"/>
        </w:rPr>
      </w:pPr>
    </w:p>
    <w:p w14:paraId="5C0262AA" w14:textId="77777777" w:rsidR="007B38F7" w:rsidRPr="0081112D" w:rsidRDefault="007B38F7">
      <w:pPr>
        <w:pStyle w:val="ListParagraph"/>
        <w:numPr>
          <w:ilvl w:val="0"/>
          <w:numId w:val="16"/>
        </w:numPr>
        <w:autoSpaceDN w:val="0"/>
        <w:adjustRightInd w:val="0"/>
        <w:spacing w:line="360" w:lineRule="auto"/>
        <w:jc w:val="both"/>
        <w:rPr>
          <w:rFonts w:ascii="Maiandra GD" w:hAnsi="Maiandra GD"/>
          <w:b/>
        </w:rPr>
      </w:pPr>
      <w:r w:rsidRPr="0081112D">
        <w:rPr>
          <w:rFonts w:ascii="Maiandra GD" w:hAnsi="Maiandra GD"/>
          <w:b/>
        </w:rPr>
        <w:t xml:space="preserve">Property, plant and equipment </w:t>
      </w:r>
    </w:p>
    <w:p w14:paraId="4B7D3468" w14:textId="77777777" w:rsidR="00F62732" w:rsidRPr="0070055E" w:rsidRDefault="00F62732" w:rsidP="00F62732">
      <w:pPr>
        <w:spacing w:after="100" w:afterAutospacing="1"/>
        <w:rPr>
          <w:rFonts w:ascii="Maiandra GD" w:hAnsi="Maiandra GD"/>
          <w:b/>
          <w:bCs/>
          <w:color w:val="000000" w:themeColor="text1"/>
        </w:rPr>
      </w:pPr>
      <w:r w:rsidRPr="0070055E">
        <w:rPr>
          <w:rFonts w:ascii="Maiandra GD" w:hAnsi="Maiandra GD"/>
          <w:b/>
          <w:bCs/>
          <w:color w:val="000000" w:themeColor="text1"/>
        </w:rPr>
        <w:t xml:space="preserve">Recognition and Measurement </w:t>
      </w:r>
    </w:p>
    <w:p w14:paraId="1D50660E" w14:textId="77777777" w:rsidR="00F62732" w:rsidRPr="005949BA" w:rsidRDefault="00F62732" w:rsidP="00F62732">
      <w:pPr>
        <w:spacing w:after="100" w:afterAutospacing="1"/>
        <w:jc w:val="both"/>
        <w:rPr>
          <w:rFonts w:ascii="Maiandra GD" w:hAnsi="Maiandra GD"/>
          <w:color w:val="000000" w:themeColor="text1"/>
        </w:rPr>
      </w:pPr>
      <w:r w:rsidRPr="005949BA">
        <w:rPr>
          <w:rFonts w:ascii="Maiandra GD" w:hAnsi="Maiandra GD"/>
          <w:color w:val="000000" w:themeColor="text1"/>
        </w:rPr>
        <w:t>The Entity’s Property, Plant, and Equipment (PPE) are tangible items held for use in the production or supply of goods and services, for rental to others, or for administrative purposes, and are expected to be used for more than one reporting period.</w:t>
      </w:r>
    </w:p>
    <w:p w14:paraId="3067EC9F" w14:textId="77777777" w:rsidR="00F62732" w:rsidRPr="005949BA" w:rsidRDefault="00F62732" w:rsidP="00F62732">
      <w:pPr>
        <w:spacing w:after="100" w:afterAutospacing="1"/>
        <w:jc w:val="both"/>
        <w:rPr>
          <w:rFonts w:ascii="Maiandra GD" w:hAnsi="Maiandra GD"/>
          <w:color w:val="000000" w:themeColor="text1"/>
        </w:rPr>
      </w:pPr>
      <w:r w:rsidRPr="005949BA">
        <w:rPr>
          <w:rFonts w:ascii="Maiandra GD" w:hAnsi="Maiandra GD"/>
          <w:color w:val="000000" w:themeColor="text1"/>
        </w:rPr>
        <w:t>An item of PPE is recognized as an asset if, and only if:</w:t>
      </w:r>
    </w:p>
    <w:p w14:paraId="1DED58D2" w14:textId="0E09DC11" w:rsidR="00F62732" w:rsidRPr="005949BA" w:rsidRDefault="00F62732">
      <w:pPr>
        <w:numPr>
          <w:ilvl w:val="0"/>
          <w:numId w:val="31"/>
        </w:numPr>
        <w:spacing w:after="100" w:afterAutospacing="1"/>
        <w:jc w:val="both"/>
        <w:rPr>
          <w:rFonts w:ascii="Maiandra GD" w:hAnsi="Maiandra GD"/>
          <w:color w:val="000000" w:themeColor="text1"/>
        </w:rPr>
      </w:pPr>
      <w:r w:rsidRPr="005949BA">
        <w:rPr>
          <w:rFonts w:ascii="Maiandra GD" w:hAnsi="Maiandra GD"/>
          <w:color w:val="000000" w:themeColor="text1"/>
        </w:rPr>
        <w:t xml:space="preserve">It's probable that the future economic benefits or service potential associated with the item will flow to the </w:t>
      </w:r>
      <w:r w:rsidR="00667BD0" w:rsidRPr="005949BA">
        <w:rPr>
          <w:rFonts w:ascii="Maiandra GD" w:hAnsi="Maiandra GD"/>
          <w:color w:val="000000" w:themeColor="text1"/>
        </w:rPr>
        <w:t>entity.</w:t>
      </w:r>
    </w:p>
    <w:p w14:paraId="35752796" w14:textId="77777777" w:rsidR="00F62732" w:rsidRPr="005949BA" w:rsidRDefault="00F62732">
      <w:pPr>
        <w:numPr>
          <w:ilvl w:val="0"/>
          <w:numId w:val="31"/>
        </w:numPr>
        <w:spacing w:after="100" w:afterAutospacing="1"/>
        <w:jc w:val="both"/>
        <w:rPr>
          <w:rFonts w:ascii="Maiandra GD" w:hAnsi="Maiandra GD"/>
          <w:color w:val="000000" w:themeColor="text1"/>
        </w:rPr>
      </w:pPr>
      <w:r w:rsidRPr="005949BA">
        <w:rPr>
          <w:rFonts w:ascii="Maiandra GD" w:hAnsi="Maiandra GD"/>
          <w:color w:val="000000" w:themeColor="text1"/>
        </w:rPr>
        <w:t>The cost or fair value of the item can be measured reliably.</w:t>
      </w:r>
    </w:p>
    <w:p w14:paraId="6A7C8147" w14:textId="77777777" w:rsidR="00F62732" w:rsidRPr="005949BA" w:rsidRDefault="00F62732" w:rsidP="00F62732">
      <w:pPr>
        <w:spacing w:after="100" w:afterAutospacing="1"/>
        <w:jc w:val="both"/>
        <w:rPr>
          <w:rFonts w:ascii="Maiandra GD" w:hAnsi="Maiandra GD"/>
          <w:color w:val="000000" w:themeColor="text1"/>
        </w:rPr>
      </w:pPr>
      <w:r w:rsidRPr="005949BA">
        <w:rPr>
          <w:rFonts w:ascii="Maiandra GD" w:hAnsi="Maiandra GD"/>
          <w:color w:val="000000" w:themeColor="text1"/>
        </w:rPr>
        <w:t xml:space="preserve">Items acquired through non-exchange transactions (e.g., donations) are measured at their deemed cost, which is the fair value at the date of acquisition. For all other acquisitions, initial </w:t>
      </w:r>
      <w:r w:rsidRPr="005949BA">
        <w:rPr>
          <w:rFonts w:ascii="Maiandra GD" w:hAnsi="Maiandra GD"/>
          <w:color w:val="000000" w:themeColor="text1"/>
        </w:rPr>
        <w:lastRenderedPageBreak/>
        <w:t xml:space="preserve">measurement is at cost, which includes all expenses directly attributable to bringing the asset to the location and condition necessary for it to be capable of operating in the manner intended by management. </w:t>
      </w:r>
    </w:p>
    <w:p w14:paraId="45786E30" w14:textId="77777777" w:rsidR="00F62732" w:rsidRPr="005949BA" w:rsidRDefault="00F62732" w:rsidP="00F62732">
      <w:pPr>
        <w:spacing w:after="100" w:afterAutospacing="1"/>
        <w:jc w:val="both"/>
        <w:rPr>
          <w:rFonts w:ascii="Maiandra GD" w:hAnsi="Maiandra GD"/>
          <w:color w:val="000000" w:themeColor="text1"/>
        </w:rPr>
      </w:pPr>
      <w:r w:rsidRPr="005949BA">
        <w:rPr>
          <w:rFonts w:ascii="Maiandra GD" w:hAnsi="Maiandra GD"/>
          <w:color w:val="000000" w:themeColor="text1"/>
        </w:rPr>
        <w:t>The entity has adopted the Historical cost model for the subsequent measurement of its PPE. Under this model, after initial recognition, an asset is carried at its cost less any accumulated depreciation and accumulated impairment losses.</w:t>
      </w:r>
    </w:p>
    <w:p w14:paraId="382808C5" w14:textId="77777777" w:rsidR="00F62732" w:rsidRPr="002444A1" w:rsidRDefault="00F62732" w:rsidP="00F62732">
      <w:pPr>
        <w:spacing w:after="100" w:afterAutospacing="1"/>
        <w:outlineLvl w:val="2"/>
        <w:rPr>
          <w:rFonts w:ascii="Maiandra GD" w:hAnsi="Maiandra GD"/>
          <w:b/>
          <w:bCs/>
          <w:color w:val="000000" w:themeColor="text1"/>
        </w:rPr>
      </w:pPr>
      <w:r w:rsidRPr="002444A1">
        <w:rPr>
          <w:rFonts w:ascii="Maiandra GD" w:hAnsi="Maiandra GD"/>
          <w:b/>
          <w:bCs/>
          <w:color w:val="000000" w:themeColor="text1"/>
        </w:rPr>
        <w:t>Depreciation and Impairment</w:t>
      </w:r>
    </w:p>
    <w:p w14:paraId="72E54588" w14:textId="77777777" w:rsidR="00F62732" w:rsidRPr="005949BA" w:rsidRDefault="00F62732" w:rsidP="00F62732">
      <w:pPr>
        <w:spacing w:after="100" w:afterAutospacing="1"/>
        <w:jc w:val="both"/>
        <w:outlineLvl w:val="2"/>
        <w:rPr>
          <w:rFonts w:ascii="Maiandra GD" w:hAnsi="Maiandra GD"/>
          <w:color w:val="000000" w:themeColor="text1"/>
        </w:rPr>
      </w:pPr>
      <w:r w:rsidRPr="005949BA">
        <w:rPr>
          <w:rFonts w:ascii="Maiandra GD" w:hAnsi="Maiandra GD"/>
          <w:color w:val="000000" w:themeColor="text1"/>
        </w:rPr>
        <w:t>The entity applies the reducing balance method of depreciation, as it best reflects the pattern of the asset's consumption of its future economic benefits or service potential. Depreciation begins when the asset is available for use and ceases at the earlier of the date the asset is classified as held for sale or the date of derecognition. The depreciable amount is the cost of the asset less its residual value. The residual value and the useful life of an asset are reviewed at least at each annual reporting date. The table below indicates the various classes of assets and the depreciation rates.</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70055E" w:rsidRPr="0070055E" w14:paraId="1CB7EB6F" w14:textId="77777777" w:rsidTr="008263F5">
        <w:trPr>
          <w:trHeight w:val="340"/>
          <w:tblHeader/>
        </w:trPr>
        <w:tc>
          <w:tcPr>
            <w:tcW w:w="6510" w:type="dxa"/>
            <w:shd w:val="clear" w:color="auto" w:fill="0070C0"/>
            <w:noWrap/>
            <w:hideMark/>
          </w:tcPr>
          <w:p w14:paraId="60A955AF" w14:textId="15302A94" w:rsidR="00F62732" w:rsidRPr="0070055E" w:rsidRDefault="00F03DE4" w:rsidP="008263F5">
            <w:pPr>
              <w:spacing w:line="360" w:lineRule="auto"/>
              <w:rPr>
                <w:rFonts w:ascii="Maiandra GD" w:hAnsi="Maiandra GD"/>
                <w:color w:val="000000" w:themeColor="text1"/>
                <w:sz w:val="12"/>
                <w:szCs w:val="12"/>
              </w:rPr>
            </w:pPr>
            <w:r w:rsidRPr="0070055E">
              <w:rPr>
                <w:rFonts w:ascii="Maiandra GD" w:hAnsi="Maiandra GD"/>
                <w:b/>
                <w:bCs/>
                <w:color w:val="000000" w:themeColor="text1"/>
              </w:rPr>
              <w:t>PPE Item</w:t>
            </w:r>
          </w:p>
        </w:tc>
        <w:tc>
          <w:tcPr>
            <w:tcW w:w="2808" w:type="dxa"/>
            <w:shd w:val="clear" w:color="auto" w:fill="0070C0"/>
            <w:vAlign w:val="center"/>
          </w:tcPr>
          <w:p w14:paraId="5B490E56" w14:textId="4A396963" w:rsidR="00F62732" w:rsidRPr="0070055E" w:rsidRDefault="00F03DE4" w:rsidP="008263F5">
            <w:pPr>
              <w:spacing w:line="360" w:lineRule="auto"/>
              <w:rPr>
                <w:rFonts w:ascii="Maiandra GD" w:hAnsi="Maiandra GD"/>
                <w:b/>
                <w:bCs/>
                <w:color w:val="000000" w:themeColor="text1"/>
                <w:sz w:val="12"/>
                <w:szCs w:val="12"/>
              </w:rPr>
            </w:pPr>
            <w:r w:rsidRPr="0070055E">
              <w:rPr>
                <w:rFonts w:ascii="Maiandra GD" w:hAnsi="Maiandra GD"/>
                <w:b/>
                <w:bCs/>
                <w:color w:val="000000" w:themeColor="text1"/>
              </w:rPr>
              <w:t>Depreciation Rate</w:t>
            </w:r>
          </w:p>
        </w:tc>
      </w:tr>
      <w:tr w:rsidR="0070055E" w:rsidRPr="0070055E" w14:paraId="6ACF1162" w14:textId="77777777" w:rsidTr="008263F5">
        <w:trPr>
          <w:trHeight w:val="340"/>
          <w:tblHeader/>
        </w:trPr>
        <w:tc>
          <w:tcPr>
            <w:tcW w:w="6510" w:type="dxa"/>
            <w:noWrap/>
            <w:vAlign w:val="bottom"/>
            <w:hideMark/>
          </w:tcPr>
          <w:p w14:paraId="57A680D7" w14:textId="77777777" w:rsidR="00F62732" w:rsidRPr="0070055E" w:rsidRDefault="00F62732" w:rsidP="008263F5">
            <w:pPr>
              <w:spacing w:line="360" w:lineRule="auto"/>
              <w:rPr>
                <w:rFonts w:ascii="Maiandra GD" w:hAnsi="Maiandra GD"/>
                <w:color w:val="000000" w:themeColor="text1"/>
              </w:rPr>
            </w:pPr>
            <w:r w:rsidRPr="0070055E">
              <w:rPr>
                <w:rFonts w:ascii="Maiandra GD" w:hAnsi="Maiandra GD"/>
                <w:color w:val="000000" w:themeColor="text1"/>
              </w:rPr>
              <w:t>Land</w:t>
            </w:r>
          </w:p>
        </w:tc>
        <w:tc>
          <w:tcPr>
            <w:tcW w:w="2808" w:type="dxa"/>
            <w:vAlign w:val="center"/>
          </w:tcPr>
          <w:p w14:paraId="29A99BE9" w14:textId="77777777" w:rsidR="00F62732" w:rsidRPr="0070055E" w:rsidRDefault="00F62732" w:rsidP="008263F5">
            <w:pPr>
              <w:spacing w:line="360" w:lineRule="auto"/>
              <w:rPr>
                <w:rFonts w:ascii="Maiandra GD" w:hAnsi="Maiandra GD"/>
                <w:color w:val="000000" w:themeColor="text1"/>
              </w:rPr>
            </w:pPr>
          </w:p>
        </w:tc>
      </w:tr>
      <w:tr w:rsidR="0070055E" w:rsidRPr="0070055E" w14:paraId="36527716" w14:textId="77777777" w:rsidTr="008263F5">
        <w:trPr>
          <w:trHeight w:val="340"/>
        </w:trPr>
        <w:tc>
          <w:tcPr>
            <w:tcW w:w="6510" w:type="dxa"/>
            <w:noWrap/>
            <w:vAlign w:val="bottom"/>
            <w:hideMark/>
          </w:tcPr>
          <w:p w14:paraId="24DAD158" w14:textId="77777777" w:rsidR="00F62732" w:rsidRPr="0070055E" w:rsidRDefault="00F62732" w:rsidP="008263F5">
            <w:pPr>
              <w:spacing w:line="360" w:lineRule="auto"/>
              <w:rPr>
                <w:rFonts w:ascii="Maiandra GD" w:hAnsi="Maiandra GD"/>
                <w:color w:val="000000" w:themeColor="text1"/>
              </w:rPr>
            </w:pPr>
            <w:r w:rsidRPr="0070055E">
              <w:rPr>
                <w:rFonts w:ascii="Maiandra GD" w:hAnsi="Maiandra GD"/>
                <w:color w:val="000000" w:themeColor="text1"/>
              </w:rPr>
              <w:t>Buildings</w:t>
            </w:r>
          </w:p>
        </w:tc>
        <w:tc>
          <w:tcPr>
            <w:tcW w:w="2808" w:type="dxa"/>
            <w:vAlign w:val="bottom"/>
          </w:tcPr>
          <w:p w14:paraId="799DD071" w14:textId="2DDBD9F3" w:rsidR="00F62732" w:rsidRPr="0070055E" w:rsidRDefault="00F62732" w:rsidP="008263F5">
            <w:pPr>
              <w:spacing w:line="360" w:lineRule="auto"/>
              <w:rPr>
                <w:rFonts w:ascii="Maiandra GD" w:hAnsi="Maiandra GD"/>
                <w:color w:val="000000" w:themeColor="text1"/>
              </w:rPr>
            </w:pPr>
            <w:r w:rsidRPr="0070055E">
              <w:rPr>
                <w:rFonts w:ascii="Maiandra GD" w:hAnsi="Maiandra GD"/>
                <w:color w:val="000000" w:themeColor="text1"/>
              </w:rPr>
              <w:t>10%</w:t>
            </w:r>
          </w:p>
        </w:tc>
      </w:tr>
      <w:tr w:rsidR="0070055E" w:rsidRPr="0070055E" w14:paraId="3CD62D8D" w14:textId="77777777" w:rsidTr="00F03DE4">
        <w:trPr>
          <w:trHeight w:val="260"/>
        </w:trPr>
        <w:tc>
          <w:tcPr>
            <w:tcW w:w="6510" w:type="dxa"/>
            <w:noWrap/>
            <w:vAlign w:val="bottom"/>
          </w:tcPr>
          <w:p w14:paraId="14AF6089" w14:textId="77777777" w:rsidR="00F62732" w:rsidRPr="0070055E" w:rsidRDefault="00F62732" w:rsidP="008263F5">
            <w:pPr>
              <w:spacing w:line="360" w:lineRule="auto"/>
              <w:rPr>
                <w:rFonts w:ascii="Maiandra GD" w:hAnsi="Maiandra GD"/>
                <w:color w:val="000000" w:themeColor="text1"/>
              </w:rPr>
            </w:pPr>
            <w:r w:rsidRPr="0070055E">
              <w:rPr>
                <w:rFonts w:ascii="Maiandra GD" w:hAnsi="Maiandra GD"/>
                <w:color w:val="000000" w:themeColor="text1"/>
              </w:rPr>
              <w:t>Motor vehicles</w:t>
            </w:r>
          </w:p>
        </w:tc>
        <w:tc>
          <w:tcPr>
            <w:tcW w:w="2808" w:type="dxa"/>
            <w:vAlign w:val="bottom"/>
          </w:tcPr>
          <w:p w14:paraId="27171D92" w14:textId="0414634F" w:rsidR="00F62732" w:rsidRPr="0070055E" w:rsidRDefault="00F03DE4" w:rsidP="008263F5">
            <w:pPr>
              <w:spacing w:line="360" w:lineRule="auto"/>
              <w:rPr>
                <w:rFonts w:ascii="Maiandra GD" w:hAnsi="Maiandra GD"/>
                <w:color w:val="000000" w:themeColor="text1"/>
              </w:rPr>
            </w:pPr>
            <w:r w:rsidRPr="0070055E">
              <w:rPr>
                <w:rFonts w:ascii="Maiandra GD" w:hAnsi="Maiandra GD"/>
                <w:color w:val="000000" w:themeColor="text1"/>
              </w:rPr>
              <w:t>25</w:t>
            </w:r>
            <w:r w:rsidR="00F62732" w:rsidRPr="0070055E">
              <w:rPr>
                <w:rFonts w:ascii="Maiandra GD" w:hAnsi="Maiandra GD"/>
                <w:color w:val="000000" w:themeColor="text1"/>
              </w:rPr>
              <w:t>%</w:t>
            </w:r>
          </w:p>
        </w:tc>
      </w:tr>
      <w:tr w:rsidR="0070055E" w:rsidRPr="0070055E" w14:paraId="0C8564CA" w14:textId="77777777" w:rsidTr="008263F5">
        <w:trPr>
          <w:trHeight w:val="340"/>
        </w:trPr>
        <w:tc>
          <w:tcPr>
            <w:tcW w:w="6510" w:type="dxa"/>
            <w:noWrap/>
            <w:vAlign w:val="bottom"/>
          </w:tcPr>
          <w:p w14:paraId="3310F002" w14:textId="144CBC24" w:rsidR="00F03DE4" w:rsidRPr="0070055E" w:rsidRDefault="00F03DE4" w:rsidP="008263F5">
            <w:pPr>
              <w:spacing w:line="360" w:lineRule="auto"/>
              <w:rPr>
                <w:rFonts w:ascii="Maiandra GD" w:hAnsi="Maiandra GD"/>
                <w:color w:val="000000" w:themeColor="text1"/>
              </w:rPr>
            </w:pPr>
            <w:r w:rsidRPr="0070055E">
              <w:rPr>
                <w:rFonts w:ascii="Maiandra GD" w:hAnsi="Maiandra GD"/>
                <w:color w:val="000000" w:themeColor="text1"/>
              </w:rPr>
              <w:t>Motor Bikes</w:t>
            </w:r>
          </w:p>
        </w:tc>
        <w:tc>
          <w:tcPr>
            <w:tcW w:w="2808" w:type="dxa"/>
            <w:vAlign w:val="bottom"/>
          </w:tcPr>
          <w:p w14:paraId="2BD459CA" w14:textId="1AA6FA37" w:rsidR="00F03DE4" w:rsidRPr="0070055E" w:rsidRDefault="00F03DE4" w:rsidP="008263F5">
            <w:pPr>
              <w:spacing w:line="360" w:lineRule="auto"/>
              <w:rPr>
                <w:rFonts w:ascii="Maiandra GD" w:hAnsi="Maiandra GD"/>
                <w:color w:val="000000" w:themeColor="text1"/>
              </w:rPr>
            </w:pPr>
            <w:r w:rsidRPr="0070055E">
              <w:rPr>
                <w:rFonts w:ascii="Maiandra GD" w:hAnsi="Maiandra GD"/>
                <w:color w:val="000000" w:themeColor="text1"/>
              </w:rPr>
              <w:t>25%</w:t>
            </w:r>
          </w:p>
        </w:tc>
      </w:tr>
      <w:tr w:rsidR="0070055E" w:rsidRPr="0070055E" w14:paraId="387075C4" w14:textId="77777777" w:rsidTr="008263F5">
        <w:trPr>
          <w:trHeight w:val="340"/>
        </w:trPr>
        <w:tc>
          <w:tcPr>
            <w:tcW w:w="6510" w:type="dxa"/>
            <w:noWrap/>
            <w:vAlign w:val="bottom"/>
          </w:tcPr>
          <w:p w14:paraId="38B63E45" w14:textId="7490256E" w:rsidR="00F03DE4" w:rsidRPr="0070055E" w:rsidRDefault="00F03DE4" w:rsidP="008263F5">
            <w:pPr>
              <w:spacing w:line="360" w:lineRule="auto"/>
              <w:rPr>
                <w:rFonts w:ascii="Maiandra GD" w:hAnsi="Maiandra GD"/>
                <w:color w:val="000000" w:themeColor="text1"/>
              </w:rPr>
            </w:pPr>
            <w:r w:rsidRPr="0070055E">
              <w:rPr>
                <w:rFonts w:ascii="Maiandra GD" w:hAnsi="Maiandra GD"/>
                <w:color w:val="000000" w:themeColor="text1"/>
              </w:rPr>
              <w:t>Heavy duty Machines</w:t>
            </w:r>
            <w:r w:rsidR="00213271" w:rsidRPr="0070055E">
              <w:rPr>
                <w:rFonts w:ascii="Maiandra GD" w:hAnsi="Maiandra GD"/>
                <w:color w:val="000000" w:themeColor="text1"/>
              </w:rPr>
              <w:t xml:space="preserve"> (earth moving)</w:t>
            </w:r>
          </w:p>
        </w:tc>
        <w:tc>
          <w:tcPr>
            <w:tcW w:w="2808" w:type="dxa"/>
            <w:vAlign w:val="bottom"/>
          </w:tcPr>
          <w:p w14:paraId="427FB5DB" w14:textId="33CF98CD" w:rsidR="00F03DE4" w:rsidRPr="0070055E" w:rsidRDefault="00F03DE4" w:rsidP="008263F5">
            <w:pPr>
              <w:spacing w:line="360" w:lineRule="auto"/>
              <w:rPr>
                <w:rFonts w:ascii="Maiandra GD" w:hAnsi="Maiandra GD"/>
                <w:color w:val="000000" w:themeColor="text1"/>
              </w:rPr>
            </w:pPr>
            <w:r w:rsidRPr="0070055E">
              <w:rPr>
                <w:rFonts w:ascii="Maiandra GD" w:hAnsi="Maiandra GD"/>
                <w:color w:val="000000" w:themeColor="text1"/>
              </w:rPr>
              <w:t>12.5%</w:t>
            </w:r>
          </w:p>
        </w:tc>
      </w:tr>
      <w:tr w:rsidR="0070055E" w:rsidRPr="0070055E" w14:paraId="6F368548" w14:textId="77777777" w:rsidTr="008263F5">
        <w:trPr>
          <w:trHeight w:val="340"/>
        </w:trPr>
        <w:tc>
          <w:tcPr>
            <w:tcW w:w="6510" w:type="dxa"/>
            <w:noWrap/>
            <w:vAlign w:val="bottom"/>
          </w:tcPr>
          <w:p w14:paraId="4DF96C60" w14:textId="77777777" w:rsidR="00F62732" w:rsidRPr="0070055E" w:rsidRDefault="00F62732" w:rsidP="008263F5">
            <w:pPr>
              <w:spacing w:line="360" w:lineRule="auto"/>
              <w:rPr>
                <w:rFonts w:ascii="Maiandra GD" w:hAnsi="Maiandra GD"/>
                <w:color w:val="000000" w:themeColor="text1"/>
              </w:rPr>
            </w:pPr>
            <w:r w:rsidRPr="0070055E">
              <w:rPr>
                <w:rFonts w:ascii="Maiandra GD" w:hAnsi="Maiandra GD"/>
                <w:color w:val="000000" w:themeColor="text1"/>
              </w:rPr>
              <w:t>Furniture and fittings</w:t>
            </w:r>
          </w:p>
        </w:tc>
        <w:tc>
          <w:tcPr>
            <w:tcW w:w="2808" w:type="dxa"/>
            <w:vAlign w:val="bottom"/>
          </w:tcPr>
          <w:p w14:paraId="74BF6FF2" w14:textId="77777777" w:rsidR="00F62732" w:rsidRPr="0070055E" w:rsidRDefault="00F62732" w:rsidP="008263F5">
            <w:pPr>
              <w:spacing w:line="360" w:lineRule="auto"/>
              <w:rPr>
                <w:rFonts w:ascii="Maiandra GD" w:hAnsi="Maiandra GD"/>
                <w:color w:val="000000" w:themeColor="text1"/>
              </w:rPr>
            </w:pPr>
            <w:r w:rsidRPr="0070055E">
              <w:rPr>
                <w:rFonts w:ascii="Maiandra GD" w:hAnsi="Maiandra GD"/>
                <w:color w:val="000000" w:themeColor="text1"/>
              </w:rPr>
              <w:t>12.5%</w:t>
            </w:r>
          </w:p>
        </w:tc>
      </w:tr>
      <w:tr w:rsidR="0070055E" w:rsidRPr="0070055E" w14:paraId="7B5E58B0" w14:textId="77777777" w:rsidTr="008263F5">
        <w:trPr>
          <w:trHeight w:val="340"/>
        </w:trPr>
        <w:tc>
          <w:tcPr>
            <w:tcW w:w="6510" w:type="dxa"/>
            <w:noWrap/>
            <w:vAlign w:val="bottom"/>
          </w:tcPr>
          <w:p w14:paraId="19A40A6D" w14:textId="29DCFCE2" w:rsidR="00F62732" w:rsidRPr="0070055E" w:rsidRDefault="00F62732" w:rsidP="008263F5">
            <w:pPr>
              <w:spacing w:line="360" w:lineRule="auto"/>
              <w:rPr>
                <w:rFonts w:ascii="Maiandra GD" w:hAnsi="Maiandra GD"/>
                <w:color w:val="000000" w:themeColor="text1"/>
              </w:rPr>
            </w:pPr>
            <w:r w:rsidRPr="0070055E">
              <w:rPr>
                <w:rFonts w:ascii="Maiandra GD" w:hAnsi="Maiandra GD"/>
                <w:color w:val="000000" w:themeColor="text1"/>
              </w:rPr>
              <w:t xml:space="preserve">Computers &amp; ICT </w:t>
            </w:r>
            <w:r w:rsidR="00D24322" w:rsidRPr="0070055E">
              <w:rPr>
                <w:rFonts w:ascii="Maiandra GD" w:hAnsi="Maiandra GD"/>
                <w:color w:val="000000" w:themeColor="text1"/>
              </w:rPr>
              <w:t>Equipment’s</w:t>
            </w:r>
          </w:p>
        </w:tc>
        <w:tc>
          <w:tcPr>
            <w:tcW w:w="2808" w:type="dxa"/>
            <w:vAlign w:val="bottom"/>
          </w:tcPr>
          <w:p w14:paraId="4530C765" w14:textId="3464C24A" w:rsidR="00F62732" w:rsidRPr="0070055E" w:rsidRDefault="00F03DE4" w:rsidP="008263F5">
            <w:pPr>
              <w:spacing w:line="360" w:lineRule="auto"/>
              <w:rPr>
                <w:rFonts w:ascii="Maiandra GD" w:hAnsi="Maiandra GD"/>
                <w:color w:val="000000" w:themeColor="text1"/>
              </w:rPr>
            </w:pPr>
            <w:r w:rsidRPr="0070055E">
              <w:rPr>
                <w:rFonts w:ascii="Maiandra GD" w:hAnsi="Maiandra GD"/>
                <w:color w:val="000000" w:themeColor="text1"/>
              </w:rPr>
              <w:t>30</w:t>
            </w:r>
            <w:r w:rsidR="00F62732" w:rsidRPr="0070055E">
              <w:rPr>
                <w:rFonts w:ascii="Maiandra GD" w:hAnsi="Maiandra GD"/>
                <w:color w:val="000000" w:themeColor="text1"/>
              </w:rPr>
              <w:t>%</w:t>
            </w:r>
          </w:p>
        </w:tc>
      </w:tr>
      <w:tr w:rsidR="0070055E" w:rsidRPr="0070055E" w14:paraId="5364395E" w14:textId="77777777" w:rsidTr="008263F5">
        <w:trPr>
          <w:trHeight w:val="340"/>
        </w:trPr>
        <w:tc>
          <w:tcPr>
            <w:tcW w:w="6510" w:type="dxa"/>
            <w:noWrap/>
            <w:vAlign w:val="bottom"/>
          </w:tcPr>
          <w:p w14:paraId="79D541AC" w14:textId="0AA5A2C3" w:rsidR="00EC1597" w:rsidRPr="0070055E" w:rsidRDefault="00184403" w:rsidP="008263F5">
            <w:pPr>
              <w:spacing w:line="360" w:lineRule="auto"/>
              <w:rPr>
                <w:rFonts w:ascii="Maiandra GD" w:hAnsi="Maiandra GD"/>
                <w:color w:val="000000" w:themeColor="text1"/>
              </w:rPr>
            </w:pPr>
            <w:r w:rsidRPr="0070055E">
              <w:rPr>
                <w:rFonts w:ascii="Maiandra GD" w:hAnsi="Maiandra GD"/>
                <w:color w:val="000000" w:themeColor="text1"/>
              </w:rPr>
              <w:t>Green energy</w:t>
            </w:r>
            <w:r w:rsidR="00213271" w:rsidRPr="0070055E">
              <w:rPr>
                <w:rFonts w:ascii="Maiandra GD" w:hAnsi="Maiandra GD"/>
                <w:color w:val="000000" w:themeColor="text1"/>
              </w:rPr>
              <w:t xml:space="preserve"> Equipment</w:t>
            </w:r>
          </w:p>
        </w:tc>
        <w:tc>
          <w:tcPr>
            <w:tcW w:w="2808" w:type="dxa"/>
            <w:vAlign w:val="bottom"/>
          </w:tcPr>
          <w:p w14:paraId="05456C9B" w14:textId="7ED4EE38" w:rsidR="00EC1597" w:rsidRPr="0070055E" w:rsidRDefault="00011E7E" w:rsidP="008263F5">
            <w:pPr>
              <w:spacing w:line="360" w:lineRule="auto"/>
              <w:rPr>
                <w:rFonts w:ascii="Maiandra GD" w:hAnsi="Maiandra GD"/>
                <w:color w:val="000000" w:themeColor="text1"/>
              </w:rPr>
            </w:pPr>
            <w:r w:rsidRPr="0070055E">
              <w:rPr>
                <w:rFonts w:ascii="Maiandra GD" w:hAnsi="Maiandra GD"/>
                <w:color w:val="000000" w:themeColor="text1"/>
              </w:rPr>
              <w:t>12.5%</w:t>
            </w:r>
          </w:p>
        </w:tc>
      </w:tr>
    </w:tbl>
    <w:p w14:paraId="1464AB0D" w14:textId="77777777" w:rsidR="00F62732" w:rsidRPr="00F62732" w:rsidRDefault="00F62732" w:rsidP="00F62732">
      <w:pPr>
        <w:spacing w:after="100" w:afterAutospacing="1"/>
        <w:outlineLvl w:val="2"/>
        <w:rPr>
          <w:rFonts w:ascii="Maiandra GD" w:hAnsi="Maiandra GD"/>
          <w:b/>
          <w:bCs/>
          <w:color w:val="FF0000"/>
        </w:rPr>
      </w:pPr>
    </w:p>
    <w:p w14:paraId="7502DE99" w14:textId="526CBDBA" w:rsidR="00F62732" w:rsidRPr="0070055E" w:rsidRDefault="00F62732" w:rsidP="00F62732">
      <w:pPr>
        <w:spacing w:after="100" w:afterAutospacing="1"/>
        <w:rPr>
          <w:rFonts w:ascii="Maiandra GD" w:hAnsi="Maiandra GD"/>
          <w:color w:val="000000" w:themeColor="text1"/>
        </w:rPr>
      </w:pPr>
      <w:r w:rsidRPr="0070055E">
        <w:rPr>
          <w:rFonts w:ascii="Maiandra GD" w:hAnsi="Maiandra GD"/>
          <w:b/>
          <w:bCs/>
          <w:color w:val="000000" w:themeColor="text1"/>
        </w:rPr>
        <w:t>Impairmen</w:t>
      </w:r>
      <w:r w:rsidR="00D24322">
        <w:rPr>
          <w:rFonts w:ascii="Maiandra GD" w:hAnsi="Maiandra GD"/>
          <w:b/>
          <w:bCs/>
          <w:color w:val="000000" w:themeColor="text1"/>
        </w:rPr>
        <w:t>t:</w:t>
      </w:r>
      <w:r w:rsidRPr="0070055E">
        <w:rPr>
          <w:rFonts w:ascii="Maiandra GD" w:hAnsi="Maiandra GD"/>
          <w:color w:val="000000" w:themeColor="text1"/>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0A227B5D" w14:textId="30B77571" w:rsidR="00F62732" w:rsidRPr="0070055E" w:rsidRDefault="00F62732" w:rsidP="00F62732">
      <w:pPr>
        <w:pStyle w:val="Default"/>
        <w:spacing w:line="360" w:lineRule="auto"/>
        <w:jc w:val="both"/>
        <w:rPr>
          <w:rFonts w:ascii="Maiandra GD" w:hAnsi="Maiandra GD" w:cs="Times New Roman"/>
          <w:color w:val="000000" w:themeColor="text1"/>
          <w:lang w:val="en-US" w:eastAsia="en-US"/>
        </w:rPr>
      </w:pPr>
      <w:r w:rsidRPr="0070055E">
        <w:rPr>
          <w:rFonts w:ascii="Maiandra GD" w:hAnsi="Maiandra GD" w:cs="Times New Roman"/>
          <w:color w:val="000000" w:themeColor="text1"/>
          <w:lang w:val="en-US" w:eastAsia="en-US"/>
        </w:rPr>
        <w:t>An item of property, plant</w:t>
      </w:r>
      <w:r w:rsidR="00D24322">
        <w:rPr>
          <w:rFonts w:ascii="Maiandra GD" w:hAnsi="Maiandra GD" w:cs="Times New Roman"/>
          <w:color w:val="000000" w:themeColor="text1"/>
          <w:lang w:val="en-US" w:eastAsia="en-US"/>
        </w:rPr>
        <w:t>,</w:t>
      </w:r>
      <w:r w:rsidRPr="0070055E">
        <w:rPr>
          <w:rFonts w:ascii="Maiandra GD" w:hAnsi="Maiandra GD" w:cs="Times New Roman"/>
          <w:color w:val="000000" w:themeColor="text1"/>
          <w:lang w:val="en-US" w:eastAsia="en-US"/>
        </w:rPr>
        <w:t xml:space="preserve"> and equipment is derecogni</w:t>
      </w:r>
      <w:r w:rsidR="00D24322">
        <w:rPr>
          <w:rFonts w:ascii="Maiandra GD" w:hAnsi="Maiandra GD" w:cs="Times New Roman"/>
          <w:color w:val="000000" w:themeColor="text1"/>
          <w:lang w:val="en-US" w:eastAsia="en-US"/>
        </w:rPr>
        <w:t>z</w:t>
      </w:r>
      <w:r w:rsidRPr="0070055E">
        <w:rPr>
          <w:rFonts w:ascii="Maiandra GD" w:hAnsi="Maiandra GD" w:cs="Times New Roman"/>
          <w:color w:val="000000" w:themeColor="text1"/>
          <w:lang w:val="en-US" w:eastAsia="en-US"/>
        </w:rPr>
        <w:t>ed upon disposal or when no future economic benefits are expected to arise from the continued use of the asset. The gain or loss arising on the disposal or retirement of an asset is determined as the difference between the sales proceeds and the carrying amount of the asset and is recogni</w:t>
      </w:r>
      <w:r w:rsidR="00DC15F8">
        <w:rPr>
          <w:rFonts w:ascii="Maiandra GD" w:hAnsi="Maiandra GD" w:cs="Times New Roman"/>
          <w:color w:val="000000" w:themeColor="text1"/>
          <w:lang w:val="en-US" w:eastAsia="en-US"/>
        </w:rPr>
        <w:t>z</w:t>
      </w:r>
      <w:r w:rsidRPr="0070055E">
        <w:rPr>
          <w:rFonts w:ascii="Maiandra GD" w:hAnsi="Maiandra GD" w:cs="Times New Roman"/>
          <w:color w:val="000000" w:themeColor="text1"/>
          <w:lang w:val="en-US" w:eastAsia="en-US"/>
        </w:rPr>
        <w:t xml:space="preserve">ed in </w:t>
      </w:r>
      <w:r w:rsidR="00DC15F8">
        <w:rPr>
          <w:rFonts w:ascii="Maiandra GD" w:hAnsi="Maiandra GD" w:cs="Times New Roman"/>
          <w:color w:val="000000" w:themeColor="text1"/>
          <w:lang w:val="en-US" w:eastAsia="en-US"/>
        </w:rPr>
        <w:t xml:space="preserve">the </w:t>
      </w:r>
      <w:r w:rsidRPr="0070055E">
        <w:rPr>
          <w:rFonts w:ascii="Maiandra GD" w:hAnsi="Maiandra GD" w:cs="Times New Roman"/>
          <w:color w:val="000000" w:themeColor="text1"/>
          <w:lang w:val="en-US" w:eastAsia="en-US"/>
        </w:rPr>
        <w:t>statement of financial performance.</w:t>
      </w:r>
    </w:p>
    <w:p w14:paraId="513DFCC5" w14:textId="77777777" w:rsidR="00900C0F" w:rsidRPr="0081112D" w:rsidRDefault="00900C0F" w:rsidP="0052255D">
      <w:pPr>
        <w:pStyle w:val="Default"/>
        <w:spacing w:line="360" w:lineRule="auto"/>
        <w:ind w:left="426"/>
        <w:jc w:val="both"/>
        <w:rPr>
          <w:rFonts w:ascii="Maiandra GD" w:hAnsi="Maiandra GD" w:cs="Times New Roman"/>
          <w:color w:val="auto"/>
          <w:lang w:eastAsia="en-US"/>
        </w:rPr>
      </w:pPr>
    </w:p>
    <w:p w14:paraId="2517D912" w14:textId="77777777" w:rsidR="00EF7A1D" w:rsidRPr="00F66C5D" w:rsidRDefault="00EF7A1D">
      <w:pPr>
        <w:pStyle w:val="ListParagraph"/>
        <w:numPr>
          <w:ilvl w:val="0"/>
          <w:numId w:val="16"/>
        </w:numPr>
        <w:tabs>
          <w:tab w:val="left" w:pos="180"/>
          <w:tab w:val="left" w:pos="549"/>
        </w:tabs>
        <w:adjustRightInd w:val="0"/>
        <w:spacing w:line="360" w:lineRule="auto"/>
        <w:ind w:left="935" w:hanging="935"/>
        <w:jc w:val="both"/>
        <w:rPr>
          <w:rFonts w:ascii="Maiandra GD" w:hAnsi="Maiandra GD"/>
          <w:b/>
          <w:bCs/>
          <w:color w:val="000000" w:themeColor="text1"/>
          <w:lang w:eastAsia="en-GB"/>
        </w:rPr>
      </w:pPr>
      <w:r w:rsidRPr="00F66C5D">
        <w:rPr>
          <w:rFonts w:ascii="Maiandra GD" w:hAnsi="Maiandra GD"/>
          <w:b/>
          <w:bCs/>
          <w:color w:val="000000" w:themeColor="text1"/>
          <w:lang w:eastAsia="en-GB"/>
        </w:rPr>
        <w:t>Right-of-Use (ROU) Assets</w:t>
      </w:r>
    </w:p>
    <w:p w14:paraId="1EEF5099" w14:textId="608D34BC" w:rsidR="00EF7A1D" w:rsidRDefault="00EF7A1D" w:rsidP="00EF7A1D">
      <w:pPr>
        <w:pStyle w:val="NoSpacing"/>
        <w:jc w:val="both"/>
        <w:rPr>
          <w:rFonts w:ascii="Maiandra GD" w:hAnsi="Maiandra GD"/>
          <w:color w:val="000000" w:themeColor="text1"/>
          <w:lang w:val="en-US" w:eastAsia="en-GB"/>
        </w:rPr>
      </w:pPr>
      <w:r w:rsidRPr="00F66C5D">
        <w:rPr>
          <w:rFonts w:ascii="Maiandra GD" w:hAnsi="Maiandra GD"/>
          <w:color w:val="000000" w:themeColor="text1"/>
          <w:lang w:val="en-US" w:eastAsia="en-GB"/>
        </w:rPr>
        <w:t>A right-of-use asset represents the entity’s right to use an underlying leased asset over the lease term. At the commencement date of a lease, the entity recogni</w:t>
      </w:r>
      <w:r w:rsidR="00DC15F8">
        <w:rPr>
          <w:rFonts w:ascii="Maiandra GD" w:hAnsi="Maiandra GD"/>
          <w:color w:val="000000" w:themeColor="text1"/>
          <w:lang w:val="en-US" w:eastAsia="en-GB"/>
        </w:rPr>
        <w:t>z</w:t>
      </w:r>
      <w:r w:rsidRPr="00F66C5D">
        <w:rPr>
          <w:rFonts w:ascii="Maiandra GD" w:hAnsi="Maiandra GD"/>
          <w:color w:val="000000" w:themeColor="text1"/>
          <w:lang w:val="en-US" w:eastAsia="en-GB"/>
        </w:rPr>
        <w:t>es a right-of-use asset and a lease liability, except for short-term leases and leases of low-value assets as allowed under IPSAS 4</w:t>
      </w:r>
      <w:r w:rsidR="00A320CF">
        <w:rPr>
          <w:rFonts w:ascii="Maiandra GD" w:hAnsi="Maiandra GD"/>
          <w:color w:val="000000" w:themeColor="text1"/>
          <w:lang w:val="en-US" w:eastAsia="en-GB"/>
        </w:rPr>
        <w:t>3</w:t>
      </w:r>
      <w:r w:rsidRPr="00F66C5D">
        <w:rPr>
          <w:rFonts w:ascii="Maiandra GD" w:hAnsi="Maiandra GD"/>
          <w:color w:val="000000" w:themeColor="text1"/>
          <w:lang w:val="en-US" w:eastAsia="en-GB"/>
        </w:rPr>
        <w:t>.</w:t>
      </w:r>
    </w:p>
    <w:p w14:paraId="0C85C3EE" w14:textId="77777777" w:rsidR="0070055E" w:rsidRPr="00F66C5D" w:rsidRDefault="0070055E" w:rsidP="00EF7A1D">
      <w:pPr>
        <w:pStyle w:val="NoSpacing"/>
        <w:jc w:val="both"/>
        <w:rPr>
          <w:rFonts w:ascii="Maiandra GD" w:hAnsi="Maiandra GD"/>
          <w:color w:val="000000" w:themeColor="text1"/>
          <w:lang w:val="en-US" w:eastAsia="en-GB"/>
        </w:rPr>
      </w:pPr>
    </w:p>
    <w:p w14:paraId="5DF3B4E1" w14:textId="77777777" w:rsidR="00EF7A1D" w:rsidRPr="00F66C5D" w:rsidRDefault="00EF7A1D" w:rsidP="00EF7A1D">
      <w:pPr>
        <w:pStyle w:val="NoSpacing"/>
        <w:jc w:val="both"/>
        <w:rPr>
          <w:rFonts w:ascii="Maiandra GD" w:hAnsi="Maiandra GD"/>
          <w:b/>
          <w:bCs/>
          <w:color w:val="000000" w:themeColor="text1"/>
          <w:lang w:eastAsia="en-GB"/>
        </w:rPr>
      </w:pPr>
      <w:r w:rsidRPr="00F66C5D">
        <w:rPr>
          <w:rFonts w:ascii="Maiandra GD" w:hAnsi="Maiandra GD"/>
          <w:b/>
          <w:bCs/>
          <w:color w:val="000000" w:themeColor="text1"/>
          <w:lang w:eastAsia="en-GB"/>
        </w:rPr>
        <w:t>Recognition</w:t>
      </w:r>
    </w:p>
    <w:p w14:paraId="696EF786" w14:textId="56648BF1" w:rsidR="00EF7A1D" w:rsidRPr="00F66C5D" w:rsidRDefault="00EF7A1D" w:rsidP="00EF7A1D">
      <w:pPr>
        <w:pStyle w:val="NoSpacing"/>
        <w:jc w:val="both"/>
        <w:rPr>
          <w:rFonts w:ascii="Maiandra GD" w:hAnsi="Maiandra GD"/>
          <w:color w:val="000000" w:themeColor="text1"/>
          <w:lang w:val="en-US" w:eastAsia="en-GB"/>
        </w:rPr>
      </w:pPr>
      <w:r w:rsidRPr="00F66C5D">
        <w:rPr>
          <w:rFonts w:ascii="Maiandra GD" w:hAnsi="Maiandra GD"/>
          <w:color w:val="000000" w:themeColor="text1"/>
          <w:lang w:val="en-US" w:eastAsia="en-GB"/>
        </w:rPr>
        <w:t>The entity recogni</w:t>
      </w:r>
      <w:r w:rsidR="00DC15F8">
        <w:rPr>
          <w:rFonts w:ascii="Maiandra GD" w:hAnsi="Maiandra GD"/>
          <w:color w:val="000000" w:themeColor="text1"/>
          <w:lang w:val="en-US" w:eastAsia="en-GB"/>
        </w:rPr>
        <w:t>z</w:t>
      </w:r>
      <w:r w:rsidRPr="00F66C5D">
        <w:rPr>
          <w:rFonts w:ascii="Maiandra GD" w:hAnsi="Maiandra GD"/>
          <w:color w:val="000000" w:themeColor="text1"/>
          <w:lang w:val="en-US" w:eastAsia="en-GB"/>
        </w:rPr>
        <w:t>es a right-of-use asset at the lease commencement date. The right-of-use asset is initially measured at cost, which comprises:</w:t>
      </w:r>
    </w:p>
    <w:p w14:paraId="611ABD13" w14:textId="4F0761D5" w:rsidR="00EF7A1D" w:rsidRPr="00F66C5D" w:rsidRDefault="00EF7A1D">
      <w:pPr>
        <w:pStyle w:val="NoSpacing"/>
        <w:numPr>
          <w:ilvl w:val="0"/>
          <w:numId w:val="34"/>
        </w:numPr>
        <w:suppressAutoHyphens w:val="0"/>
        <w:autoSpaceDE/>
        <w:jc w:val="both"/>
        <w:rPr>
          <w:rFonts w:ascii="Maiandra GD" w:hAnsi="Maiandra GD"/>
          <w:color w:val="000000" w:themeColor="text1"/>
          <w:lang w:val="en-US" w:eastAsia="en-GB"/>
        </w:rPr>
      </w:pPr>
      <w:r w:rsidRPr="00F66C5D">
        <w:rPr>
          <w:rFonts w:ascii="Maiandra GD" w:hAnsi="Maiandra GD"/>
          <w:color w:val="000000" w:themeColor="text1"/>
          <w:lang w:val="en-US" w:eastAsia="en-GB"/>
        </w:rPr>
        <w:t>The amount of the initial lease liability</w:t>
      </w:r>
      <w:r w:rsidR="00DC15F8">
        <w:rPr>
          <w:rFonts w:ascii="Maiandra GD" w:hAnsi="Maiandra GD"/>
          <w:color w:val="000000" w:themeColor="text1"/>
          <w:lang w:val="en-US" w:eastAsia="en-GB"/>
        </w:rPr>
        <w:t>.</w:t>
      </w:r>
    </w:p>
    <w:p w14:paraId="59D4633C" w14:textId="77777777" w:rsidR="00EF7A1D" w:rsidRPr="00F66C5D" w:rsidRDefault="00EF7A1D">
      <w:pPr>
        <w:pStyle w:val="NoSpacing"/>
        <w:numPr>
          <w:ilvl w:val="0"/>
          <w:numId w:val="34"/>
        </w:numPr>
        <w:suppressAutoHyphens w:val="0"/>
        <w:autoSpaceDE/>
        <w:jc w:val="both"/>
        <w:rPr>
          <w:rFonts w:ascii="Maiandra GD" w:hAnsi="Maiandra GD"/>
          <w:color w:val="000000" w:themeColor="text1"/>
          <w:lang w:eastAsia="en-GB"/>
        </w:rPr>
      </w:pPr>
      <w:r w:rsidRPr="00F66C5D">
        <w:rPr>
          <w:rFonts w:ascii="Maiandra GD" w:hAnsi="Maiandra GD"/>
          <w:color w:val="000000" w:themeColor="text1"/>
          <w:lang w:eastAsia="en-GB"/>
        </w:rPr>
        <w:t>Any lease payments made at or before the commencement date, less any lease incentives received;</w:t>
      </w:r>
    </w:p>
    <w:p w14:paraId="43EFCCC3" w14:textId="77777777" w:rsidR="00EF7A1D" w:rsidRPr="00F66C5D" w:rsidRDefault="00EF7A1D">
      <w:pPr>
        <w:pStyle w:val="NoSpacing"/>
        <w:numPr>
          <w:ilvl w:val="0"/>
          <w:numId w:val="34"/>
        </w:numPr>
        <w:suppressAutoHyphens w:val="0"/>
        <w:autoSpaceDE/>
        <w:jc w:val="both"/>
        <w:rPr>
          <w:rFonts w:ascii="Maiandra GD" w:hAnsi="Maiandra GD"/>
          <w:color w:val="000000" w:themeColor="text1"/>
          <w:lang w:val="en-US" w:eastAsia="en-GB"/>
        </w:rPr>
      </w:pPr>
      <w:r w:rsidRPr="00F66C5D">
        <w:rPr>
          <w:rFonts w:ascii="Maiandra GD" w:hAnsi="Maiandra GD"/>
          <w:color w:val="000000" w:themeColor="text1"/>
          <w:lang w:val="en-US" w:eastAsia="en-GB"/>
        </w:rPr>
        <w:t>Any initial direct costs incurred; and</w:t>
      </w:r>
    </w:p>
    <w:p w14:paraId="618F381E" w14:textId="77777777" w:rsidR="00EF7A1D" w:rsidRPr="00F66C5D" w:rsidRDefault="00EF7A1D">
      <w:pPr>
        <w:pStyle w:val="NoSpacing"/>
        <w:numPr>
          <w:ilvl w:val="0"/>
          <w:numId w:val="34"/>
        </w:numPr>
        <w:suppressAutoHyphens w:val="0"/>
        <w:autoSpaceDE/>
        <w:jc w:val="both"/>
        <w:rPr>
          <w:rFonts w:ascii="Maiandra GD" w:hAnsi="Maiandra GD"/>
          <w:color w:val="000000" w:themeColor="text1"/>
          <w:lang w:eastAsia="en-GB"/>
        </w:rPr>
      </w:pPr>
      <w:r w:rsidRPr="00F66C5D">
        <w:rPr>
          <w:rFonts w:ascii="Maiandra GD" w:hAnsi="Maiandra GD"/>
          <w:color w:val="000000" w:themeColor="text1"/>
          <w:lang w:eastAsia="en-GB"/>
        </w:rPr>
        <w:t>An estimate of the costs to be incurred in dismantling and removing the underlying asset or restoring the site.</w:t>
      </w:r>
    </w:p>
    <w:p w14:paraId="4E68CA96" w14:textId="77777777" w:rsidR="00EF7A1D" w:rsidRPr="00F66C5D" w:rsidRDefault="00EF7A1D" w:rsidP="00EF7A1D">
      <w:pPr>
        <w:pStyle w:val="NoSpacing"/>
        <w:ind w:left="720"/>
        <w:jc w:val="both"/>
        <w:rPr>
          <w:rFonts w:ascii="Maiandra GD" w:hAnsi="Maiandra GD"/>
          <w:color w:val="000000" w:themeColor="text1"/>
          <w:lang w:eastAsia="en-GB"/>
        </w:rPr>
      </w:pPr>
    </w:p>
    <w:p w14:paraId="2530C7B7" w14:textId="77777777" w:rsidR="00EF7A1D" w:rsidRPr="00F66C5D" w:rsidRDefault="00EF7A1D" w:rsidP="00EF7A1D">
      <w:pPr>
        <w:pStyle w:val="NoSpacing"/>
        <w:rPr>
          <w:rFonts w:ascii="Maiandra GD" w:hAnsi="Maiandra GD"/>
          <w:b/>
          <w:bCs/>
          <w:color w:val="000000" w:themeColor="text1"/>
          <w:lang w:eastAsia="en-GB"/>
        </w:rPr>
      </w:pPr>
      <w:r w:rsidRPr="00F66C5D">
        <w:rPr>
          <w:rFonts w:ascii="Maiandra GD" w:hAnsi="Maiandra GD"/>
          <w:b/>
          <w:bCs/>
          <w:color w:val="000000" w:themeColor="text1"/>
          <w:lang w:eastAsia="en-GB"/>
        </w:rPr>
        <w:t>Measurement</w:t>
      </w:r>
    </w:p>
    <w:p w14:paraId="5B6A8E8C" w14:textId="3663BEC8" w:rsidR="00EF7A1D" w:rsidRPr="00F66C5D" w:rsidRDefault="00EF7A1D" w:rsidP="00EF7A1D">
      <w:pPr>
        <w:pStyle w:val="NoSpacing"/>
        <w:rPr>
          <w:rFonts w:ascii="Maiandra GD" w:hAnsi="Maiandra GD"/>
          <w:color w:val="000000" w:themeColor="text1"/>
          <w:lang w:val="en-US" w:eastAsia="en-GB"/>
        </w:rPr>
      </w:pPr>
      <w:r w:rsidRPr="00F66C5D">
        <w:rPr>
          <w:rFonts w:ascii="Maiandra GD" w:hAnsi="Maiandra GD"/>
          <w:color w:val="000000" w:themeColor="text1"/>
          <w:lang w:val="en-US" w:eastAsia="en-GB"/>
        </w:rPr>
        <w:t>Right-of-use assets are initially measured at cost. After initial recognition, right-of-use assets are measured using the cost model, where the asset is carried at:</w:t>
      </w:r>
      <w:r w:rsidR="00DC15F8">
        <w:rPr>
          <w:rFonts w:ascii="Maiandra GD" w:hAnsi="Maiandra GD"/>
          <w:color w:val="000000" w:themeColor="text1"/>
          <w:lang w:val="en-US" w:eastAsia="en-GB"/>
        </w:rPr>
        <w:t xml:space="preserve"> </w:t>
      </w:r>
      <w:r w:rsidRPr="00F66C5D">
        <w:rPr>
          <w:rFonts w:ascii="Maiandra GD" w:hAnsi="Maiandra GD"/>
          <w:color w:val="000000" w:themeColor="text1"/>
          <w:lang w:val="en-US" w:eastAsia="en-GB"/>
        </w:rPr>
        <w:t xml:space="preserve">Cost less accumulated depreciation, and </w:t>
      </w:r>
      <w:r w:rsidR="00DC15F8">
        <w:rPr>
          <w:rFonts w:ascii="Maiandra GD" w:hAnsi="Maiandra GD"/>
          <w:color w:val="000000" w:themeColor="text1"/>
          <w:lang w:val="en-US" w:eastAsia="en-GB"/>
        </w:rPr>
        <w:t>a</w:t>
      </w:r>
      <w:r w:rsidRPr="00F66C5D">
        <w:rPr>
          <w:rFonts w:ascii="Maiandra GD" w:hAnsi="Maiandra GD"/>
          <w:color w:val="000000" w:themeColor="text1"/>
          <w:lang w:val="en-US" w:eastAsia="en-GB"/>
        </w:rPr>
        <w:t>ny accumulated impairment losses. Right-of-use assets are depreciated on a straight-line basis over the shorter of the lease term or the useful life of the underlying asset.</w:t>
      </w:r>
    </w:p>
    <w:p w14:paraId="21EB6D40" w14:textId="77777777" w:rsidR="00EF7A1D" w:rsidRPr="00F66C5D" w:rsidRDefault="00EF7A1D" w:rsidP="00EF7A1D">
      <w:pPr>
        <w:pStyle w:val="NoSpacing"/>
        <w:jc w:val="both"/>
        <w:rPr>
          <w:rFonts w:ascii="Maiandra GD" w:hAnsi="Maiandra GD"/>
          <w:b/>
          <w:bCs/>
          <w:color w:val="000000" w:themeColor="text1"/>
          <w:lang w:eastAsia="en-GB"/>
        </w:rPr>
      </w:pPr>
    </w:p>
    <w:p w14:paraId="5FCAE24D" w14:textId="01D165E5" w:rsidR="00EF7A1D" w:rsidRPr="00F66C5D" w:rsidRDefault="00EF7A1D" w:rsidP="00EF7A1D">
      <w:pPr>
        <w:pStyle w:val="NoSpacing"/>
        <w:jc w:val="both"/>
        <w:rPr>
          <w:rFonts w:ascii="Maiandra GD" w:hAnsi="Maiandra GD"/>
          <w:color w:val="000000" w:themeColor="text1"/>
          <w:lang w:val="en-US" w:eastAsia="en-GB"/>
        </w:rPr>
      </w:pPr>
      <w:r w:rsidRPr="00F66C5D">
        <w:rPr>
          <w:rFonts w:ascii="Maiandra GD" w:hAnsi="Maiandra GD"/>
          <w:color w:val="000000" w:themeColor="text1"/>
          <w:lang w:val="en-US" w:eastAsia="en-GB"/>
        </w:rPr>
        <w:t>Depreciation of right-of-use assets is charged to expenditure in accordance with the entity’s depreciation policy applicable to owned assets of the same class.</w:t>
      </w:r>
      <w:r w:rsidR="00DC15F8">
        <w:rPr>
          <w:rFonts w:ascii="Maiandra GD" w:hAnsi="Maiandra GD"/>
          <w:color w:val="000000" w:themeColor="text1"/>
          <w:lang w:val="en-US" w:eastAsia="en-GB"/>
        </w:rPr>
        <w:t xml:space="preserve"> </w:t>
      </w:r>
      <w:r w:rsidRPr="00F66C5D">
        <w:rPr>
          <w:rFonts w:ascii="Maiandra GD" w:hAnsi="Maiandra GD"/>
          <w:color w:val="000000" w:themeColor="text1"/>
          <w:lang w:val="en-US" w:eastAsia="en-GB"/>
        </w:rPr>
        <w:t>Right-of-use assets are assessed for impairment in accordance with IPSAS 21 – Impairment of Non-Cash-Generating Assets or IPSAS 26 – Impairment of Cash-Generating Assets, as applicable.</w:t>
      </w:r>
    </w:p>
    <w:p w14:paraId="05588AB4" w14:textId="77777777" w:rsidR="00EF7A1D" w:rsidRPr="00F66C5D" w:rsidRDefault="00EF7A1D" w:rsidP="00EF7A1D">
      <w:pPr>
        <w:spacing w:line="360" w:lineRule="auto"/>
        <w:rPr>
          <w:rFonts w:ascii="Maiandra GD" w:hAnsi="Maiandra GD"/>
          <w:color w:val="000000" w:themeColor="text1"/>
          <w:sz w:val="12"/>
          <w:szCs w:val="12"/>
        </w:rPr>
      </w:pPr>
    </w:p>
    <w:p w14:paraId="30CDCFFE" w14:textId="77777777" w:rsidR="00EF7A1D" w:rsidRPr="00F66C5D" w:rsidRDefault="00EF7A1D" w:rsidP="00EF7A1D">
      <w:pPr>
        <w:spacing w:line="360" w:lineRule="auto"/>
        <w:rPr>
          <w:rFonts w:ascii="Maiandra GD" w:hAnsi="Maiandra GD"/>
          <w:color w:val="000000" w:themeColor="text1"/>
          <w:sz w:val="12"/>
          <w:szCs w:val="12"/>
        </w:rPr>
      </w:pPr>
    </w:p>
    <w:p w14:paraId="62B10A61" w14:textId="4428100E" w:rsidR="00EF7A1D" w:rsidRPr="00F66C5D" w:rsidRDefault="00EF7A1D">
      <w:pPr>
        <w:pStyle w:val="ListParagraph"/>
        <w:numPr>
          <w:ilvl w:val="0"/>
          <w:numId w:val="16"/>
        </w:numPr>
        <w:tabs>
          <w:tab w:val="left" w:pos="180"/>
          <w:tab w:val="left" w:pos="549"/>
        </w:tabs>
        <w:adjustRightInd w:val="0"/>
        <w:spacing w:line="360" w:lineRule="auto"/>
        <w:ind w:left="935" w:hanging="935"/>
        <w:jc w:val="both"/>
        <w:rPr>
          <w:rFonts w:ascii="Maiandra GD" w:hAnsi="Maiandra GD"/>
          <w:b/>
          <w:color w:val="000000" w:themeColor="text1"/>
        </w:rPr>
      </w:pPr>
      <w:r w:rsidRPr="00F66C5D">
        <w:rPr>
          <w:rFonts w:ascii="Maiandra GD" w:hAnsi="Maiandra GD"/>
          <w:b/>
          <w:color w:val="000000" w:themeColor="text1"/>
        </w:rPr>
        <w:t>Lease Liability</w:t>
      </w:r>
    </w:p>
    <w:p w14:paraId="3CE8138A" w14:textId="77777777" w:rsidR="00EF7A1D" w:rsidRPr="00F66C5D" w:rsidRDefault="00EF7A1D" w:rsidP="00EF7A1D">
      <w:pPr>
        <w:pStyle w:val="paragraph"/>
        <w:spacing w:before="0" w:beforeAutospacing="0" w:after="0" w:afterAutospacing="0"/>
        <w:ind w:left="105"/>
        <w:jc w:val="both"/>
        <w:textAlignment w:val="baseline"/>
        <w:rPr>
          <w:rFonts w:ascii="Maiandra GD" w:hAnsi="Maiandra GD"/>
          <w:color w:val="000000" w:themeColor="text1"/>
        </w:rPr>
      </w:pPr>
    </w:p>
    <w:p w14:paraId="2E4268FB" w14:textId="77777777" w:rsidR="00EF7A1D" w:rsidRPr="00F66C5D" w:rsidRDefault="00EF7A1D" w:rsidP="009B2613">
      <w:pPr>
        <w:pStyle w:val="paragraph"/>
        <w:spacing w:before="0" w:beforeAutospacing="0" w:after="0" w:afterAutospacing="0"/>
        <w:jc w:val="both"/>
        <w:textAlignment w:val="baseline"/>
        <w:rPr>
          <w:rFonts w:ascii="Maiandra GD" w:hAnsi="Maiandra GD"/>
          <w:color w:val="000000" w:themeColor="text1"/>
        </w:rPr>
      </w:pPr>
      <w:r w:rsidRPr="00F66C5D">
        <w:rPr>
          <w:rFonts w:ascii="Maiandra GD" w:hAnsi="Maiandra GD"/>
          <w:color w:val="000000" w:themeColor="text1"/>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44C2227A" w14:textId="77777777" w:rsidR="00EF7A1D" w:rsidRPr="00F66C5D" w:rsidRDefault="00EF7A1D" w:rsidP="00EF7A1D">
      <w:pPr>
        <w:pStyle w:val="paragraph"/>
        <w:spacing w:before="0" w:beforeAutospacing="0" w:after="0" w:afterAutospacing="0"/>
        <w:ind w:left="105"/>
        <w:jc w:val="both"/>
        <w:textAlignment w:val="baseline"/>
        <w:rPr>
          <w:rFonts w:ascii="Maiandra GD" w:hAnsi="Maiandra GD"/>
          <w:color w:val="000000" w:themeColor="text1"/>
        </w:rPr>
      </w:pPr>
    </w:p>
    <w:p w14:paraId="66B16C1F" w14:textId="77777777" w:rsidR="00EF7A1D" w:rsidRDefault="00EF7A1D" w:rsidP="009B2613">
      <w:pPr>
        <w:pStyle w:val="paragraph"/>
        <w:spacing w:before="0" w:beforeAutospacing="0" w:after="0" w:afterAutospacing="0"/>
        <w:jc w:val="both"/>
        <w:textAlignment w:val="baseline"/>
        <w:rPr>
          <w:rFonts w:ascii="Maiandra GD" w:hAnsi="Maiandra GD"/>
          <w:color w:val="000000" w:themeColor="text1"/>
        </w:rPr>
      </w:pPr>
      <w:r w:rsidRPr="00F66C5D">
        <w:rPr>
          <w:rFonts w:ascii="Maiandra GD" w:hAnsi="Maiandra GD"/>
          <w:color w:val="000000" w:themeColor="text1"/>
        </w:rPr>
        <w:t>Subsequently, the lease liability is measured at amortized cost using the effective interest method and reduced by lease payments. Interest expense is recognized in the statement of financial performance. </w:t>
      </w:r>
    </w:p>
    <w:p w14:paraId="25721484" w14:textId="714C3D1A" w:rsidR="00153005" w:rsidRDefault="00153005">
      <w:pPr>
        <w:rPr>
          <w:rFonts w:ascii="Maiandra GD" w:hAnsi="Maiandra GD"/>
          <w:lang w:val="en-GB" w:eastAsia="en-US"/>
        </w:rPr>
      </w:pPr>
      <w:r>
        <w:rPr>
          <w:rFonts w:ascii="Maiandra GD" w:hAnsi="Maiandra GD"/>
          <w:lang w:eastAsia="en-US"/>
        </w:rPr>
        <w:br w:type="page"/>
      </w:r>
    </w:p>
    <w:p w14:paraId="14D0FBEB" w14:textId="77777777" w:rsidR="009C427C" w:rsidRPr="0081112D" w:rsidRDefault="009C427C" w:rsidP="002859E7">
      <w:pPr>
        <w:pStyle w:val="Default"/>
        <w:spacing w:line="360" w:lineRule="auto"/>
        <w:ind w:left="549"/>
        <w:jc w:val="both"/>
        <w:rPr>
          <w:rFonts w:ascii="Maiandra GD" w:hAnsi="Maiandra GD" w:cs="Times New Roman"/>
          <w:color w:val="auto"/>
          <w:lang w:eastAsia="en-US"/>
        </w:rPr>
      </w:pPr>
    </w:p>
    <w:p w14:paraId="73600746" w14:textId="77777777" w:rsidR="00FE7A8D" w:rsidRPr="0081112D" w:rsidRDefault="00FE7A8D">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sidRPr="0081112D">
        <w:rPr>
          <w:rFonts w:ascii="Maiandra GD" w:hAnsi="Maiandra GD"/>
          <w:b/>
        </w:rPr>
        <w:t xml:space="preserve">Intangible assets </w:t>
      </w:r>
    </w:p>
    <w:p w14:paraId="00CC6A2B" w14:textId="568591A1" w:rsidR="003235E0" w:rsidRDefault="003235E0" w:rsidP="00153005">
      <w:pPr>
        <w:pStyle w:val="Default"/>
        <w:spacing w:line="360" w:lineRule="auto"/>
        <w:jc w:val="both"/>
        <w:rPr>
          <w:rFonts w:ascii="Maiandra GD" w:hAnsi="Maiandra GD" w:cs="Times New Roman"/>
          <w:color w:val="000000" w:themeColor="text1"/>
          <w:lang w:eastAsia="en-US"/>
        </w:rPr>
      </w:pPr>
      <w:r w:rsidRPr="0081112D">
        <w:rPr>
          <w:rFonts w:ascii="Maiandra GD" w:hAnsi="Maiandra GD" w:cs="Times New Roman"/>
          <w:color w:val="auto"/>
          <w:lang w:eastAsia="en-US"/>
        </w:rPr>
        <w:t>Intangible assets acquired separately are initially recognized at cost. The cost of intangible assets acquired in a non-exchange transaction is their fair value at the date of the exchange. Following initial recognition, intangible assets are carried at cost less any accumulated amortization and accumulated impairment losses. Internally generated intangible assets, excluding capitalized development costs, are not capitalized and expenditure is reflected in surplus or deficit in the period in which the expenditure is incurred. The useful life of the intangible assets is assessed as either finite or indefinite. Intangible assets with an indefinite useful life are assessed for impairment at each reporting date.</w:t>
      </w:r>
      <w:r w:rsidR="000F3358">
        <w:rPr>
          <w:rFonts w:ascii="Maiandra GD" w:hAnsi="Maiandra GD" w:cs="Times New Roman"/>
          <w:color w:val="auto"/>
          <w:lang w:eastAsia="en-US"/>
        </w:rPr>
        <w:t xml:space="preserve"> </w:t>
      </w:r>
      <w:r w:rsidR="000F3358" w:rsidRPr="00E6656C">
        <w:rPr>
          <w:rFonts w:ascii="Maiandra GD" w:hAnsi="Maiandra GD" w:cs="Times New Roman"/>
          <w:color w:val="000000" w:themeColor="text1"/>
          <w:lang w:eastAsia="en-US"/>
        </w:rPr>
        <w:t>The amortization rate for the intangible assets has been applied at 30% for NG CDF XXX</w:t>
      </w:r>
      <w:r w:rsidR="00E6656C">
        <w:rPr>
          <w:rFonts w:ascii="Maiandra GD" w:hAnsi="Maiandra GD" w:cs="Times New Roman"/>
          <w:color w:val="000000" w:themeColor="text1"/>
          <w:lang w:eastAsia="en-US"/>
        </w:rPr>
        <w:t>.</w:t>
      </w:r>
    </w:p>
    <w:p w14:paraId="30D1D932" w14:textId="77777777" w:rsidR="00E6656C" w:rsidRPr="0081112D" w:rsidRDefault="00E6656C" w:rsidP="00153005">
      <w:pPr>
        <w:pStyle w:val="Default"/>
        <w:spacing w:line="360" w:lineRule="auto"/>
        <w:jc w:val="both"/>
        <w:rPr>
          <w:rFonts w:ascii="Maiandra GD" w:hAnsi="Maiandra GD" w:cs="Times New Roman"/>
          <w:color w:val="auto"/>
          <w:lang w:eastAsia="en-US"/>
        </w:rPr>
      </w:pPr>
    </w:p>
    <w:p w14:paraId="0309FABA" w14:textId="011AF2FE" w:rsidR="0028670D" w:rsidRDefault="0028670D">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Pr>
          <w:rFonts w:ascii="Maiandra GD" w:hAnsi="Maiandra GD"/>
          <w:b/>
        </w:rPr>
        <w:t>Inventories</w:t>
      </w:r>
    </w:p>
    <w:p w14:paraId="74594EA7" w14:textId="77777777" w:rsidR="00B90ED2" w:rsidRPr="006266C1" w:rsidRDefault="00B90ED2" w:rsidP="00B90ED2">
      <w:pPr>
        <w:pStyle w:val="Header"/>
        <w:tabs>
          <w:tab w:val="clear" w:pos="4320"/>
          <w:tab w:val="clear" w:pos="8640"/>
        </w:tabs>
        <w:spacing w:line="360" w:lineRule="auto"/>
        <w:jc w:val="both"/>
        <w:rPr>
          <w:rFonts w:ascii="Maiandra GD" w:hAnsi="Maiandra GD"/>
        </w:rPr>
      </w:pPr>
      <w:r w:rsidRPr="006266C1">
        <w:rPr>
          <w:rFonts w:ascii="Maiandra GD" w:hAnsi="Maiandra GD"/>
        </w:rPr>
        <w:t>Inventory is measured at cost upon initial recognition. To the extent that inventory was received through non-exchange transactions (for no cost or for a nominal cost), the cost of the inventory is its fair value at the date of acquisition. Costs incurred in bringing each product to its present location and conditions are accounted for, as follows:</w:t>
      </w:r>
    </w:p>
    <w:p w14:paraId="212B627E" w14:textId="77777777" w:rsidR="00B90ED2" w:rsidRPr="006266C1" w:rsidRDefault="00B90ED2">
      <w:pPr>
        <w:pStyle w:val="Header"/>
        <w:numPr>
          <w:ilvl w:val="0"/>
          <w:numId w:val="19"/>
        </w:numPr>
        <w:tabs>
          <w:tab w:val="clear" w:pos="4320"/>
          <w:tab w:val="clear" w:pos="8640"/>
          <w:tab w:val="left" w:pos="567"/>
        </w:tabs>
        <w:autoSpaceDE w:val="0"/>
        <w:autoSpaceDN w:val="0"/>
        <w:spacing w:line="360" w:lineRule="auto"/>
        <w:ind w:left="1260" w:hanging="990"/>
        <w:jc w:val="both"/>
        <w:rPr>
          <w:rFonts w:ascii="Maiandra GD" w:hAnsi="Maiandra GD"/>
        </w:rPr>
      </w:pPr>
      <w:r w:rsidRPr="006266C1">
        <w:rPr>
          <w:rFonts w:ascii="Maiandra GD" w:hAnsi="Maiandra GD"/>
        </w:rPr>
        <w:t>Raw materials: purchase cost using the weighted average cost method.</w:t>
      </w:r>
    </w:p>
    <w:p w14:paraId="186E3EFD" w14:textId="77777777" w:rsidR="00B90ED2" w:rsidRPr="006266C1" w:rsidRDefault="00B90ED2">
      <w:pPr>
        <w:pStyle w:val="Header"/>
        <w:numPr>
          <w:ilvl w:val="0"/>
          <w:numId w:val="19"/>
        </w:numPr>
        <w:tabs>
          <w:tab w:val="clear" w:pos="4320"/>
          <w:tab w:val="clear" w:pos="8640"/>
          <w:tab w:val="left" w:pos="567"/>
        </w:tabs>
        <w:autoSpaceDE w:val="0"/>
        <w:autoSpaceDN w:val="0"/>
        <w:spacing w:line="360" w:lineRule="auto"/>
        <w:ind w:left="630"/>
        <w:jc w:val="both"/>
        <w:rPr>
          <w:rFonts w:ascii="Maiandra GD" w:hAnsi="Maiandra GD"/>
        </w:rPr>
      </w:pPr>
      <w:r w:rsidRPr="006266C1">
        <w:rPr>
          <w:rFonts w:ascii="Maiandra GD" w:hAnsi="Maiandra GD"/>
        </w:rPr>
        <w:t>Finished goods and work in progress: cost of direct materials and labour and a proportion of manufacturing overheads based on the normal operating capacity but excluding borrowing costs.</w:t>
      </w:r>
    </w:p>
    <w:p w14:paraId="587320C3" w14:textId="1E30482B" w:rsidR="00B90ED2" w:rsidRPr="006266C1" w:rsidRDefault="00B90ED2" w:rsidP="00B90ED2">
      <w:pPr>
        <w:pStyle w:val="Header"/>
        <w:tabs>
          <w:tab w:val="clear" w:pos="4320"/>
          <w:tab w:val="clear" w:pos="8640"/>
        </w:tabs>
        <w:spacing w:line="360" w:lineRule="auto"/>
        <w:jc w:val="both"/>
        <w:rPr>
          <w:rFonts w:ascii="Maiandra GD" w:hAnsi="Maiandra GD"/>
        </w:rPr>
      </w:pPr>
      <w:r w:rsidRPr="006266C1">
        <w:rPr>
          <w:rFonts w:ascii="Maiandra GD" w:hAnsi="Maiandra GD"/>
        </w:rPr>
        <w:t>After initial recognition, inventory is measured at the lower of cost and net realizable value. However, to the extent that a class of inventory is distributed or deployed at no charge or for a nominal charge, that class of inventory is measured at the lower of cost and current replacement cost. Net realizable value is the estimated selling price in the ordinary course of operations, less the estimated costs of completion and the estimated costs necessary to make the sale, exchange, or distribution. Inventories are recognized as an expense when deployed for utilization or consumption in the ordinary course of operations of the</w:t>
      </w:r>
      <w:r w:rsidR="008540D9">
        <w:rPr>
          <w:rFonts w:ascii="Maiandra GD" w:hAnsi="Maiandra GD"/>
        </w:rPr>
        <w:t xml:space="preserve"> NG CDF XXX</w:t>
      </w:r>
      <w:r w:rsidRPr="006266C1">
        <w:rPr>
          <w:rFonts w:ascii="Maiandra GD" w:hAnsi="Maiandra GD"/>
          <w:i/>
          <w:iCs/>
        </w:rPr>
        <w:t>.</w:t>
      </w:r>
    </w:p>
    <w:p w14:paraId="588C1755" w14:textId="77777777" w:rsidR="0028670D" w:rsidRDefault="0028670D" w:rsidP="0028670D">
      <w:pPr>
        <w:tabs>
          <w:tab w:val="left" w:pos="549"/>
        </w:tabs>
        <w:autoSpaceDN w:val="0"/>
        <w:adjustRightInd w:val="0"/>
        <w:spacing w:line="360" w:lineRule="auto"/>
        <w:jc w:val="both"/>
        <w:rPr>
          <w:rFonts w:ascii="Maiandra GD" w:hAnsi="Maiandra GD"/>
          <w:b/>
        </w:rPr>
      </w:pPr>
    </w:p>
    <w:p w14:paraId="20AB714A" w14:textId="77777777" w:rsidR="0028670D" w:rsidRPr="0028670D" w:rsidRDefault="0028670D" w:rsidP="0028670D">
      <w:pPr>
        <w:tabs>
          <w:tab w:val="left" w:pos="549"/>
        </w:tabs>
        <w:autoSpaceDN w:val="0"/>
        <w:adjustRightInd w:val="0"/>
        <w:spacing w:line="360" w:lineRule="auto"/>
        <w:jc w:val="both"/>
        <w:rPr>
          <w:rFonts w:ascii="Maiandra GD" w:hAnsi="Maiandra GD"/>
          <w:b/>
        </w:rPr>
      </w:pPr>
    </w:p>
    <w:p w14:paraId="55835C9A" w14:textId="1C3D9F03" w:rsidR="00C1779E" w:rsidRPr="0081112D" w:rsidRDefault="00C1779E">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sidRPr="0081112D">
        <w:rPr>
          <w:rFonts w:ascii="Maiandra GD" w:hAnsi="Maiandra GD"/>
          <w:b/>
        </w:rPr>
        <w:lastRenderedPageBreak/>
        <w:t xml:space="preserve">Financial instruments </w:t>
      </w:r>
    </w:p>
    <w:p w14:paraId="6F588A5C" w14:textId="77777777" w:rsidR="00924E90" w:rsidRPr="0081112D" w:rsidRDefault="00924E90" w:rsidP="00924E90">
      <w:pPr>
        <w:pStyle w:val="Header"/>
        <w:tabs>
          <w:tab w:val="clear" w:pos="4320"/>
          <w:tab w:val="clear" w:pos="8640"/>
        </w:tabs>
        <w:spacing w:line="360" w:lineRule="auto"/>
        <w:jc w:val="both"/>
        <w:rPr>
          <w:rFonts w:ascii="Maiandra GD" w:hAnsi="Maiandra GD"/>
        </w:rPr>
      </w:pPr>
      <w:r w:rsidRPr="0081112D">
        <w:rPr>
          <w:rFonts w:ascii="Maiandra GD" w:hAnsi="Maiandra GD"/>
        </w:rPr>
        <w:t xml:space="preserve">IPSAS 41 addresses the classification, measurement and de-recognition of financial assets and financial liabilities, introduces new rules for hedge accounting and a new impairment model for financial assets. </w:t>
      </w:r>
      <w:r w:rsidRPr="0081112D">
        <w:rPr>
          <w:rFonts w:ascii="Maiandra GD" w:hAnsi="Maiandra GD"/>
          <w:i/>
          <w:iCs/>
        </w:rPr>
        <w:t>The entity does not have any hedge relationships and therefore the new hedge accounting rules have no impact on the Company’s financial statements. (amend as appropriate).</w:t>
      </w:r>
      <w:r w:rsidRPr="0081112D">
        <w:rPr>
          <w:rFonts w:ascii="Maiandra GD" w:hAnsi="Maiandra GD"/>
        </w:rPr>
        <w:t xml:space="preserve"> A financial instrument is any contract that gives rise to a financial asset of one entity and a financial liability or equity instrument of another entity. </w:t>
      </w:r>
      <w:r w:rsidRPr="0081112D">
        <w:rPr>
          <w:rFonts w:ascii="Maiandra GD" w:hAnsi="Maiandra GD"/>
          <w:color w:val="000000" w:themeColor="text1"/>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701094A8" w14:textId="5BFC6A4A" w:rsidR="48CE762F" w:rsidRPr="0081112D" w:rsidRDefault="48CE762F" w:rsidP="48CE762F">
      <w:pPr>
        <w:pStyle w:val="Header"/>
        <w:tabs>
          <w:tab w:val="clear" w:pos="4320"/>
          <w:tab w:val="clear" w:pos="8640"/>
        </w:tabs>
        <w:spacing w:line="360" w:lineRule="auto"/>
        <w:jc w:val="both"/>
        <w:rPr>
          <w:rFonts w:ascii="Maiandra GD" w:hAnsi="Maiandra GD"/>
          <w:color w:val="000000" w:themeColor="text1"/>
        </w:rPr>
      </w:pPr>
    </w:p>
    <w:p w14:paraId="4DBF4309" w14:textId="6344094E" w:rsidR="619BEF2D" w:rsidRPr="0081112D" w:rsidRDefault="619BEF2D">
      <w:pPr>
        <w:pStyle w:val="Header"/>
        <w:numPr>
          <w:ilvl w:val="0"/>
          <w:numId w:val="18"/>
        </w:numPr>
        <w:tabs>
          <w:tab w:val="clear" w:pos="4320"/>
          <w:tab w:val="clear" w:pos="8640"/>
        </w:tabs>
        <w:spacing w:line="360" w:lineRule="auto"/>
        <w:jc w:val="both"/>
        <w:rPr>
          <w:rFonts w:ascii="Maiandra GD" w:hAnsi="Maiandra GD"/>
          <w:b/>
          <w:bCs/>
        </w:rPr>
      </w:pPr>
      <w:r w:rsidRPr="0081112D">
        <w:rPr>
          <w:rFonts w:ascii="Maiandra GD" w:hAnsi="Maiandra GD"/>
          <w:b/>
          <w:bCs/>
          <w:color w:val="000000" w:themeColor="text1"/>
        </w:rPr>
        <w:t>Financial assets</w:t>
      </w:r>
    </w:p>
    <w:p w14:paraId="76CC7E53" w14:textId="000B8BD4" w:rsidR="619BEF2D" w:rsidRPr="0081112D" w:rsidRDefault="619BEF2D" w:rsidP="48CE762F">
      <w:pPr>
        <w:pStyle w:val="Header"/>
        <w:tabs>
          <w:tab w:val="clear" w:pos="4320"/>
          <w:tab w:val="clear" w:pos="8640"/>
        </w:tabs>
        <w:spacing w:line="360" w:lineRule="auto"/>
        <w:jc w:val="both"/>
        <w:rPr>
          <w:rFonts w:ascii="Maiandra GD" w:hAnsi="Maiandra GD"/>
          <w:b/>
          <w:bCs/>
        </w:rPr>
      </w:pPr>
      <w:r w:rsidRPr="0081112D">
        <w:rPr>
          <w:rFonts w:ascii="Maiandra GD" w:hAnsi="Maiandra GD"/>
          <w:b/>
          <w:bCs/>
          <w:color w:val="000000" w:themeColor="text1"/>
        </w:rPr>
        <w:t>Classification of financial assets</w:t>
      </w:r>
    </w:p>
    <w:p w14:paraId="087D99DD" w14:textId="301B955D" w:rsidR="0006415D" w:rsidRPr="0081112D" w:rsidRDefault="619BEF2D" w:rsidP="48CE762F">
      <w:pPr>
        <w:pStyle w:val="Header"/>
        <w:tabs>
          <w:tab w:val="clear" w:pos="4320"/>
          <w:tab w:val="clear" w:pos="8640"/>
        </w:tabs>
        <w:spacing w:line="360" w:lineRule="auto"/>
        <w:jc w:val="both"/>
        <w:rPr>
          <w:rFonts w:ascii="Maiandra GD" w:hAnsi="Maiandra GD"/>
          <w:color w:val="000000" w:themeColor="text1"/>
        </w:rPr>
      </w:pPr>
      <w:r w:rsidRPr="0081112D">
        <w:rPr>
          <w:rFonts w:ascii="Maiandra GD" w:hAnsi="Maiandra GD"/>
          <w:color w:val="000000" w:themeColor="text1"/>
        </w:rPr>
        <w:t>The entity classifies its financial assets as subsequently measured at amortised cost, fair value through net assets/ equity or fair value through surplus and deficit on the basis of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particular investments in equity instruments.</w:t>
      </w:r>
    </w:p>
    <w:p w14:paraId="3737E55A" w14:textId="3C8507B5" w:rsidR="613148CE" w:rsidRPr="0081112D" w:rsidRDefault="613148CE" w:rsidP="0006415D">
      <w:pPr>
        <w:rPr>
          <w:rFonts w:ascii="Maiandra GD" w:hAnsi="Maiandra GD"/>
          <w:color w:val="000000" w:themeColor="text1"/>
        </w:rPr>
      </w:pPr>
    </w:p>
    <w:p w14:paraId="5680D4CF" w14:textId="77777777" w:rsidR="00C521B7" w:rsidRPr="0081112D" w:rsidRDefault="00C521B7" w:rsidP="00C521B7">
      <w:pPr>
        <w:pStyle w:val="Header"/>
        <w:tabs>
          <w:tab w:val="clear" w:pos="4320"/>
          <w:tab w:val="clear" w:pos="8640"/>
          <w:tab w:val="left" w:pos="567"/>
        </w:tabs>
        <w:spacing w:line="360" w:lineRule="auto"/>
        <w:jc w:val="both"/>
        <w:rPr>
          <w:rFonts w:ascii="Maiandra GD" w:hAnsi="Maiandra GD"/>
          <w:b/>
          <w:bCs/>
        </w:rPr>
      </w:pPr>
      <w:r w:rsidRPr="0081112D">
        <w:rPr>
          <w:rFonts w:ascii="Maiandra GD" w:hAnsi="Maiandra GD"/>
          <w:b/>
          <w:bCs/>
        </w:rPr>
        <w:t xml:space="preserve">Subsequent measurement </w:t>
      </w:r>
    </w:p>
    <w:p w14:paraId="2770EBBB" w14:textId="77777777" w:rsidR="00C521B7" w:rsidRPr="0081112D" w:rsidRDefault="00C521B7" w:rsidP="00C521B7">
      <w:pPr>
        <w:pStyle w:val="Header"/>
        <w:tabs>
          <w:tab w:val="clear" w:pos="4320"/>
          <w:tab w:val="clear" w:pos="8640"/>
          <w:tab w:val="left" w:pos="567"/>
        </w:tabs>
        <w:spacing w:line="360" w:lineRule="auto"/>
        <w:jc w:val="both"/>
        <w:rPr>
          <w:rFonts w:ascii="Maiandra GD" w:hAnsi="Maiandra GD"/>
        </w:rPr>
      </w:pPr>
      <w:r w:rsidRPr="0081112D">
        <w:rPr>
          <w:rFonts w:ascii="Maiandra GD" w:hAnsi="Maiandra GD"/>
        </w:rPr>
        <w:lastRenderedPageBreak/>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3210394E" w14:textId="77777777" w:rsidR="00C521B7" w:rsidRPr="0081112D" w:rsidRDefault="00C521B7" w:rsidP="00C521B7">
      <w:pPr>
        <w:pStyle w:val="Header"/>
        <w:tabs>
          <w:tab w:val="clear" w:pos="4320"/>
          <w:tab w:val="clear" w:pos="8640"/>
          <w:tab w:val="left" w:pos="567"/>
        </w:tabs>
        <w:spacing w:line="360" w:lineRule="auto"/>
        <w:jc w:val="both"/>
        <w:rPr>
          <w:rFonts w:ascii="Maiandra GD" w:hAnsi="Maiandra GD"/>
        </w:rPr>
      </w:pPr>
    </w:p>
    <w:p w14:paraId="33732D0B" w14:textId="77777777" w:rsidR="00C521B7" w:rsidRPr="0081112D" w:rsidRDefault="00C521B7" w:rsidP="00C521B7">
      <w:pPr>
        <w:pStyle w:val="Header"/>
        <w:tabs>
          <w:tab w:val="clear" w:pos="4320"/>
          <w:tab w:val="clear" w:pos="8640"/>
        </w:tabs>
        <w:spacing w:line="360" w:lineRule="auto"/>
        <w:jc w:val="both"/>
        <w:rPr>
          <w:rFonts w:ascii="Maiandra GD" w:hAnsi="Maiandra GD"/>
          <w:b/>
          <w:iCs/>
        </w:rPr>
      </w:pPr>
      <w:r w:rsidRPr="0081112D">
        <w:rPr>
          <w:rFonts w:ascii="Maiandra GD" w:hAnsi="Maiandra GD"/>
          <w:b/>
          <w:iCs/>
        </w:rPr>
        <w:t>Amortized cost</w:t>
      </w:r>
    </w:p>
    <w:p w14:paraId="14F35443" w14:textId="794ADFF4" w:rsidR="00C521B7" w:rsidRPr="0081112D" w:rsidRDefault="00C521B7" w:rsidP="001A45B9">
      <w:pPr>
        <w:spacing w:line="360" w:lineRule="auto"/>
        <w:jc w:val="both"/>
        <w:rPr>
          <w:rFonts w:ascii="Maiandra GD" w:hAnsi="Maiandra GD"/>
        </w:rPr>
      </w:pPr>
      <w:r w:rsidRPr="0081112D">
        <w:rPr>
          <w:rFonts w:ascii="Maiandra GD" w:hAnsi="Maiandra GD"/>
        </w:rP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15F846AB" w14:textId="77777777" w:rsidR="00C521B7" w:rsidRPr="0081112D" w:rsidRDefault="00C521B7" w:rsidP="00C521B7">
      <w:pPr>
        <w:spacing w:line="360" w:lineRule="auto"/>
        <w:jc w:val="both"/>
        <w:rPr>
          <w:rFonts w:ascii="Maiandra GD" w:hAnsi="Maiandra GD"/>
        </w:rPr>
      </w:pPr>
    </w:p>
    <w:p w14:paraId="70BBCE68" w14:textId="77777777" w:rsidR="00C521B7" w:rsidRPr="0081112D" w:rsidRDefault="00C521B7" w:rsidP="00C521B7">
      <w:pPr>
        <w:spacing w:line="360" w:lineRule="auto"/>
        <w:jc w:val="both"/>
        <w:rPr>
          <w:rFonts w:ascii="Maiandra GD" w:hAnsi="Maiandra GD"/>
          <w:b/>
          <w:bCs/>
        </w:rPr>
      </w:pPr>
      <w:r w:rsidRPr="0081112D">
        <w:rPr>
          <w:rFonts w:ascii="Maiandra GD" w:hAnsi="Maiandra GD"/>
          <w:b/>
          <w:bCs/>
        </w:rPr>
        <w:t>Fair value through net assets/ equity</w:t>
      </w:r>
    </w:p>
    <w:p w14:paraId="6FEA6623" w14:textId="77777777" w:rsidR="00C521B7" w:rsidRPr="0081112D" w:rsidRDefault="00C521B7" w:rsidP="00C521B7">
      <w:pPr>
        <w:spacing w:line="360" w:lineRule="auto"/>
        <w:jc w:val="both"/>
        <w:rPr>
          <w:rFonts w:ascii="Maiandra GD" w:hAnsi="Maiandra GD"/>
        </w:rPr>
      </w:pPr>
      <w:r w:rsidRPr="0081112D">
        <w:rPr>
          <w:rFonts w:ascii="Maiandra GD" w:hAnsi="Maiandra GD"/>
        </w:rP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0E5D3E62" w14:textId="77777777" w:rsidR="00C521B7" w:rsidRPr="0081112D" w:rsidRDefault="00C521B7" w:rsidP="00C521B7">
      <w:pPr>
        <w:spacing w:line="360" w:lineRule="auto"/>
        <w:jc w:val="both"/>
        <w:rPr>
          <w:rFonts w:ascii="Maiandra GD" w:hAnsi="Maiandra GD"/>
        </w:rPr>
      </w:pPr>
    </w:p>
    <w:p w14:paraId="2A2EFE35" w14:textId="77777777" w:rsidR="00C521B7" w:rsidRPr="0081112D" w:rsidRDefault="00C521B7" w:rsidP="00C521B7">
      <w:pPr>
        <w:pStyle w:val="Header"/>
        <w:tabs>
          <w:tab w:val="clear" w:pos="4320"/>
          <w:tab w:val="clear" w:pos="8640"/>
        </w:tabs>
        <w:spacing w:line="360" w:lineRule="auto"/>
        <w:jc w:val="both"/>
        <w:rPr>
          <w:rFonts w:ascii="Maiandra GD" w:hAnsi="Maiandra GD"/>
          <w:b/>
          <w:bCs/>
        </w:rPr>
      </w:pPr>
      <w:r w:rsidRPr="0081112D">
        <w:rPr>
          <w:rFonts w:ascii="Maiandra GD" w:hAnsi="Maiandra GD"/>
          <w:b/>
          <w:bCs/>
        </w:rPr>
        <w:t>Trade and other receivables</w:t>
      </w:r>
    </w:p>
    <w:p w14:paraId="1EF90674" w14:textId="2796B01F" w:rsidR="00DA78EF" w:rsidRPr="0081112D" w:rsidRDefault="00C521B7" w:rsidP="613148CE">
      <w:pPr>
        <w:pStyle w:val="Header"/>
        <w:tabs>
          <w:tab w:val="clear" w:pos="4320"/>
          <w:tab w:val="clear" w:pos="8640"/>
        </w:tabs>
        <w:spacing w:line="360" w:lineRule="auto"/>
        <w:jc w:val="both"/>
        <w:rPr>
          <w:rFonts w:ascii="Maiandra GD" w:hAnsi="Maiandra GD"/>
        </w:rPr>
      </w:pPr>
      <w:r w:rsidRPr="0081112D">
        <w:rPr>
          <w:rFonts w:ascii="Maiandra GD" w:hAnsi="Maiandra GD"/>
        </w:rP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6E0F6875" w14:textId="76C4D578" w:rsidR="00DA78EF" w:rsidRPr="0081112D" w:rsidRDefault="00DA78EF" w:rsidP="00DA78EF">
      <w:pPr>
        <w:rPr>
          <w:rFonts w:ascii="Maiandra GD" w:hAnsi="Maiandra GD"/>
        </w:rPr>
      </w:pPr>
    </w:p>
    <w:p w14:paraId="6895BAE4" w14:textId="320467D0" w:rsidR="00925E07" w:rsidRPr="0081112D" w:rsidRDefault="00925E07" w:rsidP="00925E07">
      <w:pPr>
        <w:pStyle w:val="Header"/>
        <w:tabs>
          <w:tab w:val="clear" w:pos="4320"/>
          <w:tab w:val="clear" w:pos="8640"/>
        </w:tabs>
        <w:spacing w:line="360" w:lineRule="auto"/>
        <w:jc w:val="both"/>
        <w:rPr>
          <w:rFonts w:ascii="Maiandra GD" w:hAnsi="Maiandra GD"/>
          <w:b/>
          <w:bCs/>
        </w:rPr>
      </w:pPr>
      <w:r w:rsidRPr="0081112D">
        <w:rPr>
          <w:rFonts w:ascii="Maiandra GD" w:hAnsi="Maiandra GD"/>
          <w:b/>
          <w:bCs/>
        </w:rPr>
        <w:t xml:space="preserve">Fair value through surplus or deficit </w:t>
      </w:r>
    </w:p>
    <w:p w14:paraId="532FBC48" w14:textId="77777777" w:rsidR="00925E07" w:rsidRPr="0081112D" w:rsidRDefault="00925E07" w:rsidP="00925E07">
      <w:pPr>
        <w:pStyle w:val="Header"/>
        <w:tabs>
          <w:tab w:val="clear" w:pos="4320"/>
          <w:tab w:val="clear" w:pos="8640"/>
        </w:tabs>
        <w:spacing w:line="360" w:lineRule="auto"/>
        <w:jc w:val="both"/>
        <w:rPr>
          <w:rFonts w:ascii="Maiandra GD" w:hAnsi="Maiandra GD"/>
        </w:rPr>
      </w:pPr>
      <w:r w:rsidRPr="0081112D">
        <w:rPr>
          <w:rFonts w:ascii="Maiandra GD" w:hAnsi="Maiandra GD"/>
        </w:rPr>
        <w:t xml:space="preserve">Financial assets that do not meet the criteria for amortized cost or fair value through net assets/ equity are measured at fair value through surplus or deficit. A business model where the entity </w:t>
      </w:r>
      <w:r w:rsidRPr="0081112D">
        <w:rPr>
          <w:rFonts w:ascii="Maiandra GD" w:hAnsi="Maiandra GD"/>
        </w:rPr>
        <w:lastRenderedPageBreak/>
        <w:t>manages financial assets with the objective of realizing cash flows through solely the sale of the assets would result in a fair value through surplus or deficit model.</w:t>
      </w:r>
    </w:p>
    <w:p w14:paraId="6956EEDF" w14:textId="77777777" w:rsidR="00925E07" w:rsidRPr="0081112D" w:rsidRDefault="00925E07" w:rsidP="00925E07">
      <w:pPr>
        <w:pStyle w:val="Header"/>
        <w:tabs>
          <w:tab w:val="clear" w:pos="4320"/>
          <w:tab w:val="clear" w:pos="8640"/>
        </w:tabs>
        <w:spacing w:line="360" w:lineRule="auto"/>
        <w:jc w:val="both"/>
        <w:rPr>
          <w:rFonts w:ascii="Maiandra GD" w:hAnsi="Maiandra GD"/>
          <w:sz w:val="12"/>
          <w:szCs w:val="12"/>
        </w:rPr>
      </w:pPr>
    </w:p>
    <w:p w14:paraId="4716BD40" w14:textId="77777777" w:rsidR="00925E07" w:rsidRPr="0081112D" w:rsidRDefault="00925E07" w:rsidP="00925E07">
      <w:pPr>
        <w:pStyle w:val="Header"/>
        <w:tabs>
          <w:tab w:val="clear" w:pos="4320"/>
          <w:tab w:val="clear" w:pos="8640"/>
        </w:tabs>
        <w:spacing w:line="360" w:lineRule="auto"/>
        <w:jc w:val="both"/>
        <w:rPr>
          <w:rFonts w:ascii="Maiandra GD" w:hAnsi="Maiandra GD"/>
          <w:b/>
          <w:bCs/>
        </w:rPr>
      </w:pPr>
      <w:r w:rsidRPr="0081112D">
        <w:rPr>
          <w:rFonts w:ascii="Maiandra GD" w:hAnsi="Maiandra GD"/>
          <w:b/>
          <w:bCs/>
        </w:rPr>
        <w:t>Impairment</w:t>
      </w:r>
    </w:p>
    <w:p w14:paraId="6213708A" w14:textId="5FDED8E7" w:rsidR="00F651CC" w:rsidRPr="0081112D" w:rsidRDefault="00925E07" w:rsidP="001A45B9">
      <w:pPr>
        <w:pStyle w:val="Header"/>
        <w:tabs>
          <w:tab w:val="clear" w:pos="4320"/>
          <w:tab w:val="clear" w:pos="8640"/>
        </w:tabs>
        <w:spacing w:line="360" w:lineRule="auto"/>
        <w:jc w:val="both"/>
        <w:rPr>
          <w:rFonts w:ascii="Maiandra GD" w:hAnsi="Maiandra GD"/>
          <w:b/>
        </w:rPr>
      </w:pPr>
      <w:r w:rsidRPr="0081112D">
        <w:rPr>
          <w:rFonts w:ascii="Maiandra GD" w:hAnsi="Maiandra GD"/>
        </w:rP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81112D">
        <w:rPr>
          <w:rFonts w:ascii="Maiandra GD" w:hAnsi="Maiandra GD"/>
          <w:i/>
          <w:iCs/>
        </w:rPr>
        <w:t xml:space="preserve"> </w:t>
      </w:r>
      <w:r w:rsidRPr="000F3358">
        <w:rPr>
          <w:rFonts w:ascii="Maiandra GD" w:hAnsi="Maiandra GD"/>
          <w:b/>
          <w:i/>
          <w:iCs/>
        </w:rPr>
        <w:t>Note x</w:t>
      </w:r>
      <w:r w:rsidR="001A45B9" w:rsidRPr="000F3358">
        <w:rPr>
          <w:rFonts w:ascii="Maiandra GD" w:hAnsi="Maiandra GD"/>
          <w:b/>
          <w:i/>
          <w:iCs/>
        </w:rPr>
        <w:t>x</w:t>
      </w:r>
    </w:p>
    <w:p w14:paraId="7A619808" w14:textId="77777777" w:rsidR="00925E07" w:rsidRPr="0081112D" w:rsidRDefault="00925E07" w:rsidP="00925E07">
      <w:pPr>
        <w:pStyle w:val="Header"/>
        <w:tabs>
          <w:tab w:val="clear" w:pos="4320"/>
          <w:tab w:val="clear" w:pos="8640"/>
          <w:tab w:val="left" w:pos="426"/>
        </w:tabs>
        <w:spacing w:line="360" w:lineRule="auto"/>
        <w:ind w:left="1004"/>
        <w:jc w:val="both"/>
        <w:rPr>
          <w:rFonts w:ascii="Maiandra GD" w:hAnsi="Maiandra GD"/>
          <w:sz w:val="10"/>
          <w:szCs w:val="10"/>
        </w:rPr>
      </w:pPr>
    </w:p>
    <w:p w14:paraId="72F0C3DA" w14:textId="77777777" w:rsidR="00CD6752" w:rsidRPr="0081112D" w:rsidRDefault="00CD6752" w:rsidP="613148CE">
      <w:pPr>
        <w:pStyle w:val="Header"/>
        <w:tabs>
          <w:tab w:val="clear" w:pos="4320"/>
          <w:tab w:val="clear" w:pos="8640"/>
        </w:tabs>
        <w:spacing w:line="360" w:lineRule="auto"/>
        <w:jc w:val="both"/>
        <w:rPr>
          <w:rFonts w:ascii="Maiandra GD" w:hAnsi="Maiandra GD"/>
          <w:color w:val="000000" w:themeColor="text1"/>
        </w:rPr>
      </w:pPr>
    </w:p>
    <w:p w14:paraId="40A440A2" w14:textId="77777777" w:rsidR="00FB1C5E" w:rsidRPr="0081112D" w:rsidRDefault="00FB1C5E">
      <w:pPr>
        <w:pStyle w:val="Header"/>
        <w:numPr>
          <w:ilvl w:val="0"/>
          <w:numId w:val="18"/>
        </w:numPr>
        <w:tabs>
          <w:tab w:val="clear" w:pos="4320"/>
          <w:tab w:val="clear" w:pos="8640"/>
        </w:tabs>
        <w:suppressAutoHyphens/>
        <w:spacing w:line="360" w:lineRule="auto"/>
        <w:jc w:val="both"/>
        <w:rPr>
          <w:rFonts w:ascii="Maiandra GD" w:hAnsi="Maiandra GD"/>
          <w:b/>
          <w:bCs/>
          <w:color w:val="000000" w:themeColor="text1"/>
        </w:rPr>
      </w:pPr>
      <w:r w:rsidRPr="0081112D">
        <w:rPr>
          <w:rFonts w:ascii="Maiandra GD" w:hAnsi="Maiandra GD"/>
          <w:b/>
          <w:bCs/>
          <w:color w:val="000000" w:themeColor="text1"/>
        </w:rPr>
        <w:t>Financial liabilities</w:t>
      </w:r>
    </w:p>
    <w:p w14:paraId="38E7D996" w14:textId="77777777" w:rsidR="007A186D" w:rsidRPr="0081112D" w:rsidRDefault="007A186D" w:rsidP="007A186D">
      <w:pPr>
        <w:pStyle w:val="Header"/>
        <w:tabs>
          <w:tab w:val="clear" w:pos="4320"/>
          <w:tab w:val="clear" w:pos="8640"/>
        </w:tabs>
        <w:spacing w:line="360" w:lineRule="auto"/>
        <w:jc w:val="both"/>
        <w:rPr>
          <w:rFonts w:ascii="Maiandra GD" w:hAnsi="Maiandra GD"/>
          <w:b/>
          <w:iCs/>
        </w:rPr>
      </w:pPr>
      <w:r w:rsidRPr="0081112D">
        <w:rPr>
          <w:rFonts w:ascii="Maiandra GD" w:hAnsi="Maiandra GD"/>
          <w:b/>
          <w:iCs/>
        </w:rPr>
        <w:t>Classification</w:t>
      </w:r>
    </w:p>
    <w:p w14:paraId="3AF07903" w14:textId="29E1C2B4" w:rsidR="00CD6752" w:rsidRPr="0081112D" w:rsidRDefault="007A186D" w:rsidP="007A186D">
      <w:pPr>
        <w:pStyle w:val="Header"/>
        <w:tabs>
          <w:tab w:val="clear" w:pos="4320"/>
          <w:tab w:val="clear" w:pos="8640"/>
        </w:tabs>
        <w:spacing w:line="360" w:lineRule="auto"/>
        <w:jc w:val="both"/>
        <w:rPr>
          <w:rFonts w:ascii="Maiandra GD" w:hAnsi="Maiandra GD"/>
        </w:rPr>
      </w:pPr>
      <w:r w:rsidRPr="0081112D">
        <w:rPr>
          <w:rFonts w:ascii="Maiandra GD" w:hAnsi="Maiandra GD"/>
        </w:rPr>
        <w:t>The entity classifies its liabilities as subsequently measured at amortized cost except for financial liabilities measured through profit or loss</w:t>
      </w:r>
      <w:r w:rsidR="00572AA5" w:rsidRPr="0081112D">
        <w:rPr>
          <w:rFonts w:ascii="Maiandra GD" w:hAnsi="Maiandra GD"/>
        </w:rPr>
        <w:t>.</w:t>
      </w:r>
    </w:p>
    <w:p w14:paraId="7FEB65DF" w14:textId="77777777" w:rsidR="00BE783D" w:rsidRPr="00AD050E" w:rsidRDefault="00BE783D" w:rsidP="00AD050E">
      <w:pPr>
        <w:pStyle w:val="Default"/>
        <w:spacing w:line="360" w:lineRule="auto"/>
        <w:jc w:val="both"/>
        <w:rPr>
          <w:rFonts w:ascii="Maiandra GD" w:hAnsi="Maiandra GD" w:cs="Times New Roman"/>
          <w:color w:val="auto"/>
          <w:lang w:eastAsia="en-US"/>
        </w:rPr>
      </w:pPr>
    </w:p>
    <w:p w14:paraId="5C138742" w14:textId="77777777" w:rsidR="00093B6C" w:rsidRPr="00AD050E" w:rsidRDefault="00093B6C">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sidRPr="00AD050E">
        <w:rPr>
          <w:rFonts w:ascii="Maiandra GD" w:hAnsi="Maiandra GD"/>
          <w:b/>
        </w:rPr>
        <w:t>Contingent liabilities</w:t>
      </w:r>
    </w:p>
    <w:p w14:paraId="2C8EB6CD" w14:textId="044E8224" w:rsidR="00572AA5" w:rsidRPr="0081112D" w:rsidRDefault="00BE783D" w:rsidP="004E76B7">
      <w:pPr>
        <w:pStyle w:val="Header"/>
        <w:tabs>
          <w:tab w:val="clear" w:pos="4320"/>
          <w:tab w:val="clear" w:pos="8640"/>
        </w:tabs>
        <w:spacing w:line="360" w:lineRule="auto"/>
        <w:jc w:val="both"/>
        <w:rPr>
          <w:rFonts w:ascii="Maiandra GD" w:hAnsi="Maiandra GD"/>
        </w:rPr>
      </w:pPr>
      <w:r w:rsidRPr="0081112D">
        <w:rPr>
          <w:rFonts w:ascii="Maiandra GD" w:hAnsi="Maiandra GD"/>
        </w:rPr>
        <w:t>The Entity does not recognize a contingent liability but discloses details of any contingencies in the notes to the financial statements, unless the possibility of an outflow of resources embodying economic benefits or service potential is remote.</w:t>
      </w:r>
    </w:p>
    <w:p w14:paraId="7A14CAE0" w14:textId="77777777" w:rsidR="003B1E7F" w:rsidRPr="0081112D" w:rsidRDefault="003B1E7F" w:rsidP="004E76B7">
      <w:pPr>
        <w:pStyle w:val="Header"/>
        <w:tabs>
          <w:tab w:val="clear" w:pos="4320"/>
          <w:tab w:val="clear" w:pos="8640"/>
        </w:tabs>
        <w:spacing w:line="360" w:lineRule="auto"/>
        <w:jc w:val="both"/>
        <w:rPr>
          <w:rFonts w:ascii="Maiandra GD" w:hAnsi="Maiandra GD"/>
        </w:rPr>
      </w:pPr>
    </w:p>
    <w:p w14:paraId="77E28C3C" w14:textId="6751A954" w:rsidR="004E76B7" w:rsidRPr="0081112D" w:rsidRDefault="000369ED">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sidRPr="0081112D">
        <w:rPr>
          <w:rFonts w:ascii="Maiandra GD" w:hAnsi="Maiandra GD"/>
          <w:b/>
        </w:rPr>
        <w:t>Contingent assets</w:t>
      </w:r>
    </w:p>
    <w:p w14:paraId="11597E23" w14:textId="77777777" w:rsidR="003B1E7F" w:rsidRPr="0081112D" w:rsidRDefault="003B1E7F" w:rsidP="003B1E7F">
      <w:pPr>
        <w:pStyle w:val="Header"/>
        <w:tabs>
          <w:tab w:val="clear" w:pos="4320"/>
          <w:tab w:val="clear" w:pos="8640"/>
        </w:tabs>
        <w:spacing w:line="360" w:lineRule="auto"/>
        <w:jc w:val="both"/>
        <w:rPr>
          <w:rFonts w:ascii="Maiandra GD" w:hAnsi="Maiandra GD"/>
        </w:rPr>
      </w:pPr>
      <w:r w:rsidRPr="0081112D">
        <w:rPr>
          <w:rFonts w:ascii="Maiandra GD" w:hAnsi="Maiandra GD"/>
        </w:rPr>
        <w:t>The Entity does not recognize a contingent asset but discloses details of a possible asset whose existence is contingent on the occurrence or non-occurrence of one or more uncertain future events not wholly within the control of the Entity in the notes to the financial statements. Contingent assets are assessed continually to ensure that developments are appropriately reflected in the financial statements. If it has become virtually certain that an inflow of economic benefits or service potential will arise and the asset’s value can be measured reliably, the asset and the related revenue are recognized in the financial statements of the period in which the change occurs.</w:t>
      </w:r>
    </w:p>
    <w:p w14:paraId="77C915C6" w14:textId="77777777" w:rsidR="006C55F7" w:rsidRPr="0081112D" w:rsidRDefault="006C55F7" w:rsidP="007A0054">
      <w:pPr>
        <w:tabs>
          <w:tab w:val="left" w:pos="567"/>
          <w:tab w:val="center" w:pos="4320"/>
          <w:tab w:val="right" w:pos="8640"/>
        </w:tabs>
        <w:autoSpaceDN w:val="0"/>
        <w:spacing w:line="360" w:lineRule="auto"/>
        <w:ind w:left="567"/>
        <w:jc w:val="both"/>
        <w:rPr>
          <w:rFonts w:ascii="Maiandra GD" w:hAnsi="Maiandra GD"/>
          <w:shd w:val="clear" w:color="auto" w:fill="FFFFFF"/>
        </w:rPr>
      </w:pPr>
    </w:p>
    <w:p w14:paraId="0894E8ED" w14:textId="77777777" w:rsidR="00F77BC3" w:rsidRPr="00AD050E" w:rsidRDefault="00F77BC3">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sidRPr="00AD050E">
        <w:rPr>
          <w:rFonts w:ascii="Maiandra GD" w:hAnsi="Maiandra GD"/>
          <w:b/>
        </w:rPr>
        <w:lastRenderedPageBreak/>
        <w:t xml:space="preserve">Employee benefits </w:t>
      </w:r>
    </w:p>
    <w:p w14:paraId="280A8C6E" w14:textId="77777777" w:rsidR="00233793" w:rsidRPr="0081112D" w:rsidRDefault="00233793" w:rsidP="00233793">
      <w:pPr>
        <w:pStyle w:val="Header"/>
        <w:tabs>
          <w:tab w:val="clear" w:pos="4320"/>
          <w:tab w:val="clear" w:pos="8640"/>
          <w:tab w:val="left" w:pos="284"/>
        </w:tabs>
        <w:spacing w:line="360" w:lineRule="auto"/>
        <w:jc w:val="both"/>
        <w:rPr>
          <w:rFonts w:ascii="Maiandra GD" w:hAnsi="Maiandra GD"/>
          <w:b/>
        </w:rPr>
      </w:pPr>
      <w:r w:rsidRPr="0081112D">
        <w:rPr>
          <w:rFonts w:ascii="Maiandra GD" w:hAnsi="Maiandra GD"/>
          <w:b/>
        </w:rPr>
        <w:t>Retirement benefit plans</w:t>
      </w:r>
    </w:p>
    <w:p w14:paraId="37BA2A15" w14:textId="21E8CAE2" w:rsidR="00233793" w:rsidRPr="0081112D" w:rsidRDefault="00233793" w:rsidP="00233793">
      <w:pPr>
        <w:pStyle w:val="Header"/>
        <w:tabs>
          <w:tab w:val="clear" w:pos="4320"/>
          <w:tab w:val="clear" w:pos="8640"/>
        </w:tabs>
        <w:spacing w:line="360" w:lineRule="auto"/>
        <w:jc w:val="both"/>
        <w:rPr>
          <w:rFonts w:ascii="Maiandra GD" w:hAnsi="Maiandra GD"/>
        </w:rPr>
      </w:pPr>
      <w:r w:rsidRPr="0081112D">
        <w:rPr>
          <w:rFonts w:ascii="Maiandra GD" w:hAnsi="Maiandra GD"/>
        </w:rPr>
        <w:t xml:space="preserve">The </w:t>
      </w:r>
      <w:r w:rsidRPr="0081112D">
        <w:rPr>
          <w:rFonts w:ascii="Maiandra GD" w:hAnsi="Maiandra GD"/>
          <w:i/>
          <w:iCs/>
        </w:rPr>
        <w:t>Entity</w:t>
      </w:r>
      <w:r w:rsidRPr="0081112D">
        <w:rPr>
          <w:rFonts w:ascii="Maiandra GD" w:hAnsi="Maiandra GD"/>
        </w:rPr>
        <w:t xml:space="preserve"> provides retirement benefits for its employees and directors. Defined contribution plans are post-employment benefit plans under which an Entity pays fixed contributions into a separate Entity (a fund) and will have no legal or constructive obligation to pay further contributions if the fund does not hold sufficient assets to pay all employee benefits relating to employee service in the current and prior periods. The contributions to fund obligations for the payment of retirement benefits are charged against income in the year in which they become payable. Defined benefit plans are post-employment benefit plans other than defined-contribution plans. The defined benefit funds are actuarially valued tri-annually on the projected unit credit method basis. Deficits identified are recovered through lump sum payments or increased future contributions on proportional basis to all participating employers. The contributions and lump sum payments reduce the post-employment benefit obligation. </w:t>
      </w:r>
    </w:p>
    <w:p w14:paraId="46BCBF61" w14:textId="77777777" w:rsidR="00D82476" w:rsidRPr="0081112D" w:rsidRDefault="00D82476" w:rsidP="00F77BC3">
      <w:pPr>
        <w:autoSpaceDN w:val="0"/>
        <w:adjustRightInd w:val="0"/>
        <w:spacing w:line="360" w:lineRule="auto"/>
        <w:jc w:val="both"/>
        <w:rPr>
          <w:rFonts w:ascii="Maiandra GD" w:hAnsi="Maiandra GD"/>
          <w:b/>
        </w:rPr>
      </w:pPr>
    </w:p>
    <w:p w14:paraId="437B25E9" w14:textId="791F7447" w:rsidR="007E6B5F" w:rsidRPr="0081112D" w:rsidRDefault="007E6B5F">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sidRPr="0081112D">
        <w:rPr>
          <w:rFonts w:ascii="Maiandra GD" w:hAnsi="Maiandra GD"/>
          <w:b/>
        </w:rPr>
        <w:t xml:space="preserve">Foreign currency transactions </w:t>
      </w:r>
    </w:p>
    <w:p w14:paraId="73C2B5EC" w14:textId="1DD8979A" w:rsidR="001A45B9" w:rsidRPr="0081112D" w:rsidRDefault="004F0C11" w:rsidP="004F0C11">
      <w:pPr>
        <w:pStyle w:val="Header"/>
        <w:tabs>
          <w:tab w:val="clear" w:pos="4320"/>
          <w:tab w:val="clear" w:pos="8640"/>
        </w:tabs>
        <w:spacing w:line="360" w:lineRule="auto"/>
        <w:jc w:val="both"/>
        <w:rPr>
          <w:rFonts w:ascii="Maiandra GD" w:hAnsi="Maiandra GD"/>
        </w:rPr>
      </w:pPr>
      <w:r w:rsidRPr="0081112D">
        <w:rPr>
          <w:rFonts w:ascii="Maiandra GD" w:hAnsi="Maiandra GD"/>
        </w:rPr>
        <w:t>Transactions in foreign currencies are initially accounted for at the ruling rate of exchange on the date of the transaction. Trade creditors or debtors denominated in foreign currency are reported at the statement of financial position reporting date by applying the exchange rate on that date. Exchange differences arising from the settlement of creditors, or from the reporting of creditors at rates different from those at which they were initially recorded during the period, are recognized as income or expenses in the period in which they arise.</w:t>
      </w:r>
    </w:p>
    <w:p w14:paraId="7F27373F" w14:textId="30901A9D" w:rsidR="00DA6845" w:rsidRPr="0081112D" w:rsidRDefault="00DA6845" w:rsidP="004D2D1C">
      <w:pPr>
        <w:rPr>
          <w:rFonts w:ascii="Maiandra GD" w:hAnsi="Maiandra GD"/>
        </w:rPr>
      </w:pPr>
    </w:p>
    <w:p w14:paraId="41C63346" w14:textId="77777777" w:rsidR="00790F4E" w:rsidRPr="0028424C" w:rsidRDefault="00790F4E">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sidRPr="0028424C">
        <w:rPr>
          <w:rFonts w:ascii="Maiandra GD" w:hAnsi="Maiandra GD"/>
          <w:b/>
        </w:rPr>
        <w:t xml:space="preserve">Related parties </w:t>
      </w:r>
    </w:p>
    <w:p w14:paraId="625793FD" w14:textId="0C177BA4" w:rsidR="00C81440" w:rsidRPr="0081112D" w:rsidRDefault="00C81440" w:rsidP="009E2717">
      <w:pPr>
        <w:pStyle w:val="Header"/>
        <w:tabs>
          <w:tab w:val="clear" w:pos="4320"/>
          <w:tab w:val="clear" w:pos="8640"/>
        </w:tabs>
        <w:spacing w:line="360" w:lineRule="auto"/>
        <w:jc w:val="both"/>
        <w:rPr>
          <w:rFonts w:ascii="Maiandra GD" w:hAnsi="Maiandra GD"/>
        </w:rPr>
      </w:pPr>
      <w:r w:rsidRPr="0081112D">
        <w:rPr>
          <w:rFonts w:ascii="Maiandra GD" w:hAnsi="Maiandra GD"/>
        </w:rPr>
        <w:t>The</w:t>
      </w:r>
      <w:r w:rsidRPr="0081112D">
        <w:rPr>
          <w:rFonts w:ascii="Maiandra GD" w:hAnsi="Maiandra GD"/>
          <w:i/>
          <w:iCs/>
        </w:rPr>
        <w:t xml:space="preserve"> Entity</w:t>
      </w:r>
      <w:r w:rsidRPr="0081112D">
        <w:rPr>
          <w:rFonts w:ascii="Maiandra GD" w:hAnsi="Maiandra GD"/>
        </w:rPr>
        <w:t xml:space="preserve"> regards a related party as a person or an Entity with the ability to exert control individually or jointly or to exercise significant influence over the </w:t>
      </w:r>
      <w:r w:rsidRPr="0081112D">
        <w:rPr>
          <w:rFonts w:ascii="Maiandra GD" w:hAnsi="Maiandra GD"/>
          <w:i/>
          <w:iCs/>
        </w:rPr>
        <w:t>Entity</w:t>
      </w:r>
      <w:r w:rsidRPr="0081112D">
        <w:rPr>
          <w:rFonts w:ascii="Maiandra GD" w:hAnsi="Maiandra GD"/>
        </w:rPr>
        <w:t xml:space="preserve">, or vice versa. </w:t>
      </w:r>
    </w:p>
    <w:p w14:paraId="75991069" w14:textId="77777777" w:rsidR="00B70AF3" w:rsidRPr="0081112D" w:rsidRDefault="00B70AF3" w:rsidP="009E2717">
      <w:pPr>
        <w:pStyle w:val="Header"/>
        <w:tabs>
          <w:tab w:val="clear" w:pos="4320"/>
          <w:tab w:val="clear" w:pos="8640"/>
        </w:tabs>
        <w:spacing w:line="360" w:lineRule="auto"/>
        <w:jc w:val="both"/>
        <w:rPr>
          <w:rFonts w:ascii="Maiandra GD" w:hAnsi="Maiandra GD"/>
        </w:rPr>
      </w:pPr>
    </w:p>
    <w:p w14:paraId="154466CE" w14:textId="77777777" w:rsidR="00B70AF3" w:rsidRPr="0028424C" w:rsidRDefault="00B70AF3">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sidRPr="0028424C">
        <w:rPr>
          <w:rFonts w:ascii="Maiandra GD" w:hAnsi="Maiandra GD"/>
          <w:b/>
        </w:rPr>
        <w:t>Cash and Cash Equivalents</w:t>
      </w:r>
    </w:p>
    <w:p w14:paraId="7573406A" w14:textId="77777777" w:rsidR="00B70AF3" w:rsidRPr="0081112D" w:rsidRDefault="00B70AF3" w:rsidP="00B70AF3">
      <w:pPr>
        <w:autoSpaceDN w:val="0"/>
        <w:spacing w:line="360" w:lineRule="auto"/>
        <w:jc w:val="both"/>
        <w:rPr>
          <w:rFonts w:ascii="Maiandra GD" w:hAnsi="Maiandra GD"/>
          <w:lang w:eastAsia="en-US"/>
        </w:rPr>
      </w:pPr>
      <w:r w:rsidRPr="0081112D">
        <w:rPr>
          <w:rFonts w:ascii="Maiandra GD" w:hAnsi="Maiandra GD"/>
          <w:lang w:eastAsia="en-US"/>
        </w:rPr>
        <w:t xml:space="preserve">Cash and cash equivalents comprise cash on hand and cash at bank, short-term deposits on call, and highly liquid investments with an original maturity of three months or less, which are readily convertible to known amounts of cash and are subject to an insignificant risk of changes </w:t>
      </w:r>
      <w:r w:rsidRPr="0081112D">
        <w:rPr>
          <w:rFonts w:ascii="Maiandra GD" w:hAnsi="Maiandra GD"/>
          <w:lang w:eastAsia="en-US"/>
        </w:rPr>
        <w:lastRenderedPageBreak/>
        <w:t xml:space="preserve">in value. Bank account balances include amounts held at various commercial banks at the end of the financial year. </w:t>
      </w:r>
    </w:p>
    <w:p w14:paraId="5E7B7385" w14:textId="77777777" w:rsidR="00775995" w:rsidRPr="0081112D" w:rsidRDefault="00775995" w:rsidP="00B70AF3">
      <w:pPr>
        <w:autoSpaceDN w:val="0"/>
        <w:spacing w:line="360" w:lineRule="auto"/>
        <w:jc w:val="both"/>
        <w:rPr>
          <w:rFonts w:ascii="Maiandra GD" w:hAnsi="Maiandra GD"/>
          <w:lang w:eastAsia="en-US"/>
        </w:rPr>
      </w:pPr>
    </w:p>
    <w:p w14:paraId="0F4664E8" w14:textId="77777777" w:rsidR="00775995" w:rsidRPr="0028424C" w:rsidRDefault="00775995">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sidRPr="0028424C">
        <w:rPr>
          <w:rFonts w:ascii="Maiandra GD" w:hAnsi="Maiandra GD"/>
          <w:b/>
        </w:rPr>
        <w:t>Comparative figures</w:t>
      </w:r>
    </w:p>
    <w:p w14:paraId="052A783B" w14:textId="77777777" w:rsidR="00BC1DC4" w:rsidRPr="0081112D" w:rsidRDefault="00BC1DC4" w:rsidP="00BC1DC4">
      <w:pPr>
        <w:pStyle w:val="Header"/>
        <w:tabs>
          <w:tab w:val="clear" w:pos="4320"/>
          <w:tab w:val="clear" w:pos="8640"/>
        </w:tabs>
        <w:spacing w:line="360" w:lineRule="auto"/>
        <w:jc w:val="both"/>
        <w:rPr>
          <w:rFonts w:ascii="Maiandra GD" w:hAnsi="Maiandra GD"/>
        </w:rPr>
      </w:pPr>
      <w:r w:rsidRPr="0081112D">
        <w:rPr>
          <w:rFonts w:ascii="Maiandra GD" w:hAnsi="Maiandra GD"/>
        </w:rPr>
        <w:t>Where necessary comparative figures for the previous financial year have been amended or reconfigured to conform to the required changes in presentation.</w:t>
      </w:r>
    </w:p>
    <w:p w14:paraId="1422604A" w14:textId="77777777" w:rsidR="0034175D" w:rsidRPr="0081112D" w:rsidRDefault="0034175D" w:rsidP="00BC1DC4">
      <w:pPr>
        <w:pStyle w:val="Header"/>
        <w:tabs>
          <w:tab w:val="clear" w:pos="4320"/>
          <w:tab w:val="clear" w:pos="8640"/>
        </w:tabs>
        <w:spacing w:line="360" w:lineRule="auto"/>
        <w:jc w:val="both"/>
        <w:rPr>
          <w:rFonts w:ascii="Maiandra GD" w:hAnsi="Maiandra GD"/>
        </w:rPr>
      </w:pPr>
    </w:p>
    <w:p w14:paraId="33ED8DB8" w14:textId="77777777" w:rsidR="0034175D" w:rsidRPr="0028424C" w:rsidRDefault="0034175D">
      <w:pPr>
        <w:pStyle w:val="ListParagraph"/>
        <w:numPr>
          <w:ilvl w:val="0"/>
          <w:numId w:val="16"/>
        </w:numPr>
        <w:tabs>
          <w:tab w:val="left" w:pos="549"/>
        </w:tabs>
        <w:autoSpaceDN w:val="0"/>
        <w:adjustRightInd w:val="0"/>
        <w:spacing w:line="360" w:lineRule="auto"/>
        <w:ind w:left="935" w:hanging="386"/>
        <w:jc w:val="both"/>
        <w:rPr>
          <w:rFonts w:ascii="Maiandra GD" w:hAnsi="Maiandra GD"/>
          <w:b/>
        </w:rPr>
      </w:pPr>
      <w:r w:rsidRPr="0028424C">
        <w:rPr>
          <w:rFonts w:ascii="Maiandra GD" w:hAnsi="Maiandra GD"/>
          <w:b/>
        </w:rPr>
        <w:t xml:space="preserve">Subsequent events </w:t>
      </w:r>
    </w:p>
    <w:p w14:paraId="39BB84F3" w14:textId="7C44B0FE" w:rsidR="008162C9" w:rsidRPr="0081112D" w:rsidRDefault="00492EFF" w:rsidP="001A45B9">
      <w:pPr>
        <w:pStyle w:val="Header"/>
        <w:tabs>
          <w:tab w:val="clear" w:pos="4320"/>
          <w:tab w:val="clear" w:pos="8640"/>
          <w:tab w:val="left" w:pos="426"/>
        </w:tabs>
        <w:spacing w:line="360" w:lineRule="auto"/>
        <w:jc w:val="both"/>
        <w:rPr>
          <w:rFonts w:ascii="Maiandra GD" w:hAnsi="Maiandra GD"/>
        </w:rPr>
      </w:pPr>
      <w:r w:rsidRPr="0081112D">
        <w:rPr>
          <w:rFonts w:ascii="Maiandra GD" w:hAnsi="Maiandra GD"/>
        </w:rPr>
        <w:t>There have been no events subsequent to the financial year end with a significant impact on the financial statements for the year ended June 30, 20xx</w:t>
      </w:r>
    </w:p>
    <w:p w14:paraId="235862A8" w14:textId="2B470A7D" w:rsidR="00110F06" w:rsidRDefault="00110F06">
      <w:pPr>
        <w:rPr>
          <w:rFonts w:ascii="Maiandra GD" w:hAnsi="Maiandra GD"/>
        </w:rPr>
      </w:pPr>
      <w:r>
        <w:rPr>
          <w:rFonts w:ascii="Maiandra GD" w:hAnsi="Maiandra GD"/>
        </w:rPr>
        <w:br w:type="page"/>
      </w:r>
    </w:p>
    <w:p w14:paraId="5F6A2796" w14:textId="77777777" w:rsidR="04B41BC2" w:rsidRPr="0081112D" w:rsidRDefault="04B41BC2" w:rsidP="04B41BC2">
      <w:pPr>
        <w:pStyle w:val="Header"/>
        <w:tabs>
          <w:tab w:val="clear" w:pos="4320"/>
          <w:tab w:val="clear" w:pos="8640"/>
          <w:tab w:val="left" w:pos="426"/>
        </w:tabs>
        <w:spacing w:line="360" w:lineRule="auto"/>
        <w:jc w:val="both"/>
        <w:rPr>
          <w:rFonts w:ascii="Maiandra GD" w:hAnsi="Maiandra GD"/>
        </w:rPr>
      </w:pPr>
    </w:p>
    <w:p w14:paraId="5E71E353" w14:textId="77777777" w:rsidR="001625D8" w:rsidRPr="0081112D" w:rsidRDefault="001625D8">
      <w:pPr>
        <w:pStyle w:val="ListParagraph"/>
        <w:numPr>
          <w:ilvl w:val="0"/>
          <w:numId w:val="4"/>
        </w:numPr>
        <w:autoSpaceDN w:val="0"/>
        <w:spacing w:line="360" w:lineRule="auto"/>
        <w:ind w:right="-20"/>
        <w:jc w:val="both"/>
        <w:rPr>
          <w:rFonts w:ascii="Maiandra GD" w:eastAsia="Arial" w:hAnsi="Maiandra GD"/>
          <w:b/>
        </w:rPr>
      </w:pPr>
      <w:r w:rsidRPr="0081112D">
        <w:rPr>
          <w:rFonts w:ascii="Maiandra GD" w:eastAsia="Arial" w:hAnsi="Maiandra GD"/>
          <w:b/>
        </w:rPr>
        <w:t xml:space="preserve">Significant Judgments and Sources of Estimation Uncertainty </w:t>
      </w:r>
    </w:p>
    <w:p w14:paraId="6BA6AD07" w14:textId="536E4361" w:rsidR="001A45B9" w:rsidRPr="0081112D" w:rsidRDefault="009D029E" w:rsidP="002A7EB6">
      <w:pPr>
        <w:pStyle w:val="Header"/>
        <w:tabs>
          <w:tab w:val="clear" w:pos="4320"/>
          <w:tab w:val="clear" w:pos="8640"/>
          <w:tab w:val="decimal" w:pos="5760"/>
          <w:tab w:val="decimal" w:pos="7920"/>
        </w:tabs>
        <w:spacing w:line="360" w:lineRule="auto"/>
        <w:jc w:val="both"/>
        <w:rPr>
          <w:rFonts w:ascii="Maiandra GD" w:hAnsi="Maiandra GD"/>
        </w:rPr>
      </w:pPr>
      <w:r w:rsidRPr="0081112D">
        <w:rPr>
          <w:rFonts w:ascii="Maiandra GD" w:hAnsi="Maiandra GD"/>
        </w:rPr>
        <w:t xml:space="preserve">The preparation of the </w:t>
      </w:r>
      <w:r w:rsidRPr="0081112D">
        <w:rPr>
          <w:rFonts w:ascii="Maiandra GD" w:hAnsi="Maiandra GD"/>
          <w:i/>
          <w:iCs/>
        </w:rPr>
        <w:t>Entity's</w:t>
      </w:r>
      <w:r w:rsidRPr="0081112D">
        <w:rPr>
          <w:rFonts w:ascii="Maiandra GD" w:hAnsi="Maiandra GD"/>
        </w:rPr>
        <w:t xml:space="preserve"> financial statements in conformity with IPSAS requires management to make judgments, estimates</w:t>
      </w:r>
      <w:r w:rsidR="0072408A" w:rsidRPr="0081112D">
        <w:rPr>
          <w:rFonts w:ascii="Maiandra GD" w:hAnsi="Maiandra GD"/>
        </w:rPr>
        <w:t>,</w:t>
      </w:r>
      <w:r w:rsidRPr="0081112D">
        <w:rPr>
          <w:rFonts w:ascii="Maiandra GD" w:hAnsi="Maiandra GD"/>
        </w:rPr>
        <w:t xml:space="preserve">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 State all judgments, estimates</w:t>
      </w:r>
      <w:r w:rsidR="0072408A" w:rsidRPr="0081112D">
        <w:rPr>
          <w:rFonts w:ascii="Maiandra GD" w:hAnsi="Maiandra GD"/>
        </w:rPr>
        <w:t>,</w:t>
      </w:r>
      <w:r w:rsidRPr="0081112D">
        <w:rPr>
          <w:rFonts w:ascii="Maiandra GD" w:hAnsi="Maiandra GD"/>
        </w:rPr>
        <w:t xml:space="preserve"> and assumptions made: </w:t>
      </w:r>
    </w:p>
    <w:p w14:paraId="481BC7CA" w14:textId="1B33BF85" w:rsidR="001A45B9" w:rsidRPr="0081112D" w:rsidRDefault="001A45B9">
      <w:pPr>
        <w:rPr>
          <w:rFonts w:ascii="Maiandra GD" w:hAnsi="Maiandra GD"/>
        </w:rPr>
      </w:pPr>
    </w:p>
    <w:p w14:paraId="55B1058E" w14:textId="12C35BD5" w:rsidR="0072408A" w:rsidRPr="0081112D" w:rsidRDefault="0072408A" w:rsidP="0072408A">
      <w:pPr>
        <w:pStyle w:val="Header"/>
        <w:tabs>
          <w:tab w:val="clear" w:pos="4320"/>
          <w:tab w:val="clear" w:pos="8640"/>
          <w:tab w:val="left" w:pos="567"/>
        </w:tabs>
        <w:spacing w:line="360" w:lineRule="auto"/>
        <w:jc w:val="both"/>
        <w:rPr>
          <w:rFonts w:ascii="Maiandra GD" w:hAnsi="Maiandra GD"/>
          <w:b/>
        </w:rPr>
      </w:pPr>
      <w:r w:rsidRPr="0081112D">
        <w:rPr>
          <w:rFonts w:ascii="Maiandra GD" w:hAnsi="Maiandra GD"/>
          <w:b/>
        </w:rPr>
        <w:t>Estimates and assumptions.</w:t>
      </w:r>
    </w:p>
    <w:p w14:paraId="032F0264" w14:textId="77777777" w:rsidR="0072408A" w:rsidRPr="0081112D" w:rsidRDefault="0072408A" w:rsidP="0072408A">
      <w:pPr>
        <w:pStyle w:val="Header"/>
        <w:tabs>
          <w:tab w:val="clear" w:pos="4320"/>
          <w:tab w:val="clear" w:pos="8640"/>
          <w:tab w:val="decimal" w:pos="5760"/>
          <w:tab w:val="decimal" w:pos="7920"/>
        </w:tabs>
        <w:spacing w:line="360" w:lineRule="auto"/>
        <w:jc w:val="both"/>
        <w:rPr>
          <w:rFonts w:ascii="Maiandra GD" w:hAnsi="Maiandra GD"/>
        </w:rPr>
      </w:pPr>
      <w:r w:rsidRPr="0081112D">
        <w:rPr>
          <w:rFonts w:ascii="Maiandra GD" w:hAnsi="Maiandra GD"/>
        </w:rPr>
        <w:t>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consolidated financial statements were prepared. However, existing circumstances and assumptions about future developments may change due to market changes or circumstances arising beyond the control of the Entity. Such changes are reflected in the assumptions when they occur. IPSAS 1.140</w:t>
      </w:r>
    </w:p>
    <w:p w14:paraId="3D7B55B9" w14:textId="77777777" w:rsidR="0072408A" w:rsidRPr="0081112D" w:rsidRDefault="0072408A" w:rsidP="0072408A">
      <w:pPr>
        <w:pStyle w:val="Header"/>
        <w:tabs>
          <w:tab w:val="clear" w:pos="4320"/>
          <w:tab w:val="clear" w:pos="8640"/>
          <w:tab w:val="left" w:pos="567"/>
        </w:tabs>
        <w:spacing w:line="360" w:lineRule="auto"/>
        <w:jc w:val="both"/>
        <w:rPr>
          <w:rFonts w:ascii="Maiandra GD" w:hAnsi="Maiandra GD"/>
          <w:b/>
          <w:sz w:val="10"/>
          <w:szCs w:val="10"/>
        </w:rPr>
      </w:pPr>
    </w:p>
    <w:p w14:paraId="3F94782B" w14:textId="77777777" w:rsidR="0072408A" w:rsidRPr="0081112D" w:rsidRDefault="0072408A" w:rsidP="0072408A">
      <w:pPr>
        <w:pStyle w:val="Header"/>
        <w:tabs>
          <w:tab w:val="clear" w:pos="4320"/>
          <w:tab w:val="clear" w:pos="8640"/>
          <w:tab w:val="left" w:pos="567"/>
        </w:tabs>
        <w:spacing w:line="360" w:lineRule="auto"/>
        <w:jc w:val="both"/>
        <w:rPr>
          <w:rFonts w:ascii="Maiandra GD" w:hAnsi="Maiandra GD"/>
          <w:b/>
        </w:rPr>
      </w:pPr>
      <w:r w:rsidRPr="0081112D">
        <w:rPr>
          <w:rFonts w:ascii="Maiandra GD" w:hAnsi="Maiandra GD"/>
          <w:b/>
        </w:rPr>
        <w:t>Useful lives and residual value</w:t>
      </w:r>
    </w:p>
    <w:p w14:paraId="3DD2F1EC" w14:textId="77777777" w:rsidR="0072408A" w:rsidRPr="0081112D" w:rsidRDefault="0072408A" w:rsidP="0072408A">
      <w:pPr>
        <w:pStyle w:val="Header"/>
        <w:tabs>
          <w:tab w:val="clear" w:pos="4320"/>
          <w:tab w:val="clear" w:pos="8640"/>
          <w:tab w:val="decimal" w:pos="5760"/>
          <w:tab w:val="decimal" w:pos="7920"/>
        </w:tabs>
        <w:spacing w:line="360" w:lineRule="auto"/>
        <w:jc w:val="both"/>
        <w:rPr>
          <w:rFonts w:ascii="Maiandra GD" w:hAnsi="Maiandra GD"/>
        </w:rPr>
      </w:pPr>
      <w:r w:rsidRPr="0081112D">
        <w:rPr>
          <w:rFonts w:ascii="Maiandra GD" w:hAnsi="Maiandra GD"/>
        </w:rPr>
        <w:t>The useful lives and residual values of assets are assessed using the following indicators to inform potential future use and value from disposal:</w:t>
      </w:r>
    </w:p>
    <w:p w14:paraId="6097BE94" w14:textId="332BD882" w:rsidR="0072408A" w:rsidRPr="0081112D" w:rsidRDefault="0072408A">
      <w:pPr>
        <w:pStyle w:val="Header"/>
        <w:numPr>
          <w:ilvl w:val="0"/>
          <w:numId w:val="20"/>
        </w:numPr>
        <w:tabs>
          <w:tab w:val="clear" w:pos="4320"/>
          <w:tab w:val="clear" w:pos="8640"/>
          <w:tab w:val="decimal" w:pos="5760"/>
          <w:tab w:val="decimal" w:pos="7920"/>
        </w:tabs>
        <w:autoSpaceDN w:val="0"/>
        <w:spacing w:line="360" w:lineRule="auto"/>
        <w:ind w:left="426" w:hanging="284"/>
        <w:jc w:val="both"/>
        <w:rPr>
          <w:rFonts w:ascii="Maiandra GD" w:hAnsi="Maiandra GD"/>
        </w:rPr>
      </w:pPr>
      <w:r w:rsidRPr="0081112D">
        <w:rPr>
          <w:rFonts w:ascii="Maiandra GD" w:hAnsi="Maiandra GD"/>
        </w:rPr>
        <w:t>The condition of the asset is based on the assessment of experts employed by the Entity.</w:t>
      </w:r>
    </w:p>
    <w:p w14:paraId="3877176C" w14:textId="77777777" w:rsidR="0072408A" w:rsidRPr="0081112D" w:rsidRDefault="0072408A">
      <w:pPr>
        <w:pStyle w:val="Header"/>
        <w:numPr>
          <w:ilvl w:val="0"/>
          <w:numId w:val="20"/>
        </w:numPr>
        <w:tabs>
          <w:tab w:val="clear" w:pos="4320"/>
          <w:tab w:val="clear" w:pos="8640"/>
          <w:tab w:val="left" w:pos="426"/>
          <w:tab w:val="decimal" w:pos="5760"/>
          <w:tab w:val="decimal" w:pos="7920"/>
        </w:tabs>
        <w:autoSpaceDN w:val="0"/>
        <w:spacing w:line="360" w:lineRule="auto"/>
        <w:ind w:left="426" w:hanging="284"/>
        <w:jc w:val="both"/>
        <w:rPr>
          <w:rFonts w:ascii="Maiandra GD" w:hAnsi="Maiandra GD"/>
        </w:rPr>
      </w:pPr>
      <w:r w:rsidRPr="0081112D">
        <w:rPr>
          <w:rFonts w:ascii="Maiandra GD" w:hAnsi="Maiandra GD"/>
        </w:rPr>
        <w:t>The nature of the asset, its susceptibility and adaptability to changes in technology and processes.</w:t>
      </w:r>
    </w:p>
    <w:p w14:paraId="4BCA540A" w14:textId="77777777" w:rsidR="0072408A" w:rsidRPr="0081112D" w:rsidRDefault="0072408A">
      <w:pPr>
        <w:pStyle w:val="Header"/>
        <w:numPr>
          <w:ilvl w:val="0"/>
          <w:numId w:val="20"/>
        </w:numPr>
        <w:tabs>
          <w:tab w:val="clear" w:pos="4320"/>
          <w:tab w:val="clear" w:pos="8640"/>
          <w:tab w:val="left" w:pos="567"/>
          <w:tab w:val="decimal" w:pos="5760"/>
          <w:tab w:val="decimal" w:pos="7920"/>
        </w:tabs>
        <w:autoSpaceDN w:val="0"/>
        <w:spacing w:line="360" w:lineRule="auto"/>
        <w:ind w:left="426" w:hanging="284"/>
        <w:jc w:val="both"/>
        <w:rPr>
          <w:rFonts w:ascii="Maiandra GD" w:hAnsi="Maiandra GD"/>
        </w:rPr>
      </w:pPr>
      <w:r w:rsidRPr="0081112D">
        <w:rPr>
          <w:rFonts w:ascii="Maiandra GD" w:hAnsi="Maiandra GD"/>
        </w:rPr>
        <w:t>The nature of the processes in which the asset is deployed.</w:t>
      </w:r>
    </w:p>
    <w:p w14:paraId="2C06DA40" w14:textId="77777777" w:rsidR="0072408A" w:rsidRPr="0081112D" w:rsidRDefault="0072408A">
      <w:pPr>
        <w:pStyle w:val="Header"/>
        <w:numPr>
          <w:ilvl w:val="0"/>
          <w:numId w:val="20"/>
        </w:numPr>
        <w:tabs>
          <w:tab w:val="clear" w:pos="4320"/>
          <w:tab w:val="clear" w:pos="8640"/>
          <w:tab w:val="decimal" w:pos="5760"/>
          <w:tab w:val="decimal" w:pos="7920"/>
        </w:tabs>
        <w:autoSpaceDN w:val="0"/>
        <w:spacing w:line="360" w:lineRule="auto"/>
        <w:ind w:left="426" w:hanging="284"/>
        <w:jc w:val="both"/>
        <w:rPr>
          <w:rFonts w:ascii="Maiandra GD" w:hAnsi="Maiandra GD"/>
        </w:rPr>
      </w:pPr>
      <w:r w:rsidRPr="0081112D">
        <w:rPr>
          <w:rFonts w:ascii="Maiandra GD" w:hAnsi="Maiandra GD"/>
        </w:rPr>
        <w:t>Availability of funding to replace the asset.</w:t>
      </w:r>
    </w:p>
    <w:p w14:paraId="1DEFA231" w14:textId="77777777" w:rsidR="0072408A" w:rsidRPr="0081112D" w:rsidRDefault="0072408A">
      <w:pPr>
        <w:pStyle w:val="Header"/>
        <w:numPr>
          <w:ilvl w:val="0"/>
          <w:numId w:val="20"/>
        </w:numPr>
        <w:tabs>
          <w:tab w:val="clear" w:pos="4320"/>
          <w:tab w:val="clear" w:pos="8640"/>
          <w:tab w:val="decimal" w:pos="5760"/>
          <w:tab w:val="decimal" w:pos="7920"/>
        </w:tabs>
        <w:autoSpaceDN w:val="0"/>
        <w:spacing w:line="360" w:lineRule="auto"/>
        <w:ind w:left="426" w:hanging="284"/>
        <w:jc w:val="both"/>
        <w:rPr>
          <w:rFonts w:ascii="Maiandra GD" w:hAnsi="Maiandra GD"/>
        </w:rPr>
      </w:pPr>
      <w:r w:rsidRPr="0081112D">
        <w:rPr>
          <w:rFonts w:ascii="Maiandra GD" w:hAnsi="Maiandra GD"/>
        </w:rPr>
        <w:t>Changes in the market in relation to the asset</w:t>
      </w:r>
    </w:p>
    <w:p w14:paraId="0380CC4C" w14:textId="77777777" w:rsidR="00D17B20" w:rsidRDefault="00D17B20" w:rsidP="00F00639">
      <w:pPr>
        <w:pStyle w:val="Header"/>
        <w:tabs>
          <w:tab w:val="clear" w:pos="4320"/>
          <w:tab w:val="clear" w:pos="8640"/>
          <w:tab w:val="decimal" w:pos="5760"/>
          <w:tab w:val="decimal" w:pos="7920"/>
        </w:tabs>
        <w:jc w:val="both"/>
        <w:rPr>
          <w:rFonts w:ascii="Maiandra GD" w:hAnsi="Maiandra GD"/>
          <w:i/>
          <w:strike/>
          <w:color w:val="FF0000"/>
        </w:rPr>
      </w:pPr>
    </w:p>
    <w:p w14:paraId="0ED75D1C" w14:textId="77777777" w:rsidR="00110F06" w:rsidRDefault="00110F06" w:rsidP="00F00639">
      <w:pPr>
        <w:pStyle w:val="Header"/>
        <w:tabs>
          <w:tab w:val="clear" w:pos="4320"/>
          <w:tab w:val="clear" w:pos="8640"/>
          <w:tab w:val="decimal" w:pos="5760"/>
          <w:tab w:val="decimal" w:pos="7920"/>
        </w:tabs>
        <w:jc w:val="both"/>
        <w:rPr>
          <w:rFonts w:ascii="Maiandra GD" w:hAnsi="Maiandra GD"/>
          <w:i/>
          <w:strike/>
          <w:color w:val="FF0000"/>
        </w:rPr>
      </w:pPr>
    </w:p>
    <w:p w14:paraId="7DB71493" w14:textId="77777777" w:rsidR="00110F06" w:rsidRDefault="00110F06" w:rsidP="00F00639">
      <w:pPr>
        <w:pStyle w:val="Header"/>
        <w:tabs>
          <w:tab w:val="clear" w:pos="4320"/>
          <w:tab w:val="clear" w:pos="8640"/>
          <w:tab w:val="decimal" w:pos="5760"/>
          <w:tab w:val="decimal" w:pos="7920"/>
        </w:tabs>
        <w:jc w:val="both"/>
        <w:rPr>
          <w:rFonts w:ascii="Maiandra GD" w:hAnsi="Maiandra GD"/>
          <w:i/>
          <w:strike/>
          <w:color w:val="FF0000"/>
        </w:rPr>
      </w:pPr>
    </w:p>
    <w:p w14:paraId="73B25354" w14:textId="77777777" w:rsidR="00110F06" w:rsidRDefault="00110F06" w:rsidP="00F00639">
      <w:pPr>
        <w:pStyle w:val="Header"/>
        <w:tabs>
          <w:tab w:val="clear" w:pos="4320"/>
          <w:tab w:val="clear" w:pos="8640"/>
          <w:tab w:val="decimal" w:pos="5760"/>
          <w:tab w:val="decimal" w:pos="7920"/>
        </w:tabs>
        <w:jc w:val="both"/>
        <w:rPr>
          <w:rFonts w:ascii="Maiandra GD" w:hAnsi="Maiandra GD"/>
          <w:i/>
          <w:strike/>
          <w:color w:val="FF0000"/>
        </w:rPr>
      </w:pPr>
    </w:p>
    <w:p w14:paraId="61F55C5F" w14:textId="4185D3DF" w:rsidR="00110F06" w:rsidRPr="00FD35B5" w:rsidRDefault="00110F06" w:rsidP="00F00639">
      <w:pPr>
        <w:pStyle w:val="Header"/>
        <w:tabs>
          <w:tab w:val="clear" w:pos="4320"/>
          <w:tab w:val="clear" w:pos="8640"/>
          <w:tab w:val="decimal" w:pos="5760"/>
          <w:tab w:val="decimal" w:pos="7920"/>
        </w:tabs>
        <w:jc w:val="both"/>
        <w:rPr>
          <w:rFonts w:ascii="Maiandra GD" w:hAnsi="Maiandra GD"/>
          <w:i/>
          <w:strike/>
          <w:color w:val="FF0000"/>
        </w:rPr>
        <w:sectPr w:rsidR="00110F06" w:rsidRPr="00FD35B5" w:rsidSect="000B4229">
          <w:pgSz w:w="12240" w:h="15840"/>
          <w:pgMar w:top="1582" w:right="1151" w:bottom="907" w:left="1298" w:header="567" w:footer="283" w:gutter="0"/>
          <w:cols w:space="720"/>
          <w:docGrid w:linePitch="326"/>
        </w:sectPr>
      </w:pPr>
    </w:p>
    <w:p w14:paraId="651C1ADA" w14:textId="1952611F" w:rsidR="00EB78F9" w:rsidRPr="0081112D" w:rsidRDefault="00EB78F9" w:rsidP="00F00639">
      <w:pPr>
        <w:pStyle w:val="Header"/>
        <w:tabs>
          <w:tab w:val="clear" w:pos="4320"/>
          <w:tab w:val="clear" w:pos="8640"/>
          <w:tab w:val="decimal" w:pos="5760"/>
          <w:tab w:val="decimal" w:pos="7920"/>
        </w:tabs>
        <w:jc w:val="both"/>
        <w:rPr>
          <w:rFonts w:ascii="Maiandra GD" w:hAnsi="Maiandra GD"/>
          <w:i/>
          <w:color w:val="000000" w:themeColor="text1"/>
        </w:rPr>
      </w:pPr>
    </w:p>
    <w:p w14:paraId="023F1649" w14:textId="48C675F1" w:rsidR="00FD032F" w:rsidRPr="0081112D" w:rsidRDefault="0065110E">
      <w:pPr>
        <w:pStyle w:val="ListParagraph"/>
        <w:numPr>
          <w:ilvl w:val="0"/>
          <w:numId w:val="4"/>
        </w:numPr>
        <w:autoSpaceDN w:val="0"/>
        <w:spacing w:line="360" w:lineRule="auto"/>
        <w:ind w:right="-20"/>
        <w:jc w:val="both"/>
        <w:rPr>
          <w:rFonts w:ascii="Maiandra GD" w:eastAsia="Arial" w:hAnsi="Maiandra GD"/>
          <w:b/>
        </w:rPr>
      </w:pPr>
      <w:r w:rsidRPr="0081112D">
        <w:rPr>
          <w:rFonts w:ascii="Maiandra GD" w:eastAsia="Arial" w:hAnsi="Maiandra GD"/>
          <w:b/>
          <w:lang w:val="en-GB"/>
        </w:rPr>
        <w:t xml:space="preserve">Transfers </w:t>
      </w:r>
      <w:r w:rsidR="00D97739" w:rsidRPr="0081112D">
        <w:rPr>
          <w:rFonts w:ascii="Maiandra GD" w:eastAsia="Arial" w:hAnsi="Maiandra GD"/>
          <w:b/>
          <w:lang w:val="en-GB"/>
        </w:rPr>
        <w:t>f</w:t>
      </w:r>
      <w:r w:rsidRPr="0081112D">
        <w:rPr>
          <w:rFonts w:ascii="Maiandra GD" w:eastAsia="Arial" w:hAnsi="Maiandra GD"/>
          <w:b/>
          <w:lang w:val="en-GB"/>
        </w:rPr>
        <w:t xml:space="preserve">rom </w:t>
      </w:r>
      <w:r w:rsidR="003A682E" w:rsidRPr="0081112D">
        <w:rPr>
          <w:rFonts w:ascii="Maiandra GD" w:eastAsia="Arial" w:hAnsi="Maiandra GD"/>
          <w:b/>
          <w:lang w:val="en-GB"/>
        </w:rPr>
        <w:t xml:space="preserve">the </w:t>
      </w:r>
      <w:r w:rsidR="00145CF1" w:rsidRPr="0081112D">
        <w:rPr>
          <w:rFonts w:ascii="Maiandra GD" w:eastAsia="Arial" w:hAnsi="Maiandra GD"/>
          <w:b/>
          <w:lang w:val="en-GB"/>
        </w:rPr>
        <w:t>NGCDF Board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7"/>
        <w:gridCol w:w="1927"/>
        <w:gridCol w:w="1927"/>
      </w:tblGrid>
      <w:tr w:rsidR="008263F5" w:rsidRPr="0081112D" w14:paraId="721EC055" w14:textId="7D3A0849" w:rsidTr="008263F5">
        <w:trPr>
          <w:trHeight w:val="346"/>
        </w:trPr>
        <w:tc>
          <w:tcPr>
            <w:tcW w:w="3030" w:type="pct"/>
            <w:shd w:val="clear" w:color="auto" w:fill="0070C0"/>
            <w:vAlign w:val="bottom"/>
          </w:tcPr>
          <w:p w14:paraId="08E2FA5B" w14:textId="77777777" w:rsidR="008263F5" w:rsidRPr="0081112D" w:rsidRDefault="008263F5">
            <w:pPr>
              <w:rPr>
                <w:rFonts w:ascii="Maiandra GD" w:hAnsi="Maiandra GD"/>
                <w:b/>
                <w:bCs/>
                <w:color w:val="000000"/>
              </w:rPr>
            </w:pPr>
            <w:r w:rsidRPr="0081112D">
              <w:rPr>
                <w:rFonts w:ascii="Maiandra GD" w:hAnsi="Maiandra GD"/>
                <w:b/>
                <w:bCs/>
                <w:color w:val="000000"/>
              </w:rPr>
              <w:t>Description</w:t>
            </w:r>
          </w:p>
        </w:tc>
        <w:tc>
          <w:tcPr>
            <w:tcW w:w="985" w:type="pct"/>
            <w:shd w:val="clear" w:color="auto" w:fill="0070C0"/>
            <w:vAlign w:val="center"/>
          </w:tcPr>
          <w:p w14:paraId="06AB3BB8" w14:textId="77777777" w:rsidR="008263F5" w:rsidRPr="0081112D" w:rsidRDefault="008263F5">
            <w:pPr>
              <w:jc w:val="center"/>
              <w:rPr>
                <w:rFonts w:ascii="Maiandra GD" w:hAnsi="Maiandra GD"/>
                <w:b/>
                <w:bCs/>
                <w:color w:val="000000"/>
              </w:rPr>
            </w:pPr>
            <w:r w:rsidRPr="0081112D">
              <w:rPr>
                <w:rFonts w:ascii="Maiandra GD" w:hAnsi="Maiandra GD"/>
                <w:b/>
                <w:bCs/>
                <w:i/>
                <w:iCs/>
                <w:color w:val="000000"/>
              </w:rPr>
              <w:t>Insert current FY</w:t>
            </w:r>
          </w:p>
        </w:tc>
        <w:tc>
          <w:tcPr>
            <w:tcW w:w="985" w:type="pct"/>
            <w:shd w:val="clear" w:color="auto" w:fill="0070C0"/>
          </w:tcPr>
          <w:p w14:paraId="365CD008" w14:textId="7C61F7D2" w:rsidR="008263F5" w:rsidRPr="0081112D" w:rsidRDefault="008263F5" w:rsidP="008263F5">
            <w:pPr>
              <w:jc w:val="center"/>
              <w:rPr>
                <w:rFonts w:ascii="Maiandra GD" w:hAnsi="Maiandra GD"/>
                <w:b/>
                <w:bCs/>
                <w:i/>
                <w:iCs/>
                <w:color w:val="000000"/>
              </w:rPr>
            </w:pPr>
            <w:r>
              <w:rPr>
                <w:rFonts w:ascii="Maiandra GD" w:hAnsi="Maiandra GD"/>
                <w:b/>
                <w:bCs/>
                <w:i/>
                <w:iCs/>
                <w:color w:val="000000"/>
              </w:rPr>
              <w:t>Insert Comparative FY</w:t>
            </w:r>
          </w:p>
        </w:tc>
      </w:tr>
      <w:tr w:rsidR="008263F5" w:rsidRPr="0081112D" w14:paraId="3DD9C3E1" w14:textId="21A591F5" w:rsidTr="008263F5">
        <w:trPr>
          <w:trHeight w:val="346"/>
        </w:trPr>
        <w:tc>
          <w:tcPr>
            <w:tcW w:w="3030" w:type="pct"/>
            <w:shd w:val="clear" w:color="auto" w:fill="0070C0"/>
            <w:vAlign w:val="bottom"/>
          </w:tcPr>
          <w:p w14:paraId="20C56974" w14:textId="77777777" w:rsidR="008263F5" w:rsidRPr="0081112D" w:rsidRDefault="008263F5">
            <w:pPr>
              <w:snapToGrid w:val="0"/>
              <w:rPr>
                <w:rFonts w:ascii="Maiandra GD" w:hAnsi="Maiandra GD"/>
                <w:b/>
                <w:bCs/>
                <w:color w:val="000000"/>
              </w:rPr>
            </w:pPr>
          </w:p>
        </w:tc>
        <w:tc>
          <w:tcPr>
            <w:tcW w:w="985" w:type="pct"/>
            <w:shd w:val="clear" w:color="auto" w:fill="0070C0"/>
            <w:vAlign w:val="bottom"/>
          </w:tcPr>
          <w:p w14:paraId="506B4242" w14:textId="10152284" w:rsidR="008263F5" w:rsidRPr="0081112D" w:rsidRDefault="008263F5" w:rsidP="008263F5">
            <w:pPr>
              <w:jc w:val="center"/>
              <w:rPr>
                <w:rFonts w:ascii="Maiandra GD" w:hAnsi="Maiandra GD"/>
                <w:b/>
                <w:bCs/>
                <w:color w:val="000000"/>
              </w:rPr>
            </w:pPr>
            <w:r w:rsidRPr="0081112D">
              <w:rPr>
                <w:rFonts w:ascii="Maiandra GD" w:hAnsi="Maiandra GD"/>
                <w:b/>
                <w:bCs/>
                <w:color w:val="000000"/>
              </w:rPr>
              <w:t>K</w:t>
            </w:r>
            <w:r>
              <w:rPr>
                <w:rFonts w:ascii="Maiandra GD" w:hAnsi="Maiandra GD"/>
                <w:b/>
                <w:bCs/>
                <w:color w:val="000000"/>
              </w:rPr>
              <w:t>es</w:t>
            </w:r>
          </w:p>
        </w:tc>
        <w:tc>
          <w:tcPr>
            <w:tcW w:w="985" w:type="pct"/>
            <w:shd w:val="clear" w:color="auto" w:fill="0070C0"/>
          </w:tcPr>
          <w:p w14:paraId="67DD2FAE" w14:textId="7806EB42" w:rsidR="008263F5" w:rsidRPr="0081112D" w:rsidRDefault="008263F5">
            <w:pPr>
              <w:jc w:val="center"/>
              <w:rPr>
                <w:rFonts w:ascii="Maiandra GD" w:hAnsi="Maiandra GD"/>
                <w:b/>
                <w:bCs/>
                <w:color w:val="000000"/>
              </w:rPr>
            </w:pPr>
            <w:r>
              <w:rPr>
                <w:rFonts w:ascii="Maiandra GD" w:hAnsi="Maiandra GD"/>
                <w:b/>
                <w:bCs/>
                <w:color w:val="000000"/>
              </w:rPr>
              <w:t>Kes</w:t>
            </w:r>
          </w:p>
        </w:tc>
      </w:tr>
      <w:tr w:rsidR="008263F5" w:rsidRPr="0081112D" w14:paraId="034A8B55" w14:textId="2B7B1196" w:rsidTr="008263F5">
        <w:trPr>
          <w:trHeight w:val="346"/>
        </w:trPr>
        <w:tc>
          <w:tcPr>
            <w:tcW w:w="3030" w:type="pct"/>
            <w:vAlign w:val="bottom"/>
          </w:tcPr>
          <w:p w14:paraId="663C69C6" w14:textId="21A4A5AF" w:rsidR="008263F5" w:rsidRPr="0081112D" w:rsidRDefault="008263F5" w:rsidP="008263F5">
            <w:pPr>
              <w:rPr>
                <w:rFonts w:ascii="Maiandra GD" w:hAnsi="Maiandra GD"/>
                <w:color w:val="000000"/>
              </w:rPr>
            </w:pPr>
            <w:r w:rsidRPr="0081112D">
              <w:rPr>
                <w:rFonts w:ascii="Maiandra GD" w:hAnsi="Maiandra GD"/>
                <w:color w:val="000000" w:themeColor="text1"/>
              </w:rPr>
              <w:t>NGCDFB Transfers (Allocation for the FY)</w:t>
            </w:r>
          </w:p>
        </w:tc>
        <w:tc>
          <w:tcPr>
            <w:tcW w:w="985" w:type="pct"/>
            <w:vAlign w:val="center"/>
          </w:tcPr>
          <w:p w14:paraId="36B2C55F" w14:textId="01F148BF" w:rsidR="008263F5" w:rsidRPr="0081112D" w:rsidRDefault="00FC16F6" w:rsidP="008263F5">
            <w:pPr>
              <w:pStyle w:val="NoSpacing"/>
              <w:jc w:val="center"/>
              <w:rPr>
                <w:rFonts w:ascii="Maiandra GD" w:hAnsi="Maiandra GD"/>
                <w:lang w:val="en-US"/>
              </w:rPr>
            </w:pPr>
            <w:r w:rsidRPr="0081112D">
              <w:rPr>
                <w:rFonts w:ascii="Maiandra GD" w:hAnsi="Maiandra GD"/>
                <w:lang w:val="en-US"/>
              </w:rPr>
              <w:t>X</w:t>
            </w:r>
            <w:r w:rsidR="008263F5" w:rsidRPr="0081112D">
              <w:rPr>
                <w:rFonts w:ascii="Maiandra GD" w:hAnsi="Maiandra GD"/>
                <w:lang w:val="en-US"/>
              </w:rPr>
              <w:t>xx</w:t>
            </w:r>
          </w:p>
        </w:tc>
        <w:tc>
          <w:tcPr>
            <w:tcW w:w="985" w:type="pct"/>
            <w:vAlign w:val="center"/>
          </w:tcPr>
          <w:p w14:paraId="2B5E6622" w14:textId="116C9186" w:rsidR="008263F5" w:rsidRPr="0081112D" w:rsidRDefault="008263F5" w:rsidP="008263F5">
            <w:pPr>
              <w:pStyle w:val="NoSpacing"/>
              <w:jc w:val="center"/>
              <w:rPr>
                <w:rFonts w:ascii="Maiandra GD" w:hAnsi="Maiandra GD"/>
                <w:lang w:val="en-US"/>
              </w:rPr>
            </w:pPr>
            <w:r w:rsidRPr="0081112D">
              <w:rPr>
                <w:rFonts w:ascii="Maiandra GD" w:hAnsi="Maiandra GD"/>
                <w:lang w:val="en-US"/>
              </w:rPr>
              <w:t>xxx</w:t>
            </w:r>
          </w:p>
        </w:tc>
      </w:tr>
      <w:tr w:rsidR="008263F5" w:rsidRPr="0081112D" w14:paraId="25BB48C6" w14:textId="5F80FA7F" w:rsidTr="008263F5">
        <w:trPr>
          <w:trHeight w:val="346"/>
        </w:trPr>
        <w:tc>
          <w:tcPr>
            <w:tcW w:w="3030" w:type="pct"/>
            <w:vAlign w:val="bottom"/>
          </w:tcPr>
          <w:p w14:paraId="155BD152" w14:textId="41B5D86F" w:rsidR="008263F5" w:rsidRPr="0081112D" w:rsidRDefault="008263F5" w:rsidP="008263F5">
            <w:pPr>
              <w:rPr>
                <w:rFonts w:ascii="Maiandra GD" w:hAnsi="Maiandra GD"/>
                <w:b/>
                <w:bCs/>
                <w:color w:val="000000"/>
              </w:rPr>
            </w:pPr>
            <w:r w:rsidRPr="0081112D">
              <w:rPr>
                <w:rFonts w:ascii="Maiandra GD" w:hAnsi="Maiandra GD"/>
                <w:b/>
                <w:bCs/>
                <w:color w:val="000000"/>
              </w:rPr>
              <w:t>Total</w:t>
            </w:r>
          </w:p>
        </w:tc>
        <w:tc>
          <w:tcPr>
            <w:tcW w:w="985" w:type="pct"/>
            <w:vAlign w:val="center"/>
          </w:tcPr>
          <w:p w14:paraId="7E79E7B7" w14:textId="267C9460" w:rsidR="008263F5" w:rsidRPr="0081112D" w:rsidRDefault="00FC16F6" w:rsidP="008263F5">
            <w:pPr>
              <w:pStyle w:val="NoSpacing"/>
              <w:jc w:val="center"/>
              <w:rPr>
                <w:rFonts w:ascii="Maiandra GD" w:hAnsi="Maiandra GD"/>
                <w:b/>
                <w:bCs/>
                <w:lang w:val="en-US"/>
              </w:rPr>
            </w:pPr>
            <w:r w:rsidRPr="0081112D">
              <w:rPr>
                <w:rFonts w:ascii="Maiandra GD" w:hAnsi="Maiandra GD"/>
                <w:b/>
                <w:bCs/>
                <w:lang w:val="en-US"/>
              </w:rPr>
              <w:t>X</w:t>
            </w:r>
            <w:r w:rsidR="008263F5" w:rsidRPr="0081112D">
              <w:rPr>
                <w:rFonts w:ascii="Maiandra GD" w:hAnsi="Maiandra GD"/>
                <w:b/>
                <w:bCs/>
                <w:lang w:val="en-US"/>
              </w:rPr>
              <w:t>xx</w:t>
            </w:r>
          </w:p>
        </w:tc>
        <w:tc>
          <w:tcPr>
            <w:tcW w:w="985" w:type="pct"/>
            <w:vAlign w:val="center"/>
          </w:tcPr>
          <w:p w14:paraId="7216B34C" w14:textId="0D1786D8" w:rsidR="008263F5" w:rsidRPr="0081112D" w:rsidRDefault="008263F5" w:rsidP="008263F5">
            <w:pPr>
              <w:pStyle w:val="NoSpacing"/>
              <w:jc w:val="center"/>
              <w:rPr>
                <w:rFonts w:ascii="Maiandra GD" w:hAnsi="Maiandra GD"/>
                <w:b/>
                <w:bCs/>
                <w:lang w:val="en-US"/>
              </w:rPr>
            </w:pPr>
            <w:r w:rsidRPr="0081112D">
              <w:rPr>
                <w:rFonts w:ascii="Maiandra GD" w:hAnsi="Maiandra GD"/>
                <w:b/>
                <w:bCs/>
                <w:lang w:val="en-US"/>
              </w:rPr>
              <w:t>xxx</w:t>
            </w:r>
          </w:p>
        </w:tc>
      </w:tr>
    </w:tbl>
    <w:p w14:paraId="2043CC98" w14:textId="7B353E78" w:rsidR="3E7C8375" w:rsidRPr="0081112D" w:rsidRDefault="3E7C8375" w:rsidP="006A2661">
      <w:pPr>
        <w:rPr>
          <w:rFonts w:ascii="Maiandra GD" w:hAnsi="Maiandra GD"/>
          <w:color w:val="000000" w:themeColor="text1"/>
          <w:lang w:eastAsia="en-US"/>
        </w:rPr>
      </w:pPr>
    </w:p>
    <w:p w14:paraId="03E0C663" w14:textId="0C6D08B5" w:rsidR="30885240" w:rsidRPr="0081112D" w:rsidRDefault="30885240" w:rsidP="30885240">
      <w:pPr>
        <w:rPr>
          <w:rFonts w:ascii="Maiandra GD" w:hAnsi="Maiandra GD"/>
        </w:rPr>
      </w:pPr>
    </w:p>
    <w:p w14:paraId="3BA31B01" w14:textId="02812716" w:rsidR="0091252A" w:rsidRPr="0091252A" w:rsidRDefault="0091252A">
      <w:pPr>
        <w:pStyle w:val="ListParagraph"/>
        <w:numPr>
          <w:ilvl w:val="0"/>
          <w:numId w:val="4"/>
        </w:numPr>
        <w:autoSpaceDN w:val="0"/>
        <w:spacing w:line="360" w:lineRule="auto"/>
        <w:ind w:right="-20"/>
        <w:jc w:val="both"/>
        <w:rPr>
          <w:rFonts w:ascii="Maiandra GD" w:eastAsia="Arial" w:hAnsi="Maiandra GD"/>
          <w:b/>
          <w:lang w:val="en-GB"/>
        </w:rPr>
      </w:pPr>
      <w:r w:rsidRPr="0091252A">
        <w:rPr>
          <w:rFonts w:ascii="Maiandra GD" w:hAnsi="Maiandra GD"/>
          <w:b/>
          <w:color w:val="000000"/>
          <w:lang w:val="en-GB" w:eastAsia="en-US"/>
        </w:rPr>
        <w:t>Transfers from domestic and foreign partners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07"/>
        <w:gridCol w:w="1935"/>
        <w:gridCol w:w="1933"/>
      </w:tblGrid>
      <w:tr w:rsidR="008263F5" w:rsidRPr="006F46A1" w14:paraId="76198D4C" w14:textId="5ECDD303" w:rsidTr="008263F5">
        <w:trPr>
          <w:trHeight w:val="675"/>
        </w:trPr>
        <w:tc>
          <w:tcPr>
            <w:tcW w:w="3021" w:type="pct"/>
            <w:tcBorders>
              <w:top w:val="single" w:sz="6" w:space="0" w:color="auto"/>
              <w:left w:val="single" w:sz="6" w:space="0" w:color="auto"/>
              <w:bottom w:val="single" w:sz="6" w:space="0" w:color="auto"/>
              <w:right w:val="single" w:sz="6" w:space="0" w:color="auto"/>
            </w:tcBorders>
            <w:shd w:val="clear" w:color="auto" w:fill="0070C0"/>
            <w:vAlign w:val="center"/>
          </w:tcPr>
          <w:p w14:paraId="5B18C62A" w14:textId="77777777" w:rsidR="008263F5" w:rsidRPr="006F46A1" w:rsidRDefault="008263F5" w:rsidP="008263F5">
            <w:pPr>
              <w:autoSpaceDN w:val="0"/>
              <w:spacing w:line="360" w:lineRule="auto"/>
              <w:ind w:right="-20"/>
              <w:jc w:val="both"/>
              <w:rPr>
                <w:rFonts w:ascii="Maiandra GD" w:eastAsia="Arial" w:hAnsi="Maiandra GD"/>
                <w:b/>
              </w:rPr>
            </w:pPr>
            <w:r w:rsidRPr="006F46A1">
              <w:rPr>
                <w:rFonts w:ascii="Maiandra GD" w:eastAsia="Arial" w:hAnsi="Maiandra GD"/>
                <w:b/>
                <w:bCs/>
              </w:rPr>
              <w:t>Description</w:t>
            </w:r>
            <w:r w:rsidRPr="006F46A1">
              <w:rPr>
                <w:rFonts w:ascii="Maiandra GD" w:eastAsia="Arial" w:hAnsi="Maiandra GD"/>
                <w:b/>
              </w:rPr>
              <w:t> </w:t>
            </w:r>
          </w:p>
        </w:tc>
        <w:tc>
          <w:tcPr>
            <w:tcW w:w="990" w:type="pct"/>
            <w:tcBorders>
              <w:top w:val="single" w:sz="6" w:space="0" w:color="auto"/>
              <w:left w:val="single" w:sz="6" w:space="0" w:color="auto"/>
              <w:right w:val="single" w:sz="6" w:space="0" w:color="auto"/>
            </w:tcBorders>
            <w:shd w:val="clear" w:color="auto" w:fill="0070C0"/>
            <w:vAlign w:val="center"/>
          </w:tcPr>
          <w:p w14:paraId="53441655" w14:textId="7E916AF7" w:rsidR="008263F5" w:rsidRPr="006F46A1" w:rsidRDefault="008263F5" w:rsidP="008263F5">
            <w:pPr>
              <w:pStyle w:val="ListParagraph"/>
              <w:autoSpaceDN w:val="0"/>
              <w:spacing w:line="360" w:lineRule="auto"/>
              <w:ind w:left="360" w:right="-20"/>
              <w:jc w:val="center"/>
              <w:rPr>
                <w:rFonts w:ascii="Maiandra GD" w:eastAsia="Arial" w:hAnsi="Maiandra GD"/>
                <w:b/>
              </w:rPr>
            </w:pPr>
            <w:r w:rsidRPr="0081112D">
              <w:rPr>
                <w:rFonts w:ascii="Maiandra GD" w:hAnsi="Maiandra GD"/>
                <w:b/>
                <w:bCs/>
                <w:i/>
                <w:iCs/>
                <w:color w:val="000000"/>
              </w:rPr>
              <w:t>Insert current FY</w:t>
            </w:r>
          </w:p>
        </w:tc>
        <w:tc>
          <w:tcPr>
            <w:tcW w:w="989" w:type="pct"/>
            <w:tcBorders>
              <w:top w:val="single" w:sz="6" w:space="0" w:color="auto"/>
              <w:left w:val="single" w:sz="6" w:space="0" w:color="auto"/>
              <w:right w:val="single" w:sz="6" w:space="0" w:color="auto"/>
            </w:tcBorders>
            <w:shd w:val="clear" w:color="auto" w:fill="0070C0"/>
          </w:tcPr>
          <w:p w14:paraId="19250AEF" w14:textId="2BC17D8B" w:rsidR="008263F5" w:rsidRPr="006F46A1" w:rsidRDefault="008263F5" w:rsidP="008263F5">
            <w:pPr>
              <w:pStyle w:val="ListParagraph"/>
              <w:autoSpaceDN w:val="0"/>
              <w:spacing w:line="360" w:lineRule="auto"/>
              <w:ind w:left="360" w:right="-20"/>
              <w:jc w:val="center"/>
              <w:rPr>
                <w:rFonts w:ascii="Maiandra GD" w:eastAsia="Arial" w:hAnsi="Maiandra GD"/>
                <w:b/>
                <w:bCs/>
                <w:i/>
                <w:iCs/>
              </w:rPr>
            </w:pPr>
            <w:r>
              <w:rPr>
                <w:rFonts w:ascii="Maiandra GD" w:hAnsi="Maiandra GD"/>
                <w:b/>
                <w:bCs/>
                <w:i/>
                <w:iCs/>
                <w:color w:val="000000"/>
              </w:rPr>
              <w:t>Insert Comparative FY</w:t>
            </w:r>
          </w:p>
        </w:tc>
      </w:tr>
      <w:tr w:rsidR="008263F5" w:rsidRPr="006F46A1" w14:paraId="0E04BEFE" w14:textId="3D213B6E" w:rsidTr="008263F5">
        <w:trPr>
          <w:trHeight w:val="330"/>
        </w:trPr>
        <w:tc>
          <w:tcPr>
            <w:tcW w:w="3021" w:type="pct"/>
            <w:tcBorders>
              <w:top w:val="single" w:sz="6" w:space="0" w:color="auto"/>
              <w:left w:val="single" w:sz="6" w:space="0" w:color="auto"/>
              <w:bottom w:val="single" w:sz="6" w:space="0" w:color="auto"/>
              <w:right w:val="single" w:sz="6" w:space="0" w:color="auto"/>
            </w:tcBorders>
            <w:shd w:val="clear" w:color="auto" w:fill="0070C0"/>
            <w:vAlign w:val="bottom"/>
          </w:tcPr>
          <w:p w14:paraId="4D4E9552" w14:textId="77777777" w:rsidR="008263F5" w:rsidRPr="006F46A1" w:rsidRDefault="008263F5" w:rsidP="008263F5">
            <w:pPr>
              <w:pStyle w:val="ListParagraph"/>
              <w:autoSpaceDN w:val="0"/>
              <w:spacing w:line="360" w:lineRule="auto"/>
              <w:ind w:left="360" w:right="-20"/>
              <w:jc w:val="both"/>
              <w:rPr>
                <w:rFonts w:ascii="Maiandra GD" w:eastAsia="Arial" w:hAnsi="Maiandra GD"/>
                <w:b/>
              </w:rPr>
            </w:pPr>
          </w:p>
        </w:tc>
        <w:tc>
          <w:tcPr>
            <w:tcW w:w="990" w:type="pct"/>
            <w:tcBorders>
              <w:top w:val="single" w:sz="6" w:space="0" w:color="auto"/>
              <w:left w:val="single" w:sz="6" w:space="0" w:color="auto"/>
              <w:bottom w:val="single" w:sz="6" w:space="0" w:color="auto"/>
              <w:right w:val="single" w:sz="6" w:space="0" w:color="auto"/>
            </w:tcBorders>
            <w:shd w:val="clear" w:color="auto" w:fill="0070C0"/>
            <w:vAlign w:val="bottom"/>
          </w:tcPr>
          <w:p w14:paraId="5AC3363E" w14:textId="6A2DB4A4" w:rsidR="008263F5" w:rsidRPr="006F46A1" w:rsidRDefault="008263F5" w:rsidP="008263F5">
            <w:pPr>
              <w:pStyle w:val="ListParagraph"/>
              <w:autoSpaceDN w:val="0"/>
              <w:spacing w:line="360" w:lineRule="auto"/>
              <w:ind w:left="360" w:right="-20"/>
              <w:jc w:val="center"/>
              <w:rPr>
                <w:rFonts w:ascii="Maiandra GD" w:eastAsia="Arial" w:hAnsi="Maiandra GD"/>
                <w:b/>
              </w:rPr>
            </w:pPr>
            <w:r w:rsidRPr="0081112D">
              <w:rPr>
                <w:rFonts w:ascii="Maiandra GD" w:hAnsi="Maiandra GD"/>
                <w:b/>
                <w:bCs/>
                <w:color w:val="000000"/>
              </w:rPr>
              <w:t>K</w:t>
            </w:r>
            <w:r>
              <w:rPr>
                <w:rFonts w:ascii="Maiandra GD" w:hAnsi="Maiandra GD"/>
                <w:b/>
                <w:bCs/>
                <w:color w:val="000000"/>
              </w:rPr>
              <w:t>es</w:t>
            </w:r>
          </w:p>
        </w:tc>
        <w:tc>
          <w:tcPr>
            <w:tcW w:w="989" w:type="pct"/>
            <w:tcBorders>
              <w:top w:val="single" w:sz="6" w:space="0" w:color="auto"/>
              <w:left w:val="single" w:sz="6" w:space="0" w:color="auto"/>
              <w:bottom w:val="single" w:sz="6" w:space="0" w:color="auto"/>
              <w:right w:val="single" w:sz="6" w:space="0" w:color="auto"/>
            </w:tcBorders>
            <w:shd w:val="clear" w:color="auto" w:fill="0070C0"/>
          </w:tcPr>
          <w:p w14:paraId="3EF1C52D" w14:textId="7677E472" w:rsidR="008263F5" w:rsidRPr="006F46A1" w:rsidRDefault="008263F5" w:rsidP="008263F5">
            <w:pPr>
              <w:pStyle w:val="ListParagraph"/>
              <w:autoSpaceDN w:val="0"/>
              <w:spacing w:line="360" w:lineRule="auto"/>
              <w:ind w:left="360" w:right="-20"/>
              <w:jc w:val="center"/>
              <w:rPr>
                <w:rFonts w:ascii="Maiandra GD" w:eastAsia="Arial" w:hAnsi="Maiandra GD"/>
                <w:b/>
              </w:rPr>
            </w:pPr>
            <w:r>
              <w:rPr>
                <w:rFonts w:ascii="Maiandra GD" w:hAnsi="Maiandra GD"/>
                <w:b/>
                <w:bCs/>
                <w:color w:val="000000"/>
              </w:rPr>
              <w:t>Kes</w:t>
            </w:r>
          </w:p>
        </w:tc>
      </w:tr>
      <w:tr w:rsidR="00BE3955" w:rsidRPr="006F46A1" w14:paraId="4E5A964B" w14:textId="5C261D7F" w:rsidTr="008263F5">
        <w:trPr>
          <w:trHeight w:val="330"/>
        </w:trPr>
        <w:tc>
          <w:tcPr>
            <w:tcW w:w="3021" w:type="pct"/>
            <w:tcBorders>
              <w:top w:val="single" w:sz="6" w:space="0" w:color="auto"/>
              <w:left w:val="single" w:sz="6" w:space="0" w:color="auto"/>
              <w:bottom w:val="single" w:sz="6" w:space="0" w:color="auto"/>
              <w:right w:val="single" w:sz="6" w:space="0" w:color="auto"/>
            </w:tcBorders>
            <w:vAlign w:val="bottom"/>
          </w:tcPr>
          <w:p w14:paraId="671FE146" w14:textId="77777777" w:rsidR="00BE3955" w:rsidRPr="006F46A1" w:rsidRDefault="00BE3955" w:rsidP="00BE3955">
            <w:pPr>
              <w:autoSpaceDN w:val="0"/>
              <w:spacing w:line="360" w:lineRule="auto"/>
              <w:ind w:right="-20"/>
              <w:jc w:val="both"/>
              <w:rPr>
                <w:rFonts w:ascii="Maiandra GD" w:eastAsia="Arial" w:hAnsi="Maiandra GD"/>
                <w:bCs/>
              </w:rPr>
            </w:pPr>
            <w:r w:rsidRPr="006F46A1">
              <w:rPr>
                <w:rFonts w:ascii="Maiandra GD" w:eastAsia="Arial" w:hAnsi="Maiandra GD"/>
                <w:bCs/>
              </w:rPr>
              <w:t>Grants </w:t>
            </w:r>
          </w:p>
        </w:tc>
        <w:tc>
          <w:tcPr>
            <w:tcW w:w="990" w:type="pct"/>
            <w:tcBorders>
              <w:top w:val="single" w:sz="6" w:space="0" w:color="auto"/>
              <w:left w:val="single" w:sz="6" w:space="0" w:color="auto"/>
              <w:bottom w:val="single" w:sz="6" w:space="0" w:color="auto"/>
              <w:right w:val="single" w:sz="6" w:space="0" w:color="auto"/>
            </w:tcBorders>
          </w:tcPr>
          <w:p w14:paraId="4D1233D0" w14:textId="77777777" w:rsidR="00BE3955" w:rsidRPr="006F46A1" w:rsidRDefault="00BE3955" w:rsidP="00BE3955">
            <w:pPr>
              <w:pStyle w:val="ListParagraph"/>
              <w:autoSpaceDN w:val="0"/>
              <w:spacing w:line="360" w:lineRule="auto"/>
              <w:ind w:left="360" w:right="-20"/>
              <w:jc w:val="center"/>
              <w:rPr>
                <w:rFonts w:ascii="Maiandra GD" w:eastAsia="Arial" w:hAnsi="Maiandra GD"/>
                <w:bCs/>
              </w:rPr>
            </w:pPr>
            <w:r w:rsidRPr="006F46A1">
              <w:rPr>
                <w:rFonts w:ascii="Maiandra GD" w:eastAsia="Arial" w:hAnsi="Maiandra GD"/>
                <w:bCs/>
              </w:rPr>
              <w:t>xxx</w:t>
            </w:r>
          </w:p>
        </w:tc>
        <w:tc>
          <w:tcPr>
            <w:tcW w:w="989" w:type="pct"/>
            <w:tcBorders>
              <w:top w:val="single" w:sz="6" w:space="0" w:color="auto"/>
              <w:left w:val="single" w:sz="6" w:space="0" w:color="auto"/>
              <w:bottom w:val="single" w:sz="6" w:space="0" w:color="auto"/>
              <w:right w:val="single" w:sz="6" w:space="0" w:color="auto"/>
            </w:tcBorders>
          </w:tcPr>
          <w:p w14:paraId="3D467C49" w14:textId="5388264A" w:rsidR="00BE3955" w:rsidRPr="006F46A1" w:rsidRDefault="00BE3955" w:rsidP="00BE3955">
            <w:pPr>
              <w:pStyle w:val="ListParagraph"/>
              <w:autoSpaceDN w:val="0"/>
              <w:spacing w:line="360" w:lineRule="auto"/>
              <w:ind w:left="360" w:right="-20"/>
              <w:jc w:val="center"/>
              <w:rPr>
                <w:rFonts w:ascii="Maiandra GD" w:eastAsia="Arial" w:hAnsi="Maiandra GD"/>
                <w:bCs/>
              </w:rPr>
            </w:pPr>
            <w:r w:rsidRPr="006F46A1">
              <w:rPr>
                <w:rFonts w:ascii="Maiandra GD" w:eastAsia="Arial" w:hAnsi="Maiandra GD"/>
                <w:bCs/>
              </w:rPr>
              <w:t>xxx</w:t>
            </w:r>
          </w:p>
        </w:tc>
      </w:tr>
      <w:tr w:rsidR="00BE3955" w:rsidRPr="006F46A1" w14:paraId="60F482B1" w14:textId="541ACC9E" w:rsidTr="008263F5">
        <w:trPr>
          <w:trHeight w:val="330"/>
        </w:trPr>
        <w:tc>
          <w:tcPr>
            <w:tcW w:w="3021" w:type="pct"/>
            <w:tcBorders>
              <w:top w:val="single" w:sz="6" w:space="0" w:color="auto"/>
              <w:left w:val="single" w:sz="6" w:space="0" w:color="auto"/>
              <w:bottom w:val="single" w:sz="6" w:space="0" w:color="auto"/>
              <w:right w:val="single" w:sz="6" w:space="0" w:color="auto"/>
            </w:tcBorders>
            <w:vAlign w:val="bottom"/>
          </w:tcPr>
          <w:p w14:paraId="5A0D6C7E" w14:textId="77777777" w:rsidR="00BE3955" w:rsidRPr="006F46A1" w:rsidRDefault="00BE3955" w:rsidP="00BE3955">
            <w:pPr>
              <w:autoSpaceDN w:val="0"/>
              <w:spacing w:line="360" w:lineRule="auto"/>
              <w:ind w:right="-20"/>
              <w:jc w:val="both"/>
              <w:rPr>
                <w:rFonts w:ascii="Maiandra GD" w:eastAsia="Arial" w:hAnsi="Maiandra GD"/>
                <w:b/>
              </w:rPr>
            </w:pPr>
            <w:r w:rsidRPr="006F46A1">
              <w:rPr>
                <w:rFonts w:ascii="Maiandra GD" w:eastAsia="Arial" w:hAnsi="Maiandra GD"/>
                <w:b/>
                <w:bCs/>
              </w:rPr>
              <w:t>Total</w:t>
            </w:r>
          </w:p>
        </w:tc>
        <w:tc>
          <w:tcPr>
            <w:tcW w:w="990" w:type="pct"/>
            <w:tcBorders>
              <w:top w:val="single" w:sz="6" w:space="0" w:color="auto"/>
              <w:left w:val="single" w:sz="6" w:space="0" w:color="auto"/>
              <w:bottom w:val="single" w:sz="6" w:space="0" w:color="auto"/>
              <w:right w:val="single" w:sz="6" w:space="0" w:color="auto"/>
            </w:tcBorders>
          </w:tcPr>
          <w:p w14:paraId="50081402" w14:textId="77777777" w:rsidR="00BE3955" w:rsidRPr="006F46A1" w:rsidRDefault="00BE3955" w:rsidP="00BE3955">
            <w:pPr>
              <w:pStyle w:val="ListParagraph"/>
              <w:autoSpaceDN w:val="0"/>
              <w:spacing w:line="360" w:lineRule="auto"/>
              <w:ind w:left="360" w:right="-20"/>
              <w:jc w:val="center"/>
              <w:rPr>
                <w:rFonts w:ascii="Maiandra GD" w:eastAsia="Arial" w:hAnsi="Maiandra GD"/>
                <w:b/>
              </w:rPr>
            </w:pPr>
            <w:r w:rsidRPr="006F46A1">
              <w:rPr>
                <w:rFonts w:ascii="Maiandra GD" w:eastAsia="Arial" w:hAnsi="Maiandra GD"/>
                <w:b/>
                <w:bCs/>
              </w:rPr>
              <w:t>xxx</w:t>
            </w:r>
          </w:p>
        </w:tc>
        <w:tc>
          <w:tcPr>
            <w:tcW w:w="989" w:type="pct"/>
            <w:tcBorders>
              <w:top w:val="single" w:sz="6" w:space="0" w:color="auto"/>
              <w:left w:val="single" w:sz="6" w:space="0" w:color="auto"/>
              <w:bottom w:val="single" w:sz="6" w:space="0" w:color="auto"/>
              <w:right w:val="single" w:sz="6" w:space="0" w:color="auto"/>
            </w:tcBorders>
          </w:tcPr>
          <w:p w14:paraId="2328A9E8" w14:textId="2931CA7D" w:rsidR="00BE3955" w:rsidRPr="006F46A1" w:rsidRDefault="00BE3955" w:rsidP="00BE3955">
            <w:pPr>
              <w:pStyle w:val="ListParagraph"/>
              <w:autoSpaceDN w:val="0"/>
              <w:spacing w:line="360" w:lineRule="auto"/>
              <w:ind w:left="360" w:right="-20"/>
              <w:jc w:val="center"/>
              <w:rPr>
                <w:rFonts w:ascii="Maiandra GD" w:eastAsia="Arial" w:hAnsi="Maiandra GD"/>
                <w:b/>
                <w:bCs/>
              </w:rPr>
            </w:pPr>
            <w:r w:rsidRPr="006F46A1">
              <w:rPr>
                <w:rFonts w:ascii="Maiandra GD" w:eastAsia="Arial" w:hAnsi="Maiandra GD"/>
                <w:b/>
                <w:bCs/>
              </w:rPr>
              <w:t>xxx</w:t>
            </w:r>
          </w:p>
        </w:tc>
      </w:tr>
    </w:tbl>
    <w:p w14:paraId="28DD75E0" w14:textId="77777777" w:rsidR="0091252A" w:rsidRPr="0091252A" w:rsidRDefault="0091252A" w:rsidP="0091252A">
      <w:pPr>
        <w:pStyle w:val="ListParagraph"/>
        <w:autoSpaceDN w:val="0"/>
        <w:spacing w:line="360" w:lineRule="auto"/>
        <w:ind w:left="360" w:right="-20"/>
        <w:jc w:val="both"/>
        <w:rPr>
          <w:rFonts w:ascii="Maiandra GD" w:eastAsia="Arial" w:hAnsi="Maiandra GD"/>
          <w:b/>
          <w:lang w:val="en-GB"/>
        </w:rPr>
      </w:pPr>
    </w:p>
    <w:p w14:paraId="616612DE" w14:textId="23E8F8F2" w:rsidR="00A97944" w:rsidRPr="0081112D" w:rsidRDefault="003C1156">
      <w:pPr>
        <w:pStyle w:val="ListParagraph"/>
        <w:numPr>
          <w:ilvl w:val="0"/>
          <w:numId w:val="4"/>
        </w:numPr>
        <w:autoSpaceDN w:val="0"/>
        <w:spacing w:line="360" w:lineRule="auto"/>
        <w:ind w:right="-20"/>
        <w:jc w:val="both"/>
        <w:rPr>
          <w:rFonts w:ascii="Maiandra GD" w:eastAsia="Arial" w:hAnsi="Maiandra GD"/>
          <w:b/>
          <w:lang w:val="en-GB"/>
        </w:rPr>
      </w:pPr>
      <w:r w:rsidRPr="0081112D">
        <w:rPr>
          <w:rFonts w:ascii="Maiandra GD" w:eastAsia="Arial" w:hAnsi="Maiandra GD"/>
          <w:b/>
          <w:bCs/>
          <w:lang w:val="en-GB"/>
        </w:rPr>
        <w:t xml:space="preserve">Finance income </w:t>
      </w:r>
    </w:p>
    <w:p w14:paraId="31F62204" w14:textId="77777777" w:rsidR="00EA0EF1" w:rsidRPr="0081112D" w:rsidRDefault="00EA0EF1" w:rsidP="00EA0EF1">
      <w:pPr>
        <w:rPr>
          <w:rFonts w:ascii="Maiandra GD" w:hAnsi="Maiandra GD"/>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07"/>
        <w:gridCol w:w="1935"/>
        <w:gridCol w:w="1933"/>
      </w:tblGrid>
      <w:tr w:rsidR="008263F5" w:rsidRPr="0081112D" w14:paraId="1416E65B" w14:textId="07E7CD02" w:rsidTr="008263F5">
        <w:trPr>
          <w:trHeight w:val="675"/>
        </w:trPr>
        <w:tc>
          <w:tcPr>
            <w:tcW w:w="3021"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6A903CB6" w14:textId="77777777" w:rsidR="008263F5" w:rsidRPr="0081112D" w:rsidRDefault="008263F5" w:rsidP="008263F5">
            <w:pPr>
              <w:rPr>
                <w:rFonts w:ascii="Maiandra GD" w:hAnsi="Maiandra GD"/>
              </w:rPr>
            </w:pPr>
            <w:r w:rsidRPr="0081112D">
              <w:rPr>
                <w:rFonts w:ascii="Maiandra GD" w:hAnsi="Maiandra GD"/>
                <w:b/>
                <w:bCs/>
              </w:rPr>
              <w:t>Description</w:t>
            </w:r>
            <w:r w:rsidRPr="0081112D">
              <w:rPr>
                <w:rFonts w:ascii="Maiandra GD" w:hAnsi="Maiandra GD"/>
              </w:rPr>
              <w:t> </w:t>
            </w:r>
          </w:p>
        </w:tc>
        <w:tc>
          <w:tcPr>
            <w:tcW w:w="990" w:type="pct"/>
            <w:tcBorders>
              <w:top w:val="single" w:sz="6" w:space="0" w:color="auto"/>
              <w:left w:val="single" w:sz="6" w:space="0" w:color="auto"/>
              <w:right w:val="single" w:sz="6" w:space="0" w:color="auto"/>
            </w:tcBorders>
            <w:shd w:val="clear" w:color="auto" w:fill="0070C0"/>
            <w:vAlign w:val="center"/>
            <w:hideMark/>
          </w:tcPr>
          <w:p w14:paraId="3A76062F" w14:textId="4DD6FFFD" w:rsidR="008263F5" w:rsidRPr="0081112D" w:rsidRDefault="008263F5" w:rsidP="008263F5">
            <w:pPr>
              <w:jc w:val="center"/>
              <w:rPr>
                <w:rFonts w:ascii="Maiandra GD" w:hAnsi="Maiandra GD"/>
              </w:rPr>
            </w:pPr>
            <w:r w:rsidRPr="0081112D">
              <w:rPr>
                <w:rFonts w:ascii="Maiandra GD" w:hAnsi="Maiandra GD"/>
                <w:b/>
                <w:bCs/>
                <w:i/>
                <w:iCs/>
                <w:color w:val="000000"/>
              </w:rPr>
              <w:t>Insert current FY</w:t>
            </w:r>
          </w:p>
        </w:tc>
        <w:tc>
          <w:tcPr>
            <w:tcW w:w="989" w:type="pct"/>
            <w:tcBorders>
              <w:top w:val="single" w:sz="6" w:space="0" w:color="auto"/>
              <w:left w:val="single" w:sz="6" w:space="0" w:color="auto"/>
              <w:right w:val="single" w:sz="6" w:space="0" w:color="auto"/>
            </w:tcBorders>
            <w:shd w:val="clear" w:color="auto" w:fill="0070C0"/>
          </w:tcPr>
          <w:p w14:paraId="62B07635" w14:textId="4C277DD4" w:rsidR="008263F5" w:rsidRPr="0081112D" w:rsidRDefault="008263F5" w:rsidP="008263F5">
            <w:pPr>
              <w:jc w:val="center"/>
              <w:rPr>
                <w:rFonts w:ascii="Maiandra GD" w:hAnsi="Maiandra GD"/>
                <w:b/>
                <w:bCs/>
                <w:i/>
                <w:iCs/>
              </w:rPr>
            </w:pPr>
            <w:r>
              <w:rPr>
                <w:rFonts w:ascii="Maiandra GD" w:hAnsi="Maiandra GD"/>
                <w:b/>
                <w:bCs/>
                <w:i/>
                <w:iCs/>
                <w:color w:val="000000"/>
              </w:rPr>
              <w:t>Insert Comparative FY</w:t>
            </w:r>
          </w:p>
        </w:tc>
      </w:tr>
      <w:tr w:rsidR="008263F5" w:rsidRPr="0081112D" w14:paraId="0023C161" w14:textId="26B3ADBB" w:rsidTr="008263F5">
        <w:trPr>
          <w:trHeight w:val="330"/>
        </w:trPr>
        <w:tc>
          <w:tcPr>
            <w:tcW w:w="3021" w:type="pct"/>
            <w:tcBorders>
              <w:top w:val="single" w:sz="6" w:space="0" w:color="auto"/>
              <w:left w:val="single" w:sz="6" w:space="0" w:color="auto"/>
              <w:bottom w:val="single" w:sz="6" w:space="0" w:color="auto"/>
              <w:right w:val="single" w:sz="6" w:space="0" w:color="auto"/>
            </w:tcBorders>
            <w:shd w:val="clear" w:color="auto" w:fill="0070C0"/>
            <w:vAlign w:val="bottom"/>
          </w:tcPr>
          <w:p w14:paraId="36A08E4C" w14:textId="05429ADF" w:rsidR="008263F5" w:rsidRPr="0081112D" w:rsidRDefault="008263F5" w:rsidP="008263F5">
            <w:pPr>
              <w:rPr>
                <w:rFonts w:ascii="Maiandra GD" w:hAnsi="Maiandra GD"/>
              </w:rPr>
            </w:pPr>
          </w:p>
        </w:tc>
        <w:tc>
          <w:tcPr>
            <w:tcW w:w="990" w:type="pct"/>
            <w:tcBorders>
              <w:top w:val="single" w:sz="6" w:space="0" w:color="auto"/>
              <w:left w:val="single" w:sz="6" w:space="0" w:color="auto"/>
              <w:bottom w:val="single" w:sz="6" w:space="0" w:color="auto"/>
              <w:right w:val="single" w:sz="6" w:space="0" w:color="auto"/>
            </w:tcBorders>
            <w:shd w:val="clear" w:color="auto" w:fill="0070C0"/>
            <w:vAlign w:val="bottom"/>
          </w:tcPr>
          <w:p w14:paraId="487FC01E" w14:textId="4D975FF3" w:rsidR="008263F5" w:rsidRPr="0081112D" w:rsidRDefault="008263F5" w:rsidP="008263F5">
            <w:pPr>
              <w:jc w:val="center"/>
              <w:rPr>
                <w:rFonts w:ascii="Maiandra GD" w:hAnsi="Maiandra GD"/>
              </w:rPr>
            </w:pPr>
            <w:r w:rsidRPr="0081112D">
              <w:rPr>
                <w:rFonts w:ascii="Maiandra GD" w:hAnsi="Maiandra GD"/>
                <w:b/>
                <w:bCs/>
                <w:color w:val="000000"/>
              </w:rPr>
              <w:t>K</w:t>
            </w:r>
            <w:r>
              <w:rPr>
                <w:rFonts w:ascii="Maiandra GD" w:hAnsi="Maiandra GD"/>
                <w:b/>
                <w:bCs/>
                <w:color w:val="000000"/>
              </w:rPr>
              <w:t>es</w:t>
            </w:r>
          </w:p>
        </w:tc>
        <w:tc>
          <w:tcPr>
            <w:tcW w:w="989" w:type="pct"/>
            <w:tcBorders>
              <w:top w:val="single" w:sz="6" w:space="0" w:color="auto"/>
              <w:left w:val="single" w:sz="6" w:space="0" w:color="auto"/>
              <w:bottom w:val="single" w:sz="6" w:space="0" w:color="auto"/>
              <w:right w:val="single" w:sz="6" w:space="0" w:color="auto"/>
            </w:tcBorders>
            <w:shd w:val="clear" w:color="auto" w:fill="0070C0"/>
          </w:tcPr>
          <w:p w14:paraId="561CAB5C" w14:textId="4348BBCD" w:rsidR="008263F5" w:rsidRPr="0081112D" w:rsidRDefault="008263F5" w:rsidP="008263F5">
            <w:pPr>
              <w:jc w:val="center"/>
              <w:rPr>
                <w:rFonts w:ascii="Maiandra GD" w:hAnsi="Maiandra GD"/>
              </w:rPr>
            </w:pPr>
            <w:r>
              <w:rPr>
                <w:rFonts w:ascii="Maiandra GD" w:hAnsi="Maiandra GD"/>
                <w:b/>
                <w:bCs/>
                <w:color w:val="000000"/>
              </w:rPr>
              <w:t>Kes</w:t>
            </w:r>
          </w:p>
        </w:tc>
      </w:tr>
      <w:tr w:rsidR="008263F5" w:rsidRPr="0081112D" w14:paraId="613B2FF3" w14:textId="24E6CCC1" w:rsidTr="008263F5">
        <w:trPr>
          <w:trHeight w:val="330"/>
        </w:trPr>
        <w:tc>
          <w:tcPr>
            <w:tcW w:w="3021" w:type="pct"/>
            <w:tcBorders>
              <w:top w:val="single" w:sz="6" w:space="0" w:color="auto"/>
              <w:left w:val="single" w:sz="6" w:space="0" w:color="auto"/>
              <w:bottom w:val="single" w:sz="6" w:space="0" w:color="auto"/>
              <w:right w:val="single" w:sz="6" w:space="0" w:color="auto"/>
            </w:tcBorders>
            <w:vAlign w:val="bottom"/>
          </w:tcPr>
          <w:p w14:paraId="6C1AC955" w14:textId="74B58884" w:rsidR="008263F5" w:rsidRPr="0081112D" w:rsidRDefault="008263F5" w:rsidP="00711D21">
            <w:pPr>
              <w:rPr>
                <w:rFonts w:ascii="Maiandra GD" w:hAnsi="Maiandra GD"/>
              </w:rPr>
            </w:pPr>
            <w:r w:rsidRPr="0081112D">
              <w:rPr>
                <w:rFonts w:ascii="Maiandra GD" w:hAnsi="Maiandra GD"/>
              </w:rPr>
              <w:t>Interest Income on Bank Deposits </w:t>
            </w:r>
          </w:p>
        </w:tc>
        <w:tc>
          <w:tcPr>
            <w:tcW w:w="990" w:type="pct"/>
            <w:tcBorders>
              <w:top w:val="single" w:sz="6" w:space="0" w:color="auto"/>
              <w:left w:val="single" w:sz="6" w:space="0" w:color="auto"/>
              <w:bottom w:val="single" w:sz="6" w:space="0" w:color="auto"/>
              <w:right w:val="single" w:sz="6" w:space="0" w:color="auto"/>
            </w:tcBorders>
            <w:vAlign w:val="center"/>
          </w:tcPr>
          <w:p w14:paraId="5AAAB052" w14:textId="5DDF4061" w:rsidR="008263F5" w:rsidRPr="0081112D" w:rsidRDefault="00FC16F6" w:rsidP="00933925">
            <w:pPr>
              <w:jc w:val="center"/>
              <w:rPr>
                <w:rFonts w:ascii="Maiandra GD" w:hAnsi="Maiandra GD"/>
              </w:rPr>
            </w:pPr>
            <w:r w:rsidRPr="0081112D">
              <w:rPr>
                <w:rFonts w:ascii="Maiandra GD" w:hAnsi="Maiandra GD"/>
              </w:rPr>
              <w:t>X</w:t>
            </w:r>
            <w:r w:rsidR="008263F5" w:rsidRPr="0081112D">
              <w:rPr>
                <w:rFonts w:ascii="Maiandra GD" w:hAnsi="Maiandra GD"/>
              </w:rPr>
              <w:t>xx</w:t>
            </w:r>
          </w:p>
        </w:tc>
        <w:tc>
          <w:tcPr>
            <w:tcW w:w="989" w:type="pct"/>
            <w:tcBorders>
              <w:top w:val="single" w:sz="6" w:space="0" w:color="auto"/>
              <w:left w:val="single" w:sz="6" w:space="0" w:color="auto"/>
              <w:bottom w:val="single" w:sz="6" w:space="0" w:color="auto"/>
              <w:right w:val="single" w:sz="6" w:space="0" w:color="auto"/>
            </w:tcBorders>
          </w:tcPr>
          <w:p w14:paraId="4549C3E8" w14:textId="77777777" w:rsidR="008263F5" w:rsidRPr="0081112D" w:rsidRDefault="008263F5" w:rsidP="00933925">
            <w:pPr>
              <w:jc w:val="center"/>
              <w:rPr>
                <w:rFonts w:ascii="Maiandra GD" w:hAnsi="Maiandra GD"/>
              </w:rPr>
            </w:pPr>
          </w:p>
        </w:tc>
      </w:tr>
      <w:tr w:rsidR="008263F5" w:rsidRPr="0081112D" w14:paraId="12167DEE" w14:textId="39ED732C" w:rsidTr="008263F5">
        <w:trPr>
          <w:trHeight w:val="330"/>
        </w:trPr>
        <w:tc>
          <w:tcPr>
            <w:tcW w:w="3021" w:type="pct"/>
            <w:tcBorders>
              <w:top w:val="single" w:sz="6" w:space="0" w:color="auto"/>
              <w:left w:val="single" w:sz="6" w:space="0" w:color="auto"/>
              <w:bottom w:val="single" w:sz="6" w:space="0" w:color="auto"/>
              <w:right w:val="single" w:sz="6" w:space="0" w:color="auto"/>
            </w:tcBorders>
            <w:vAlign w:val="bottom"/>
            <w:hideMark/>
          </w:tcPr>
          <w:p w14:paraId="76BE6088" w14:textId="7A3FC0DE" w:rsidR="008263F5" w:rsidRPr="0081112D" w:rsidRDefault="008263F5" w:rsidP="00711D21">
            <w:pPr>
              <w:rPr>
                <w:rFonts w:ascii="Maiandra GD" w:hAnsi="Maiandra GD"/>
              </w:rPr>
            </w:pPr>
            <w:r w:rsidRPr="0081112D">
              <w:rPr>
                <w:rFonts w:ascii="Maiandra GD" w:hAnsi="Maiandra GD"/>
                <w:b/>
                <w:bCs/>
              </w:rPr>
              <w:t>Total</w:t>
            </w:r>
          </w:p>
        </w:tc>
        <w:tc>
          <w:tcPr>
            <w:tcW w:w="990" w:type="pct"/>
            <w:tcBorders>
              <w:top w:val="single" w:sz="6" w:space="0" w:color="auto"/>
              <w:left w:val="single" w:sz="6" w:space="0" w:color="auto"/>
              <w:bottom w:val="single" w:sz="6" w:space="0" w:color="auto"/>
              <w:right w:val="single" w:sz="6" w:space="0" w:color="auto"/>
            </w:tcBorders>
            <w:vAlign w:val="center"/>
            <w:hideMark/>
          </w:tcPr>
          <w:p w14:paraId="008A2764" w14:textId="6B77263F" w:rsidR="008263F5" w:rsidRPr="0081112D" w:rsidRDefault="00FC16F6" w:rsidP="00933925">
            <w:pPr>
              <w:jc w:val="center"/>
              <w:rPr>
                <w:rFonts w:ascii="Maiandra GD" w:hAnsi="Maiandra GD"/>
              </w:rPr>
            </w:pPr>
            <w:r w:rsidRPr="0081112D">
              <w:rPr>
                <w:rFonts w:ascii="Maiandra GD" w:hAnsi="Maiandra GD"/>
                <w:b/>
                <w:bCs/>
              </w:rPr>
              <w:t>X</w:t>
            </w:r>
            <w:r w:rsidR="008263F5" w:rsidRPr="0081112D">
              <w:rPr>
                <w:rFonts w:ascii="Maiandra GD" w:hAnsi="Maiandra GD"/>
                <w:b/>
                <w:bCs/>
              </w:rPr>
              <w:t>xx</w:t>
            </w:r>
          </w:p>
        </w:tc>
        <w:tc>
          <w:tcPr>
            <w:tcW w:w="989" w:type="pct"/>
            <w:tcBorders>
              <w:top w:val="single" w:sz="6" w:space="0" w:color="auto"/>
              <w:left w:val="single" w:sz="6" w:space="0" w:color="auto"/>
              <w:bottom w:val="single" w:sz="6" w:space="0" w:color="auto"/>
              <w:right w:val="single" w:sz="6" w:space="0" w:color="auto"/>
            </w:tcBorders>
          </w:tcPr>
          <w:p w14:paraId="65683B4B" w14:textId="77777777" w:rsidR="008263F5" w:rsidRPr="0081112D" w:rsidRDefault="008263F5" w:rsidP="00933925">
            <w:pPr>
              <w:jc w:val="center"/>
              <w:rPr>
                <w:rFonts w:ascii="Maiandra GD" w:hAnsi="Maiandra GD"/>
                <w:b/>
                <w:bCs/>
              </w:rPr>
            </w:pPr>
          </w:p>
        </w:tc>
      </w:tr>
    </w:tbl>
    <w:p w14:paraId="0238F8A2" w14:textId="354DF322" w:rsidR="003C1156" w:rsidRPr="0081112D" w:rsidRDefault="00C94C93" w:rsidP="003C1156">
      <w:pPr>
        <w:rPr>
          <w:rStyle w:val="eop"/>
          <w:rFonts w:ascii="Maiandra GD" w:hAnsi="Maiandra GD"/>
          <w:color w:val="000000"/>
          <w:shd w:val="clear" w:color="auto" w:fill="FFFFFF"/>
        </w:rPr>
      </w:pPr>
      <w:r w:rsidRPr="0081112D">
        <w:rPr>
          <w:rStyle w:val="normaltextrun"/>
          <w:rFonts w:ascii="Maiandra GD" w:hAnsi="Maiandra GD"/>
          <w:i/>
          <w:iCs/>
          <w:color w:val="000000"/>
          <w:shd w:val="clear" w:color="auto" w:fill="FFFFFF"/>
        </w:rPr>
        <w:t>(Provide a brief explanation for this revenue)</w:t>
      </w:r>
      <w:r w:rsidRPr="0081112D">
        <w:rPr>
          <w:rStyle w:val="eop"/>
          <w:rFonts w:ascii="Maiandra GD" w:hAnsi="Maiandra GD"/>
          <w:color w:val="000000"/>
          <w:shd w:val="clear" w:color="auto" w:fill="FFFFFF"/>
        </w:rPr>
        <w:t> </w:t>
      </w:r>
    </w:p>
    <w:p w14:paraId="10A14EF7" w14:textId="77777777" w:rsidR="00C94C93" w:rsidRPr="0081112D" w:rsidRDefault="00C94C93" w:rsidP="003C1156">
      <w:pPr>
        <w:rPr>
          <w:rFonts w:ascii="Maiandra GD" w:hAnsi="Maiandra GD"/>
        </w:rPr>
      </w:pPr>
    </w:p>
    <w:p w14:paraId="3EC3B934" w14:textId="1063C9D2" w:rsidR="0065110E" w:rsidRPr="0081112D" w:rsidRDefault="00F20DD6">
      <w:pPr>
        <w:pStyle w:val="ListParagraph"/>
        <w:numPr>
          <w:ilvl w:val="0"/>
          <w:numId w:val="4"/>
        </w:numPr>
        <w:autoSpaceDN w:val="0"/>
        <w:spacing w:line="360" w:lineRule="auto"/>
        <w:ind w:right="-20"/>
        <w:jc w:val="both"/>
        <w:rPr>
          <w:rFonts w:ascii="Maiandra GD" w:eastAsia="Arial" w:hAnsi="Maiandra GD"/>
          <w:b/>
          <w:lang w:val="en-GB"/>
        </w:rPr>
      </w:pPr>
      <w:r w:rsidRPr="0081112D">
        <w:rPr>
          <w:rFonts w:ascii="Maiandra GD" w:eastAsia="Arial" w:hAnsi="Maiandra GD"/>
          <w:b/>
          <w:bCs/>
          <w:lang w:val="en-GB"/>
        </w:rPr>
        <w:t>Miscellaneous</w:t>
      </w:r>
      <w:r w:rsidR="0065110E" w:rsidRPr="0081112D">
        <w:rPr>
          <w:rFonts w:ascii="Maiandra GD" w:eastAsia="Arial" w:hAnsi="Maiandra GD"/>
          <w:b/>
          <w:bCs/>
          <w:lang w:val="en-GB"/>
        </w:rPr>
        <w:t xml:space="preserve"> </w:t>
      </w:r>
      <w:r w:rsidR="00F03B58" w:rsidRPr="0081112D">
        <w:rPr>
          <w:rFonts w:ascii="Maiandra GD" w:eastAsia="Arial" w:hAnsi="Maiandra GD"/>
          <w:b/>
          <w:bCs/>
          <w:lang w:val="en-GB"/>
        </w:rPr>
        <w:t>income</w:t>
      </w:r>
    </w:p>
    <w:p w14:paraId="75A4D3BC" w14:textId="77777777" w:rsidR="0073434E" w:rsidRPr="0081112D" w:rsidRDefault="0073434E" w:rsidP="0073434E">
      <w:pPr>
        <w:rPr>
          <w:rFonts w:ascii="Maiandra GD" w:hAnsi="Maiandra G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7"/>
        <w:gridCol w:w="1927"/>
        <w:gridCol w:w="1927"/>
      </w:tblGrid>
      <w:tr w:rsidR="008263F5" w:rsidRPr="0081112D" w14:paraId="035D26C8" w14:textId="02CC55CC" w:rsidTr="008263F5">
        <w:trPr>
          <w:trHeight w:val="346"/>
        </w:trPr>
        <w:tc>
          <w:tcPr>
            <w:tcW w:w="3030" w:type="pct"/>
            <w:shd w:val="clear" w:color="auto" w:fill="0070C0"/>
            <w:vAlign w:val="bottom"/>
          </w:tcPr>
          <w:p w14:paraId="4F5BC556" w14:textId="77777777" w:rsidR="008263F5" w:rsidRPr="0081112D" w:rsidRDefault="008263F5" w:rsidP="008263F5">
            <w:pPr>
              <w:snapToGrid w:val="0"/>
              <w:rPr>
                <w:rFonts w:ascii="Maiandra GD" w:hAnsi="Maiandra GD"/>
                <w:color w:val="000000"/>
              </w:rPr>
            </w:pPr>
          </w:p>
        </w:tc>
        <w:tc>
          <w:tcPr>
            <w:tcW w:w="985" w:type="pct"/>
            <w:shd w:val="clear" w:color="auto" w:fill="0070C0"/>
            <w:vAlign w:val="center"/>
          </w:tcPr>
          <w:p w14:paraId="0EAE5F9E" w14:textId="11571DA6" w:rsidR="008263F5" w:rsidRPr="0081112D" w:rsidRDefault="008263F5" w:rsidP="008263F5">
            <w:pPr>
              <w:jc w:val="center"/>
              <w:rPr>
                <w:rFonts w:ascii="Maiandra GD" w:hAnsi="Maiandra GD"/>
                <w:b/>
                <w:bCs/>
                <w:color w:val="000000"/>
              </w:rPr>
            </w:pPr>
            <w:r w:rsidRPr="0081112D">
              <w:rPr>
                <w:rFonts w:ascii="Maiandra GD" w:hAnsi="Maiandra GD"/>
                <w:b/>
                <w:bCs/>
                <w:i/>
                <w:iCs/>
                <w:color w:val="000000"/>
              </w:rPr>
              <w:t>Insert current FY</w:t>
            </w:r>
          </w:p>
        </w:tc>
        <w:tc>
          <w:tcPr>
            <w:tcW w:w="985" w:type="pct"/>
            <w:shd w:val="clear" w:color="auto" w:fill="0070C0"/>
          </w:tcPr>
          <w:p w14:paraId="740426CF" w14:textId="56191A3C" w:rsidR="008263F5" w:rsidRPr="0081112D" w:rsidRDefault="008263F5" w:rsidP="008263F5">
            <w:pPr>
              <w:jc w:val="center"/>
              <w:rPr>
                <w:rFonts w:ascii="Maiandra GD" w:hAnsi="Maiandra GD"/>
                <w:b/>
                <w:bCs/>
                <w:i/>
                <w:iCs/>
                <w:color w:val="000000"/>
              </w:rPr>
            </w:pPr>
            <w:r>
              <w:rPr>
                <w:rFonts w:ascii="Maiandra GD" w:hAnsi="Maiandra GD"/>
                <w:b/>
                <w:bCs/>
                <w:i/>
                <w:iCs/>
                <w:color w:val="000000"/>
              </w:rPr>
              <w:t>Insert Comparative FY</w:t>
            </w:r>
          </w:p>
        </w:tc>
      </w:tr>
      <w:tr w:rsidR="008263F5" w:rsidRPr="0081112D" w14:paraId="082A5C71" w14:textId="5E51B9C7" w:rsidTr="008263F5">
        <w:trPr>
          <w:trHeight w:val="346"/>
        </w:trPr>
        <w:tc>
          <w:tcPr>
            <w:tcW w:w="3030" w:type="pct"/>
            <w:shd w:val="clear" w:color="auto" w:fill="0070C0"/>
            <w:vAlign w:val="bottom"/>
          </w:tcPr>
          <w:p w14:paraId="27A57976" w14:textId="77777777" w:rsidR="008263F5" w:rsidRPr="0081112D" w:rsidRDefault="008263F5" w:rsidP="008263F5">
            <w:pPr>
              <w:snapToGrid w:val="0"/>
              <w:rPr>
                <w:rFonts w:ascii="Maiandra GD" w:hAnsi="Maiandra GD"/>
                <w:color w:val="000000"/>
              </w:rPr>
            </w:pPr>
          </w:p>
        </w:tc>
        <w:tc>
          <w:tcPr>
            <w:tcW w:w="985" w:type="pct"/>
            <w:shd w:val="clear" w:color="auto" w:fill="0070C0"/>
            <w:vAlign w:val="bottom"/>
          </w:tcPr>
          <w:p w14:paraId="12315D31" w14:textId="3762F9BC" w:rsidR="008263F5" w:rsidRPr="0081112D" w:rsidRDefault="008263F5" w:rsidP="008263F5">
            <w:pPr>
              <w:jc w:val="center"/>
              <w:rPr>
                <w:rFonts w:ascii="Maiandra GD" w:hAnsi="Maiandra GD"/>
                <w:b/>
                <w:bCs/>
                <w:color w:val="000000"/>
              </w:rPr>
            </w:pPr>
            <w:r w:rsidRPr="0081112D">
              <w:rPr>
                <w:rFonts w:ascii="Maiandra GD" w:hAnsi="Maiandra GD"/>
                <w:b/>
                <w:bCs/>
                <w:color w:val="000000"/>
              </w:rPr>
              <w:t>K</w:t>
            </w:r>
            <w:r>
              <w:rPr>
                <w:rFonts w:ascii="Maiandra GD" w:hAnsi="Maiandra GD"/>
                <w:b/>
                <w:bCs/>
                <w:color w:val="000000"/>
              </w:rPr>
              <w:t>es</w:t>
            </w:r>
          </w:p>
        </w:tc>
        <w:tc>
          <w:tcPr>
            <w:tcW w:w="985" w:type="pct"/>
            <w:shd w:val="clear" w:color="auto" w:fill="0070C0"/>
          </w:tcPr>
          <w:p w14:paraId="0050EB54" w14:textId="6B1372E4" w:rsidR="008263F5" w:rsidRPr="0081112D" w:rsidRDefault="008263F5" w:rsidP="008263F5">
            <w:pPr>
              <w:jc w:val="center"/>
              <w:rPr>
                <w:rFonts w:ascii="Maiandra GD" w:hAnsi="Maiandra GD"/>
                <w:b/>
                <w:bCs/>
                <w:color w:val="000000"/>
              </w:rPr>
            </w:pPr>
            <w:r>
              <w:rPr>
                <w:rFonts w:ascii="Maiandra GD" w:hAnsi="Maiandra GD"/>
                <w:b/>
                <w:bCs/>
                <w:color w:val="000000"/>
              </w:rPr>
              <w:t>Kes</w:t>
            </w:r>
          </w:p>
        </w:tc>
      </w:tr>
      <w:tr w:rsidR="008263F5" w:rsidRPr="0081112D" w14:paraId="5EADC468" w14:textId="3B609570" w:rsidTr="008263F5">
        <w:trPr>
          <w:trHeight w:val="345"/>
        </w:trPr>
        <w:tc>
          <w:tcPr>
            <w:tcW w:w="3030" w:type="pct"/>
            <w:vAlign w:val="center"/>
          </w:tcPr>
          <w:p w14:paraId="34B72FA1" w14:textId="158B62AA" w:rsidR="008263F5" w:rsidRPr="0081112D" w:rsidRDefault="008263F5" w:rsidP="30885240">
            <w:pPr>
              <w:rPr>
                <w:rFonts w:ascii="Maiandra GD" w:hAnsi="Maiandra GD"/>
              </w:rPr>
            </w:pPr>
            <w:r w:rsidRPr="0081112D">
              <w:rPr>
                <w:rFonts w:ascii="Maiandra GD" w:hAnsi="Maiandra GD"/>
              </w:rPr>
              <w:t>Rental Income</w:t>
            </w:r>
          </w:p>
        </w:tc>
        <w:tc>
          <w:tcPr>
            <w:tcW w:w="985" w:type="pct"/>
            <w:vAlign w:val="center"/>
          </w:tcPr>
          <w:p w14:paraId="72AAF6FF" w14:textId="073B2813" w:rsidR="008263F5" w:rsidRPr="0081112D" w:rsidRDefault="00FC16F6" w:rsidP="30885240">
            <w:pPr>
              <w:pStyle w:val="NoSpacing"/>
              <w:jc w:val="center"/>
              <w:rPr>
                <w:rFonts w:ascii="Maiandra GD" w:hAnsi="Maiandra GD"/>
                <w:lang w:val="en-US"/>
              </w:rPr>
            </w:pPr>
            <w:r w:rsidRPr="0081112D">
              <w:rPr>
                <w:rFonts w:ascii="Maiandra GD" w:hAnsi="Maiandra GD"/>
                <w:lang w:val="en-US"/>
              </w:rPr>
              <w:t>X</w:t>
            </w:r>
            <w:r w:rsidR="008263F5" w:rsidRPr="0081112D">
              <w:rPr>
                <w:rFonts w:ascii="Maiandra GD" w:hAnsi="Maiandra GD"/>
                <w:lang w:val="en-US"/>
              </w:rPr>
              <w:t>xx</w:t>
            </w:r>
          </w:p>
        </w:tc>
        <w:tc>
          <w:tcPr>
            <w:tcW w:w="985" w:type="pct"/>
          </w:tcPr>
          <w:p w14:paraId="0351ABB4" w14:textId="77777777" w:rsidR="008263F5" w:rsidRPr="0081112D" w:rsidRDefault="008263F5" w:rsidP="30885240">
            <w:pPr>
              <w:pStyle w:val="NoSpacing"/>
              <w:jc w:val="center"/>
              <w:rPr>
                <w:rFonts w:ascii="Maiandra GD" w:hAnsi="Maiandra GD"/>
                <w:lang w:val="en-US"/>
              </w:rPr>
            </w:pPr>
          </w:p>
        </w:tc>
      </w:tr>
      <w:tr w:rsidR="008263F5" w:rsidRPr="0081112D" w14:paraId="6FD7E76B" w14:textId="6F34DB39" w:rsidTr="008263F5">
        <w:trPr>
          <w:trHeight w:val="346"/>
        </w:trPr>
        <w:tc>
          <w:tcPr>
            <w:tcW w:w="3030" w:type="pct"/>
            <w:vAlign w:val="center"/>
          </w:tcPr>
          <w:p w14:paraId="4B54C1D1" w14:textId="56B3E934" w:rsidR="008263F5" w:rsidRPr="0081112D" w:rsidRDefault="008263F5" w:rsidP="009B3F61">
            <w:pPr>
              <w:rPr>
                <w:rFonts w:ascii="Maiandra GD" w:hAnsi="Maiandra GD"/>
                <w:color w:val="000000"/>
              </w:rPr>
            </w:pPr>
            <w:r w:rsidRPr="0081112D">
              <w:rPr>
                <w:rFonts w:ascii="Maiandra GD" w:hAnsi="Maiandra GD"/>
                <w:color w:val="000000" w:themeColor="text1"/>
              </w:rPr>
              <w:t>Income from sale of tenders</w:t>
            </w:r>
          </w:p>
        </w:tc>
        <w:tc>
          <w:tcPr>
            <w:tcW w:w="985" w:type="pct"/>
            <w:vAlign w:val="center"/>
          </w:tcPr>
          <w:p w14:paraId="0D9C4852" w14:textId="3FBD6B2A" w:rsidR="008263F5" w:rsidRPr="0081112D" w:rsidRDefault="00FC16F6" w:rsidP="00380DC6">
            <w:pPr>
              <w:pStyle w:val="NoSpacing"/>
              <w:jc w:val="center"/>
              <w:rPr>
                <w:rFonts w:ascii="Maiandra GD" w:hAnsi="Maiandra GD"/>
                <w:lang w:val="en-US"/>
              </w:rPr>
            </w:pPr>
            <w:r w:rsidRPr="0081112D">
              <w:rPr>
                <w:rFonts w:ascii="Maiandra GD" w:hAnsi="Maiandra GD"/>
                <w:lang w:val="en-US"/>
              </w:rPr>
              <w:t>X</w:t>
            </w:r>
            <w:r w:rsidR="008263F5" w:rsidRPr="0081112D">
              <w:rPr>
                <w:rFonts w:ascii="Maiandra GD" w:hAnsi="Maiandra GD"/>
                <w:lang w:val="en-US"/>
              </w:rPr>
              <w:t>xx</w:t>
            </w:r>
          </w:p>
        </w:tc>
        <w:tc>
          <w:tcPr>
            <w:tcW w:w="985" w:type="pct"/>
          </w:tcPr>
          <w:p w14:paraId="59CB1ACF" w14:textId="77777777" w:rsidR="008263F5" w:rsidRPr="0081112D" w:rsidRDefault="008263F5" w:rsidP="00380DC6">
            <w:pPr>
              <w:pStyle w:val="NoSpacing"/>
              <w:jc w:val="center"/>
              <w:rPr>
                <w:rFonts w:ascii="Maiandra GD" w:hAnsi="Maiandra GD"/>
                <w:lang w:val="en-US"/>
              </w:rPr>
            </w:pPr>
          </w:p>
        </w:tc>
      </w:tr>
      <w:tr w:rsidR="008263F5" w:rsidRPr="0081112D" w14:paraId="168CE276" w14:textId="5FD066C4" w:rsidTr="008263F5">
        <w:trPr>
          <w:trHeight w:val="346"/>
        </w:trPr>
        <w:tc>
          <w:tcPr>
            <w:tcW w:w="3030" w:type="pct"/>
            <w:vAlign w:val="center"/>
          </w:tcPr>
          <w:p w14:paraId="48D5E636" w14:textId="77777777" w:rsidR="008263F5" w:rsidRPr="0081112D" w:rsidRDefault="008263F5" w:rsidP="009B3F61">
            <w:pPr>
              <w:rPr>
                <w:rFonts w:ascii="Maiandra GD" w:hAnsi="Maiandra GD"/>
                <w:color w:val="000000"/>
              </w:rPr>
            </w:pPr>
            <w:r w:rsidRPr="0081112D">
              <w:rPr>
                <w:rFonts w:ascii="Maiandra GD" w:hAnsi="Maiandra GD"/>
                <w:color w:val="000000"/>
              </w:rPr>
              <w:t>Hire of plant/equipment/facilities</w:t>
            </w:r>
          </w:p>
        </w:tc>
        <w:tc>
          <w:tcPr>
            <w:tcW w:w="985" w:type="pct"/>
            <w:vAlign w:val="center"/>
          </w:tcPr>
          <w:p w14:paraId="50ED8680" w14:textId="7160D16C" w:rsidR="008263F5" w:rsidRPr="0081112D" w:rsidRDefault="00FC16F6" w:rsidP="00380DC6">
            <w:pPr>
              <w:pStyle w:val="NoSpacing"/>
              <w:jc w:val="center"/>
              <w:rPr>
                <w:rFonts w:ascii="Maiandra GD" w:hAnsi="Maiandra GD"/>
                <w:lang w:val="en-US"/>
              </w:rPr>
            </w:pPr>
            <w:r w:rsidRPr="0081112D">
              <w:rPr>
                <w:rFonts w:ascii="Maiandra GD" w:hAnsi="Maiandra GD"/>
                <w:lang w:val="en-US"/>
              </w:rPr>
              <w:t>X</w:t>
            </w:r>
            <w:r w:rsidR="008263F5" w:rsidRPr="0081112D">
              <w:rPr>
                <w:rFonts w:ascii="Maiandra GD" w:hAnsi="Maiandra GD"/>
                <w:lang w:val="en-US"/>
              </w:rPr>
              <w:t>xx</w:t>
            </w:r>
          </w:p>
        </w:tc>
        <w:tc>
          <w:tcPr>
            <w:tcW w:w="985" w:type="pct"/>
          </w:tcPr>
          <w:p w14:paraId="590358CD" w14:textId="77777777" w:rsidR="008263F5" w:rsidRPr="0081112D" w:rsidRDefault="008263F5" w:rsidP="00380DC6">
            <w:pPr>
              <w:pStyle w:val="NoSpacing"/>
              <w:jc w:val="center"/>
              <w:rPr>
                <w:rFonts w:ascii="Maiandra GD" w:hAnsi="Maiandra GD"/>
                <w:lang w:val="en-US"/>
              </w:rPr>
            </w:pPr>
          </w:p>
        </w:tc>
      </w:tr>
      <w:tr w:rsidR="008263F5" w:rsidRPr="0081112D" w14:paraId="2FFB1931" w14:textId="70728404" w:rsidTr="008263F5">
        <w:trPr>
          <w:trHeight w:val="346"/>
        </w:trPr>
        <w:tc>
          <w:tcPr>
            <w:tcW w:w="3030" w:type="pct"/>
            <w:vAlign w:val="center"/>
          </w:tcPr>
          <w:p w14:paraId="35D893F2" w14:textId="08D26F87" w:rsidR="008263F5" w:rsidRPr="0081112D" w:rsidRDefault="008263F5" w:rsidP="009B3F61">
            <w:pPr>
              <w:rPr>
                <w:rFonts w:ascii="Maiandra GD" w:hAnsi="Maiandra GD"/>
                <w:color w:val="000000"/>
              </w:rPr>
            </w:pPr>
            <w:r w:rsidRPr="0081112D">
              <w:rPr>
                <w:rFonts w:ascii="Maiandra GD" w:hAnsi="Maiandra GD"/>
                <w:color w:val="000000" w:themeColor="text1"/>
              </w:rPr>
              <w:t xml:space="preserve">Other Income Not Classified Elsewhere </w:t>
            </w:r>
            <w:r w:rsidRPr="0081112D">
              <w:rPr>
                <w:rFonts w:ascii="Maiandra GD" w:hAnsi="Maiandra GD"/>
                <w:i/>
                <w:iCs/>
                <w:color w:val="000000" w:themeColor="text1"/>
              </w:rPr>
              <w:t>(specify)</w:t>
            </w:r>
          </w:p>
        </w:tc>
        <w:tc>
          <w:tcPr>
            <w:tcW w:w="985" w:type="pct"/>
            <w:vAlign w:val="center"/>
          </w:tcPr>
          <w:p w14:paraId="50B084E7" w14:textId="3E07555F" w:rsidR="008263F5" w:rsidRPr="0081112D" w:rsidRDefault="00FC16F6" w:rsidP="00380DC6">
            <w:pPr>
              <w:pStyle w:val="NoSpacing"/>
              <w:jc w:val="center"/>
              <w:rPr>
                <w:rFonts w:ascii="Maiandra GD" w:hAnsi="Maiandra GD"/>
                <w:lang w:val="en-US"/>
              </w:rPr>
            </w:pPr>
            <w:r w:rsidRPr="0081112D">
              <w:rPr>
                <w:rFonts w:ascii="Maiandra GD" w:hAnsi="Maiandra GD"/>
                <w:lang w:val="en-US"/>
              </w:rPr>
              <w:t>X</w:t>
            </w:r>
            <w:r w:rsidR="008263F5" w:rsidRPr="0081112D">
              <w:rPr>
                <w:rFonts w:ascii="Maiandra GD" w:hAnsi="Maiandra GD"/>
                <w:lang w:val="en-US"/>
              </w:rPr>
              <w:t>xx</w:t>
            </w:r>
          </w:p>
        </w:tc>
        <w:tc>
          <w:tcPr>
            <w:tcW w:w="985" w:type="pct"/>
          </w:tcPr>
          <w:p w14:paraId="743F7B98" w14:textId="77777777" w:rsidR="008263F5" w:rsidRPr="0081112D" w:rsidRDefault="008263F5" w:rsidP="00380DC6">
            <w:pPr>
              <w:pStyle w:val="NoSpacing"/>
              <w:jc w:val="center"/>
              <w:rPr>
                <w:rFonts w:ascii="Maiandra GD" w:hAnsi="Maiandra GD"/>
                <w:lang w:val="en-US"/>
              </w:rPr>
            </w:pPr>
          </w:p>
        </w:tc>
      </w:tr>
      <w:tr w:rsidR="008263F5" w:rsidRPr="0081112D" w14:paraId="335B4F67" w14:textId="42757705" w:rsidTr="008263F5">
        <w:trPr>
          <w:trHeight w:val="346"/>
        </w:trPr>
        <w:tc>
          <w:tcPr>
            <w:tcW w:w="3030" w:type="pct"/>
            <w:vAlign w:val="bottom"/>
          </w:tcPr>
          <w:p w14:paraId="4F023BC6" w14:textId="77777777" w:rsidR="008263F5" w:rsidRPr="0081112D" w:rsidRDefault="008263F5" w:rsidP="001741C2">
            <w:pPr>
              <w:rPr>
                <w:rFonts w:ascii="Maiandra GD" w:hAnsi="Maiandra GD"/>
                <w:b/>
                <w:bCs/>
                <w:color w:val="000000"/>
              </w:rPr>
            </w:pPr>
            <w:r w:rsidRPr="0081112D">
              <w:rPr>
                <w:rFonts w:ascii="Maiandra GD" w:hAnsi="Maiandra GD"/>
                <w:b/>
                <w:bCs/>
                <w:color w:val="000000"/>
              </w:rPr>
              <w:t>Total</w:t>
            </w:r>
          </w:p>
        </w:tc>
        <w:tc>
          <w:tcPr>
            <w:tcW w:w="985" w:type="pct"/>
            <w:vAlign w:val="center"/>
          </w:tcPr>
          <w:p w14:paraId="23BC0601" w14:textId="39B16331" w:rsidR="008263F5" w:rsidRPr="0081112D" w:rsidRDefault="00FC16F6" w:rsidP="00380DC6">
            <w:pPr>
              <w:jc w:val="center"/>
              <w:rPr>
                <w:rFonts w:ascii="Maiandra GD" w:hAnsi="Maiandra GD"/>
                <w:b/>
                <w:bCs/>
                <w:color w:val="000000"/>
              </w:rPr>
            </w:pPr>
            <w:r w:rsidRPr="0081112D">
              <w:rPr>
                <w:rFonts w:ascii="Maiandra GD" w:hAnsi="Maiandra GD"/>
                <w:b/>
                <w:bCs/>
                <w:color w:val="000000"/>
              </w:rPr>
              <w:t>X</w:t>
            </w:r>
            <w:r w:rsidR="008263F5" w:rsidRPr="0081112D">
              <w:rPr>
                <w:rFonts w:ascii="Maiandra GD" w:hAnsi="Maiandra GD"/>
                <w:b/>
                <w:bCs/>
                <w:color w:val="000000"/>
              </w:rPr>
              <w:t>xx</w:t>
            </w:r>
          </w:p>
        </w:tc>
        <w:tc>
          <w:tcPr>
            <w:tcW w:w="985" w:type="pct"/>
          </w:tcPr>
          <w:p w14:paraId="2F63DDF3" w14:textId="77777777" w:rsidR="008263F5" w:rsidRPr="0081112D" w:rsidRDefault="008263F5" w:rsidP="00380DC6">
            <w:pPr>
              <w:jc w:val="center"/>
              <w:rPr>
                <w:rFonts w:ascii="Maiandra GD" w:hAnsi="Maiandra GD"/>
                <w:b/>
                <w:bCs/>
                <w:color w:val="000000"/>
              </w:rPr>
            </w:pPr>
          </w:p>
        </w:tc>
      </w:tr>
    </w:tbl>
    <w:p w14:paraId="2F1A4040" w14:textId="0F3F1923" w:rsidR="00FD032F" w:rsidRPr="0081112D" w:rsidRDefault="00242E02">
      <w:pPr>
        <w:pStyle w:val="ListParagraph"/>
        <w:numPr>
          <w:ilvl w:val="0"/>
          <w:numId w:val="4"/>
        </w:numPr>
        <w:autoSpaceDN w:val="0"/>
        <w:spacing w:line="360" w:lineRule="auto"/>
        <w:ind w:right="-20"/>
        <w:jc w:val="both"/>
        <w:rPr>
          <w:rFonts w:ascii="Maiandra GD" w:eastAsia="Arial" w:hAnsi="Maiandra GD"/>
          <w:b/>
          <w:lang w:val="en-GB"/>
        </w:rPr>
      </w:pPr>
      <w:r w:rsidRPr="0081112D">
        <w:rPr>
          <w:rFonts w:ascii="Maiandra GD" w:eastAsia="Arial" w:hAnsi="Maiandra GD"/>
          <w:b/>
          <w:bCs/>
          <w:lang w:val="en-GB"/>
        </w:rPr>
        <w:lastRenderedPageBreak/>
        <w:t>Employees</w:t>
      </w:r>
      <w:r w:rsidR="00630A01" w:rsidRPr="0081112D">
        <w:rPr>
          <w:rFonts w:ascii="Maiandra GD" w:eastAsia="Arial" w:hAnsi="Maiandra GD"/>
          <w:b/>
          <w:bCs/>
          <w:lang w:val="en-GB"/>
        </w:rPr>
        <w:t xml:space="preserve">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1"/>
        <w:gridCol w:w="1790"/>
        <w:gridCol w:w="1790"/>
      </w:tblGrid>
      <w:tr w:rsidR="008263F5" w:rsidRPr="0081112D" w14:paraId="38295397" w14:textId="65EE1AC7" w:rsidTr="008263F5">
        <w:trPr>
          <w:trHeight w:val="346"/>
        </w:trPr>
        <w:tc>
          <w:tcPr>
            <w:tcW w:w="3170" w:type="pct"/>
            <w:shd w:val="clear" w:color="auto" w:fill="0070C0"/>
            <w:vAlign w:val="center"/>
          </w:tcPr>
          <w:p w14:paraId="61FF465D" w14:textId="77777777" w:rsidR="008263F5" w:rsidRPr="0081112D" w:rsidRDefault="008263F5" w:rsidP="008263F5">
            <w:pPr>
              <w:snapToGrid w:val="0"/>
              <w:rPr>
                <w:rFonts w:ascii="Maiandra GD" w:hAnsi="Maiandra GD"/>
                <w:color w:val="000000"/>
              </w:rPr>
            </w:pPr>
          </w:p>
        </w:tc>
        <w:tc>
          <w:tcPr>
            <w:tcW w:w="915" w:type="pct"/>
            <w:shd w:val="clear" w:color="auto" w:fill="0070C0"/>
            <w:vAlign w:val="center"/>
          </w:tcPr>
          <w:p w14:paraId="193B52FA" w14:textId="145B7FA8" w:rsidR="008263F5" w:rsidRPr="0081112D" w:rsidRDefault="008263F5" w:rsidP="008263F5">
            <w:pPr>
              <w:jc w:val="center"/>
              <w:rPr>
                <w:rFonts w:ascii="Maiandra GD" w:hAnsi="Maiandra GD"/>
                <w:b/>
                <w:bCs/>
                <w:color w:val="000000"/>
              </w:rPr>
            </w:pPr>
            <w:r w:rsidRPr="0081112D">
              <w:rPr>
                <w:rFonts w:ascii="Maiandra GD" w:hAnsi="Maiandra GD"/>
                <w:b/>
                <w:bCs/>
                <w:i/>
                <w:iCs/>
                <w:color w:val="000000"/>
              </w:rPr>
              <w:t>Insert current FY</w:t>
            </w:r>
          </w:p>
        </w:tc>
        <w:tc>
          <w:tcPr>
            <w:tcW w:w="915" w:type="pct"/>
            <w:shd w:val="clear" w:color="auto" w:fill="0070C0"/>
          </w:tcPr>
          <w:p w14:paraId="7A86283E" w14:textId="153D108C" w:rsidR="008263F5" w:rsidRPr="0081112D" w:rsidRDefault="008263F5" w:rsidP="008263F5">
            <w:pPr>
              <w:jc w:val="center"/>
              <w:rPr>
                <w:rFonts w:ascii="Maiandra GD" w:hAnsi="Maiandra GD"/>
                <w:b/>
                <w:bCs/>
                <w:i/>
                <w:iCs/>
                <w:color w:val="000000"/>
              </w:rPr>
            </w:pPr>
            <w:r>
              <w:rPr>
                <w:rFonts w:ascii="Maiandra GD" w:hAnsi="Maiandra GD"/>
                <w:b/>
                <w:bCs/>
                <w:i/>
                <w:iCs/>
                <w:color w:val="000000"/>
              </w:rPr>
              <w:t>Insert Comparative FY</w:t>
            </w:r>
          </w:p>
        </w:tc>
      </w:tr>
      <w:tr w:rsidR="008263F5" w:rsidRPr="0081112D" w14:paraId="22836F40" w14:textId="07C2DE91" w:rsidTr="008263F5">
        <w:trPr>
          <w:trHeight w:val="346"/>
        </w:trPr>
        <w:tc>
          <w:tcPr>
            <w:tcW w:w="3170" w:type="pct"/>
            <w:shd w:val="clear" w:color="auto" w:fill="0070C0"/>
            <w:vAlign w:val="center"/>
          </w:tcPr>
          <w:p w14:paraId="2478ABBD" w14:textId="77777777" w:rsidR="008263F5" w:rsidRPr="0081112D" w:rsidRDefault="008263F5" w:rsidP="008263F5">
            <w:pPr>
              <w:snapToGrid w:val="0"/>
              <w:rPr>
                <w:rFonts w:ascii="Maiandra GD" w:hAnsi="Maiandra GD"/>
                <w:color w:val="000000"/>
              </w:rPr>
            </w:pPr>
          </w:p>
        </w:tc>
        <w:tc>
          <w:tcPr>
            <w:tcW w:w="915" w:type="pct"/>
            <w:shd w:val="clear" w:color="auto" w:fill="0070C0"/>
            <w:vAlign w:val="bottom"/>
          </w:tcPr>
          <w:p w14:paraId="44612A02" w14:textId="2A2D40EC" w:rsidR="008263F5" w:rsidRPr="0081112D" w:rsidRDefault="008263F5" w:rsidP="008263F5">
            <w:pPr>
              <w:jc w:val="center"/>
              <w:rPr>
                <w:rFonts w:ascii="Maiandra GD" w:hAnsi="Maiandra GD"/>
                <w:b/>
                <w:bCs/>
                <w:color w:val="000000"/>
              </w:rPr>
            </w:pPr>
            <w:r w:rsidRPr="0081112D">
              <w:rPr>
                <w:rFonts w:ascii="Maiandra GD" w:hAnsi="Maiandra GD"/>
                <w:b/>
                <w:bCs/>
                <w:color w:val="000000"/>
              </w:rPr>
              <w:t>K</w:t>
            </w:r>
            <w:r>
              <w:rPr>
                <w:rFonts w:ascii="Maiandra GD" w:hAnsi="Maiandra GD"/>
                <w:b/>
                <w:bCs/>
                <w:color w:val="000000"/>
              </w:rPr>
              <w:t>es</w:t>
            </w:r>
          </w:p>
        </w:tc>
        <w:tc>
          <w:tcPr>
            <w:tcW w:w="915" w:type="pct"/>
            <w:shd w:val="clear" w:color="auto" w:fill="0070C0"/>
          </w:tcPr>
          <w:p w14:paraId="59E126E2" w14:textId="2520606C" w:rsidR="008263F5" w:rsidRPr="0081112D" w:rsidRDefault="008263F5" w:rsidP="008263F5">
            <w:pPr>
              <w:jc w:val="center"/>
              <w:rPr>
                <w:rFonts w:ascii="Maiandra GD" w:hAnsi="Maiandra GD"/>
                <w:b/>
                <w:bCs/>
                <w:color w:val="000000"/>
              </w:rPr>
            </w:pPr>
            <w:r>
              <w:rPr>
                <w:rFonts w:ascii="Maiandra GD" w:hAnsi="Maiandra GD"/>
                <w:b/>
                <w:bCs/>
                <w:color w:val="000000"/>
              </w:rPr>
              <w:t>Kes</w:t>
            </w:r>
          </w:p>
        </w:tc>
      </w:tr>
      <w:tr w:rsidR="00BE3955" w:rsidRPr="0081112D" w14:paraId="36EFE2B4" w14:textId="2D9D8D83" w:rsidTr="00C421F4">
        <w:tblPrEx>
          <w:tblCellMar>
            <w:left w:w="0" w:type="dxa"/>
            <w:right w:w="0" w:type="dxa"/>
          </w:tblCellMar>
        </w:tblPrEx>
        <w:trPr>
          <w:trHeight w:val="346"/>
        </w:trPr>
        <w:tc>
          <w:tcPr>
            <w:tcW w:w="3170" w:type="pct"/>
            <w:vAlign w:val="center"/>
          </w:tcPr>
          <w:p w14:paraId="274FAA77" w14:textId="77777777" w:rsidR="00BE3955" w:rsidRPr="0081112D" w:rsidRDefault="00BE3955" w:rsidP="00BE3955">
            <w:pPr>
              <w:rPr>
                <w:rFonts w:ascii="Maiandra GD" w:hAnsi="Maiandra GD"/>
                <w:color w:val="000000"/>
              </w:rPr>
            </w:pPr>
            <w:r w:rsidRPr="0081112D">
              <w:rPr>
                <w:rFonts w:ascii="Maiandra GD" w:hAnsi="Maiandra GD"/>
                <w:color w:val="000000"/>
              </w:rPr>
              <w:t>NG-CDFC Basic staff salaries</w:t>
            </w:r>
          </w:p>
        </w:tc>
        <w:tc>
          <w:tcPr>
            <w:tcW w:w="915" w:type="pct"/>
            <w:vAlign w:val="center"/>
          </w:tcPr>
          <w:p w14:paraId="364B6442" w14:textId="77777777"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104A932A" w14:textId="2F716E87"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248D5898" w14:textId="17FC6B0E" w:rsidTr="00C421F4">
        <w:tblPrEx>
          <w:tblCellMar>
            <w:left w:w="0" w:type="dxa"/>
            <w:right w:w="0" w:type="dxa"/>
          </w:tblCellMar>
        </w:tblPrEx>
        <w:trPr>
          <w:trHeight w:val="346"/>
        </w:trPr>
        <w:tc>
          <w:tcPr>
            <w:tcW w:w="3170" w:type="pct"/>
            <w:vAlign w:val="center"/>
          </w:tcPr>
          <w:p w14:paraId="2BD8EE48" w14:textId="77777777" w:rsidR="00BE3955" w:rsidRPr="0081112D" w:rsidRDefault="00BE3955" w:rsidP="00BE3955">
            <w:pPr>
              <w:rPr>
                <w:rFonts w:ascii="Maiandra GD" w:hAnsi="Maiandra GD"/>
                <w:color w:val="000000"/>
              </w:rPr>
            </w:pPr>
            <w:r w:rsidRPr="0081112D">
              <w:rPr>
                <w:rFonts w:ascii="Maiandra GD" w:hAnsi="Maiandra GD"/>
                <w:color w:val="000000"/>
              </w:rPr>
              <w:t>Personal allowances paid as part of salary</w:t>
            </w:r>
          </w:p>
        </w:tc>
        <w:tc>
          <w:tcPr>
            <w:tcW w:w="915" w:type="pct"/>
            <w:vAlign w:val="center"/>
          </w:tcPr>
          <w:p w14:paraId="3C3A004C" w14:textId="77777777"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49A3C5C9" w14:textId="2DAA1021"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0F4C4D3F" w14:textId="2AE797B9" w:rsidTr="00C421F4">
        <w:tblPrEx>
          <w:tblCellMar>
            <w:left w:w="0" w:type="dxa"/>
            <w:right w:w="0" w:type="dxa"/>
          </w:tblCellMar>
        </w:tblPrEx>
        <w:trPr>
          <w:trHeight w:val="346"/>
        </w:trPr>
        <w:tc>
          <w:tcPr>
            <w:tcW w:w="3170" w:type="pct"/>
            <w:vAlign w:val="center"/>
          </w:tcPr>
          <w:p w14:paraId="5D8C8008" w14:textId="77777777" w:rsidR="00BE3955" w:rsidRPr="0081112D" w:rsidRDefault="00BE3955" w:rsidP="00BE3955">
            <w:pPr>
              <w:rPr>
                <w:rFonts w:ascii="Maiandra GD" w:hAnsi="Maiandra GD"/>
                <w:color w:val="000000"/>
              </w:rPr>
            </w:pPr>
            <w:r w:rsidRPr="0081112D">
              <w:rPr>
                <w:rFonts w:ascii="Maiandra GD" w:hAnsi="Maiandra GD"/>
                <w:color w:val="000000"/>
              </w:rPr>
              <w:t>House Allowance</w:t>
            </w:r>
          </w:p>
        </w:tc>
        <w:tc>
          <w:tcPr>
            <w:tcW w:w="915" w:type="pct"/>
            <w:vAlign w:val="center"/>
          </w:tcPr>
          <w:p w14:paraId="72189150" w14:textId="77777777"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11B456AC" w14:textId="703988B8"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7064778F" w14:textId="4E6DBC61" w:rsidTr="00C421F4">
        <w:tblPrEx>
          <w:tblCellMar>
            <w:left w:w="0" w:type="dxa"/>
            <w:right w:w="0" w:type="dxa"/>
          </w:tblCellMar>
        </w:tblPrEx>
        <w:trPr>
          <w:trHeight w:val="346"/>
        </w:trPr>
        <w:tc>
          <w:tcPr>
            <w:tcW w:w="3170" w:type="pct"/>
            <w:vAlign w:val="center"/>
          </w:tcPr>
          <w:p w14:paraId="7D3C2F91" w14:textId="77777777" w:rsidR="00BE3955" w:rsidRPr="0081112D" w:rsidRDefault="00BE3955" w:rsidP="00BE3955">
            <w:pPr>
              <w:rPr>
                <w:rFonts w:ascii="Maiandra GD" w:hAnsi="Maiandra GD"/>
                <w:color w:val="000000"/>
              </w:rPr>
            </w:pPr>
            <w:r w:rsidRPr="0081112D">
              <w:rPr>
                <w:rFonts w:ascii="Maiandra GD" w:hAnsi="Maiandra GD"/>
                <w:color w:val="000000"/>
              </w:rPr>
              <w:t>Transport Allowance</w:t>
            </w:r>
          </w:p>
        </w:tc>
        <w:tc>
          <w:tcPr>
            <w:tcW w:w="915" w:type="pct"/>
            <w:vAlign w:val="center"/>
          </w:tcPr>
          <w:p w14:paraId="08F9CB09" w14:textId="77777777"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62E0C268" w14:textId="6A3EE6AA"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36FC1A26" w14:textId="638F0292" w:rsidTr="00C421F4">
        <w:tblPrEx>
          <w:tblCellMar>
            <w:left w:w="0" w:type="dxa"/>
            <w:right w:w="0" w:type="dxa"/>
          </w:tblCellMar>
        </w:tblPrEx>
        <w:trPr>
          <w:trHeight w:val="346"/>
        </w:trPr>
        <w:tc>
          <w:tcPr>
            <w:tcW w:w="3170" w:type="pct"/>
            <w:vAlign w:val="center"/>
          </w:tcPr>
          <w:p w14:paraId="594B8B2E" w14:textId="77777777" w:rsidR="00BE3955" w:rsidRPr="0081112D" w:rsidRDefault="00BE3955" w:rsidP="00BE3955">
            <w:pPr>
              <w:rPr>
                <w:rFonts w:ascii="Maiandra GD" w:hAnsi="Maiandra GD"/>
                <w:color w:val="000000"/>
              </w:rPr>
            </w:pPr>
            <w:r w:rsidRPr="0081112D">
              <w:rPr>
                <w:rFonts w:ascii="Maiandra GD" w:hAnsi="Maiandra GD"/>
                <w:color w:val="000000"/>
              </w:rPr>
              <w:t>Leave allowance</w:t>
            </w:r>
          </w:p>
        </w:tc>
        <w:tc>
          <w:tcPr>
            <w:tcW w:w="915" w:type="pct"/>
            <w:vAlign w:val="center"/>
          </w:tcPr>
          <w:p w14:paraId="422742A5" w14:textId="77777777"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00627F5F" w14:textId="0A23F049"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0EBB0130" w14:textId="5DBD1B4E" w:rsidTr="00C421F4">
        <w:tblPrEx>
          <w:tblCellMar>
            <w:left w:w="0" w:type="dxa"/>
            <w:right w:w="0" w:type="dxa"/>
          </w:tblCellMar>
        </w:tblPrEx>
        <w:trPr>
          <w:trHeight w:val="346"/>
        </w:trPr>
        <w:tc>
          <w:tcPr>
            <w:tcW w:w="3170" w:type="pct"/>
            <w:vAlign w:val="center"/>
          </w:tcPr>
          <w:p w14:paraId="0083E539" w14:textId="77777777" w:rsidR="00BE3955" w:rsidRPr="0081112D" w:rsidRDefault="00BE3955" w:rsidP="00BE3955">
            <w:pPr>
              <w:rPr>
                <w:rFonts w:ascii="Maiandra GD" w:hAnsi="Maiandra GD"/>
                <w:color w:val="000000"/>
              </w:rPr>
            </w:pPr>
            <w:r w:rsidRPr="0081112D">
              <w:rPr>
                <w:rFonts w:ascii="Maiandra GD" w:hAnsi="Maiandra GD"/>
                <w:color w:val="000000"/>
              </w:rPr>
              <w:t>Gratuity to contractual employees</w:t>
            </w:r>
          </w:p>
        </w:tc>
        <w:tc>
          <w:tcPr>
            <w:tcW w:w="915" w:type="pct"/>
            <w:vAlign w:val="center"/>
          </w:tcPr>
          <w:p w14:paraId="5EFD5EC6" w14:textId="77777777"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3ACD573B" w14:textId="1FC5E2E9"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3FB46977" w14:textId="729836C4" w:rsidTr="00C421F4">
        <w:tblPrEx>
          <w:tblCellMar>
            <w:left w:w="0" w:type="dxa"/>
            <w:right w:w="0" w:type="dxa"/>
          </w:tblCellMar>
        </w:tblPrEx>
        <w:trPr>
          <w:trHeight w:val="346"/>
        </w:trPr>
        <w:tc>
          <w:tcPr>
            <w:tcW w:w="3170" w:type="pct"/>
            <w:vAlign w:val="center"/>
          </w:tcPr>
          <w:p w14:paraId="37294F54" w14:textId="77777777" w:rsidR="00BE3955" w:rsidRPr="0081112D" w:rsidRDefault="00BE3955" w:rsidP="00BE3955">
            <w:pPr>
              <w:rPr>
                <w:rFonts w:ascii="Maiandra GD" w:hAnsi="Maiandra GD"/>
                <w:color w:val="000000"/>
              </w:rPr>
            </w:pPr>
            <w:r w:rsidRPr="0081112D">
              <w:rPr>
                <w:rFonts w:ascii="Maiandra GD" w:hAnsi="Maiandra GD"/>
                <w:color w:val="000000"/>
              </w:rPr>
              <w:t>Employer Contributions Compulsory national social security schemes</w:t>
            </w:r>
          </w:p>
        </w:tc>
        <w:tc>
          <w:tcPr>
            <w:tcW w:w="915" w:type="pct"/>
            <w:vAlign w:val="center"/>
          </w:tcPr>
          <w:p w14:paraId="46D50888" w14:textId="77777777"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5479F038" w14:textId="059EB594"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0E5C80EB" w14:textId="6501674A" w:rsidTr="00C421F4">
        <w:tblPrEx>
          <w:tblCellMar>
            <w:left w:w="0" w:type="dxa"/>
            <w:right w:w="0" w:type="dxa"/>
          </w:tblCellMar>
        </w:tblPrEx>
        <w:trPr>
          <w:trHeight w:val="346"/>
        </w:trPr>
        <w:tc>
          <w:tcPr>
            <w:tcW w:w="3170" w:type="pct"/>
            <w:vAlign w:val="center"/>
          </w:tcPr>
          <w:p w14:paraId="64D18F07" w14:textId="6DD13EC5" w:rsidR="00BE3955" w:rsidRPr="0081112D" w:rsidRDefault="00BE3955" w:rsidP="00BE3955">
            <w:pPr>
              <w:rPr>
                <w:rFonts w:ascii="Maiandra GD" w:hAnsi="Maiandra GD"/>
                <w:color w:val="000000"/>
              </w:rPr>
            </w:pPr>
            <w:r w:rsidRPr="0081112D">
              <w:rPr>
                <w:rFonts w:ascii="Maiandra GD" w:hAnsi="Maiandra GD"/>
                <w:color w:val="000000"/>
              </w:rPr>
              <w:t>Employer Contributions Compulsory Housing levy</w:t>
            </w:r>
          </w:p>
        </w:tc>
        <w:tc>
          <w:tcPr>
            <w:tcW w:w="915" w:type="pct"/>
            <w:vAlign w:val="center"/>
          </w:tcPr>
          <w:p w14:paraId="5668FE52" w14:textId="7D385261"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01E45EA6" w14:textId="34A89355"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3404B32E" w14:textId="310FB4D6" w:rsidTr="00C421F4">
        <w:tblPrEx>
          <w:tblCellMar>
            <w:left w:w="0" w:type="dxa"/>
            <w:right w:w="0" w:type="dxa"/>
          </w:tblCellMar>
        </w:tblPrEx>
        <w:trPr>
          <w:trHeight w:val="300"/>
        </w:trPr>
        <w:tc>
          <w:tcPr>
            <w:tcW w:w="3170" w:type="pct"/>
            <w:vAlign w:val="center"/>
          </w:tcPr>
          <w:p w14:paraId="163AE72B" w14:textId="32DDB7AF" w:rsidR="00BE3955" w:rsidRPr="0081112D" w:rsidRDefault="00BE3955" w:rsidP="00BE3955">
            <w:pPr>
              <w:rPr>
                <w:rFonts w:ascii="Maiandra GD" w:hAnsi="Maiandra GD"/>
                <w:color w:val="00B0F0"/>
              </w:rPr>
            </w:pPr>
            <w:r w:rsidRPr="0081112D">
              <w:rPr>
                <w:rFonts w:ascii="Maiandra GD" w:hAnsi="Maiandra GD"/>
              </w:rPr>
              <w:t>Employer contributions to National Industrial Training Authority</w:t>
            </w:r>
          </w:p>
        </w:tc>
        <w:tc>
          <w:tcPr>
            <w:tcW w:w="915" w:type="pct"/>
            <w:vAlign w:val="center"/>
          </w:tcPr>
          <w:p w14:paraId="443CFA0A" w14:textId="418420B1"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429947DE" w14:textId="4228EFEE"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61B2924A" w14:textId="0D66DD21" w:rsidTr="00C421F4">
        <w:tblPrEx>
          <w:tblCellMar>
            <w:left w:w="0" w:type="dxa"/>
            <w:right w:w="0" w:type="dxa"/>
          </w:tblCellMar>
        </w:tblPrEx>
        <w:trPr>
          <w:trHeight w:val="300"/>
        </w:trPr>
        <w:tc>
          <w:tcPr>
            <w:tcW w:w="3170" w:type="pct"/>
            <w:vAlign w:val="center"/>
          </w:tcPr>
          <w:p w14:paraId="21146307" w14:textId="4BACD753" w:rsidR="00BE3955" w:rsidRPr="0081112D" w:rsidRDefault="00BE3955" w:rsidP="00BE3955">
            <w:pPr>
              <w:rPr>
                <w:rFonts w:ascii="Maiandra GD" w:hAnsi="Maiandra GD"/>
              </w:rPr>
            </w:pPr>
            <w:r w:rsidRPr="0081112D">
              <w:rPr>
                <w:rFonts w:ascii="Maiandra GD" w:hAnsi="Maiandra GD"/>
              </w:rPr>
              <w:t>Other Specify</w:t>
            </w:r>
          </w:p>
        </w:tc>
        <w:tc>
          <w:tcPr>
            <w:tcW w:w="915" w:type="pct"/>
            <w:vAlign w:val="center"/>
          </w:tcPr>
          <w:p w14:paraId="2627D8BD" w14:textId="4179837F"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3E3DE76C" w14:textId="37896550"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09EC050B" w14:textId="67E3E90F" w:rsidTr="00C421F4">
        <w:tblPrEx>
          <w:tblCellMar>
            <w:left w:w="0" w:type="dxa"/>
            <w:right w:w="0" w:type="dxa"/>
          </w:tblCellMar>
        </w:tblPrEx>
        <w:trPr>
          <w:trHeight w:val="346"/>
        </w:trPr>
        <w:tc>
          <w:tcPr>
            <w:tcW w:w="3170" w:type="pct"/>
            <w:vAlign w:val="center"/>
          </w:tcPr>
          <w:p w14:paraId="073EDBDE" w14:textId="77777777" w:rsidR="00BE3955" w:rsidRPr="0081112D" w:rsidRDefault="00BE3955" w:rsidP="00BE3955">
            <w:pPr>
              <w:rPr>
                <w:rFonts w:ascii="Maiandra GD" w:hAnsi="Maiandra GD"/>
                <w:b/>
                <w:bCs/>
                <w:color w:val="000000"/>
              </w:rPr>
            </w:pPr>
            <w:r w:rsidRPr="0081112D">
              <w:rPr>
                <w:rFonts w:ascii="Maiandra GD" w:hAnsi="Maiandra GD"/>
                <w:b/>
                <w:bCs/>
                <w:color w:val="000000"/>
              </w:rPr>
              <w:t>Total</w:t>
            </w:r>
          </w:p>
        </w:tc>
        <w:tc>
          <w:tcPr>
            <w:tcW w:w="915" w:type="pct"/>
            <w:vAlign w:val="center"/>
          </w:tcPr>
          <w:p w14:paraId="11857AC4" w14:textId="77777777" w:rsidR="00BE3955" w:rsidRPr="0081112D" w:rsidRDefault="00BE3955" w:rsidP="00BE3955">
            <w:pPr>
              <w:jc w:val="center"/>
              <w:rPr>
                <w:rFonts w:ascii="Maiandra GD" w:hAnsi="Maiandra GD"/>
                <w:b/>
                <w:bCs/>
                <w:color w:val="000000"/>
              </w:rPr>
            </w:pPr>
            <w:r w:rsidRPr="0081112D">
              <w:rPr>
                <w:rFonts w:ascii="Maiandra GD" w:hAnsi="Maiandra GD"/>
                <w:b/>
                <w:bCs/>
                <w:color w:val="000000"/>
              </w:rPr>
              <w:t>xxx</w:t>
            </w:r>
          </w:p>
        </w:tc>
        <w:tc>
          <w:tcPr>
            <w:tcW w:w="915" w:type="pct"/>
            <w:vAlign w:val="center"/>
          </w:tcPr>
          <w:p w14:paraId="2D70C196" w14:textId="2D007E76" w:rsidR="00BE3955" w:rsidRPr="0081112D" w:rsidRDefault="00BE3955" w:rsidP="00BE3955">
            <w:pPr>
              <w:jc w:val="center"/>
              <w:rPr>
                <w:rFonts w:ascii="Maiandra GD" w:hAnsi="Maiandra GD"/>
                <w:b/>
                <w:bCs/>
                <w:color w:val="000000"/>
              </w:rPr>
            </w:pPr>
            <w:r w:rsidRPr="0081112D">
              <w:rPr>
                <w:rFonts w:ascii="Maiandra GD" w:hAnsi="Maiandra GD"/>
                <w:b/>
                <w:bCs/>
                <w:color w:val="000000"/>
              </w:rPr>
              <w:t>xxx</w:t>
            </w:r>
          </w:p>
        </w:tc>
      </w:tr>
    </w:tbl>
    <w:p w14:paraId="3E8A2DC5" w14:textId="77777777" w:rsidR="00FD032F" w:rsidRPr="0081112D" w:rsidRDefault="00FD032F">
      <w:pPr>
        <w:tabs>
          <w:tab w:val="decimal" w:pos="7938"/>
        </w:tabs>
        <w:rPr>
          <w:rFonts w:ascii="Maiandra GD" w:hAnsi="Maiandra GD"/>
          <w:sz w:val="16"/>
          <w:szCs w:val="16"/>
        </w:rPr>
      </w:pPr>
    </w:p>
    <w:p w14:paraId="560AAFF0" w14:textId="77777777" w:rsidR="00D31672" w:rsidRPr="0081112D" w:rsidRDefault="00D31672">
      <w:pPr>
        <w:tabs>
          <w:tab w:val="decimal" w:pos="7938"/>
        </w:tabs>
        <w:rPr>
          <w:rFonts w:ascii="Maiandra GD" w:hAnsi="Maiandra GD"/>
          <w:sz w:val="16"/>
          <w:szCs w:val="16"/>
        </w:rPr>
      </w:pPr>
    </w:p>
    <w:p w14:paraId="730C6E10" w14:textId="77777777" w:rsidR="00D31672" w:rsidRPr="0081112D" w:rsidRDefault="00380DC6">
      <w:pPr>
        <w:pStyle w:val="ListParagraph"/>
        <w:numPr>
          <w:ilvl w:val="0"/>
          <w:numId w:val="4"/>
        </w:numPr>
        <w:autoSpaceDN w:val="0"/>
        <w:spacing w:line="360" w:lineRule="auto"/>
        <w:ind w:right="-20"/>
        <w:jc w:val="both"/>
        <w:rPr>
          <w:rFonts w:ascii="Maiandra GD" w:eastAsia="Arial" w:hAnsi="Maiandra GD"/>
          <w:b/>
          <w:lang w:val="en-GB"/>
        </w:rPr>
      </w:pPr>
      <w:r w:rsidRPr="0081112D">
        <w:rPr>
          <w:rFonts w:ascii="Maiandra GD" w:eastAsia="Arial" w:hAnsi="Maiandra GD"/>
          <w:b/>
          <w:bCs/>
          <w:lang w:val="en-GB"/>
        </w:rPr>
        <w:t>Committee Expenses</w:t>
      </w:r>
    </w:p>
    <w:p w14:paraId="3EE760E3" w14:textId="77777777" w:rsidR="00EC34CC" w:rsidRPr="0081112D" w:rsidRDefault="00EC34CC" w:rsidP="00201875">
      <w:pPr>
        <w:rPr>
          <w:rFonts w:ascii="Maiandra GD" w:hAnsi="Maiandra G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1"/>
        <w:gridCol w:w="1790"/>
        <w:gridCol w:w="1790"/>
      </w:tblGrid>
      <w:tr w:rsidR="008263F5" w:rsidRPr="0081112D" w14:paraId="2292B8F3" w14:textId="57AED7D1" w:rsidTr="008263F5">
        <w:trPr>
          <w:trHeight w:val="346"/>
        </w:trPr>
        <w:tc>
          <w:tcPr>
            <w:tcW w:w="3170" w:type="pct"/>
            <w:shd w:val="clear" w:color="auto" w:fill="0070C0"/>
            <w:vAlign w:val="center"/>
          </w:tcPr>
          <w:p w14:paraId="4D7CAEB8" w14:textId="77777777" w:rsidR="008263F5" w:rsidRPr="0081112D" w:rsidRDefault="008263F5" w:rsidP="008263F5">
            <w:pPr>
              <w:snapToGrid w:val="0"/>
              <w:rPr>
                <w:rFonts w:ascii="Maiandra GD" w:hAnsi="Maiandra GD"/>
                <w:color w:val="000000"/>
              </w:rPr>
            </w:pPr>
          </w:p>
        </w:tc>
        <w:tc>
          <w:tcPr>
            <w:tcW w:w="915" w:type="pct"/>
            <w:shd w:val="clear" w:color="auto" w:fill="0070C0"/>
            <w:vAlign w:val="center"/>
          </w:tcPr>
          <w:p w14:paraId="4347A2E8" w14:textId="590422A1" w:rsidR="008263F5" w:rsidRPr="0081112D" w:rsidRDefault="008263F5" w:rsidP="008263F5">
            <w:pPr>
              <w:jc w:val="center"/>
              <w:rPr>
                <w:rFonts w:ascii="Maiandra GD" w:hAnsi="Maiandra GD"/>
                <w:b/>
                <w:bCs/>
                <w:color w:val="000000"/>
              </w:rPr>
            </w:pPr>
            <w:r w:rsidRPr="0081112D">
              <w:rPr>
                <w:rFonts w:ascii="Maiandra GD" w:hAnsi="Maiandra GD"/>
                <w:b/>
                <w:bCs/>
                <w:i/>
                <w:iCs/>
                <w:color w:val="000000"/>
              </w:rPr>
              <w:t>Insert current FY</w:t>
            </w:r>
          </w:p>
        </w:tc>
        <w:tc>
          <w:tcPr>
            <w:tcW w:w="915" w:type="pct"/>
            <w:shd w:val="clear" w:color="auto" w:fill="0070C0"/>
          </w:tcPr>
          <w:p w14:paraId="699A5260" w14:textId="0EB16E08" w:rsidR="008263F5" w:rsidRPr="0081112D" w:rsidRDefault="008263F5" w:rsidP="008263F5">
            <w:pPr>
              <w:jc w:val="center"/>
              <w:rPr>
                <w:rFonts w:ascii="Maiandra GD" w:hAnsi="Maiandra GD"/>
                <w:b/>
                <w:bCs/>
                <w:i/>
                <w:iCs/>
                <w:color w:val="000000"/>
              </w:rPr>
            </w:pPr>
            <w:r>
              <w:rPr>
                <w:rFonts w:ascii="Maiandra GD" w:hAnsi="Maiandra GD"/>
                <w:b/>
                <w:bCs/>
                <w:i/>
                <w:iCs/>
                <w:color w:val="000000"/>
              </w:rPr>
              <w:t>Insert Comparative FY</w:t>
            </w:r>
          </w:p>
        </w:tc>
      </w:tr>
      <w:tr w:rsidR="008263F5" w:rsidRPr="0081112D" w14:paraId="5C295BCC" w14:textId="60572AD4" w:rsidTr="008263F5">
        <w:trPr>
          <w:trHeight w:val="346"/>
        </w:trPr>
        <w:tc>
          <w:tcPr>
            <w:tcW w:w="3170" w:type="pct"/>
            <w:shd w:val="clear" w:color="auto" w:fill="0070C0"/>
            <w:vAlign w:val="center"/>
          </w:tcPr>
          <w:p w14:paraId="71CE11A0" w14:textId="77777777" w:rsidR="008263F5" w:rsidRPr="0081112D" w:rsidRDefault="008263F5" w:rsidP="008263F5">
            <w:pPr>
              <w:snapToGrid w:val="0"/>
              <w:rPr>
                <w:rFonts w:ascii="Maiandra GD" w:hAnsi="Maiandra GD"/>
                <w:color w:val="000000"/>
              </w:rPr>
            </w:pPr>
          </w:p>
        </w:tc>
        <w:tc>
          <w:tcPr>
            <w:tcW w:w="915" w:type="pct"/>
            <w:shd w:val="clear" w:color="auto" w:fill="0070C0"/>
            <w:vAlign w:val="bottom"/>
          </w:tcPr>
          <w:p w14:paraId="09870EAE" w14:textId="1955A754" w:rsidR="008263F5" w:rsidRPr="0081112D" w:rsidRDefault="008263F5" w:rsidP="008263F5">
            <w:pPr>
              <w:jc w:val="center"/>
              <w:rPr>
                <w:rFonts w:ascii="Maiandra GD" w:hAnsi="Maiandra GD"/>
                <w:b/>
                <w:bCs/>
                <w:color w:val="000000"/>
              </w:rPr>
            </w:pPr>
            <w:r w:rsidRPr="0081112D">
              <w:rPr>
                <w:rFonts w:ascii="Maiandra GD" w:hAnsi="Maiandra GD"/>
                <w:b/>
                <w:bCs/>
                <w:color w:val="000000"/>
              </w:rPr>
              <w:t>K</w:t>
            </w:r>
            <w:r>
              <w:rPr>
                <w:rFonts w:ascii="Maiandra GD" w:hAnsi="Maiandra GD"/>
                <w:b/>
                <w:bCs/>
                <w:color w:val="000000"/>
              </w:rPr>
              <w:t>es</w:t>
            </w:r>
          </w:p>
        </w:tc>
        <w:tc>
          <w:tcPr>
            <w:tcW w:w="915" w:type="pct"/>
            <w:shd w:val="clear" w:color="auto" w:fill="0070C0"/>
          </w:tcPr>
          <w:p w14:paraId="0B12EDD2" w14:textId="0600F6CB" w:rsidR="008263F5" w:rsidRPr="0081112D" w:rsidRDefault="008263F5" w:rsidP="008263F5">
            <w:pPr>
              <w:jc w:val="center"/>
              <w:rPr>
                <w:rFonts w:ascii="Maiandra GD" w:hAnsi="Maiandra GD"/>
                <w:b/>
                <w:bCs/>
                <w:color w:val="000000"/>
              </w:rPr>
            </w:pPr>
            <w:r>
              <w:rPr>
                <w:rFonts w:ascii="Maiandra GD" w:hAnsi="Maiandra GD"/>
                <w:b/>
                <w:bCs/>
                <w:color w:val="000000"/>
              </w:rPr>
              <w:t>Kes</w:t>
            </w:r>
          </w:p>
        </w:tc>
      </w:tr>
      <w:tr w:rsidR="00BE3955" w:rsidRPr="0081112D" w14:paraId="1AF32CA3" w14:textId="703A4CDB" w:rsidTr="00C421F4">
        <w:tblPrEx>
          <w:tblCellMar>
            <w:left w:w="0" w:type="dxa"/>
            <w:right w:w="0" w:type="dxa"/>
          </w:tblCellMar>
        </w:tblPrEx>
        <w:trPr>
          <w:trHeight w:val="346"/>
        </w:trPr>
        <w:tc>
          <w:tcPr>
            <w:tcW w:w="3170" w:type="pct"/>
            <w:vAlign w:val="center"/>
          </w:tcPr>
          <w:p w14:paraId="39B38D88" w14:textId="77777777" w:rsidR="00BE3955" w:rsidRPr="0081112D" w:rsidRDefault="00BE3955" w:rsidP="00BE3955">
            <w:pPr>
              <w:rPr>
                <w:rFonts w:ascii="Maiandra GD" w:hAnsi="Maiandra GD"/>
                <w:color w:val="000000"/>
              </w:rPr>
            </w:pPr>
            <w:r w:rsidRPr="0081112D">
              <w:rPr>
                <w:rFonts w:ascii="Maiandra GD" w:hAnsi="Maiandra GD"/>
                <w:color w:val="000000"/>
              </w:rPr>
              <w:t>Sitting allowance</w:t>
            </w:r>
          </w:p>
        </w:tc>
        <w:tc>
          <w:tcPr>
            <w:tcW w:w="915" w:type="pct"/>
            <w:vAlign w:val="center"/>
          </w:tcPr>
          <w:p w14:paraId="38496DE1" w14:textId="77777777"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07A356E9" w14:textId="32A289AB"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4D2E98A3" w14:textId="2049EB1C" w:rsidTr="00C421F4">
        <w:tblPrEx>
          <w:tblCellMar>
            <w:left w:w="0" w:type="dxa"/>
            <w:right w:w="0" w:type="dxa"/>
          </w:tblCellMar>
        </w:tblPrEx>
        <w:trPr>
          <w:trHeight w:val="346"/>
        </w:trPr>
        <w:tc>
          <w:tcPr>
            <w:tcW w:w="3170" w:type="pct"/>
            <w:vAlign w:val="center"/>
          </w:tcPr>
          <w:p w14:paraId="1E67956C" w14:textId="59A4F061" w:rsidR="00BE3955" w:rsidRPr="0081112D" w:rsidRDefault="00BE3955" w:rsidP="00BE3955">
            <w:pPr>
              <w:rPr>
                <w:rFonts w:ascii="Maiandra GD" w:hAnsi="Maiandra GD"/>
              </w:rPr>
            </w:pPr>
            <w:r w:rsidRPr="0081112D">
              <w:rPr>
                <w:rFonts w:ascii="Maiandra GD" w:hAnsi="Maiandra GD"/>
              </w:rPr>
              <w:t>Other Committee expenses</w:t>
            </w:r>
          </w:p>
        </w:tc>
        <w:tc>
          <w:tcPr>
            <w:tcW w:w="915" w:type="pct"/>
            <w:vAlign w:val="center"/>
          </w:tcPr>
          <w:p w14:paraId="33F74739" w14:textId="584923B9"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c>
          <w:tcPr>
            <w:tcW w:w="915" w:type="pct"/>
            <w:vAlign w:val="center"/>
          </w:tcPr>
          <w:p w14:paraId="4ECD4911" w14:textId="20882DE1" w:rsidR="00BE3955" w:rsidRPr="0081112D" w:rsidRDefault="00BE3955" w:rsidP="00BE3955">
            <w:pPr>
              <w:pStyle w:val="NoSpacing"/>
              <w:jc w:val="center"/>
              <w:rPr>
                <w:rFonts w:ascii="Maiandra GD" w:hAnsi="Maiandra GD"/>
                <w:lang w:val="en-US"/>
              </w:rPr>
            </w:pPr>
            <w:r w:rsidRPr="0081112D">
              <w:rPr>
                <w:rFonts w:ascii="Maiandra GD" w:hAnsi="Maiandra GD"/>
                <w:lang w:val="en-US"/>
              </w:rPr>
              <w:t>xxx</w:t>
            </w:r>
          </w:p>
        </w:tc>
      </w:tr>
      <w:tr w:rsidR="00BE3955" w:rsidRPr="0081112D" w14:paraId="3D1AEF65" w14:textId="3478FE59" w:rsidTr="00C421F4">
        <w:tblPrEx>
          <w:tblCellMar>
            <w:left w:w="0" w:type="dxa"/>
            <w:right w:w="0" w:type="dxa"/>
          </w:tblCellMar>
        </w:tblPrEx>
        <w:trPr>
          <w:trHeight w:val="346"/>
        </w:trPr>
        <w:tc>
          <w:tcPr>
            <w:tcW w:w="3170" w:type="pct"/>
            <w:vAlign w:val="center"/>
          </w:tcPr>
          <w:p w14:paraId="6D249CFA" w14:textId="77777777" w:rsidR="00BE3955" w:rsidRPr="0081112D" w:rsidRDefault="00BE3955" w:rsidP="00BE3955">
            <w:pPr>
              <w:rPr>
                <w:rFonts w:ascii="Maiandra GD" w:hAnsi="Maiandra GD"/>
                <w:b/>
                <w:bCs/>
                <w:color w:val="000000"/>
              </w:rPr>
            </w:pPr>
            <w:r w:rsidRPr="0081112D">
              <w:rPr>
                <w:rFonts w:ascii="Maiandra GD" w:hAnsi="Maiandra GD"/>
                <w:b/>
                <w:bCs/>
                <w:color w:val="000000"/>
              </w:rPr>
              <w:t>Total</w:t>
            </w:r>
          </w:p>
        </w:tc>
        <w:tc>
          <w:tcPr>
            <w:tcW w:w="915" w:type="pct"/>
            <w:vAlign w:val="center"/>
          </w:tcPr>
          <w:p w14:paraId="30A7251F" w14:textId="77777777" w:rsidR="00BE3955" w:rsidRPr="0081112D" w:rsidRDefault="00BE3955" w:rsidP="00BE3955">
            <w:pPr>
              <w:jc w:val="center"/>
              <w:rPr>
                <w:rFonts w:ascii="Maiandra GD" w:hAnsi="Maiandra GD"/>
                <w:b/>
                <w:bCs/>
                <w:color w:val="000000"/>
              </w:rPr>
            </w:pPr>
            <w:r w:rsidRPr="0081112D">
              <w:rPr>
                <w:rFonts w:ascii="Maiandra GD" w:hAnsi="Maiandra GD"/>
                <w:b/>
                <w:bCs/>
                <w:color w:val="000000"/>
              </w:rPr>
              <w:t>xxx</w:t>
            </w:r>
          </w:p>
        </w:tc>
        <w:tc>
          <w:tcPr>
            <w:tcW w:w="915" w:type="pct"/>
            <w:vAlign w:val="center"/>
          </w:tcPr>
          <w:p w14:paraId="20C268C3" w14:textId="2354D287" w:rsidR="00BE3955" w:rsidRPr="0081112D" w:rsidRDefault="00BE3955" w:rsidP="00BE3955">
            <w:pPr>
              <w:jc w:val="center"/>
              <w:rPr>
                <w:rFonts w:ascii="Maiandra GD" w:hAnsi="Maiandra GD"/>
                <w:b/>
                <w:bCs/>
                <w:color w:val="000000"/>
              </w:rPr>
            </w:pPr>
            <w:r w:rsidRPr="0081112D">
              <w:rPr>
                <w:rFonts w:ascii="Maiandra GD" w:hAnsi="Maiandra GD"/>
                <w:b/>
                <w:bCs/>
                <w:color w:val="000000"/>
              </w:rPr>
              <w:t>xxx</w:t>
            </w:r>
          </w:p>
        </w:tc>
      </w:tr>
    </w:tbl>
    <w:p w14:paraId="48832F21" w14:textId="77777777" w:rsidR="0055443D" w:rsidRPr="0081112D" w:rsidRDefault="0055443D" w:rsidP="00201875">
      <w:pPr>
        <w:rPr>
          <w:rFonts w:ascii="Maiandra GD" w:hAnsi="Maiandra GD"/>
        </w:rPr>
      </w:pPr>
    </w:p>
    <w:p w14:paraId="355AD8EA" w14:textId="77777777" w:rsidR="006A4F6B" w:rsidRPr="0081112D" w:rsidRDefault="006A4F6B" w:rsidP="00201875">
      <w:pPr>
        <w:rPr>
          <w:rFonts w:ascii="Maiandra GD" w:hAnsi="Maiandra GD"/>
        </w:rPr>
      </w:pPr>
    </w:p>
    <w:p w14:paraId="34F1FDF4" w14:textId="77777777" w:rsidR="006A4F6B" w:rsidRPr="0081112D" w:rsidRDefault="006A4F6B" w:rsidP="00201875">
      <w:pPr>
        <w:rPr>
          <w:rFonts w:ascii="Maiandra GD" w:hAnsi="Maiandra GD"/>
        </w:rPr>
      </w:pPr>
    </w:p>
    <w:p w14:paraId="0CFF3EDF" w14:textId="44028D8E" w:rsidR="00411E40" w:rsidRPr="0081112D" w:rsidRDefault="00411E40">
      <w:pPr>
        <w:rPr>
          <w:rFonts w:ascii="Maiandra GD" w:hAnsi="Maiandra GD"/>
        </w:rPr>
      </w:pPr>
      <w:r w:rsidRPr="0081112D">
        <w:rPr>
          <w:rFonts w:ascii="Maiandra GD" w:hAnsi="Maiandra GD"/>
        </w:rPr>
        <w:br w:type="page"/>
      </w:r>
    </w:p>
    <w:p w14:paraId="30FD59C0" w14:textId="77777777" w:rsidR="006A4F6B" w:rsidRPr="0081112D" w:rsidRDefault="006A4F6B" w:rsidP="00201875">
      <w:pPr>
        <w:rPr>
          <w:rFonts w:ascii="Maiandra GD" w:hAnsi="Maiandra GD"/>
        </w:rPr>
      </w:pPr>
    </w:p>
    <w:p w14:paraId="6BB3F24E" w14:textId="77777777" w:rsidR="00EC34CC" w:rsidRPr="0081112D" w:rsidRDefault="00EC34CC">
      <w:pPr>
        <w:pStyle w:val="ListParagraph"/>
        <w:numPr>
          <w:ilvl w:val="0"/>
          <w:numId w:val="4"/>
        </w:numPr>
        <w:autoSpaceDN w:val="0"/>
        <w:spacing w:line="360" w:lineRule="auto"/>
        <w:ind w:right="-20"/>
        <w:jc w:val="both"/>
        <w:rPr>
          <w:rFonts w:ascii="Maiandra GD" w:eastAsia="Arial" w:hAnsi="Maiandra GD"/>
          <w:b/>
          <w:lang w:val="en-GB"/>
        </w:rPr>
      </w:pPr>
      <w:r w:rsidRPr="0081112D">
        <w:rPr>
          <w:rFonts w:ascii="Maiandra GD" w:eastAsia="Arial" w:hAnsi="Maiandra GD"/>
          <w:b/>
          <w:bCs/>
          <w:lang w:val="en-GB"/>
        </w:rPr>
        <w:t>Use of Goods and services</w:t>
      </w:r>
    </w:p>
    <w:p w14:paraId="71639B0F" w14:textId="77777777" w:rsidR="00D31672" w:rsidRPr="0081112D" w:rsidRDefault="00D31672" w:rsidP="00D31672">
      <w:pPr>
        <w:ind w:left="720"/>
        <w:rPr>
          <w:rFonts w:ascii="Maiandra GD" w:hAnsi="Maiandra GD"/>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7"/>
        <w:gridCol w:w="1927"/>
        <w:gridCol w:w="1927"/>
      </w:tblGrid>
      <w:tr w:rsidR="008263F5" w:rsidRPr="0081112D" w14:paraId="68BF4CD5" w14:textId="3508B27A" w:rsidTr="008263F5">
        <w:trPr>
          <w:trHeight w:val="340"/>
        </w:trPr>
        <w:tc>
          <w:tcPr>
            <w:tcW w:w="3030" w:type="pct"/>
            <w:shd w:val="clear" w:color="auto" w:fill="0070C0"/>
            <w:vAlign w:val="bottom"/>
          </w:tcPr>
          <w:p w14:paraId="154090E7" w14:textId="77777777" w:rsidR="008263F5" w:rsidRPr="0081112D" w:rsidRDefault="008263F5" w:rsidP="008263F5">
            <w:pPr>
              <w:snapToGrid w:val="0"/>
              <w:rPr>
                <w:rFonts w:ascii="Maiandra GD" w:hAnsi="Maiandra GD"/>
                <w:color w:val="000000"/>
              </w:rPr>
            </w:pPr>
          </w:p>
        </w:tc>
        <w:tc>
          <w:tcPr>
            <w:tcW w:w="985" w:type="pct"/>
            <w:shd w:val="clear" w:color="auto" w:fill="0070C0"/>
            <w:vAlign w:val="center"/>
          </w:tcPr>
          <w:p w14:paraId="6903AA88" w14:textId="19396083" w:rsidR="008263F5" w:rsidRPr="0081112D" w:rsidRDefault="008263F5" w:rsidP="008263F5">
            <w:pPr>
              <w:jc w:val="center"/>
              <w:rPr>
                <w:rFonts w:ascii="Maiandra GD" w:hAnsi="Maiandra GD"/>
                <w:b/>
                <w:bCs/>
                <w:color w:val="000000"/>
              </w:rPr>
            </w:pPr>
            <w:r w:rsidRPr="0081112D">
              <w:rPr>
                <w:rFonts w:ascii="Maiandra GD" w:hAnsi="Maiandra GD"/>
                <w:b/>
                <w:bCs/>
                <w:i/>
                <w:iCs/>
                <w:color w:val="000000"/>
              </w:rPr>
              <w:t>Insert current FY</w:t>
            </w:r>
          </w:p>
        </w:tc>
        <w:tc>
          <w:tcPr>
            <w:tcW w:w="985" w:type="pct"/>
            <w:shd w:val="clear" w:color="auto" w:fill="0070C0"/>
          </w:tcPr>
          <w:p w14:paraId="29B3B130" w14:textId="49384014" w:rsidR="008263F5" w:rsidRPr="0081112D" w:rsidRDefault="008263F5" w:rsidP="008263F5">
            <w:pPr>
              <w:jc w:val="center"/>
              <w:rPr>
                <w:rFonts w:ascii="Maiandra GD" w:hAnsi="Maiandra GD"/>
                <w:b/>
                <w:bCs/>
                <w:i/>
                <w:iCs/>
                <w:color w:val="000000"/>
              </w:rPr>
            </w:pPr>
            <w:r>
              <w:rPr>
                <w:rFonts w:ascii="Maiandra GD" w:hAnsi="Maiandra GD"/>
                <w:b/>
                <w:bCs/>
                <w:i/>
                <w:iCs/>
                <w:color w:val="000000"/>
              </w:rPr>
              <w:t>Insert Comparative FY</w:t>
            </w:r>
          </w:p>
        </w:tc>
      </w:tr>
      <w:tr w:rsidR="008263F5" w:rsidRPr="0081112D" w14:paraId="5DAC6DF3" w14:textId="6DA1411F" w:rsidTr="008263F5">
        <w:trPr>
          <w:trHeight w:val="340"/>
        </w:trPr>
        <w:tc>
          <w:tcPr>
            <w:tcW w:w="3030" w:type="pct"/>
            <w:shd w:val="clear" w:color="auto" w:fill="0070C0"/>
            <w:vAlign w:val="bottom"/>
          </w:tcPr>
          <w:p w14:paraId="0DF38350" w14:textId="77777777" w:rsidR="008263F5" w:rsidRPr="0081112D" w:rsidRDefault="008263F5" w:rsidP="008263F5">
            <w:pPr>
              <w:snapToGrid w:val="0"/>
              <w:rPr>
                <w:rFonts w:ascii="Maiandra GD" w:hAnsi="Maiandra GD"/>
                <w:color w:val="000000"/>
              </w:rPr>
            </w:pPr>
          </w:p>
        </w:tc>
        <w:tc>
          <w:tcPr>
            <w:tcW w:w="985" w:type="pct"/>
            <w:shd w:val="clear" w:color="auto" w:fill="0070C0"/>
            <w:vAlign w:val="bottom"/>
          </w:tcPr>
          <w:p w14:paraId="5201582C" w14:textId="11419227" w:rsidR="008263F5" w:rsidRPr="0081112D" w:rsidRDefault="008263F5" w:rsidP="008263F5">
            <w:pPr>
              <w:jc w:val="center"/>
              <w:rPr>
                <w:rFonts w:ascii="Maiandra GD" w:hAnsi="Maiandra GD"/>
                <w:b/>
                <w:bCs/>
                <w:color w:val="000000"/>
              </w:rPr>
            </w:pPr>
            <w:r w:rsidRPr="0081112D">
              <w:rPr>
                <w:rFonts w:ascii="Maiandra GD" w:hAnsi="Maiandra GD"/>
                <w:b/>
                <w:bCs/>
                <w:color w:val="000000"/>
              </w:rPr>
              <w:t>K</w:t>
            </w:r>
            <w:r>
              <w:rPr>
                <w:rFonts w:ascii="Maiandra GD" w:hAnsi="Maiandra GD"/>
                <w:b/>
                <w:bCs/>
                <w:color w:val="000000"/>
              </w:rPr>
              <w:t>es</w:t>
            </w:r>
          </w:p>
        </w:tc>
        <w:tc>
          <w:tcPr>
            <w:tcW w:w="985" w:type="pct"/>
            <w:shd w:val="clear" w:color="auto" w:fill="0070C0"/>
          </w:tcPr>
          <w:p w14:paraId="5E4C356D" w14:textId="1B909ABE" w:rsidR="008263F5" w:rsidRPr="0081112D" w:rsidRDefault="008263F5" w:rsidP="008263F5">
            <w:pPr>
              <w:jc w:val="center"/>
              <w:rPr>
                <w:rFonts w:ascii="Maiandra GD" w:hAnsi="Maiandra GD"/>
                <w:b/>
                <w:bCs/>
                <w:color w:val="000000"/>
              </w:rPr>
            </w:pPr>
            <w:r>
              <w:rPr>
                <w:rFonts w:ascii="Maiandra GD" w:hAnsi="Maiandra GD"/>
                <w:b/>
                <w:bCs/>
                <w:color w:val="000000"/>
              </w:rPr>
              <w:t>Kes</w:t>
            </w:r>
          </w:p>
        </w:tc>
      </w:tr>
      <w:tr w:rsidR="00BE3955" w:rsidRPr="0081112D" w14:paraId="16C3C704" w14:textId="2CAA777B" w:rsidTr="00C421F4">
        <w:trPr>
          <w:trHeight w:val="340"/>
        </w:trPr>
        <w:tc>
          <w:tcPr>
            <w:tcW w:w="3030" w:type="pct"/>
            <w:vAlign w:val="center"/>
          </w:tcPr>
          <w:p w14:paraId="3B02FE4F" w14:textId="77777777" w:rsidR="00BE3955" w:rsidRPr="0081112D" w:rsidRDefault="00BE3955" w:rsidP="00BE3955">
            <w:pPr>
              <w:rPr>
                <w:rFonts w:ascii="Maiandra GD" w:hAnsi="Maiandra GD"/>
                <w:color w:val="000000"/>
              </w:rPr>
            </w:pPr>
            <w:r w:rsidRPr="0081112D">
              <w:rPr>
                <w:rFonts w:ascii="Maiandra GD" w:hAnsi="Maiandra GD"/>
                <w:color w:val="000000"/>
              </w:rPr>
              <w:t>Utilities, supplies and services</w:t>
            </w:r>
          </w:p>
        </w:tc>
        <w:tc>
          <w:tcPr>
            <w:tcW w:w="985" w:type="pct"/>
            <w:vAlign w:val="center"/>
          </w:tcPr>
          <w:p w14:paraId="7CE30047" w14:textId="3094337B"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22B67E34" w14:textId="5B07A435"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548BAFAC" w14:textId="4E146688" w:rsidTr="00C421F4">
        <w:trPr>
          <w:trHeight w:val="340"/>
        </w:trPr>
        <w:tc>
          <w:tcPr>
            <w:tcW w:w="3030" w:type="pct"/>
            <w:vAlign w:val="center"/>
          </w:tcPr>
          <w:p w14:paraId="6FB696A7" w14:textId="77777777" w:rsidR="00BE3955" w:rsidRPr="0081112D" w:rsidRDefault="00BE3955" w:rsidP="00BE3955">
            <w:pPr>
              <w:rPr>
                <w:rFonts w:ascii="Maiandra GD" w:hAnsi="Maiandra GD"/>
                <w:color w:val="000000"/>
              </w:rPr>
            </w:pPr>
            <w:r w:rsidRPr="0081112D">
              <w:rPr>
                <w:rFonts w:ascii="Maiandra GD" w:hAnsi="Maiandra GD"/>
                <w:color w:val="000000"/>
              </w:rPr>
              <w:t>Communication, supplies and services</w:t>
            </w:r>
          </w:p>
        </w:tc>
        <w:tc>
          <w:tcPr>
            <w:tcW w:w="985" w:type="pct"/>
            <w:vAlign w:val="center"/>
          </w:tcPr>
          <w:p w14:paraId="4ABE7955" w14:textId="4B348E3B"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7FAE60D8" w14:textId="4F336CCE"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3E28DD25" w14:textId="5FC63ED2" w:rsidTr="00C421F4">
        <w:trPr>
          <w:trHeight w:val="340"/>
        </w:trPr>
        <w:tc>
          <w:tcPr>
            <w:tcW w:w="3030" w:type="pct"/>
            <w:vAlign w:val="center"/>
          </w:tcPr>
          <w:p w14:paraId="0DDF36A0" w14:textId="77777777" w:rsidR="00BE3955" w:rsidRPr="0081112D" w:rsidRDefault="00BE3955" w:rsidP="00BE3955">
            <w:pPr>
              <w:rPr>
                <w:rFonts w:ascii="Maiandra GD" w:hAnsi="Maiandra GD"/>
                <w:color w:val="000000"/>
              </w:rPr>
            </w:pPr>
            <w:r w:rsidRPr="0081112D">
              <w:rPr>
                <w:rFonts w:ascii="Maiandra GD" w:hAnsi="Maiandra GD"/>
                <w:color w:val="000000"/>
              </w:rPr>
              <w:t>Domestic travel and subsistence</w:t>
            </w:r>
          </w:p>
        </w:tc>
        <w:tc>
          <w:tcPr>
            <w:tcW w:w="985" w:type="pct"/>
            <w:vAlign w:val="center"/>
          </w:tcPr>
          <w:p w14:paraId="473F4322" w14:textId="1E2359C7"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5364DDF9" w14:textId="02E1F5BA"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3947B8D5" w14:textId="5FA47192" w:rsidTr="00C421F4">
        <w:trPr>
          <w:trHeight w:val="340"/>
        </w:trPr>
        <w:tc>
          <w:tcPr>
            <w:tcW w:w="3030" w:type="pct"/>
            <w:vAlign w:val="center"/>
          </w:tcPr>
          <w:p w14:paraId="40B89EB2" w14:textId="77777777" w:rsidR="00BE3955" w:rsidRPr="0081112D" w:rsidRDefault="00BE3955" w:rsidP="00BE3955">
            <w:pPr>
              <w:rPr>
                <w:rFonts w:ascii="Maiandra GD" w:hAnsi="Maiandra GD"/>
                <w:color w:val="000000"/>
              </w:rPr>
            </w:pPr>
            <w:r w:rsidRPr="0081112D">
              <w:rPr>
                <w:rFonts w:ascii="Maiandra GD" w:hAnsi="Maiandra GD"/>
                <w:color w:val="000000"/>
              </w:rPr>
              <w:t>Printing, advertising and information supplies &amp; services</w:t>
            </w:r>
          </w:p>
        </w:tc>
        <w:tc>
          <w:tcPr>
            <w:tcW w:w="985" w:type="pct"/>
            <w:vAlign w:val="center"/>
          </w:tcPr>
          <w:p w14:paraId="05ACECBB" w14:textId="3C27341B"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42A5DF42" w14:textId="319CA0B6"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5622314E" w14:textId="7072AC0F" w:rsidTr="00C421F4">
        <w:trPr>
          <w:trHeight w:val="340"/>
        </w:trPr>
        <w:tc>
          <w:tcPr>
            <w:tcW w:w="3030" w:type="pct"/>
            <w:vAlign w:val="center"/>
          </w:tcPr>
          <w:p w14:paraId="0F8A92BB" w14:textId="5064F0C2" w:rsidR="00BE3955" w:rsidRPr="0081112D" w:rsidRDefault="00BE3955" w:rsidP="00BE3955">
            <w:pPr>
              <w:rPr>
                <w:rFonts w:ascii="Maiandra GD" w:hAnsi="Maiandra GD"/>
                <w:color w:val="000000"/>
                <w:highlight w:val="yellow"/>
              </w:rPr>
            </w:pPr>
            <w:r w:rsidRPr="0081112D">
              <w:rPr>
                <w:rFonts w:ascii="Maiandra GD" w:hAnsi="Maiandra GD"/>
                <w:color w:val="000000" w:themeColor="text1"/>
              </w:rPr>
              <w:t>Office Rent</w:t>
            </w:r>
          </w:p>
        </w:tc>
        <w:tc>
          <w:tcPr>
            <w:tcW w:w="985" w:type="pct"/>
            <w:vAlign w:val="center"/>
          </w:tcPr>
          <w:p w14:paraId="522BD11F" w14:textId="75049BC9"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7A3FA76B" w14:textId="60CE2C2D"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6E40C9C3" w14:textId="7706AA54" w:rsidTr="00C421F4">
        <w:trPr>
          <w:trHeight w:val="340"/>
        </w:trPr>
        <w:tc>
          <w:tcPr>
            <w:tcW w:w="3030" w:type="pct"/>
            <w:vAlign w:val="center"/>
          </w:tcPr>
          <w:p w14:paraId="78CA69C1" w14:textId="77777777" w:rsidR="00BE3955" w:rsidRPr="0081112D" w:rsidRDefault="00BE3955" w:rsidP="00BE3955">
            <w:pPr>
              <w:rPr>
                <w:rFonts w:ascii="Maiandra GD" w:hAnsi="Maiandra GD"/>
                <w:color w:val="000000"/>
              </w:rPr>
            </w:pPr>
            <w:r w:rsidRPr="0081112D">
              <w:rPr>
                <w:rFonts w:ascii="Maiandra GD" w:hAnsi="Maiandra GD"/>
                <w:color w:val="000000"/>
              </w:rPr>
              <w:t>Training expenses</w:t>
            </w:r>
          </w:p>
        </w:tc>
        <w:tc>
          <w:tcPr>
            <w:tcW w:w="985" w:type="pct"/>
            <w:vAlign w:val="center"/>
          </w:tcPr>
          <w:p w14:paraId="08480AF3" w14:textId="3135DB40"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55C15F76" w14:textId="6081A4D2"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246625EB" w14:textId="767810F3" w:rsidTr="00C421F4">
        <w:trPr>
          <w:trHeight w:val="340"/>
        </w:trPr>
        <w:tc>
          <w:tcPr>
            <w:tcW w:w="3030" w:type="pct"/>
            <w:vAlign w:val="center"/>
          </w:tcPr>
          <w:p w14:paraId="468938F2" w14:textId="77777777" w:rsidR="00BE3955" w:rsidRPr="0081112D" w:rsidRDefault="00BE3955" w:rsidP="00BE3955">
            <w:pPr>
              <w:rPr>
                <w:rFonts w:ascii="Maiandra GD" w:hAnsi="Maiandra GD"/>
                <w:color w:val="000000"/>
              </w:rPr>
            </w:pPr>
            <w:r w:rsidRPr="0081112D">
              <w:rPr>
                <w:rFonts w:ascii="Maiandra GD" w:hAnsi="Maiandra GD"/>
                <w:color w:val="000000"/>
              </w:rPr>
              <w:t>Hospitality supplies and services</w:t>
            </w:r>
          </w:p>
        </w:tc>
        <w:tc>
          <w:tcPr>
            <w:tcW w:w="985" w:type="pct"/>
            <w:vAlign w:val="center"/>
          </w:tcPr>
          <w:p w14:paraId="195A868A" w14:textId="38224206"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772F275F" w14:textId="689CEA66"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50C55A90" w14:textId="67065355" w:rsidTr="00C421F4">
        <w:trPr>
          <w:trHeight w:val="340"/>
        </w:trPr>
        <w:tc>
          <w:tcPr>
            <w:tcW w:w="3030" w:type="pct"/>
            <w:vAlign w:val="center"/>
          </w:tcPr>
          <w:p w14:paraId="7DC97DC9" w14:textId="77777777" w:rsidR="00BE3955" w:rsidRPr="0081112D" w:rsidRDefault="00BE3955" w:rsidP="00BE3955">
            <w:pPr>
              <w:rPr>
                <w:rFonts w:ascii="Maiandra GD" w:hAnsi="Maiandra GD"/>
                <w:color w:val="000000"/>
              </w:rPr>
            </w:pPr>
            <w:r w:rsidRPr="0081112D">
              <w:rPr>
                <w:rFonts w:ascii="Maiandra GD" w:hAnsi="Maiandra GD"/>
                <w:color w:val="000000"/>
              </w:rPr>
              <w:t>Insurance costs</w:t>
            </w:r>
          </w:p>
        </w:tc>
        <w:tc>
          <w:tcPr>
            <w:tcW w:w="985" w:type="pct"/>
            <w:vAlign w:val="center"/>
          </w:tcPr>
          <w:p w14:paraId="35EB8AEC" w14:textId="3E540331"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78B7CC67" w14:textId="66D92A49"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176FEE48" w14:textId="3E29742B" w:rsidTr="00C421F4">
        <w:trPr>
          <w:trHeight w:val="340"/>
        </w:trPr>
        <w:tc>
          <w:tcPr>
            <w:tcW w:w="3030" w:type="pct"/>
            <w:vAlign w:val="center"/>
          </w:tcPr>
          <w:p w14:paraId="3E301DE7" w14:textId="77777777" w:rsidR="00BE3955" w:rsidRPr="0081112D" w:rsidRDefault="00BE3955" w:rsidP="00BE3955">
            <w:pPr>
              <w:rPr>
                <w:rFonts w:ascii="Maiandra GD" w:hAnsi="Maiandra GD"/>
                <w:color w:val="000000"/>
              </w:rPr>
            </w:pPr>
            <w:r w:rsidRPr="0081112D">
              <w:rPr>
                <w:rFonts w:ascii="Maiandra GD" w:hAnsi="Maiandra GD"/>
                <w:color w:val="000000"/>
              </w:rPr>
              <w:t>Specialized materials and services</w:t>
            </w:r>
          </w:p>
        </w:tc>
        <w:tc>
          <w:tcPr>
            <w:tcW w:w="985" w:type="pct"/>
            <w:vAlign w:val="center"/>
          </w:tcPr>
          <w:p w14:paraId="56F80DB8" w14:textId="1AF86C0A"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575A6D10" w14:textId="34382D8E"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547895E9" w14:textId="4316D7AD" w:rsidTr="00C421F4">
        <w:trPr>
          <w:trHeight w:val="340"/>
        </w:trPr>
        <w:tc>
          <w:tcPr>
            <w:tcW w:w="3030" w:type="pct"/>
            <w:vAlign w:val="center"/>
          </w:tcPr>
          <w:p w14:paraId="3C150278" w14:textId="77777777" w:rsidR="00BE3955" w:rsidRPr="0081112D" w:rsidRDefault="00BE3955" w:rsidP="00BE3955">
            <w:pPr>
              <w:rPr>
                <w:rFonts w:ascii="Maiandra GD" w:hAnsi="Maiandra GD"/>
                <w:color w:val="000000"/>
              </w:rPr>
            </w:pPr>
            <w:r w:rsidRPr="0081112D">
              <w:rPr>
                <w:rFonts w:ascii="Maiandra GD" w:hAnsi="Maiandra GD"/>
                <w:color w:val="000000"/>
              </w:rPr>
              <w:t>Office and general supplies and services</w:t>
            </w:r>
          </w:p>
        </w:tc>
        <w:tc>
          <w:tcPr>
            <w:tcW w:w="985" w:type="pct"/>
            <w:vAlign w:val="center"/>
          </w:tcPr>
          <w:p w14:paraId="0D0C85EC" w14:textId="50329502"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5E5CF205" w14:textId="6A385DCD"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0FF6E679" w14:textId="2EBD926B" w:rsidTr="00C421F4">
        <w:trPr>
          <w:trHeight w:val="340"/>
        </w:trPr>
        <w:tc>
          <w:tcPr>
            <w:tcW w:w="3030" w:type="pct"/>
            <w:vAlign w:val="center"/>
          </w:tcPr>
          <w:p w14:paraId="311BF705" w14:textId="77777777" w:rsidR="00BE3955" w:rsidRPr="0081112D" w:rsidRDefault="00BE3955" w:rsidP="00BE3955">
            <w:pPr>
              <w:rPr>
                <w:rFonts w:ascii="Maiandra GD" w:hAnsi="Maiandra GD"/>
                <w:color w:val="000000"/>
              </w:rPr>
            </w:pPr>
            <w:r w:rsidRPr="0081112D">
              <w:rPr>
                <w:rFonts w:ascii="Maiandra GD" w:hAnsi="Maiandra GD"/>
                <w:color w:val="000000"/>
              </w:rPr>
              <w:t>Fuel, oil &amp; lubricants</w:t>
            </w:r>
          </w:p>
        </w:tc>
        <w:tc>
          <w:tcPr>
            <w:tcW w:w="985" w:type="pct"/>
            <w:vAlign w:val="center"/>
          </w:tcPr>
          <w:p w14:paraId="18E03976" w14:textId="32BF512D"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39A6DC3A" w14:textId="0F736AAD"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335F54A9" w14:textId="515B703D" w:rsidTr="00C421F4">
        <w:trPr>
          <w:trHeight w:val="340"/>
        </w:trPr>
        <w:tc>
          <w:tcPr>
            <w:tcW w:w="3030" w:type="pct"/>
            <w:vAlign w:val="center"/>
          </w:tcPr>
          <w:p w14:paraId="0DF46948" w14:textId="1913D607" w:rsidR="00BE3955" w:rsidRPr="0081112D" w:rsidRDefault="00BE3955" w:rsidP="00BE3955">
            <w:pPr>
              <w:rPr>
                <w:rFonts w:ascii="Maiandra GD" w:hAnsi="Maiandra GD"/>
              </w:rPr>
            </w:pPr>
            <w:r w:rsidRPr="0081112D">
              <w:rPr>
                <w:rFonts w:ascii="Maiandra GD" w:hAnsi="Maiandra GD"/>
              </w:rPr>
              <w:t>Bank charges</w:t>
            </w:r>
          </w:p>
        </w:tc>
        <w:tc>
          <w:tcPr>
            <w:tcW w:w="985" w:type="pct"/>
            <w:vAlign w:val="center"/>
          </w:tcPr>
          <w:p w14:paraId="7477A0E8" w14:textId="04F3303C" w:rsidR="00BE3955" w:rsidRPr="0081112D" w:rsidRDefault="00AA5867" w:rsidP="00BE3955">
            <w:pPr>
              <w:jc w:val="center"/>
              <w:rPr>
                <w:rFonts w:ascii="Maiandra GD" w:hAnsi="Maiandra GD"/>
              </w:rPr>
            </w:pPr>
            <w:r w:rsidRPr="0081112D">
              <w:rPr>
                <w:rFonts w:ascii="Maiandra GD" w:hAnsi="Maiandra GD"/>
              </w:rPr>
              <w:t>xxx</w:t>
            </w:r>
          </w:p>
        </w:tc>
        <w:tc>
          <w:tcPr>
            <w:tcW w:w="985" w:type="pct"/>
            <w:vAlign w:val="center"/>
          </w:tcPr>
          <w:p w14:paraId="3BEDC5D4" w14:textId="59D02339" w:rsidR="00BE3955" w:rsidRPr="0081112D" w:rsidRDefault="00BE3955" w:rsidP="00BE3955">
            <w:pPr>
              <w:jc w:val="center"/>
              <w:rPr>
                <w:rFonts w:ascii="Maiandra GD" w:hAnsi="Maiandra GD"/>
              </w:rPr>
            </w:pPr>
            <w:r w:rsidRPr="0081112D">
              <w:rPr>
                <w:rFonts w:ascii="Maiandra GD" w:hAnsi="Maiandra GD"/>
              </w:rPr>
              <w:t>xxx</w:t>
            </w:r>
          </w:p>
        </w:tc>
      </w:tr>
      <w:tr w:rsidR="00BE3955" w:rsidRPr="0081112D" w14:paraId="4D95FDC1" w14:textId="2BCB1E8C" w:rsidTr="00C421F4">
        <w:trPr>
          <w:trHeight w:val="340"/>
        </w:trPr>
        <w:tc>
          <w:tcPr>
            <w:tcW w:w="3030" w:type="pct"/>
            <w:vAlign w:val="center"/>
          </w:tcPr>
          <w:p w14:paraId="6B3FA3F8" w14:textId="77777777" w:rsidR="00BE3955" w:rsidRPr="0081112D" w:rsidRDefault="00BE3955" w:rsidP="00BE3955">
            <w:pPr>
              <w:rPr>
                <w:rFonts w:ascii="Maiandra GD" w:hAnsi="Maiandra GD"/>
                <w:color w:val="000000"/>
              </w:rPr>
            </w:pPr>
            <w:r w:rsidRPr="0081112D">
              <w:rPr>
                <w:rFonts w:ascii="Maiandra GD" w:hAnsi="Maiandra GD"/>
                <w:color w:val="000000"/>
              </w:rPr>
              <w:t>Routine maintenance – vehicles and other transport equipment</w:t>
            </w:r>
          </w:p>
        </w:tc>
        <w:tc>
          <w:tcPr>
            <w:tcW w:w="985" w:type="pct"/>
            <w:vAlign w:val="center"/>
          </w:tcPr>
          <w:p w14:paraId="0382535D" w14:textId="1220AA37"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2A5FB41B" w14:textId="20E41A46"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6A6AEED8" w14:textId="348D4215" w:rsidTr="00C421F4">
        <w:trPr>
          <w:trHeight w:val="340"/>
        </w:trPr>
        <w:tc>
          <w:tcPr>
            <w:tcW w:w="3030" w:type="pct"/>
            <w:vAlign w:val="center"/>
          </w:tcPr>
          <w:p w14:paraId="0E34A644" w14:textId="77777777" w:rsidR="00BE3955" w:rsidRPr="0081112D" w:rsidRDefault="00BE3955" w:rsidP="00BE3955">
            <w:pPr>
              <w:rPr>
                <w:rFonts w:ascii="Maiandra GD" w:hAnsi="Maiandra GD"/>
                <w:color w:val="000000"/>
              </w:rPr>
            </w:pPr>
            <w:r w:rsidRPr="0081112D">
              <w:rPr>
                <w:rFonts w:ascii="Maiandra GD" w:hAnsi="Maiandra GD"/>
                <w:color w:val="000000"/>
              </w:rPr>
              <w:t>Routine maintenance – other assets</w:t>
            </w:r>
          </w:p>
        </w:tc>
        <w:tc>
          <w:tcPr>
            <w:tcW w:w="985" w:type="pct"/>
            <w:vAlign w:val="center"/>
          </w:tcPr>
          <w:p w14:paraId="14DB2751" w14:textId="564F0BC3"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2A2CE40A" w14:textId="69D0BDBA"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42B49C00" w14:textId="17352741" w:rsidTr="00C421F4">
        <w:trPr>
          <w:trHeight w:val="340"/>
        </w:trPr>
        <w:tc>
          <w:tcPr>
            <w:tcW w:w="3030" w:type="pct"/>
            <w:vAlign w:val="center"/>
          </w:tcPr>
          <w:p w14:paraId="43B49D7C" w14:textId="3C2EDD56" w:rsidR="00BE3955" w:rsidRPr="0081112D" w:rsidRDefault="00BE3955" w:rsidP="00BE3955">
            <w:pPr>
              <w:rPr>
                <w:rFonts w:ascii="Maiandra GD" w:hAnsi="Maiandra GD"/>
                <w:color w:val="000000"/>
              </w:rPr>
            </w:pPr>
            <w:r w:rsidRPr="0081112D">
              <w:rPr>
                <w:rFonts w:ascii="Maiandra GD" w:hAnsi="Maiandra GD"/>
                <w:color w:val="000000"/>
              </w:rPr>
              <w:t>Strategic plan expenses</w:t>
            </w:r>
          </w:p>
        </w:tc>
        <w:tc>
          <w:tcPr>
            <w:tcW w:w="985" w:type="pct"/>
            <w:vAlign w:val="center"/>
          </w:tcPr>
          <w:p w14:paraId="030A7199" w14:textId="5EE49B76" w:rsidR="00BE3955" w:rsidRPr="0081112D" w:rsidRDefault="00AA5867" w:rsidP="00BE3955">
            <w:pPr>
              <w:jc w:val="center"/>
              <w:rPr>
                <w:rFonts w:ascii="Maiandra GD" w:hAnsi="Maiandra GD"/>
                <w:color w:val="000000"/>
              </w:rPr>
            </w:pPr>
            <w:r w:rsidRPr="0081112D">
              <w:rPr>
                <w:rFonts w:ascii="Maiandra GD" w:hAnsi="Maiandra GD"/>
                <w:color w:val="000000"/>
              </w:rPr>
              <w:t>xxx</w:t>
            </w:r>
          </w:p>
        </w:tc>
        <w:tc>
          <w:tcPr>
            <w:tcW w:w="985" w:type="pct"/>
            <w:vAlign w:val="center"/>
          </w:tcPr>
          <w:p w14:paraId="6D2FB75C" w14:textId="080B81A8" w:rsidR="00BE3955" w:rsidRPr="0081112D" w:rsidRDefault="00BE3955" w:rsidP="00BE3955">
            <w:pPr>
              <w:jc w:val="center"/>
              <w:rPr>
                <w:rFonts w:ascii="Maiandra GD" w:hAnsi="Maiandra GD"/>
                <w:color w:val="000000"/>
              </w:rPr>
            </w:pPr>
            <w:r w:rsidRPr="0081112D">
              <w:rPr>
                <w:rFonts w:ascii="Maiandra GD" w:hAnsi="Maiandra GD"/>
                <w:color w:val="000000"/>
              </w:rPr>
              <w:t>xxx</w:t>
            </w:r>
          </w:p>
        </w:tc>
      </w:tr>
      <w:tr w:rsidR="00BE3955" w:rsidRPr="0081112D" w14:paraId="16A5CEEC" w14:textId="5A9A40F4" w:rsidTr="00C421F4">
        <w:trPr>
          <w:trHeight w:val="340"/>
        </w:trPr>
        <w:tc>
          <w:tcPr>
            <w:tcW w:w="3030" w:type="pct"/>
            <w:vAlign w:val="center"/>
          </w:tcPr>
          <w:p w14:paraId="118E4032" w14:textId="6C60DEF3" w:rsidR="00BE3955" w:rsidRPr="0081112D" w:rsidRDefault="00BE3955" w:rsidP="00BE3955">
            <w:pPr>
              <w:rPr>
                <w:rFonts w:ascii="Maiandra GD" w:hAnsi="Maiandra GD"/>
              </w:rPr>
            </w:pPr>
            <w:r w:rsidRPr="0081112D">
              <w:rPr>
                <w:rFonts w:ascii="Maiandra GD" w:hAnsi="Maiandra GD"/>
              </w:rPr>
              <w:t>Other operating expenses</w:t>
            </w:r>
          </w:p>
        </w:tc>
        <w:tc>
          <w:tcPr>
            <w:tcW w:w="985" w:type="pct"/>
            <w:vAlign w:val="center"/>
          </w:tcPr>
          <w:p w14:paraId="3E13B030" w14:textId="1A08FE31" w:rsidR="00BE3955" w:rsidRPr="0081112D" w:rsidRDefault="00AA5867" w:rsidP="00BE3955">
            <w:pPr>
              <w:jc w:val="center"/>
              <w:rPr>
                <w:rFonts w:ascii="Maiandra GD" w:hAnsi="Maiandra GD"/>
              </w:rPr>
            </w:pPr>
            <w:r w:rsidRPr="0081112D">
              <w:rPr>
                <w:rFonts w:ascii="Maiandra GD" w:hAnsi="Maiandra GD"/>
              </w:rPr>
              <w:t>xxx</w:t>
            </w:r>
          </w:p>
        </w:tc>
        <w:tc>
          <w:tcPr>
            <w:tcW w:w="985" w:type="pct"/>
            <w:vAlign w:val="center"/>
          </w:tcPr>
          <w:p w14:paraId="6ABAA648" w14:textId="3C79D1E3" w:rsidR="00BE3955" w:rsidRPr="0081112D" w:rsidRDefault="00BE3955" w:rsidP="00BE3955">
            <w:pPr>
              <w:jc w:val="center"/>
              <w:rPr>
                <w:rFonts w:ascii="Maiandra GD" w:hAnsi="Maiandra GD"/>
              </w:rPr>
            </w:pPr>
            <w:r w:rsidRPr="0081112D">
              <w:rPr>
                <w:rFonts w:ascii="Maiandra GD" w:hAnsi="Maiandra GD"/>
              </w:rPr>
              <w:t>xxx</w:t>
            </w:r>
          </w:p>
        </w:tc>
      </w:tr>
      <w:tr w:rsidR="00BE3955" w:rsidRPr="0081112D" w14:paraId="51257857" w14:textId="158A099A" w:rsidTr="00C421F4">
        <w:trPr>
          <w:trHeight w:val="340"/>
        </w:trPr>
        <w:tc>
          <w:tcPr>
            <w:tcW w:w="3030" w:type="pct"/>
            <w:vAlign w:val="center"/>
          </w:tcPr>
          <w:p w14:paraId="2359B919" w14:textId="77777777" w:rsidR="00BE3955" w:rsidRPr="0081112D" w:rsidRDefault="00BE3955" w:rsidP="00BE3955">
            <w:pPr>
              <w:rPr>
                <w:rFonts w:ascii="Maiandra GD" w:hAnsi="Maiandra GD"/>
                <w:b/>
                <w:color w:val="000000"/>
              </w:rPr>
            </w:pPr>
            <w:r w:rsidRPr="0081112D">
              <w:rPr>
                <w:rFonts w:ascii="Maiandra GD" w:hAnsi="Maiandra GD"/>
                <w:b/>
                <w:bCs/>
                <w:color w:val="000000"/>
              </w:rPr>
              <w:t>Total</w:t>
            </w:r>
          </w:p>
        </w:tc>
        <w:tc>
          <w:tcPr>
            <w:tcW w:w="985" w:type="pct"/>
            <w:vAlign w:val="center"/>
          </w:tcPr>
          <w:p w14:paraId="441ECBC0" w14:textId="28D5AF51" w:rsidR="00BE3955" w:rsidRPr="0081112D" w:rsidRDefault="00AA5867" w:rsidP="00BE3955">
            <w:pPr>
              <w:jc w:val="center"/>
              <w:rPr>
                <w:rFonts w:ascii="Maiandra GD" w:hAnsi="Maiandra GD"/>
                <w:b/>
                <w:color w:val="000000"/>
              </w:rPr>
            </w:pPr>
            <w:r w:rsidRPr="0081112D">
              <w:rPr>
                <w:rFonts w:ascii="Maiandra GD" w:hAnsi="Maiandra GD"/>
                <w:b/>
                <w:color w:val="000000"/>
              </w:rPr>
              <w:t>xxx</w:t>
            </w:r>
          </w:p>
        </w:tc>
        <w:tc>
          <w:tcPr>
            <w:tcW w:w="985" w:type="pct"/>
            <w:vAlign w:val="center"/>
          </w:tcPr>
          <w:p w14:paraId="6B9F0C92" w14:textId="2875D2B9" w:rsidR="00BE3955" w:rsidRPr="0081112D" w:rsidRDefault="00BE3955" w:rsidP="00BE3955">
            <w:pPr>
              <w:jc w:val="center"/>
              <w:rPr>
                <w:rFonts w:ascii="Maiandra GD" w:hAnsi="Maiandra GD"/>
                <w:b/>
                <w:color w:val="000000"/>
              </w:rPr>
            </w:pPr>
            <w:r w:rsidRPr="0081112D">
              <w:rPr>
                <w:rFonts w:ascii="Maiandra GD" w:hAnsi="Maiandra GD"/>
                <w:b/>
                <w:color w:val="000000"/>
              </w:rPr>
              <w:t>xxx</w:t>
            </w:r>
          </w:p>
        </w:tc>
      </w:tr>
    </w:tbl>
    <w:p w14:paraId="105C4C71" w14:textId="77777777" w:rsidR="00411E40" w:rsidRPr="0081112D" w:rsidRDefault="00411E40" w:rsidP="008870CD">
      <w:pPr>
        <w:rPr>
          <w:rFonts w:ascii="Maiandra GD" w:hAnsi="Maiandra GD"/>
        </w:rPr>
      </w:pPr>
    </w:p>
    <w:p w14:paraId="0F05815F" w14:textId="77777777" w:rsidR="00411E40" w:rsidRPr="0081112D" w:rsidRDefault="00411E40" w:rsidP="008870CD">
      <w:pPr>
        <w:rPr>
          <w:rFonts w:ascii="Maiandra GD" w:hAnsi="Maiandra GD"/>
        </w:rPr>
      </w:pPr>
    </w:p>
    <w:p w14:paraId="359BFAAB" w14:textId="061A817C" w:rsidR="00204969" w:rsidRPr="00A22CBA" w:rsidRDefault="00A22CBA">
      <w:pPr>
        <w:pStyle w:val="ListParagraph"/>
        <w:numPr>
          <w:ilvl w:val="0"/>
          <w:numId w:val="4"/>
        </w:numPr>
        <w:autoSpaceDN w:val="0"/>
        <w:spacing w:line="360" w:lineRule="auto"/>
        <w:ind w:right="-20"/>
        <w:jc w:val="both"/>
        <w:rPr>
          <w:rFonts w:ascii="Maiandra GD" w:eastAsia="Arial" w:hAnsi="Maiandra GD"/>
          <w:b/>
          <w:bCs/>
          <w:lang w:val="en-GB"/>
        </w:rPr>
      </w:pPr>
      <w:r w:rsidRPr="00A22CBA">
        <w:rPr>
          <w:rFonts w:ascii="Maiandra GD" w:eastAsia="Arial" w:hAnsi="Maiandra GD"/>
          <w:b/>
          <w:bCs/>
          <w:lang w:val="en-GB"/>
        </w:rPr>
        <w:t xml:space="preserve"> </w:t>
      </w:r>
      <w:r w:rsidRPr="00A22CBA">
        <w:rPr>
          <w:rFonts w:ascii="Maiandra GD" w:hAnsi="Maiandra GD"/>
          <w:b/>
          <w:bCs/>
          <w:color w:val="000000" w:themeColor="text1"/>
          <w:lang w:eastAsia="en-US"/>
        </w:rPr>
        <w:t xml:space="preserve">Other Government Units </w:t>
      </w:r>
      <w:r w:rsidR="004C5CE8" w:rsidRPr="004C5CE8">
        <w:rPr>
          <w:rFonts w:ascii="Maiandra GD" w:hAnsi="Maiandra GD"/>
          <w:b/>
          <w:bCs/>
          <w:color w:val="000000" w:themeColor="text1"/>
          <w:lang w:eastAsia="en-US"/>
        </w:rPr>
        <w:t>Actual expenditure</w:t>
      </w:r>
    </w:p>
    <w:p w14:paraId="3BEC5434" w14:textId="77777777" w:rsidR="00204969" w:rsidRPr="0081112D" w:rsidRDefault="00204969" w:rsidP="00204969">
      <w:pPr>
        <w:tabs>
          <w:tab w:val="decimal" w:pos="7938"/>
        </w:tabs>
        <w:rPr>
          <w:rFonts w:ascii="Maiandra GD" w:hAnsi="Maiandra GD"/>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7"/>
        <w:gridCol w:w="1937"/>
        <w:gridCol w:w="1937"/>
      </w:tblGrid>
      <w:tr w:rsidR="008263F5" w:rsidRPr="0081112D" w14:paraId="01ADB700" w14:textId="345DD35E" w:rsidTr="008263F5">
        <w:trPr>
          <w:trHeight w:val="340"/>
        </w:trPr>
        <w:tc>
          <w:tcPr>
            <w:tcW w:w="3020" w:type="pct"/>
            <w:shd w:val="clear" w:color="auto" w:fill="0070C0"/>
            <w:vAlign w:val="center"/>
          </w:tcPr>
          <w:p w14:paraId="74671FCF" w14:textId="77777777" w:rsidR="008263F5" w:rsidRPr="0081112D" w:rsidRDefault="008263F5" w:rsidP="008263F5">
            <w:pPr>
              <w:rPr>
                <w:rFonts w:ascii="Maiandra GD" w:hAnsi="Maiandra GD"/>
                <w:b/>
                <w:bCs/>
                <w:color w:val="000000"/>
              </w:rPr>
            </w:pPr>
            <w:r w:rsidRPr="0081112D">
              <w:rPr>
                <w:rFonts w:ascii="Maiandra GD" w:hAnsi="Maiandra GD"/>
                <w:b/>
                <w:bCs/>
                <w:color w:val="000000"/>
              </w:rPr>
              <w:t>Description</w:t>
            </w:r>
          </w:p>
        </w:tc>
        <w:tc>
          <w:tcPr>
            <w:tcW w:w="990" w:type="pct"/>
            <w:shd w:val="clear" w:color="auto" w:fill="0070C0"/>
            <w:vAlign w:val="center"/>
          </w:tcPr>
          <w:p w14:paraId="333C4EFF" w14:textId="1C5E5E38" w:rsidR="008263F5" w:rsidRPr="0081112D" w:rsidRDefault="008263F5" w:rsidP="008263F5">
            <w:pPr>
              <w:jc w:val="center"/>
              <w:rPr>
                <w:rFonts w:ascii="Maiandra GD" w:hAnsi="Maiandra GD"/>
                <w:b/>
                <w:bCs/>
                <w:color w:val="000000"/>
              </w:rPr>
            </w:pPr>
            <w:r w:rsidRPr="0081112D">
              <w:rPr>
                <w:rFonts w:ascii="Maiandra GD" w:hAnsi="Maiandra GD"/>
                <w:b/>
                <w:bCs/>
                <w:i/>
                <w:iCs/>
                <w:color w:val="000000"/>
              </w:rPr>
              <w:t>Insert current FY</w:t>
            </w:r>
          </w:p>
        </w:tc>
        <w:tc>
          <w:tcPr>
            <w:tcW w:w="990" w:type="pct"/>
            <w:shd w:val="clear" w:color="auto" w:fill="0070C0"/>
          </w:tcPr>
          <w:p w14:paraId="0E82799E" w14:textId="6B514503" w:rsidR="008263F5" w:rsidRPr="0081112D" w:rsidRDefault="008263F5" w:rsidP="008263F5">
            <w:pPr>
              <w:jc w:val="center"/>
              <w:rPr>
                <w:rFonts w:ascii="Maiandra GD" w:hAnsi="Maiandra GD"/>
                <w:b/>
                <w:bCs/>
                <w:i/>
                <w:iCs/>
                <w:color w:val="000000"/>
              </w:rPr>
            </w:pPr>
            <w:r>
              <w:rPr>
                <w:rFonts w:ascii="Maiandra GD" w:hAnsi="Maiandra GD"/>
                <w:b/>
                <w:bCs/>
                <w:i/>
                <w:iCs/>
                <w:color w:val="000000"/>
              </w:rPr>
              <w:t>Insert Comparative FY</w:t>
            </w:r>
          </w:p>
        </w:tc>
      </w:tr>
      <w:tr w:rsidR="008263F5" w:rsidRPr="0081112D" w14:paraId="74075C79" w14:textId="3E806C47" w:rsidTr="008263F5">
        <w:trPr>
          <w:trHeight w:val="340"/>
        </w:trPr>
        <w:tc>
          <w:tcPr>
            <w:tcW w:w="3020" w:type="pct"/>
            <w:shd w:val="clear" w:color="auto" w:fill="0070C0"/>
            <w:vAlign w:val="center"/>
          </w:tcPr>
          <w:p w14:paraId="0052195A" w14:textId="77777777" w:rsidR="008263F5" w:rsidRPr="0081112D" w:rsidRDefault="008263F5" w:rsidP="008263F5">
            <w:pPr>
              <w:snapToGrid w:val="0"/>
              <w:rPr>
                <w:rFonts w:ascii="Maiandra GD" w:hAnsi="Maiandra GD"/>
                <w:b/>
                <w:bCs/>
                <w:color w:val="000000"/>
              </w:rPr>
            </w:pPr>
          </w:p>
        </w:tc>
        <w:tc>
          <w:tcPr>
            <w:tcW w:w="990" w:type="pct"/>
            <w:shd w:val="clear" w:color="auto" w:fill="0070C0"/>
            <w:vAlign w:val="bottom"/>
          </w:tcPr>
          <w:p w14:paraId="68A33476" w14:textId="2757D669" w:rsidR="008263F5" w:rsidRPr="0081112D" w:rsidRDefault="008263F5" w:rsidP="008263F5">
            <w:pPr>
              <w:jc w:val="center"/>
              <w:rPr>
                <w:rFonts w:ascii="Maiandra GD" w:hAnsi="Maiandra GD"/>
                <w:b/>
                <w:bCs/>
                <w:color w:val="000000"/>
              </w:rPr>
            </w:pPr>
            <w:r w:rsidRPr="0081112D">
              <w:rPr>
                <w:rFonts w:ascii="Maiandra GD" w:hAnsi="Maiandra GD"/>
                <w:b/>
                <w:bCs/>
                <w:color w:val="000000"/>
              </w:rPr>
              <w:t>K</w:t>
            </w:r>
            <w:r>
              <w:rPr>
                <w:rFonts w:ascii="Maiandra GD" w:hAnsi="Maiandra GD"/>
                <w:b/>
                <w:bCs/>
                <w:color w:val="000000"/>
              </w:rPr>
              <w:t>es</w:t>
            </w:r>
          </w:p>
        </w:tc>
        <w:tc>
          <w:tcPr>
            <w:tcW w:w="990" w:type="pct"/>
            <w:shd w:val="clear" w:color="auto" w:fill="0070C0"/>
          </w:tcPr>
          <w:p w14:paraId="5FC6BD60" w14:textId="6FC953E8" w:rsidR="008263F5" w:rsidRPr="0081112D" w:rsidRDefault="008263F5" w:rsidP="008263F5">
            <w:pPr>
              <w:jc w:val="center"/>
              <w:rPr>
                <w:rFonts w:ascii="Maiandra GD" w:hAnsi="Maiandra GD"/>
                <w:b/>
                <w:bCs/>
                <w:color w:val="000000"/>
              </w:rPr>
            </w:pPr>
            <w:r>
              <w:rPr>
                <w:rFonts w:ascii="Maiandra GD" w:hAnsi="Maiandra GD"/>
                <w:b/>
                <w:bCs/>
                <w:color w:val="000000"/>
              </w:rPr>
              <w:t>Kes</w:t>
            </w:r>
          </w:p>
        </w:tc>
      </w:tr>
      <w:tr w:rsidR="00BE3955" w:rsidRPr="0081112D" w14:paraId="35A48145" w14:textId="665C070E" w:rsidTr="00C421F4">
        <w:trPr>
          <w:trHeight w:val="340"/>
        </w:trPr>
        <w:tc>
          <w:tcPr>
            <w:tcW w:w="3020" w:type="pct"/>
            <w:vAlign w:val="center"/>
          </w:tcPr>
          <w:p w14:paraId="597392F4" w14:textId="26F318F8" w:rsidR="00BE3955" w:rsidRPr="0081112D" w:rsidRDefault="00BE3955" w:rsidP="00BE3955">
            <w:pPr>
              <w:rPr>
                <w:rFonts w:ascii="Maiandra GD" w:hAnsi="Maiandra GD"/>
                <w:color w:val="000000"/>
              </w:rPr>
            </w:pPr>
            <w:r w:rsidRPr="0081112D">
              <w:rPr>
                <w:rFonts w:ascii="Maiandra GD" w:hAnsi="Maiandra GD"/>
                <w:color w:val="000000" w:themeColor="text1"/>
              </w:rPr>
              <w:t xml:space="preserve">Primary Schools </w:t>
            </w:r>
            <w:r>
              <w:rPr>
                <w:rFonts w:ascii="Maiandra GD" w:hAnsi="Maiandra GD"/>
                <w:color w:val="000000" w:themeColor="text1"/>
                <w:lang w:eastAsia="en-US"/>
              </w:rPr>
              <w:t>Actual expenditure</w:t>
            </w:r>
          </w:p>
        </w:tc>
        <w:tc>
          <w:tcPr>
            <w:tcW w:w="990" w:type="pct"/>
            <w:vAlign w:val="center"/>
          </w:tcPr>
          <w:p w14:paraId="41D9845D" w14:textId="28CACF81"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990" w:type="pct"/>
            <w:vAlign w:val="center"/>
          </w:tcPr>
          <w:p w14:paraId="73879599" w14:textId="4B1BA462"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3DC99001" w14:textId="338315E7" w:rsidTr="00C421F4">
        <w:trPr>
          <w:trHeight w:val="340"/>
        </w:trPr>
        <w:tc>
          <w:tcPr>
            <w:tcW w:w="3020" w:type="pct"/>
            <w:vAlign w:val="center"/>
          </w:tcPr>
          <w:p w14:paraId="030004FE" w14:textId="44DB625D" w:rsidR="00BE3955" w:rsidRPr="0081112D" w:rsidRDefault="00BE3955" w:rsidP="00BE3955">
            <w:pPr>
              <w:rPr>
                <w:rFonts w:ascii="Maiandra GD" w:hAnsi="Maiandra GD"/>
                <w:color w:val="000000"/>
              </w:rPr>
            </w:pPr>
            <w:r w:rsidRPr="0081112D">
              <w:rPr>
                <w:rFonts w:ascii="Maiandra GD" w:hAnsi="Maiandra GD"/>
                <w:color w:val="000000" w:themeColor="text1"/>
              </w:rPr>
              <w:t xml:space="preserve">Secondary Schools </w:t>
            </w:r>
            <w:r>
              <w:rPr>
                <w:rFonts w:ascii="Maiandra GD" w:hAnsi="Maiandra GD"/>
                <w:color w:val="000000" w:themeColor="text1"/>
                <w:lang w:eastAsia="en-US"/>
              </w:rPr>
              <w:t>Actual expenditure</w:t>
            </w:r>
          </w:p>
        </w:tc>
        <w:tc>
          <w:tcPr>
            <w:tcW w:w="990" w:type="pct"/>
            <w:vAlign w:val="center"/>
          </w:tcPr>
          <w:p w14:paraId="32CC3E58" w14:textId="5CC0DFA7"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990" w:type="pct"/>
            <w:vAlign w:val="center"/>
          </w:tcPr>
          <w:p w14:paraId="46EC1A8E" w14:textId="7E7E3258"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47D4CDDF" w14:textId="6AC3990B" w:rsidTr="00C421F4">
        <w:trPr>
          <w:trHeight w:val="340"/>
        </w:trPr>
        <w:tc>
          <w:tcPr>
            <w:tcW w:w="3020" w:type="pct"/>
            <w:vAlign w:val="center"/>
          </w:tcPr>
          <w:p w14:paraId="78A65C7D" w14:textId="43277BAA" w:rsidR="00BE3955" w:rsidRPr="0081112D" w:rsidRDefault="00BE3955" w:rsidP="00BE3955">
            <w:pPr>
              <w:rPr>
                <w:rFonts w:ascii="Maiandra GD" w:hAnsi="Maiandra GD"/>
                <w:color w:val="000000"/>
              </w:rPr>
            </w:pPr>
            <w:r w:rsidRPr="0081112D">
              <w:rPr>
                <w:rFonts w:ascii="Maiandra GD" w:hAnsi="Maiandra GD"/>
                <w:color w:val="000000" w:themeColor="text1"/>
              </w:rPr>
              <w:t xml:space="preserve">Tertiary Institutions </w:t>
            </w:r>
            <w:r>
              <w:rPr>
                <w:rFonts w:ascii="Maiandra GD" w:hAnsi="Maiandra GD"/>
                <w:color w:val="000000" w:themeColor="text1"/>
                <w:lang w:eastAsia="en-US"/>
              </w:rPr>
              <w:t>Actual expenditure</w:t>
            </w:r>
          </w:p>
        </w:tc>
        <w:tc>
          <w:tcPr>
            <w:tcW w:w="990" w:type="pct"/>
            <w:vAlign w:val="center"/>
          </w:tcPr>
          <w:p w14:paraId="2137175B" w14:textId="179140F8"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990" w:type="pct"/>
            <w:vAlign w:val="center"/>
          </w:tcPr>
          <w:p w14:paraId="6CD32491" w14:textId="4A5E45A4"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165F9510" w14:textId="7B2ECC41" w:rsidTr="00C421F4">
        <w:trPr>
          <w:trHeight w:val="340"/>
        </w:trPr>
        <w:tc>
          <w:tcPr>
            <w:tcW w:w="3020" w:type="pct"/>
            <w:vAlign w:val="center"/>
          </w:tcPr>
          <w:p w14:paraId="49EAADAA" w14:textId="77777777" w:rsidR="00BE3955" w:rsidRPr="0081112D" w:rsidRDefault="00BE3955" w:rsidP="00BE3955">
            <w:pPr>
              <w:rPr>
                <w:rFonts w:ascii="Maiandra GD" w:hAnsi="Maiandra GD"/>
                <w:b/>
                <w:color w:val="000000"/>
              </w:rPr>
            </w:pPr>
            <w:r w:rsidRPr="0081112D">
              <w:rPr>
                <w:rFonts w:ascii="Maiandra GD" w:hAnsi="Maiandra GD"/>
                <w:b/>
                <w:bCs/>
                <w:color w:val="000000"/>
              </w:rPr>
              <w:t xml:space="preserve">Total </w:t>
            </w:r>
          </w:p>
        </w:tc>
        <w:tc>
          <w:tcPr>
            <w:tcW w:w="990" w:type="pct"/>
            <w:vAlign w:val="center"/>
          </w:tcPr>
          <w:p w14:paraId="4B1541CD" w14:textId="690E8658" w:rsidR="00BE3955" w:rsidRPr="0081112D" w:rsidRDefault="00937CA7" w:rsidP="00BE3955">
            <w:pPr>
              <w:jc w:val="center"/>
              <w:rPr>
                <w:rFonts w:ascii="Maiandra GD" w:hAnsi="Maiandra GD"/>
                <w:b/>
                <w:color w:val="000000"/>
              </w:rPr>
            </w:pPr>
            <w:r w:rsidRPr="0081112D">
              <w:rPr>
                <w:rFonts w:ascii="Maiandra GD" w:hAnsi="Maiandra GD"/>
                <w:b/>
                <w:bCs/>
                <w:color w:val="000000" w:themeColor="text1"/>
              </w:rPr>
              <w:t>xxx</w:t>
            </w:r>
          </w:p>
        </w:tc>
        <w:tc>
          <w:tcPr>
            <w:tcW w:w="990" w:type="pct"/>
            <w:vAlign w:val="center"/>
          </w:tcPr>
          <w:p w14:paraId="4D5EC3F0" w14:textId="1DA27F2B" w:rsidR="00BE3955" w:rsidRPr="0081112D" w:rsidRDefault="00BE3955" w:rsidP="00BE3955">
            <w:pPr>
              <w:jc w:val="center"/>
              <w:rPr>
                <w:rFonts w:ascii="Maiandra GD" w:hAnsi="Maiandra GD"/>
                <w:b/>
                <w:bCs/>
                <w:color w:val="000000" w:themeColor="text1"/>
              </w:rPr>
            </w:pPr>
            <w:r w:rsidRPr="0081112D">
              <w:rPr>
                <w:rFonts w:ascii="Maiandra GD" w:hAnsi="Maiandra GD"/>
                <w:b/>
                <w:bCs/>
                <w:color w:val="000000" w:themeColor="text1"/>
              </w:rPr>
              <w:t>xxx</w:t>
            </w:r>
          </w:p>
        </w:tc>
      </w:tr>
    </w:tbl>
    <w:p w14:paraId="6BE64BF8" w14:textId="77777777" w:rsidR="006F6243" w:rsidRPr="0081112D" w:rsidRDefault="006F6243" w:rsidP="006F6243">
      <w:pPr>
        <w:tabs>
          <w:tab w:val="decimal" w:pos="7938"/>
        </w:tabs>
        <w:rPr>
          <w:rFonts w:ascii="Maiandra GD" w:hAnsi="Maiandra GD"/>
          <w:b/>
          <w:i/>
        </w:rPr>
      </w:pPr>
    </w:p>
    <w:p w14:paraId="1EC0912D" w14:textId="47E140B6" w:rsidR="00D31672" w:rsidRPr="0081112D" w:rsidRDefault="006F6243" w:rsidP="00342B4B">
      <w:pPr>
        <w:tabs>
          <w:tab w:val="decimal" w:pos="7938"/>
        </w:tabs>
        <w:rPr>
          <w:rFonts w:ascii="Maiandra GD" w:hAnsi="Maiandra GD"/>
          <w:b/>
          <w:i/>
        </w:rPr>
      </w:pPr>
      <w:r w:rsidRPr="0081112D">
        <w:rPr>
          <w:rFonts w:ascii="Maiandra GD" w:hAnsi="Maiandra GD"/>
          <w:b/>
          <w:i/>
        </w:rPr>
        <w:br w:type="page"/>
      </w:r>
    </w:p>
    <w:p w14:paraId="5C8E1EF9" w14:textId="66CACEE7" w:rsidR="00D31672" w:rsidRPr="0081112D" w:rsidRDefault="00D31672">
      <w:pPr>
        <w:pStyle w:val="ListParagraph"/>
        <w:numPr>
          <w:ilvl w:val="0"/>
          <w:numId w:val="4"/>
        </w:numPr>
        <w:autoSpaceDN w:val="0"/>
        <w:spacing w:line="360" w:lineRule="auto"/>
        <w:ind w:right="-20"/>
        <w:jc w:val="both"/>
        <w:rPr>
          <w:rFonts w:ascii="Maiandra GD" w:eastAsia="Arial" w:hAnsi="Maiandra GD"/>
          <w:b/>
          <w:lang w:val="en-GB"/>
        </w:rPr>
      </w:pPr>
      <w:r w:rsidRPr="0081112D">
        <w:rPr>
          <w:rFonts w:ascii="Maiandra GD" w:eastAsia="Arial" w:hAnsi="Maiandra GD"/>
          <w:b/>
          <w:bCs/>
          <w:lang w:val="en-GB"/>
        </w:rPr>
        <w:lastRenderedPageBreak/>
        <w:t>Other Grants and</w:t>
      </w:r>
      <w:r w:rsidR="004A4BEB" w:rsidRPr="0081112D">
        <w:rPr>
          <w:rFonts w:ascii="Maiandra GD" w:eastAsia="Arial" w:hAnsi="Maiandra GD"/>
          <w:b/>
          <w:bCs/>
          <w:lang w:val="en-GB"/>
        </w:rPr>
        <w:t xml:space="preserve"> </w:t>
      </w:r>
      <w:r w:rsidR="008870CD" w:rsidRPr="0081112D">
        <w:rPr>
          <w:rFonts w:ascii="Maiandra GD" w:eastAsia="Arial" w:hAnsi="Maiandra GD"/>
          <w:b/>
          <w:bCs/>
          <w:lang w:val="en-GB"/>
        </w:rPr>
        <w:t>transfers</w:t>
      </w:r>
      <w:r w:rsidR="00062A33">
        <w:rPr>
          <w:rFonts w:ascii="Maiandra GD" w:eastAsia="Arial" w:hAnsi="Maiandra GD"/>
          <w:b/>
          <w:bCs/>
          <w:lang w:val="en-GB"/>
        </w:rPr>
        <w:t xml:space="preserve"> </w:t>
      </w:r>
      <w:r w:rsidR="00062A33" w:rsidRPr="00062A33">
        <w:rPr>
          <w:rFonts w:ascii="Maiandra GD" w:eastAsia="Arial" w:hAnsi="Maiandra GD"/>
          <w:b/>
          <w:bCs/>
        </w:rPr>
        <w:t>Actual expenditure</w:t>
      </w:r>
    </w:p>
    <w:p w14:paraId="53471611" w14:textId="77777777" w:rsidR="00D31672" w:rsidRPr="0081112D" w:rsidRDefault="00D31672" w:rsidP="00D31672">
      <w:pPr>
        <w:tabs>
          <w:tab w:val="decimal" w:pos="7938"/>
        </w:tabs>
        <w:ind w:left="720"/>
        <w:rPr>
          <w:rFonts w:ascii="Maiandra GD" w:hAnsi="Maiandra GD"/>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2285"/>
        <w:gridCol w:w="2285"/>
      </w:tblGrid>
      <w:tr w:rsidR="008263F5" w:rsidRPr="0081112D" w14:paraId="02C7F83D" w14:textId="4724755D" w:rsidTr="008263F5">
        <w:trPr>
          <w:trHeight w:val="346"/>
        </w:trPr>
        <w:tc>
          <w:tcPr>
            <w:tcW w:w="2664" w:type="pct"/>
            <w:shd w:val="clear" w:color="auto" w:fill="0070C0"/>
            <w:vAlign w:val="center"/>
          </w:tcPr>
          <w:p w14:paraId="69265B52" w14:textId="77777777" w:rsidR="008263F5" w:rsidRPr="0081112D" w:rsidRDefault="008263F5" w:rsidP="008263F5">
            <w:pPr>
              <w:snapToGrid w:val="0"/>
              <w:rPr>
                <w:rFonts w:ascii="Maiandra GD" w:hAnsi="Maiandra GD"/>
                <w:color w:val="000000"/>
              </w:rPr>
            </w:pPr>
          </w:p>
        </w:tc>
        <w:tc>
          <w:tcPr>
            <w:tcW w:w="1168" w:type="pct"/>
            <w:shd w:val="clear" w:color="auto" w:fill="0070C0"/>
            <w:vAlign w:val="center"/>
          </w:tcPr>
          <w:p w14:paraId="7F8A4E20" w14:textId="4D322F85" w:rsidR="008263F5" w:rsidRPr="0081112D" w:rsidRDefault="008263F5" w:rsidP="008263F5">
            <w:pPr>
              <w:jc w:val="center"/>
              <w:rPr>
                <w:rFonts w:ascii="Maiandra GD" w:hAnsi="Maiandra GD"/>
                <w:b/>
                <w:bCs/>
                <w:color w:val="000000"/>
              </w:rPr>
            </w:pPr>
            <w:r w:rsidRPr="0081112D">
              <w:rPr>
                <w:rFonts w:ascii="Maiandra GD" w:hAnsi="Maiandra GD"/>
                <w:b/>
                <w:bCs/>
                <w:i/>
                <w:iCs/>
                <w:color w:val="000000"/>
              </w:rPr>
              <w:t>Insert current FY</w:t>
            </w:r>
          </w:p>
        </w:tc>
        <w:tc>
          <w:tcPr>
            <w:tcW w:w="1168" w:type="pct"/>
            <w:shd w:val="clear" w:color="auto" w:fill="0070C0"/>
          </w:tcPr>
          <w:p w14:paraId="5CB73FD5" w14:textId="1955E68C" w:rsidR="008263F5" w:rsidRPr="0081112D" w:rsidRDefault="008263F5" w:rsidP="008263F5">
            <w:pPr>
              <w:jc w:val="center"/>
              <w:rPr>
                <w:rFonts w:ascii="Maiandra GD" w:hAnsi="Maiandra GD"/>
                <w:b/>
                <w:bCs/>
                <w:i/>
                <w:iCs/>
                <w:color w:val="000000"/>
              </w:rPr>
            </w:pPr>
            <w:r>
              <w:rPr>
                <w:rFonts w:ascii="Maiandra GD" w:hAnsi="Maiandra GD"/>
                <w:b/>
                <w:bCs/>
                <w:i/>
                <w:iCs/>
                <w:color w:val="000000"/>
              </w:rPr>
              <w:t>Insert Comparative FY</w:t>
            </w:r>
          </w:p>
        </w:tc>
      </w:tr>
      <w:tr w:rsidR="008263F5" w:rsidRPr="0081112D" w14:paraId="0338E287" w14:textId="7D18C06B" w:rsidTr="008263F5">
        <w:trPr>
          <w:trHeight w:val="346"/>
        </w:trPr>
        <w:tc>
          <w:tcPr>
            <w:tcW w:w="2664" w:type="pct"/>
            <w:shd w:val="clear" w:color="auto" w:fill="0070C0"/>
            <w:vAlign w:val="center"/>
          </w:tcPr>
          <w:p w14:paraId="4C8ADB1B" w14:textId="77777777" w:rsidR="008263F5" w:rsidRPr="0081112D" w:rsidRDefault="008263F5" w:rsidP="008263F5">
            <w:pPr>
              <w:snapToGrid w:val="0"/>
              <w:rPr>
                <w:rFonts w:ascii="Maiandra GD" w:hAnsi="Maiandra GD"/>
                <w:color w:val="000000"/>
              </w:rPr>
            </w:pPr>
          </w:p>
        </w:tc>
        <w:tc>
          <w:tcPr>
            <w:tcW w:w="1168" w:type="pct"/>
            <w:shd w:val="clear" w:color="auto" w:fill="0070C0"/>
            <w:vAlign w:val="bottom"/>
          </w:tcPr>
          <w:p w14:paraId="06047554" w14:textId="61B106A9" w:rsidR="008263F5" w:rsidRPr="0081112D" w:rsidRDefault="008263F5" w:rsidP="008263F5">
            <w:pPr>
              <w:jc w:val="center"/>
              <w:rPr>
                <w:rFonts w:ascii="Maiandra GD" w:hAnsi="Maiandra GD"/>
                <w:b/>
                <w:bCs/>
                <w:color w:val="000000"/>
              </w:rPr>
            </w:pPr>
            <w:r w:rsidRPr="0081112D">
              <w:rPr>
                <w:rFonts w:ascii="Maiandra GD" w:hAnsi="Maiandra GD"/>
                <w:b/>
                <w:bCs/>
                <w:color w:val="000000"/>
              </w:rPr>
              <w:t>K</w:t>
            </w:r>
            <w:r>
              <w:rPr>
                <w:rFonts w:ascii="Maiandra GD" w:hAnsi="Maiandra GD"/>
                <w:b/>
                <w:bCs/>
                <w:color w:val="000000"/>
              </w:rPr>
              <w:t>es</w:t>
            </w:r>
          </w:p>
        </w:tc>
        <w:tc>
          <w:tcPr>
            <w:tcW w:w="1168" w:type="pct"/>
            <w:shd w:val="clear" w:color="auto" w:fill="0070C0"/>
          </w:tcPr>
          <w:p w14:paraId="399AB43E" w14:textId="5F596233" w:rsidR="008263F5" w:rsidRPr="0081112D" w:rsidRDefault="008263F5" w:rsidP="008263F5">
            <w:pPr>
              <w:jc w:val="center"/>
              <w:rPr>
                <w:rFonts w:ascii="Maiandra GD" w:hAnsi="Maiandra GD"/>
                <w:b/>
                <w:bCs/>
                <w:color w:val="000000"/>
              </w:rPr>
            </w:pPr>
            <w:r>
              <w:rPr>
                <w:rFonts w:ascii="Maiandra GD" w:hAnsi="Maiandra GD"/>
                <w:b/>
                <w:bCs/>
                <w:color w:val="000000"/>
              </w:rPr>
              <w:t>Kes</w:t>
            </w:r>
          </w:p>
        </w:tc>
      </w:tr>
      <w:tr w:rsidR="00BE3955" w:rsidRPr="0081112D" w14:paraId="7063129F" w14:textId="7F019399" w:rsidTr="00C421F4">
        <w:trPr>
          <w:trHeight w:val="346"/>
        </w:trPr>
        <w:tc>
          <w:tcPr>
            <w:tcW w:w="2664" w:type="pct"/>
            <w:vAlign w:val="center"/>
          </w:tcPr>
          <w:p w14:paraId="3857012D" w14:textId="147DBF8B" w:rsidR="00BE3955" w:rsidRPr="0081112D" w:rsidRDefault="00BE3955" w:rsidP="00BE3955">
            <w:pPr>
              <w:rPr>
                <w:rFonts w:ascii="Maiandra GD" w:hAnsi="Maiandra GD"/>
                <w:color w:val="000000"/>
              </w:rPr>
            </w:pPr>
            <w:r w:rsidRPr="0081112D">
              <w:rPr>
                <w:rFonts w:ascii="Maiandra GD" w:hAnsi="Maiandra GD"/>
                <w:color w:val="000000" w:themeColor="text1"/>
              </w:rPr>
              <w:t xml:space="preserve">Bursary – secondary schools </w:t>
            </w:r>
          </w:p>
        </w:tc>
        <w:tc>
          <w:tcPr>
            <w:tcW w:w="1168" w:type="pct"/>
            <w:vAlign w:val="center"/>
          </w:tcPr>
          <w:p w14:paraId="7CD4F4A9" w14:textId="3BD59FC5"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1168" w:type="pct"/>
            <w:vAlign w:val="center"/>
          </w:tcPr>
          <w:p w14:paraId="7A88560E" w14:textId="425A7781"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7AD6F520" w14:textId="5B5A527E" w:rsidTr="00C421F4">
        <w:trPr>
          <w:trHeight w:val="346"/>
        </w:trPr>
        <w:tc>
          <w:tcPr>
            <w:tcW w:w="2664" w:type="pct"/>
            <w:vAlign w:val="center"/>
          </w:tcPr>
          <w:p w14:paraId="23CE508E" w14:textId="3729F397" w:rsidR="00BE3955" w:rsidRPr="0081112D" w:rsidRDefault="00BE3955" w:rsidP="00BE3955">
            <w:pPr>
              <w:rPr>
                <w:rFonts w:ascii="Maiandra GD" w:hAnsi="Maiandra GD"/>
                <w:color w:val="000000"/>
              </w:rPr>
            </w:pPr>
            <w:r w:rsidRPr="0081112D">
              <w:rPr>
                <w:rFonts w:ascii="Maiandra GD" w:hAnsi="Maiandra GD"/>
                <w:color w:val="000000" w:themeColor="text1"/>
              </w:rPr>
              <w:t xml:space="preserve">Bursary – tertiary institutions </w:t>
            </w:r>
          </w:p>
        </w:tc>
        <w:tc>
          <w:tcPr>
            <w:tcW w:w="1168" w:type="pct"/>
            <w:vAlign w:val="center"/>
          </w:tcPr>
          <w:p w14:paraId="3CF5158D" w14:textId="5A5B4A7D"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1168" w:type="pct"/>
            <w:vAlign w:val="center"/>
          </w:tcPr>
          <w:p w14:paraId="331B8BE8" w14:textId="23A77219"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07673270" w14:textId="42D31ED8" w:rsidTr="00C421F4">
        <w:trPr>
          <w:trHeight w:val="346"/>
        </w:trPr>
        <w:tc>
          <w:tcPr>
            <w:tcW w:w="2664" w:type="pct"/>
            <w:vAlign w:val="center"/>
          </w:tcPr>
          <w:p w14:paraId="2386CF4D" w14:textId="5F72B541" w:rsidR="00BE3955" w:rsidRPr="0081112D" w:rsidRDefault="00BE3955" w:rsidP="00BE3955">
            <w:pPr>
              <w:rPr>
                <w:rFonts w:ascii="Maiandra GD" w:hAnsi="Maiandra GD"/>
                <w:color w:val="000000"/>
              </w:rPr>
            </w:pPr>
            <w:r w:rsidRPr="0081112D">
              <w:rPr>
                <w:rFonts w:ascii="Maiandra GD" w:hAnsi="Maiandra GD"/>
                <w:color w:val="000000" w:themeColor="text1"/>
              </w:rPr>
              <w:t xml:space="preserve">Bursary – special schools </w:t>
            </w:r>
          </w:p>
        </w:tc>
        <w:tc>
          <w:tcPr>
            <w:tcW w:w="1168" w:type="pct"/>
            <w:vAlign w:val="center"/>
          </w:tcPr>
          <w:p w14:paraId="05CB8E6C" w14:textId="6F10C9A7"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1168" w:type="pct"/>
            <w:vAlign w:val="center"/>
          </w:tcPr>
          <w:p w14:paraId="38531CF6" w14:textId="69D0E193"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2A77E5C2" w14:textId="678AD0B2" w:rsidTr="00C421F4">
        <w:trPr>
          <w:trHeight w:val="346"/>
        </w:trPr>
        <w:tc>
          <w:tcPr>
            <w:tcW w:w="2664" w:type="pct"/>
            <w:vAlign w:val="center"/>
          </w:tcPr>
          <w:p w14:paraId="6C38E8FD" w14:textId="38EA2ED1" w:rsidR="00BE3955" w:rsidRPr="0081112D" w:rsidRDefault="00BE3955" w:rsidP="00BE3955">
            <w:pPr>
              <w:rPr>
                <w:rFonts w:ascii="Maiandra GD" w:hAnsi="Maiandra GD"/>
                <w:color w:val="000000" w:themeColor="text1"/>
              </w:rPr>
            </w:pPr>
            <w:r w:rsidRPr="0081112D">
              <w:rPr>
                <w:rFonts w:ascii="Maiandra GD" w:hAnsi="Maiandra GD"/>
                <w:color w:val="000000" w:themeColor="text1"/>
              </w:rPr>
              <w:t>Bursary - Education Support programmes</w:t>
            </w:r>
          </w:p>
        </w:tc>
        <w:tc>
          <w:tcPr>
            <w:tcW w:w="1168" w:type="pct"/>
            <w:vAlign w:val="center"/>
          </w:tcPr>
          <w:p w14:paraId="1185CDD4" w14:textId="5B1F5B8E" w:rsidR="00BE3955" w:rsidRPr="0081112D" w:rsidRDefault="00937CA7" w:rsidP="00BE3955">
            <w:pPr>
              <w:jc w:val="center"/>
              <w:rPr>
                <w:rFonts w:ascii="Maiandra GD" w:hAnsi="Maiandra GD"/>
                <w:color w:val="000000" w:themeColor="text1"/>
              </w:rPr>
            </w:pPr>
            <w:r w:rsidRPr="0081112D">
              <w:rPr>
                <w:rFonts w:ascii="Maiandra GD" w:hAnsi="Maiandra GD"/>
                <w:color w:val="000000" w:themeColor="text1"/>
              </w:rPr>
              <w:t>xxx</w:t>
            </w:r>
          </w:p>
        </w:tc>
        <w:tc>
          <w:tcPr>
            <w:tcW w:w="1168" w:type="pct"/>
            <w:vAlign w:val="center"/>
          </w:tcPr>
          <w:p w14:paraId="537539DE" w14:textId="0D6AC2F6"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4BAABC46" w14:textId="5339E77E" w:rsidTr="00C421F4">
        <w:trPr>
          <w:trHeight w:val="346"/>
        </w:trPr>
        <w:tc>
          <w:tcPr>
            <w:tcW w:w="2664" w:type="pct"/>
            <w:vAlign w:val="center"/>
          </w:tcPr>
          <w:p w14:paraId="0EF2EC74" w14:textId="7C1461C7" w:rsidR="00BE3955" w:rsidRPr="0081112D" w:rsidRDefault="00BE3955" w:rsidP="00BE3955">
            <w:pPr>
              <w:rPr>
                <w:rFonts w:ascii="Maiandra GD" w:hAnsi="Maiandra GD"/>
                <w:color w:val="000000"/>
              </w:rPr>
            </w:pPr>
            <w:r w:rsidRPr="0081112D">
              <w:rPr>
                <w:rFonts w:ascii="Maiandra GD" w:hAnsi="Maiandra GD"/>
                <w:color w:val="000000" w:themeColor="text1"/>
              </w:rPr>
              <w:t>Social Security programmes (SHIF)</w:t>
            </w:r>
          </w:p>
        </w:tc>
        <w:tc>
          <w:tcPr>
            <w:tcW w:w="1168" w:type="pct"/>
            <w:vAlign w:val="center"/>
          </w:tcPr>
          <w:p w14:paraId="1865D6DD" w14:textId="392A6FAF"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1168" w:type="pct"/>
            <w:vAlign w:val="center"/>
          </w:tcPr>
          <w:p w14:paraId="6F72B18D" w14:textId="53C602D3"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3EDA4B5C" w14:textId="1E1253D4" w:rsidTr="00C421F4">
        <w:trPr>
          <w:trHeight w:val="346"/>
        </w:trPr>
        <w:tc>
          <w:tcPr>
            <w:tcW w:w="2664" w:type="pct"/>
            <w:vAlign w:val="center"/>
          </w:tcPr>
          <w:p w14:paraId="7005B1E1" w14:textId="139D6B6B" w:rsidR="00BE3955" w:rsidRPr="0081112D" w:rsidRDefault="00BE3955" w:rsidP="00BE3955">
            <w:pPr>
              <w:rPr>
                <w:rFonts w:ascii="Maiandra GD" w:hAnsi="Maiandra GD"/>
                <w:color w:val="000000"/>
              </w:rPr>
            </w:pPr>
            <w:r w:rsidRPr="0081112D">
              <w:rPr>
                <w:rFonts w:ascii="Maiandra GD" w:hAnsi="Maiandra GD"/>
                <w:color w:val="000000" w:themeColor="text1"/>
              </w:rPr>
              <w:t xml:space="preserve">Security projects </w:t>
            </w:r>
            <w:r>
              <w:rPr>
                <w:rFonts w:ascii="Maiandra GD" w:hAnsi="Maiandra GD"/>
                <w:color w:val="000000" w:themeColor="text1"/>
                <w:lang w:eastAsia="en-US"/>
              </w:rPr>
              <w:t>Actual expenditure</w:t>
            </w:r>
          </w:p>
        </w:tc>
        <w:tc>
          <w:tcPr>
            <w:tcW w:w="1168" w:type="pct"/>
            <w:vAlign w:val="center"/>
          </w:tcPr>
          <w:p w14:paraId="2585E686" w14:textId="35E43F81"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1168" w:type="pct"/>
            <w:vAlign w:val="center"/>
          </w:tcPr>
          <w:p w14:paraId="4026AB2E" w14:textId="6E673FFA"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1417228F" w14:textId="2681E246" w:rsidTr="00C421F4">
        <w:trPr>
          <w:trHeight w:val="346"/>
        </w:trPr>
        <w:tc>
          <w:tcPr>
            <w:tcW w:w="2664" w:type="pct"/>
            <w:vAlign w:val="center"/>
          </w:tcPr>
          <w:p w14:paraId="4B2D758D" w14:textId="2BE767C4" w:rsidR="00BE3955" w:rsidRPr="0081112D" w:rsidRDefault="00BE3955" w:rsidP="00BE3955">
            <w:pPr>
              <w:rPr>
                <w:rFonts w:ascii="Maiandra GD" w:hAnsi="Maiandra GD"/>
                <w:color w:val="000000"/>
              </w:rPr>
            </w:pPr>
            <w:r w:rsidRPr="0081112D">
              <w:rPr>
                <w:rFonts w:ascii="Maiandra GD" w:hAnsi="Maiandra GD"/>
                <w:color w:val="000000" w:themeColor="text1"/>
              </w:rPr>
              <w:t xml:space="preserve">Climate change mitigation projects </w:t>
            </w:r>
          </w:p>
        </w:tc>
        <w:tc>
          <w:tcPr>
            <w:tcW w:w="1168" w:type="pct"/>
            <w:vAlign w:val="center"/>
          </w:tcPr>
          <w:p w14:paraId="2A037312" w14:textId="12CDC2B8"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1168" w:type="pct"/>
            <w:vAlign w:val="center"/>
          </w:tcPr>
          <w:p w14:paraId="5FD253BF" w14:textId="0A0E462C"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1D8D1347" w14:textId="22E3A8B2" w:rsidTr="00C421F4">
        <w:trPr>
          <w:trHeight w:val="346"/>
        </w:trPr>
        <w:tc>
          <w:tcPr>
            <w:tcW w:w="2664" w:type="pct"/>
            <w:vAlign w:val="center"/>
          </w:tcPr>
          <w:p w14:paraId="56958F94" w14:textId="2B276139" w:rsidR="00BE3955" w:rsidRPr="0081112D" w:rsidRDefault="00BE3955" w:rsidP="00BE3955">
            <w:pPr>
              <w:rPr>
                <w:rFonts w:ascii="Maiandra GD" w:hAnsi="Maiandra GD"/>
                <w:color w:val="000000"/>
              </w:rPr>
            </w:pPr>
            <w:r w:rsidRPr="0081112D">
              <w:rPr>
                <w:rFonts w:ascii="Maiandra GD" w:hAnsi="Maiandra GD"/>
                <w:color w:val="000000" w:themeColor="text1"/>
              </w:rPr>
              <w:t xml:space="preserve">Emergency projects </w:t>
            </w:r>
            <w:r>
              <w:rPr>
                <w:rFonts w:ascii="Maiandra GD" w:hAnsi="Maiandra GD"/>
                <w:color w:val="000000" w:themeColor="text1"/>
                <w:lang w:eastAsia="en-US"/>
              </w:rPr>
              <w:t>Actual expenditure</w:t>
            </w:r>
          </w:p>
        </w:tc>
        <w:tc>
          <w:tcPr>
            <w:tcW w:w="1168" w:type="pct"/>
            <w:vAlign w:val="center"/>
          </w:tcPr>
          <w:p w14:paraId="42B2137B" w14:textId="2D19CFA3"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1168" w:type="pct"/>
            <w:vAlign w:val="center"/>
          </w:tcPr>
          <w:p w14:paraId="12CB7422" w14:textId="60A6AC45"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2042A4AA" w14:textId="2232EA0F" w:rsidTr="00C421F4">
        <w:trPr>
          <w:trHeight w:val="346"/>
        </w:trPr>
        <w:tc>
          <w:tcPr>
            <w:tcW w:w="2664" w:type="pct"/>
            <w:vAlign w:val="center"/>
          </w:tcPr>
          <w:p w14:paraId="48293BF2" w14:textId="6F420C51" w:rsidR="00BE3955" w:rsidRPr="0081112D" w:rsidRDefault="00BE3955" w:rsidP="00BE3955">
            <w:pPr>
              <w:rPr>
                <w:rFonts w:ascii="Maiandra GD" w:hAnsi="Maiandra GD"/>
                <w:color w:val="000000"/>
              </w:rPr>
            </w:pPr>
            <w:r w:rsidRPr="0081112D">
              <w:rPr>
                <w:rFonts w:ascii="Maiandra GD" w:hAnsi="Maiandra GD"/>
                <w:color w:val="000000" w:themeColor="text1"/>
              </w:rPr>
              <w:t xml:space="preserve">Roads projects </w:t>
            </w:r>
            <w:r>
              <w:rPr>
                <w:rFonts w:ascii="Maiandra GD" w:hAnsi="Maiandra GD"/>
                <w:color w:val="000000" w:themeColor="text1"/>
                <w:lang w:eastAsia="en-US"/>
              </w:rPr>
              <w:t>Actual expenditure</w:t>
            </w:r>
          </w:p>
        </w:tc>
        <w:tc>
          <w:tcPr>
            <w:tcW w:w="1168" w:type="pct"/>
            <w:vAlign w:val="center"/>
          </w:tcPr>
          <w:p w14:paraId="70ED92BF" w14:textId="32C45D36" w:rsidR="00BE3955" w:rsidRPr="0081112D" w:rsidRDefault="00937CA7" w:rsidP="00BE3955">
            <w:pPr>
              <w:jc w:val="center"/>
              <w:rPr>
                <w:rFonts w:ascii="Maiandra GD" w:hAnsi="Maiandra GD"/>
                <w:color w:val="000000"/>
              </w:rPr>
            </w:pPr>
            <w:r w:rsidRPr="0081112D">
              <w:rPr>
                <w:rFonts w:ascii="Maiandra GD" w:hAnsi="Maiandra GD"/>
                <w:color w:val="000000" w:themeColor="text1"/>
              </w:rPr>
              <w:t>xxx</w:t>
            </w:r>
          </w:p>
        </w:tc>
        <w:tc>
          <w:tcPr>
            <w:tcW w:w="1168" w:type="pct"/>
            <w:vAlign w:val="center"/>
          </w:tcPr>
          <w:p w14:paraId="164A13A6" w14:textId="752BCC4C"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57AA2EC1" w14:textId="32E084BF" w:rsidTr="00C421F4">
        <w:trPr>
          <w:trHeight w:val="346"/>
        </w:trPr>
        <w:tc>
          <w:tcPr>
            <w:tcW w:w="2664" w:type="pct"/>
            <w:vAlign w:val="center"/>
          </w:tcPr>
          <w:p w14:paraId="0239B31C" w14:textId="30ECA4D7" w:rsidR="00BE3955" w:rsidRPr="0081112D" w:rsidRDefault="00BE3955" w:rsidP="00BE3955">
            <w:pPr>
              <w:rPr>
                <w:rFonts w:ascii="Maiandra GD" w:hAnsi="Maiandra GD"/>
                <w:color w:val="000000" w:themeColor="text1"/>
              </w:rPr>
            </w:pPr>
            <w:r w:rsidRPr="0081112D">
              <w:rPr>
                <w:rFonts w:ascii="Maiandra GD" w:hAnsi="Maiandra GD"/>
                <w:color w:val="000000" w:themeColor="text1"/>
              </w:rPr>
              <w:t>Others specify</w:t>
            </w:r>
          </w:p>
        </w:tc>
        <w:tc>
          <w:tcPr>
            <w:tcW w:w="1168" w:type="pct"/>
            <w:vAlign w:val="center"/>
          </w:tcPr>
          <w:p w14:paraId="7A98EC32" w14:textId="161D6503" w:rsidR="00BE3955" w:rsidRPr="0081112D" w:rsidRDefault="00937CA7" w:rsidP="00BE3955">
            <w:pPr>
              <w:jc w:val="center"/>
              <w:rPr>
                <w:rFonts w:ascii="Maiandra GD" w:hAnsi="Maiandra GD"/>
                <w:color w:val="000000" w:themeColor="text1"/>
              </w:rPr>
            </w:pPr>
            <w:r w:rsidRPr="0081112D">
              <w:rPr>
                <w:rFonts w:ascii="Maiandra GD" w:hAnsi="Maiandra GD"/>
                <w:color w:val="000000" w:themeColor="text1"/>
              </w:rPr>
              <w:t>xxx</w:t>
            </w:r>
          </w:p>
        </w:tc>
        <w:tc>
          <w:tcPr>
            <w:tcW w:w="1168" w:type="pct"/>
            <w:vAlign w:val="center"/>
          </w:tcPr>
          <w:p w14:paraId="6A516B20" w14:textId="2C497BC4" w:rsidR="00BE3955" w:rsidRPr="0081112D" w:rsidRDefault="00BE3955" w:rsidP="00BE3955">
            <w:pPr>
              <w:jc w:val="center"/>
              <w:rPr>
                <w:rFonts w:ascii="Maiandra GD" w:hAnsi="Maiandra GD"/>
                <w:color w:val="000000" w:themeColor="text1"/>
              </w:rPr>
            </w:pPr>
            <w:r w:rsidRPr="0081112D">
              <w:rPr>
                <w:rFonts w:ascii="Maiandra GD" w:hAnsi="Maiandra GD"/>
                <w:color w:val="000000" w:themeColor="text1"/>
              </w:rPr>
              <w:t>xxx</w:t>
            </w:r>
          </w:p>
        </w:tc>
      </w:tr>
      <w:tr w:rsidR="00BE3955" w:rsidRPr="0081112D" w14:paraId="1823A374" w14:textId="50879F5D" w:rsidTr="00C421F4">
        <w:trPr>
          <w:trHeight w:val="346"/>
        </w:trPr>
        <w:tc>
          <w:tcPr>
            <w:tcW w:w="2664" w:type="pct"/>
            <w:vAlign w:val="center"/>
          </w:tcPr>
          <w:p w14:paraId="37B3D398" w14:textId="77777777" w:rsidR="00BE3955" w:rsidRPr="0081112D" w:rsidRDefault="00BE3955" w:rsidP="00BE3955">
            <w:pPr>
              <w:rPr>
                <w:rFonts w:ascii="Maiandra GD" w:hAnsi="Maiandra GD"/>
                <w:b/>
                <w:color w:val="000000"/>
              </w:rPr>
            </w:pPr>
            <w:r w:rsidRPr="0081112D">
              <w:rPr>
                <w:rFonts w:ascii="Maiandra GD" w:hAnsi="Maiandra GD"/>
                <w:b/>
                <w:bCs/>
                <w:color w:val="000000"/>
              </w:rPr>
              <w:t>Total</w:t>
            </w:r>
          </w:p>
        </w:tc>
        <w:tc>
          <w:tcPr>
            <w:tcW w:w="1168" w:type="pct"/>
            <w:vAlign w:val="center"/>
          </w:tcPr>
          <w:p w14:paraId="08C92CCA" w14:textId="031970B3" w:rsidR="00BE3955" w:rsidRPr="0081112D" w:rsidRDefault="00937CA7" w:rsidP="00BE3955">
            <w:pPr>
              <w:jc w:val="center"/>
              <w:rPr>
                <w:rFonts w:ascii="Maiandra GD" w:hAnsi="Maiandra GD"/>
                <w:b/>
                <w:bCs/>
                <w:color w:val="000000"/>
              </w:rPr>
            </w:pPr>
            <w:r w:rsidRPr="0081112D">
              <w:rPr>
                <w:rFonts w:ascii="Maiandra GD" w:hAnsi="Maiandra GD"/>
                <w:b/>
                <w:bCs/>
                <w:color w:val="000000" w:themeColor="text1"/>
              </w:rPr>
              <w:t>xxx</w:t>
            </w:r>
          </w:p>
        </w:tc>
        <w:tc>
          <w:tcPr>
            <w:tcW w:w="1168" w:type="pct"/>
            <w:vAlign w:val="center"/>
          </w:tcPr>
          <w:p w14:paraId="7DF98C79" w14:textId="1A1DE74C" w:rsidR="00BE3955" w:rsidRPr="0081112D" w:rsidRDefault="00BE3955" w:rsidP="00BE3955">
            <w:pPr>
              <w:jc w:val="center"/>
              <w:rPr>
                <w:rFonts w:ascii="Maiandra GD" w:hAnsi="Maiandra GD"/>
                <w:b/>
                <w:bCs/>
                <w:color w:val="000000" w:themeColor="text1"/>
              </w:rPr>
            </w:pPr>
            <w:r w:rsidRPr="0081112D">
              <w:rPr>
                <w:rFonts w:ascii="Maiandra GD" w:hAnsi="Maiandra GD"/>
                <w:b/>
                <w:bCs/>
                <w:color w:val="000000" w:themeColor="text1"/>
              </w:rPr>
              <w:t>xxx</w:t>
            </w:r>
          </w:p>
        </w:tc>
      </w:tr>
    </w:tbl>
    <w:p w14:paraId="5D707771" w14:textId="53E602FF" w:rsidR="0085337D" w:rsidRPr="0081112D" w:rsidRDefault="0085337D" w:rsidP="00204969">
      <w:pPr>
        <w:tabs>
          <w:tab w:val="decimal" w:pos="7938"/>
        </w:tabs>
        <w:rPr>
          <w:rFonts w:ascii="Maiandra GD" w:hAnsi="Maiandra GD"/>
          <w:sz w:val="16"/>
          <w:szCs w:val="16"/>
        </w:rPr>
      </w:pPr>
    </w:p>
    <w:p w14:paraId="1494C173" w14:textId="6140D60D" w:rsidR="00C53B42" w:rsidRPr="0081112D" w:rsidRDefault="00C53B42" w:rsidP="0085337D">
      <w:pPr>
        <w:rPr>
          <w:rFonts w:ascii="Maiandra GD" w:hAnsi="Maiandra GD"/>
          <w:sz w:val="16"/>
          <w:szCs w:val="16"/>
        </w:rPr>
      </w:pPr>
    </w:p>
    <w:p w14:paraId="4546F04C" w14:textId="253EEFED" w:rsidR="00853EF2" w:rsidRPr="0081112D" w:rsidRDefault="00CC32C0">
      <w:pPr>
        <w:pStyle w:val="ListParagraph"/>
        <w:numPr>
          <w:ilvl w:val="0"/>
          <w:numId w:val="4"/>
        </w:numPr>
        <w:autoSpaceDN w:val="0"/>
        <w:spacing w:line="360" w:lineRule="auto"/>
        <w:ind w:right="-20"/>
        <w:jc w:val="both"/>
        <w:rPr>
          <w:rFonts w:ascii="Maiandra GD" w:eastAsia="Arial" w:hAnsi="Maiandra GD"/>
          <w:b/>
        </w:rPr>
      </w:pPr>
      <w:r w:rsidRPr="0081112D">
        <w:rPr>
          <w:rFonts w:ascii="Maiandra GD" w:eastAsia="Arial" w:hAnsi="Maiandra GD"/>
          <w:b/>
          <w:bCs/>
        </w:rPr>
        <w:t>Depreciation and Amortization Expenses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9"/>
        <w:gridCol w:w="2283"/>
        <w:gridCol w:w="2283"/>
      </w:tblGrid>
      <w:tr w:rsidR="008263F5" w:rsidRPr="0081112D" w14:paraId="334B1878" w14:textId="67364348" w:rsidTr="008263F5">
        <w:trPr>
          <w:trHeight w:val="675"/>
        </w:trPr>
        <w:tc>
          <w:tcPr>
            <w:tcW w:w="2664"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00536779" w14:textId="77777777" w:rsidR="008263F5" w:rsidRPr="0081112D" w:rsidRDefault="008263F5" w:rsidP="008263F5">
            <w:pPr>
              <w:textAlignment w:val="baseline"/>
              <w:rPr>
                <w:rFonts w:ascii="Maiandra GD" w:hAnsi="Maiandra GD" w:cs="Segoe UI"/>
                <w:sz w:val="18"/>
                <w:szCs w:val="18"/>
              </w:rPr>
            </w:pPr>
            <w:r w:rsidRPr="0081112D">
              <w:rPr>
                <w:rFonts w:ascii="Maiandra GD" w:hAnsi="Maiandra GD"/>
                <w:color w:val="000000" w:themeColor="text1"/>
              </w:rPr>
              <w:t>Description </w:t>
            </w:r>
          </w:p>
        </w:tc>
        <w:tc>
          <w:tcPr>
            <w:tcW w:w="1168" w:type="pct"/>
            <w:tcBorders>
              <w:top w:val="single" w:sz="6" w:space="0" w:color="auto"/>
              <w:left w:val="single" w:sz="6" w:space="0" w:color="auto"/>
              <w:right w:val="single" w:sz="6" w:space="0" w:color="auto"/>
            </w:tcBorders>
            <w:shd w:val="clear" w:color="auto" w:fill="0070C0"/>
            <w:vAlign w:val="center"/>
            <w:hideMark/>
          </w:tcPr>
          <w:p w14:paraId="1AB52B4E" w14:textId="315E6234" w:rsidR="008263F5" w:rsidRPr="0081112D" w:rsidRDefault="008263F5" w:rsidP="008263F5">
            <w:pPr>
              <w:jc w:val="center"/>
              <w:textAlignment w:val="baseline"/>
              <w:rPr>
                <w:rFonts w:ascii="Maiandra GD" w:hAnsi="Maiandra GD" w:cs="Segoe UI"/>
                <w:i/>
                <w:iCs/>
                <w:sz w:val="18"/>
                <w:szCs w:val="18"/>
              </w:rPr>
            </w:pPr>
            <w:r w:rsidRPr="0081112D">
              <w:rPr>
                <w:rFonts w:ascii="Maiandra GD" w:hAnsi="Maiandra GD"/>
                <w:b/>
                <w:bCs/>
                <w:i/>
                <w:iCs/>
                <w:color w:val="000000"/>
              </w:rPr>
              <w:t>Insert current FY</w:t>
            </w:r>
          </w:p>
        </w:tc>
        <w:tc>
          <w:tcPr>
            <w:tcW w:w="1168" w:type="pct"/>
            <w:tcBorders>
              <w:top w:val="single" w:sz="6" w:space="0" w:color="auto"/>
              <w:left w:val="single" w:sz="6" w:space="0" w:color="auto"/>
              <w:right w:val="single" w:sz="6" w:space="0" w:color="auto"/>
            </w:tcBorders>
            <w:shd w:val="clear" w:color="auto" w:fill="0070C0"/>
          </w:tcPr>
          <w:p w14:paraId="27BFFD8B" w14:textId="0CEA3418" w:rsidR="008263F5" w:rsidRPr="0081112D" w:rsidRDefault="008263F5" w:rsidP="008263F5">
            <w:pPr>
              <w:jc w:val="center"/>
              <w:textAlignment w:val="baseline"/>
              <w:rPr>
                <w:rFonts w:ascii="Maiandra GD" w:hAnsi="Maiandra GD"/>
                <w:b/>
                <w:bCs/>
                <w:i/>
                <w:iCs/>
                <w:color w:val="000000"/>
                <w:sz w:val="22"/>
                <w:szCs w:val="22"/>
              </w:rPr>
            </w:pPr>
            <w:r>
              <w:rPr>
                <w:rFonts w:ascii="Maiandra GD" w:hAnsi="Maiandra GD"/>
                <w:b/>
                <w:bCs/>
                <w:i/>
                <w:iCs/>
                <w:color w:val="000000"/>
              </w:rPr>
              <w:t>Insert Comparative FY</w:t>
            </w:r>
          </w:p>
        </w:tc>
      </w:tr>
      <w:tr w:rsidR="008263F5" w:rsidRPr="0081112D" w14:paraId="703CBF44" w14:textId="0B6E95EA" w:rsidTr="008263F5">
        <w:trPr>
          <w:trHeight w:val="330"/>
        </w:trPr>
        <w:tc>
          <w:tcPr>
            <w:tcW w:w="2664" w:type="pct"/>
            <w:tcBorders>
              <w:top w:val="single" w:sz="6" w:space="0" w:color="auto"/>
              <w:left w:val="single" w:sz="6" w:space="0" w:color="auto"/>
              <w:bottom w:val="single" w:sz="6" w:space="0" w:color="auto"/>
              <w:right w:val="single" w:sz="6" w:space="0" w:color="auto"/>
            </w:tcBorders>
            <w:shd w:val="clear" w:color="auto" w:fill="0070C0"/>
          </w:tcPr>
          <w:p w14:paraId="62F6803E" w14:textId="77777777" w:rsidR="008263F5" w:rsidRPr="0081112D" w:rsidRDefault="008263F5" w:rsidP="008263F5">
            <w:pPr>
              <w:textAlignment w:val="baseline"/>
              <w:rPr>
                <w:rFonts w:ascii="Maiandra GD" w:hAnsi="Maiandra GD" w:cs="Segoe UI"/>
                <w:sz w:val="18"/>
                <w:szCs w:val="18"/>
              </w:rPr>
            </w:pPr>
          </w:p>
        </w:tc>
        <w:tc>
          <w:tcPr>
            <w:tcW w:w="1168" w:type="pct"/>
            <w:tcBorders>
              <w:top w:val="single" w:sz="6" w:space="0" w:color="auto"/>
              <w:left w:val="single" w:sz="6" w:space="0" w:color="auto"/>
              <w:bottom w:val="single" w:sz="6" w:space="0" w:color="auto"/>
              <w:right w:val="single" w:sz="6" w:space="0" w:color="auto"/>
            </w:tcBorders>
            <w:shd w:val="clear" w:color="auto" w:fill="0070C0"/>
            <w:vAlign w:val="bottom"/>
          </w:tcPr>
          <w:p w14:paraId="25A2C3C2" w14:textId="3386203A" w:rsidR="008263F5" w:rsidRPr="0081112D" w:rsidRDefault="008263F5" w:rsidP="008263F5">
            <w:pPr>
              <w:jc w:val="center"/>
              <w:textAlignment w:val="baseline"/>
              <w:rPr>
                <w:rFonts w:ascii="Maiandra GD" w:hAnsi="Maiandra GD" w:cs="Segoe UI"/>
                <w:b/>
                <w:bCs/>
                <w:color w:val="000000" w:themeColor="text1"/>
                <w:sz w:val="18"/>
                <w:szCs w:val="18"/>
              </w:rPr>
            </w:pPr>
            <w:r w:rsidRPr="0081112D">
              <w:rPr>
                <w:rFonts w:ascii="Maiandra GD" w:hAnsi="Maiandra GD"/>
                <w:b/>
                <w:bCs/>
                <w:color w:val="000000"/>
              </w:rPr>
              <w:t>K</w:t>
            </w:r>
            <w:r>
              <w:rPr>
                <w:rFonts w:ascii="Maiandra GD" w:hAnsi="Maiandra GD"/>
                <w:b/>
                <w:bCs/>
                <w:color w:val="000000"/>
              </w:rPr>
              <w:t>es</w:t>
            </w:r>
          </w:p>
        </w:tc>
        <w:tc>
          <w:tcPr>
            <w:tcW w:w="1168" w:type="pct"/>
            <w:tcBorders>
              <w:top w:val="single" w:sz="6" w:space="0" w:color="auto"/>
              <w:left w:val="single" w:sz="6" w:space="0" w:color="auto"/>
              <w:bottom w:val="single" w:sz="6" w:space="0" w:color="auto"/>
              <w:right w:val="single" w:sz="6" w:space="0" w:color="auto"/>
            </w:tcBorders>
            <w:shd w:val="clear" w:color="auto" w:fill="0070C0"/>
          </w:tcPr>
          <w:p w14:paraId="2C79F25F" w14:textId="3B8F1076" w:rsidR="008263F5" w:rsidRPr="0081112D" w:rsidRDefault="008263F5" w:rsidP="008263F5">
            <w:pPr>
              <w:jc w:val="center"/>
              <w:textAlignment w:val="baseline"/>
              <w:rPr>
                <w:rFonts w:ascii="Maiandra GD" w:hAnsi="Maiandra GD" w:cs="Segoe UI"/>
                <w:b/>
                <w:bCs/>
                <w:color w:val="000000" w:themeColor="text1"/>
                <w:sz w:val="18"/>
                <w:szCs w:val="18"/>
              </w:rPr>
            </w:pPr>
            <w:r>
              <w:rPr>
                <w:rFonts w:ascii="Maiandra GD" w:hAnsi="Maiandra GD"/>
                <w:b/>
                <w:bCs/>
                <w:color w:val="000000"/>
              </w:rPr>
              <w:t>Kes</w:t>
            </w:r>
          </w:p>
        </w:tc>
      </w:tr>
      <w:tr w:rsidR="00C56863" w:rsidRPr="0081112D" w14:paraId="159E693C" w14:textId="5D540179" w:rsidTr="00C421F4">
        <w:trPr>
          <w:trHeight w:val="330"/>
        </w:trPr>
        <w:tc>
          <w:tcPr>
            <w:tcW w:w="2664" w:type="pct"/>
            <w:tcBorders>
              <w:top w:val="single" w:sz="6" w:space="0" w:color="auto"/>
              <w:left w:val="single" w:sz="6" w:space="0" w:color="auto"/>
              <w:bottom w:val="single" w:sz="6" w:space="0" w:color="auto"/>
              <w:right w:val="single" w:sz="6" w:space="0" w:color="auto"/>
            </w:tcBorders>
          </w:tcPr>
          <w:p w14:paraId="65829314" w14:textId="77777777" w:rsidR="00C56863" w:rsidRPr="0081112D" w:rsidRDefault="00C56863" w:rsidP="00C56863">
            <w:pPr>
              <w:textAlignment w:val="baseline"/>
              <w:rPr>
                <w:rFonts w:ascii="Maiandra GD" w:hAnsi="Maiandra GD"/>
              </w:rPr>
            </w:pPr>
            <w:r w:rsidRPr="0081112D">
              <w:rPr>
                <w:rFonts w:ascii="Maiandra GD" w:hAnsi="Maiandra GD"/>
              </w:rPr>
              <w:t>Property Plant and Equipment </w:t>
            </w:r>
          </w:p>
        </w:tc>
        <w:tc>
          <w:tcPr>
            <w:tcW w:w="1168" w:type="pct"/>
            <w:tcBorders>
              <w:top w:val="single" w:sz="6" w:space="0" w:color="auto"/>
              <w:left w:val="single" w:sz="6" w:space="0" w:color="auto"/>
              <w:bottom w:val="single" w:sz="6" w:space="0" w:color="auto"/>
              <w:right w:val="single" w:sz="6" w:space="0" w:color="auto"/>
            </w:tcBorders>
            <w:vAlign w:val="center"/>
          </w:tcPr>
          <w:p w14:paraId="5D515E60" w14:textId="77777777" w:rsidR="00C56863" w:rsidRPr="0081112D" w:rsidRDefault="00C56863" w:rsidP="00C56863">
            <w:pPr>
              <w:jc w:val="center"/>
              <w:textAlignment w:val="baseline"/>
              <w:rPr>
                <w:rFonts w:ascii="Maiandra GD" w:hAnsi="Maiandra GD"/>
              </w:rPr>
            </w:pPr>
            <w:r w:rsidRPr="0081112D">
              <w:rPr>
                <w:rFonts w:ascii="Maiandra GD" w:hAnsi="Maiandra GD"/>
              </w:rPr>
              <w:t>xxx </w:t>
            </w:r>
          </w:p>
        </w:tc>
        <w:tc>
          <w:tcPr>
            <w:tcW w:w="1168" w:type="pct"/>
            <w:tcBorders>
              <w:top w:val="single" w:sz="6" w:space="0" w:color="auto"/>
              <w:left w:val="single" w:sz="6" w:space="0" w:color="auto"/>
              <w:bottom w:val="single" w:sz="6" w:space="0" w:color="auto"/>
              <w:right w:val="single" w:sz="6" w:space="0" w:color="auto"/>
            </w:tcBorders>
            <w:vAlign w:val="center"/>
          </w:tcPr>
          <w:p w14:paraId="7AC96C6D" w14:textId="62F70757" w:rsidR="00C56863" w:rsidRPr="0081112D" w:rsidRDefault="00C56863" w:rsidP="00C56863">
            <w:pPr>
              <w:jc w:val="center"/>
              <w:textAlignment w:val="baseline"/>
              <w:rPr>
                <w:rFonts w:ascii="Maiandra GD" w:hAnsi="Maiandra GD"/>
              </w:rPr>
            </w:pPr>
            <w:r w:rsidRPr="0081112D">
              <w:rPr>
                <w:rFonts w:ascii="Maiandra GD" w:hAnsi="Maiandra GD"/>
              </w:rPr>
              <w:t>xxx </w:t>
            </w:r>
          </w:p>
        </w:tc>
      </w:tr>
      <w:tr w:rsidR="00C56863" w:rsidRPr="00937CA7" w14:paraId="0F2862D1" w14:textId="1C5179E6" w:rsidTr="00C421F4">
        <w:trPr>
          <w:trHeight w:val="330"/>
        </w:trPr>
        <w:tc>
          <w:tcPr>
            <w:tcW w:w="2664" w:type="pct"/>
            <w:tcBorders>
              <w:top w:val="single" w:sz="6" w:space="0" w:color="auto"/>
              <w:left w:val="single" w:sz="6" w:space="0" w:color="auto"/>
              <w:bottom w:val="single" w:sz="6" w:space="0" w:color="auto"/>
              <w:right w:val="single" w:sz="6" w:space="0" w:color="auto"/>
            </w:tcBorders>
            <w:hideMark/>
          </w:tcPr>
          <w:p w14:paraId="7937ECE6" w14:textId="77777777" w:rsidR="00C56863" w:rsidRPr="00937CA7" w:rsidRDefault="00C56863" w:rsidP="00C56863">
            <w:pPr>
              <w:textAlignment w:val="baseline"/>
              <w:rPr>
                <w:rFonts w:ascii="Maiandra GD" w:hAnsi="Maiandra GD" w:cs="Segoe UI"/>
                <w:sz w:val="18"/>
                <w:szCs w:val="18"/>
              </w:rPr>
            </w:pPr>
            <w:r w:rsidRPr="00937CA7">
              <w:rPr>
                <w:rFonts w:ascii="Maiandra GD" w:hAnsi="Maiandra GD"/>
              </w:rPr>
              <w:t>Intangible Assets </w:t>
            </w:r>
          </w:p>
        </w:tc>
        <w:tc>
          <w:tcPr>
            <w:tcW w:w="1168" w:type="pct"/>
            <w:tcBorders>
              <w:top w:val="single" w:sz="6" w:space="0" w:color="auto"/>
              <w:left w:val="single" w:sz="6" w:space="0" w:color="auto"/>
              <w:bottom w:val="single" w:sz="6" w:space="0" w:color="auto"/>
              <w:right w:val="single" w:sz="6" w:space="0" w:color="auto"/>
            </w:tcBorders>
            <w:vAlign w:val="center"/>
            <w:hideMark/>
          </w:tcPr>
          <w:p w14:paraId="7188260B" w14:textId="77777777" w:rsidR="00C56863" w:rsidRPr="00937CA7" w:rsidRDefault="00C56863" w:rsidP="00C56863">
            <w:pPr>
              <w:jc w:val="center"/>
              <w:textAlignment w:val="baseline"/>
              <w:rPr>
                <w:rFonts w:ascii="Maiandra GD" w:hAnsi="Maiandra GD" w:cs="Segoe UI"/>
                <w:sz w:val="18"/>
                <w:szCs w:val="18"/>
              </w:rPr>
            </w:pPr>
            <w:r w:rsidRPr="00937CA7">
              <w:rPr>
                <w:rFonts w:ascii="Maiandra GD" w:hAnsi="Maiandra GD"/>
              </w:rPr>
              <w:t>xxx </w:t>
            </w:r>
          </w:p>
        </w:tc>
        <w:tc>
          <w:tcPr>
            <w:tcW w:w="1168" w:type="pct"/>
            <w:tcBorders>
              <w:top w:val="single" w:sz="6" w:space="0" w:color="auto"/>
              <w:left w:val="single" w:sz="6" w:space="0" w:color="auto"/>
              <w:bottom w:val="single" w:sz="6" w:space="0" w:color="auto"/>
              <w:right w:val="single" w:sz="6" w:space="0" w:color="auto"/>
            </w:tcBorders>
            <w:vAlign w:val="center"/>
          </w:tcPr>
          <w:p w14:paraId="7CBE4065" w14:textId="39E17D0E" w:rsidR="00C56863" w:rsidRPr="00937CA7" w:rsidRDefault="00C56863" w:rsidP="00C56863">
            <w:pPr>
              <w:jc w:val="center"/>
              <w:textAlignment w:val="baseline"/>
              <w:rPr>
                <w:rFonts w:ascii="Maiandra GD" w:hAnsi="Maiandra GD"/>
              </w:rPr>
            </w:pPr>
            <w:r w:rsidRPr="00937CA7">
              <w:rPr>
                <w:rFonts w:ascii="Maiandra GD" w:hAnsi="Maiandra GD"/>
              </w:rPr>
              <w:t>xxx </w:t>
            </w:r>
          </w:p>
        </w:tc>
      </w:tr>
      <w:tr w:rsidR="00B56F68" w:rsidRPr="0081112D" w14:paraId="268FFA8B" w14:textId="77777777" w:rsidTr="00C421F4">
        <w:trPr>
          <w:trHeight w:val="330"/>
        </w:trPr>
        <w:tc>
          <w:tcPr>
            <w:tcW w:w="2664" w:type="pct"/>
            <w:tcBorders>
              <w:top w:val="single" w:sz="6" w:space="0" w:color="auto"/>
              <w:left w:val="single" w:sz="6" w:space="0" w:color="auto"/>
              <w:bottom w:val="single" w:sz="6" w:space="0" w:color="auto"/>
              <w:right w:val="single" w:sz="6" w:space="0" w:color="auto"/>
            </w:tcBorders>
          </w:tcPr>
          <w:p w14:paraId="7AD15863" w14:textId="49A98CAB" w:rsidR="00B56F68" w:rsidRPr="00937CA7" w:rsidRDefault="00B56F68" w:rsidP="00C56863">
            <w:pPr>
              <w:textAlignment w:val="baseline"/>
              <w:rPr>
                <w:rFonts w:ascii="Maiandra GD" w:hAnsi="Maiandra GD"/>
              </w:rPr>
            </w:pPr>
            <w:r w:rsidRPr="00937CA7">
              <w:rPr>
                <w:rFonts w:ascii="Maiandra GD" w:hAnsi="Maiandra GD"/>
              </w:rPr>
              <w:t>Righ</w:t>
            </w:r>
            <w:r w:rsidR="00494989" w:rsidRPr="00937CA7">
              <w:rPr>
                <w:rFonts w:ascii="Maiandra GD" w:hAnsi="Maiandra GD"/>
              </w:rPr>
              <w:t>t</w:t>
            </w:r>
            <w:r w:rsidRPr="00937CA7">
              <w:rPr>
                <w:rFonts w:ascii="Maiandra GD" w:hAnsi="Maiandra GD"/>
              </w:rPr>
              <w:t xml:space="preserve"> of use Asset</w:t>
            </w:r>
          </w:p>
        </w:tc>
        <w:tc>
          <w:tcPr>
            <w:tcW w:w="1168" w:type="pct"/>
            <w:tcBorders>
              <w:top w:val="single" w:sz="6" w:space="0" w:color="auto"/>
              <w:left w:val="single" w:sz="6" w:space="0" w:color="auto"/>
              <w:bottom w:val="single" w:sz="6" w:space="0" w:color="auto"/>
              <w:right w:val="single" w:sz="6" w:space="0" w:color="auto"/>
            </w:tcBorders>
            <w:vAlign w:val="center"/>
          </w:tcPr>
          <w:p w14:paraId="4C38C267" w14:textId="6E4377A6" w:rsidR="00B56F68" w:rsidRPr="00937CA7" w:rsidRDefault="00B56F68" w:rsidP="00C56863">
            <w:pPr>
              <w:jc w:val="center"/>
              <w:textAlignment w:val="baseline"/>
              <w:rPr>
                <w:rFonts w:ascii="Maiandra GD" w:hAnsi="Maiandra GD"/>
              </w:rPr>
            </w:pPr>
            <w:r w:rsidRPr="00937CA7">
              <w:rPr>
                <w:rFonts w:ascii="Maiandra GD" w:hAnsi="Maiandra GD"/>
              </w:rPr>
              <w:t>xxx</w:t>
            </w:r>
          </w:p>
        </w:tc>
        <w:tc>
          <w:tcPr>
            <w:tcW w:w="1168" w:type="pct"/>
            <w:tcBorders>
              <w:top w:val="single" w:sz="6" w:space="0" w:color="auto"/>
              <w:left w:val="single" w:sz="6" w:space="0" w:color="auto"/>
              <w:bottom w:val="single" w:sz="6" w:space="0" w:color="auto"/>
              <w:right w:val="single" w:sz="6" w:space="0" w:color="auto"/>
            </w:tcBorders>
            <w:vAlign w:val="center"/>
          </w:tcPr>
          <w:p w14:paraId="3886CDBF" w14:textId="7211CEA0" w:rsidR="00B56F68" w:rsidRPr="0081112D" w:rsidRDefault="00B56F68" w:rsidP="00C56863">
            <w:pPr>
              <w:jc w:val="center"/>
              <w:textAlignment w:val="baseline"/>
              <w:rPr>
                <w:rFonts w:ascii="Maiandra GD" w:hAnsi="Maiandra GD"/>
              </w:rPr>
            </w:pPr>
            <w:r w:rsidRPr="00937CA7">
              <w:rPr>
                <w:rFonts w:ascii="Maiandra GD" w:hAnsi="Maiandra GD"/>
              </w:rPr>
              <w:t>xxx</w:t>
            </w:r>
          </w:p>
        </w:tc>
      </w:tr>
      <w:tr w:rsidR="00C56863" w:rsidRPr="0081112D" w14:paraId="57E61372" w14:textId="29B96CB6" w:rsidTr="00C421F4">
        <w:trPr>
          <w:trHeight w:val="330"/>
        </w:trPr>
        <w:tc>
          <w:tcPr>
            <w:tcW w:w="2664" w:type="pct"/>
            <w:tcBorders>
              <w:top w:val="single" w:sz="6" w:space="0" w:color="auto"/>
              <w:left w:val="single" w:sz="6" w:space="0" w:color="auto"/>
              <w:bottom w:val="single" w:sz="6" w:space="0" w:color="auto"/>
              <w:right w:val="single" w:sz="6" w:space="0" w:color="auto"/>
            </w:tcBorders>
            <w:hideMark/>
          </w:tcPr>
          <w:p w14:paraId="1B63B848" w14:textId="77777777" w:rsidR="00C56863" w:rsidRPr="0081112D" w:rsidRDefault="00C56863" w:rsidP="00C56863">
            <w:pPr>
              <w:textAlignment w:val="baseline"/>
              <w:rPr>
                <w:rFonts w:ascii="Maiandra GD" w:hAnsi="Maiandra GD" w:cs="Segoe UI"/>
                <w:sz w:val="18"/>
                <w:szCs w:val="18"/>
              </w:rPr>
            </w:pPr>
            <w:r w:rsidRPr="0081112D">
              <w:rPr>
                <w:rFonts w:ascii="Maiandra GD" w:hAnsi="Maiandra GD"/>
                <w:b/>
                <w:bCs/>
              </w:rPr>
              <w:t>Total</w:t>
            </w:r>
            <w:r w:rsidRPr="0081112D">
              <w:rPr>
                <w:rFonts w:ascii="Maiandra GD" w:hAnsi="Maiandra GD"/>
              </w:rPr>
              <w:t>  </w:t>
            </w:r>
          </w:p>
        </w:tc>
        <w:tc>
          <w:tcPr>
            <w:tcW w:w="1168" w:type="pct"/>
            <w:tcBorders>
              <w:top w:val="single" w:sz="6" w:space="0" w:color="auto"/>
              <w:left w:val="single" w:sz="6" w:space="0" w:color="auto"/>
              <w:bottom w:val="single" w:sz="6" w:space="0" w:color="auto"/>
              <w:right w:val="single" w:sz="6" w:space="0" w:color="auto"/>
            </w:tcBorders>
            <w:vAlign w:val="center"/>
            <w:hideMark/>
          </w:tcPr>
          <w:p w14:paraId="5BA15927" w14:textId="77777777" w:rsidR="00C56863" w:rsidRPr="0081112D" w:rsidRDefault="00C56863" w:rsidP="00C56863">
            <w:pPr>
              <w:jc w:val="center"/>
              <w:textAlignment w:val="baseline"/>
              <w:rPr>
                <w:rFonts w:ascii="Maiandra GD" w:hAnsi="Maiandra GD" w:cs="Segoe UI"/>
                <w:sz w:val="18"/>
                <w:szCs w:val="18"/>
              </w:rPr>
            </w:pPr>
            <w:r w:rsidRPr="0081112D">
              <w:rPr>
                <w:rFonts w:ascii="Maiandra GD" w:hAnsi="Maiandra GD"/>
                <w:b/>
                <w:bCs/>
              </w:rPr>
              <w:t>xxx</w:t>
            </w:r>
            <w:r w:rsidRPr="0081112D">
              <w:rPr>
                <w:rFonts w:ascii="Maiandra GD" w:hAnsi="Maiandra GD"/>
              </w:rPr>
              <w:t> </w:t>
            </w:r>
          </w:p>
        </w:tc>
        <w:tc>
          <w:tcPr>
            <w:tcW w:w="1168" w:type="pct"/>
            <w:tcBorders>
              <w:top w:val="single" w:sz="6" w:space="0" w:color="auto"/>
              <w:left w:val="single" w:sz="6" w:space="0" w:color="auto"/>
              <w:bottom w:val="single" w:sz="6" w:space="0" w:color="auto"/>
              <w:right w:val="single" w:sz="6" w:space="0" w:color="auto"/>
            </w:tcBorders>
            <w:vAlign w:val="center"/>
          </w:tcPr>
          <w:p w14:paraId="498C4C12" w14:textId="1A8763DF" w:rsidR="00C56863" w:rsidRPr="0081112D" w:rsidRDefault="00C56863" w:rsidP="00C56863">
            <w:pPr>
              <w:jc w:val="center"/>
              <w:textAlignment w:val="baseline"/>
              <w:rPr>
                <w:rFonts w:ascii="Maiandra GD" w:hAnsi="Maiandra GD"/>
                <w:b/>
                <w:bCs/>
              </w:rPr>
            </w:pPr>
            <w:r w:rsidRPr="0081112D">
              <w:rPr>
                <w:rFonts w:ascii="Maiandra GD" w:hAnsi="Maiandra GD"/>
                <w:b/>
                <w:bCs/>
              </w:rPr>
              <w:t>xxx</w:t>
            </w:r>
            <w:r w:rsidRPr="0081112D">
              <w:rPr>
                <w:rFonts w:ascii="Maiandra GD" w:hAnsi="Maiandra GD"/>
              </w:rPr>
              <w:t> </w:t>
            </w:r>
          </w:p>
        </w:tc>
      </w:tr>
    </w:tbl>
    <w:p w14:paraId="688C042F" w14:textId="77777777" w:rsidR="00CC32C0" w:rsidRPr="0081112D" w:rsidRDefault="00CC32C0" w:rsidP="00CC32C0">
      <w:pPr>
        <w:pStyle w:val="Heading8"/>
        <w:tabs>
          <w:tab w:val="clear" w:pos="720"/>
        </w:tabs>
        <w:ind w:left="0" w:firstLine="0"/>
        <w:rPr>
          <w:rFonts w:ascii="Maiandra GD" w:hAnsi="Maiandra GD"/>
        </w:rPr>
      </w:pPr>
    </w:p>
    <w:p w14:paraId="72AE1E08" w14:textId="0D8B4033" w:rsidR="0E08EF0E" w:rsidRPr="0081112D" w:rsidRDefault="0E08EF0E">
      <w:pPr>
        <w:pStyle w:val="ListParagraph"/>
        <w:numPr>
          <w:ilvl w:val="0"/>
          <w:numId w:val="4"/>
        </w:numPr>
        <w:spacing w:line="360" w:lineRule="auto"/>
        <w:ind w:right="-20"/>
        <w:jc w:val="both"/>
        <w:rPr>
          <w:rFonts w:ascii="Maiandra GD" w:eastAsia="Arial" w:hAnsi="Maiandra GD"/>
          <w:b/>
          <w:bCs/>
        </w:rPr>
      </w:pPr>
      <w:r w:rsidRPr="0081112D">
        <w:rPr>
          <w:rFonts w:ascii="Maiandra GD" w:eastAsia="Arial" w:hAnsi="Maiandra GD"/>
          <w:b/>
          <w:bCs/>
        </w:rPr>
        <w:t xml:space="preserve">Digital Hubs </w:t>
      </w:r>
      <w:r w:rsidR="63A785D0" w:rsidRPr="0081112D">
        <w:rPr>
          <w:rFonts w:ascii="Maiandra GD" w:eastAsia="Arial" w:hAnsi="Maiandra GD"/>
          <w:b/>
          <w:bCs/>
        </w:rPr>
        <w:t>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3"/>
        <w:gridCol w:w="2374"/>
        <w:gridCol w:w="2154"/>
      </w:tblGrid>
      <w:tr w:rsidR="008263F5" w:rsidRPr="0081112D" w14:paraId="0B4D6D43" w14:textId="098FC25B" w:rsidTr="008263F5">
        <w:trPr>
          <w:trHeight w:val="346"/>
        </w:trPr>
        <w:tc>
          <w:tcPr>
            <w:tcW w:w="5253" w:type="dxa"/>
            <w:shd w:val="clear" w:color="auto" w:fill="0070C0"/>
            <w:vAlign w:val="center"/>
          </w:tcPr>
          <w:p w14:paraId="5313B96C" w14:textId="669AAEB6" w:rsidR="008263F5" w:rsidRPr="0081112D" w:rsidRDefault="008263F5" w:rsidP="008263F5">
            <w:pPr>
              <w:rPr>
                <w:rFonts w:ascii="Maiandra GD" w:hAnsi="Maiandra GD"/>
                <w:color w:val="000000" w:themeColor="text1"/>
              </w:rPr>
            </w:pPr>
            <w:r w:rsidRPr="0081112D">
              <w:rPr>
                <w:rFonts w:ascii="Maiandra GD" w:hAnsi="Maiandra GD"/>
                <w:color w:val="000000" w:themeColor="text1"/>
              </w:rPr>
              <w:t>Description</w:t>
            </w:r>
          </w:p>
        </w:tc>
        <w:tc>
          <w:tcPr>
            <w:tcW w:w="2374" w:type="dxa"/>
            <w:shd w:val="clear" w:color="auto" w:fill="0070C0"/>
            <w:vAlign w:val="center"/>
          </w:tcPr>
          <w:p w14:paraId="72541AB6" w14:textId="755E139F" w:rsidR="008263F5" w:rsidRPr="0081112D" w:rsidRDefault="008263F5" w:rsidP="008263F5">
            <w:pPr>
              <w:jc w:val="center"/>
              <w:rPr>
                <w:rFonts w:ascii="Maiandra GD" w:hAnsi="Maiandra GD"/>
                <w:b/>
                <w:bCs/>
                <w:color w:val="000000" w:themeColor="text1"/>
              </w:rPr>
            </w:pPr>
            <w:r w:rsidRPr="0081112D">
              <w:rPr>
                <w:rFonts w:ascii="Maiandra GD" w:hAnsi="Maiandra GD"/>
                <w:b/>
                <w:bCs/>
                <w:i/>
                <w:iCs/>
                <w:color w:val="000000"/>
              </w:rPr>
              <w:t>Insert current FY</w:t>
            </w:r>
          </w:p>
        </w:tc>
        <w:tc>
          <w:tcPr>
            <w:tcW w:w="2154" w:type="dxa"/>
            <w:shd w:val="clear" w:color="auto" w:fill="0070C0"/>
          </w:tcPr>
          <w:p w14:paraId="6B1FDAA6" w14:textId="3523B1E6" w:rsidR="008263F5" w:rsidRPr="0081112D" w:rsidRDefault="008263F5" w:rsidP="008263F5">
            <w:pPr>
              <w:jc w:val="center"/>
              <w:rPr>
                <w:rFonts w:ascii="Maiandra GD" w:hAnsi="Maiandra GD"/>
                <w:b/>
                <w:bCs/>
                <w:i/>
                <w:iCs/>
                <w:color w:val="000000" w:themeColor="text1"/>
              </w:rPr>
            </w:pPr>
            <w:r>
              <w:rPr>
                <w:rFonts w:ascii="Maiandra GD" w:hAnsi="Maiandra GD"/>
                <w:b/>
                <w:bCs/>
                <w:i/>
                <w:iCs/>
                <w:color w:val="000000"/>
              </w:rPr>
              <w:t>Insert Comparative FY</w:t>
            </w:r>
          </w:p>
        </w:tc>
      </w:tr>
      <w:tr w:rsidR="008263F5" w:rsidRPr="0081112D" w14:paraId="60DB7E5E" w14:textId="4013F7FC" w:rsidTr="008263F5">
        <w:trPr>
          <w:trHeight w:val="346"/>
        </w:trPr>
        <w:tc>
          <w:tcPr>
            <w:tcW w:w="5253" w:type="dxa"/>
            <w:shd w:val="clear" w:color="auto" w:fill="0070C0"/>
            <w:vAlign w:val="center"/>
          </w:tcPr>
          <w:p w14:paraId="2C9BB8E4" w14:textId="77777777" w:rsidR="008263F5" w:rsidRPr="0081112D" w:rsidRDefault="008263F5" w:rsidP="008263F5">
            <w:pPr>
              <w:rPr>
                <w:rFonts w:ascii="Maiandra GD" w:hAnsi="Maiandra GD"/>
                <w:color w:val="000000" w:themeColor="text1"/>
              </w:rPr>
            </w:pPr>
          </w:p>
        </w:tc>
        <w:tc>
          <w:tcPr>
            <w:tcW w:w="2374" w:type="dxa"/>
            <w:shd w:val="clear" w:color="auto" w:fill="0070C0"/>
            <w:vAlign w:val="bottom"/>
          </w:tcPr>
          <w:p w14:paraId="203570CF" w14:textId="21F166C8" w:rsidR="008263F5" w:rsidRPr="0081112D" w:rsidRDefault="008263F5" w:rsidP="008263F5">
            <w:pPr>
              <w:jc w:val="center"/>
              <w:rPr>
                <w:rFonts w:ascii="Maiandra GD" w:hAnsi="Maiandra GD"/>
                <w:b/>
                <w:bCs/>
                <w:color w:val="000000" w:themeColor="text1"/>
              </w:rPr>
            </w:pPr>
            <w:r w:rsidRPr="0081112D">
              <w:rPr>
                <w:rFonts w:ascii="Maiandra GD" w:hAnsi="Maiandra GD"/>
                <w:b/>
                <w:bCs/>
                <w:color w:val="000000"/>
              </w:rPr>
              <w:t>K</w:t>
            </w:r>
            <w:r>
              <w:rPr>
                <w:rFonts w:ascii="Maiandra GD" w:hAnsi="Maiandra GD"/>
                <w:b/>
                <w:bCs/>
                <w:color w:val="000000"/>
              </w:rPr>
              <w:t>es</w:t>
            </w:r>
          </w:p>
        </w:tc>
        <w:tc>
          <w:tcPr>
            <w:tcW w:w="2154" w:type="dxa"/>
            <w:shd w:val="clear" w:color="auto" w:fill="0070C0"/>
          </w:tcPr>
          <w:p w14:paraId="591D44C1" w14:textId="4500C5AC" w:rsidR="008263F5" w:rsidRPr="0081112D" w:rsidRDefault="008263F5" w:rsidP="008263F5">
            <w:pPr>
              <w:jc w:val="center"/>
              <w:rPr>
                <w:rFonts w:ascii="Maiandra GD" w:hAnsi="Maiandra GD"/>
                <w:b/>
                <w:bCs/>
                <w:color w:val="000000" w:themeColor="text1"/>
              </w:rPr>
            </w:pPr>
            <w:r>
              <w:rPr>
                <w:rFonts w:ascii="Maiandra GD" w:hAnsi="Maiandra GD"/>
                <w:b/>
                <w:bCs/>
                <w:color w:val="000000"/>
              </w:rPr>
              <w:t>Kes</w:t>
            </w:r>
          </w:p>
        </w:tc>
      </w:tr>
      <w:tr w:rsidR="00C56863" w:rsidRPr="0081112D" w14:paraId="74927414" w14:textId="52E38185" w:rsidTr="00C421F4">
        <w:trPr>
          <w:trHeight w:val="346"/>
        </w:trPr>
        <w:tc>
          <w:tcPr>
            <w:tcW w:w="5253" w:type="dxa"/>
            <w:vAlign w:val="bottom"/>
          </w:tcPr>
          <w:p w14:paraId="5BC51060" w14:textId="3307FB10" w:rsidR="00C56863" w:rsidRPr="0081112D" w:rsidRDefault="00C56863" w:rsidP="00C56863">
            <w:pPr>
              <w:rPr>
                <w:rFonts w:ascii="Maiandra GD" w:hAnsi="Maiandra GD"/>
                <w:color w:val="000000" w:themeColor="text1"/>
              </w:rPr>
            </w:pPr>
            <w:r w:rsidRPr="0081112D">
              <w:rPr>
                <w:rFonts w:ascii="Maiandra GD" w:hAnsi="Maiandra GD"/>
                <w:color w:val="000000" w:themeColor="text1"/>
              </w:rPr>
              <w:t>Construction/ renovation/</w:t>
            </w:r>
            <w:r>
              <w:rPr>
                <w:rFonts w:ascii="Maiandra GD" w:hAnsi="Maiandra GD"/>
                <w:color w:val="000000" w:themeColor="text1"/>
                <w:lang w:eastAsia="en-US"/>
              </w:rPr>
              <w:t xml:space="preserve"> Actual expenditure</w:t>
            </w:r>
          </w:p>
        </w:tc>
        <w:tc>
          <w:tcPr>
            <w:tcW w:w="2374" w:type="dxa"/>
            <w:vAlign w:val="center"/>
          </w:tcPr>
          <w:p w14:paraId="5B71734B" w14:textId="33138E68" w:rsidR="00C56863" w:rsidRPr="0081112D" w:rsidRDefault="00FC16F6" w:rsidP="00C56863">
            <w:pPr>
              <w:jc w:val="center"/>
              <w:rPr>
                <w:rFonts w:ascii="Maiandra GD" w:hAnsi="Maiandra GD"/>
                <w:color w:val="000000" w:themeColor="text1"/>
              </w:rPr>
            </w:pPr>
            <w:r w:rsidRPr="0081112D">
              <w:rPr>
                <w:rFonts w:ascii="Maiandra GD" w:hAnsi="Maiandra GD"/>
                <w:color w:val="000000" w:themeColor="text1"/>
              </w:rPr>
              <w:t>X</w:t>
            </w:r>
            <w:r w:rsidR="00C56863" w:rsidRPr="0081112D">
              <w:rPr>
                <w:rFonts w:ascii="Maiandra GD" w:hAnsi="Maiandra GD"/>
                <w:color w:val="000000" w:themeColor="text1"/>
              </w:rPr>
              <w:t>xx</w:t>
            </w:r>
          </w:p>
        </w:tc>
        <w:tc>
          <w:tcPr>
            <w:tcW w:w="2154" w:type="dxa"/>
            <w:vAlign w:val="center"/>
          </w:tcPr>
          <w:p w14:paraId="7CECAA3F" w14:textId="4643F665" w:rsidR="00C56863" w:rsidRPr="0081112D" w:rsidRDefault="00C56863" w:rsidP="00C56863">
            <w:pPr>
              <w:jc w:val="center"/>
              <w:rPr>
                <w:rFonts w:ascii="Maiandra GD" w:hAnsi="Maiandra GD"/>
                <w:color w:val="000000" w:themeColor="text1"/>
              </w:rPr>
            </w:pPr>
            <w:r w:rsidRPr="0081112D">
              <w:rPr>
                <w:rFonts w:ascii="Maiandra GD" w:hAnsi="Maiandra GD"/>
                <w:color w:val="000000" w:themeColor="text1"/>
              </w:rPr>
              <w:t>xxx</w:t>
            </w:r>
          </w:p>
        </w:tc>
      </w:tr>
      <w:tr w:rsidR="00C56863" w:rsidRPr="0081112D" w14:paraId="014D78B5" w14:textId="1E4C3869" w:rsidTr="00C421F4">
        <w:trPr>
          <w:trHeight w:val="346"/>
        </w:trPr>
        <w:tc>
          <w:tcPr>
            <w:tcW w:w="5253" w:type="dxa"/>
            <w:vAlign w:val="bottom"/>
          </w:tcPr>
          <w:p w14:paraId="0348F327" w14:textId="673BB7F3" w:rsidR="00C56863" w:rsidRPr="0081112D" w:rsidRDefault="00C56863" w:rsidP="00C56863">
            <w:pPr>
              <w:spacing w:line="259" w:lineRule="auto"/>
              <w:rPr>
                <w:rFonts w:ascii="Maiandra GD" w:hAnsi="Maiandra GD"/>
              </w:rPr>
            </w:pPr>
            <w:r w:rsidRPr="0081112D">
              <w:rPr>
                <w:rFonts w:ascii="Maiandra GD" w:hAnsi="Maiandra GD"/>
              </w:rPr>
              <w:t>Digital Hub utility costs Water, Electricity,</w:t>
            </w:r>
          </w:p>
        </w:tc>
        <w:tc>
          <w:tcPr>
            <w:tcW w:w="2374" w:type="dxa"/>
            <w:vAlign w:val="center"/>
          </w:tcPr>
          <w:p w14:paraId="547D1197" w14:textId="2F66EE23" w:rsidR="00C56863" w:rsidRPr="0081112D" w:rsidRDefault="00FC16F6" w:rsidP="00C56863">
            <w:pPr>
              <w:jc w:val="center"/>
              <w:rPr>
                <w:rFonts w:ascii="Maiandra GD" w:hAnsi="Maiandra GD"/>
              </w:rPr>
            </w:pPr>
            <w:r w:rsidRPr="0081112D">
              <w:rPr>
                <w:rFonts w:ascii="Maiandra GD" w:hAnsi="Maiandra GD"/>
              </w:rPr>
              <w:t>X</w:t>
            </w:r>
            <w:r w:rsidR="00C56863" w:rsidRPr="0081112D">
              <w:rPr>
                <w:rFonts w:ascii="Maiandra GD" w:hAnsi="Maiandra GD"/>
              </w:rPr>
              <w:t>xx</w:t>
            </w:r>
          </w:p>
        </w:tc>
        <w:tc>
          <w:tcPr>
            <w:tcW w:w="2154" w:type="dxa"/>
            <w:vAlign w:val="center"/>
          </w:tcPr>
          <w:p w14:paraId="6D1CE1FE" w14:textId="38504DDE" w:rsidR="00C56863" w:rsidRPr="0081112D" w:rsidRDefault="00C56863" w:rsidP="00C56863">
            <w:pPr>
              <w:jc w:val="center"/>
              <w:rPr>
                <w:rFonts w:ascii="Maiandra GD" w:hAnsi="Maiandra GD"/>
              </w:rPr>
            </w:pPr>
            <w:r w:rsidRPr="0081112D">
              <w:rPr>
                <w:rFonts w:ascii="Maiandra GD" w:hAnsi="Maiandra GD"/>
              </w:rPr>
              <w:t>xxx</w:t>
            </w:r>
          </w:p>
        </w:tc>
      </w:tr>
      <w:tr w:rsidR="00C56863" w:rsidRPr="0081112D" w14:paraId="4ABA70EE" w14:textId="0816C2EA" w:rsidTr="00C421F4">
        <w:trPr>
          <w:trHeight w:val="346"/>
        </w:trPr>
        <w:tc>
          <w:tcPr>
            <w:tcW w:w="5253" w:type="dxa"/>
            <w:vAlign w:val="bottom"/>
          </w:tcPr>
          <w:p w14:paraId="1032429A" w14:textId="43631CFA" w:rsidR="00C56863" w:rsidRPr="0081112D" w:rsidRDefault="00C56863" w:rsidP="00C56863">
            <w:pPr>
              <w:rPr>
                <w:rFonts w:ascii="Maiandra GD" w:hAnsi="Maiandra GD"/>
              </w:rPr>
            </w:pPr>
            <w:r w:rsidRPr="0081112D">
              <w:rPr>
                <w:rFonts w:ascii="Maiandra GD" w:hAnsi="Maiandra GD"/>
              </w:rPr>
              <w:t>Maintenance of ICT equipment</w:t>
            </w:r>
          </w:p>
        </w:tc>
        <w:tc>
          <w:tcPr>
            <w:tcW w:w="2374" w:type="dxa"/>
            <w:vAlign w:val="center"/>
          </w:tcPr>
          <w:p w14:paraId="5B8E1FAF" w14:textId="2067ACF8" w:rsidR="00C56863" w:rsidRPr="0081112D" w:rsidRDefault="00FC16F6" w:rsidP="00C56863">
            <w:pPr>
              <w:jc w:val="center"/>
              <w:rPr>
                <w:rFonts w:ascii="Maiandra GD" w:hAnsi="Maiandra GD"/>
              </w:rPr>
            </w:pPr>
            <w:r w:rsidRPr="0081112D">
              <w:rPr>
                <w:rFonts w:ascii="Maiandra GD" w:hAnsi="Maiandra GD"/>
              </w:rPr>
              <w:t>X</w:t>
            </w:r>
            <w:r w:rsidR="00C56863" w:rsidRPr="0081112D">
              <w:rPr>
                <w:rFonts w:ascii="Maiandra GD" w:hAnsi="Maiandra GD"/>
              </w:rPr>
              <w:t>xx</w:t>
            </w:r>
          </w:p>
        </w:tc>
        <w:tc>
          <w:tcPr>
            <w:tcW w:w="2154" w:type="dxa"/>
            <w:vAlign w:val="center"/>
          </w:tcPr>
          <w:p w14:paraId="6C404560" w14:textId="7BC81AEE" w:rsidR="00C56863" w:rsidRPr="0081112D" w:rsidRDefault="00C56863" w:rsidP="00C56863">
            <w:pPr>
              <w:jc w:val="center"/>
              <w:rPr>
                <w:rFonts w:ascii="Maiandra GD" w:hAnsi="Maiandra GD"/>
              </w:rPr>
            </w:pPr>
            <w:r w:rsidRPr="0081112D">
              <w:rPr>
                <w:rFonts w:ascii="Maiandra GD" w:hAnsi="Maiandra GD"/>
              </w:rPr>
              <w:t>xxx</w:t>
            </w:r>
          </w:p>
        </w:tc>
      </w:tr>
      <w:tr w:rsidR="00C56863" w:rsidRPr="0081112D" w14:paraId="68F1CADA" w14:textId="78B260D1" w:rsidTr="00C421F4">
        <w:trPr>
          <w:trHeight w:val="346"/>
        </w:trPr>
        <w:tc>
          <w:tcPr>
            <w:tcW w:w="5253" w:type="dxa"/>
            <w:vAlign w:val="bottom"/>
          </w:tcPr>
          <w:p w14:paraId="31B00851" w14:textId="3F4F231F" w:rsidR="00C56863" w:rsidRPr="0081112D" w:rsidRDefault="00C56863" w:rsidP="00C56863">
            <w:pPr>
              <w:rPr>
                <w:rFonts w:ascii="Maiandra GD" w:hAnsi="Maiandra GD"/>
              </w:rPr>
            </w:pPr>
            <w:r w:rsidRPr="0081112D">
              <w:rPr>
                <w:rFonts w:ascii="Maiandra GD" w:hAnsi="Maiandra GD"/>
              </w:rPr>
              <w:t xml:space="preserve">Maintenance of building </w:t>
            </w:r>
          </w:p>
        </w:tc>
        <w:tc>
          <w:tcPr>
            <w:tcW w:w="2374" w:type="dxa"/>
            <w:vAlign w:val="center"/>
          </w:tcPr>
          <w:p w14:paraId="39BD50E6" w14:textId="41A33584" w:rsidR="00C56863" w:rsidRPr="0081112D" w:rsidRDefault="00FC16F6" w:rsidP="00C56863">
            <w:pPr>
              <w:jc w:val="center"/>
              <w:rPr>
                <w:rFonts w:ascii="Maiandra GD" w:hAnsi="Maiandra GD"/>
              </w:rPr>
            </w:pPr>
            <w:r w:rsidRPr="0081112D">
              <w:rPr>
                <w:rFonts w:ascii="Maiandra GD" w:hAnsi="Maiandra GD"/>
              </w:rPr>
              <w:t>X</w:t>
            </w:r>
            <w:r w:rsidR="00C56863" w:rsidRPr="0081112D">
              <w:rPr>
                <w:rFonts w:ascii="Maiandra GD" w:hAnsi="Maiandra GD"/>
              </w:rPr>
              <w:t>xx</w:t>
            </w:r>
          </w:p>
        </w:tc>
        <w:tc>
          <w:tcPr>
            <w:tcW w:w="2154" w:type="dxa"/>
            <w:vAlign w:val="center"/>
          </w:tcPr>
          <w:p w14:paraId="6E393652" w14:textId="46BE2222" w:rsidR="00C56863" w:rsidRPr="0081112D" w:rsidRDefault="00C56863" w:rsidP="00C56863">
            <w:pPr>
              <w:jc w:val="center"/>
              <w:rPr>
                <w:rFonts w:ascii="Maiandra GD" w:hAnsi="Maiandra GD"/>
              </w:rPr>
            </w:pPr>
            <w:r w:rsidRPr="0081112D">
              <w:rPr>
                <w:rFonts w:ascii="Maiandra GD" w:hAnsi="Maiandra GD"/>
              </w:rPr>
              <w:t>xxx</w:t>
            </w:r>
          </w:p>
        </w:tc>
      </w:tr>
      <w:tr w:rsidR="00C56863" w:rsidRPr="0081112D" w14:paraId="69C35184" w14:textId="23E5E67F" w:rsidTr="00C421F4">
        <w:trPr>
          <w:trHeight w:val="346"/>
        </w:trPr>
        <w:tc>
          <w:tcPr>
            <w:tcW w:w="5253" w:type="dxa"/>
            <w:vAlign w:val="bottom"/>
          </w:tcPr>
          <w:p w14:paraId="4A856073" w14:textId="0E5E03FC" w:rsidR="00C56863" w:rsidRPr="0081112D" w:rsidRDefault="00C56863" w:rsidP="00C56863">
            <w:pPr>
              <w:rPr>
                <w:rFonts w:ascii="Maiandra GD" w:hAnsi="Maiandra GD"/>
                <w:color w:val="000000" w:themeColor="text1"/>
              </w:rPr>
            </w:pPr>
            <w:r w:rsidRPr="0081112D">
              <w:rPr>
                <w:rFonts w:ascii="Maiandra GD" w:hAnsi="Maiandra GD"/>
                <w:color w:val="000000" w:themeColor="text1"/>
              </w:rPr>
              <w:t xml:space="preserve">Others </w:t>
            </w:r>
            <w:r w:rsidRPr="0081112D">
              <w:rPr>
                <w:rFonts w:ascii="Maiandra GD" w:hAnsi="Maiandra GD"/>
                <w:i/>
                <w:iCs/>
                <w:color w:val="000000" w:themeColor="text1"/>
              </w:rPr>
              <w:t>(specify)</w:t>
            </w:r>
          </w:p>
        </w:tc>
        <w:tc>
          <w:tcPr>
            <w:tcW w:w="2374" w:type="dxa"/>
            <w:vAlign w:val="center"/>
          </w:tcPr>
          <w:p w14:paraId="3EF8D7DF" w14:textId="34F2933A" w:rsidR="00C56863" w:rsidRPr="0081112D" w:rsidRDefault="00FC16F6" w:rsidP="00C56863">
            <w:pPr>
              <w:jc w:val="center"/>
              <w:rPr>
                <w:rFonts w:ascii="Maiandra GD" w:hAnsi="Maiandra GD"/>
                <w:color w:val="000000" w:themeColor="text1"/>
              </w:rPr>
            </w:pPr>
            <w:r w:rsidRPr="0081112D">
              <w:rPr>
                <w:rFonts w:ascii="Maiandra GD" w:hAnsi="Maiandra GD"/>
                <w:color w:val="000000" w:themeColor="text1"/>
              </w:rPr>
              <w:t>X</w:t>
            </w:r>
            <w:r w:rsidR="00C56863" w:rsidRPr="0081112D">
              <w:rPr>
                <w:rFonts w:ascii="Maiandra GD" w:hAnsi="Maiandra GD"/>
                <w:color w:val="000000" w:themeColor="text1"/>
              </w:rPr>
              <w:t>xx</w:t>
            </w:r>
          </w:p>
        </w:tc>
        <w:tc>
          <w:tcPr>
            <w:tcW w:w="2154" w:type="dxa"/>
            <w:vAlign w:val="center"/>
          </w:tcPr>
          <w:p w14:paraId="45C84F9B" w14:textId="07304DFE" w:rsidR="00C56863" w:rsidRPr="0081112D" w:rsidRDefault="00C56863" w:rsidP="00C56863">
            <w:pPr>
              <w:jc w:val="center"/>
              <w:rPr>
                <w:rFonts w:ascii="Maiandra GD" w:hAnsi="Maiandra GD"/>
                <w:color w:val="000000" w:themeColor="text1"/>
              </w:rPr>
            </w:pPr>
            <w:r w:rsidRPr="0081112D">
              <w:rPr>
                <w:rFonts w:ascii="Maiandra GD" w:hAnsi="Maiandra GD"/>
                <w:color w:val="000000" w:themeColor="text1"/>
              </w:rPr>
              <w:t>xxx</w:t>
            </w:r>
          </w:p>
        </w:tc>
      </w:tr>
      <w:tr w:rsidR="00C56863" w:rsidRPr="0081112D" w14:paraId="5EF5DC21" w14:textId="30A2D35D" w:rsidTr="00C421F4">
        <w:trPr>
          <w:trHeight w:val="346"/>
        </w:trPr>
        <w:tc>
          <w:tcPr>
            <w:tcW w:w="5253" w:type="dxa"/>
            <w:vAlign w:val="center"/>
          </w:tcPr>
          <w:p w14:paraId="2E244E5A" w14:textId="77777777" w:rsidR="00C56863" w:rsidRPr="0081112D" w:rsidRDefault="00C56863" w:rsidP="00C56863">
            <w:pPr>
              <w:rPr>
                <w:rFonts w:ascii="Maiandra GD" w:hAnsi="Maiandra GD"/>
                <w:b/>
                <w:bCs/>
                <w:color w:val="000000" w:themeColor="text1"/>
              </w:rPr>
            </w:pPr>
            <w:r w:rsidRPr="0081112D">
              <w:rPr>
                <w:rFonts w:ascii="Maiandra GD" w:hAnsi="Maiandra GD"/>
                <w:b/>
                <w:bCs/>
                <w:color w:val="000000" w:themeColor="text1"/>
              </w:rPr>
              <w:t>Total</w:t>
            </w:r>
          </w:p>
        </w:tc>
        <w:tc>
          <w:tcPr>
            <w:tcW w:w="2374" w:type="dxa"/>
            <w:vAlign w:val="center"/>
          </w:tcPr>
          <w:p w14:paraId="089A49CB" w14:textId="34981EB0" w:rsidR="00C56863" w:rsidRPr="0081112D" w:rsidRDefault="00FC16F6" w:rsidP="00C56863">
            <w:pPr>
              <w:jc w:val="center"/>
              <w:rPr>
                <w:rFonts w:ascii="Maiandra GD" w:hAnsi="Maiandra GD"/>
                <w:b/>
                <w:bCs/>
                <w:color w:val="000000" w:themeColor="text1"/>
              </w:rPr>
            </w:pPr>
            <w:r w:rsidRPr="0081112D">
              <w:rPr>
                <w:rFonts w:ascii="Maiandra GD" w:hAnsi="Maiandra GD"/>
                <w:b/>
                <w:bCs/>
                <w:color w:val="000000" w:themeColor="text1"/>
              </w:rPr>
              <w:t>X</w:t>
            </w:r>
            <w:r w:rsidR="00C56863" w:rsidRPr="0081112D">
              <w:rPr>
                <w:rFonts w:ascii="Maiandra GD" w:hAnsi="Maiandra GD"/>
                <w:b/>
                <w:bCs/>
                <w:color w:val="000000" w:themeColor="text1"/>
              </w:rPr>
              <w:t>xx</w:t>
            </w:r>
          </w:p>
        </w:tc>
        <w:tc>
          <w:tcPr>
            <w:tcW w:w="2154" w:type="dxa"/>
            <w:vAlign w:val="center"/>
          </w:tcPr>
          <w:p w14:paraId="71935965" w14:textId="632CC25E" w:rsidR="00C56863" w:rsidRPr="0081112D" w:rsidRDefault="00C56863" w:rsidP="00C56863">
            <w:pPr>
              <w:jc w:val="center"/>
              <w:rPr>
                <w:rFonts w:ascii="Maiandra GD" w:hAnsi="Maiandra GD"/>
                <w:b/>
                <w:bCs/>
                <w:color w:val="000000" w:themeColor="text1"/>
              </w:rPr>
            </w:pPr>
            <w:r w:rsidRPr="0081112D">
              <w:rPr>
                <w:rFonts w:ascii="Maiandra GD" w:hAnsi="Maiandra GD"/>
                <w:b/>
                <w:bCs/>
                <w:color w:val="000000" w:themeColor="text1"/>
              </w:rPr>
              <w:t>xxx</w:t>
            </w:r>
          </w:p>
        </w:tc>
      </w:tr>
    </w:tbl>
    <w:p w14:paraId="73AB3D66" w14:textId="742B6BDB" w:rsidR="006A7D7C" w:rsidRPr="0081112D" w:rsidRDefault="000A282D" w:rsidP="00AA3DDC">
      <w:pPr>
        <w:rPr>
          <w:rFonts w:ascii="Maiandra GD" w:hAnsi="Maiandra GD"/>
        </w:rPr>
      </w:pPr>
      <w:r w:rsidRPr="0081112D">
        <w:rPr>
          <w:rFonts w:ascii="Maiandra GD" w:hAnsi="Maiandra GD"/>
        </w:rPr>
        <w:br w:type="page"/>
      </w:r>
    </w:p>
    <w:p w14:paraId="649FBA16" w14:textId="1225754A" w:rsidR="00B55CF5" w:rsidRPr="0081112D" w:rsidRDefault="00225E4B">
      <w:pPr>
        <w:pStyle w:val="ListParagraph"/>
        <w:numPr>
          <w:ilvl w:val="0"/>
          <w:numId w:val="4"/>
        </w:numPr>
        <w:autoSpaceDN w:val="0"/>
        <w:spacing w:line="360" w:lineRule="auto"/>
        <w:ind w:right="-20"/>
        <w:jc w:val="both"/>
        <w:rPr>
          <w:rFonts w:ascii="Maiandra GD" w:eastAsia="Arial" w:hAnsi="Maiandra GD"/>
          <w:b/>
        </w:rPr>
      </w:pPr>
      <w:r w:rsidRPr="0081112D">
        <w:rPr>
          <w:rFonts w:ascii="Maiandra GD" w:eastAsia="Arial" w:hAnsi="Maiandra GD"/>
          <w:b/>
          <w:bCs/>
        </w:rPr>
        <w:lastRenderedPageBreak/>
        <w:t>Gain</w:t>
      </w:r>
      <w:r w:rsidR="00F12161" w:rsidRPr="0081112D">
        <w:rPr>
          <w:rFonts w:ascii="Maiandra GD" w:eastAsia="Arial" w:hAnsi="Maiandra GD"/>
          <w:b/>
          <w:bCs/>
        </w:rPr>
        <w:t>/</w:t>
      </w:r>
      <w:r w:rsidR="004A1915" w:rsidRPr="0081112D">
        <w:rPr>
          <w:rFonts w:ascii="Maiandra GD" w:eastAsia="Arial" w:hAnsi="Maiandra GD"/>
          <w:b/>
          <w:bCs/>
        </w:rPr>
        <w:t>loss on Sale of Assets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2526"/>
        <w:gridCol w:w="2524"/>
      </w:tblGrid>
      <w:tr w:rsidR="008263F5" w:rsidRPr="0081112D" w14:paraId="500901EB" w14:textId="603C311F" w:rsidTr="008263F5">
        <w:trPr>
          <w:trHeight w:val="675"/>
        </w:trPr>
        <w:tc>
          <w:tcPr>
            <w:tcW w:w="2417"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5AD3F20D" w14:textId="77777777" w:rsidR="008263F5" w:rsidRPr="0081112D" w:rsidRDefault="008263F5" w:rsidP="008263F5">
            <w:pPr>
              <w:textAlignment w:val="baseline"/>
              <w:rPr>
                <w:rFonts w:ascii="Maiandra GD" w:hAnsi="Maiandra GD" w:cs="Segoe UI"/>
                <w:sz w:val="18"/>
                <w:szCs w:val="18"/>
              </w:rPr>
            </w:pPr>
            <w:r w:rsidRPr="0081112D">
              <w:rPr>
                <w:rFonts w:ascii="Maiandra GD" w:hAnsi="Maiandra GD"/>
                <w:b/>
                <w:bCs/>
                <w:color w:val="231F20"/>
              </w:rPr>
              <w:t>Description</w:t>
            </w:r>
            <w:r w:rsidRPr="0081112D">
              <w:rPr>
                <w:rFonts w:ascii="Maiandra GD" w:hAnsi="Maiandra GD"/>
                <w:color w:val="231F20"/>
              </w:rPr>
              <w:t> </w:t>
            </w:r>
          </w:p>
        </w:tc>
        <w:tc>
          <w:tcPr>
            <w:tcW w:w="1292" w:type="pct"/>
            <w:tcBorders>
              <w:top w:val="single" w:sz="6" w:space="0" w:color="auto"/>
              <w:left w:val="single" w:sz="6" w:space="0" w:color="auto"/>
              <w:right w:val="single" w:sz="6" w:space="0" w:color="auto"/>
            </w:tcBorders>
            <w:shd w:val="clear" w:color="auto" w:fill="0070C0"/>
            <w:vAlign w:val="center"/>
            <w:hideMark/>
          </w:tcPr>
          <w:p w14:paraId="0FF9B118" w14:textId="6F29C8E6" w:rsidR="008263F5" w:rsidRPr="0081112D" w:rsidRDefault="008263F5" w:rsidP="008263F5">
            <w:pPr>
              <w:textAlignment w:val="baseline"/>
              <w:rPr>
                <w:rFonts w:ascii="Maiandra GD" w:hAnsi="Maiandra GD" w:cs="Segoe UI"/>
                <w:sz w:val="18"/>
                <w:szCs w:val="18"/>
              </w:rPr>
            </w:pPr>
            <w:r w:rsidRPr="0081112D">
              <w:rPr>
                <w:rFonts w:ascii="Maiandra GD" w:hAnsi="Maiandra GD"/>
                <w:b/>
                <w:bCs/>
                <w:i/>
                <w:iCs/>
                <w:color w:val="000000"/>
              </w:rPr>
              <w:t>Insert current FY</w:t>
            </w:r>
          </w:p>
        </w:tc>
        <w:tc>
          <w:tcPr>
            <w:tcW w:w="1291" w:type="pct"/>
            <w:tcBorders>
              <w:top w:val="single" w:sz="6" w:space="0" w:color="auto"/>
              <w:left w:val="single" w:sz="6" w:space="0" w:color="auto"/>
              <w:right w:val="single" w:sz="6" w:space="0" w:color="auto"/>
            </w:tcBorders>
            <w:shd w:val="clear" w:color="auto" w:fill="0070C0"/>
          </w:tcPr>
          <w:p w14:paraId="00355D0A" w14:textId="310D2514" w:rsidR="008263F5" w:rsidRPr="0081112D" w:rsidRDefault="008263F5" w:rsidP="008263F5">
            <w:pPr>
              <w:jc w:val="center"/>
              <w:textAlignment w:val="baseline"/>
              <w:rPr>
                <w:rFonts w:ascii="Maiandra GD" w:hAnsi="Maiandra GD"/>
                <w:b/>
                <w:bCs/>
                <w:i/>
                <w:iCs/>
                <w:color w:val="000000"/>
                <w:sz w:val="22"/>
                <w:szCs w:val="22"/>
              </w:rPr>
            </w:pPr>
            <w:r>
              <w:rPr>
                <w:rFonts w:ascii="Maiandra GD" w:hAnsi="Maiandra GD"/>
                <w:b/>
                <w:bCs/>
                <w:i/>
                <w:iCs/>
                <w:color w:val="000000"/>
              </w:rPr>
              <w:t>Insert Comparative FY</w:t>
            </w:r>
          </w:p>
        </w:tc>
      </w:tr>
      <w:tr w:rsidR="008263F5" w:rsidRPr="0081112D" w14:paraId="1A357A74" w14:textId="1A3EF5E4" w:rsidTr="008263F5">
        <w:trPr>
          <w:trHeight w:val="330"/>
        </w:trPr>
        <w:tc>
          <w:tcPr>
            <w:tcW w:w="2417"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294A47D5" w14:textId="4CB3E656" w:rsidR="008263F5" w:rsidRPr="0081112D" w:rsidRDefault="008263F5" w:rsidP="008263F5">
            <w:pPr>
              <w:textAlignment w:val="baseline"/>
              <w:rPr>
                <w:rFonts w:ascii="Maiandra GD" w:hAnsi="Maiandra GD" w:cs="Segoe UI"/>
                <w:sz w:val="18"/>
                <w:szCs w:val="18"/>
              </w:rPr>
            </w:pPr>
          </w:p>
        </w:tc>
        <w:tc>
          <w:tcPr>
            <w:tcW w:w="1292" w:type="pct"/>
            <w:tcBorders>
              <w:top w:val="single" w:sz="6" w:space="0" w:color="auto"/>
              <w:left w:val="single" w:sz="6" w:space="0" w:color="auto"/>
              <w:bottom w:val="single" w:sz="6" w:space="0" w:color="auto"/>
              <w:right w:val="single" w:sz="6" w:space="0" w:color="auto"/>
            </w:tcBorders>
            <w:shd w:val="clear" w:color="auto" w:fill="0070C0"/>
            <w:vAlign w:val="bottom"/>
          </w:tcPr>
          <w:p w14:paraId="21B28DBF" w14:textId="1C94C084" w:rsidR="008263F5" w:rsidRPr="0081112D" w:rsidRDefault="008263F5" w:rsidP="008263F5">
            <w:pPr>
              <w:jc w:val="center"/>
              <w:textAlignment w:val="baseline"/>
              <w:rPr>
                <w:rFonts w:ascii="Maiandra GD" w:hAnsi="Maiandra GD" w:cs="Segoe UI"/>
                <w:sz w:val="18"/>
                <w:szCs w:val="18"/>
              </w:rPr>
            </w:pPr>
            <w:r w:rsidRPr="0081112D">
              <w:rPr>
                <w:rFonts w:ascii="Maiandra GD" w:hAnsi="Maiandra GD"/>
                <w:b/>
                <w:bCs/>
                <w:color w:val="000000"/>
              </w:rPr>
              <w:t>K</w:t>
            </w:r>
            <w:r>
              <w:rPr>
                <w:rFonts w:ascii="Maiandra GD" w:hAnsi="Maiandra GD"/>
                <w:b/>
                <w:bCs/>
                <w:color w:val="000000"/>
              </w:rPr>
              <w:t>es</w:t>
            </w:r>
          </w:p>
        </w:tc>
        <w:tc>
          <w:tcPr>
            <w:tcW w:w="1291" w:type="pct"/>
            <w:tcBorders>
              <w:top w:val="single" w:sz="6" w:space="0" w:color="auto"/>
              <w:left w:val="single" w:sz="6" w:space="0" w:color="auto"/>
              <w:bottom w:val="single" w:sz="6" w:space="0" w:color="auto"/>
              <w:right w:val="single" w:sz="6" w:space="0" w:color="auto"/>
            </w:tcBorders>
            <w:shd w:val="clear" w:color="auto" w:fill="0070C0"/>
          </w:tcPr>
          <w:p w14:paraId="7C6BFA93" w14:textId="11AA5BF3" w:rsidR="008263F5" w:rsidRPr="0081112D" w:rsidRDefault="008263F5" w:rsidP="008263F5">
            <w:pPr>
              <w:jc w:val="center"/>
              <w:textAlignment w:val="baseline"/>
              <w:rPr>
                <w:rFonts w:ascii="Maiandra GD" w:hAnsi="Maiandra GD"/>
                <w:b/>
                <w:bCs/>
                <w:color w:val="231F20"/>
              </w:rPr>
            </w:pPr>
            <w:r>
              <w:rPr>
                <w:rFonts w:ascii="Maiandra GD" w:hAnsi="Maiandra GD"/>
                <w:b/>
                <w:bCs/>
                <w:color w:val="000000"/>
              </w:rPr>
              <w:t>Kes</w:t>
            </w:r>
          </w:p>
        </w:tc>
      </w:tr>
      <w:tr w:rsidR="00C56863" w:rsidRPr="0081112D" w14:paraId="1F5B9728" w14:textId="5578E44D" w:rsidTr="00C421F4">
        <w:trPr>
          <w:trHeight w:val="330"/>
        </w:trPr>
        <w:tc>
          <w:tcPr>
            <w:tcW w:w="2417" w:type="pct"/>
            <w:tcBorders>
              <w:top w:val="single" w:sz="6" w:space="0" w:color="auto"/>
              <w:left w:val="single" w:sz="6" w:space="0" w:color="auto"/>
              <w:bottom w:val="single" w:sz="6" w:space="0" w:color="auto"/>
              <w:right w:val="single" w:sz="6" w:space="0" w:color="auto"/>
            </w:tcBorders>
            <w:vAlign w:val="bottom"/>
          </w:tcPr>
          <w:p w14:paraId="5F2C609B" w14:textId="34C7738E" w:rsidR="00C56863" w:rsidRPr="0081112D" w:rsidRDefault="00C56863" w:rsidP="00C56863">
            <w:pPr>
              <w:textAlignment w:val="baseline"/>
              <w:rPr>
                <w:rFonts w:ascii="Maiandra GD" w:hAnsi="Maiandra GD"/>
                <w:color w:val="231F20"/>
              </w:rPr>
            </w:pPr>
            <w:r w:rsidRPr="0081112D">
              <w:rPr>
                <w:rFonts w:ascii="Maiandra GD" w:hAnsi="Maiandra GD"/>
                <w:color w:val="231F20"/>
              </w:rPr>
              <w:t>Property,</w:t>
            </w:r>
            <w:r w:rsidRPr="0081112D">
              <w:rPr>
                <w:rFonts w:ascii="Maiandra GD" w:hAnsi="Maiandra GD"/>
                <w:color w:val="000000"/>
              </w:rPr>
              <w:t xml:space="preserve"> </w:t>
            </w:r>
            <w:r w:rsidRPr="0081112D">
              <w:rPr>
                <w:rFonts w:ascii="Maiandra GD" w:hAnsi="Maiandra GD"/>
                <w:color w:val="231F20"/>
              </w:rPr>
              <w:t>Plant</w:t>
            </w:r>
            <w:r w:rsidRPr="0081112D">
              <w:rPr>
                <w:rFonts w:ascii="Maiandra GD" w:hAnsi="Maiandra GD"/>
                <w:color w:val="000000"/>
              </w:rPr>
              <w:t xml:space="preserve"> </w:t>
            </w:r>
            <w:r w:rsidRPr="0081112D">
              <w:rPr>
                <w:rFonts w:ascii="Maiandra GD" w:hAnsi="Maiandra GD"/>
                <w:color w:val="231F20"/>
              </w:rPr>
              <w:t>and</w:t>
            </w:r>
            <w:r w:rsidRPr="0081112D">
              <w:rPr>
                <w:rFonts w:ascii="Maiandra GD" w:hAnsi="Maiandra GD"/>
                <w:color w:val="000000"/>
              </w:rPr>
              <w:t xml:space="preserve"> </w:t>
            </w:r>
            <w:r w:rsidRPr="0081112D">
              <w:rPr>
                <w:rFonts w:ascii="Maiandra GD" w:hAnsi="Maiandra GD"/>
                <w:color w:val="231F20"/>
              </w:rPr>
              <w:t>Equipment </w:t>
            </w:r>
          </w:p>
        </w:tc>
        <w:tc>
          <w:tcPr>
            <w:tcW w:w="1292" w:type="pct"/>
            <w:tcBorders>
              <w:top w:val="single" w:sz="6" w:space="0" w:color="auto"/>
              <w:left w:val="single" w:sz="6" w:space="0" w:color="auto"/>
              <w:bottom w:val="single" w:sz="6" w:space="0" w:color="auto"/>
              <w:right w:val="single" w:sz="6" w:space="0" w:color="auto"/>
            </w:tcBorders>
            <w:vAlign w:val="bottom"/>
          </w:tcPr>
          <w:p w14:paraId="4482FD70" w14:textId="446DA7B2" w:rsidR="00C56863" w:rsidRPr="0081112D" w:rsidRDefault="00C56863" w:rsidP="00C56863">
            <w:pPr>
              <w:jc w:val="center"/>
              <w:textAlignment w:val="baseline"/>
              <w:rPr>
                <w:rFonts w:ascii="Maiandra GD" w:hAnsi="Maiandra GD"/>
              </w:rPr>
            </w:pPr>
            <w:r w:rsidRPr="0081112D">
              <w:rPr>
                <w:rFonts w:ascii="Maiandra GD" w:hAnsi="Maiandra GD"/>
              </w:rPr>
              <w:t>xxx </w:t>
            </w:r>
          </w:p>
        </w:tc>
        <w:tc>
          <w:tcPr>
            <w:tcW w:w="1291" w:type="pct"/>
            <w:tcBorders>
              <w:top w:val="single" w:sz="6" w:space="0" w:color="auto"/>
              <w:left w:val="single" w:sz="6" w:space="0" w:color="auto"/>
              <w:bottom w:val="single" w:sz="6" w:space="0" w:color="auto"/>
              <w:right w:val="single" w:sz="6" w:space="0" w:color="auto"/>
            </w:tcBorders>
            <w:vAlign w:val="bottom"/>
          </w:tcPr>
          <w:p w14:paraId="19DB369E" w14:textId="42A2E9C8" w:rsidR="00C56863" w:rsidRPr="0081112D" w:rsidRDefault="00C56863" w:rsidP="00C56863">
            <w:pPr>
              <w:jc w:val="center"/>
              <w:textAlignment w:val="baseline"/>
              <w:rPr>
                <w:rFonts w:ascii="Maiandra GD" w:hAnsi="Maiandra GD"/>
              </w:rPr>
            </w:pPr>
            <w:r w:rsidRPr="0081112D">
              <w:rPr>
                <w:rFonts w:ascii="Maiandra GD" w:hAnsi="Maiandra GD"/>
              </w:rPr>
              <w:t>xxx </w:t>
            </w:r>
          </w:p>
        </w:tc>
      </w:tr>
      <w:tr w:rsidR="00C56863" w:rsidRPr="0081112D" w14:paraId="3ADBD89E" w14:textId="09CAFA4F" w:rsidTr="00C421F4">
        <w:trPr>
          <w:trHeight w:val="330"/>
        </w:trPr>
        <w:tc>
          <w:tcPr>
            <w:tcW w:w="2417" w:type="pct"/>
            <w:tcBorders>
              <w:top w:val="single" w:sz="6" w:space="0" w:color="auto"/>
              <w:left w:val="single" w:sz="6" w:space="0" w:color="auto"/>
              <w:bottom w:val="single" w:sz="6" w:space="0" w:color="auto"/>
              <w:right w:val="single" w:sz="6" w:space="0" w:color="auto"/>
            </w:tcBorders>
            <w:vAlign w:val="bottom"/>
            <w:hideMark/>
          </w:tcPr>
          <w:p w14:paraId="10A77601" w14:textId="77777777" w:rsidR="00C56863" w:rsidRPr="0081112D" w:rsidRDefault="00C56863" w:rsidP="00C56863">
            <w:pPr>
              <w:textAlignment w:val="baseline"/>
              <w:rPr>
                <w:rFonts w:ascii="Maiandra GD" w:hAnsi="Maiandra GD" w:cs="Segoe UI"/>
                <w:sz w:val="18"/>
                <w:szCs w:val="18"/>
              </w:rPr>
            </w:pPr>
            <w:r w:rsidRPr="0081112D">
              <w:rPr>
                <w:rFonts w:ascii="Maiandra GD" w:hAnsi="Maiandra GD"/>
                <w:color w:val="231F20"/>
              </w:rPr>
              <w:t>Intangible Assets </w:t>
            </w:r>
          </w:p>
        </w:tc>
        <w:tc>
          <w:tcPr>
            <w:tcW w:w="1292" w:type="pct"/>
            <w:tcBorders>
              <w:top w:val="single" w:sz="6" w:space="0" w:color="auto"/>
              <w:left w:val="single" w:sz="6" w:space="0" w:color="auto"/>
              <w:bottom w:val="single" w:sz="6" w:space="0" w:color="auto"/>
              <w:right w:val="single" w:sz="6" w:space="0" w:color="auto"/>
            </w:tcBorders>
            <w:vAlign w:val="bottom"/>
            <w:hideMark/>
          </w:tcPr>
          <w:p w14:paraId="0366D13E" w14:textId="5EFED4D0" w:rsidR="00C56863" w:rsidRPr="0081112D" w:rsidRDefault="00C56863" w:rsidP="00C56863">
            <w:pPr>
              <w:jc w:val="center"/>
              <w:textAlignment w:val="baseline"/>
              <w:rPr>
                <w:rFonts w:ascii="Maiandra GD" w:hAnsi="Maiandra GD" w:cs="Segoe UI"/>
                <w:sz w:val="18"/>
                <w:szCs w:val="18"/>
              </w:rPr>
            </w:pPr>
            <w:r w:rsidRPr="0081112D">
              <w:rPr>
                <w:rFonts w:ascii="Maiandra GD" w:hAnsi="Maiandra GD"/>
              </w:rPr>
              <w:t>xxx </w:t>
            </w:r>
          </w:p>
        </w:tc>
        <w:tc>
          <w:tcPr>
            <w:tcW w:w="1291" w:type="pct"/>
            <w:tcBorders>
              <w:top w:val="single" w:sz="6" w:space="0" w:color="auto"/>
              <w:left w:val="single" w:sz="6" w:space="0" w:color="auto"/>
              <w:bottom w:val="single" w:sz="6" w:space="0" w:color="auto"/>
              <w:right w:val="single" w:sz="6" w:space="0" w:color="auto"/>
            </w:tcBorders>
            <w:vAlign w:val="bottom"/>
          </w:tcPr>
          <w:p w14:paraId="4AF150EF" w14:textId="7EEF78B1" w:rsidR="00C56863" w:rsidRPr="0081112D" w:rsidRDefault="00C56863" w:rsidP="00C56863">
            <w:pPr>
              <w:jc w:val="center"/>
              <w:textAlignment w:val="baseline"/>
              <w:rPr>
                <w:rFonts w:ascii="Maiandra GD" w:hAnsi="Maiandra GD"/>
              </w:rPr>
            </w:pPr>
            <w:r w:rsidRPr="0081112D">
              <w:rPr>
                <w:rFonts w:ascii="Maiandra GD" w:hAnsi="Maiandra GD"/>
              </w:rPr>
              <w:t>xxx </w:t>
            </w:r>
          </w:p>
        </w:tc>
      </w:tr>
      <w:tr w:rsidR="00C56863" w:rsidRPr="0081112D" w14:paraId="4967209A" w14:textId="26BACF6C" w:rsidTr="00C421F4">
        <w:trPr>
          <w:trHeight w:val="330"/>
        </w:trPr>
        <w:tc>
          <w:tcPr>
            <w:tcW w:w="2417" w:type="pct"/>
            <w:tcBorders>
              <w:top w:val="single" w:sz="6" w:space="0" w:color="auto"/>
              <w:left w:val="single" w:sz="6" w:space="0" w:color="auto"/>
              <w:bottom w:val="single" w:sz="6" w:space="0" w:color="auto"/>
              <w:right w:val="single" w:sz="6" w:space="0" w:color="auto"/>
            </w:tcBorders>
            <w:vAlign w:val="bottom"/>
            <w:hideMark/>
          </w:tcPr>
          <w:p w14:paraId="4E818AEC" w14:textId="3C47BE82" w:rsidR="00C56863" w:rsidRPr="0081112D" w:rsidRDefault="00C56863" w:rsidP="00C56863">
            <w:pPr>
              <w:pStyle w:val="Heading8"/>
              <w:tabs>
                <w:tab w:val="clear" w:pos="720"/>
              </w:tabs>
              <w:ind w:left="0" w:firstLine="0"/>
              <w:rPr>
                <w:rFonts w:ascii="Maiandra GD" w:hAnsi="Maiandra GD"/>
              </w:rPr>
            </w:pPr>
            <w:r w:rsidRPr="0081112D">
              <w:rPr>
                <w:rFonts w:ascii="Maiandra GD" w:hAnsi="Maiandra GD"/>
                <w:color w:val="231F20"/>
              </w:rPr>
              <w:t>Total</w:t>
            </w:r>
            <w:r w:rsidRPr="0081112D">
              <w:rPr>
                <w:rFonts w:ascii="Maiandra GD" w:hAnsi="Maiandra GD"/>
                <w:color w:val="000000" w:themeColor="text1"/>
              </w:rPr>
              <w:t xml:space="preserve"> Gain</w:t>
            </w:r>
            <w:r w:rsidRPr="0081112D">
              <w:rPr>
                <w:rFonts w:ascii="Maiandra GD" w:hAnsi="Maiandra GD"/>
              </w:rPr>
              <w:t>/loss on Sale of Assets</w:t>
            </w:r>
          </w:p>
          <w:p w14:paraId="1F11FF8A" w14:textId="7D631A3A" w:rsidR="00C56863" w:rsidRPr="0081112D" w:rsidRDefault="00C56863" w:rsidP="00C56863">
            <w:pPr>
              <w:textAlignment w:val="baseline"/>
              <w:rPr>
                <w:rFonts w:ascii="Maiandra GD" w:hAnsi="Maiandra GD" w:cs="Segoe UI"/>
                <w:sz w:val="18"/>
                <w:szCs w:val="18"/>
              </w:rPr>
            </w:pPr>
          </w:p>
        </w:tc>
        <w:tc>
          <w:tcPr>
            <w:tcW w:w="1292" w:type="pct"/>
            <w:tcBorders>
              <w:top w:val="single" w:sz="6" w:space="0" w:color="auto"/>
              <w:left w:val="single" w:sz="6" w:space="0" w:color="auto"/>
              <w:bottom w:val="single" w:sz="6" w:space="0" w:color="auto"/>
              <w:right w:val="single" w:sz="6" w:space="0" w:color="auto"/>
            </w:tcBorders>
            <w:vAlign w:val="bottom"/>
            <w:hideMark/>
          </w:tcPr>
          <w:p w14:paraId="10851851" w14:textId="735752EB" w:rsidR="00C56863" w:rsidRPr="0081112D" w:rsidRDefault="00C56863" w:rsidP="00C56863">
            <w:pPr>
              <w:jc w:val="center"/>
              <w:textAlignment w:val="baseline"/>
              <w:rPr>
                <w:rFonts w:ascii="Maiandra GD" w:hAnsi="Maiandra GD" w:cs="Segoe UI"/>
                <w:sz w:val="18"/>
                <w:szCs w:val="18"/>
              </w:rPr>
            </w:pPr>
            <w:r w:rsidRPr="0081112D">
              <w:rPr>
                <w:rFonts w:ascii="Maiandra GD" w:hAnsi="Maiandra GD"/>
                <w:b/>
                <w:bCs/>
              </w:rPr>
              <w:t>xxx</w:t>
            </w:r>
            <w:r w:rsidRPr="0081112D">
              <w:rPr>
                <w:rFonts w:ascii="Maiandra GD" w:hAnsi="Maiandra GD"/>
              </w:rPr>
              <w:t> </w:t>
            </w:r>
          </w:p>
        </w:tc>
        <w:tc>
          <w:tcPr>
            <w:tcW w:w="1291" w:type="pct"/>
            <w:tcBorders>
              <w:top w:val="single" w:sz="6" w:space="0" w:color="auto"/>
              <w:left w:val="single" w:sz="6" w:space="0" w:color="auto"/>
              <w:bottom w:val="single" w:sz="6" w:space="0" w:color="auto"/>
              <w:right w:val="single" w:sz="6" w:space="0" w:color="auto"/>
            </w:tcBorders>
            <w:vAlign w:val="bottom"/>
          </w:tcPr>
          <w:p w14:paraId="67B4199B" w14:textId="43F612BD" w:rsidR="00C56863" w:rsidRPr="0081112D" w:rsidRDefault="00C56863" w:rsidP="00C56863">
            <w:pPr>
              <w:jc w:val="center"/>
              <w:textAlignment w:val="baseline"/>
              <w:rPr>
                <w:rFonts w:ascii="Maiandra GD" w:hAnsi="Maiandra GD"/>
                <w:b/>
                <w:bCs/>
              </w:rPr>
            </w:pPr>
            <w:r w:rsidRPr="0081112D">
              <w:rPr>
                <w:rFonts w:ascii="Maiandra GD" w:hAnsi="Maiandra GD"/>
                <w:b/>
                <w:bCs/>
              </w:rPr>
              <w:t>xxx</w:t>
            </w:r>
            <w:r w:rsidRPr="0081112D">
              <w:rPr>
                <w:rFonts w:ascii="Maiandra GD" w:hAnsi="Maiandra GD"/>
              </w:rPr>
              <w:t> </w:t>
            </w:r>
          </w:p>
        </w:tc>
      </w:tr>
    </w:tbl>
    <w:p w14:paraId="5E51F9BF" w14:textId="552B964E" w:rsidR="00911429" w:rsidRPr="0081112D" w:rsidRDefault="00EF3CAD" w:rsidP="00AA3DDC">
      <w:pPr>
        <w:rPr>
          <w:rFonts w:ascii="Maiandra GD" w:hAnsi="Maiandra GD"/>
        </w:rPr>
      </w:pPr>
      <w:r w:rsidRPr="0081112D">
        <w:rPr>
          <w:rFonts w:ascii="Maiandra GD" w:hAnsi="Maiandra GD"/>
          <w:i/>
          <w:iCs/>
        </w:rPr>
        <w:t>(</w:t>
      </w:r>
      <w:r w:rsidR="00006B13" w:rsidRPr="0081112D">
        <w:rPr>
          <w:rFonts w:ascii="Maiandra GD" w:hAnsi="Maiandra GD"/>
          <w:i/>
          <w:iCs/>
        </w:rPr>
        <w:t>Provide brief explanation on gains on sale of fixed assets</w:t>
      </w:r>
      <w:r w:rsidR="00006B13" w:rsidRPr="0081112D">
        <w:rPr>
          <w:rFonts w:ascii="Maiandra GD" w:hAnsi="Maiandra GD"/>
        </w:rPr>
        <w:t>)</w:t>
      </w:r>
    </w:p>
    <w:p w14:paraId="2A90C544" w14:textId="77777777" w:rsidR="004D2D1C" w:rsidRPr="0081112D" w:rsidRDefault="004D2D1C" w:rsidP="00AA3DDC">
      <w:pPr>
        <w:rPr>
          <w:rFonts w:ascii="Maiandra GD" w:eastAsia="Arial" w:hAnsi="Maiandra GD"/>
          <w:b/>
        </w:rPr>
      </w:pPr>
    </w:p>
    <w:p w14:paraId="2F399AED" w14:textId="326611FA" w:rsidR="004A1915" w:rsidRPr="0081112D" w:rsidRDefault="06420324">
      <w:pPr>
        <w:pStyle w:val="ListParagraph"/>
        <w:numPr>
          <w:ilvl w:val="0"/>
          <w:numId w:val="4"/>
        </w:numPr>
        <w:autoSpaceDN w:val="0"/>
        <w:spacing w:line="360" w:lineRule="auto"/>
        <w:ind w:right="-20"/>
        <w:jc w:val="both"/>
        <w:rPr>
          <w:rFonts w:ascii="Maiandra GD" w:eastAsia="Arial" w:hAnsi="Maiandra GD"/>
          <w:b/>
        </w:rPr>
      </w:pPr>
      <w:r w:rsidRPr="0081112D">
        <w:rPr>
          <w:rFonts w:ascii="Maiandra GD" w:eastAsia="Arial" w:hAnsi="Maiandra GD"/>
          <w:b/>
          <w:bCs/>
        </w:rPr>
        <w:t>Impairment Loss</w:t>
      </w:r>
    </w:p>
    <w:tbl>
      <w:tblPr>
        <w:tblW w:w="5000" w:type="pct"/>
        <w:tblLook w:val="04A0" w:firstRow="1" w:lastRow="0" w:firstColumn="1" w:lastColumn="0" w:noHBand="0" w:noVBand="1"/>
      </w:tblPr>
      <w:tblGrid>
        <w:gridCol w:w="4723"/>
        <w:gridCol w:w="2525"/>
        <w:gridCol w:w="2523"/>
      </w:tblGrid>
      <w:tr w:rsidR="008263F5" w:rsidRPr="0081112D" w14:paraId="6F12804C" w14:textId="38477895" w:rsidTr="008263F5">
        <w:trPr>
          <w:trHeight w:val="345"/>
        </w:trPr>
        <w:tc>
          <w:tcPr>
            <w:tcW w:w="2417" w:type="pct"/>
            <w:vMerge w:val="restar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7BB0FE16" w14:textId="79862B37" w:rsidR="008263F5" w:rsidRPr="0081112D" w:rsidRDefault="008263F5" w:rsidP="008263F5">
            <w:pPr>
              <w:spacing w:line="276" w:lineRule="auto"/>
              <w:rPr>
                <w:rFonts w:ascii="Maiandra GD" w:hAnsi="Maiandra GD"/>
              </w:rPr>
            </w:pPr>
            <w:r w:rsidRPr="0081112D">
              <w:rPr>
                <w:rFonts w:ascii="Maiandra GD" w:hAnsi="Maiandra GD"/>
                <w:b/>
                <w:bCs/>
                <w:color w:val="000000" w:themeColor="text1"/>
              </w:rPr>
              <w:t>Description</w:t>
            </w:r>
          </w:p>
        </w:tc>
        <w:tc>
          <w:tcPr>
            <w:tcW w:w="1292" w:type="pc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73F89A3B" w14:textId="016DA04E" w:rsidR="008263F5" w:rsidRPr="0081112D" w:rsidRDefault="008263F5" w:rsidP="008263F5">
            <w:pPr>
              <w:spacing w:line="276" w:lineRule="auto"/>
              <w:jc w:val="center"/>
              <w:rPr>
                <w:rFonts w:ascii="Maiandra GD" w:hAnsi="Maiandra GD"/>
                <w:i/>
                <w:iCs/>
              </w:rPr>
            </w:pPr>
            <w:r w:rsidRPr="0081112D">
              <w:rPr>
                <w:rFonts w:ascii="Maiandra GD" w:hAnsi="Maiandra GD"/>
                <w:b/>
                <w:bCs/>
                <w:i/>
                <w:iCs/>
                <w:color w:val="000000"/>
              </w:rPr>
              <w:t>Insert current FY</w:t>
            </w:r>
          </w:p>
        </w:tc>
        <w:tc>
          <w:tcPr>
            <w:tcW w:w="1291" w:type="pct"/>
            <w:tcBorders>
              <w:top w:val="single" w:sz="8" w:space="0" w:color="auto"/>
              <w:left w:val="single" w:sz="8" w:space="0" w:color="auto"/>
              <w:bottom w:val="single" w:sz="8" w:space="0" w:color="auto"/>
              <w:right w:val="single" w:sz="8" w:space="0" w:color="auto"/>
            </w:tcBorders>
            <w:shd w:val="clear" w:color="auto" w:fill="0070C0"/>
          </w:tcPr>
          <w:p w14:paraId="28E9B81C" w14:textId="65AB9126" w:rsidR="008263F5" w:rsidRPr="0081112D" w:rsidRDefault="008263F5" w:rsidP="008263F5">
            <w:pPr>
              <w:spacing w:line="276" w:lineRule="auto"/>
              <w:jc w:val="center"/>
              <w:rPr>
                <w:rFonts w:ascii="Maiandra GD" w:hAnsi="Maiandra GD"/>
                <w:b/>
                <w:bCs/>
                <w:i/>
                <w:iCs/>
                <w:color w:val="000000" w:themeColor="text1"/>
              </w:rPr>
            </w:pPr>
            <w:r>
              <w:rPr>
                <w:rFonts w:ascii="Maiandra GD" w:hAnsi="Maiandra GD"/>
                <w:b/>
                <w:bCs/>
                <w:i/>
                <w:iCs/>
                <w:color w:val="000000"/>
              </w:rPr>
              <w:t>Insert Comparative FY</w:t>
            </w:r>
          </w:p>
        </w:tc>
      </w:tr>
      <w:tr w:rsidR="008263F5" w:rsidRPr="0081112D" w14:paraId="115E91BD" w14:textId="2948C4B1" w:rsidTr="008263F5">
        <w:trPr>
          <w:trHeight w:val="60"/>
        </w:trPr>
        <w:tc>
          <w:tcPr>
            <w:tcW w:w="2417" w:type="pct"/>
            <w:vMerge/>
            <w:tcBorders>
              <w:left w:val="single" w:sz="0" w:space="0" w:color="auto"/>
              <w:bottom w:val="single" w:sz="0" w:space="0" w:color="auto"/>
              <w:right w:val="single" w:sz="0" w:space="0" w:color="auto"/>
            </w:tcBorders>
            <w:vAlign w:val="center"/>
          </w:tcPr>
          <w:p w14:paraId="7E1E6811" w14:textId="77777777" w:rsidR="008263F5" w:rsidRPr="0081112D" w:rsidRDefault="008263F5" w:rsidP="008263F5">
            <w:pPr>
              <w:rPr>
                <w:rFonts w:ascii="Maiandra GD" w:hAnsi="Maiandra GD"/>
              </w:rPr>
            </w:pPr>
          </w:p>
        </w:tc>
        <w:tc>
          <w:tcPr>
            <w:tcW w:w="1292" w:type="pct"/>
            <w:tcBorders>
              <w:top w:val="single" w:sz="8" w:space="0" w:color="auto"/>
              <w:left w:val="nil"/>
              <w:bottom w:val="single" w:sz="8" w:space="0" w:color="auto"/>
              <w:right w:val="single" w:sz="8" w:space="0" w:color="auto"/>
            </w:tcBorders>
            <w:shd w:val="clear" w:color="auto" w:fill="0070C0"/>
            <w:tcMar>
              <w:left w:w="108" w:type="dxa"/>
              <w:right w:w="108" w:type="dxa"/>
            </w:tcMar>
            <w:vAlign w:val="bottom"/>
          </w:tcPr>
          <w:p w14:paraId="262D1631" w14:textId="5EF54730" w:rsidR="008263F5" w:rsidRPr="0081112D" w:rsidRDefault="008263F5" w:rsidP="008263F5">
            <w:pPr>
              <w:spacing w:line="276" w:lineRule="auto"/>
              <w:jc w:val="center"/>
              <w:rPr>
                <w:rFonts w:ascii="Maiandra GD" w:hAnsi="Maiandra GD"/>
              </w:rPr>
            </w:pPr>
            <w:r w:rsidRPr="0081112D">
              <w:rPr>
                <w:rFonts w:ascii="Maiandra GD" w:hAnsi="Maiandra GD"/>
                <w:b/>
                <w:bCs/>
                <w:color w:val="000000"/>
              </w:rPr>
              <w:t>K</w:t>
            </w:r>
            <w:r>
              <w:rPr>
                <w:rFonts w:ascii="Maiandra GD" w:hAnsi="Maiandra GD"/>
                <w:b/>
                <w:bCs/>
                <w:color w:val="000000"/>
              </w:rPr>
              <w:t>es</w:t>
            </w:r>
          </w:p>
        </w:tc>
        <w:tc>
          <w:tcPr>
            <w:tcW w:w="1291" w:type="pct"/>
            <w:tcBorders>
              <w:top w:val="single" w:sz="8" w:space="0" w:color="auto"/>
              <w:left w:val="nil"/>
              <w:bottom w:val="single" w:sz="8" w:space="0" w:color="auto"/>
              <w:right w:val="single" w:sz="8" w:space="0" w:color="auto"/>
            </w:tcBorders>
            <w:shd w:val="clear" w:color="auto" w:fill="0070C0"/>
          </w:tcPr>
          <w:p w14:paraId="67AE8ED1" w14:textId="02B8DEFA" w:rsidR="008263F5" w:rsidRPr="0081112D" w:rsidRDefault="008263F5" w:rsidP="008263F5">
            <w:pPr>
              <w:spacing w:line="276" w:lineRule="auto"/>
              <w:jc w:val="center"/>
              <w:rPr>
                <w:rFonts w:ascii="Maiandra GD" w:hAnsi="Maiandra GD"/>
                <w:b/>
                <w:bCs/>
                <w:color w:val="000000" w:themeColor="text1"/>
              </w:rPr>
            </w:pPr>
            <w:r>
              <w:rPr>
                <w:rFonts w:ascii="Maiandra GD" w:hAnsi="Maiandra GD"/>
                <w:b/>
                <w:bCs/>
                <w:color w:val="000000"/>
              </w:rPr>
              <w:t>Kes</w:t>
            </w:r>
          </w:p>
        </w:tc>
      </w:tr>
      <w:tr w:rsidR="00C56863" w:rsidRPr="0081112D" w14:paraId="7839AE0C" w14:textId="2EA9E3EF" w:rsidTr="00C421F4">
        <w:trPr>
          <w:trHeight w:val="120"/>
        </w:trPr>
        <w:tc>
          <w:tcPr>
            <w:tcW w:w="2417" w:type="pct"/>
            <w:tcBorders>
              <w:top w:val="nil"/>
              <w:left w:val="single" w:sz="8" w:space="0" w:color="auto"/>
              <w:bottom w:val="single" w:sz="8" w:space="0" w:color="auto"/>
              <w:right w:val="single" w:sz="8" w:space="0" w:color="auto"/>
            </w:tcBorders>
            <w:tcMar>
              <w:left w:w="108" w:type="dxa"/>
              <w:right w:w="108" w:type="dxa"/>
            </w:tcMar>
            <w:vAlign w:val="bottom"/>
          </w:tcPr>
          <w:p w14:paraId="7A844713" w14:textId="6A711E65" w:rsidR="00C56863" w:rsidRPr="0081112D" w:rsidRDefault="00C56863" w:rsidP="00C56863">
            <w:pPr>
              <w:spacing w:line="276" w:lineRule="auto"/>
              <w:rPr>
                <w:rFonts w:ascii="Maiandra GD" w:hAnsi="Maiandra GD"/>
              </w:rPr>
            </w:pPr>
            <w:r w:rsidRPr="0081112D">
              <w:rPr>
                <w:rFonts w:ascii="Maiandra GD" w:hAnsi="Maiandra GD"/>
              </w:rPr>
              <w:t>Property, Plant and Equipment</w:t>
            </w:r>
          </w:p>
        </w:tc>
        <w:tc>
          <w:tcPr>
            <w:tcW w:w="129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248FBF" w14:textId="66DD42DF" w:rsidR="00C56863" w:rsidRPr="0081112D" w:rsidRDefault="00C56863" w:rsidP="00C56863">
            <w:pPr>
              <w:spacing w:line="276" w:lineRule="auto"/>
              <w:jc w:val="center"/>
              <w:rPr>
                <w:rFonts w:ascii="Maiandra GD" w:hAnsi="Maiandra GD"/>
              </w:rPr>
            </w:pPr>
            <w:r w:rsidRPr="0081112D">
              <w:rPr>
                <w:rFonts w:ascii="Maiandra GD" w:hAnsi="Maiandra GD"/>
              </w:rPr>
              <w:t>xxx</w:t>
            </w:r>
          </w:p>
        </w:tc>
        <w:tc>
          <w:tcPr>
            <w:tcW w:w="1291" w:type="pct"/>
            <w:tcBorders>
              <w:top w:val="single" w:sz="8" w:space="0" w:color="auto"/>
              <w:left w:val="single" w:sz="8" w:space="0" w:color="auto"/>
              <w:bottom w:val="single" w:sz="8" w:space="0" w:color="auto"/>
              <w:right w:val="single" w:sz="8" w:space="0" w:color="auto"/>
            </w:tcBorders>
            <w:vAlign w:val="center"/>
          </w:tcPr>
          <w:p w14:paraId="469A12E7" w14:textId="6AC90442" w:rsidR="00C56863" w:rsidRPr="0081112D" w:rsidRDefault="00C56863" w:rsidP="00C56863">
            <w:pPr>
              <w:spacing w:line="276" w:lineRule="auto"/>
              <w:jc w:val="center"/>
              <w:rPr>
                <w:rFonts w:ascii="Maiandra GD" w:hAnsi="Maiandra GD"/>
              </w:rPr>
            </w:pPr>
            <w:r w:rsidRPr="0081112D">
              <w:rPr>
                <w:rFonts w:ascii="Maiandra GD" w:hAnsi="Maiandra GD"/>
              </w:rPr>
              <w:t>xxx</w:t>
            </w:r>
          </w:p>
        </w:tc>
      </w:tr>
      <w:tr w:rsidR="00C56863" w:rsidRPr="0081112D" w14:paraId="6D73AB08" w14:textId="1FD401E9" w:rsidTr="00C421F4">
        <w:trPr>
          <w:trHeight w:val="345"/>
        </w:trPr>
        <w:tc>
          <w:tcPr>
            <w:tcW w:w="2417" w:type="pct"/>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49F549" w14:textId="6B1A91D6" w:rsidR="00C56863" w:rsidRPr="0081112D" w:rsidRDefault="00C56863" w:rsidP="00C56863">
            <w:pPr>
              <w:spacing w:line="276" w:lineRule="auto"/>
              <w:rPr>
                <w:rFonts w:ascii="Maiandra GD" w:hAnsi="Maiandra GD"/>
              </w:rPr>
            </w:pPr>
            <w:r w:rsidRPr="0081112D">
              <w:rPr>
                <w:rFonts w:ascii="Maiandra GD" w:hAnsi="Maiandra GD"/>
              </w:rPr>
              <w:t>Intangible Assets</w:t>
            </w:r>
          </w:p>
        </w:tc>
        <w:tc>
          <w:tcPr>
            <w:tcW w:w="129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3A7D87" w14:textId="12A31C25" w:rsidR="00C56863" w:rsidRPr="0081112D" w:rsidRDefault="00C56863" w:rsidP="00C56863">
            <w:pPr>
              <w:spacing w:line="276" w:lineRule="auto"/>
              <w:jc w:val="center"/>
              <w:rPr>
                <w:rFonts w:ascii="Maiandra GD" w:hAnsi="Maiandra GD"/>
              </w:rPr>
            </w:pPr>
            <w:r w:rsidRPr="0081112D">
              <w:rPr>
                <w:rFonts w:ascii="Maiandra GD" w:hAnsi="Maiandra GD"/>
              </w:rPr>
              <w:t>xxx</w:t>
            </w:r>
          </w:p>
        </w:tc>
        <w:tc>
          <w:tcPr>
            <w:tcW w:w="1291" w:type="pct"/>
            <w:tcBorders>
              <w:top w:val="single" w:sz="8" w:space="0" w:color="auto"/>
              <w:left w:val="single" w:sz="8" w:space="0" w:color="auto"/>
              <w:bottom w:val="single" w:sz="8" w:space="0" w:color="auto"/>
              <w:right w:val="single" w:sz="8" w:space="0" w:color="auto"/>
            </w:tcBorders>
            <w:vAlign w:val="center"/>
          </w:tcPr>
          <w:p w14:paraId="235A00E4" w14:textId="3CB5594E" w:rsidR="00C56863" w:rsidRPr="0081112D" w:rsidRDefault="00C56863" w:rsidP="00C56863">
            <w:pPr>
              <w:spacing w:line="276" w:lineRule="auto"/>
              <w:jc w:val="center"/>
              <w:rPr>
                <w:rFonts w:ascii="Maiandra GD" w:hAnsi="Maiandra GD"/>
              </w:rPr>
            </w:pPr>
            <w:r w:rsidRPr="0081112D">
              <w:rPr>
                <w:rFonts w:ascii="Maiandra GD" w:hAnsi="Maiandra GD"/>
              </w:rPr>
              <w:t>xxx</w:t>
            </w:r>
          </w:p>
        </w:tc>
      </w:tr>
      <w:tr w:rsidR="00C56863" w:rsidRPr="0081112D" w14:paraId="263D369B" w14:textId="4EE0FBFA" w:rsidTr="00C421F4">
        <w:trPr>
          <w:trHeight w:val="345"/>
        </w:trPr>
        <w:tc>
          <w:tcPr>
            <w:tcW w:w="2417" w:type="pct"/>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8BA67A" w14:textId="199E344B" w:rsidR="00C56863" w:rsidRPr="00C10792" w:rsidRDefault="00C56863" w:rsidP="00C56863">
            <w:pPr>
              <w:spacing w:line="276" w:lineRule="auto"/>
              <w:rPr>
                <w:rFonts w:ascii="Maiandra GD" w:hAnsi="Maiandra GD"/>
                <w:i/>
                <w:iCs/>
              </w:rPr>
            </w:pPr>
            <w:r w:rsidRPr="00C10792">
              <w:rPr>
                <w:rFonts w:ascii="Maiandra GD" w:hAnsi="Maiandra GD"/>
                <w:i/>
                <w:iCs/>
              </w:rPr>
              <w:t>(Include financial instruments that are impaired)</w:t>
            </w:r>
          </w:p>
        </w:tc>
        <w:tc>
          <w:tcPr>
            <w:tcW w:w="129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7E66DE" w14:textId="22FC90E5" w:rsidR="00C56863" w:rsidRPr="0081112D" w:rsidRDefault="00C56863" w:rsidP="00C56863">
            <w:pPr>
              <w:spacing w:line="276" w:lineRule="auto"/>
              <w:jc w:val="center"/>
              <w:rPr>
                <w:rFonts w:ascii="Maiandra GD" w:hAnsi="Maiandra GD"/>
              </w:rPr>
            </w:pPr>
            <w:r>
              <w:rPr>
                <w:rFonts w:ascii="Maiandra GD" w:hAnsi="Maiandra GD"/>
              </w:rPr>
              <w:t>xxx</w:t>
            </w:r>
          </w:p>
        </w:tc>
        <w:tc>
          <w:tcPr>
            <w:tcW w:w="1291" w:type="pct"/>
            <w:tcBorders>
              <w:top w:val="single" w:sz="8" w:space="0" w:color="auto"/>
              <w:left w:val="single" w:sz="8" w:space="0" w:color="auto"/>
              <w:bottom w:val="single" w:sz="8" w:space="0" w:color="auto"/>
              <w:right w:val="single" w:sz="8" w:space="0" w:color="auto"/>
            </w:tcBorders>
            <w:vAlign w:val="center"/>
          </w:tcPr>
          <w:p w14:paraId="282F74CC" w14:textId="142FCC99" w:rsidR="00C56863" w:rsidRDefault="00C56863" w:rsidP="00C56863">
            <w:pPr>
              <w:spacing w:line="276" w:lineRule="auto"/>
              <w:jc w:val="center"/>
              <w:rPr>
                <w:rFonts w:ascii="Maiandra GD" w:hAnsi="Maiandra GD"/>
              </w:rPr>
            </w:pPr>
            <w:r>
              <w:rPr>
                <w:rFonts w:ascii="Maiandra GD" w:hAnsi="Maiandra GD"/>
              </w:rPr>
              <w:t>xxx</w:t>
            </w:r>
          </w:p>
        </w:tc>
      </w:tr>
      <w:tr w:rsidR="00C56863" w:rsidRPr="0081112D" w14:paraId="4E4F54B6" w14:textId="3FA07AD2" w:rsidTr="00C421F4">
        <w:trPr>
          <w:trHeight w:val="60"/>
        </w:trPr>
        <w:tc>
          <w:tcPr>
            <w:tcW w:w="2417" w:type="pct"/>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0B149E" w14:textId="1337A898" w:rsidR="00C56863" w:rsidRPr="0081112D" w:rsidRDefault="00C56863" w:rsidP="00C56863">
            <w:pPr>
              <w:spacing w:line="276" w:lineRule="auto"/>
              <w:rPr>
                <w:rFonts w:ascii="Maiandra GD" w:hAnsi="Maiandra GD"/>
              </w:rPr>
            </w:pPr>
            <w:r w:rsidRPr="0081112D">
              <w:rPr>
                <w:rFonts w:ascii="Maiandra GD" w:hAnsi="Maiandra GD"/>
                <w:b/>
                <w:bCs/>
              </w:rPr>
              <w:t>Total</w:t>
            </w:r>
            <w:r w:rsidRPr="0081112D">
              <w:rPr>
                <w:rFonts w:ascii="Maiandra GD" w:hAnsi="Maiandra GD"/>
              </w:rPr>
              <w:t xml:space="preserve"> </w:t>
            </w:r>
            <w:r w:rsidRPr="0081112D">
              <w:rPr>
                <w:rFonts w:ascii="Maiandra GD" w:hAnsi="Maiandra GD"/>
                <w:b/>
                <w:bCs/>
              </w:rPr>
              <w:t>Impairment</w:t>
            </w:r>
            <w:r w:rsidRPr="0081112D">
              <w:rPr>
                <w:rFonts w:ascii="Maiandra GD" w:hAnsi="Maiandra GD"/>
              </w:rPr>
              <w:t xml:space="preserve"> </w:t>
            </w:r>
            <w:r w:rsidRPr="0081112D">
              <w:rPr>
                <w:rFonts w:ascii="Maiandra GD" w:hAnsi="Maiandra GD"/>
                <w:b/>
                <w:bCs/>
              </w:rPr>
              <w:t>Loss</w:t>
            </w:r>
          </w:p>
        </w:tc>
        <w:tc>
          <w:tcPr>
            <w:tcW w:w="129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D9FB91" w14:textId="3B06BFD6" w:rsidR="00C56863" w:rsidRPr="0081112D" w:rsidRDefault="00C56863" w:rsidP="00C56863">
            <w:pPr>
              <w:spacing w:line="276" w:lineRule="auto"/>
              <w:jc w:val="center"/>
              <w:rPr>
                <w:rFonts w:ascii="Maiandra GD" w:hAnsi="Maiandra GD"/>
              </w:rPr>
            </w:pPr>
            <w:r w:rsidRPr="0081112D">
              <w:rPr>
                <w:rFonts w:ascii="Maiandra GD" w:hAnsi="Maiandra GD"/>
                <w:b/>
                <w:bCs/>
              </w:rPr>
              <w:t>xxx</w:t>
            </w:r>
          </w:p>
        </w:tc>
        <w:tc>
          <w:tcPr>
            <w:tcW w:w="1291" w:type="pct"/>
            <w:tcBorders>
              <w:top w:val="single" w:sz="8" w:space="0" w:color="auto"/>
              <w:left w:val="single" w:sz="8" w:space="0" w:color="auto"/>
              <w:bottom w:val="single" w:sz="8" w:space="0" w:color="auto"/>
              <w:right w:val="single" w:sz="8" w:space="0" w:color="auto"/>
            </w:tcBorders>
            <w:vAlign w:val="center"/>
          </w:tcPr>
          <w:p w14:paraId="0A94936C" w14:textId="08C8B319" w:rsidR="00C56863" w:rsidRPr="0081112D" w:rsidRDefault="00C56863" w:rsidP="00C56863">
            <w:pPr>
              <w:spacing w:line="276" w:lineRule="auto"/>
              <w:jc w:val="center"/>
              <w:rPr>
                <w:rFonts w:ascii="Maiandra GD" w:hAnsi="Maiandra GD"/>
                <w:b/>
                <w:bCs/>
              </w:rPr>
            </w:pPr>
            <w:r w:rsidRPr="0081112D">
              <w:rPr>
                <w:rFonts w:ascii="Maiandra GD" w:hAnsi="Maiandra GD"/>
                <w:b/>
                <w:bCs/>
              </w:rPr>
              <w:t>xxx</w:t>
            </w:r>
          </w:p>
        </w:tc>
      </w:tr>
    </w:tbl>
    <w:p w14:paraId="23C7CFD0" w14:textId="1F20C8BD" w:rsidR="004D2D1C" w:rsidRPr="0081112D" w:rsidRDefault="189B7DBD" w:rsidP="002A3AE7">
      <w:pPr>
        <w:spacing w:line="360" w:lineRule="auto"/>
        <w:rPr>
          <w:rFonts w:ascii="Maiandra GD" w:hAnsi="Maiandra GD"/>
        </w:rPr>
      </w:pPr>
      <w:r w:rsidRPr="0081112D">
        <w:rPr>
          <w:rFonts w:ascii="Maiandra GD" w:hAnsi="Maiandra GD"/>
          <w:i/>
          <w:iCs/>
        </w:rPr>
        <w:t>(Provide brief explanation on assets impairment loss</w:t>
      </w:r>
      <w:r w:rsidRPr="0081112D">
        <w:rPr>
          <w:rFonts w:ascii="Maiandra GD" w:hAnsi="Maiandra GD"/>
        </w:rPr>
        <w:t>)</w:t>
      </w:r>
    </w:p>
    <w:p w14:paraId="37B88441" w14:textId="44475436" w:rsidR="00494989" w:rsidRDefault="00CF3516">
      <w:pPr>
        <w:pStyle w:val="ListParagraph"/>
        <w:numPr>
          <w:ilvl w:val="0"/>
          <w:numId w:val="4"/>
        </w:numPr>
        <w:autoSpaceDN w:val="0"/>
        <w:spacing w:line="360" w:lineRule="auto"/>
        <w:ind w:right="-20"/>
        <w:jc w:val="both"/>
        <w:rPr>
          <w:rFonts w:ascii="Maiandra GD" w:eastAsia="Arial" w:hAnsi="Maiandra GD"/>
          <w:b/>
          <w:bCs/>
        </w:rPr>
      </w:pPr>
      <w:r>
        <w:rPr>
          <w:rFonts w:ascii="Maiandra GD" w:eastAsia="Arial" w:hAnsi="Maiandra GD"/>
          <w:b/>
          <w:bCs/>
        </w:rPr>
        <w:t>Surplus</w:t>
      </w:r>
      <w:r w:rsidR="00A57006">
        <w:rPr>
          <w:rFonts w:ascii="Maiandra GD" w:eastAsia="Arial" w:hAnsi="Maiandra GD"/>
          <w:b/>
          <w:bCs/>
        </w:rPr>
        <w:t>/Deficit from Discontinued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3"/>
        <w:gridCol w:w="3149"/>
        <w:gridCol w:w="3149"/>
      </w:tblGrid>
      <w:tr w:rsidR="008F25D1" w:rsidRPr="00FD35B5" w14:paraId="6D3EAB1A" w14:textId="77777777" w:rsidTr="00BF78A0">
        <w:trPr>
          <w:trHeight w:val="340"/>
        </w:trPr>
        <w:tc>
          <w:tcPr>
            <w:tcW w:w="1780" w:type="pct"/>
            <w:vMerge w:val="restart"/>
            <w:shd w:val="clear" w:color="auto" w:fill="0070C0"/>
            <w:noWrap/>
            <w:vAlign w:val="center"/>
            <w:hideMark/>
          </w:tcPr>
          <w:p w14:paraId="131CCEA1" w14:textId="77777777" w:rsidR="008F25D1" w:rsidRPr="00FD35B5" w:rsidRDefault="008F25D1" w:rsidP="00BF78A0">
            <w:pPr>
              <w:spacing w:line="276" w:lineRule="auto"/>
              <w:rPr>
                <w:rFonts w:ascii="Maiandra GD" w:hAnsi="Maiandra GD" w:cstheme="majorBidi"/>
                <w:b/>
                <w:bCs/>
                <w:lang w:eastAsia="en-GB"/>
              </w:rPr>
            </w:pPr>
            <w:r w:rsidRPr="00FD35B5">
              <w:rPr>
                <w:rFonts w:ascii="Maiandra GD" w:hAnsi="Maiandra GD" w:cstheme="majorBidi"/>
                <w:b/>
                <w:bCs/>
              </w:rPr>
              <w:t>Description</w:t>
            </w:r>
          </w:p>
        </w:tc>
        <w:tc>
          <w:tcPr>
            <w:tcW w:w="1610" w:type="pct"/>
            <w:shd w:val="clear" w:color="auto" w:fill="0070C0"/>
            <w:noWrap/>
            <w:vAlign w:val="bottom"/>
            <w:hideMark/>
          </w:tcPr>
          <w:p w14:paraId="532FA864" w14:textId="77777777" w:rsidR="008F25D1" w:rsidRPr="00FD35B5" w:rsidRDefault="008F25D1" w:rsidP="00BF78A0">
            <w:pPr>
              <w:spacing w:line="276" w:lineRule="auto"/>
              <w:jc w:val="center"/>
              <w:rPr>
                <w:rFonts w:ascii="Maiandra GD" w:hAnsi="Maiandra GD" w:cstheme="majorBidi"/>
                <w:b/>
                <w:bCs/>
                <w:i/>
                <w:iCs/>
              </w:rPr>
            </w:pPr>
            <w:r w:rsidRPr="00FD35B5">
              <w:rPr>
                <w:rFonts w:ascii="Maiandra GD" w:hAnsi="Maiandra GD"/>
                <w:b/>
                <w:bCs/>
                <w:i/>
                <w:iCs/>
              </w:rPr>
              <w:t>Insert Current FY</w:t>
            </w:r>
          </w:p>
        </w:tc>
        <w:tc>
          <w:tcPr>
            <w:tcW w:w="1610" w:type="pct"/>
            <w:shd w:val="clear" w:color="auto" w:fill="0070C0"/>
            <w:noWrap/>
            <w:vAlign w:val="bottom"/>
            <w:hideMark/>
          </w:tcPr>
          <w:p w14:paraId="665BDD1E" w14:textId="77777777" w:rsidR="008F25D1" w:rsidRPr="00FD35B5" w:rsidRDefault="008F25D1" w:rsidP="00BF78A0">
            <w:pPr>
              <w:spacing w:line="276" w:lineRule="auto"/>
              <w:jc w:val="center"/>
              <w:rPr>
                <w:rFonts w:ascii="Maiandra GD" w:hAnsi="Maiandra GD" w:cstheme="majorBidi"/>
                <w:b/>
                <w:bCs/>
                <w:i/>
                <w:iCs/>
              </w:rPr>
            </w:pPr>
            <w:r w:rsidRPr="00FD35B5">
              <w:rPr>
                <w:rFonts w:ascii="Maiandra GD" w:hAnsi="Maiandra GD"/>
                <w:b/>
                <w:bCs/>
                <w:i/>
                <w:iCs/>
              </w:rPr>
              <w:t>Insert Comparative FY</w:t>
            </w:r>
            <w:r w:rsidRPr="00FD35B5">
              <w:rPr>
                <w:rFonts w:ascii="Maiandra GD" w:hAnsi="Maiandra GD" w:cstheme="majorBidi"/>
                <w:b/>
                <w:bCs/>
                <w:i/>
                <w:iCs/>
              </w:rPr>
              <w:t xml:space="preserve"> </w:t>
            </w:r>
          </w:p>
        </w:tc>
      </w:tr>
      <w:tr w:rsidR="008F25D1" w:rsidRPr="00FD35B5" w14:paraId="7C78F803" w14:textId="77777777" w:rsidTr="00BF78A0">
        <w:trPr>
          <w:trHeight w:val="340"/>
        </w:trPr>
        <w:tc>
          <w:tcPr>
            <w:tcW w:w="1780" w:type="pct"/>
            <w:vMerge/>
            <w:shd w:val="clear" w:color="auto" w:fill="0070C0"/>
            <w:noWrap/>
            <w:hideMark/>
          </w:tcPr>
          <w:p w14:paraId="1836F12B" w14:textId="77777777" w:rsidR="008F25D1" w:rsidRPr="00FD35B5" w:rsidRDefault="008F25D1" w:rsidP="00BF78A0">
            <w:pPr>
              <w:spacing w:line="276" w:lineRule="auto"/>
              <w:rPr>
                <w:rFonts w:ascii="Maiandra GD" w:hAnsi="Maiandra GD" w:cstheme="majorBidi"/>
                <w:b/>
                <w:bCs/>
                <w:lang w:eastAsia="en-GB"/>
              </w:rPr>
            </w:pPr>
          </w:p>
        </w:tc>
        <w:tc>
          <w:tcPr>
            <w:tcW w:w="1610" w:type="pct"/>
            <w:shd w:val="clear" w:color="auto" w:fill="0070C0"/>
            <w:noWrap/>
            <w:vAlign w:val="bottom"/>
            <w:hideMark/>
          </w:tcPr>
          <w:p w14:paraId="0ECEC7AE" w14:textId="77777777" w:rsidR="008F25D1" w:rsidRPr="00FD35B5" w:rsidRDefault="008F25D1" w:rsidP="00BF78A0">
            <w:pPr>
              <w:spacing w:line="276" w:lineRule="auto"/>
              <w:jc w:val="center"/>
              <w:rPr>
                <w:rFonts w:ascii="Maiandra GD" w:hAnsi="Maiandra GD" w:cstheme="majorBidi"/>
                <w:b/>
                <w:bCs/>
              </w:rPr>
            </w:pPr>
            <w:r w:rsidRPr="00FD35B5">
              <w:rPr>
                <w:rFonts w:ascii="Maiandra GD" w:hAnsi="Maiandra GD" w:cstheme="majorBidi"/>
                <w:b/>
                <w:bCs/>
              </w:rPr>
              <w:t>Kshs.</w:t>
            </w:r>
          </w:p>
        </w:tc>
        <w:tc>
          <w:tcPr>
            <w:tcW w:w="1610" w:type="pct"/>
            <w:shd w:val="clear" w:color="auto" w:fill="0070C0"/>
            <w:noWrap/>
            <w:vAlign w:val="bottom"/>
            <w:hideMark/>
          </w:tcPr>
          <w:p w14:paraId="2DCF1582" w14:textId="77777777" w:rsidR="008F25D1" w:rsidRPr="00FD35B5" w:rsidRDefault="008F25D1" w:rsidP="00BF78A0">
            <w:pPr>
              <w:spacing w:line="276" w:lineRule="auto"/>
              <w:jc w:val="center"/>
              <w:rPr>
                <w:rFonts w:ascii="Maiandra GD" w:hAnsi="Maiandra GD" w:cstheme="majorBidi"/>
                <w:b/>
                <w:bCs/>
              </w:rPr>
            </w:pPr>
            <w:r w:rsidRPr="00FD35B5">
              <w:rPr>
                <w:rFonts w:ascii="Maiandra GD" w:hAnsi="Maiandra GD" w:cstheme="majorBidi"/>
                <w:b/>
                <w:bCs/>
              </w:rPr>
              <w:t>Kshs.</w:t>
            </w:r>
          </w:p>
        </w:tc>
      </w:tr>
      <w:tr w:rsidR="008F25D1" w:rsidRPr="00FD35B5" w14:paraId="790BE92B" w14:textId="77777777" w:rsidTr="00BF78A0">
        <w:trPr>
          <w:trHeight w:val="340"/>
        </w:trPr>
        <w:tc>
          <w:tcPr>
            <w:tcW w:w="1780" w:type="pct"/>
            <w:noWrap/>
            <w:hideMark/>
          </w:tcPr>
          <w:p w14:paraId="47CF787C" w14:textId="77777777" w:rsidR="008F25D1" w:rsidRPr="00FD35B5" w:rsidRDefault="008F25D1" w:rsidP="00BF78A0">
            <w:pPr>
              <w:spacing w:line="276" w:lineRule="auto"/>
              <w:rPr>
                <w:rFonts w:ascii="Maiandra GD" w:hAnsi="Maiandra GD" w:cstheme="majorBidi"/>
              </w:rPr>
            </w:pPr>
            <w:r w:rsidRPr="00FD35B5">
              <w:rPr>
                <w:rFonts w:ascii="Maiandra GD" w:hAnsi="Maiandra GD" w:cstheme="majorBidi"/>
              </w:rPr>
              <w:t xml:space="preserve">Revenues </w:t>
            </w:r>
            <w:r w:rsidRPr="00FD35B5">
              <w:rPr>
                <w:rFonts w:ascii="Maiandra GD" w:hAnsi="Maiandra GD" w:cstheme="majorBidi"/>
                <w:i/>
                <w:iCs/>
              </w:rPr>
              <w:t>(specify)</w:t>
            </w:r>
          </w:p>
        </w:tc>
        <w:tc>
          <w:tcPr>
            <w:tcW w:w="1610" w:type="pct"/>
            <w:noWrap/>
            <w:vAlign w:val="bottom"/>
            <w:hideMark/>
          </w:tcPr>
          <w:p w14:paraId="7D4E0E60" w14:textId="77777777" w:rsidR="008F25D1" w:rsidRPr="00FD35B5" w:rsidRDefault="008F25D1" w:rsidP="00BF78A0">
            <w:pPr>
              <w:spacing w:line="276" w:lineRule="auto"/>
              <w:jc w:val="center"/>
              <w:rPr>
                <w:rFonts w:ascii="Maiandra GD" w:hAnsi="Maiandra GD" w:cstheme="majorBidi"/>
              </w:rPr>
            </w:pPr>
            <w:r w:rsidRPr="00FD35B5">
              <w:rPr>
                <w:rFonts w:ascii="Maiandra GD" w:hAnsi="Maiandra GD" w:cstheme="majorBidi"/>
              </w:rPr>
              <w:t>xxx</w:t>
            </w:r>
          </w:p>
        </w:tc>
        <w:tc>
          <w:tcPr>
            <w:tcW w:w="1610" w:type="pct"/>
            <w:noWrap/>
            <w:vAlign w:val="bottom"/>
            <w:hideMark/>
          </w:tcPr>
          <w:p w14:paraId="368A7734" w14:textId="77777777" w:rsidR="008F25D1" w:rsidRPr="00FD35B5" w:rsidRDefault="008F25D1" w:rsidP="00BF78A0">
            <w:pPr>
              <w:spacing w:line="276" w:lineRule="auto"/>
              <w:jc w:val="center"/>
              <w:rPr>
                <w:rFonts w:ascii="Maiandra GD" w:hAnsi="Maiandra GD" w:cstheme="majorBidi"/>
              </w:rPr>
            </w:pPr>
            <w:r w:rsidRPr="00FD35B5">
              <w:rPr>
                <w:rFonts w:ascii="Maiandra GD" w:hAnsi="Maiandra GD" w:cstheme="majorBidi"/>
              </w:rPr>
              <w:t>xxx</w:t>
            </w:r>
          </w:p>
        </w:tc>
      </w:tr>
      <w:tr w:rsidR="008F25D1" w:rsidRPr="00FD35B5" w14:paraId="5A1433DC" w14:textId="77777777" w:rsidTr="00BF78A0">
        <w:trPr>
          <w:trHeight w:val="340"/>
        </w:trPr>
        <w:tc>
          <w:tcPr>
            <w:tcW w:w="1780" w:type="pct"/>
            <w:noWrap/>
          </w:tcPr>
          <w:p w14:paraId="58FD0A4F" w14:textId="77777777" w:rsidR="008F25D1" w:rsidRPr="00FD35B5" w:rsidRDefault="008F25D1" w:rsidP="00BF78A0">
            <w:pPr>
              <w:spacing w:line="276" w:lineRule="auto"/>
              <w:rPr>
                <w:rFonts w:ascii="Maiandra GD" w:hAnsi="Maiandra GD" w:cstheme="majorBidi"/>
                <w:lang w:eastAsia="en-GB"/>
              </w:rPr>
            </w:pPr>
            <w:r w:rsidRPr="00FD35B5">
              <w:rPr>
                <w:rFonts w:ascii="Maiandra GD" w:hAnsi="Maiandra GD" w:cstheme="majorBidi"/>
                <w:lang w:eastAsia="en-GB"/>
              </w:rPr>
              <w:t xml:space="preserve">Expenses </w:t>
            </w:r>
            <w:r w:rsidRPr="00FD35B5">
              <w:rPr>
                <w:rFonts w:ascii="Maiandra GD" w:hAnsi="Maiandra GD" w:cstheme="majorBidi"/>
                <w:i/>
                <w:iCs/>
                <w:lang w:eastAsia="en-GB"/>
              </w:rPr>
              <w:t>(specify)</w:t>
            </w:r>
          </w:p>
        </w:tc>
        <w:tc>
          <w:tcPr>
            <w:tcW w:w="1610" w:type="pct"/>
            <w:noWrap/>
            <w:vAlign w:val="bottom"/>
          </w:tcPr>
          <w:p w14:paraId="7E8163EB" w14:textId="77777777" w:rsidR="008F25D1" w:rsidRPr="00FD35B5" w:rsidRDefault="008F25D1" w:rsidP="00BF78A0">
            <w:pPr>
              <w:spacing w:line="276" w:lineRule="auto"/>
              <w:jc w:val="center"/>
              <w:rPr>
                <w:rFonts w:ascii="Maiandra GD" w:hAnsi="Maiandra GD" w:cstheme="majorBidi"/>
              </w:rPr>
            </w:pPr>
            <w:r w:rsidRPr="00FD35B5">
              <w:rPr>
                <w:rFonts w:ascii="Maiandra GD" w:hAnsi="Maiandra GD" w:cstheme="majorBidi"/>
              </w:rPr>
              <w:t>(xxx)</w:t>
            </w:r>
          </w:p>
        </w:tc>
        <w:tc>
          <w:tcPr>
            <w:tcW w:w="1610" w:type="pct"/>
            <w:noWrap/>
            <w:vAlign w:val="bottom"/>
          </w:tcPr>
          <w:p w14:paraId="44E32BCD" w14:textId="77777777" w:rsidR="008F25D1" w:rsidRPr="00FD35B5" w:rsidRDefault="008F25D1" w:rsidP="00BF78A0">
            <w:pPr>
              <w:spacing w:line="276" w:lineRule="auto"/>
              <w:jc w:val="center"/>
              <w:rPr>
                <w:rFonts w:ascii="Maiandra GD" w:hAnsi="Maiandra GD" w:cstheme="majorBidi"/>
              </w:rPr>
            </w:pPr>
            <w:r w:rsidRPr="00FD35B5">
              <w:rPr>
                <w:rFonts w:ascii="Maiandra GD" w:hAnsi="Maiandra GD" w:cstheme="majorBidi"/>
              </w:rPr>
              <w:t>(xxx)</w:t>
            </w:r>
          </w:p>
        </w:tc>
      </w:tr>
      <w:tr w:rsidR="008F25D1" w:rsidRPr="00FD35B5" w14:paraId="7E045B8D" w14:textId="77777777" w:rsidTr="00BF78A0">
        <w:trPr>
          <w:trHeight w:val="340"/>
        </w:trPr>
        <w:tc>
          <w:tcPr>
            <w:tcW w:w="1780" w:type="pct"/>
            <w:hideMark/>
          </w:tcPr>
          <w:p w14:paraId="54165756" w14:textId="77777777" w:rsidR="008F25D1" w:rsidRPr="00FD35B5" w:rsidRDefault="008F25D1" w:rsidP="00BF78A0">
            <w:pPr>
              <w:spacing w:line="276" w:lineRule="auto"/>
              <w:rPr>
                <w:rFonts w:ascii="Maiandra GD" w:hAnsi="Maiandra GD" w:cstheme="majorBidi"/>
                <w:b/>
                <w:bCs/>
              </w:rPr>
            </w:pPr>
            <w:r w:rsidRPr="00FD35B5">
              <w:rPr>
                <w:rFonts w:ascii="Maiandra GD" w:hAnsi="Maiandra GD" w:cstheme="majorBidi"/>
                <w:b/>
                <w:bCs/>
                <w:lang w:eastAsia="en-GB"/>
              </w:rPr>
              <w:t>Surplus/Deficit</w:t>
            </w:r>
          </w:p>
        </w:tc>
        <w:tc>
          <w:tcPr>
            <w:tcW w:w="1610" w:type="pct"/>
            <w:noWrap/>
            <w:vAlign w:val="bottom"/>
            <w:hideMark/>
          </w:tcPr>
          <w:p w14:paraId="782164F7" w14:textId="77777777" w:rsidR="008F25D1" w:rsidRPr="00FD35B5" w:rsidRDefault="008F25D1" w:rsidP="00BF78A0">
            <w:pPr>
              <w:spacing w:line="276" w:lineRule="auto"/>
              <w:jc w:val="center"/>
              <w:rPr>
                <w:rFonts w:ascii="Maiandra GD" w:hAnsi="Maiandra GD" w:cstheme="majorBidi"/>
                <w:b/>
                <w:bCs/>
              </w:rPr>
            </w:pPr>
            <w:r w:rsidRPr="00FD35B5">
              <w:rPr>
                <w:rFonts w:ascii="Maiandra GD" w:hAnsi="Maiandra GD" w:cstheme="majorBidi"/>
                <w:b/>
                <w:bCs/>
              </w:rPr>
              <w:t>xxx</w:t>
            </w:r>
          </w:p>
        </w:tc>
        <w:tc>
          <w:tcPr>
            <w:tcW w:w="1610" w:type="pct"/>
            <w:noWrap/>
            <w:vAlign w:val="bottom"/>
            <w:hideMark/>
          </w:tcPr>
          <w:p w14:paraId="342B590F" w14:textId="77777777" w:rsidR="008F25D1" w:rsidRPr="00FD35B5" w:rsidRDefault="008F25D1" w:rsidP="00BF78A0">
            <w:pPr>
              <w:spacing w:line="276" w:lineRule="auto"/>
              <w:jc w:val="center"/>
              <w:rPr>
                <w:rFonts w:ascii="Maiandra GD" w:hAnsi="Maiandra GD" w:cstheme="majorBidi"/>
                <w:b/>
                <w:bCs/>
              </w:rPr>
            </w:pPr>
            <w:r w:rsidRPr="00FD35B5">
              <w:rPr>
                <w:rFonts w:ascii="Maiandra GD" w:hAnsi="Maiandra GD" w:cstheme="majorBidi"/>
                <w:b/>
                <w:bCs/>
              </w:rPr>
              <w:t>xxx</w:t>
            </w:r>
          </w:p>
        </w:tc>
      </w:tr>
    </w:tbl>
    <w:p w14:paraId="78423CFE" w14:textId="65F451DF" w:rsidR="00C2126C" w:rsidRDefault="00C2126C" w:rsidP="00A57006">
      <w:pPr>
        <w:autoSpaceDN w:val="0"/>
        <w:spacing w:line="360" w:lineRule="auto"/>
        <w:ind w:right="-20"/>
        <w:jc w:val="both"/>
        <w:rPr>
          <w:rFonts w:ascii="Maiandra GD" w:eastAsia="Arial" w:hAnsi="Maiandra GD"/>
          <w:b/>
          <w:bCs/>
        </w:rPr>
      </w:pPr>
    </w:p>
    <w:p w14:paraId="68F5C82E" w14:textId="77777777" w:rsidR="00C2126C" w:rsidRDefault="00C2126C">
      <w:pPr>
        <w:rPr>
          <w:rFonts w:ascii="Maiandra GD" w:eastAsia="Arial" w:hAnsi="Maiandra GD"/>
          <w:b/>
          <w:bCs/>
        </w:rPr>
      </w:pPr>
      <w:r>
        <w:rPr>
          <w:rFonts w:ascii="Maiandra GD" w:eastAsia="Arial" w:hAnsi="Maiandra GD"/>
          <w:b/>
          <w:bCs/>
        </w:rPr>
        <w:br w:type="page"/>
      </w:r>
    </w:p>
    <w:p w14:paraId="78C45222" w14:textId="664D1F59" w:rsidR="009668ED" w:rsidRPr="0081112D" w:rsidRDefault="007945C1">
      <w:pPr>
        <w:pStyle w:val="ListParagraph"/>
        <w:numPr>
          <w:ilvl w:val="0"/>
          <w:numId w:val="4"/>
        </w:numPr>
        <w:autoSpaceDN w:val="0"/>
        <w:spacing w:line="360" w:lineRule="auto"/>
        <w:ind w:right="-20"/>
        <w:jc w:val="both"/>
        <w:rPr>
          <w:rFonts w:ascii="Maiandra GD" w:eastAsia="Arial" w:hAnsi="Maiandra GD"/>
          <w:b/>
          <w:bCs/>
        </w:rPr>
      </w:pPr>
      <w:r w:rsidRPr="0081112D">
        <w:rPr>
          <w:rFonts w:ascii="Maiandra GD" w:eastAsia="Arial" w:hAnsi="Maiandra GD"/>
          <w:b/>
          <w:bCs/>
        </w:rPr>
        <w:lastRenderedPageBreak/>
        <w:t xml:space="preserve">Cash </w:t>
      </w:r>
      <w:r w:rsidR="001B513F" w:rsidRPr="0081112D">
        <w:rPr>
          <w:rFonts w:ascii="Maiandra GD" w:eastAsia="Arial" w:hAnsi="Maiandra GD"/>
          <w:b/>
          <w:bCs/>
        </w:rPr>
        <w:t>and Cash Equivalents</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4"/>
        <w:gridCol w:w="1722"/>
        <w:gridCol w:w="1720"/>
      </w:tblGrid>
      <w:tr w:rsidR="008263F5" w:rsidRPr="0081112D" w14:paraId="3389CF42" w14:textId="77777777" w:rsidTr="008263F5">
        <w:trPr>
          <w:trHeight w:val="340"/>
        </w:trPr>
        <w:tc>
          <w:tcPr>
            <w:tcW w:w="3247" w:type="pct"/>
            <w:shd w:val="clear" w:color="auto" w:fill="0070C0"/>
            <w:vAlign w:val="bottom"/>
          </w:tcPr>
          <w:p w14:paraId="1115B1C9" w14:textId="5E17AC8A" w:rsidR="008263F5" w:rsidRPr="0081112D" w:rsidRDefault="008263F5" w:rsidP="008263F5">
            <w:pPr>
              <w:rPr>
                <w:rFonts w:ascii="Maiandra GD" w:hAnsi="Maiandra GD"/>
                <w:b/>
                <w:bCs/>
                <w:color w:val="000000"/>
              </w:rPr>
            </w:pPr>
            <w:r w:rsidRPr="0081112D">
              <w:rPr>
                <w:rFonts w:ascii="Maiandra GD" w:hAnsi="Maiandra GD"/>
                <w:b/>
                <w:bCs/>
                <w:color w:val="000000"/>
              </w:rPr>
              <w:t xml:space="preserve">Name Of Bank and Account No. </w:t>
            </w:r>
          </w:p>
        </w:tc>
        <w:tc>
          <w:tcPr>
            <w:tcW w:w="877" w:type="pct"/>
            <w:shd w:val="clear" w:color="auto" w:fill="0070C0"/>
            <w:vAlign w:val="center"/>
          </w:tcPr>
          <w:p w14:paraId="08521AEE" w14:textId="343BA473" w:rsidR="008263F5" w:rsidRPr="0081112D" w:rsidRDefault="008263F5" w:rsidP="008263F5">
            <w:pPr>
              <w:jc w:val="center"/>
              <w:rPr>
                <w:rFonts w:ascii="Maiandra GD" w:hAnsi="Maiandra GD"/>
                <w:b/>
                <w:bCs/>
                <w:color w:val="000000"/>
              </w:rPr>
            </w:pPr>
            <w:r w:rsidRPr="0081112D">
              <w:rPr>
                <w:rFonts w:ascii="Maiandra GD" w:hAnsi="Maiandra GD"/>
                <w:b/>
                <w:bCs/>
                <w:i/>
                <w:iCs/>
                <w:color w:val="000000"/>
              </w:rPr>
              <w:t>Insert current FY</w:t>
            </w:r>
          </w:p>
        </w:tc>
        <w:tc>
          <w:tcPr>
            <w:tcW w:w="876" w:type="pct"/>
            <w:shd w:val="clear" w:color="auto" w:fill="0070C0"/>
          </w:tcPr>
          <w:p w14:paraId="50DFC4B2" w14:textId="51F87101" w:rsidR="008263F5" w:rsidRPr="0081112D" w:rsidRDefault="008263F5" w:rsidP="008263F5">
            <w:pPr>
              <w:jc w:val="center"/>
              <w:rPr>
                <w:rStyle w:val="eop"/>
                <w:rFonts w:ascii="Maiandra GD" w:hAnsi="Maiandra GD"/>
                <w:color w:val="000000" w:themeColor="text1"/>
                <w:sz w:val="22"/>
                <w:szCs w:val="22"/>
              </w:rPr>
            </w:pPr>
            <w:r>
              <w:rPr>
                <w:rFonts w:ascii="Maiandra GD" w:hAnsi="Maiandra GD"/>
                <w:b/>
                <w:bCs/>
                <w:i/>
                <w:iCs/>
                <w:color w:val="000000"/>
              </w:rPr>
              <w:t>Insert Comparative FY</w:t>
            </w:r>
          </w:p>
        </w:tc>
      </w:tr>
      <w:tr w:rsidR="008263F5" w:rsidRPr="0081112D" w14:paraId="7278824C" w14:textId="77777777" w:rsidTr="008263F5">
        <w:trPr>
          <w:trHeight w:val="340"/>
        </w:trPr>
        <w:tc>
          <w:tcPr>
            <w:tcW w:w="3247" w:type="pct"/>
            <w:shd w:val="clear" w:color="auto" w:fill="0070C0"/>
            <w:vAlign w:val="bottom"/>
          </w:tcPr>
          <w:p w14:paraId="48E0F4B6" w14:textId="77777777" w:rsidR="008263F5" w:rsidRPr="0081112D" w:rsidRDefault="008263F5" w:rsidP="008263F5">
            <w:pPr>
              <w:rPr>
                <w:rFonts w:ascii="Maiandra GD" w:hAnsi="Maiandra GD"/>
                <w:color w:val="000000"/>
              </w:rPr>
            </w:pPr>
            <w:r w:rsidRPr="0081112D">
              <w:rPr>
                <w:rFonts w:ascii="Maiandra GD" w:hAnsi="Maiandra GD"/>
                <w:color w:val="000000"/>
              </w:rPr>
              <w:t> </w:t>
            </w:r>
          </w:p>
        </w:tc>
        <w:tc>
          <w:tcPr>
            <w:tcW w:w="877" w:type="pct"/>
            <w:shd w:val="clear" w:color="auto" w:fill="0070C0"/>
            <w:vAlign w:val="bottom"/>
          </w:tcPr>
          <w:p w14:paraId="7918CCDF" w14:textId="71C46726" w:rsidR="008263F5" w:rsidRPr="0081112D" w:rsidRDefault="008263F5" w:rsidP="008263F5">
            <w:pPr>
              <w:jc w:val="center"/>
              <w:rPr>
                <w:rFonts w:ascii="Maiandra GD" w:hAnsi="Maiandra GD"/>
                <w:b/>
                <w:bCs/>
                <w:color w:val="000000"/>
              </w:rPr>
            </w:pPr>
            <w:r w:rsidRPr="0081112D">
              <w:rPr>
                <w:rFonts w:ascii="Maiandra GD" w:hAnsi="Maiandra GD"/>
                <w:b/>
                <w:bCs/>
                <w:color w:val="000000"/>
              </w:rPr>
              <w:t>K</w:t>
            </w:r>
            <w:r>
              <w:rPr>
                <w:rFonts w:ascii="Maiandra GD" w:hAnsi="Maiandra GD"/>
                <w:b/>
                <w:bCs/>
                <w:color w:val="000000"/>
              </w:rPr>
              <w:t>es</w:t>
            </w:r>
          </w:p>
        </w:tc>
        <w:tc>
          <w:tcPr>
            <w:tcW w:w="876" w:type="pct"/>
            <w:shd w:val="clear" w:color="auto" w:fill="0070C0"/>
          </w:tcPr>
          <w:p w14:paraId="47787049" w14:textId="6133821D" w:rsidR="008263F5" w:rsidRPr="0081112D" w:rsidRDefault="008263F5" w:rsidP="008263F5">
            <w:pPr>
              <w:jc w:val="center"/>
              <w:rPr>
                <w:rFonts w:ascii="Maiandra GD" w:hAnsi="Maiandra GD"/>
              </w:rPr>
            </w:pPr>
            <w:r>
              <w:rPr>
                <w:rFonts w:ascii="Maiandra GD" w:hAnsi="Maiandra GD"/>
                <w:b/>
                <w:bCs/>
                <w:color w:val="000000"/>
              </w:rPr>
              <w:t>Kes</w:t>
            </w:r>
          </w:p>
        </w:tc>
      </w:tr>
      <w:tr w:rsidR="009668ED" w:rsidRPr="0081112D" w14:paraId="660464EB" w14:textId="77777777" w:rsidTr="30885240">
        <w:trPr>
          <w:trHeight w:val="340"/>
        </w:trPr>
        <w:tc>
          <w:tcPr>
            <w:tcW w:w="3247" w:type="pct"/>
            <w:vAlign w:val="bottom"/>
          </w:tcPr>
          <w:p w14:paraId="142B9F63" w14:textId="4DA1051C" w:rsidR="009668ED" w:rsidRPr="0081112D" w:rsidRDefault="00DE4073" w:rsidP="00050D80">
            <w:pPr>
              <w:rPr>
                <w:rFonts w:ascii="Maiandra GD" w:hAnsi="Maiandra GD"/>
                <w:b/>
                <w:bCs/>
              </w:rPr>
            </w:pPr>
            <w:r w:rsidRPr="0081112D">
              <w:rPr>
                <w:rFonts w:ascii="Maiandra GD" w:hAnsi="Maiandra GD"/>
                <w:b/>
                <w:bCs/>
              </w:rPr>
              <w:t>Bank Accounts (Cash Book Bank Balance)</w:t>
            </w:r>
          </w:p>
        </w:tc>
        <w:tc>
          <w:tcPr>
            <w:tcW w:w="877" w:type="pct"/>
            <w:vAlign w:val="center"/>
          </w:tcPr>
          <w:p w14:paraId="688E6384" w14:textId="77777777" w:rsidR="009668ED" w:rsidRPr="0081112D" w:rsidRDefault="009668ED" w:rsidP="00274874">
            <w:pPr>
              <w:jc w:val="center"/>
              <w:rPr>
                <w:rFonts w:ascii="Maiandra GD" w:hAnsi="Maiandra GD"/>
                <w:color w:val="000000"/>
              </w:rPr>
            </w:pPr>
          </w:p>
        </w:tc>
        <w:tc>
          <w:tcPr>
            <w:tcW w:w="876" w:type="pct"/>
            <w:vAlign w:val="center"/>
          </w:tcPr>
          <w:p w14:paraId="398CB4E4" w14:textId="77777777" w:rsidR="009668ED" w:rsidRPr="0081112D" w:rsidRDefault="009668ED" w:rsidP="00274874">
            <w:pPr>
              <w:jc w:val="center"/>
              <w:rPr>
                <w:rFonts w:ascii="Maiandra GD" w:hAnsi="Maiandra GD"/>
              </w:rPr>
            </w:pPr>
          </w:p>
        </w:tc>
      </w:tr>
      <w:tr w:rsidR="009668ED" w:rsidRPr="0081112D" w14:paraId="57807EDA" w14:textId="77777777" w:rsidTr="30885240">
        <w:trPr>
          <w:trHeight w:val="340"/>
        </w:trPr>
        <w:tc>
          <w:tcPr>
            <w:tcW w:w="3247" w:type="pct"/>
            <w:vAlign w:val="bottom"/>
          </w:tcPr>
          <w:p w14:paraId="51A08042" w14:textId="36EE880D" w:rsidR="009668ED" w:rsidRPr="0081112D" w:rsidRDefault="34618051" w:rsidP="00050D80">
            <w:pPr>
              <w:rPr>
                <w:rFonts w:ascii="Maiandra GD" w:hAnsi="Maiandra GD"/>
                <w:color w:val="000000"/>
              </w:rPr>
            </w:pPr>
            <w:r w:rsidRPr="0081112D">
              <w:rPr>
                <w:rFonts w:ascii="Maiandra GD" w:hAnsi="Maiandra GD"/>
                <w:i/>
                <w:iCs/>
                <w:color w:val="000000" w:themeColor="text1"/>
              </w:rPr>
              <w:t xml:space="preserve">Name </w:t>
            </w:r>
            <w:r w:rsidR="588527C8" w:rsidRPr="0081112D">
              <w:rPr>
                <w:rFonts w:ascii="Maiandra GD" w:hAnsi="Maiandra GD"/>
                <w:i/>
                <w:iCs/>
                <w:color w:val="000000" w:themeColor="text1"/>
              </w:rPr>
              <w:t xml:space="preserve">Of </w:t>
            </w:r>
            <w:r w:rsidRPr="0081112D">
              <w:rPr>
                <w:rFonts w:ascii="Maiandra GD" w:hAnsi="Maiandra GD"/>
                <w:i/>
                <w:iCs/>
                <w:color w:val="000000" w:themeColor="text1"/>
              </w:rPr>
              <w:t>Bank</w:t>
            </w:r>
            <w:r w:rsidR="588527C8" w:rsidRPr="0081112D">
              <w:rPr>
                <w:rFonts w:ascii="Maiandra GD" w:hAnsi="Maiandra GD"/>
                <w:i/>
                <w:iCs/>
                <w:color w:val="000000" w:themeColor="text1"/>
              </w:rPr>
              <w:t xml:space="preserve">, </w:t>
            </w:r>
            <w:r w:rsidRPr="0081112D">
              <w:rPr>
                <w:rFonts w:ascii="Maiandra GD" w:hAnsi="Maiandra GD"/>
                <w:i/>
                <w:iCs/>
                <w:color w:val="000000" w:themeColor="text1"/>
              </w:rPr>
              <w:t>Account No</w:t>
            </w:r>
            <w:r w:rsidR="588527C8" w:rsidRPr="0081112D">
              <w:rPr>
                <w:rFonts w:ascii="Maiandra GD" w:hAnsi="Maiandra GD"/>
                <w:i/>
                <w:iCs/>
                <w:color w:val="000000" w:themeColor="text1"/>
              </w:rPr>
              <w:t xml:space="preserve">. </w:t>
            </w:r>
            <w:r w:rsidR="58BF011E" w:rsidRPr="0081112D">
              <w:rPr>
                <w:rFonts w:ascii="Maiandra GD" w:hAnsi="Maiandra GD"/>
                <w:i/>
                <w:iCs/>
                <w:color w:val="000000" w:themeColor="text1"/>
              </w:rPr>
              <w:t>(</w:t>
            </w:r>
            <w:r w:rsidR="40F6BF63" w:rsidRPr="0081112D">
              <w:rPr>
                <w:rFonts w:ascii="Maiandra GD" w:hAnsi="Maiandra GD"/>
                <w:i/>
                <w:iCs/>
                <w:color w:val="000000" w:themeColor="text1"/>
              </w:rPr>
              <w:t>Operations</w:t>
            </w:r>
            <w:r w:rsidR="58BF011E" w:rsidRPr="0081112D">
              <w:rPr>
                <w:rFonts w:ascii="Maiandra GD" w:hAnsi="Maiandra GD"/>
                <w:i/>
                <w:iCs/>
                <w:color w:val="000000" w:themeColor="text1"/>
              </w:rPr>
              <w:t xml:space="preserve"> account)</w:t>
            </w:r>
          </w:p>
        </w:tc>
        <w:tc>
          <w:tcPr>
            <w:tcW w:w="877" w:type="pct"/>
            <w:vAlign w:val="center"/>
          </w:tcPr>
          <w:p w14:paraId="15654B9B" w14:textId="77777777" w:rsidR="009668ED" w:rsidRPr="0081112D" w:rsidRDefault="009668ED" w:rsidP="00274874">
            <w:pPr>
              <w:jc w:val="center"/>
              <w:rPr>
                <w:rFonts w:ascii="Maiandra GD" w:hAnsi="Maiandra GD"/>
                <w:color w:val="000000"/>
              </w:rPr>
            </w:pPr>
            <w:r w:rsidRPr="0081112D">
              <w:rPr>
                <w:rFonts w:ascii="Maiandra GD" w:hAnsi="Maiandra GD"/>
                <w:color w:val="000000"/>
              </w:rPr>
              <w:t>xxx</w:t>
            </w:r>
          </w:p>
        </w:tc>
        <w:tc>
          <w:tcPr>
            <w:tcW w:w="876" w:type="pct"/>
            <w:vAlign w:val="center"/>
          </w:tcPr>
          <w:p w14:paraId="6A1234CD" w14:textId="77777777" w:rsidR="009668ED" w:rsidRPr="0081112D" w:rsidRDefault="009668ED" w:rsidP="00274874">
            <w:pPr>
              <w:jc w:val="center"/>
              <w:rPr>
                <w:rFonts w:ascii="Maiandra GD" w:hAnsi="Maiandra GD"/>
              </w:rPr>
            </w:pPr>
            <w:r w:rsidRPr="0081112D">
              <w:rPr>
                <w:rFonts w:ascii="Maiandra GD" w:hAnsi="Maiandra GD"/>
                <w:color w:val="000000"/>
              </w:rPr>
              <w:t>xxx</w:t>
            </w:r>
          </w:p>
        </w:tc>
      </w:tr>
      <w:tr w:rsidR="00836702" w:rsidRPr="0081112D" w14:paraId="3E49FA71" w14:textId="77777777" w:rsidTr="30885240">
        <w:trPr>
          <w:trHeight w:val="340"/>
        </w:trPr>
        <w:tc>
          <w:tcPr>
            <w:tcW w:w="3247" w:type="pct"/>
            <w:vAlign w:val="bottom"/>
          </w:tcPr>
          <w:p w14:paraId="32A88BA9" w14:textId="77E62619" w:rsidR="00836702" w:rsidRPr="0081112D" w:rsidRDefault="3AD83FCA" w:rsidP="30885240">
            <w:pPr>
              <w:rPr>
                <w:rFonts w:ascii="Maiandra GD" w:hAnsi="Maiandra GD"/>
                <w:i/>
                <w:iCs/>
                <w:color w:val="000000"/>
              </w:rPr>
            </w:pPr>
            <w:r w:rsidRPr="0081112D">
              <w:rPr>
                <w:rFonts w:ascii="Maiandra GD" w:hAnsi="Maiandra GD"/>
                <w:i/>
                <w:iCs/>
                <w:color w:val="000000" w:themeColor="text1"/>
              </w:rPr>
              <w:t>Operations</w:t>
            </w:r>
            <w:r w:rsidR="170CCE01" w:rsidRPr="0081112D">
              <w:rPr>
                <w:rFonts w:ascii="Maiandra GD" w:hAnsi="Maiandra GD"/>
                <w:i/>
                <w:iCs/>
                <w:color w:val="000000" w:themeColor="text1"/>
              </w:rPr>
              <w:t xml:space="preserve"> account pending </w:t>
            </w:r>
            <w:r w:rsidR="79EC4819" w:rsidRPr="0081112D">
              <w:rPr>
                <w:rFonts w:ascii="Maiandra GD" w:hAnsi="Maiandra GD"/>
                <w:i/>
                <w:iCs/>
                <w:color w:val="000000" w:themeColor="text1"/>
              </w:rPr>
              <w:t>closure (</w:t>
            </w:r>
            <w:r w:rsidR="407E2F91" w:rsidRPr="0081112D">
              <w:rPr>
                <w:rFonts w:ascii="Maiandra GD" w:hAnsi="Maiandra GD"/>
                <w:i/>
                <w:iCs/>
                <w:color w:val="000000" w:themeColor="text1"/>
              </w:rPr>
              <w:t>Indicate name &amp; account no.)</w:t>
            </w:r>
          </w:p>
        </w:tc>
        <w:tc>
          <w:tcPr>
            <w:tcW w:w="877" w:type="pct"/>
            <w:vAlign w:val="center"/>
          </w:tcPr>
          <w:p w14:paraId="07029A1B" w14:textId="20B208A9" w:rsidR="00836702" w:rsidRPr="0081112D" w:rsidRDefault="00836702" w:rsidP="00836702">
            <w:pPr>
              <w:jc w:val="center"/>
              <w:rPr>
                <w:rFonts w:ascii="Maiandra GD" w:hAnsi="Maiandra GD"/>
                <w:color w:val="000000"/>
              </w:rPr>
            </w:pPr>
            <w:r w:rsidRPr="0081112D">
              <w:rPr>
                <w:rFonts w:ascii="Maiandra GD" w:hAnsi="Maiandra GD"/>
                <w:color w:val="000000"/>
              </w:rPr>
              <w:t>xxx</w:t>
            </w:r>
          </w:p>
        </w:tc>
        <w:tc>
          <w:tcPr>
            <w:tcW w:w="876" w:type="pct"/>
            <w:vAlign w:val="center"/>
          </w:tcPr>
          <w:p w14:paraId="09DEAAC5" w14:textId="6C8FADBE" w:rsidR="00836702" w:rsidRPr="0081112D" w:rsidRDefault="00836702" w:rsidP="00836702">
            <w:pPr>
              <w:jc w:val="center"/>
              <w:rPr>
                <w:rFonts w:ascii="Maiandra GD" w:hAnsi="Maiandra GD"/>
                <w:color w:val="000000"/>
              </w:rPr>
            </w:pPr>
            <w:r w:rsidRPr="0081112D">
              <w:rPr>
                <w:rFonts w:ascii="Maiandra GD" w:hAnsi="Maiandra GD"/>
                <w:color w:val="000000"/>
              </w:rPr>
              <w:t>xxx</w:t>
            </w:r>
          </w:p>
        </w:tc>
      </w:tr>
      <w:tr w:rsidR="00836702" w:rsidRPr="0081112D" w14:paraId="2571DDF3" w14:textId="77777777" w:rsidTr="30885240">
        <w:trPr>
          <w:trHeight w:val="340"/>
        </w:trPr>
        <w:tc>
          <w:tcPr>
            <w:tcW w:w="3247" w:type="pct"/>
            <w:vAlign w:val="bottom"/>
          </w:tcPr>
          <w:p w14:paraId="778F5DFD" w14:textId="267BED4B" w:rsidR="00836702" w:rsidRPr="0081112D" w:rsidRDefault="170CCE01" w:rsidP="30885240">
            <w:pPr>
              <w:rPr>
                <w:rFonts w:ascii="Maiandra GD" w:hAnsi="Maiandra GD"/>
                <w:i/>
                <w:iCs/>
                <w:color w:val="000000"/>
              </w:rPr>
            </w:pPr>
            <w:r w:rsidRPr="0081112D">
              <w:rPr>
                <w:rFonts w:ascii="Maiandra GD" w:hAnsi="Maiandra GD"/>
                <w:i/>
                <w:iCs/>
                <w:color w:val="000000" w:themeColor="text1"/>
              </w:rPr>
              <w:t>Name of Bank, account No.</w:t>
            </w:r>
            <w:r w:rsidR="1CCF632A" w:rsidRPr="0081112D">
              <w:rPr>
                <w:rFonts w:ascii="Maiandra GD" w:hAnsi="Maiandra GD"/>
                <w:i/>
                <w:iCs/>
                <w:color w:val="000000" w:themeColor="text1"/>
              </w:rPr>
              <w:t xml:space="preserve"> (Deposit</w:t>
            </w:r>
            <w:r w:rsidR="1E922DDE" w:rsidRPr="0081112D">
              <w:rPr>
                <w:rFonts w:ascii="Maiandra GD" w:hAnsi="Maiandra GD"/>
                <w:i/>
                <w:iCs/>
                <w:color w:val="000000" w:themeColor="text1"/>
              </w:rPr>
              <w:t xml:space="preserve"> account</w:t>
            </w:r>
            <w:r w:rsidR="1CCF632A" w:rsidRPr="0081112D">
              <w:rPr>
                <w:rFonts w:ascii="Maiandra GD" w:hAnsi="Maiandra GD"/>
                <w:i/>
                <w:iCs/>
                <w:color w:val="000000" w:themeColor="text1"/>
              </w:rPr>
              <w:t>)</w:t>
            </w:r>
          </w:p>
        </w:tc>
        <w:tc>
          <w:tcPr>
            <w:tcW w:w="877" w:type="pct"/>
            <w:vAlign w:val="center"/>
          </w:tcPr>
          <w:p w14:paraId="5215A939" w14:textId="77777777" w:rsidR="00836702" w:rsidRPr="0081112D" w:rsidRDefault="00836702" w:rsidP="00836702">
            <w:pPr>
              <w:jc w:val="center"/>
              <w:rPr>
                <w:rFonts w:ascii="Maiandra GD" w:hAnsi="Maiandra GD"/>
                <w:color w:val="000000"/>
              </w:rPr>
            </w:pPr>
            <w:r w:rsidRPr="0081112D">
              <w:rPr>
                <w:rFonts w:ascii="Maiandra GD" w:hAnsi="Maiandra GD"/>
                <w:color w:val="000000"/>
              </w:rPr>
              <w:t>xxx</w:t>
            </w:r>
          </w:p>
        </w:tc>
        <w:tc>
          <w:tcPr>
            <w:tcW w:w="876" w:type="pct"/>
            <w:vAlign w:val="center"/>
          </w:tcPr>
          <w:p w14:paraId="2409C25B" w14:textId="77777777" w:rsidR="00836702" w:rsidRPr="0081112D" w:rsidRDefault="00836702" w:rsidP="00836702">
            <w:pPr>
              <w:jc w:val="center"/>
              <w:rPr>
                <w:rFonts w:ascii="Maiandra GD" w:hAnsi="Maiandra GD"/>
                <w:color w:val="000000"/>
              </w:rPr>
            </w:pPr>
            <w:r w:rsidRPr="0081112D">
              <w:rPr>
                <w:rFonts w:ascii="Maiandra GD" w:hAnsi="Maiandra GD"/>
                <w:color w:val="000000"/>
              </w:rPr>
              <w:t>xxx</w:t>
            </w:r>
          </w:p>
        </w:tc>
      </w:tr>
      <w:tr w:rsidR="002A3AE7" w:rsidRPr="0081112D" w14:paraId="04739C95" w14:textId="77777777" w:rsidTr="30885240">
        <w:trPr>
          <w:trHeight w:val="340"/>
        </w:trPr>
        <w:tc>
          <w:tcPr>
            <w:tcW w:w="3247" w:type="pct"/>
            <w:vAlign w:val="bottom"/>
          </w:tcPr>
          <w:p w14:paraId="2209776F" w14:textId="10C25BEF" w:rsidR="002A3AE7" w:rsidRPr="0081112D" w:rsidRDefault="002A3AE7" w:rsidP="002A3AE7">
            <w:pPr>
              <w:rPr>
                <w:rFonts w:ascii="Maiandra GD" w:hAnsi="Maiandra GD"/>
                <w:i/>
                <w:iCs/>
                <w:color w:val="000000" w:themeColor="text1"/>
              </w:rPr>
            </w:pPr>
            <w:r w:rsidRPr="002A3AE7">
              <w:rPr>
                <w:rFonts w:ascii="Maiandra GD" w:hAnsi="Maiandra GD"/>
                <w:i/>
                <w:iCs/>
                <w:color w:val="000000" w:themeColor="text1"/>
              </w:rPr>
              <w:t>Name of Bank, account No. (PMC accounts)</w:t>
            </w:r>
          </w:p>
        </w:tc>
        <w:tc>
          <w:tcPr>
            <w:tcW w:w="877" w:type="pct"/>
            <w:vAlign w:val="center"/>
          </w:tcPr>
          <w:p w14:paraId="6037A6E7" w14:textId="2F7CB3EC" w:rsidR="002A3AE7" w:rsidRPr="0081112D" w:rsidRDefault="002A3AE7" w:rsidP="002A3AE7">
            <w:pPr>
              <w:jc w:val="center"/>
              <w:rPr>
                <w:rFonts w:ascii="Maiandra GD" w:hAnsi="Maiandra GD"/>
                <w:color w:val="000000"/>
              </w:rPr>
            </w:pPr>
            <w:r>
              <w:rPr>
                <w:rFonts w:ascii="Maiandra GD" w:hAnsi="Maiandra GD"/>
                <w:color w:val="000000"/>
              </w:rPr>
              <w:t>xxx</w:t>
            </w:r>
          </w:p>
        </w:tc>
        <w:tc>
          <w:tcPr>
            <w:tcW w:w="876" w:type="pct"/>
            <w:vAlign w:val="center"/>
          </w:tcPr>
          <w:p w14:paraId="520AD3FE" w14:textId="5E0F2A57" w:rsidR="002A3AE7" w:rsidRPr="0081112D" w:rsidRDefault="002A3AE7" w:rsidP="002A3AE7">
            <w:pPr>
              <w:jc w:val="center"/>
              <w:rPr>
                <w:rFonts w:ascii="Maiandra GD" w:hAnsi="Maiandra GD"/>
                <w:color w:val="000000"/>
              </w:rPr>
            </w:pPr>
            <w:r>
              <w:rPr>
                <w:rFonts w:ascii="Maiandra GD" w:hAnsi="Maiandra GD"/>
                <w:color w:val="000000"/>
              </w:rPr>
              <w:t>xxx</w:t>
            </w:r>
          </w:p>
        </w:tc>
      </w:tr>
      <w:tr w:rsidR="002A3AE7" w:rsidRPr="0081112D" w14:paraId="4D3D4498" w14:textId="77777777" w:rsidTr="30885240">
        <w:trPr>
          <w:trHeight w:val="340"/>
        </w:trPr>
        <w:tc>
          <w:tcPr>
            <w:tcW w:w="3247" w:type="pct"/>
            <w:vAlign w:val="bottom"/>
          </w:tcPr>
          <w:p w14:paraId="1C5C724B" w14:textId="77777777" w:rsidR="002A3AE7" w:rsidRPr="0081112D" w:rsidRDefault="002A3AE7" w:rsidP="002A3AE7">
            <w:pPr>
              <w:rPr>
                <w:rFonts w:ascii="Maiandra GD" w:hAnsi="Maiandra GD"/>
                <w:b/>
                <w:bCs/>
                <w:color w:val="000000"/>
              </w:rPr>
            </w:pPr>
            <w:r w:rsidRPr="0081112D">
              <w:rPr>
                <w:rFonts w:ascii="Maiandra GD" w:hAnsi="Maiandra GD"/>
                <w:b/>
                <w:bCs/>
                <w:color w:val="000000"/>
              </w:rPr>
              <w:t>Total</w:t>
            </w:r>
          </w:p>
        </w:tc>
        <w:tc>
          <w:tcPr>
            <w:tcW w:w="877" w:type="pct"/>
            <w:vAlign w:val="center"/>
          </w:tcPr>
          <w:p w14:paraId="219977DF" w14:textId="77777777" w:rsidR="002A3AE7" w:rsidRPr="0081112D" w:rsidRDefault="002A3AE7" w:rsidP="002A3AE7">
            <w:pPr>
              <w:jc w:val="center"/>
              <w:rPr>
                <w:rFonts w:ascii="Maiandra GD" w:hAnsi="Maiandra GD"/>
                <w:b/>
                <w:color w:val="000000"/>
              </w:rPr>
            </w:pPr>
            <w:r w:rsidRPr="0081112D">
              <w:rPr>
                <w:rFonts w:ascii="Maiandra GD" w:hAnsi="Maiandra GD"/>
                <w:b/>
                <w:color w:val="000000"/>
              </w:rPr>
              <w:t>xxx</w:t>
            </w:r>
          </w:p>
        </w:tc>
        <w:tc>
          <w:tcPr>
            <w:tcW w:w="876" w:type="pct"/>
            <w:vAlign w:val="center"/>
          </w:tcPr>
          <w:p w14:paraId="17986A93" w14:textId="77777777" w:rsidR="002A3AE7" w:rsidRPr="0081112D" w:rsidRDefault="002A3AE7" w:rsidP="002A3AE7">
            <w:pPr>
              <w:jc w:val="center"/>
              <w:rPr>
                <w:rFonts w:ascii="Maiandra GD" w:hAnsi="Maiandra GD"/>
              </w:rPr>
            </w:pPr>
            <w:r w:rsidRPr="0081112D">
              <w:rPr>
                <w:rFonts w:ascii="Maiandra GD" w:hAnsi="Maiandra GD"/>
                <w:b/>
                <w:color w:val="000000"/>
              </w:rPr>
              <w:t>xxx</w:t>
            </w:r>
          </w:p>
        </w:tc>
      </w:tr>
      <w:tr w:rsidR="002A3AE7" w:rsidRPr="0081112D" w14:paraId="22283066" w14:textId="77777777" w:rsidTr="30885240">
        <w:trPr>
          <w:trHeight w:val="340"/>
        </w:trPr>
        <w:tc>
          <w:tcPr>
            <w:tcW w:w="3247" w:type="pct"/>
            <w:vAlign w:val="bottom"/>
          </w:tcPr>
          <w:p w14:paraId="427D6817" w14:textId="16EB0228" w:rsidR="002A3AE7" w:rsidRPr="0081112D" w:rsidRDefault="002A3AE7" w:rsidP="002A3AE7">
            <w:pPr>
              <w:rPr>
                <w:rFonts w:ascii="Maiandra GD" w:hAnsi="Maiandra GD"/>
                <w:i/>
                <w:color w:val="000000"/>
              </w:rPr>
            </w:pPr>
          </w:p>
        </w:tc>
        <w:tc>
          <w:tcPr>
            <w:tcW w:w="877" w:type="pct"/>
            <w:vAlign w:val="center"/>
          </w:tcPr>
          <w:p w14:paraId="600F1145" w14:textId="77777777" w:rsidR="002A3AE7" w:rsidRPr="0081112D" w:rsidRDefault="002A3AE7" w:rsidP="002A3AE7">
            <w:pPr>
              <w:jc w:val="center"/>
              <w:rPr>
                <w:rFonts w:ascii="Maiandra GD" w:hAnsi="Maiandra GD"/>
                <w:b/>
                <w:color w:val="000000"/>
              </w:rPr>
            </w:pPr>
          </w:p>
        </w:tc>
        <w:tc>
          <w:tcPr>
            <w:tcW w:w="876" w:type="pct"/>
            <w:vAlign w:val="center"/>
          </w:tcPr>
          <w:p w14:paraId="3D1678E1" w14:textId="77777777" w:rsidR="002A3AE7" w:rsidRPr="0081112D" w:rsidRDefault="002A3AE7" w:rsidP="002A3AE7">
            <w:pPr>
              <w:jc w:val="center"/>
              <w:rPr>
                <w:rFonts w:ascii="Maiandra GD" w:hAnsi="Maiandra GD"/>
                <w:b/>
                <w:color w:val="000000"/>
              </w:rPr>
            </w:pPr>
          </w:p>
        </w:tc>
      </w:tr>
      <w:tr w:rsidR="002A3AE7" w:rsidRPr="0081112D" w14:paraId="63855B1A" w14:textId="77777777" w:rsidTr="30885240">
        <w:trPr>
          <w:trHeight w:val="340"/>
        </w:trPr>
        <w:tc>
          <w:tcPr>
            <w:tcW w:w="3247" w:type="pct"/>
            <w:vAlign w:val="bottom"/>
          </w:tcPr>
          <w:p w14:paraId="7AD578AA" w14:textId="1339B12E" w:rsidR="002A3AE7" w:rsidRPr="0081112D" w:rsidRDefault="002A3AE7" w:rsidP="002A3AE7">
            <w:pPr>
              <w:rPr>
                <w:rFonts w:ascii="Maiandra GD" w:hAnsi="Maiandra GD"/>
                <w:b/>
                <w:bCs/>
                <w:color w:val="000000"/>
              </w:rPr>
            </w:pPr>
            <w:r w:rsidRPr="0081112D">
              <w:rPr>
                <w:rFonts w:ascii="Maiandra GD" w:hAnsi="Maiandra GD"/>
                <w:b/>
                <w:bCs/>
              </w:rPr>
              <w:t>Cash Balances</w:t>
            </w:r>
          </w:p>
        </w:tc>
        <w:tc>
          <w:tcPr>
            <w:tcW w:w="877" w:type="pct"/>
            <w:vAlign w:val="center"/>
          </w:tcPr>
          <w:p w14:paraId="6A831A20" w14:textId="77777777" w:rsidR="002A3AE7" w:rsidRPr="0081112D" w:rsidRDefault="002A3AE7" w:rsidP="002A3AE7">
            <w:pPr>
              <w:jc w:val="center"/>
              <w:rPr>
                <w:rFonts w:ascii="Maiandra GD" w:hAnsi="Maiandra GD"/>
                <w:b/>
                <w:bCs/>
                <w:color w:val="000000"/>
              </w:rPr>
            </w:pPr>
          </w:p>
        </w:tc>
        <w:tc>
          <w:tcPr>
            <w:tcW w:w="876" w:type="pct"/>
            <w:vAlign w:val="center"/>
          </w:tcPr>
          <w:p w14:paraId="428E2DF1" w14:textId="77777777" w:rsidR="002A3AE7" w:rsidRPr="0081112D" w:rsidRDefault="002A3AE7" w:rsidP="002A3AE7">
            <w:pPr>
              <w:jc w:val="center"/>
              <w:rPr>
                <w:rFonts w:ascii="Maiandra GD" w:hAnsi="Maiandra GD"/>
                <w:b/>
                <w:bCs/>
                <w:color w:val="000000"/>
              </w:rPr>
            </w:pPr>
          </w:p>
        </w:tc>
      </w:tr>
      <w:tr w:rsidR="002A3AE7" w:rsidRPr="0081112D" w14:paraId="55DB7A2E" w14:textId="77777777" w:rsidTr="30885240">
        <w:trPr>
          <w:trHeight w:val="340"/>
        </w:trPr>
        <w:tc>
          <w:tcPr>
            <w:tcW w:w="3247" w:type="pct"/>
            <w:vAlign w:val="bottom"/>
          </w:tcPr>
          <w:p w14:paraId="0E04EB82" w14:textId="77777777" w:rsidR="002A3AE7" w:rsidRPr="0081112D" w:rsidRDefault="002A3AE7" w:rsidP="002A3AE7">
            <w:pPr>
              <w:rPr>
                <w:rFonts w:ascii="Maiandra GD" w:hAnsi="Maiandra GD"/>
                <w:color w:val="000000"/>
              </w:rPr>
            </w:pPr>
            <w:r w:rsidRPr="0081112D">
              <w:rPr>
                <w:rFonts w:ascii="Maiandra GD" w:hAnsi="Maiandra GD"/>
                <w:color w:val="000000"/>
              </w:rPr>
              <w:t>Location 1</w:t>
            </w:r>
          </w:p>
        </w:tc>
        <w:tc>
          <w:tcPr>
            <w:tcW w:w="877" w:type="pct"/>
            <w:vAlign w:val="center"/>
          </w:tcPr>
          <w:p w14:paraId="6DCBA5C0" w14:textId="77777777" w:rsidR="002A3AE7" w:rsidRPr="0081112D" w:rsidRDefault="002A3AE7" w:rsidP="002A3AE7">
            <w:pPr>
              <w:jc w:val="center"/>
              <w:rPr>
                <w:rFonts w:ascii="Maiandra GD" w:hAnsi="Maiandra GD"/>
                <w:color w:val="000000"/>
              </w:rPr>
            </w:pPr>
            <w:r w:rsidRPr="0081112D">
              <w:rPr>
                <w:rFonts w:ascii="Maiandra GD" w:hAnsi="Maiandra GD"/>
                <w:color w:val="000000"/>
              </w:rPr>
              <w:t>xxx</w:t>
            </w:r>
          </w:p>
        </w:tc>
        <w:tc>
          <w:tcPr>
            <w:tcW w:w="876" w:type="pct"/>
            <w:vAlign w:val="center"/>
          </w:tcPr>
          <w:p w14:paraId="38A2BA8D" w14:textId="77777777" w:rsidR="002A3AE7" w:rsidRPr="0081112D" w:rsidRDefault="002A3AE7" w:rsidP="002A3AE7">
            <w:pPr>
              <w:jc w:val="center"/>
              <w:rPr>
                <w:rFonts w:ascii="Maiandra GD" w:hAnsi="Maiandra GD"/>
              </w:rPr>
            </w:pPr>
            <w:r w:rsidRPr="0081112D">
              <w:rPr>
                <w:rFonts w:ascii="Maiandra GD" w:hAnsi="Maiandra GD"/>
                <w:color w:val="000000"/>
              </w:rPr>
              <w:t>xxx</w:t>
            </w:r>
          </w:p>
        </w:tc>
      </w:tr>
      <w:tr w:rsidR="002A3AE7" w:rsidRPr="0081112D" w14:paraId="31FFE7C6" w14:textId="77777777" w:rsidTr="30885240">
        <w:trPr>
          <w:trHeight w:val="340"/>
        </w:trPr>
        <w:tc>
          <w:tcPr>
            <w:tcW w:w="3247" w:type="pct"/>
            <w:vAlign w:val="bottom"/>
          </w:tcPr>
          <w:p w14:paraId="5FEB1113" w14:textId="77777777" w:rsidR="002A3AE7" w:rsidRPr="0081112D" w:rsidRDefault="002A3AE7" w:rsidP="002A3AE7">
            <w:pPr>
              <w:rPr>
                <w:rFonts w:ascii="Maiandra GD" w:hAnsi="Maiandra GD"/>
                <w:color w:val="000000"/>
              </w:rPr>
            </w:pPr>
            <w:r w:rsidRPr="0081112D">
              <w:rPr>
                <w:rFonts w:ascii="Maiandra GD" w:hAnsi="Maiandra GD"/>
                <w:color w:val="000000"/>
              </w:rPr>
              <w:t>Location 2</w:t>
            </w:r>
          </w:p>
        </w:tc>
        <w:tc>
          <w:tcPr>
            <w:tcW w:w="877" w:type="pct"/>
            <w:vAlign w:val="center"/>
          </w:tcPr>
          <w:p w14:paraId="57FAE1FD" w14:textId="77777777" w:rsidR="002A3AE7" w:rsidRPr="0081112D" w:rsidRDefault="002A3AE7" w:rsidP="002A3AE7">
            <w:pPr>
              <w:jc w:val="center"/>
              <w:rPr>
                <w:rFonts w:ascii="Maiandra GD" w:hAnsi="Maiandra GD"/>
                <w:color w:val="000000"/>
              </w:rPr>
            </w:pPr>
            <w:r w:rsidRPr="0081112D">
              <w:rPr>
                <w:rFonts w:ascii="Maiandra GD" w:hAnsi="Maiandra GD"/>
                <w:color w:val="000000"/>
              </w:rPr>
              <w:t>xxx</w:t>
            </w:r>
          </w:p>
        </w:tc>
        <w:tc>
          <w:tcPr>
            <w:tcW w:w="876" w:type="pct"/>
            <w:vAlign w:val="center"/>
          </w:tcPr>
          <w:p w14:paraId="4EBC89D1" w14:textId="77777777" w:rsidR="002A3AE7" w:rsidRPr="0081112D" w:rsidRDefault="002A3AE7" w:rsidP="002A3AE7">
            <w:pPr>
              <w:jc w:val="center"/>
              <w:rPr>
                <w:rFonts w:ascii="Maiandra GD" w:hAnsi="Maiandra GD"/>
              </w:rPr>
            </w:pPr>
            <w:r w:rsidRPr="0081112D">
              <w:rPr>
                <w:rFonts w:ascii="Maiandra GD" w:hAnsi="Maiandra GD"/>
                <w:color w:val="000000"/>
              </w:rPr>
              <w:t>xxx</w:t>
            </w:r>
          </w:p>
        </w:tc>
      </w:tr>
      <w:tr w:rsidR="002A3AE7" w:rsidRPr="0081112D" w14:paraId="57BED7F3" w14:textId="77777777" w:rsidTr="30885240">
        <w:trPr>
          <w:trHeight w:val="340"/>
        </w:trPr>
        <w:tc>
          <w:tcPr>
            <w:tcW w:w="3247" w:type="pct"/>
            <w:vAlign w:val="bottom"/>
          </w:tcPr>
          <w:p w14:paraId="15666DB0" w14:textId="77777777" w:rsidR="002A3AE7" w:rsidRPr="0081112D" w:rsidRDefault="002A3AE7" w:rsidP="002A3AE7">
            <w:pPr>
              <w:rPr>
                <w:rFonts w:ascii="Maiandra GD" w:hAnsi="Maiandra GD"/>
                <w:color w:val="000000"/>
              </w:rPr>
            </w:pPr>
            <w:r w:rsidRPr="0081112D">
              <w:rPr>
                <w:rFonts w:ascii="Maiandra GD" w:hAnsi="Maiandra GD"/>
                <w:color w:val="000000"/>
              </w:rPr>
              <w:t>Other Locations (</w:t>
            </w:r>
            <w:r w:rsidRPr="0081112D">
              <w:rPr>
                <w:rFonts w:ascii="Maiandra GD" w:hAnsi="Maiandra GD"/>
                <w:i/>
                <w:iCs/>
                <w:color w:val="000000"/>
              </w:rPr>
              <w:t>Specify)</w:t>
            </w:r>
          </w:p>
        </w:tc>
        <w:tc>
          <w:tcPr>
            <w:tcW w:w="877" w:type="pct"/>
            <w:vAlign w:val="center"/>
          </w:tcPr>
          <w:p w14:paraId="158AB8DB" w14:textId="77777777" w:rsidR="002A3AE7" w:rsidRPr="0081112D" w:rsidRDefault="002A3AE7" w:rsidP="002A3AE7">
            <w:pPr>
              <w:jc w:val="center"/>
              <w:rPr>
                <w:rFonts w:ascii="Maiandra GD" w:hAnsi="Maiandra GD"/>
                <w:color w:val="000000"/>
              </w:rPr>
            </w:pPr>
            <w:r w:rsidRPr="0081112D">
              <w:rPr>
                <w:rFonts w:ascii="Maiandra GD" w:hAnsi="Maiandra GD"/>
                <w:color w:val="000000"/>
              </w:rPr>
              <w:t>xxx</w:t>
            </w:r>
          </w:p>
        </w:tc>
        <w:tc>
          <w:tcPr>
            <w:tcW w:w="876" w:type="pct"/>
            <w:vAlign w:val="center"/>
          </w:tcPr>
          <w:p w14:paraId="05E25AB7" w14:textId="77777777" w:rsidR="002A3AE7" w:rsidRPr="0081112D" w:rsidRDefault="002A3AE7" w:rsidP="002A3AE7">
            <w:pPr>
              <w:jc w:val="center"/>
              <w:rPr>
                <w:rFonts w:ascii="Maiandra GD" w:hAnsi="Maiandra GD"/>
              </w:rPr>
            </w:pPr>
            <w:r w:rsidRPr="0081112D">
              <w:rPr>
                <w:rFonts w:ascii="Maiandra GD" w:hAnsi="Maiandra GD"/>
                <w:color w:val="000000"/>
              </w:rPr>
              <w:t>xxx</w:t>
            </w:r>
          </w:p>
        </w:tc>
      </w:tr>
      <w:tr w:rsidR="002A3AE7" w:rsidRPr="0081112D" w14:paraId="4CFA983D" w14:textId="77777777" w:rsidTr="30885240">
        <w:trPr>
          <w:trHeight w:val="340"/>
        </w:trPr>
        <w:tc>
          <w:tcPr>
            <w:tcW w:w="3247" w:type="pct"/>
            <w:vAlign w:val="bottom"/>
          </w:tcPr>
          <w:p w14:paraId="4F6F6B54" w14:textId="77777777" w:rsidR="002A3AE7" w:rsidRPr="0081112D" w:rsidRDefault="002A3AE7" w:rsidP="002A3AE7">
            <w:pPr>
              <w:rPr>
                <w:rFonts w:ascii="Maiandra GD" w:hAnsi="Maiandra GD"/>
                <w:b/>
                <w:color w:val="000000"/>
              </w:rPr>
            </w:pPr>
            <w:r w:rsidRPr="0081112D">
              <w:rPr>
                <w:rFonts w:ascii="Maiandra GD" w:hAnsi="Maiandra GD"/>
                <w:b/>
                <w:bCs/>
                <w:color w:val="000000"/>
              </w:rPr>
              <w:t>Total</w:t>
            </w:r>
          </w:p>
        </w:tc>
        <w:tc>
          <w:tcPr>
            <w:tcW w:w="877" w:type="pct"/>
            <w:vAlign w:val="center"/>
          </w:tcPr>
          <w:p w14:paraId="00755E7F" w14:textId="77777777" w:rsidR="002A3AE7" w:rsidRPr="0081112D" w:rsidRDefault="002A3AE7" w:rsidP="002A3AE7">
            <w:pPr>
              <w:jc w:val="center"/>
              <w:rPr>
                <w:rFonts w:ascii="Maiandra GD" w:hAnsi="Maiandra GD"/>
                <w:b/>
                <w:color w:val="000000"/>
              </w:rPr>
            </w:pPr>
            <w:r w:rsidRPr="0081112D">
              <w:rPr>
                <w:rFonts w:ascii="Maiandra GD" w:hAnsi="Maiandra GD"/>
                <w:b/>
                <w:color w:val="000000"/>
              </w:rPr>
              <w:t>xxx</w:t>
            </w:r>
          </w:p>
        </w:tc>
        <w:tc>
          <w:tcPr>
            <w:tcW w:w="876" w:type="pct"/>
            <w:vAlign w:val="center"/>
          </w:tcPr>
          <w:p w14:paraId="31B6CD9C" w14:textId="77777777" w:rsidR="002A3AE7" w:rsidRPr="0081112D" w:rsidRDefault="002A3AE7" w:rsidP="002A3AE7">
            <w:pPr>
              <w:jc w:val="center"/>
              <w:rPr>
                <w:rFonts w:ascii="Maiandra GD" w:hAnsi="Maiandra GD"/>
              </w:rPr>
            </w:pPr>
            <w:r w:rsidRPr="0081112D">
              <w:rPr>
                <w:rFonts w:ascii="Maiandra GD" w:hAnsi="Maiandra GD"/>
                <w:b/>
                <w:color w:val="000000"/>
              </w:rPr>
              <w:t>xxx</w:t>
            </w:r>
          </w:p>
        </w:tc>
      </w:tr>
      <w:tr w:rsidR="002A3AE7" w:rsidRPr="0081112D" w14:paraId="55CDA367" w14:textId="77777777" w:rsidTr="30885240">
        <w:trPr>
          <w:trHeight w:val="340"/>
        </w:trPr>
        <w:tc>
          <w:tcPr>
            <w:tcW w:w="3247" w:type="pct"/>
            <w:vAlign w:val="bottom"/>
          </w:tcPr>
          <w:p w14:paraId="44AF34D6" w14:textId="77777777" w:rsidR="002A3AE7" w:rsidRPr="0081112D" w:rsidRDefault="002A3AE7" w:rsidP="002A3AE7">
            <w:pPr>
              <w:rPr>
                <w:rFonts w:ascii="Maiandra GD" w:hAnsi="Maiandra GD"/>
                <w:b/>
                <w:bCs/>
                <w:color w:val="000000"/>
              </w:rPr>
            </w:pPr>
            <w:r w:rsidRPr="0081112D">
              <w:rPr>
                <w:rFonts w:ascii="Maiandra GD" w:hAnsi="Maiandra GD"/>
                <w:i/>
              </w:rPr>
              <w:t>[Provide Cash Count Certificates for Each]</w:t>
            </w:r>
          </w:p>
        </w:tc>
        <w:tc>
          <w:tcPr>
            <w:tcW w:w="877" w:type="pct"/>
            <w:vAlign w:val="center"/>
          </w:tcPr>
          <w:p w14:paraId="108AE1B8" w14:textId="77777777" w:rsidR="002A3AE7" w:rsidRPr="0081112D" w:rsidRDefault="002A3AE7" w:rsidP="002A3AE7">
            <w:pPr>
              <w:jc w:val="center"/>
              <w:rPr>
                <w:rFonts w:ascii="Maiandra GD" w:hAnsi="Maiandra GD"/>
                <w:b/>
                <w:color w:val="000000"/>
              </w:rPr>
            </w:pPr>
          </w:p>
        </w:tc>
        <w:tc>
          <w:tcPr>
            <w:tcW w:w="876" w:type="pct"/>
            <w:vAlign w:val="center"/>
          </w:tcPr>
          <w:p w14:paraId="3B01F981" w14:textId="77777777" w:rsidR="002A3AE7" w:rsidRPr="0081112D" w:rsidRDefault="002A3AE7" w:rsidP="002A3AE7">
            <w:pPr>
              <w:jc w:val="center"/>
              <w:rPr>
                <w:rFonts w:ascii="Maiandra GD" w:hAnsi="Maiandra GD"/>
                <w:b/>
                <w:color w:val="000000"/>
              </w:rPr>
            </w:pPr>
          </w:p>
        </w:tc>
      </w:tr>
    </w:tbl>
    <w:p w14:paraId="46195CAB" w14:textId="77777777" w:rsidR="00C2126C" w:rsidRDefault="00F57ACC" w:rsidP="00F57ACC">
      <w:pPr>
        <w:rPr>
          <w:rFonts w:ascii="Maiandra GD" w:hAnsi="Maiandra GD"/>
          <w:i/>
          <w:iCs/>
        </w:rPr>
      </w:pPr>
      <w:r w:rsidRPr="00F57ACC">
        <w:rPr>
          <w:rFonts w:ascii="Maiandra GD" w:hAnsi="Maiandra GD"/>
          <w:i/>
          <w:iCs/>
        </w:rPr>
        <w:t>(</w:t>
      </w:r>
      <w:r>
        <w:rPr>
          <w:rFonts w:ascii="Maiandra GD" w:hAnsi="Maiandra GD"/>
          <w:i/>
          <w:iCs/>
        </w:rPr>
        <w:t>P</w:t>
      </w:r>
      <w:r w:rsidRPr="00F57ACC">
        <w:rPr>
          <w:rFonts w:ascii="Maiandra GD" w:hAnsi="Maiandra GD"/>
          <w:i/>
          <w:iCs/>
        </w:rPr>
        <w:t>rovide a schedule of all reconciled PMC bank balances as at the end of the period)</w:t>
      </w:r>
    </w:p>
    <w:p w14:paraId="134D732F" w14:textId="77777777" w:rsidR="00C2126C" w:rsidRDefault="00C2126C" w:rsidP="00F57ACC">
      <w:pPr>
        <w:rPr>
          <w:rFonts w:ascii="Maiandra GD" w:hAnsi="Maiandra GD"/>
          <w:i/>
          <w:iCs/>
        </w:rPr>
      </w:pPr>
    </w:p>
    <w:p w14:paraId="01918B66" w14:textId="77777777" w:rsidR="00C2126C" w:rsidRDefault="00C2126C" w:rsidP="00F57ACC">
      <w:pPr>
        <w:rPr>
          <w:rFonts w:ascii="Maiandra GD" w:hAnsi="Maiandra GD"/>
          <w:i/>
          <w:iCs/>
        </w:rPr>
      </w:pPr>
    </w:p>
    <w:p w14:paraId="745851A3" w14:textId="1D488135" w:rsidR="009668ED" w:rsidRPr="0081112D" w:rsidRDefault="000A282D" w:rsidP="00F57ACC">
      <w:pPr>
        <w:rPr>
          <w:rFonts w:ascii="Maiandra GD" w:hAnsi="Maiandra GD"/>
        </w:rPr>
      </w:pPr>
      <w:r w:rsidRPr="0081112D">
        <w:rPr>
          <w:rFonts w:ascii="Maiandra GD" w:hAnsi="Maiandra GD"/>
        </w:rPr>
        <w:br w:type="page"/>
      </w:r>
    </w:p>
    <w:p w14:paraId="797BC93E" w14:textId="3CCDEB5B" w:rsidR="00666310" w:rsidRPr="0081112D" w:rsidRDefault="00666310">
      <w:pPr>
        <w:pStyle w:val="ListParagraph"/>
        <w:numPr>
          <w:ilvl w:val="0"/>
          <w:numId w:val="4"/>
        </w:numPr>
        <w:autoSpaceDN w:val="0"/>
        <w:spacing w:line="360" w:lineRule="auto"/>
        <w:ind w:right="-20"/>
        <w:jc w:val="both"/>
        <w:rPr>
          <w:rFonts w:ascii="Maiandra GD" w:eastAsia="Arial" w:hAnsi="Maiandra GD"/>
          <w:b/>
          <w:bCs/>
        </w:rPr>
      </w:pPr>
      <w:r w:rsidRPr="0081112D">
        <w:rPr>
          <w:rFonts w:ascii="Maiandra GD" w:eastAsia="Arial" w:hAnsi="Maiandra GD"/>
          <w:b/>
          <w:bCs/>
          <w:lang w:val="en-GB"/>
        </w:rPr>
        <w:lastRenderedPageBreak/>
        <w:t>Receivables from Exchange Transactions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55"/>
        <w:gridCol w:w="1861"/>
        <w:gridCol w:w="1859"/>
      </w:tblGrid>
      <w:tr w:rsidR="008263F5" w:rsidRPr="0081112D" w14:paraId="187DBA57" w14:textId="77777777" w:rsidTr="008263F5">
        <w:trPr>
          <w:trHeight w:val="330"/>
        </w:trPr>
        <w:tc>
          <w:tcPr>
            <w:tcW w:w="3097"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0C9D654E" w14:textId="77777777" w:rsidR="008263F5" w:rsidRPr="0081112D" w:rsidRDefault="008263F5" w:rsidP="008263F5">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color w:val="000000" w:themeColor="text1"/>
                <w:sz w:val="22"/>
                <w:szCs w:val="22"/>
                <w:lang w:val="en-GB"/>
              </w:rPr>
              <w:t>Description</w:t>
            </w:r>
            <w:r w:rsidRPr="0081112D">
              <w:rPr>
                <w:rStyle w:val="eop"/>
                <w:rFonts w:ascii="Maiandra GD" w:hAnsi="Maiandra GD"/>
                <w:color w:val="000000" w:themeColor="text1"/>
                <w:sz w:val="22"/>
                <w:szCs w:val="22"/>
              </w:rPr>
              <w:t> </w:t>
            </w:r>
          </w:p>
        </w:tc>
        <w:tc>
          <w:tcPr>
            <w:tcW w:w="952"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0D44115E" w14:textId="48FE8AB2" w:rsidR="008263F5" w:rsidRPr="0081112D" w:rsidRDefault="008263F5" w:rsidP="008263F5">
            <w:pPr>
              <w:pStyle w:val="paragraph"/>
              <w:spacing w:before="0" w:beforeAutospacing="0" w:after="0" w:afterAutospacing="0"/>
              <w:jc w:val="center"/>
              <w:textAlignment w:val="baseline"/>
              <w:rPr>
                <w:rFonts w:ascii="Maiandra GD" w:hAnsi="Maiandra GD" w:cs="Segoe UI"/>
                <w:color w:val="000000" w:themeColor="text1"/>
                <w:sz w:val="18"/>
                <w:szCs w:val="18"/>
              </w:rPr>
            </w:pPr>
            <w:r w:rsidRPr="0081112D">
              <w:rPr>
                <w:rFonts w:ascii="Maiandra GD" w:hAnsi="Maiandra GD"/>
                <w:b/>
                <w:bCs/>
                <w:i/>
                <w:iCs/>
                <w:color w:val="000000"/>
              </w:rPr>
              <w:t>Insert current FY</w:t>
            </w:r>
          </w:p>
        </w:tc>
        <w:tc>
          <w:tcPr>
            <w:tcW w:w="951" w:type="pct"/>
            <w:tcBorders>
              <w:top w:val="single" w:sz="6" w:space="0" w:color="auto"/>
              <w:left w:val="single" w:sz="6" w:space="0" w:color="auto"/>
              <w:bottom w:val="single" w:sz="6" w:space="0" w:color="auto"/>
              <w:right w:val="single" w:sz="6" w:space="0" w:color="auto"/>
            </w:tcBorders>
            <w:shd w:val="clear" w:color="auto" w:fill="0070C0"/>
            <w:hideMark/>
          </w:tcPr>
          <w:p w14:paraId="4A2F6D37" w14:textId="0A32D67C" w:rsidR="008263F5" w:rsidRPr="0081112D" w:rsidRDefault="008263F5" w:rsidP="008263F5">
            <w:pPr>
              <w:pStyle w:val="paragraph"/>
              <w:spacing w:before="0" w:beforeAutospacing="0" w:after="0" w:afterAutospacing="0"/>
              <w:jc w:val="center"/>
              <w:textAlignment w:val="baseline"/>
              <w:rPr>
                <w:rFonts w:ascii="Maiandra GD" w:hAnsi="Maiandra GD" w:cs="Segoe UI"/>
                <w:color w:val="000000" w:themeColor="text1"/>
                <w:sz w:val="18"/>
                <w:szCs w:val="18"/>
              </w:rPr>
            </w:pPr>
            <w:r>
              <w:rPr>
                <w:rFonts w:ascii="Maiandra GD" w:hAnsi="Maiandra GD"/>
                <w:b/>
                <w:bCs/>
                <w:i/>
                <w:iCs/>
                <w:color w:val="000000"/>
              </w:rPr>
              <w:t>Insert Comparative FY</w:t>
            </w:r>
          </w:p>
        </w:tc>
      </w:tr>
      <w:tr w:rsidR="008263F5" w:rsidRPr="0081112D" w14:paraId="2E210002" w14:textId="77777777" w:rsidTr="008263F5">
        <w:trPr>
          <w:trHeight w:val="330"/>
        </w:trPr>
        <w:tc>
          <w:tcPr>
            <w:tcW w:w="3097"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2A62498A" w14:textId="77777777" w:rsidR="008263F5" w:rsidRPr="0081112D" w:rsidRDefault="008263F5" w:rsidP="008263F5">
            <w:pPr>
              <w:pStyle w:val="paragraph"/>
              <w:spacing w:before="0" w:beforeAutospacing="0" w:after="0" w:afterAutospacing="0"/>
              <w:jc w:val="both"/>
              <w:textAlignment w:val="baseline"/>
              <w:rPr>
                <w:rFonts w:ascii="Maiandra GD" w:hAnsi="Maiandra GD" w:cs="Segoe UI"/>
                <w:sz w:val="18"/>
                <w:szCs w:val="18"/>
              </w:rPr>
            </w:pPr>
            <w:r w:rsidRPr="0081112D">
              <w:rPr>
                <w:rStyle w:val="eop"/>
                <w:rFonts w:ascii="Maiandra GD" w:hAnsi="Maiandra GD"/>
                <w:sz w:val="22"/>
                <w:szCs w:val="22"/>
              </w:rPr>
              <w:t> </w:t>
            </w:r>
          </w:p>
        </w:tc>
        <w:tc>
          <w:tcPr>
            <w:tcW w:w="952"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17ABF3E0" w14:textId="4E2193D5" w:rsidR="008263F5" w:rsidRPr="0081112D" w:rsidRDefault="008263F5" w:rsidP="008263F5">
            <w:pPr>
              <w:pStyle w:val="paragraph"/>
              <w:spacing w:before="0" w:beforeAutospacing="0" w:after="0" w:afterAutospacing="0"/>
              <w:jc w:val="center"/>
              <w:textAlignment w:val="baseline"/>
              <w:rPr>
                <w:rFonts w:ascii="Maiandra GD" w:hAnsi="Maiandra GD" w:cs="Segoe UI"/>
                <w:color w:val="000000" w:themeColor="text1"/>
                <w:sz w:val="18"/>
                <w:szCs w:val="18"/>
              </w:rPr>
            </w:pPr>
            <w:r w:rsidRPr="0081112D">
              <w:rPr>
                <w:rFonts w:ascii="Maiandra GD" w:hAnsi="Maiandra GD"/>
                <w:b/>
                <w:bCs/>
                <w:color w:val="000000"/>
              </w:rPr>
              <w:t>K</w:t>
            </w:r>
            <w:r>
              <w:rPr>
                <w:rFonts w:ascii="Maiandra GD" w:hAnsi="Maiandra GD"/>
                <w:b/>
                <w:bCs/>
                <w:color w:val="000000"/>
              </w:rPr>
              <w:t>es</w:t>
            </w:r>
          </w:p>
        </w:tc>
        <w:tc>
          <w:tcPr>
            <w:tcW w:w="951" w:type="pct"/>
            <w:tcBorders>
              <w:top w:val="single" w:sz="6" w:space="0" w:color="auto"/>
              <w:left w:val="single" w:sz="6" w:space="0" w:color="auto"/>
              <w:bottom w:val="single" w:sz="6" w:space="0" w:color="auto"/>
              <w:right w:val="single" w:sz="6" w:space="0" w:color="auto"/>
            </w:tcBorders>
            <w:shd w:val="clear" w:color="auto" w:fill="0070C0"/>
            <w:hideMark/>
          </w:tcPr>
          <w:p w14:paraId="3AB78974" w14:textId="71B04D07" w:rsidR="008263F5" w:rsidRPr="0081112D" w:rsidRDefault="008263F5" w:rsidP="008263F5">
            <w:pPr>
              <w:pStyle w:val="paragraph"/>
              <w:spacing w:before="0" w:beforeAutospacing="0" w:after="0" w:afterAutospacing="0"/>
              <w:jc w:val="center"/>
              <w:textAlignment w:val="baseline"/>
              <w:rPr>
                <w:rFonts w:ascii="Maiandra GD" w:hAnsi="Maiandra GD" w:cs="Segoe UI"/>
                <w:color w:val="000000" w:themeColor="text1"/>
                <w:sz w:val="18"/>
                <w:szCs w:val="18"/>
              </w:rPr>
            </w:pPr>
            <w:r>
              <w:rPr>
                <w:rFonts w:ascii="Maiandra GD" w:hAnsi="Maiandra GD"/>
                <w:b/>
                <w:bCs/>
                <w:color w:val="000000"/>
              </w:rPr>
              <w:t>Kes</w:t>
            </w:r>
          </w:p>
        </w:tc>
      </w:tr>
      <w:tr w:rsidR="00E773C1" w:rsidRPr="0081112D" w14:paraId="5F6028E4" w14:textId="77777777" w:rsidTr="000B5FBB">
        <w:trPr>
          <w:trHeight w:val="330"/>
        </w:trPr>
        <w:tc>
          <w:tcPr>
            <w:tcW w:w="3097" w:type="pct"/>
            <w:tcBorders>
              <w:top w:val="single" w:sz="6" w:space="0" w:color="auto"/>
              <w:left w:val="single" w:sz="6" w:space="0" w:color="auto"/>
              <w:bottom w:val="single" w:sz="6" w:space="0" w:color="auto"/>
              <w:right w:val="single" w:sz="6" w:space="0" w:color="auto"/>
            </w:tcBorders>
            <w:vAlign w:val="bottom"/>
            <w:hideMark/>
          </w:tcPr>
          <w:p w14:paraId="430A1089" w14:textId="77777777" w:rsidR="00E773C1" w:rsidRPr="0081112D" w:rsidRDefault="00E773C1" w:rsidP="00E773C1">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sz w:val="22"/>
                <w:szCs w:val="22"/>
                <w:lang w:val="en-GB"/>
              </w:rPr>
              <w:t>Total receivables</w:t>
            </w:r>
            <w:r w:rsidRPr="0081112D">
              <w:rPr>
                <w:rStyle w:val="eop"/>
                <w:rFonts w:ascii="Maiandra GD" w:hAnsi="Maiandra GD"/>
                <w:sz w:val="22"/>
                <w:szCs w:val="22"/>
              </w:rPr>
              <w:t> </w:t>
            </w:r>
          </w:p>
        </w:tc>
        <w:tc>
          <w:tcPr>
            <w:tcW w:w="952" w:type="pct"/>
            <w:tcBorders>
              <w:top w:val="single" w:sz="6" w:space="0" w:color="auto"/>
              <w:left w:val="single" w:sz="6" w:space="0" w:color="auto"/>
              <w:bottom w:val="single" w:sz="6" w:space="0" w:color="auto"/>
              <w:right w:val="single" w:sz="6" w:space="0" w:color="auto"/>
            </w:tcBorders>
            <w:vAlign w:val="center"/>
            <w:hideMark/>
          </w:tcPr>
          <w:p w14:paraId="7429405E" w14:textId="1BFA9F0B"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p>
        </w:tc>
        <w:tc>
          <w:tcPr>
            <w:tcW w:w="951" w:type="pct"/>
            <w:tcBorders>
              <w:top w:val="single" w:sz="6" w:space="0" w:color="auto"/>
              <w:left w:val="single" w:sz="6" w:space="0" w:color="auto"/>
              <w:bottom w:val="single" w:sz="6" w:space="0" w:color="auto"/>
              <w:right w:val="single" w:sz="6" w:space="0" w:color="auto"/>
            </w:tcBorders>
            <w:vAlign w:val="center"/>
            <w:hideMark/>
          </w:tcPr>
          <w:p w14:paraId="6D9745DD" w14:textId="78B43B6A"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p>
        </w:tc>
      </w:tr>
      <w:tr w:rsidR="00E773C1" w:rsidRPr="0081112D" w14:paraId="5318A67B" w14:textId="77777777" w:rsidTr="000B5FBB">
        <w:trPr>
          <w:trHeight w:val="330"/>
        </w:trPr>
        <w:tc>
          <w:tcPr>
            <w:tcW w:w="3097" w:type="pct"/>
            <w:tcBorders>
              <w:top w:val="single" w:sz="6" w:space="0" w:color="auto"/>
              <w:left w:val="single" w:sz="6" w:space="0" w:color="auto"/>
              <w:bottom w:val="single" w:sz="6" w:space="0" w:color="auto"/>
              <w:right w:val="single" w:sz="6" w:space="0" w:color="auto"/>
            </w:tcBorders>
            <w:vAlign w:val="bottom"/>
            <w:hideMark/>
          </w:tcPr>
          <w:p w14:paraId="070DAB8B" w14:textId="77777777" w:rsidR="00E773C1" w:rsidRPr="0081112D" w:rsidRDefault="00E773C1" w:rsidP="00E773C1">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sz w:val="22"/>
                <w:szCs w:val="22"/>
                <w:lang w:val="en-GB"/>
              </w:rPr>
              <w:t>Other exchange debtors (</w:t>
            </w:r>
            <w:r w:rsidRPr="0081112D">
              <w:rPr>
                <w:rStyle w:val="normaltextrun"/>
                <w:rFonts w:ascii="Maiandra GD" w:hAnsi="Maiandra GD"/>
                <w:i/>
                <w:iCs/>
                <w:sz w:val="22"/>
                <w:szCs w:val="22"/>
                <w:lang w:val="en-GB"/>
              </w:rPr>
              <w:t>Specify</w:t>
            </w:r>
            <w:r w:rsidRPr="0081112D">
              <w:rPr>
                <w:rStyle w:val="normaltextrun"/>
                <w:rFonts w:ascii="Maiandra GD" w:hAnsi="Maiandra GD"/>
                <w:sz w:val="22"/>
                <w:szCs w:val="22"/>
                <w:lang w:val="en-GB"/>
              </w:rPr>
              <w:t>)</w:t>
            </w:r>
            <w:r w:rsidRPr="0081112D">
              <w:rPr>
                <w:rStyle w:val="eop"/>
                <w:rFonts w:ascii="Maiandra GD" w:hAnsi="Maiandra GD"/>
                <w:sz w:val="22"/>
                <w:szCs w:val="22"/>
              </w:rPr>
              <w:t> </w:t>
            </w:r>
          </w:p>
        </w:tc>
        <w:tc>
          <w:tcPr>
            <w:tcW w:w="952" w:type="pct"/>
            <w:tcBorders>
              <w:top w:val="single" w:sz="6" w:space="0" w:color="auto"/>
              <w:left w:val="single" w:sz="6" w:space="0" w:color="auto"/>
              <w:bottom w:val="single" w:sz="6" w:space="0" w:color="auto"/>
              <w:right w:val="single" w:sz="6" w:space="0" w:color="auto"/>
            </w:tcBorders>
            <w:vAlign w:val="center"/>
            <w:hideMark/>
          </w:tcPr>
          <w:p w14:paraId="327A9883" w14:textId="35584A38"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p>
        </w:tc>
        <w:tc>
          <w:tcPr>
            <w:tcW w:w="951" w:type="pct"/>
            <w:tcBorders>
              <w:top w:val="single" w:sz="6" w:space="0" w:color="auto"/>
              <w:left w:val="single" w:sz="6" w:space="0" w:color="auto"/>
              <w:bottom w:val="single" w:sz="6" w:space="0" w:color="auto"/>
              <w:right w:val="single" w:sz="6" w:space="0" w:color="auto"/>
            </w:tcBorders>
            <w:vAlign w:val="center"/>
            <w:hideMark/>
          </w:tcPr>
          <w:p w14:paraId="2439A917" w14:textId="172411CD"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p>
        </w:tc>
      </w:tr>
      <w:tr w:rsidR="00E773C1" w:rsidRPr="0081112D" w14:paraId="222FC8C1" w14:textId="77777777" w:rsidTr="000B5FBB">
        <w:trPr>
          <w:trHeight w:val="330"/>
        </w:trPr>
        <w:tc>
          <w:tcPr>
            <w:tcW w:w="3097" w:type="pct"/>
            <w:tcBorders>
              <w:top w:val="single" w:sz="6" w:space="0" w:color="auto"/>
              <w:left w:val="single" w:sz="6" w:space="0" w:color="auto"/>
              <w:bottom w:val="single" w:sz="6" w:space="0" w:color="auto"/>
              <w:right w:val="single" w:sz="6" w:space="0" w:color="auto"/>
            </w:tcBorders>
            <w:vAlign w:val="bottom"/>
            <w:hideMark/>
          </w:tcPr>
          <w:p w14:paraId="73B78F54" w14:textId="77777777" w:rsidR="00E773C1" w:rsidRPr="0081112D" w:rsidRDefault="00E773C1" w:rsidP="00E773C1">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sz w:val="22"/>
                <w:szCs w:val="22"/>
                <w:lang w:val="en-GB"/>
              </w:rPr>
              <w:t>Less: impairment allowance</w:t>
            </w:r>
            <w:r w:rsidRPr="0081112D">
              <w:rPr>
                <w:rStyle w:val="eop"/>
                <w:rFonts w:ascii="Maiandra GD" w:hAnsi="Maiandra GD"/>
                <w:sz w:val="22"/>
                <w:szCs w:val="22"/>
              </w:rPr>
              <w:t> </w:t>
            </w:r>
          </w:p>
        </w:tc>
        <w:tc>
          <w:tcPr>
            <w:tcW w:w="952" w:type="pct"/>
            <w:tcBorders>
              <w:top w:val="single" w:sz="6" w:space="0" w:color="auto"/>
              <w:left w:val="single" w:sz="6" w:space="0" w:color="auto"/>
              <w:bottom w:val="single" w:sz="6" w:space="0" w:color="auto"/>
              <w:right w:val="single" w:sz="6" w:space="0" w:color="auto"/>
            </w:tcBorders>
            <w:vAlign w:val="center"/>
            <w:hideMark/>
          </w:tcPr>
          <w:p w14:paraId="640270C4" w14:textId="5DCB9593"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p>
        </w:tc>
        <w:tc>
          <w:tcPr>
            <w:tcW w:w="951" w:type="pct"/>
            <w:tcBorders>
              <w:top w:val="single" w:sz="6" w:space="0" w:color="auto"/>
              <w:left w:val="single" w:sz="6" w:space="0" w:color="auto"/>
              <w:bottom w:val="single" w:sz="6" w:space="0" w:color="auto"/>
              <w:right w:val="single" w:sz="6" w:space="0" w:color="auto"/>
            </w:tcBorders>
            <w:vAlign w:val="center"/>
            <w:hideMark/>
          </w:tcPr>
          <w:p w14:paraId="4CACF495" w14:textId="663619C4"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p>
        </w:tc>
      </w:tr>
      <w:tr w:rsidR="00E773C1" w:rsidRPr="0081112D" w14:paraId="129207DC" w14:textId="77777777" w:rsidTr="000B5FBB">
        <w:trPr>
          <w:trHeight w:val="330"/>
        </w:trPr>
        <w:tc>
          <w:tcPr>
            <w:tcW w:w="3097" w:type="pct"/>
            <w:tcBorders>
              <w:top w:val="single" w:sz="6" w:space="0" w:color="auto"/>
              <w:left w:val="single" w:sz="6" w:space="0" w:color="auto"/>
              <w:bottom w:val="single" w:sz="6" w:space="0" w:color="auto"/>
              <w:right w:val="single" w:sz="6" w:space="0" w:color="auto"/>
            </w:tcBorders>
            <w:vAlign w:val="bottom"/>
            <w:hideMark/>
          </w:tcPr>
          <w:p w14:paraId="1E3558AD" w14:textId="77777777" w:rsidR="00E773C1" w:rsidRPr="0081112D" w:rsidRDefault="00E773C1" w:rsidP="00E773C1">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sz w:val="22"/>
                <w:szCs w:val="22"/>
                <w:lang w:val="en-GB"/>
              </w:rPr>
              <w:t>Total</w:t>
            </w:r>
            <w:r w:rsidRPr="0081112D">
              <w:rPr>
                <w:rStyle w:val="normaltextrun"/>
                <w:rFonts w:ascii="Maiandra GD" w:hAnsi="Maiandra GD"/>
                <w:sz w:val="22"/>
                <w:szCs w:val="22"/>
                <w:lang w:val="en-GB"/>
              </w:rPr>
              <w:t xml:space="preserve"> </w:t>
            </w:r>
            <w:r w:rsidRPr="0081112D">
              <w:rPr>
                <w:rStyle w:val="normaltextrun"/>
                <w:rFonts w:ascii="Maiandra GD" w:hAnsi="Maiandra GD"/>
                <w:b/>
                <w:bCs/>
                <w:sz w:val="22"/>
                <w:szCs w:val="22"/>
                <w:lang w:val="en-GB"/>
              </w:rPr>
              <w:t>receivables </w:t>
            </w:r>
            <w:r w:rsidRPr="0081112D">
              <w:rPr>
                <w:rStyle w:val="eop"/>
                <w:rFonts w:ascii="Maiandra GD" w:hAnsi="Maiandra GD"/>
                <w:sz w:val="22"/>
                <w:szCs w:val="22"/>
              </w:rPr>
              <w:t> </w:t>
            </w:r>
          </w:p>
        </w:tc>
        <w:tc>
          <w:tcPr>
            <w:tcW w:w="952" w:type="pct"/>
            <w:tcBorders>
              <w:top w:val="single" w:sz="6" w:space="0" w:color="auto"/>
              <w:left w:val="single" w:sz="6" w:space="0" w:color="auto"/>
              <w:bottom w:val="single" w:sz="6" w:space="0" w:color="auto"/>
              <w:right w:val="single" w:sz="6" w:space="0" w:color="auto"/>
            </w:tcBorders>
            <w:vAlign w:val="center"/>
            <w:hideMark/>
          </w:tcPr>
          <w:p w14:paraId="7F97A00A" w14:textId="44876D96"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sz w:val="22"/>
                <w:szCs w:val="22"/>
              </w:rPr>
              <w:t>xxx</w:t>
            </w:r>
          </w:p>
        </w:tc>
        <w:tc>
          <w:tcPr>
            <w:tcW w:w="951" w:type="pct"/>
            <w:tcBorders>
              <w:top w:val="single" w:sz="6" w:space="0" w:color="auto"/>
              <w:left w:val="single" w:sz="6" w:space="0" w:color="auto"/>
              <w:bottom w:val="single" w:sz="6" w:space="0" w:color="auto"/>
              <w:right w:val="single" w:sz="6" w:space="0" w:color="auto"/>
            </w:tcBorders>
            <w:vAlign w:val="center"/>
            <w:hideMark/>
          </w:tcPr>
          <w:p w14:paraId="76E38C80" w14:textId="1A83F739"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sz w:val="22"/>
                <w:szCs w:val="22"/>
              </w:rPr>
              <w:t>xxx</w:t>
            </w:r>
          </w:p>
        </w:tc>
      </w:tr>
      <w:tr w:rsidR="00E773C1" w:rsidRPr="0081112D" w14:paraId="23C9CFD5" w14:textId="77777777" w:rsidTr="000B5FBB">
        <w:trPr>
          <w:trHeight w:val="330"/>
        </w:trPr>
        <w:tc>
          <w:tcPr>
            <w:tcW w:w="3097" w:type="pct"/>
            <w:tcBorders>
              <w:top w:val="single" w:sz="6" w:space="0" w:color="auto"/>
              <w:left w:val="single" w:sz="6" w:space="0" w:color="auto"/>
              <w:bottom w:val="single" w:sz="6" w:space="0" w:color="auto"/>
              <w:right w:val="single" w:sz="6" w:space="0" w:color="auto"/>
            </w:tcBorders>
            <w:vAlign w:val="bottom"/>
            <w:hideMark/>
          </w:tcPr>
          <w:p w14:paraId="0744320E" w14:textId="77777777" w:rsidR="00E773C1" w:rsidRPr="0081112D" w:rsidRDefault="00E773C1">
            <w:pPr>
              <w:pStyle w:val="paragraph"/>
              <w:numPr>
                <w:ilvl w:val="0"/>
                <w:numId w:val="21"/>
              </w:numPr>
              <w:spacing w:before="0" w:beforeAutospacing="0" w:after="0" w:afterAutospacing="0"/>
              <w:ind w:left="1080" w:firstLine="0"/>
              <w:jc w:val="both"/>
              <w:textAlignment w:val="baseline"/>
              <w:rPr>
                <w:rFonts w:ascii="Maiandra GD" w:hAnsi="Maiandra GD"/>
                <w:sz w:val="22"/>
                <w:szCs w:val="22"/>
              </w:rPr>
            </w:pPr>
            <w:r w:rsidRPr="0081112D">
              <w:rPr>
                <w:rStyle w:val="normaltextrun"/>
                <w:rFonts w:ascii="Maiandra GD" w:hAnsi="Maiandra GD"/>
                <w:sz w:val="22"/>
                <w:szCs w:val="22"/>
                <w:lang w:val="en-GB"/>
              </w:rPr>
              <w:t>Current receivables </w:t>
            </w:r>
            <w:r w:rsidRPr="0081112D">
              <w:rPr>
                <w:rStyle w:val="eop"/>
                <w:rFonts w:ascii="Maiandra GD" w:hAnsi="Maiandra GD"/>
                <w:sz w:val="22"/>
                <w:szCs w:val="22"/>
              </w:rPr>
              <w:t> </w:t>
            </w:r>
          </w:p>
        </w:tc>
        <w:tc>
          <w:tcPr>
            <w:tcW w:w="952" w:type="pct"/>
            <w:tcBorders>
              <w:top w:val="single" w:sz="6" w:space="0" w:color="auto"/>
              <w:left w:val="single" w:sz="6" w:space="0" w:color="auto"/>
              <w:bottom w:val="single" w:sz="6" w:space="0" w:color="auto"/>
              <w:right w:val="single" w:sz="6" w:space="0" w:color="auto"/>
            </w:tcBorders>
            <w:vAlign w:val="center"/>
            <w:hideMark/>
          </w:tcPr>
          <w:p w14:paraId="5E41003A" w14:textId="53B0167B"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p>
        </w:tc>
        <w:tc>
          <w:tcPr>
            <w:tcW w:w="951" w:type="pct"/>
            <w:tcBorders>
              <w:top w:val="single" w:sz="6" w:space="0" w:color="auto"/>
              <w:left w:val="single" w:sz="6" w:space="0" w:color="auto"/>
              <w:bottom w:val="single" w:sz="6" w:space="0" w:color="auto"/>
              <w:right w:val="single" w:sz="6" w:space="0" w:color="auto"/>
            </w:tcBorders>
            <w:vAlign w:val="center"/>
            <w:hideMark/>
          </w:tcPr>
          <w:p w14:paraId="7EB2934C" w14:textId="255B3F2E"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p>
        </w:tc>
      </w:tr>
      <w:tr w:rsidR="00E773C1" w:rsidRPr="0081112D" w14:paraId="06C4F03D" w14:textId="77777777" w:rsidTr="000B5FBB">
        <w:trPr>
          <w:trHeight w:val="330"/>
        </w:trPr>
        <w:tc>
          <w:tcPr>
            <w:tcW w:w="3097" w:type="pct"/>
            <w:tcBorders>
              <w:top w:val="single" w:sz="6" w:space="0" w:color="auto"/>
              <w:left w:val="single" w:sz="6" w:space="0" w:color="auto"/>
              <w:bottom w:val="single" w:sz="6" w:space="0" w:color="auto"/>
              <w:right w:val="single" w:sz="6" w:space="0" w:color="auto"/>
            </w:tcBorders>
            <w:vAlign w:val="bottom"/>
            <w:hideMark/>
          </w:tcPr>
          <w:p w14:paraId="1036F693" w14:textId="77777777" w:rsidR="00E773C1" w:rsidRPr="0081112D" w:rsidRDefault="00E773C1">
            <w:pPr>
              <w:pStyle w:val="paragraph"/>
              <w:numPr>
                <w:ilvl w:val="0"/>
                <w:numId w:val="22"/>
              </w:numPr>
              <w:spacing w:before="0" w:beforeAutospacing="0" w:after="0" w:afterAutospacing="0"/>
              <w:ind w:left="1080" w:firstLine="0"/>
              <w:jc w:val="both"/>
              <w:textAlignment w:val="baseline"/>
              <w:rPr>
                <w:rFonts w:ascii="Maiandra GD" w:hAnsi="Maiandra GD"/>
                <w:sz w:val="22"/>
                <w:szCs w:val="22"/>
              </w:rPr>
            </w:pPr>
            <w:r w:rsidRPr="0081112D">
              <w:rPr>
                <w:rStyle w:val="normaltextrun"/>
                <w:rFonts w:ascii="Maiandra GD" w:hAnsi="Maiandra GD"/>
                <w:sz w:val="22"/>
                <w:szCs w:val="22"/>
                <w:lang w:val="en-GB"/>
              </w:rPr>
              <w:t>Non-current receivables</w:t>
            </w:r>
            <w:r w:rsidRPr="0081112D">
              <w:rPr>
                <w:rStyle w:val="eop"/>
                <w:rFonts w:ascii="Maiandra GD" w:hAnsi="Maiandra GD"/>
                <w:sz w:val="22"/>
                <w:szCs w:val="22"/>
              </w:rPr>
              <w:t> </w:t>
            </w:r>
          </w:p>
        </w:tc>
        <w:tc>
          <w:tcPr>
            <w:tcW w:w="952" w:type="pct"/>
            <w:tcBorders>
              <w:top w:val="single" w:sz="6" w:space="0" w:color="auto"/>
              <w:left w:val="single" w:sz="6" w:space="0" w:color="auto"/>
              <w:bottom w:val="single" w:sz="6" w:space="0" w:color="auto"/>
              <w:right w:val="single" w:sz="6" w:space="0" w:color="auto"/>
            </w:tcBorders>
            <w:vAlign w:val="center"/>
            <w:hideMark/>
          </w:tcPr>
          <w:p w14:paraId="279E10DD" w14:textId="3893A107"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p>
        </w:tc>
        <w:tc>
          <w:tcPr>
            <w:tcW w:w="951" w:type="pct"/>
            <w:tcBorders>
              <w:top w:val="single" w:sz="6" w:space="0" w:color="auto"/>
              <w:left w:val="single" w:sz="6" w:space="0" w:color="auto"/>
              <w:bottom w:val="single" w:sz="6" w:space="0" w:color="auto"/>
              <w:right w:val="single" w:sz="6" w:space="0" w:color="auto"/>
            </w:tcBorders>
            <w:vAlign w:val="center"/>
            <w:hideMark/>
          </w:tcPr>
          <w:p w14:paraId="75F9AF3F" w14:textId="129550CE"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p>
        </w:tc>
      </w:tr>
      <w:tr w:rsidR="00E773C1" w:rsidRPr="0081112D" w14:paraId="45B2F5C4" w14:textId="77777777" w:rsidTr="000B5FBB">
        <w:trPr>
          <w:trHeight w:val="330"/>
        </w:trPr>
        <w:tc>
          <w:tcPr>
            <w:tcW w:w="3097" w:type="pct"/>
            <w:tcBorders>
              <w:top w:val="single" w:sz="6" w:space="0" w:color="auto"/>
              <w:left w:val="single" w:sz="6" w:space="0" w:color="auto"/>
              <w:bottom w:val="single" w:sz="6" w:space="0" w:color="auto"/>
              <w:right w:val="single" w:sz="6" w:space="0" w:color="auto"/>
            </w:tcBorders>
            <w:vAlign w:val="bottom"/>
            <w:hideMark/>
          </w:tcPr>
          <w:p w14:paraId="4C40FA4C" w14:textId="77777777" w:rsidR="00E773C1" w:rsidRPr="0081112D" w:rsidRDefault="00E773C1" w:rsidP="00E773C1">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sz w:val="22"/>
                <w:szCs w:val="22"/>
              </w:rPr>
              <w:t>Total Receivables (a+b)</w:t>
            </w:r>
            <w:r w:rsidRPr="0081112D">
              <w:rPr>
                <w:rStyle w:val="eop"/>
                <w:rFonts w:ascii="Maiandra GD" w:hAnsi="Maiandra GD"/>
                <w:sz w:val="22"/>
                <w:szCs w:val="22"/>
              </w:rPr>
              <w:t> </w:t>
            </w:r>
          </w:p>
        </w:tc>
        <w:tc>
          <w:tcPr>
            <w:tcW w:w="952" w:type="pct"/>
            <w:tcBorders>
              <w:top w:val="single" w:sz="6" w:space="0" w:color="auto"/>
              <w:left w:val="single" w:sz="6" w:space="0" w:color="auto"/>
              <w:bottom w:val="single" w:sz="6" w:space="0" w:color="auto"/>
              <w:right w:val="single" w:sz="6" w:space="0" w:color="auto"/>
            </w:tcBorders>
            <w:vAlign w:val="center"/>
            <w:hideMark/>
          </w:tcPr>
          <w:p w14:paraId="73CF20E7" w14:textId="0549985A"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sz w:val="22"/>
                <w:szCs w:val="22"/>
              </w:rPr>
              <w:t>xxx</w:t>
            </w:r>
          </w:p>
        </w:tc>
        <w:tc>
          <w:tcPr>
            <w:tcW w:w="951" w:type="pct"/>
            <w:tcBorders>
              <w:top w:val="single" w:sz="6" w:space="0" w:color="auto"/>
              <w:left w:val="single" w:sz="6" w:space="0" w:color="auto"/>
              <w:bottom w:val="single" w:sz="6" w:space="0" w:color="auto"/>
              <w:right w:val="single" w:sz="6" w:space="0" w:color="auto"/>
            </w:tcBorders>
            <w:vAlign w:val="center"/>
            <w:hideMark/>
          </w:tcPr>
          <w:p w14:paraId="6C2E4250" w14:textId="736659EF" w:rsidR="00E773C1" w:rsidRPr="0081112D" w:rsidRDefault="00E773C1" w:rsidP="00801814">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sz w:val="22"/>
                <w:szCs w:val="22"/>
              </w:rPr>
              <w:t>xxx</w:t>
            </w:r>
          </w:p>
        </w:tc>
      </w:tr>
    </w:tbl>
    <w:p w14:paraId="76A8042E" w14:textId="77777777" w:rsidR="000B5FBB" w:rsidRPr="00BC5DA2" w:rsidRDefault="000B5FBB" w:rsidP="000B5FBB">
      <w:pPr>
        <w:pStyle w:val="Header"/>
        <w:tabs>
          <w:tab w:val="clear" w:pos="4320"/>
          <w:tab w:val="clear" w:pos="8640"/>
          <w:tab w:val="decimal" w:pos="5760"/>
          <w:tab w:val="decimal" w:pos="7920"/>
        </w:tabs>
        <w:jc w:val="both"/>
        <w:rPr>
          <w:bCs/>
          <w:i/>
          <w:iCs/>
          <w:sz w:val="22"/>
          <w:szCs w:val="22"/>
        </w:rPr>
      </w:pPr>
      <w:r w:rsidRPr="00BC5DA2">
        <w:rPr>
          <w:bCs/>
          <w:i/>
          <w:iCs/>
          <w:sz w:val="22"/>
          <w:szCs w:val="22"/>
        </w:rPr>
        <w:t>(Entity to state the expected credit loss rates for various categories of its receivables. The entity should also disclose how ECL was arrived at in line with provisions of IPSAS 41.)</w:t>
      </w:r>
    </w:p>
    <w:p w14:paraId="7002EC47" w14:textId="77777777" w:rsidR="00E35FBD" w:rsidRPr="0081112D" w:rsidRDefault="00E35FBD" w:rsidP="00E35FBD">
      <w:pPr>
        <w:rPr>
          <w:rFonts w:ascii="Maiandra GD" w:hAnsi="Maiandra GD"/>
        </w:rPr>
      </w:pPr>
    </w:p>
    <w:p w14:paraId="1D4902E5" w14:textId="77777777" w:rsidR="00E773C1" w:rsidRPr="0081112D" w:rsidRDefault="00E773C1" w:rsidP="00E773C1">
      <w:pPr>
        <w:rPr>
          <w:rFonts w:ascii="Maiandra GD" w:hAnsi="Maiandra GD"/>
        </w:rPr>
      </w:pPr>
    </w:p>
    <w:p w14:paraId="5BA4B501" w14:textId="0E461D3D" w:rsidR="00E773C1" w:rsidRPr="0081112D" w:rsidRDefault="00B34C50">
      <w:pPr>
        <w:pStyle w:val="ListParagraph"/>
        <w:numPr>
          <w:ilvl w:val="0"/>
          <w:numId w:val="23"/>
        </w:numPr>
        <w:rPr>
          <w:rFonts w:ascii="Maiandra GD" w:hAnsi="Maiandra GD"/>
        </w:rPr>
      </w:pPr>
      <w:r w:rsidRPr="0081112D">
        <w:rPr>
          <w:rFonts w:ascii="Maiandra GD" w:hAnsi="Maiandra GD"/>
          <w:b/>
          <w:bCs/>
        </w:rPr>
        <w:t xml:space="preserve">Ageing </w:t>
      </w:r>
      <w:r w:rsidR="00B76E85" w:rsidRPr="0081112D">
        <w:rPr>
          <w:rFonts w:ascii="Maiandra GD" w:hAnsi="Maiandra GD"/>
          <w:b/>
          <w:bCs/>
        </w:rPr>
        <w:t>A</w:t>
      </w:r>
      <w:r w:rsidRPr="0081112D">
        <w:rPr>
          <w:rFonts w:ascii="Maiandra GD" w:hAnsi="Maiandra GD"/>
          <w:b/>
          <w:bCs/>
        </w:rPr>
        <w:t>nalysis for Receivables</w:t>
      </w:r>
    </w:p>
    <w:p w14:paraId="7647D37B" w14:textId="77777777" w:rsidR="00E773C1" w:rsidRPr="0081112D" w:rsidRDefault="00E773C1" w:rsidP="00E773C1">
      <w:pPr>
        <w:rPr>
          <w:rFonts w:ascii="Maiandra GD" w:hAnsi="Maiandra GD"/>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9"/>
        <w:gridCol w:w="1277"/>
        <w:gridCol w:w="1277"/>
        <w:gridCol w:w="1277"/>
        <w:gridCol w:w="1275"/>
      </w:tblGrid>
      <w:tr w:rsidR="008263F5" w:rsidRPr="0081112D" w14:paraId="735B6F1B" w14:textId="77777777" w:rsidTr="008263F5">
        <w:trPr>
          <w:trHeight w:val="330"/>
        </w:trPr>
        <w:tc>
          <w:tcPr>
            <w:tcW w:w="2388" w:type="pct"/>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1F21589E" w14:textId="77777777" w:rsidR="008263F5" w:rsidRPr="0081112D" w:rsidRDefault="008263F5" w:rsidP="008263F5">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color w:val="000000" w:themeColor="text1"/>
                <w:sz w:val="22"/>
                <w:szCs w:val="22"/>
                <w:lang w:val="en-GB"/>
              </w:rPr>
              <w:t>Description</w:t>
            </w:r>
            <w:r w:rsidRPr="0081112D">
              <w:rPr>
                <w:rStyle w:val="eop"/>
                <w:rFonts w:ascii="Maiandra GD" w:hAnsi="Maiandra GD"/>
                <w:color w:val="000000" w:themeColor="text1"/>
                <w:sz w:val="22"/>
                <w:szCs w:val="22"/>
              </w:rPr>
              <w:t> </w:t>
            </w:r>
          </w:p>
        </w:tc>
        <w:tc>
          <w:tcPr>
            <w:tcW w:w="1306" w:type="pct"/>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5D516755" w14:textId="45002F42" w:rsidR="008263F5" w:rsidRPr="0081112D" w:rsidRDefault="008263F5" w:rsidP="008263F5">
            <w:pPr>
              <w:pStyle w:val="paragraph"/>
              <w:spacing w:before="0" w:beforeAutospacing="0" w:after="0" w:afterAutospacing="0"/>
              <w:jc w:val="right"/>
              <w:textAlignment w:val="baseline"/>
              <w:rPr>
                <w:rFonts w:ascii="Maiandra GD" w:hAnsi="Maiandra GD" w:cs="Segoe UI"/>
                <w:sz w:val="18"/>
                <w:szCs w:val="18"/>
              </w:rPr>
            </w:pPr>
            <w:r w:rsidRPr="0081112D">
              <w:rPr>
                <w:rFonts w:ascii="Maiandra GD" w:hAnsi="Maiandra GD"/>
                <w:b/>
                <w:bCs/>
                <w:i/>
                <w:iCs/>
                <w:color w:val="000000"/>
              </w:rPr>
              <w:t>Insert current FY</w:t>
            </w:r>
          </w:p>
        </w:tc>
        <w:tc>
          <w:tcPr>
            <w:tcW w:w="1305" w:type="pct"/>
            <w:gridSpan w:val="2"/>
            <w:tcBorders>
              <w:top w:val="single" w:sz="6" w:space="0" w:color="auto"/>
              <w:left w:val="single" w:sz="6" w:space="0" w:color="auto"/>
              <w:bottom w:val="single" w:sz="6" w:space="0" w:color="auto"/>
              <w:right w:val="single" w:sz="6" w:space="0" w:color="auto"/>
            </w:tcBorders>
            <w:shd w:val="clear" w:color="auto" w:fill="0070C0"/>
            <w:hideMark/>
          </w:tcPr>
          <w:p w14:paraId="7B8689A5" w14:textId="30A2D2A3" w:rsidR="008263F5" w:rsidRPr="0081112D" w:rsidRDefault="008263F5" w:rsidP="008263F5">
            <w:pPr>
              <w:pStyle w:val="paragraph"/>
              <w:spacing w:before="0" w:beforeAutospacing="0" w:after="0" w:afterAutospacing="0"/>
              <w:jc w:val="right"/>
              <w:textAlignment w:val="baseline"/>
              <w:rPr>
                <w:rFonts w:ascii="Maiandra GD" w:hAnsi="Maiandra GD" w:cs="Segoe UI"/>
                <w:color w:val="000000" w:themeColor="text1"/>
                <w:sz w:val="18"/>
                <w:szCs w:val="18"/>
              </w:rPr>
            </w:pPr>
            <w:r>
              <w:rPr>
                <w:rFonts w:ascii="Maiandra GD" w:hAnsi="Maiandra GD"/>
                <w:b/>
                <w:bCs/>
                <w:i/>
                <w:iCs/>
                <w:color w:val="000000"/>
              </w:rPr>
              <w:t>Insert Comparative FY</w:t>
            </w:r>
          </w:p>
        </w:tc>
      </w:tr>
      <w:tr w:rsidR="008263F5" w:rsidRPr="0081112D" w14:paraId="746DB008" w14:textId="77777777" w:rsidTr="008263F5">
        <w:trPr>
          <w:trHeight w:val="330"/>
        </w:trPr>
        <w:tc>
          <w:tcPr>
            <w:tcW w:w="2388" w:type="pct"/>
            <w:vMerge/>
            <w:tcBorders>
              <w:top w:val="single" w:sz="6" w:space="0" w:color="auto"/>
              <w:left w:val="single" w:sz="6" w:space="0" w:color="auto"/>
              <w:bottom w:val="single" w:sz="6" w:space="0" w:color="auto"/>
              <w:right w:val="single" w:sz="6" w:space="0" w:color="auto"/>
            </w:tcBorders>
            <w:vAlign w:val="center"/>
            <w:hideMark/>
          </w:tcPr>
          <w:p w14:paraId="15C25BDE" w14:textId="77777777" w:rsidR="008263F5" w:rsidRPr="0081112D" w:rsidRDefault="008263F5" w:rsidP="008263F5">
            <w:pPr>
              <w:rPr>
                <w:rFonts w:ascii="Maiandra GD" w:hAnsi="Maiandra GD" w:cs="Segoe UI"/>
                <w:sz w:val="18"/>
                <w:szCs w:val="18"/>
              </w:rPr>
            </w:pPr>
          </w:p>
        </w:tc>
        <w:tc>
          <w:tcPr>
            <w:tcW w:w="1306" w:type="pct"/>
            <w:gridSpan w:val="2"/>
            <w:tcBorders>
              <w:top w:val="single" w:sz="6" w:space="0" w:color="auto"/>
              <w:left w:val="single" w:sz="6" w:space="0" w:color="auto"/>
              <w:bottom w:val="single" w:sz="6" w:space="0" w:color="auto"/>
              <w:right w:val="single" w:sz="6" w:space="0" w:color="auto"/>
            </w:tcBorders>
            <w:shd w:val="clear" w:color="auto" w:fill="0070C0"/>
            <w:vAlign w:val="bottom"/>
            <w:hideMark/>
          </w:tcPr>
          <w:p w14:paraId="5C4B0D44" w14:textId="11B16705" w:rsidR="008263F5" w:rsidRPr="0081112D" w:rsidRDefault="008263F5" w:rsidP="008263F5">
            <w:pPr>
              <w:pStyle w:val="paragraph"/>
              <w:spacing w:before="0" w:beforeAutospacing="0" w:after="0" w:afterAutospacing="0"/>
              <w:jc w:val="right"/>
              <w:textAlignment w:val="baseline"/>
              <w:rPr>
                <w:rFonts w:ascii="Maiandra GD" w:hAnsi="Maiandra GD" w:cs="Segoe UI"/>
                <w:sz w:val="18"/>
                <w:szCs w:val="18"/>
              </w:rPr>
            </w:pPr>
            <w:r w:rsidRPr="0081112D">
              <w:rPr>
                <w:rFonts w:ascii="Maiandra GD" w:hAnsi="Maiandra GD"/>
                <w:b/>
                <w:bCs/>
                <w:color w:val="000000"/>
              </w:rPr>
              <w:t>K</w:t>
            </w:r>
            <w:r>
              <w:rPr>
                <w:rFonts w:ascii="Maiandra GD" w:hAnsi="Maiandra GD"/>
                <w:b/>
                <w:bCs/>
                <w:color w:val="000000"/>
              </w:rPr>
              <w:t>es</w:t>
            </w:r>
          </w:p>
        </w:tc>
        <w:tc>
          <w:tcPr>
            <w:tcW w:w="1305" w:type="pct"/>
            <w:gridSpan w:val="2"/>
            <w:tcBorders>
              <w:top w:val="single" w:sz="6" w:space="0" w:color="auto"/>
              <w:left w:val="single" w:sz="6" w:space="0" w:color="auto"/>
              <w:bottom w:val="single" w:sz="6" w:space="0" w:color="auto"/>
              <w:right w:val="single" w:sz="6" w:space="0" w:color="auto"/>
            </w:tcBorders>
            <w:shd w:val="clear" w:color="auto" w:fill="0070C0"/>
            <w:hideMark/>
          </w:tcPr>
          <w:p w14:paraId="4648DDB1" w14:textId="283308F3" w:rsidR="008263F5" w:rsidRPr="0081112D" w:rsidRDefault="008263F5" w:rsidP="008263F5">
            <w:pPr>
              <w:pStyle w:val="paragraph"/>
              <w:spacing w:before="0" w:beforeAutospacing="0" w:after="0" w:afterAutospacing="0"/>
              <w:jc w:val="right"/>
              <w:textAlignment w:val="baseline"/>
              <w:rPr>
                <w:rFonts w:ascii="Maiandra GD" w:hAnsi="Maiandra GD" w:cs="Segoe UI"/>
                <w:color w:val="000000" w:themeColor="text1"/>
                <w:sz w:val="18"/>
                <w:szCs w:val="18"/>
              </w:rPr>
            </w:pPr>
            <w:r>
              <w:rPr>
                <w:rFonts w:ascii="Maiandra GD" w:hAnsi="Maiandra GD"/>
                <w:b/>
                <w:bCs/>
                <w:color w:val="000000"/>
              </w:rPr>
              <w:t>Kes</w:t>
            </w:r>
          </w:p>
        </w:tc>
      </w:tr>
      <w:tr w:rsidR="00E35FBD" w:rsidRPr="0081112D" w14:paraId="6F1EDAF8" w14:textId="77777777" w:rsidTr="008263F5">
        <w:trPr>
          <w:trHeight w:val="660"/>
        </w:trPr>
        <w:tc>
          <w:tcPr>
            <w:tcW w:w="2388" w:type="pct"/>
            <w:tcBorders>
              <w:top w:val="single" w:sz="6" w:space="0" w:color="auto"/>
              <w:left w:val="single" w:sz="6" w:space="0" w:color="auto"/>
              <w:bottom w:val="single" w:sz="6" w:space="0" w:color="auto"/>
              <w:right w:val="single" w:sz="6" w:space="0" w:color="auto"/>
            </w:tcBorders>
            <w:vAlign w:val="bottom"/>
            <w:hideMark/>
          </w:tcPr>
          <w:p w14:paraId="2F070FDA" w14:textId="77777777" w:rsidR="00E35FBD" w:rsidRPr="0081112D" w:rsidRDefault="00E35FBD" w:rsidP="00E35FBD">
            <w:pPr>
              <w:pStyle w:val="paragraph"/>
              <w:spacing w:before="0" w:beforeAutospacing="0" w:after="0" w:afterAutospacing="0"/>
              <w:jc w:val="both"/>
              <w:textAlignment w:val="baseline"/>
              <w:rPr>
                <w:rFonts w:ascii="Maiandra GD" w:hAnsi="Maiandra GD" w:cs="Segoe UI"/>
                <w:sz w:val="18"/>
                <w:szCs w:val="18"/>
              </w:rPr>
            </w:pP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3CF7FC15"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Current FY</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108E7BF6"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 of the total</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45364709"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Opening Balance</w:t>
            </w:r>
            <w:r w:rsidRPr="0081112D">
              <w:rPr>
                <w:rStyle w:val="eop"/>
                <w:rFonts w:ascii="Maiandra GD" w:hAnsi="Maiandra GD"/>
                <w:sz w:val="22"/>
                <w:szCs w:val="22"/>
              </w:rPr>
              <w:t> </w:t>
            </w:r>
          </w:p>
        </w:tc>
        <w:tc>
          <w:tcPr>
            <w:tcW w:w="652" w:type="pct"/>
            <w:tcBorders>
              <w:top w:val="single" w:sz="6" w:space="0" w:color="auto"/>
              <w:left w:val="single" w:sz="6" w:space="0" w:color="auto"/>
              <w:bottom w:val="single" w:sz="6" w:space="0" w:color="auto"/>
              <w:right w:val="single" w:sz="6" w:space="0" w:color="auto"/>
            </w:tcBorders>
            <w:vAlign w:val="center"/>
            <w:hideMark/>
          </w:tcPr>
          <w:p w14:paraId="4E5006BA"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 of the total</w:t>
            </w:r>
            <w:r w:rsidRPr="0081112D">
              <w:rPr>
                <w:rStyle w:val="eop"/>
                <w:rFonts w:ascii="Maiandra GD" w:hAnsi="Maiandra GD"/>
                <w:sz w:val="22"/>
                <w:szCs w:val="22"/>
              </w:rPr>
              <w:t> </w:t>
            </w:r>
          </w:p>
        </w:tc>
      </w:tr>
      <w:tr w:rsidR="00E35FBD" w:rsidRPr="0081112D" w14:paraId="37F557DC" w14:textId="77777777" w:rsidTr="008263F5">
        <w:trPr>
          <w:trHeight w:val="330"/>
        </w:trPr>
        <w:tc>
          <w:tcPr>
            <w:tcW w:w="2388" w:type="pct"/>
            <w:tcBorders>
              <w:top w:val="single" w:sz="6" w:space="0" w:color="auto"/>
              <w:left w:val="single" w:sz="6" w:space="0" w:color="auto"/>
              <w:bottom w:val="single" w:sz="6" w:space="0" w:color="auto"/>
              <w:right w:val="single" w:sz="6" w:space="0" w:color="auto"/>
            </w:tcBorders>
            <w:vAlign w:val="bottom"/>
            <w:hideMark/>
          </w:tcPr>
          <w:p w14:paraId="0DC34E4A" w14:textId="77777777" w:rsidR="00E35FBD" w:rsidRPr="0081112D" w:rsidRDefault="00E35FBD" w:rsidP="00E35FBD">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sz w:val="22"/>
                <w:szCs w:val="22"/>
              </w:rPr>
              <w:t>Less than 1 year</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189F1978"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2AA0C6FE"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74FED32A"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2" w:type="pct"/>
            <w:tcBorders>
              <w:top w:val="single" w:sz="6" w:space="0" w:color="auto"/>
              <w:left w:val="single" w:sz="6" w:space="0" w:color="auto"/>
              <w:bottom w:val="single" w:sz="6" w:space="0" w:color="auto"/>
              <w:right w:val="single" w:sz="6" w:space="0" w:color="auto"/>
            </w:tcBorders>
            <w:vAlign w:val="center"/>
            <w:hideMark/>
          </w:tcPr>
          <w:p w14:paraId="6EF7EABD"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E35FBD" w:rsidRPr="0081112D" w14:paraId="2E312AEA" w14:textId="77777777" w:rsidTr="008263F5">
        <w:trPr>
          <w:trHeight w:val="330"/>
        </w:trPr>
        <w:tc>
          <w:tcPr>
            <w:tcW w:w="2388" w:type="pct"/>
            <w:tcBorders>
              <w:top w:val="single" w:sz="6" w:space="0" w:color="auto"/>
              <w:left w:val="single" w:sz="6" w:space="0" w:color="auto"/>
              <w:bottom w:val="single" w:sz="6" w:space="0" w:color="auto"/>
              <w:right w:val="single" w:sz="6" w:space="0" w:color="auto"/>
            </w:tcBorders>
            <w:vAlign w:val="bottom"/>
            <w:hideMark/>
          </w:tcPr>
          <w:p w14:paraId="5A386EDC" w14:textId="77777777" w:rsidR="00E35FBD" w:rsidRPr="0081112D" w:rsidRDefault="00E35FBD" w:rsidP="00E35FBD">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sz w:val="22"/>
                <w:szCs w:val="22"/>
              </w:rPr>
              <w:t>Between 1- 2 years</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4201C2E4"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589E7DEB"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53517916"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2" w:type="pct"/>
            <w:tcBorders>
              <w:top w:val="single" w:sz="6" w:space="0" w:color="auto"/>
              <w:left w:val="single" w:sz="6" w:space="0" w:color="auto"/>
              <w:bottom w:val="single" w:sz="6" w:space="0" w:color="auto"/>
              <w:right w:val="single" w:sz="6" w:space="0" w:color="auto"/>
            </w:tcBorders>
            <w:vAlign w:val="center"/>
            <w:hideMark/>
          </w:tcPr>
          <w:p w14:paraId="779F1D3A"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E35FBD" w:rsidRPr="0081112D" w14:paraId="1B012350" w14:textId="77777777" w:rsidTr="008263F5">
        <w:trPr>
          <w:trHeight w:val="330"/>
        </w:trPr>
        <w:tc>
          <w:tcPr>
            <w:tcW w:w="2388" w:type="pct"/>
            <w:tcBorders>
              <w:top w:val="single" w:sz="6" w:space="0" w:color="auto"/>
              <w:left w:val="single" w:sz="6" w:space="0" w:color="auto"/>
              <w:bottom w:val="single" w:sz="6" w:space="0" w:color="auto"/>
              <w:right w:val="single" w:sz="6" w:space="0" w:color="auto"/>
            </w:tcBorders>
            <w:vAlign w:val="bottom"/>
            <w:hideMark/>
          </w:tcPr>
          <w:p w14:paraId="2F481B9D" w14:textId="77777777" w:rsidR="00E35FBD" w:rsidRPr="0081112D" w:rsidRDefault="00E35FBD" w:rsidP="00E35FBD">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sz w:val="22"/>
                <w:szCs w:val="22"/>
              </w:rPr>
              <w:t>Between 2-3 years</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7C58303F"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5E3FD566"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51EA9547"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2" w:type="pct"/>
            <w:tcBorders>
              <w:top w:val="single" w:sz="6" w:space="0" w:color="auto"/>
              <w:left w:val="single" w:sz="6" w:space="0" w:color="auto"/>
              <w:bottom w:val="single" w:sz="6" w:space="0" w:color="auto"/>
              <w:right w:val="single" w:sz="6" w:space="0" w:color="auto"/>
            </w:tcBorders>
            <w:vAlign w:val="center"/>
            <w:hideMark/>
          </w:tcPr>
          <w:p w14:paraId="2F6D9BDC"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E35FBD" w:rsidRPr="0081112D" w14:paraId="7B9E3089" w14:textId="77777777" w:rsidTr="008263F5">
        <w:trPr>
          <w:trHeight w:val="330"/>
        </w:trPr>
        <w:tc>
          <w:tcPr>
            <w:tcW w:w="2388" w:type="pct"/>
            <w:tcBorders>
              <w:top w:val="single" w:sz="6" w:space="0" w:color="auto"/>
              <w:left w:val="single" w:sz="6" w:space="0" w:color="auto"/>
              <w:bottom w:val="single" w:sz="6" w:space="0" w:color="auto"/>
              <w:right w:val="single" w:sz="6" w:space="0" w:color="auto"/>
            </w:tcBorders>
            <w:vAlign w:val="bottom"/>
            <w:hideMark/>
          </w:tcPr>
          <w:p w14:paraId="15B4661E" w14:textId="77777777" w:rsidR="00E35FBD" w:rsidRPr="0081112D" w:rsidRDefault="00E35FBD" w:rsidP="00E35FBD">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sz w:val="22"/>
                <w:szCs w:val="22"/>
              </w:rPr>
              <w:t>Over 3 years</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44BE4D43"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53A6DE4D"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43AB1D71"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2" w:type="pct"/>
            <w:tcBorders>
              <w:top w:val="single" w:sz="6" w:space="0" w:color="auto"/>
              <w:left w:val="single" w:sz="6" w:space="0" w:color="auto"/>
              <w:bottom w:val="single" w:sz="6" w:space="0" w:color="auto"/>
              <w:right w:val="single" w:sz="6" w:space="0" w:color="auto"/>
            </w:tcBorders>
            <w:vAlign w:val="center"/>
            <w:hideMark/>
          </w:tcPr>
          <w:p w14:paraId="1695605B"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E35FBD" w:rsidRPr="0081112D" w14:paraId="5892EF78" w14:textId="77777777" w:rsidTr="008263F5">
        <w:trPr>
          <w:trHeight w:val="330"/>
        </w:trPr>
        <w:tc>
          <w:tcPr>
            <w:tcW w:w="2388" w:type="pct"/>
            <w:tcBorders>
              <w:top w:val="single" w:sz="6" w:space="0" w:color="auto"/>
              <w:left w:val="single" w:sz="6" w:space="0" w:color="auto"/>
              <w:bottom w:val="single" w:sz="6" w:space="0" w:color="auto"/>
              <w:right w:val="single" w:sz="6" w:space="0" w:color="auto"/>
            </w:tcBorders>
            <w:vAlign w:val="bottom"/>
            <w:hideMark/>
          </w:tcPr>
          <w:p w14:paraId="7EB901C9" w14:textId="77777777" w:rsidR="00E35FBD" w:rsidRPr="0081112D" w:rsidRDefault="00E35FBD" w:rsidP="00E35FBD">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sz w:val="22"/>
                <w:szCs w:val="22"/>
              </w:rPr>
              <w:t>Total (a+b)</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1A866C31"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xxx</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31F14421"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w:t>
            </w:r>
            <w:r w:rsidRPr="0081112D">
              <w:rPr>
                <w:rStyle w:val="eop"/>
                <w:rFonts w:ascii="Maiandra GD" w:hAnsi="Maiandra GD"/>
                <w:sz w:val="22"/>
                <w:szCs w:val="22"/>
              </w:rPr>
              <w:t> </w:t>
            </w:r>
          </w:p>
        </w:tc>
        <w:tc>
          <w:tcPr>
            <w:tcW w:w="653" w:type="pct"/>
            <w:tcBorders>
              <w:top w:val="single" w:sz="6" w:space="0" w:color="auto"/>
              <w:left w:val="single" w:sz="6" w:space="0" w:color="auto"/>
              <w:bottom w:val="single" w:sz="6" w:space="0" w:color="auto"/>
              <w:right w:val="single" w:sz="6" w:space="0" w:color="auto"/>
            </w:tcBorders>
            <w:vAlign w:val="center"/>
            <w:hideMark/>
          </w:tcPr>
          <w:p w14:paraId="0FCF85E6"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xxx</w:t>
            </w:r>
            <w:r w:rsidRPr="0081112D">
              <w:rPr>
                <w:rStyle w:val="eop"/>
                <w:rFonts w:ascii="Maiandra GD" w:hAnsi="Maiandra GD"/>
                <w:sz w:val="22"/>
                <w:szCs w:val="22"/>
              </w:rPr>
              <w:t> </w:t>
            </w:r>
          </w:p>
        </w:tc>
        <w:tc>
          <w:tcPr>
            <w:tcW w:w="652" w:type="pct"/>
            <w:tcBorders>
              <w:top w:val="single" w:sz="6" w:space="0" w:color="auto"/>
              <w:left w:val="single" w:sz="6" w:space="0" w:color="auto"/>
              <w:bottom w:val="single" w:sz="6" w:space="0" w:color="auto"/>
              <w:right w:val="single" w:sz="6" w:space="0" w:color="auto"/>
            </w:tcBorders>
            <w:vAlign w:val="center"/>
            <w:hideMark/>
          </w:tcPr>
          <w:p w14:paraId="27508F37" w14:textId="77777777" w:rsidR="00E35FBD" w:rsidRPr="0081112D" w:rsidRDefault="00E35FBD" w:rsidP="00E35FBD">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w:t>
            </w:r>
            <w:r w:rsidRPr="0081112D">
              <w:rPr>
                <w:rStyle w:val="eop"/>
                <w:rFonts w:ascii="Maiandra GD" w:hAnsi="Maiandra GD"/>
                <w:sz w:val="22"/>
                <w:szCs w:val="22"/>
              </w:rPr>
              <w:t> </w:t>
            </w:r>
          </w:p>
        </w:tc>
      </w:tr>
    </w:tbl>
    <w:p w14:paraId="71C05B25" w14:textId="77777777" w:rsidR="00E773C1" w:rsidRPr="0081112D" w:rsidRDefault="00E773C1" w:rsidP="00E773C1">
      <w:pPr>
        <w:rPr>
          <w:rFonts w:ascii="Maiandra GD" w:hAnsi="Maiandra GD"/>
        </w:rPr>
      </w:pPr>
    </w:p>
    <w:p w14:paraId="279D8088" w14:textId="77777777" w:rsidR="00A145B4" w:rsidRPr="0081112D" w:rsidRDefault="00A145B4" w:rsidP="00A145B4">
      <w:pPr>
        <w:rPr>
          <w:rFonts w:ascii="Maiandra GD" w:hAnsi="Maiandra GD"/>
          <w:b/>
          <w:bCs/>
        </w:rPr>
      </w:pPr>
    </w:p>
    <w:p w14:paraId="59C67EF0" w14:textId="438BC5D7" w:rsidR="000A282D" w:rsidRPr="0081112D" w:rsidRDefault="000A282D" w:rsidP="00E773C1">
      <w:pPr>
        <w:rPr>
          <w:rFonts w:ascii="Maiandra GD" w:hAnsi="Maiandra GD"/>
        </w:rPr>
      </w:pPr>
    </w:p>
    <w:p w14:paraId="6372BB64" w14:textId="7411D229" w:rsidR="00E35FBD" w:rsidRPr="0081112D" w:rsidRDefault="000A282D" w:rsidP="00A00F36">
      <w:pPr>
        <w:rPr>
          <w:rFonts w:ascii="Maiandra GD" w:hAnsi="Maiandra GD"/>
        </w:rPr>
      </w:pPr>
      <w:r w:rsidRPr="0081112D">
        <w:rPr>
          <w:rFonts w:ascii="Maiandra GD" w:hAnsi="Maiandra GD"/>
        </w:rPr>
        <w:br w:type="page"/>
      </w:r>
    </w:p>
    <w:p w14:paraId="7E7A36AE" w14:textId="367BEA4D" w:rsidR="00A145B4" w:rsidRPr="0081112D" w:rsidRDefault="00844955">
      <w:pPr>
        <w:pStyle w:val="ListParagraph"/>
        <w:numPr>
          <w:ilvl w:val="0"/>
          <w:numId w:val="4"/>
        </w:numPr>
        <w:autoSpaceDN w:val="0"/>
        <w:spacing w:line="360" w:lineRule="auto"/>
        <w:ind w:right="-20"/>
        <w:jc w:val="both"/>
        <w:rPr>
          <w:rFonts w:ascii="Maiandra GD" w:eastAsia="Arial" w:hAnsi="Maiandra GD"/>
          <w:b/>
          <w:bCs/>
          <w:lang w:val="en-GB"/>
        </w:rPr>
      </w:pPr>
      <w:r w:rsidRPr="0081112D">
        <w:rPr>
          <w:rFonts w:ascii="Maiandra GD" w:hAnsi="Maiandra GD"/>
          <w:b/>
          <w:bCs/>
          <w:lang w:val="en-GB"/>
        </w:rPr>
        <w:lastRenderedPageBreak/>
        <w:t>Receivables from Non-Exchange Transactions</w:t>
      </w:r>
      <w:r w:rsidRPr="0081112D">
        <w:rPr>
          <w:rFonts w:ascii="Maiandra GD" w:eastAsia="Arial" w:hAnsi="Maiandra GD"/>
          <w:b/>
          <w:bCs/>
          <w:lang w:val="en-GB"/>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2"/>
        <w:gridCol w:w="1154"/>
        <w:gridCol w:w="1153"/>
        <w:gridCol w:w="1153"/>
        <w:gridCol w:w="1153"/>
      </w:tblGrid>
      <w:tr w:rsidR="008263F5" w:rsidRPr="0081112D" w14:paraId="21678838" w14:textId="77777777" w:rsidTr="008263F5">
        <w:trPr>
          <w:trHeight w:val="330"/>
        </w:trPr>
        <w:tc>
          <w:tcPr>
            <w:tcW w:w="2640" w:type="pct"/>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18884373" w14:textId="77777777" w:rsidR="008263F5" w:rsidRPr="0081112D" w:rsidRDefault="008263F5" w:rsidP="008263F5">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color w:val="000000" w:themeColor="text1"/>
                <w:sz w:val="22"/>
                <w:szCs w:val="22"/>
              </w:rPr>
              <w:t>Description</w:t>
            </w:r>
            <w:r w:rsidRPr="0081112D">
              <w:rPr>
                <w:rStyle w:val="eop"/>
                <w:rFonts w:ascii="Maiandra GD" w:hAnsi="Maiandra GD"/>
                <w:color w:val="000000" w:themeColor="text1"/>
                <w:sz w:val="22"/>
                <w:szCs w:val="22"/>
              </w:rPr>
              <w:t> </w:t>
            </w:r>
          </w:p>
        </w:tc>
        <w:tc>
          <w:tcPr>
            <w:tcW w:w="1180" w:type="pct"/>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3E905FE1" w14:textId="39D98DD1" w:rsidR="008263F5" w:rsidRPr="0081112D" w:rsidRDefault="008263F5" w:rsidP="008263F5">
            <w:pPr>
              <w:pStyle w:val="paragraph"/>
              <w:spacing w:before="0" w:beforeAutospacing="0" w:after="0" w:afterAutospacing="0"/>
              <w:jc w:val="right"/>
              <w:textAlignment w:val="baseline"/>
              <w:rPr>
                <w:rFonts w:ascii="Maiandra GD" w:hAnsi="Maiandra GD" w:cs="Segoe UI"/>
                <w:sz w:val="18"/>
                <w:szCs w:val="18"/>
              </w:rPr>
            </w:pPr>
            <w:r w:rsidRPr="0081112D">
              <w:rPr>
                <w:rFonts w:ascii="Maiandra GD" w:hAnsi="Maiandra GD"/>
                <w:b/>
                <w:bCs/>
                <w:i/>
                <w:iCs/>
                <w:color w:val="000000"/>
              </w:rPr>
              <w:t>Insert current FY</w:t>
            </w:r>
          </w:p>
        </w:tc>
        <w:tc>
          <w:tcPr>
            <w:tcW w:w="1180" w:type="pct"/>
            <w:gridSpan w:val="2"/>
            <w:tcBorders>
              <w:top w:val="single" w:sz="6" w:space="0" w:color="auto"/>
              <w:left w:val="single" w:sz="6" w:space="0" w:color="auto"/>
              <w:bottom w:val="single" w:sz="6" w:space="0" w:color="auto"/>
              <w:right w:val="single" w:sz="6" w:space="0" w:color="auto"/>
            </w:tcBorders>
            <w:shd w:val="clear" w:color="auto" w:fill="0070C0"/>
            <w:hideMark/>
          </w:tcPr>
          <w:p w14:paraId="7A8A2983" w14:textId="45553B4E" w:rsidR="008263F5" w:rsidRPr="0081112D" w:rsidRDefault="008263F5" w:rsidP="008263F5">
            <w:pPr>
              <w:pStyle w:val="paragraph"/>
              <w:spacing w:before="0" w:beforeAutospacing="0" w:after="0" w:afterAutospacing="0"/>
              <w:jc w:val="right"/>
              <w:textAlignment w:val="baseline"/>
              <w:rPr>
                <w:rFonts w:ascii="Maiandra GD" w:hAnsi="Maiandra GD" w:cs="Segoe UI"/>
                <w:color w:val="000000" w:themeColor="text1"/>
                <w:sz w:val="18"/>
                <w:szCs w:val="18"/>
              </w:rPr>
            </w:pPr>
            <w:r>
              <w:rPr>
                <w:rFonts w:ascii="Maiandra GD" w:hAnsi="Maiandra GD"/>
                <w:b/>
                <w:bCs/>
                <w:i/>
                <w:iCs/>
                <w:color w:val="000000"/>
              </w:rPr>
              <w:t>Insert Comparative FY</w:t>
            </w:r>
          </w:p>
        </w:tc>
      </w:tr>
      <w:tr w:rsidR="008263F5" w:rsidRPr="0081112D" w14:paraId="51E50370" w14:textId="77777777" w:rsidTr="008263F5">
        <w:trPr>
          <w:trHeight w:val="330"/>
        </w:trPr>
        <w:tc>
          <w:tcPr>
            <w:tcW w:w="2640" w:type="pct"/>
            <w:vMerge/>
            <w:tcBorders>
              <w:top w:val="single" w:sz="6" w:space="0" w:color="auto"/>
              <w:left w:val="single" w:sz="6" w:space="0" w:color="auto"/>
              <w:bottom w:val="single" w:sz="6" w:space="0" w:color="auto"/>
              <w:right w:val="single" w:sz="6" w:space="0" w:color="auto"/>
            </w:tcBorders>
            <w:vAlign w:val="center"/>
            <w:hideMark/>
          </w:tcPr>
          <w:p w14:paraId="1BE188F7" w14:textId="77777777" w:rsidR="008263F5" w:rsidRPr="0081112D" w:rsidRDefault="008263F5" w:rsidP="008263F5">
            <w:pPr>
              <w:rPr>
                <w:rFonts w:ascii="Maiandra GD" w:hAnsi="Maiandra GD" w:cs="Segoe UI"/>
                <w:sz w:val="18"/>
                <w:szCs w:val="18"/>
              </w:rPr>
            </w:pPr>
          </w:p>
        </w:tc>
        <w:tc>
          <w:tcPr>
            <w:tcW w:w="1180" w:type="pct"/>
            <w:gridSpan w:val="2"/>
            <w:tcBorders>
              <w:top w:val="single" w:sz="6" w:space="0" w:color="auto"/>
              <w:left w:val="single" w:sz="6" w:space="0" w:color="auto"/>
              <w:bottom w:val="single" w:sz="6" w:space="0" w:color="auto"/>
              <w:right w:val="single" w:sz="6" w:space="0" w:color="auto"/>
            </w:tcBorders>
            <w:shd w:val="clear" w:color="auto" w:fill="0070C0"/>
            <w:vAlign w:val="bottom"/>
            <w:hideMark/>
          </w:tcPr>
          <w:p w14:paraId="36501D2F" w14:textId="792D826E" w:rsidR="008263F5" w:rsidRPr="0081112D" w:rsidRDefault="008263F5" w:rsidP="008263F5">
            <w:pPr>
              <w:pStyle w:val="paragraph"/>
              <w:spacing w:before="0" w:beforeAutospacing="0" w:after="0" w:afterAutospacing="0"/>
              <w:jc w:val="right"/>
              <w:textAlignment w:val="baseline"/>
              <w:rPr>
                <w:rFonts w:ascii="Maiandra GD" w:hAnsi="Maiandra GD" w:cs="Segoe UI"/>
                <w:color w:val="000000" w:themeColor="text1"/>
                <w:sz w:val="18"/>
                <w:szCs w:val="18"/>
              </w:rPr>
            </w:pPr>
            <w:r w:rsidRPr="0081112D">
              <w:rPr>
                <w:rFonts w:ascii="Maiandra GD" w:hAnsi="Maiandra GD"/>
                <w:b/>
                <w:bCs/>
                <w:color w:val="000000"/>
              </w:rPr>
              <w:t>K</w:t>
            </w:r>
            <w:r>
              <w:rPr>
                <w:rFonts w:ascii="Maiandra GD" w:hAnsi="Maiandra GD"/>
                <w:b/>
                <w:bCs/>
                <w:color w:val="000000"/>
              </w:rPr>
              <w:t>es</w:t>
            </w:r>
          </w:p>
        </w:tc>
        <w:tc>
          <w:tcPr>
            <w:tcW w:w="1180" w:type="pct"/>
            <w:gridSpan w:val="2"/>
            <w:tcBorders>
              <w:top w:val="single" w:sz="6" w:space="0" w:color="auto"/>
              <w:left w:val="single" w:sz="6" w:space="0" w:color="auto"/>
              <w:bottom w:val="single" w:sz="6" w:space="0" w:color="auto"/>
              <w:right w:val="single" w:sz="6" w:space="0" w:color="auto"/>
            </w:tcBorders>
            <w:shd w:val="clear" w:color="auto" w:fill="0070C0"/>
            <w:hideMark/>
          </w:tcPr>
          <w:p w14:paraId="3A7C696B" w14:textId="1000455B" w:rsidR="008263F5" w:rsidRPr="0081112D" w:rsidRDefault="008263F5" w:rsidP="008263F5">
            <w:pPr>
              <w:pStyle w:val="paragraph"/>
              <w:spacing w:before="0" w:beforeAutospacing="0" w:after="0" w:afterAutospacing="0"/>
              <w:jc w:val="right"/>
              <w:textAlignment w:val="baseline"/>
              <w:rPr>
                <w:rFonts w:ascii="Maiandra GD" w:hAnsi="Maiandra GD" w:cs="Segoe UI"/>
                <w:color w:val="000000" w:themeColor="text1"/>
                <w:sz w:val="18"/>
                <w:szCs w:val="18"/>
              </w:rPr>
            </w:pPr>
            <w:r>
              <w:rPr>
                <w:rFonts w:ascii="Maiandra GD" w:hAnsi="Maiandra GD"/>
                <w:b/>
                <w:bCs/>
                <w:color w:val="000000"/>
              </w:rPr>
              <w:t>Kes</w:t>
            </w:r>
          </w:p>
        </w:tc>
      </w:tr>
      <w:tr w:rsidR="00743B6F" w:rsidRPr="0081112D" w14:paraId="0A59E054" w14:textId="77777777" w:rsidTr="00724B50">
        <w:trPr>
          <w:trHeight w:val="330"/>
        </w:trPr>
        <w:tc>
          <w:tcPr>
            <w:tcW w:w="2640" w:type="pct"/>
            <w:tcBorders>
              <w:top w:val="single" w:sz="6" w:space="0" w:color="auto"/>
              <w:left w:val="single" w:sz="6" w:space="0" w:color="auto"/>
              <w:bottom w:val="single" w:sz="6" w:space="0" w:color="auto"/>
              <w:right w:val="single" w:sz="6" w:space="0" w:color="auto"/>
            </w:tcBorders>
            <w:vAlign w:val="bottom"/>
            <w:hideMark/>
          </w:tcPr>
          <w:p w14:paraId="59C1CA29" w14:textId="0383B9C6" w:rsidR="00743B6F" w:rsidRPr="0081112D" w:rsidRDefault="0050536B" w:rsidP="00743B6F">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lang w:val="en-GB"/>
              </w:rPr>
              <w:t>Transfers from NGCDFB</w:t>
            </w:r>
            <w:r w:rsidR="00743B6F" w:rsidRPr="0081112D">
              <w:rPr>
                <w:rStyle w:val="eop"/>
                <w:rFonts w:ascii="Maiandra GD" w:hAnsi="Maiandra GD"/>
                <w:sz w:val="22"/>
                <w:szCs w:val="22"/>
              </w:rPr>
              <w:t> </w:t>
            </w:r>
          </w:p>
        </w:tc>
        <w:tc>
          <w:tcPr>
            <w:tcW w:w="1180" w:type="pct"/>
            <w:gridSpan w:val="2"/>
            <w:tcBorders>
              <w:top w:val="single" w:sz="6" w:space="0" w:color="auto"/>
              <w:left w:val="single" w:sz="6" w:space="0" w:color="auto"/>
              <w:bottom w:val="single" w:sz="6" w:space="0" w:color="auto"/>
              <w:right w:val="single" w:sz="6" w:space="0" w:color="auto"/>
            </w:tcBorders>
            <w:vAlign w:val="bottom"/>
            <w:hideMark/>
          </w:tcPr>
          <w:p w14:paraId="7A756500"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1180" w:type="pct"/>
            <w:gridSpan w:val="2"/>
            <w:tcBorders>
              <w:top w:val="single" w:sz="6" w:space="0" w:color="auto"/>
              <w:left w:val="single" w:sz="6" w:space="0" w:color="auto"/>
              <w:bottom w:val="single" w:sz="6" w:space="0" w:color="auto"/>
              <w:right w:val="single" w:sz="6" w:space="0" w:color="auto"/>
            </w:tcBorders>
            <w:vAlign w:val="bottom"/>
            <w:hideMark/>
          </w:tcPr>
          <w:p w14:paraId="04B0B69A"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r>
      <w:tr w:rsidR="00FF3BCF" w:rsidRPr="0081112D" w14:paraId="07751C7B" w14:textId="77777777" w:rsidTr="00724B50">
        <w:trPr>
          <w:trHeight w:val="330"/>
        </w:trPr>
        <w:tc>
          <w:tcPr>
            <w:tcW w:w="2640" w:type="pct"/>
            <w:tcBorders>
              <w:top w:val="single" w:sz="6" w:space="0" w:color="auto"/>
              <w:left w:val="single" w:sz="6" w:space="0" w:color="auto"/>
              <w:bottom w:val="single" w:sz="6" w:space="0" w:color="auto"/>
              <w:right w:val="single" w:sz="6" w:space="0" w:color="auto"/>
            </w:tcBorders>
            <w:vAlign w:val="bottom"/>
          </w:tcPr>
          <w:p w14:paraId="437F9213" w14:textId="5CBB3547" w:rsidR="00FF3BCF" w:rsidRPr="00FF3BCF" w:rsidRDefault="00781939" w:rsidP="00743B6F">
            <w:pPr>
              <w:pStyle w:val="paragraph"/>
              <w:spacing w:before="0" w:beforeAutospacing="0" w:after="0" w:afterAutospacing="0"/>
              <w:jc w:val="both"/>
              <w:textAlignment w:val="baseline"/>
              <w:rPr>
                <w:rStyle w:val="normaltextrun"/>
                <w:rFonts w:ascii="Maiandra GD" w:hAnsi="Maiandra GD"/>
                <w:lang w:val="en-GB"/>
              </w:rPr>
            </w:pPr>
            <w:r>
              <w:rPr>
                <w:rStyle w:val="normaltextrun"/>
                <w:rFonts w:ascii="Maiandra GD" w:hAnsi="Maiandra GD"/>
                <w:lang w:val="en-GB"/>
              </w:rPr>
              <w:t>O</w:t>
            </w:r>
            <w:r>
              <w:rPr>
                <w:rStyle w:val="normaltextrun"/>
                <w:lang w:val="en-GB"/>
              </w:rPr>
              <w:t>utstanding imprest</w:t>
            </w:r>
          </w:p>
        </w:tc>
        <w:tc>
          <w:tcPr>
            <w:tcW w:w="1180" w:type="pct"/>
            <w:gridSpan w:val="2"/>
            <w:tcBorders>
              <w:top w:val="single" w:sz="6" w:space="0" w:color="auto"/>
              <w:left w:val="single" w:sz="6" w:space="0" w:color="auto"/>
              <w:bottom w:val="single" w:sz="6" w:space="0" w:color="auto"/>
              <w:right w:val="single" w:sz="6" w:space="0" w:color="auto"/>
            </w:tcBorders>
            <w:vAlign w:val="bottom"/>
          </w:tcPr>
          <w:p w14:paraId="1013C091" w14:textId="68231C2F" w:rsidR="00FF3BCF" w:rsidRPr="00FF3BCF" w:rsidRDefault="00FF3BCF" w:rsidP="00743B6F">
            <w:pPr>
              <w:pStyle w:val="paragraph"/>
              <w:spacing w:before="0" w:beforeAutospacing="0" w:after="0" w:afterAutospacing="0"/>
              <w:jc w:val="right"/>
              <w:textAlignment w:val="baseline"/>
              <w:rPr>
                <w:rStyle w:val="normaltextrun"/>
                <w:rFonts w:ascii="Maiandra GD" w:hAnsi="Maiandra GD"/>
                <w:sz w:val="22"/>
                <w:szCs w:val="22"/>
              </w:rPr>
            </w:pPr>
            <w:r w:rsidRPr="00FF3BCF">
              <w:rPr>
                <w:rStyle w:val="normaltextrun"/>
                <w:rFonts w:ascii="Maiandra GD" w:hAnsi="Maiandra GD"/>
                <w:sz w:val="22"/>
                <w:szCs w:val="22"/>
              </w:rPr>
              <w:t>xxx</w:t>
            </w:r>
          </w:p>
        </w:tc>
        <w:tc>
          <w:tcPr>
            <w:tcW w:w="1180" w:type="pct"/>
            <w:gridSpan w:val="2"/>
            <w:tcBorders>
              <w:top w:val="single" w:sz="6" w:space="0" w:color="auto"/>
              <w:left w:val="single" w:sz="6" w:space="0" w:color="auto"/>
              <w:bottom w:val="single" w:sz="6" w:space="0" w:color="auto"/>
              <w:right w:val="single" w:sz="6" w:space="0" w:color="auto"/>
            </w:tcBorders>
            <w:vAlign w:val="bottom"/>
          </w:tcPr>
          <w:p w14:paraId="60CF3019" w14:textId="36999553" w:rsidR="00FF3BCF" w:rsidRPr="00FF3BCF" w:rsidRDefault="00FF3BCF" w:rsidP="00743B6F">
            <w:pPr>
              <w:pStyle w:val="paragraph"/>
              <w:spacing w:before="0" w:beforeAutospacing="0" w:after="0" w:afterAutospacing="0"/>
              <w:jc w:val="right"/>
              <w:textAlignment w:val="baseline"/>
              <w:rPr>
                <w:rStyle w:val="normaltextrun"/>
                <w:rFonts w:ascii="Maiandra GD" w:hAnsi="Maiandra GD"/>
                <w:sz w:val="22"/>
                <w:szCs w:val="22"/>
              </w:rPr>
            </w:pPr>
            <w:r w:rsidRPr="00FF3BCF">
              <w:rPr>
                <w:rStyle w:val="normaltextrun"/>
                <w:rFonts w:ascii="Maiandra GD" w:hAnsi="Maiandra GD"/>
                <w:sz w:val="22"/>
                <w:szCs w:val="22"/>
              </w:rPr>
              <w:t>xxx</w:t>
            </w:r>
          </w:p>
        </w:tc>
      </w:tr>
      <w:tr w:rsidR="00743B6F" w:rsidRPr="0081112D" w14:paraId="28062318" w14:textId="77777777" w:rsidTr="00724B50">
        <w:trPr>
          <w:trHeight w:val="330"/>
        </w:trPr>
        <w:tc>
          <w:tcPr>
            <w:tcW w:w="2640" w:type="pct"/>
            <w:tcBorders>
              <w:top w:val="single" w:sz="6" w:space="0" w:color="auto"/>
              <w:left w:val="single" w:sz="6" w:space="0" w:color="auto"/>
              <w:bottom w:val="single" w:sz="6" w:space="0" w:color="auto"/>
              <w:right w:val="single" w:sz="6" w:space="0" w:color="auto"/>
            </w:tcBorders>
            <w:vAlign w:val="bottom"/>
            <w:hideMark/>
          </w:tcPr>
          <w:p w14:paraId="174EE45B" w14:textId="63180A7F" w:rsidR="00743B6F" w:rsidRPr="0081112D" w:rsidRDefault="00743B6F" w:rsidP="00743B6F">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sz w:val="22"/>
                <w:szCs w:val="22"/>
                <w:lang w:val="en-GB"/>
              </w:rPr>
              <w:t>Total</w:t>
            </w:r>
            <w:r w:rsidRPr="0081112D">
              <w:rPr>
                <w:rStyle w:val="normaltextrun"/>
                <w:rFonts w:ascii="Maiandra GD" w:hAnsi="Maiandra GD"/>
                <w:sz w:val="22"/>
                <w:szCs w:val="22"/>
                <w:lang w:val="en-GB"/>
              </w:rPr>
              <w:t xml:space="preserve"> </w:t>
            </w:r>
          </w:p>
        </w:tc>
        <w:tc>
          <w:tcPr>
            <w:tcW w:w="1180" w:type="pct"/>
            <w:gridSpan w:val="2"/>
            <w:tcBorders>
              <w:top w:val="single" w:sz="6" w:space="0" w:color="auto"/>
              <w:left w:val="single" w:sz="6" w:space="0" w:color="auto"/>
              <w:bottom w:val="single" w:sz="6" w:space="0" w:color="auto"/>
              <w:right w:val="single" w:sz="6" w:space="0" w:color="auto"/>
            </w:tcBorders>
            <w:vAlign w:val="bottom"/>
            <w:hideMark/>
          </w:tcPr>
          <w:p w14:paraId="489B254A"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xxx</w:t>
            </w:r>
            <w:r w:rsidRPr="0081112D">
              <w:rPr>
                <w:rStyle w:val="eop"/>
                <w:rFonts w:ascii="Maiandra GD" w:hAnsi="Maiandra GD"/>
                <w:sz w:val="22"/>
                <w:szCs w:val="22"/>
              </w:rPr>
              <w:t> </w:t>
            </w:r>
          </w:p>
        </w:tc>
        <w:tc>
          <w:tcPr>
            <w:tcW w:w="1180" w:type="pct"/>
            <w:gridSpan w:val="2"/>
            <w:tcBorders>
              <w:top w:val="single" w:sz="6" w:space="0" w:color="auto"/>
              <w:left w:val="single" w:sz="6" w:space="0" w:color="auto"/>
              <w:bottom w:val="single" w:sz="6" w:space="0" w:color="auto"/>
              <w:right w:val="single" w:sz="6" w:space="0" w:color="auto"/>
            </w:tcBorders>
            <w:vAlign w:val="bottom"/>
            <w:hideMark/>
          </w:tcPr>
          <w:p w14:paraId="02F26480"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xxx</w:t>
            </w:r>
            <w:r w:rsidRPr="0081112D">
              <w:rPr>
                <w:rStyle w:val="eop"/>
                <w:rFonts w:ascii="Maiandra GD" w:hAnsi="Maiandra GD"/>
                <w:sz w:val="22"/>
                <w:szCs w:val="22"/>
              </w:rPr>
              <w:t> </w:t>
            </w:r>
          </w:p>
        </w:tc>
      </w:tr>
      <w:tr w:rsidR="00743B6F" w:rsidRPr="0081112D" w14:paraId="317AF152" w14:textId="77777777" w:rsidTr="00724B50">
        <w:trPr>
          <w:trHeight w:val="330"/>
        </w:trPr>
        <w:tc>
          <w:tcPr>
            <w:tcW w:w="2640" w:type="pct"/>
            <w:tcBorders>
              <w:top w:val="single" w:sz="6" w:space="0" w:color="auto"/>
              <w:left w:val="single" w:sz="6" w:space="0" w:color="auto"/>
              <w:bottom w:val="single" w:sz="6" w:space="0" w:color="auto"/>
              <w:right w:val="single" w:sz="6" w:space="0" w:color="auto"/>
            </w:tcBorders>
            <w:vAlign w:val="bottom"/>
            <w:hideMark/>
          </w:tcPr>
          <w:p w14:paraId="0E7D2A17" w14:textId="77777777" w:rsidR="00743B6F" w:rsidRPr="0081112D" w:rsidRDefault="00743B6F" w:rsidP="00743B6F">
            <w:pPr>
              <w:pStyle w:val="paragraph"/>
              <w:spacing w:before="0" w:beforeAutospacing="0" w:after="0" w:afterAutospacing="0"/>
              <w:jc w:val="both"/>
              <w:textAlignment w:val="baseline"/>
              <w:rPr>
                <w:rFonts w:ascii="Maiandra GD" w:hAnsi="Maiandra GD" w:cs="Segoe UI"/>
                <w:sz w:val="18"/>
                <w:szCs w:val="18"/>
              </w:rPr>
            </w:pPr>
            <w:r w:rsidRPr="0081112D">
              <w:rPr>
                <w:rStyle w:val="eop"/>
                <w:rFonts w:ascii="Maiandra GD" w:hAnsi="Maiandra GD"/>
                <w:sz w:val="22"/>
                <w:szCs w:val="22"/>
              </w:rPr>
              <w:t> </w:t>
            </w:r>
          </w:p>
        </w:tc>
        <w:tc>
          <w:tcPr>
            <w:tcW w:w="1180" w:type="pct"/>
            <w:gridSpan w:val="2"/>
            <w:tcBorders>
              <w:top w:val="single" w:sz="6" w:space="0" w:color="auto"/>
              <w:left w:val="single" w:sz="6" w:space="0" w:color="auto"/>
              <w:bottom w:val="single" w:sz="6" w:space="0" w:color="auto"/>
              <w:right w:val="single" w:sz="6" w:space="0" w:color="auto"/>
            </w:tcBorders>
            <w:vAlign w:val="bottom"/>
            <w:hideMark/>
          </w:tcPr>
          <w:p w14:paraId="72C45AB7"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eop"/>
                <w:rFonts w:ascii="Maiandra GD" w:hAnsi="Maiandra GD"/>
                <w:sz w:val="22"/>
                <w:szCs w:val="22"/>
              </w:rPr>
              <w:t> </w:t>
            </w:r>
          </w:p>
        </w:tc>
        <w:tc>
          <w:tcPr>
            <w:tcW w:w="1180" w:type="pct"/>
            <w:gridSpan w:val="2"/>
            <w:tcBorders>
              <w:top w:val="single" w:sz="6" w:space="0" w:color="auto"/>
              <w:left w:val="single" w:sz="6" w:space="0" w:color="auto"/>
              <w:bottom w:val="single" w:sz="6" w:space="0" w:color="auto"/>
              <w:right w:val="single" w:sz="6" w:space="0" w:color="auto"/>
            </w:tcBorders>
            <w:vAlign w:val="bottom"/>
            <w:hideMark/>
          </w:tcPr>
          <w:p w14:paraId="71D91EAE"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eop"/>
                <w:rFonts w:ascii="Maiandra GD" w:hAnsi="Maiandra GD"/>
                <w:sz w:val="22"/>
                <w:szCs w:val="22"/>
              </w:rPr>
              <w:t> </w:t>
            </w:r>
          </w:p>
        </w:tc>
      </w:tr>
      <w:tr w:rsidR="00743B6F" w:rsidRPr="0081112D" w14:paraId="5B76258F" w14:textId="77777777" w:rsidTr="00A2699B">
        <w:trPr>
          <w:trHeight w:val="330"/>
        </w:trPr>
        <w:tc>
          <w:tcPr>
            <w:tcW w:w="2640"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5488B739" w14:textId="77777777" w:rsidR="00743B6F" w:rsidRPr="0081112D" w:rsidRDefault="00743B6F" w:rsidP="00743B6F">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sz w:val="22"/>
                <w:szCs w:val="22"/>
                <w:lang w:val="en-GB"/>
              </w:rPr>
              <w:t>Ageing Analysis- Receivables from non- </w:t>
            </w:r>
            <w:r w:rsidRPr="0081112D">
              <w:rPr>
                <w:rStyle w:val="eop"/>
                <w:rFonts w:ascii="Maiandra GD" w:hAnsi="Maiandra GD"/>
                <w:sz w:val="22"/>
                <w:szCs w:val="22"/>
              </w:rPr>
              <w:t> </w:t>
            </w:r>
          </w:p>
          <w:p w14:paraId="1BE9D6C8" w14:textId="77777777" w:rsidR="00743B6F" w:rsidRPr="0081112D" w:rsidRDefault="00743B6F" w:rsidP="00743B6F">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sz w:val="22"/>
                <w:szCs w:val="22"/>
                <w:lang w:val="en-GB"/>
              </w:rPr>
              <w:t>exchange transactions</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shd w:val="clear" w:color="auto" w:fill="0070C0"/>
            <w:hideMark/>
          </w:tcPr>
          <w:p w14:paraId="74E17EA9"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color w:val="000000"/>
                <w:sz w:val="22"/>
                <w:szCs w:val="22"/>
              </w:rPr>
              <w:t>Insert Current FY</w:t>
            </w:r>
            <w:r w:rsidRPr="0081112D">
              <w:rPr>
                <w:rStyle w:val="eop"/>
                <w:rFonts w:ascii="Maiandra GD" w:hAnsi="Maiandra GD"/>
                <w:color w:val="000000"/>
                <w:sz w:val="22"/>
                <w:szCs w:val="22"/>
              </w:rPr>
              <w:t> </w:t>
            </w:r>
          </w:p>
        </w:tc>
        <w:tc>
          <w:tcPr>
            <w:tcW w:w="590"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09C50897"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 of the total</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66E7519C"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Opening Balance</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5332B5D2"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 of the total</w:t>
            </w:r>
            <w:r w:rsidRPr="0081112D">
              <w:rPr>
                <w:rStyle w:val="eop"/>
                <w:rFonts w:ascii="Maiandra GD" w:hAnsi="Maiandra GD"/>
                <w:sz w:val="22"/>
                <w:szCs w:val="22"/>
              </w:rPr>
              <w:t> </w:t>
            </w:r>
          </w:p>
        </w:tc>
      </w:tr>
      <w:tr w:rsidR="00743B6F" w:rsidRPr="0081112D" w14:paraId="0BFB5C78" w14:textId="77777777" w:rsidTr="00724B50">
        <w:trPr>
          <w:trHeight w:val="255"/>
        </w:trPr>
        <w:tc>
          <w:tcPr>
            <w:tcW w:w="2640" w:type="pct"/>
            <w:tcBorders>
              <w:top w:val="single" w:sz="6" w:space="0" w:color="auto"/>
              <w:left w:val="single" w:sz="6" w:space="0" w:color="auto"/>
              <w:bottom w:val="single" w:sz="6" w:space="0" w:color="auto"/>
              <w:right w:val="single" w:sz="6" w:space="0" w:color="auto"/>
            </w:tcBorders>
            <w:vAlign w:val="bottom"/>
            <w:hideMark/>
          </w:tcPr>
          <w:p w14:paraId="5E8BCAD8" w14:textId="77777777" w:rsidR="00743B6F" w:rsidRPr="0081112D" w:rsidRDefault="00743B6F" w:rsidP="00743B6F">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sz w:val="22"/>
                <w:szCs w:val="22"/>
                <w:lang w:val="en-GB"/>
              </w:rPr>
              <w:t>Less than 1 year</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hideMark/>
          </w:tcPr>
          <w:p w14:paraId="33F1AFE3"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59F57520"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389B286A"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336A318A"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743B6F" w:rsidRPr="0081112D" w14:paraId="31E393E1" w14:textId="77777777" w:rsidTr="00724B50">
        <w:trPr>
          <w:trHeight w:val="330"/>
        </w:trPr>
        <w:tc>
          <w:tcPr>
            <w:tcW w:w="2640" w:type="pct"/>
            <w:tcBorders>
              <w:top w:val="single" w:sz="6" w:space="0" w:color="auto"/>
              <w:left w:val="single" w:sz="6" w:space="0" w:color="auto"/>
              <w:bottom w:val="single" w:sz="6" w:space="0" w:color="auto"/>
              <w:right w:val="single" w:sz="6" w:space="0" w:color="auto"/>
            </w:tcBorders>
            <w:vAlign w:val="bottom"/>
            <w:hideMark/>
          </w:tcPr>
          <w:p w14:paraId="45171932" w14:textId="77777777" w:rsidR="00743B6F" w:rsidRPr="0081112D" w:rsidRDefault="00743B6F" w:rsidP="00743B6F">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sz w:val="22"/>
                <w:szCs w:val="22"/>
                <w:lang w:val="en-GB"/>
              </w:rPr>
              <w:t>Between 1-2 years</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hideMark/>
          </w:tcPr>
          <w:p w14:paraId="222E7672"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6B82C0BD"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1228FDE3"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49A09E3E"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743B6F" w:rsidRPr="0081112D" w14:paraId="37846B61" w14:textId="77777777" w:rsidTr="00724B50">
        <w:trPr>
          <w:trHeight w:val="165"/>
        </w:trPr>
        <w:tc>
          <w:tcPr>
            <w:tcW w:w="2640" w:type="pct"/>
            <w:tcBorders>
              <w:top w:val="single" w:sz="6" w:space="0" w:color="auto"/>
              <w:left w:val="single" w:sz="6" w:space="0" w:color="auto"/>
              <w:bottom w:val="single" w:sz="6" w:space="0" w:color="auto"/>
              <w:right w:val="single" w:sz="6" w:space="0" w:color="auto"/>
            </w:tcBorders>
            <w:vAlign w:val="bottom"/>
            <w:hideMark/>
          </w:tcPr>
          <w:p w14:paraId="02ACF309" w14:textId="77777777" w:rsidR="00743B6F" w:rsidRPr="0081112D" w:rsidRDefault="00743B6F" w:rsidP="00743B6F">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sz w:val="22"/>
                <w:szCs w:val="22"/>
                <w:lang w:val="en-GB"/>
              </w:rPr>
              <w:t>Over 3 years</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hideMark/>
          </w:tcPr>
          <w:p w14:paraId="3FF46102" w14:textId="6DF603D8" w:rsidR="00743B6F" w:rsidRPr="0081112D" w:rsidRDefault="00743B6F" w:rsidP="00743B6F">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sz w:val="22"/>
                <w:szCs w:val="22"/>
              </w:rPr>
              <w:t xml:space="preserve">     </w:t>
            </w:r>
            <w:r w:rsidR="00744B39" w:rsidRPr="0081112D">
              <w:rPr>
                <w:rStyle w:val="normaltextrun"/>
                <w:rFonts w:ascii="Maiandra GD" w:hAnsi="Maiandra GD"/>
                <w:sz w:val="22"/>
                <w:szCs w:val="22"/>
              </w:rPr>
              <w:t xml:space="preserve">      </w:t>
            </w: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1D3A612C"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63AE9E7D"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3D030285"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743B6F" w:rsidRPr="0081112D" w14:paraId="1AF45F7A" w14:textId="77777777" w:rsidTr="00724B50">
        <w:trPr>
          <w:trHeight w:val="330"/>
        </w:trPr>
        <w:tc>
          <w:tcPr>
            <w:tcW w:w="2640" w:type="pct"/>
            <w:tcBorders>
              <w:top w:val="single" w:sz="6" w:space="0" w:color="auto"/>
              <w:left w:val="single" w:sz="6" w:space="0" w:color="auto"/>
              <w:bottom w:val="single" w:sz="6" w:space="0" w:color="auto"/>
              <w:right w:val="single" w:sz="6" w:space="0" w:color="auto"/>
            </w:tcBorders>
            <w:vAlign w:val="bottom"/>
            <w:hideMark/>
          </w:tcPr>
          <w:p w14:paraId="6E183184" w14:textId="77777777" w:rsidR="00743B6F" w:rsidRPr="0081112D" w:rsidRDefault="00743B6F" w:rsidP="00743B6F">
            <w:pPr>
              <w:pStyle w:val="paragraph"/>
              <w:spacing w:before="0" w:beforeAutospacing="0" w:after="0" w:afterAutospacing="0"/>
              <w:jc w:val="both"/>
              <w:textAlignment w:val="baseline"/>
              <w:rPr>
                <w:rFonts w:ascii="Maiandra GD" w:hAnsi="Maiandra GD" w:cs="Segoe UI"/>
                <w:sz w:val="18"/>
                <w:szCs w:val="18"/>
              </w:rPr>
            </w:pPr>
            <w:r w:rsidRPr="0081112D">
              <w:rPr>
                <w:rStyle w:val="normaltextrun"/>
                <w:rFonts w:ascii="Maiandra GD" w:hAnsi="Maiandra GD"/>
                <w:b/>
                <w:bCs/>
                <w:sz w:val="22"/>
                <w:szCs w:val="22"/>
                <w:lang w:val="en-GB"/>
              </w:rPr>
              <w:t>Total</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hideMark/>
          </w:tcPr>
          <w:p w14:paraId="31308785"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2DCBC8D1"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7DE3C90C"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590" w:type="pct"/>
            <w:tcBorders>
              <w:top w:val="single" w:sz="6" w:space="0" w:color="auto"/>
              <w:left w:val="single" w:sz="6" w:space="0" w:color="auto"/>
              <w:bottom w:val="single" w:sz="6" w:space="0" w:color="auto"/>
              <w:right w:val="single" w:sz="6" w:space="0" w:color="auto"/>
            </w:tcBorders>
            <w:vAlign w:val="bottom"/>
            <w:hideMark/>
          </w:tcPr>
          <w:p w14:paraId="26A4CA5F" w14:textId="77777777" w:rsidR="00743B6F" w:rsidRPr="0081112D" w:rsidRDefault="00743B6F" w:rsidP="00743B6F">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bl>
    <w:p w14:paraId="11D9272C" w14:textId="77777777" w:rsidR="00E14C87" w:rsidRPr="0081112D" w:rsidRDefault="00E14C87" w:rsidP="00844955">
      <w:pPr>
        <w:rPr>
          <w:rFonts w:ascii="Maiandra GD" w:hAnsi="Maiandra GD"/>
        </w:rPr>
      </w:pPr>
    </w:p>
    <w:tbl>
      <w:tblPr>
        <w:tblpPr w:leftFromText="180" w:rightFromText="180" w:vertAnchor="text" w:horzAnchor="margin" w:tblpX="108" w:tblpY="4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7"/>
        <w:gridCol w:w="1938"/>
        <w:gridCol w:w="1576"/>
      </w:tblGrid>
      <w:tr w:rsidR="00641B26" w:rsidRPr="0081112D" w14:paraId="7BE3E09A" w14:textId="77777777" w:rsidTr="00B85D29">
        <w:trPr>
          <w:trHeight w:val="340"/>
        </w:trPr>
        <w:tc>
          <w:tcPr>
            <w:tcW w:w="3310" w:type="pct"/>
            <w:shd w:val="clear" w:color="auto" w:fill="0070C0"/>
            <w:vAlign w:val="center"/>
            <w:hideMark/>
          </w:tcPr>
          <w:p w14:paraId="6A51A9CE" w14:textId="77777777" w:rsidR="00641B26" w:rsidRPr="0081112D" w:rsidRDefault="00641B26" w:rsidP="00CE041D">
            <w:pPr>
              <w:jc w:val="right"/>
              <w:rPr>
                <w:rFonts w:ascii="Maiandra GD" w:hAnsi="Maiandra GD"/>
                <w:b/>
                <w:color w:val="000000"/>
                <w:lang w:eastAsia="en-US"/>
              </w:rPr>
            </w:pPr>
          </w:p>
        </w:tc>
        <w:tc>
          <w:tcPr>
            <w:tcW w:w="931" w:type="pct"/>
            <w:shd w:val="clear" w:color="auto" w:fill="0070C0"/>
            <w:noWrap/>
            <w:vAlign w:val="center"/>
            <w:hideMark/>
          </w:tcPr>
          <w:p w14:paraId="59EC30EE" w14:textId="77777777" w:rsidR="00641B26" w:rsidRPr="0081112D" w:rsidRDefault="00641B26" w:rsidP="00CE041D">
            <w:pPr>
              <w:autoSpaceDN w:val="0"/>
              <w:jc w:val="center"/>
              <w:rPr>
                <w:rFonts w:ascii="Maiandra GD" w:hAnsi="Maiandra GD"/>
                <w:b/>
                <w:bCs/>
                <w:color w:val="000000"/>
                <w:lang w:eastAsia="en-US"/>
              </w:rPr>
            </w:pPr>
            <w:r w:rsidRPr="0081112D">
              <w:rPr>
                <w:rFonts w:ascii="Maiandra GD" w:hAnsi="Maiandra GD"/>
                <w:b/>
                <w:bCs/>
                <w:i/>
                <w:iCs/>
                <w:color w:val="000000"/>
              </w:rPr>
              <w:t>Insert current FY</w:t>
            </w:r>
          </w:p>
        </w:tc>
        <w:tc>
          <w:tcPr>
            <w:tcW w:w="759" w:type="pct"/>
            <w:shd w:val="clear" w:color="auto" w:fill="0070C0"/>
          </w:tcPr>
          <w:p w14:paraId="551E0648" w14:textId="77777777" w:rsidR="00641B26" w:rsidRPr="0081112D" w:rsidRDefault="00641B26" w:rsidP="00CE041D">
            <w:pPr>
              <w:autoSpaceDN w:val="0"/>
              <w:jc w:val="center"/>
              <w:rPr>
                <w:rFonts w:ascii="Maiandra GD" w:hAnsi="Maiandra GD"/>
                <w:b/>
                <w:bCs/>
                <w:i/>
                <w:iCs/>
                <w:color w:val="000000"/>
                <w:sz w:val="22"/>
                <w:szCs w:val="22"/>
              </w:rPr>
            </w:pPr>
            <w:r>
              <w:rPr>
                <w:rFonts w:ascii="Maiandra GD" w:hAnsi="Maiandra GD"/>
                <w:b/>
                <w:bCs/>
                <w:i/>
                <w:iCs/>
                <w:color w:val="000000"/>
              </w:rPr>
              <w:t>Insert Comparative FY</w:t>
            </w:r>
          </w:p>
        </w:tc>
      </w:tr>
      <w:tr w:rsidR="00641B26" w:rsidRPr="0081112D" w14:paraId="10FDAFAD" w14:textId="77777777" w:rsidTr="00B85D29">
        <w:trPr>
          <w:trHeight w:val="340"/>
        </w:trPr>
        <w:tc>
          <w:tcPr>
            <w:tcW w:w="3310" w:type="pct"/>
            <w:shd w:val="clear" w:color="auto" w:fill="0070C0"/>
            <w:vAlign w:val="center"/>
            <w:hideMark/>
          </w:tcPr>
          <w:p w14:paraId="702C7C16" w14:textId="77777777" w:rsidR="00641B26" w:rsidRPr="0081112D" w:rsidRDefault="00641B26" w:rsidP="00CE041D">
            <w:pPr>
              <w:jc w:val="right"/>
              <w:rPr>
                <w:rFonts w:ascii="Maiandra GD" w:hAnsi="Maiandra GD"/>
                <w:color w:val="000000"/>
                <w:lang w:eastAsia="en-US"/>
              </w:rPr>
            </w:pPr>
          </w:p>
        </w:tc>
        <w:tc>
          <w:tcPr>
            <w:tcW w:w="931" w:type="pct"/>
            <w:shd w:val="clear" w:color="auto" w:fill="0070C0"/>
            <w:noWrap/>
            <w:vAlign w:val="bottom"/>
            <w:hideMark/>
          </w:tcPr>
          <w:p w14:paraId="75A159D7" w14:textId="77777777" w:rsidR="00641B26" w:rsidRPr="0081112D" w:rsidRDefault="00641B26" w:rsidP="00CE041D">
            <w:pPr>
              <w:jc w:val="center"/>
              <w:rPr>
                <w:rFonts w:ascii="Maiandra GD" w:hAnsi="Maiandra GD"/>
                <w:b/>
                <w:bCs/>
                <w:color w:val="000000"/>
                <w:lang w:eastAsia="en-US"/>
              </w:rPr>
            </w:pPr>
            <w:r w:rsidRPr="0081112D">
              <w:rPr>
                <w:rFonts w:ascii="Maiandra GD" w:hAnsi="Maiandra GD"/>
                <w:b/>
                <w:bCs/>
                <w:color w:val="000000"/>
              </w:rPr>
              <w:t>K</w:t>
            </w:r>
            <w:r>
              <w:rPr>
                <w:rFonts w:ascii="Maiandra GD" w:hAnsi="Maiandra GD"/>
                <w:b/>
                <w:bCs/>
                <w:color w:val="000000"/>
              </w:rPr>
              <w:t>es</w:t>
            </w:r>
          </w:p>
        </w:tc>
        <w:tc>
          <w:tcPr>
            <w:tcW w:w="759" w:type="pct"/>
            <w:shd w:val="clear" w:color="auto" w:fill="0070C0"/>
          </w:tcPr>
          <w:p w14:paraId="4A008511" w14:textId="77777777" w:rsidR="00641B26" w:rsidRPr="0081112D" w:rsidRDefault="00641B26" w:rsidP="00CE041D">
            <w:pPr>
              <w:jc w:val="center"/>
              <w:rPr>
                <w:rFonts w:ascii="Maiandra GD" w:hAnsi="Maiandra GD"/>
                <w:b/>
                <w:bCs/>
                <w:color w:val="000000"/>
                <w:lang w:eastAsia="en-US"/>
              </w:rPr>
            </w:pPr>
            <w:r>
              <w:rPr>
                <w:rFonts w:ascii="Maiandra GD" w:hAnsi="Maiandra GD"/>
                <w:b/>
                <w:bCs/>
                <w:color w:val="000000"/>
              </w:rPr>
              <w:t>Kes</w:t>
            </w:r>
          </w:p>
        </w:tc>
      </w:tr>
      <w:tr w:rsidR="00641B26" w:rsidRPr="0081112D" w14:paraId="4D09C2AC" w14:textId="77777777" w:rsidTr="00B85D29">
        <w:trPr>
          <w:trHeight w:val="340"/>
        </w:trPr>
        <w:tc>
          <w:tcPr>
            <w:tcW w:w="3310" w:type="pct"/>
            <w:noWrap/>
            <w:vAlign w:val="center"/>
            <w:hideMark/>
          </w:tcPr>
          <w:p w14:paraId="6F4932CC" w14:textId="692A3916" w:rsidR="00641B26" w:rsidRPr="0081112D" w:rsidRDefault="00641B26" w:rsidP="007755A3">
            <w:pPr>
              <w:autoSpaceDN w:val="0"/>
              <w:rPr>
                <w:rFonts w:ascii="Maiandra GD" w:hAnsi="Maiandra GD"/>
                <w:color w:val="000000"/>
                <w:lang w:eastAsia="en-US"/>
              </w:rPr>
            </w:pPr>
            <w:r>
              <w:rPr>
                <w:rFonts w:ascii="Maiandra GD" w:hAnsi="Maiandra GD"/>
                <w:color w:val="000000"/>
                <w:lang w:eastAsia="en-US"/>
              </w:rPr>
              <w:t>Receivables</w:t>
            </w:r>
            <w:r w:rsidRPr="0081112D">
              <w:rPr>
                <w:rFonts w:ascii="Maiandra GD" w:hAnsi="Maiandra GD"/>
                <w:color w:val="000000"/>
                <w:lang w:eastAsia="en-US"/>
              </w:rPr>
              <w:t xml:space="preserve"> as at 1</w:t>
            </w:r>
            <w:r w:rsidRPr="0081112D">
              <w:rPr>
                <w:rFonts w:ascii="Maiandra GD" w:hAnsi="Maiandra GD"/>
                <w:color w:val="000000"/>
                <w:vertAlign w:val="superscript"/>
                <w:lang w:eastAsia="en-US"/>
              </w:rPr>
              <w:t>st</w:t>
            </w:r>
            <w:r w:rsidRPr="0081112D">
              <w:rPr>
                <w:rFonts w:ascii="Maiandra GD" w:hAnsi="Maiandra GD"/>
                <w:color w:val="000000"/>
                <w:lang w:eastAsia="en-US"/>
              </w:rPr>
              <w:t xml:space="preserve"> July (A)</w:t>
            </w:r>
          </w:p>
        </w:tc>
        <w:tc>
          <w:tcPr>
            <w:tcW w:w="931" w:type="pct"/>
            <w:noWrap/>
            <w:vAlign w:val="center"/>
            <w:hideMark/>
          </w:tcPr>
          <w:p w14:paraId="662EA9BA" w14:textId="77777777" w:rsidR="00641B26" w:rsidRPr="0081112D" w:rsidRDefault="00641B26" w:rsidP="00CE041D">
            <w:pPr>
              <w:jc w:val="center"/>
              <w:rPr>
                <w:rFonts w:ascii="Maiandra GD" w:hAnsi="Maiandra GD"/>
                <w:color w:val="000000"/>
                <w:lang w:eastAsia="en-US"/>
              </w:rPr>
            </w:pPr>
            <w:r w:rsidRPr="0081112D">
              <w:rPr>
                <w:rFonts w:ascii="Maiandra GD" w:hAnsi="Maiandra GD"/>
                <w:color w:val="000000"/>
                <w:lang w:eastAsia="en-US"/>
              </w:rPr>
              <w:t>xxx</w:t>
            </w:r>
          </w:p>
        </w:tc>
        <w:tc>
          <w:tcPr>
            <w:tcW w:w="759" w:type="pct"/>
            <w:vAlign w:val="center"/>
          </w:tcPr>
          <w:p w14:paraId="27323AE2" w14:textId="77777777" w:rsidR="00641B26" w:rsidRPr="0081112D" w:rsidRDefault="00641B26" w:rsidP="00CE041D">
            <w:pPr>
              <w:jc w:val="center"/>
              <w:rPr>
                <w:rFonts w:ascii="Maiandra GD" w:hAnsi="Maiandra GD"/>
                <w:color w:val="000000"/>
                <w:lang w:eastAsia="en-US"/>
              </w:rPr>
            </w:pPr>
            <w:r w:rsidRPr="0081112D">
              <w:rPr>
                <w:rFonts w:ascii="Maiandra GD" w:hAnsi="Maiandra GD"/>
                <w:color w:val="000000"/>
                <w:lang w:eastAsia="en-US"/>
              </w:rPr>
              <w:t>xxx</w:t>
            </w:r>
          </w:p>
        </w:tc>
      </w:tr>
      <w:tr w:rsidR="00641B26" w:rsidRPr="0081112D" w14:paraId="414088A9" w14:textId="77777777" w:rsidTr="00B85D29">
        <w:trPr>
          <w:trHeight w:val="340"/>
        </w:trPr>
        <w:tc>
          <w:tcPr>
            <w:tcW w:w="3310" w:type="pct"/>
            <w:noWrap/>
            <w:vAlign w:val="center"/>
            <w:hideMark/>
          </w:tcPr>
          <w:p w14:paraId="0A7E20C5" w14:textId="2FF8C945" w:rsidR="00641B26" w:rsidRPr="0081112D" w:rsidRDefault="00641B26" w:rsidP="00CE041D">
            <w:pPr>
              <w:autoSpaceDN w:val="0"/>
              <w:rPr>
                <w:rFonts w:ascii="Maiandra GD" w:hAnsi="Maiandra GD"/>
                <w:color w:val="000000"/>
                <w:lang w:eastAsia="en-US"/>
              </w:rPr>
            </w:pPr>
            <w:r>
              <w:rPr>
                <w:rFonts w:ascii="Maiandra GD" w:hAnsi="Maiandra GD"/>
                <w:color w:val="000000"/>
                <w:lang w:eastAsia="en-US"/>
              </w:rPr>
              <w:t>Receivables</w:t>
            </w:r>
            <w:r w:rsidRPr="0081112D">
              <w:rPr>
                <w:rFonts w:ascii="Maiandra GD" w:hAnsi="Maiandra GD"/>
                <w:color w:val="000000"/>
                <w:lang w:eastAsia="en-US"/>
              </w:rPr>
              <w:t xml:space="preserve"> held during the year   (B)</w:t>
            </w:r>
          </w:p>
        </w:tc>
        <w:tc>
          <w:tcPr>
            <w:tcW w:w="931" w:type="pct"/>
            <w:noWrap/>
            <w:vAlign w:val="center"/>
            <w:hideMark/>
          </w:tcPr>
          <w:p w14:paraId="23BBE8B4" w14:textId="77777777" w:rsidR="00641B26" w:rsidRPr="0081112D" w:rsidRDefault="00641B26" w:rsidP="00CE041D">
            <w:pPr>
              <w:jc w:val="center"/>
              <w:rPr>
                <w:rFonts w:ascii="Maiandra GD" w:hAnsi="Maiandra GD"/>
                <w:color w:val="000000"/>
                <w:lang w:eastAsia="en-US"/>
              </w:rPr>
            </w:pPr>
            <w:r w:rsidRPr="0081112D">
              <w:rPr>
                <w:rFonts w:ascii="Maiandra GD" w:hAnsi="Maiandra GD"/>
                <w:color w:val="000000"/>
                <w:lang w:eastAsia="en-US"/>
              </w:rPr>
              <w:t>xxx</w:t>
            </w:r>
          </w:p>
        </w:tc>
        <w:tc>
          <w:tcPr>
            <w:tcW w:w="759" w:type="pct"/>
            <w:vAlign w:val="center"/>
          </w:tcPr>
          <w:p w14:paraId="7ADB11A3" w14:textId="77777777" w:rsidR="00641B26" w:rsidRPr="0081112D" w:rsidRDefault="00641B26" w:rsidP="00CE041D">
            <w:pPr>
              <w:jc w:val="center"/>
              <w:rPr>
                <w:rFonts w:ascii="Maiandra GD" w:hAnsi="Maiandra GD"/>
                <w:color w:val="000000"/>
                <w:lang w:eastAsia="en-US"/>
              </w:rPr>
            </w:pPr>
            <w:r w:rsidRPr="0081112D">
              <w:rPr>
                <w:rFonts w:ascii="Maiandra GD" w:hAnsi="Maiandra GD"/>
                <w:color w:val="000000"/>
                <w:lang w:eastAsia="en-US"/>
              </w:rPr>
              <w:t>xxx</w:t>
            </w:r>
          </w:p>
        </w:tc>
      </w:tr>
      <w:tr w:rsidR="00641B26" w:rsidRPr="0081112D" w14:paraId="2CE89CD9" w14:textId="77777777" w:rsidTr="00B85D29">
        <w:trPr>
          <w:trHeight w:val="340"/>
        </w:trPr>
        <w:tc>
          <w:tcPr>
            <w:tcW w:w="3310" w:type="pct"/>
            <w:noWrap/>
            <w:vAlign w:val="center"/>
            <w:hideMark/>
          </w:tcPr>
          <w:p w14:paraId="5DE41BD8" w14:textId="5AEDE184" w:rsidR="00641B26" w:rsidRPr="0081112D" w:rsidRDefault="00641B26" w:rsidP="00CE041D">
            <w:pPr>
              <w:autoSpaceDN w:val="0"/>
              <w:rPr>
                <w:rFonts w:ascii="Maiandra GD" w:hAnsi="Maiandra GD"/>
                <w:color w:val="000000"/>
                <w:lang w:eastAsia="en-US"/>
              </w:rPr>
            </w:pPr>
            <w:r>
              <w:rPr>
                <w:rFonts w:ascii="Maiandra GD" w:hAnsi="Maiandra GD"/>
                <w:color w:val="000000"/>
                <w:lang w:eastAsia="en-US"/>
              </w:rPr>
              <w:t>Receivables</w:t>
            </w:r>
            <w:r w:rsidRPr="0081112D">
              <w:rPr>
                <w:rFonts w:ascii="Maiandra GD" w:hAnsi="Maiandra GD"/>
                <w:color w:val="000000"/>
                <w:lang w:eastAsia="en-US"/>
              </w:rPr>
              <w:t xml:space="preserve"> paid during the Year (C)</w:t>
            </w:r>
          </w:p>
        </w:tc>
        <w:tc>
          <w:tcPr>
            <w:tcW w:w="931" w:type="pct"/>
            <w:noWrap/>
            <w:vAlign w:val="center"/>
            <w:hideMark/>
          </w:tcPr>
          <w:p w14:paraId="130D17CC" w14:textId="77777777" w:rsidR="00641B26" w:rsidRPr="0081112D" w:rsidRDefault="00641B26" w:rsidP="00CE041D">
            <w:pPr>
              <w:jc w:val="center"/>
              <w:rPr>
                <w:rFonts w:ascii="Maiandra GD" w:hAnsi="Maiandra GD"/>
                <w:color w:val="000000"/>
                <w:lang w:eastAsia="en-US"/>
              </w:rPr>
            </w:pPr>
            <w:r>
              <w:rPr>
                <w:rFonts w:ascii="Maiandra GD" w:hAnsi="Maiandra GD"/>
                <w:color w:val="000000"/>
                <w:lang w:eastAsia="en-US"/>
              </w:rPr>
              <w:t>(</w:t>
            </w:r>
            <w:r w:rsidRPr="0081112D">
              <w:rPr>
                <w:rFonts w:ascii="Maiandra GD" w:hAnsi="Maiandra GD"/>
                <w:color w:val="000000"/>
                <w:lang w:eastAsia="en-US"/>
              </w:rPr>
              <w:t>xxx</w:t>
            </w:r>
            <w:r>
              <w:rPr>
                <w:rFonts w:ascii="Maiandra GD" w:hAnsi="Maiandra GD"/>
                <w:color w:val="000000"/>
                <w:lang w:eastAsia="en-US"/>
              </w:rPr>
              <w:t>)</w:t>
            </w:r>
          </w:p>
        </w:tc>
        <w:tc>
          <w:tcPr>
            <w:tcW w:w="759" w:type="pct"/>
            <w:vAlign w:val="center"/>
          </w:tcPr>
          <w:p w14:paraId="785696EB" w14:textId="77777777" w:rsidR="00641B26" w:rsidRPr="0081112D" w:rsidRDefault="00641B26" w:rsidP="00CE041D">
            <w:pPr>
              <w:jc w:val="center"/>
              <w:rPr>
                <w:rFonts w:ascii="Maiandra GD" w:hAnsi="Maiandra GD"/>
                <w:color w:val="000000"/>
                <w:lang w:eastAsia="en-US"/>
              </w:rPr>
            </w:pPr>
            <w:r>
              <w:rPr>
                <w:rFonts w:ascii="Maiandra GD" w:hAnsi="Maiandra GD"/>
                <w:color w:val="000000"/>
                <w:lang w:eastAsia="en-US"/>
              </w:rPr>
              <w:t>(</w:t>
            </w:r>
            <w:r w:rsidRPr="0081112D">
              <w:rPr>
                <w:rFonts w:ascii="Maiandra GD" w:hAnsi="Maiandra GD"/>
                <w:color w:val="000000"/>
                <w:lang w:eastAsia="en-US"/>
              </w:rPr>
              <w:t>xxx</w:t>
            </w:r>
            <w:r>
              <w:rPr>
                <w:rFonts w:ascii="Maiandra GD" w:hAnsi="Maiandra GD"/>
                <w:color w:val="000000"/>
                <w:lang w:eastAsia="en-US"/>
              </w:rPr>
              <w:t>)</w:t>
            </w:r>
          </w:p>
        </w:tc>
      </w:tr>
      <w:tr w:rsidR="00641B26" w:rsidRPr="0081112D" w14:paraId="27356125" w14:textId="77777777" w:rsidTr="00B85D29">
        <w:trPr>
          <w:trHeight w:val="340"/>
        </w:trPr>
        <w:tc>
          <w:tcPr>
            <w:tcW w:w="3310" w:type="pct"/>
            <w:noWrap/>
            <w:vAlign w:val="center"/>
            <w:hideMark/>
          </w:tcPr>
          <w:p w14:paraId="72D604D3" w14:textId="11762E8D" w:rsidR="00641B26" w:rsidRPr="0081112D" w:rsidRDefault="00641B26" w:rsidP="007755A3">
            <w:pPr>
              <w:autoSpaceDN w:val="0"/>
              <w:rPr>
                <w:rFonts w:ascii="Maiandra GD" w:hAnsi="Maiandra GD"/>
                <w:b/>
                <w:bCs/>
                <w:color w:val="000000"/>
                <w:lang w:eastAsia="en-US"/>
              </w:rPr>
            </w:pPr>
            <w:r w:rsidRPr="0081112D">
              <w:rPr>
                <w:rFonts w:ascii="Maiandra GD" w:hAnsi="Maiandra GD"/>
                <w:b/>
                <w:bCs/>
                <w:color w:val="000000" w:themeColor="text1"/>
                <w:lang w:eastAsia="en-US"/>
              </w:rPr>
              <w:t>Closing R</w:t>
            </w:r>
            <w:r>
              <w:rPr>
                <w:rFonts w:ascii="Maiandra GD" w:hAnsi="Maiandra GD"/>
                <w:b/>
                <w:bCs/>
                <w:color w:val="000000" w:themeColor="text1"/>
                <w:lang w:eastAsia="en-US"/>
              </w:rPr>
              <w:t>eceivables</w:t>
            </w:r>
            <w:r w:rsidRPr="0081112D">
              <w:rPr>
                <w:rFonts w:ascii="Maiandra GD" w:hAnsi="Maiandra GD"/>
                <w:b/>
                <w:bCs/>
                <w:color w:val="000000" w:themeColor="text1"/>
                <w:lang w:eastAsia="en-US"/>
              </w:rPr>
              <w:t xml:space="preserve"> as at 30</w:t>
            </w:r>
            <w:r w:rsidRPr="0081112D">
              <w:rPr>
                <w:rFonts w:ascii="Maiandra GD" w:hAnsi="Maiandra GD"/>
                <w:b/>
                <w:bCs/>
                <w:color w:val="000000" w:themeColor="text1"/>
                <w:vertAlign w:val="superscript"/>
                <w:lang w:eastAsia="en-US"/>
              </w:rPr>
              <w:t>th</w:t>
            </w:r>
            <w:r w:rsidRPr="0081112D">
              <w:rPr>
                <w:rFonts w:ascii="Maiandra GD" w:hAnsi="Maiandra GD"/>
                <w:b/>
                <w:bCs/>
                <w:color w:val="000000" w:themeColor="text1"/>
                <w:lang w:eastAsia="en-US"/>
              </w:rPr>
              <w:t xml:space="preserve"> June D= A+B-C</w:t>
            </w:r>
          </w:p>
        </w:tc>
        <w:tc>
          <w:tcPr>
            <w:tcW w:w="931" w:type="pct"/>
            <w:noWrap/>
            <w:vAlign w:val="center"/>
            <w:hideMark/>
          </w:tcPr>
          <w:p w14:paraId="1784043F" w14:textId="77777777" w:rsidR="00641B26" w:rsidRPr="0081112D" w:rsidRDefault="00641B26" w:rsidP="00CE041D">
            <w:pPr>
              <w:jc w:val="center"/>
              <w:rPr>
                <w:rFonts w:ascii="Maiandra GD" w:hAnsi="Maiandra GD"/>
                <w:b/>
                <w:bCs/>
                <w:color w:val="000000"/>
                <w:lang w:eastAsia="en-US"/>
              </w:rPr>
            </w:pPr>
            <w:r w:rsidRPr="0081112D">
              <w:rPr>
                <w:rFonts w:ascii="Maiandra GD" w:hAnsi="Maiandra GD"/>
                <w:b/>
                <w:bCs/>
                <w:color w:val="000000"/>
                <w:lang w:eastAsia="en-US"/>
              </w:rPr>
              <w:t>xxx</w:t>
            </w:r>
          </w:p>
        </w:tc>
        <w:tc>
          <w:tcPr>
            <w:tcW w:w="759" w:type="pct"/>
            <w:vAlign w:val="center"/>
          </w:tcPr>
          <w:p w14:paraId="3EA3A673" w14:textId="77777777" w:rsidR="00641B26" w:rsidRPr="0081112D" w:rsidRDefault="00641B26" w:rsidP="00CE041D">
            <w:pPr>
              <w:jc w:val="center"/>
              <w:rPr>
                <w:rFonts w:ascii="Maiandra GD" w:hAnsi="Maiandra GD"/>
                <w:b/>
                <w:bCs/>
                <w:color w:val="000000"/>
                <w:lang w:eastAsia="en-US"/>
              </w:rPr>
            </w:pPr>
            <w:r w:rsidRPr="0081112D">
              <w:rPr>
                <w:rFonts w:ascii="Maiandra GD" w:hAnsi="Maiandra GD"/>
                <w:b/>
                <w:bCs/>
                <w:color w:val="000000"/>
                <w:lang w:eastAsia="en-US"/>
              </w:rPr>
              <w:t>xxx</w:t>
            </w:r>
          </w:p>
        </w:tc>
      </w:tr>
    </w:tbl>
    <w:p w14:paraId="45388F4D" w14:textId="03134AE7" w:rsidR="00055EE0" w:rsidRPr="00FD35B5" w:rsidRDefault="00641B26" w:rsidP="00FD35B5">
      <w:pPr>
        <w:rPr>
          <w:rFonts w:ascii="Maiandra GD" w:hAnsi="Maiandra GD"/>
          <w:b/>
        </w:rPr>
      </w:pPr>
      <w:r w:rsidRPr="00FD35B5">
        <w:rPr>
          <w:rFonts w:ascii="Maiandra GD" w:hAnsi="Maiandra GD"/>
          <w:b/>
        </w:rPr>
        <w:t>Receivables Movement Schedule</w:t>
      </w:r>
    </w:p>
    <w:p w14:paraId="0B9A5CFC" w14:textId="13CF13B0" w:rsidR="00641B26" w:rsidRDefault="00641B26" w:rsidP="00122C0A">
      <w:pPr>
        <w:ind w:left="360"/>
        <w:rPr>
          <w:rFonts w:ascii="Maiandra GD" w:hAnsi="Maiandra GD"/>
        </w:rPr>
      </w:pPr>
    </w:p>
    <w:p w14:paraId="0A32F060" w14:textId="77777777" w:rsidR="00641B26" w:rsidRPr="0081112D" w:rsidRDefault="00641B26" w:rsidP="00122C0A">
      <w:pPr>
        <w:ind w:left="360"/>
        <w:rPr>
          <w:rFonts w:ascii="Maiandra GD" w:hAnsi="Maiandra GD"/>
        </w:rPr>
      </w:pPr>
    </w:p>
    <w:p w14:paraId="0F5D8D02" w14:textId="7204E792" w:rsidR="00F93AB8" w:rsidRDefault="00F93AB8">
      <w:pPr>
        <w:pStyle w:val="ListParagraph"/>
        <w:numPr>
          <w:ilvl w:val="0"/>
          <w:numId w:val="4"/>
        </w:numPr>
        <w:autoSpaceDN w:val="0"/>
        <w:spacing w:line="360" w:lineRule="auto"/>
        <w:ind w:right="-20"/>
        <w:jc w:val="both"/>
        <w:rPr>
          <w:rFonts w:ascii="Maiandra GD" w:hAnsi="Maiandra GD"/>
          <w:b/>
          <w:bCs/>
          <w:lang w:val="en-GB"/>
        </w:rPr>
      </w:pPr>
      <w:r>
        <w:rPr>
          <w:rFonts w:ascii="Maiandra GD" w:hAnsi="Maiandra GD"/>
          <w:b/>
          <w:bCs/>
          <w:lang w:val="en-GB"/>
        </w:rPr>
        <w:t>Prepayments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67"/>
        <w:gridCol w:w="2004"/>
        <w:gridCol w:w="2004"/>
      </w:tblGrid>
      <w:tr w:rsidR="00F93AB8" w:rsidRPr="0081112D" w14:paraId="06A77D9C" w14:textId="77777777" w:rsidTr="00BF78A0">
        <w:trPr>
          <w:trHeight w:val="330"/>
        </w:trPr>
        <w:tc>
          <w:tcPr>
            <w:tcW w:w="2950" w:type="pct"/>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39F7A14B" w14:textId="77777777" w:rsidR="00F93AB8" w:rsidRPr="0081112D" w:rsidRDefault="00F93AB8" w:rsidP="00BF78A0">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b/>
                <w:bCs/>
                <w:color w:val="231F20"/>
                <w:sz w:val="22"/>
                <w:szCs w:val="22"/>
              </w:rPr>
              <w:t>Description</w:t>
            </w:r>
            <w:r w:rsidRPr="0081112D">
              <w:rPr>
                <w:rStyle w:val="eop"/>
                <w:rFonts w:ascii="Maiandra GD" w:hAnsi="Maiandra GD"/>
                <w:color w:val="231F20"/>
                <w:sz w:val="22"/>
                <w:szCs w:val="22"/>
              </w:rPr>
              <w:t> </w:t>
            </w:r>
          </w:p>
        </w:tc>
        <w:tc>
          <w:tcPr>
            <w:tcW w:w="1025"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6BF37D28"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Fonts w:ascii="Maiandra GD" w:hAnsi="Maiandra GD"/>
                <w:b/>
                <w:bCs/>
                <w:i/>
                <w:iCs/>
                <w:color w:val="000000"/>
              </w:rPr>
              <w:t>Insert current FY</w:t>
            </w:r>
          </w:p>
        </w:tc>
        <w:tc>
          <w:tcPr>
            <w:tcW w:w="1025" w:type="pct"/>
            <w:tcBorders>
              <w:top w:val="single" w:sz="6" w:space="0" w:color="auto"/>
              <w:left w:val="single" w:sz="6" w:space="0" w:color="auto"/>
              <w:bottom w:val="single" w:sz="6" w:space="0" w:color="auto"/>
              <w:right w:val="single" w:sz="6" w:space="0" w:color="auto"/>
            </w:tcBorders>
            <w:shd w:val="clear" w:color="auto" w:fill="0070C0"/>
            <w:hideMark/>
          </w:tcPr>
          <w:p w14:paraId="7715493C" w14:textId="77777777" w:rsidR="00F93AB8" w:rsidRPr="0081112D" w:rsidRDefault="00F93AB8" w:rsidP="00BF78A0">
            <w:pPr>
              <w:pStyle w:val="paragraph"/>
              <w:spacing w:before="0" w:beforeAutospacing="0" w:after="0" w:afterAutospacing="0"/>
              <w:jc w:val="right"/>
              <w:textAlignment w:val="baseline"/>
              <w:rPr>
                <w:rStyle w:val="normaltextrun"/>
                <w:rFonts w:ascii="Maiandra GD" w:hAnsi="Maiandra GD" w:cs="Segoe UI"/>
                <w:color w:val="000000" w:themeColor="text1"/>
                <w:sz w:val="18"/>
                <w:szCs w:val="18"/>
              </w:rPr>
            </w:pPr>
            <w:r>
              <w:rPr>
                <w:rFonts w:ascii="Maiandra GD" w:hAnsi="Maiandra GD"/>
                <w:b/>
                <w:bCs/>
                <w:i/>
                <w:iCs/>
                <w:color w:val="000000"/>
              </w:rPr>
              <w:t>Insert Comparative FY</w:t>
            </w:r>
          </w:p>
        </w:tc>
      </w:tr>
      <w:tr w:rsidR="00F93AB8" w:rsidRPr="0081112D" w14:paraId="7ADAFF68" w14:textId="77777777" w:rsidTr="00BF78A0">
        <w:trPr>
          <w:trHeight w:val="45"/>
        </w:trPr>
        <w:tc>
          <w:tcPr>
            <w:tcW w:w="2950" w:type="pct"/>
            <w:vMerge/>
            <w:vAlign w:val="center"/>
            <w:hideMark/>
          </w:tcPr>
          <w:p w14:paraId="628A720E" w14:textId="77777777" w:rsidR="00F93AB8" w:rsidRPr="0081112D" w:rsidRDefault="00F93AB8" w:rsidP="00BF78A0">
            <w:pPr>
              <w:rPr>
                <w:rFonts w:ascii="Maiandra GD" w:hAnsi="Maiandra GD" w:cs="Segoe UI"/>
                <w:sz w:val="18"/>
                <w:szCs w:val="18"/>
              </w:rPr>
            </w:pPr>
          </w:p>
        </w:tc>
        <w:tc>
          <w:tcPr>
            <w:tcW w:w="1025"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74467F9D"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Fonts w:ascii="Maiandra GD" w:hAnsi="Maiandra GD"/>
                <w:b/>
                <w:bCs/>
                <w:color w:val="000000"/>
              </w:rPr>
              <w:t>K</w:t>
            </w:r>
            <w:r>
              <w:rPr>
                <w:rFonts w:ascii="Maiandra GD" w:hAnsi="Maiandra GD"/>
                <w:b/>
                <w:bCs/>
                <w:color w:val="000000"/>
              </w:rPr>
              <w:t>es</w:t>
            </w:r>
          </w:p>
        </w:tc>
        <w:tc>
          <w:tcPr>
            <w:tcW w:w="1025" w:type="pct"/>
            <w:tcBorders>
              <w:top w:val="single" w:sz="6" w:space="0" w:color="auto"/>
              <w:left w:val="single" w:sz="6" w:space="0" w:color="auto"/>
              <w:bottom w:val="single" w:sz="6" w:space="0" w:color="auto"/>
              <w:right w:val="single" w:sz="6" w:space="0" w:color="auto"/>
            </w:tcBorders>
            <w:shd w:val="clear" w:color="auto" w:fill="0070C0"/>
            <w:hideMark/>
          </w:tcPr>
          <w:p w14:paraId="4F9AA5E4"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Pr>
                <w:rFonts w:ascii="Maiandra GD" w:hAnsi="Maiandra GD"/>
                <w:b/>
                <w:bCs/>
                <w:color w:val="000000"/>
              </w:rPr>
              <w:t>Kes</w:t>
            </w:r>
          </w:p>
        </w:tc>
      </w:tr>
      <w:tr w:rsidR="00F93AB8" w:rsidRPr="0081112D" w14:paraId="767C0A45" w14:textId="77777777" w:rsidTr="00BF78A0">
        <w:trPr>
          <w:trHeight w:val="195"/>
        </w:trPr>
        <w:tc>
          <w:tcPr>
            <w:tcW w:w="2950" w:type="pct"/>
            <w:tcBorders>
              <w:top w:val="single" w:sz="6" w:space="0" w:color="auto"/>
              <w:left w:val="single" w:sz="6" w:space="0" w:color="auto"/>
              <w:bottom w:val="single" w:sz="6" w:space="0" w:color="auto"/>
              <w:right w:val="single" w:sz="6" w:space="0" w:color="auto"/>
            </w:tcBorders>
            <w:vAlign w:val="bottom"/>
            <w:hideMark/>
          </w:tcPr>
          <w:p w14:paraId="3E8521FB" w14:textId="77777777" w:rsidR="00F93AB8" w:rsidRPr="0081112D" w:rsidRDefault="00F93AB8" w:rsidP="00BF78A0">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color w:val="231F20"/>
                <w:sz w:val="22"/>
                <w:szCs w:val="22"/>
                <w:lang w:val="en-GB"/>
              </w:rPr>
              <w:t>Prepaid Rent</w:t>
            </w:r>
            <w:r w:rsidRPr="0081112D">
              <w:rPr>
                <w:rStyle w:val="eop"/>
                <w:rFonts w:ascii="Maiandra GD" w:hAnsi="Maiandra GD"/>
                <w:color w:val="231F20"/>
                <w:sz w:val="22"/>
                <w:szCs w:val="22"/>
              </w:rPr>
              <w:t> </w:t>
            </w:r>
          </w:p>
        </w:tc>
        <w:tc>
          <w:tcPr>
            <w:tcW w:w="1025" w:type="pct"/>
            <w:tcBorders>
              <w:top w:val="single" w:sz="6" w:space="0" w:color="auto"/>
              <w:left w:val="single" w:sz="6" w:space="0" w:color="auto"/>
              <w:bottom w:val="single" w:sz="6" w:space="0" w:color="auto"/>
              <w:right w:val="single" w:sz="6" w:space="0" w:color="auto"/>
            </w:tcBorders>
            <w:vAlign w:val="bottom"/>
            <w:hideMark/>
          </w:tcPr>
          <w:p w14:paraId="147574ED"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1025" w:type="pct"/>
            <w:tcBorders>
              <w:top w:val="single" w:sz="6" w:space="0" w:color="auto"/>
              <w:left w:val="single" w:sz="6" w:space="0" w:color="auto"/>
              <w:bottom w:val="single" w:sz="6" w:space="0" w:color="auto"/>
              <w:right w:val="single" w:sz="6" w:space="0" w:color="auto"/>
            </w:tcBorders>
            <w:vAlign w:val="bottom"/>
            <w:hideMark/>
          </w:tcPr>
          <w:p w14:paraId="79135A4C"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r>
      <w:tr w:rsidR="00F93AB8" w:rsidRPr="0081112D" w14:paraId="5F39F8C7" w14:textId="77777777" w:rsidTr="00BF78A0">
        <w:trPr>
          <w:trHeight w:val="330"/>
        </w:trPr>
        <w:tc>
          <w:tcPr>
            <w:tcW w:w="2950" w:type="pct"/>
            <w:tcBorders>
              <w:top w:val="single" w:sz="6" w:space="0" w:color="auto"/>
              <w:left w:val="single" w:sz="6" w:space="0" w:color="auto"/>
              <w:bottom w:val="single" w:sz="6" w:space="0" w:color="auto"/>
              <w:right w:val="single" w:sz="6" w:space="0" w:color="auto"/>
            </w:tcBorders>
            <w:vAlign w:val="bottom"/>
            <w:hideMark/>
          </w:tcPr>
          <w:p w14:paraId="0FA2F23B" w14:textId="77777777" w:rsidR="00F93AB8" w:rsidRPr="0081112D" w:rsidRDefault="00F93AB8" w:rsidP="00BF78A0">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color w:val="231F20"/>
                <w:sz w:val="22"/>
                <w:szCs w:val="22"/>
                <w:lang w:val="en-GB"/>
              </w:rPr>
              <w:t>Prepaid Insurance</w:t>
            </w:r>
            <w:r w:rsidRPr="0081112D">
              <w:rPr>
                <w:rStyle w:val="eop"/>
                <w:rFonts w:ascii="Maiandra GD" w:hAnsi="Maiandra GD"/>
                <w:color w:val="231F20"/>
                <w:sz w:val="22"/>
                <w:szCs w:val="22"/>
              </w:rPr>
              <w:t> </w:t>
            </w:r>
          </w:p>
        </w:tc>
        <w:tc>
          <w:tcPr>
            <w:tcW w:w="1025" w:type="pct"/>
            <w:tcBorders>
              <w:top w:val="single" w:sz="6" w:space="0" w:color="auto"/>
              <w:left w:val="single" w:sz="6" w:space="0" w:color="auto"/>
              <w:bottom w:val="single" w:sz="6" w:space="0" w:color="auto"/>
              <w:right w:val="single" w:sz="6" w:space="0" w:color="auto"/>
            </w:tcBorders>
            <w:vAlign w:val="bottom"/>
            <w:hideMark/>
          </w:tcPr>
          <w:p w14:paraId="793369F7"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1025" w:type="pct"/>
            <w:tcBorders>
              <w:top w:val="single" w:sz="6" w:space="0" w:color="auto"/>
              <w:left w:val="single" w:sz="6" w:space="0" w:color="auto"/>
              <w:bottom w:val="single" w:sz="6" w:space="0" w:color="auto"/>
              <w:right w:val="single" w:sz="6" w:space="0" w:color="auto"/>
            </w:tcBorders>
            <w:vAlign w:val="bottom"/>
            <w:hideMark/>
          </w:tcPr>
          <w:p w14:paraId="44753333"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r>
      <w:tr w:rsidR="00F93AB8" w:rsidRPr="0081112D" w14:paraId="080E2C74" w14:textId="77777777" w:rsidTr="00BF78A0">
        <w:trPr>
          <w:trHeight w:val="330"/>
        </w:trPr>
        <w:tc>
          <w:tcPr>
            <w:tcW w:w="2950" w:type="pct"/>
            <w:tcBorders>
              <w:top w:val="single" w:sz="6" w:space="0" w:color="auto"/>
              <w:left w:val="single" w:sz="6" w:space="0" w:color="auto"/>
              <w:bottom w:val="single" w:sz="6" w:space="0" w:color="auto"/>
              <w:right w:val="single" w:sz="6" w:space="0" w:color="auto"/>
            </w:tcBorders>
            <w:vAlign w:val="bottom"/>
            <w:hideMark/>
          </w:tcPr>
          <w:p w14:paraId="4E09CE8C" w14:textId="77777777" w:rsidR="00F93AB8" w:rsidRPr="0081112D" w:rsidRDefault="00F93AB8" w:rsidP="00BF78A0">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color w:val="231F20"/>
                <w:sz w:val="22"/>
                <w:szCs w:val="22"/>
                <w:lang w:val="en-GB"/>
              </w:rPr>
              <w:t>Prepaid Electricity Costs</w:t>
            </w:r>
            <w:r w:rsidRPr="0081112D">
              <w:rPr>
                <w:rStyle w:val="eop"/>
                <w:rFonts w:ascii="Maiandra GD" w:hAnsi="Maiandra GD"/>
                <w:color w:val="231F20"/>
                <w:sz w:val="22"/>
                <w:szCs w:val="22"/>
              </w:rPr>
              <w:t> </w:t>
            </w:r>
          </w:p>
        </w:tc>
        <w:tc>
          <w:tcPr>
            <w:tcW w:w="1025" w:type="pct"/>
            <w:tcBorders>
              <w:top w:val="single" w:sz="6" w:space="0" w:color="auto"/>
              <w:left w:val="single" w:sz="6" w:space="0" w:color="auto"/>
              <w:bottom w:val="single" w:sz="6" w:space="0" w:color="auto"/>
              <w:right w:val="single" w:sz="6" w:space="0" w:color="auto"/>
            </w:tcBorders>
            <w:vAlign w:val="bottom"/>
            <w:hideMark/>
          </w:tcPr>
          <w:p w14:paraId="6945AC0B"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1025" w:type="pct"/>
            <w:tcBorders>
              <w:top w:val="single" w:sz="6" w:space="0" w:color="auto"/>
              <w:left w:val="single" w:sz="6" w:space="0" w:color="auto"/>
              <w:bottom w:val="single" w:sz="6" w:space="0" w:color="auto"/>
              <w:right w:val="single" w:sz="6" w:space="0" w:color="auto"/>
            </w:tcBorders>
            <w:vAlign w:val="bottom"/>
            <w:hideMark/>
          </w:tcPr>
          <w:p w14:paraId="30E6245F"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r>
      <w:tr w:rsidR="00F93AB8" w:rsidRPr="0081112D" w14:paraId="08C6A683" w14:textId="77777777" w:rsidTr="00BF78A0">
        <w:trPr>
          <w:trHeight w:val="330"/>
        </w:trPr>
        <w:tc>
          <w:tcPr>
            <w:tcW w:w="2950" w:type="pct"/>
            <w:tcBorders>
              <w:top w:val="single" w:sz="6" w:space="0" w:color="auto"/>
              <w:left w:val="single" w:sz="6" w:space="0" w:color="auto"/>
              <w:bottom w:val="single" w:sz="6" w:space="0" w:color="auto"/>
              <w:right w:val="single" w:sz="6" w:space="0" w:color="auto"/>
            </w:tcBorders>
            <w:vAlign w:val="bottom"/>
            <w:hideMark/>
          </w:tcPr>
          <w:p w14:paraId="22CC0CC0" w14:textId="77777777" w:rsidR="00F93AB8" w:rsidRPr="0081112D" w:rsidRDefault="00F93AB8" w:rsidP="00BF78A0">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color w:val="231F20"/>
                <w:sz w:val="22"/>
                <w:szCs w:val="22"/>
                <w:lang w:val="en-GB"/>
              </w:rPr>
              <w:t xml:space="preserve">Other Prepayments </w:t>
            </w:r>
            <w:r w:rsidRPr="0081112D">
              <w:rPr>
                <w:rStyle w:val="normaltextrun"/>
                <w:rFonts w:ascii="Maiandra GD" w:hAnsi="Maiandra GD"/>
                <w:i/>
                <w:iCs/>
                <w:color w:val="231F20"/>
                <w:sz w:val="22"/>
                <w:szCs w:val="22"/>
                <w:lang w:val="en-GB"/>
              </w:rPr>
              <w:t>(Specify</w:t>
            </w:r>
            <w:r w:rsidRPr="0081112D">
              <w:rPr>
                <w:rStyle w:val="normaltextrun"/>
                <w:rFonts w:ascii="Maiandra GD" w:hAnsi="Maiandra GD"/>
                <w:color w:val="231F20"/>
                <w:sz w:val="22"/>
                <w:szCs w:val="22"/>
                <w:lang w:val="en-GB"/>
              </w:rPr>
              <w:t>)</w:t>
            </w:r>
            <w:r w:rsidRPr="0081112D">
              <w:rPr>
                <w:rStyle w:val="eop"/>
                <w:rFonts w:ascii="Maiandra GD" w:hAnsi="Maiandra GD"/>
                <w:color w:val="231F20"/>
                <w:sz w:val="22"/>
                <w:szCs w:val="22"/>
              </w:rPr>
              <w:t> </w:t>
            </w:r>
          </w:p>
        </w:tc>
        <w:tc>
          <w:tcPr>
            <w:tcW w:w="1025" w:type="pct"/>
            <w:tcBorders>
              <w:top w:val="single" w:sz="6" w:space="0" w:color="auto"/>
              <w:left w:val="single" w:sz="6" w:space="0" w:color="auto"/>
              <w:bottom w:val="single" w:sz="6" w:space="0" w:color="auto"/>
              <w:right w:val="single" w:sz="6" w:space="0" w:color="auto"/>
            </w:tcBorders>
            <w:vAlign w:val="bottom"/>
            <w:hideMark/>
          </w:tcPr>
          <w:p w14:paraId="0911D47B"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1025" w:type="pct"/>
            <w:tcBorders>
              <w:top w:val="single" w:sz="6" w:space="0" w:color="auto"/>
              <w:left w:val="single" w:sz="6" w:space="0" w:color="auto"/>
              <w:bottom w:val="single" w:sz="6" w:space="0" w:color="auto"/>
              <w:right w:val="single" w:sz="6" w:space="0" w:color="auto"/>
            </w:tcBorders>
            <w:vAlign w:val="bottom"/>
            <w:hideMark/>
          </w:tcPr>
          <w:p w14:paraId="0C11250A"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r>
      <w:tr w:rsidR="00F93AB8" w:rsidRPr="0081112D" w14:paraId="3C22795E" w14:textId="77777777" w:rsidTr="00BF78A0">
        <w:trPr>
          <w:trHeight w:val="330"/>
        </w:trPr>
        <w:tc>
          <w:tcPr>
            <w:tcW w:w="2950" w:type="pct"/>
            <w:tcBorders>
              <w:top w:val="single" w:sz="6" w:space="0" w:color="auto"/>
              <w:left w:val="single" w:sz="6" w:space="0" w:color="auto"/>
              <w:bottom w:val="single" w:sz="6" w:space="0" w:color="auto"/>
              <w:right w:val="single" w:sz="6" w:space="0" w:color="auto"/>
            </w:tcBorders>
            <w:vAlign w:val="bottom"/>
            <w:hideMark/>
          </w:tcPr>
          <w:p w14:paraId="47EE93B5" w14:textId="77777777" w:rsidR="00F93AB8" w:rsidRPr="0081112D" w:rsidRDefault="00F93AB8" w:rsidP="00BF78A0">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b/>
                <w:bCs/>
                <w:color w:val="231F20"/>
                <w:sz w:val="22"/>
                <w:szCs w:val="22"/>
                <w:lang w:val="en-GB"/>
              </w:rPr>
              <w:t>Total</w:t>
            </w:r>
            <w:r w:rsidRPr="0081112D">
              <w:rPr>
                <w:rStyle w:val="normaltextrun"/>
                <w:rFonts w:ascii="Maiandra GD" w:hAnsi="Maiandra GD"/>
                <w:color w:val="000000"/>
                <w:sz w:val="22"/>
                <w:szCs w:val="22"/>
                <w:lang w:val="en-GB"/>
              </w:rPr>
              <w:t> </w:t>
            </w:r>
            <w:r w:rsidRPr="0081112D">
              <w:rPr>
                <w:rStyle w:val="eop"/>
                <w:rFonts w:ascii="Maiandra GD" w:hAnsi="Maiandra GD"/>
                <w:color w:val="000000"/>
                <w:sz w:val="22"/>
                <w:szCs w:val="22"/>
              </w:rPr>
              <w:t> </w:t>
            </w:r>
          </w:p>
        </w:tc>
        <w:tc>
          <w:tcPr>
            <w:tcW w:w="1025" w:type="pct"/>
            <w:tcBorders>
              <w:top w:val="single" w:sz="6" w:space="0" w:color="auto"/>
              <w:left w:val="single" w:sz="6" w:space="0" w:color="auto"/>
              <w:bottom w:val="single" w:sz="6" w:space="0" w:color="auto"/>
              <w:right w:val="single" w:sz="6" w:space="0" w:color="auto"/>
            </w:tcBorders>
            <w:vAlign w:val="bottom"/>
            <w:hideMark/>
          </w:tcPr>
          <w:p w14:paraId="26A54F5C"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sz w:val="22"/>
                <w:szCs w:val="22"/>
              </w:rPr>
              <w:t>xxx</w:t>
            </w:r>
            <w:r w:rsidRPr="0081112D">
              <w:rPr>
                <w:rStyle w:val="eop"/>
                <w:rFonts w:ascii="Maiandra GD" w:hAnsi="Maiandra GD"/>
                <w:sz w:val="22"/>
                <w:szCs w:val="22"/>
              </w:rPr>
              <w:t> </w:t>
            </w:r>
          </w:p>
        </w:tc>
        <w:tc>
          <w:tcPr>
            <w:tcW w:w="1025" w:type="pct"/>
            <w:tcBorders>
              <w:top w:val="single" w:sz="6" w:space="0" w:color="auto"/>
              <w:left w:val="single" w:sz="6" w:space="0" w:color="auto"/>
              <w:bottom w:val="single" w:sz="6" w:space="0" w:color="auto"/>
              <w:right w:val="single" w:sz="6" w:space="0" w:color="auto"/>
            </w:tcBorders>
            <w:vAlign w:val="bottom"/>
            <w:hideMark/>
          </w:tcPr>
          <w:p w14:paraId="2EE256A3" w14:textId="77777777" w:rsidR="00F93AB8" w:rsidRPr="0081112D" w:rsidRDefault="00F93AB8" w:rsidP="00BF78A0">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sz w:val="22"/>
                <w:szCs w:val="22"/>
              </w:rPr>
              <w:t>xxx</w:t>
            </w:r>
            <w:r w:rsidRPr="0081112D">
              <w:rPr>
                <w:rStyle w:val="eop"/>
                <w:rFonts w:ascii="Maiandra GD" w:hAnsi="Maiandra GD"/>
                <w:sz w:val="22"/>
                <w:szCs w:val="22"/>
              </w:rPr>
              <w:t> </w:t>
            </w:r>
          </w:p>
        </w:tc>
      </w:tr>
    </w:tbl>
    <w:p w14:paraId="6BC80BC1" w14:textId="77777777" w:rsidR="00F93AB8" w:rsidRDefault="00F93AB8" w:rsidP="00F93AB8">
      <w:pPr>
        <w:autoSpaceDN w:val="0"/>
        <w:spacing w:line="360" w:lineRule="auto"/>
        <w:ind w:right="-20"/>
        <w:jc w:val="both"/>
        <w:rPr>
          <w:rFonts w:ascii="Maiandra GD" w:hAnsi="Maiandra GD"/>
          <w:b/>
          <w:bCs/>
          <w:lang w:val="en-GB"/>
        </w:rPr>
      </w:pPr>
    </w:p>
    <w:p w14:paraId="462FA336" w14:textId="3F2008C9" w:rsidR="0059669F" w:rsidRDefault="0059669F">
      <w:pPr>
        <w:rPr>
          <w:rFonts w:ascii="Maiandra GD" w:hAnsi="Maiandra GD"/>
          <w:b/>
          <w:bCs/>
          <w:lang w:val="en-GB"/>
        </w:rPr>
      </w:pPr>
      <w:r>
        <w:rPr>
          <w:rFonts w:ascii="Maiandra GD" w:hAnsi="Maiandra GD"/>
          <w:b/>
          <w:bCs/>
          <w:lang w:val="en-GB"/>
        </w:rPr>
        <w:br w:type="page"/>
      </w:r>
    </w:p>
    <w:p w14:paraId="5AEF3B2D" w14:textId="049712EA" w:rsidR="00055EE0" w:rsidRPr="0081112D" w:rsidRDefault="00080A56">
      <w:pPr>
        <w:pStyle w:val="ListParagraph"/>
        <w:numPr>
          <w:ilvl w:val="0"/>
          <w:numId w:val="4"/>
        </w:numPr>
        <w:autoSpaceDN w:val="0"/>
        <w:spacing w:line="360" w:lineRule="auto"/>
        <w:ind w:right="-20"/>
        <w:jc w:val="both"/>
        <w:rPr>
          <w:rFonts w:ascii="Maiandra GD" w:hAnsi="Maiandra GD"/>
          <w:b/>
          <w:bCs/>
          <w:lang w:val="en-GB"/>
        </w:rPr>
      </w:pPr>
      <w:r>
        <w:rPr>
          <w:rFonts w:ascii="Maiandra GD" w:hAnsi="Maiandra GD"/>
          <w:b/>
          <w:bCs/>
          <w:lang w:val="en-GB"/>
        </w:rPr>
        <w:lastRenderedPageBreak/>
        <w:t>Non-Current Assets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3"/>
        <w:gridCol w:w="3149"/>
        <w:gridCol w:w="3149"/>
      </w:tblGrid>
      <w:tr w:rsidR="00A42EBA" w:rsidRPr="00FD35B5" w14:paraId="54A0E4D3" w14:textId="77777777" w:rsidTr="00BF78A0">
        <w:trPr>
          <w:trHeight w:val="340"/>
        </w:trPr>
        <w:tc>
          <w:tcPr>
            <w:tcW w:w="1780" w:type="pct"/>
            <w:vMerge w:val="restart"/>
            <w:shd w:val="clear" w:color="auto" w:fill="0070C0"/>
            <w:noWrap/>
            <w:vAlign w:val="center"/>
            <w:hideMark/>
          </w:tcPr>
          <w:p w14:paraId="6E3C00AB" w14:textId="77777777" w:rsidR="00A42EBA" w:rsidRPr="00FD35B5" w:rsidRDefault="00A42EBA" w:rsidP="00BF78A0">
            <w:pPr>
              <w:spacing w:line="276" w:lineRule="auto"/>
              <w:rPr>
                <w:rFonts w:ascii="Maiandra GD" w:hAnsi="Maiandra GD" w:cstheme="majorBidi"/>
                <w:b/>
                <w:bCs/>
                <w:sz w:val="20"/>
                <w:szCs w:val="20"/>
                <w:lang w:eastAsia="en-GB"/>
              </w:rPr>
            </w:pPr>
            <w:r w:rsidRPr="00FD35B5">
              <w:rPr>
                <w:rFonts w:ascii="Maiandra GD" w:hAnsi="Maiandra GD" w:cstheme="majorBidi"/>
                <w:b/>
                <w:bCs/>
                <w:sz w:val="20"/>
                <w:szCs w:val="20"/>
              </w:rPr>
              <w:t>Description</w:t>
            </w:r>
          </w:p>
        </w:tc>
        <w:tc>
          <w:tcPr>
            <w:tcW w:w="1610" w:type="pct"/>
            <w:shd w:val="clear" w:color="auto" w:fill="0070C0"/>
            <w:noWrap/>
            <w:vAlign w:val="bottom"/>
            <w:hideMark/>
          </w:tcPr>
          <w:p w14:paraId="0EF2892D" w14:textId="77777777" w:rsidR="00A42EBA" w:rsidRPr="00FD35B5" w:rsidRDefault="00A42EBA" w:rsidP="00BF78A0">
            <w:pPr>
              <w:spacing w:line="276" w:lineRule="auto"/>
              <w:jc w:val="center"/>
              <w:rPr>
                <w:rFonts w:ascii="Maiandra GD" w:hAnsi="Maiandra GD" w:cstheme="majorBidi"/>
                <w:b/>
                <w:bCs/>
                <w:i/>
                <w:iCs/>
                <w:sz w:val="20"/>
                <w:szCs w:val="20"/>
              </w:rPr>
            </w:pPr>
            <w:r w:rsidRPr="00FD35B5">
              <w:rPr>
                <w:rFonts w:ascii="Maiandra GD" w:hAnsi="Maiandra GD"/>
                <w:b/>
                <w:bCs/>
                <w:i/>
                <w:iCs/>
                <w:sz w:val="20"/>
                <w:szCs w:val="20"/>
              </w:rPr>
              <w:t>Insert Current FY</w:t>
            </w:r>
          </w:p>
        </w:tc>
        <w:tc>
          <w:tcPr>
            <w:tcW w:w="1610" w:type="pct"/>
            <w:shd w:val="clear" w:color="auto" w:fill="0070C0"/>
            <w:noWrap/>
            <w:vAlign w:val="bottom"/>
            <w:hideMark/>
          </w:tcPr>
          <w:p w14:paraId="098529CA" w14:textId="77777777" w:rsidR="00A42EBA" w:rsidRPr="00FD35B5" w:rsidRDefault="00A42EBA" w:rsidP="00BF78A0">
            <w:pPr>
              <w:spacing w:line="276" w:lineRule="auto"/>
              <w:jc w:val="center"/>
              <w:rPr>
                <w:rFonts w:ascii="Maiandra GD" w:hAnsi="Maiandra GD" w:cstheme="majorBidi"/>
                <w:b/>
                <w:bCs/>
                <w:i/>
                <w:iCs/>
                <w:sz w:val="20"/>
                <w:szCs w:val="20"/>
              </w:rPr>
            </w:pPr>
            <w:r w:rsidRPr="00FD35B5">
              <w:rPr>
                <w:rFonts w:ascii="Maiandra GD" w:hAnsi="Maiandra GD"/>
                <w:b/>
                <w:bCs/>
                <w:i/>
                <w:iCs/>
                <w:sz w:val="20"/>
                <w:szCs w:val="20"/>
              </w:rPr>
              <w:t>Insert Comparative FY</w:t>
            </w:r>
            <w:r w:rsidRPr="00FD35B5">
              <w:rPr>
                <w:rFonts w:ascii="Maiandra GD" w:hAnsi="Maiandra GD" w:cstheme="majorBidi"/>
                <w:b/>
                <w:bCs/>
                <w:i/>
                <w:iCs/>
                <w:sz w:val="20"/>
                <w:szCs w:val="20"/>
              </w:rPr>
              <w:t xml:space="preserve"> </w:t>
            </w:r>
          </w:p>
        </w:tc>
      </w:tr>
      <w:tr w:rsidR="00A42EBA" w:rsidRPr="00FD35B5" w14:paraId="22DB30B3" w14:textId="77777777" w:rsidTr="00BF78A0">
        <w:trPr>
          <w:trHeight w:val="340"/>
        </w:trPr>
        <w:tc>
          <w:tcPr>
            <w:tcW w:w="1780" w:type="pct"/>
            <w:vMerge/>
            <w:shd w:val="clear" w:color="auto" w:fill="0070C0"/>
            <w:noWrap/>
            <w:hideMark/>
          </w:tcPr>
          <w:p w14:paraId="3B776691" w14:textId="77777777" w:rsidR="00A42EBA" w:rsidRPr="00FD35B5" w:rsidRDefault="00A42EBA" w:rsidP="00BF78A0">
            <w:pPr>
              <w:spacing w:line="276" w:lineRule="auto"/>
              <w:rPr>
                <w:rFonts w:ascii="Maiandra GD" w:hAnsi="Maiandra GD" w:cstheme="majorBidi"/>
                <w:b/>
                <w:bCs/>
                <w:lang w:eastAsia="en-GB"/>
              </w:rPr>
            </w:pPr>
          </w:p>
        </w:tc>
        <w:tc>
          <w:tcPr>
            <w:tcW w:w="1610" w:type="pct"/>
            <w:shd w:val="clear" w:color="auto" w:fill="0070C0"/>
            <w:noWrap/>
            <w:vAlign w:val="bottom"/>
            <w:hideMark/>
          </w:tcPr>
          <w:p w14:paraId="6EA6A270" w14:textId="77777777" w:rsidR="00A42EBA" w:rsidRPr="00FD35B5" w:rsidRDefault="00A42EBA" w:rsidP="00BF78A0">
            <w:pPr>
              <w:spacing w:line="276" w:lineRule="auto"/>
              <w:jc w:val="center"/>
              <w:rPr>
                <w:rFonts w:ascii="Maiandra GD" w:hAnsi="Maiandra GD" w:cstheme="majorBidi"/>
                <w:b/>
                <w:bCs/>
                <w:sz w:val="20"/>
                <w:szCs w:val="20"/>
              </w:rPr>
            </w:pPr>
            <w:r w:rsidRPr="00FD35B5">
              <w:rPr>
                <w:rFonts w:ascii="Maiandra GD" w:hAnsi="Maiandra GD" w:cstheme="majorBidi"/>
                <w:b/>
                <w:bCs/>
                <w:sz w:val="20"/>
                <w:szCs w:val="20"/>
              </w:rPr>
              <w:t>Kshs.</w:t>
            </w:r>
          </w:p>
        </w:tc>
        <w:tc>
          <w:tcPr>
            <w:tcW w:w="1610" w:type="pct"/>
            <w:shd w:val="clear" w:color="auto" w:fill="0070C0"/>
            <w:noWrap/>
            <w:vAlign w:val="bottom"/>
            <w:hideMark/>
          </w:tcPr>
          <w:p w14:paraId="09B293C2" w14:textId="77777777" w:rsidR="00A42EBA" w:rsidRPr="00FD35B5" w:rsidRDefault="00A42EBA" w:rsidP="00BF78A0">
            <w:pPr>
              <w:spacing w:line="276" w:lineRule="auto"/>
              <w:jc w:val="center"/>
              <w:rPr>
                <w:rFonts w:ascii="Maiandra GD" w:hAnsi="Maiandra GD" w:cstheme="majorBidi"/>
                <w:b/>
                <w:bCs/>
                <w:sz w:val="20"/>
                <w:szCs w:val="20"/>
              </w:rPr>
            </w:pPr>
            <w:r w:rsidRPr="00FD35B5">
              <w:rPr>
                <w:rFonts w:ascii="Maiandra GD" w:hAnsi="Maiandra GD" w:cstheme="majorBidi"/>
                <w:b/>
                <w:bCs/>
                <w:sz w:val="20"/>
                <w:szCs w:val="20"/>
              </w:rPr>
              <w:t>Kshs.</w:t>
            </w:r>
          </w:p>
        </w:tc>
      </w:tr>
      <w:tr w:rsidR="00A42EBA" w:rsidRPr="00FD35B5" w14:paraId="08443E5B" w14:textId="77777777" w:rsidTr="00BF78A0">
        <w:trPr>
          <w:trHeight w:val="340"/>
        </w:trPr>
        <w:tc>
          <w:tcPr>
            <w:tcW w:w="1780" w:type="pct"/>
            <w:noWrap/>
            <w:hideMark/>
          </w:tcPr>
          <w:p w14:paraId="4DE817D8" w14:textId="43C1A0C6" w:rsidR="00A42EBA" w:rsidRPr="00FD35B5" w:rsidRDefault="005971E7" w:rsidP="00BF78A0">
            <w:pPr>
              <w:spacing w:line="276" w:lineRule="auto"/>
              <w:rPr>
                <w:rFonts w:ascii="Maiandra GD" w:hAnsi="Maiandra GD" w:cstheme="majorBidi"/>
              </w:rPr>
            </w:pPr>
            <w:r>
              <w:rPr>
                <w:rFonts w:ascii="Maiandra GD" w:hAnsi="Maiandra GD" w:cstheme="majorBidi"/>
              </w:rPr>
              <w:t>XXX</w:t>
            </w:r>
            <w:r w:rsidR="00A42EBA" w:rsidRPr="00FD35B5">
              <w:rPr>
                <w:rFonts w:ascii="Maiandra GD" w:hAnsi="Maiandra GD" w:cstheme="majorBidi"/>
              </w:rPr>
              <w:t xml:space="preserve"> </w:t>
            </w:r>
            <w:r w:rsidR="00A42EBA" w:rsidRPr="00FD35B5">
              <w:rPr>
                <w:rFonts w:ascii="Maiandra GD" w:hAnsi="Maiandra GD" w:cstheme="majorBidi"/>
                <w:i/>
                <w:iCs/>
              </w:rPr>
              <w:t>(specify)</w:t>
            </w:r>
          </w:p>
        </w:tc>
        <w:tc>
          <w:tcPr>
            <w:tcW w:w="1610" w:type="pct"/>
            <w:noWrap/>
            <w:vAlign w:val="bottom"/>
            <w:hideMark/>
          </w:tcPr>
          <w:p w14:paraId="5BE7AAFC" w14:textId="77777777" w:rsidR="00A42EBA" w:rsidRPr="00FD35B5" w:rsidRDefault="00A42EBA" w:rsidP="00BF78A0">
            <w:pPr>
              <w:spacing w:line="276" w:lineRule="auto"/>
              <w:jc w:val="center"/>
              <w:rPr>
                <w:rFonts w:ascii="Maiandra GD" w:hAnsi="Maiandra GD" w:cstheme="majorBidi"/>
              </w:rPr>
            </w:pPr>
            <w:r w:rsidRPr="00FD35B5">
              <w:rPr>
                <w:rFonts w:ascii="Maiandra GD" w:hAnsi="Maiandra GD" w:cstheme="majorBidi"/>
              </w:rPr>
              <w:t>xxx</w:t>
            </w:r>
          </w:p>
        </w:tc>
        <w:tc>
          <w:tcPr>
            <w:tcW w:w="1610" w:type="pct"/>
            <w:noWrap/>
            <w:vAlign w:val="bottom"/>
            <w:hideMark/>
          </w:tcPr>
          <w:p w14:paraId="61976681" w14:textId="77777777" w:rsidR="00A42EBA" w:rsidRPr="00FD35B5" w:rsidRDefault="00A42EBA" w:rsidP="00BF78A0">
            <w:pPr>
              <w:spacing w:line="276" w:lineRule="auto"/>
              <w:jc w:val="center"/>
              <w:rPr>
                <w:rFonts w:ascii="Maiandra GD" w:hAnsi="Maiandra GD" w:cstheme="majorBidi"/>
              </w:rPr>
            </w:pPr>
            <w:r w:rsidRPr="00FD35B5">
              <w:rPr>
                <w:rFonts w:ascii="Maiandra GD" w:hAnsi="Maiandra GD" w:cstheme="majorBidi"/>
              </w:rPr>
              <w:t>xxx</w:t>
            </w:r>
          </w:p>
        </w:tc>
      </w:tr>
      <w:tr w:rsidR="00A42EBA" w:rsidRPr="00FD35B5" w14:paraId="36C8CBC5" w14:textId="77777777" w:rsidTr="00BF78A0">
        <w:trPr>
          <w:trHeight w:val="340"/>
        </w:trPr>
        <w:tc>
          <w:tcPr>
            <w:tcW w:w="1780" w:type="pct"/>
            <w:noWrap/>
          </w:tcPr>
          <w:p w14:paraId="3D18D438" w14:textId="21A46659" w:rsidR="00A42EBA" w:rsidRPr="00FD35B5" w:rsidRDefault="005971E7" w:rsidP="00BF78A0">
            <w:pPr>
              <w:spacing w:line="276" w:lineRule="auto"/>
              <w:rPr>
                <w:rFonts w:ascii="Maiandra GD" w:hAnsi="Maiandra GD" w:cstheme="majorBidi"/>
                <w:lang w:eastAsia="en-GB"/>
              </w:rPr>
            </w:pPr>
            <w:r>
              <w:rPr>
                <w:rFonts w:ascii="Maiandra GD" w:hAnsi="Maiandra GD" w:cstheme="majorBidi"/>
                <w:lang w:eastAsia="en-GB"/>
              </w:rPr>
              <w:t>XXX</w:t>
            </w:r>
            <w:r w:rsidR="00A42EBA" w:rsidRPr="00FD35B5">
              <w:rPr>
                <w:rFonts w:ascii="Maiandra GD" w:hAnsi="Maiandra GD" w:cstheme="majorBidi"/>
                <w:lang w:eastAsia="en-GB"/>
              </w:rPr>
              <w:t xml:space="preserve"> </w:t>
            </w:r>
            <w:r w:rsidR="00A42EBA" w:rsidRPr="00FD35B5">
              <w:rPr>
                <w:rFonts w:ascii="Maiandra GD" w:hAnsi="Maiandra GD" w:cstheme="majorBidi"/>
                <w:i/>
                <w:iCs/>
                <w:lang w:eastAsia="en-GB"/>
              </w:rPr>
              <w:t>(specify)</w:t>
            </w:r>
          </w:p>
        </w:tc>
        <w:tc>
          <w:tcPr>
            <w:tcW w:w="1610" w:type="pct"/>
            <w:noWrap/>
            <w:vAlign w:val="bottom"/>
          </w:tcPr>
          <w:p w14:paraId="7C9233CB" w14:textId="77777777" w:rsidR="00A42EBA" w:rsidRPr="00FD35B5" w:rsidRDefault="00A42EBA" w:rsidP="00BF78A0">
            <w:pPr>
              <w:spacing w:line="276" w:lineRule="auto"/>
              <w:jc w:val="center"/>
              <w:rPr>
                <w:rFonts w:ascii="Maiandra GD" w:hAnsi="Maiandra GD" w:cstheme="majorBidi"/>
              </w:rPr>
            </w:pPr>
            <w:r w:rsidRPr="00FD35B5">
              <w:rPr>
                <w:rFonts w:ascii="Maiandra GD" w:hAnsi="Maiandra GD" w:cstheme="majorBidi"/>
              </w:rPr>
              <w:t>(xxx)</w:t>
            </w:r>
          </w:p>
        </w:tc>
        <w:tc>
          <w:tcPr>
            <w:tcW w:w="1610" w:type="pct"/>
            <w:noWrap/>
            <w:vAlign w:val="bottom"/>
          </w:tcPr>
          <w:p w14:paraId="0FD9EF94" w14:textId="77777777" w:rsidR="00A42EBA" w:rsidRPr="00FD35B5" w:rsidRDefault="00A42EBA" w:rsidP="00BF78A0">
            <w:pPr>
              <w:spacing w:line="276" w:lineRule="auto"/>
              <w:jc w:val="center"/>
              <w:rPr>
                <w:rFonts w:ascii="Maiandra GD" w:hAnsi="Maiandra GD" w:cstheme="majorBidi"/>
              </w:rPr>
            </w:pPr>
            <w:r w:rsidRPr="00FD35B5">
              <w:rPr>
                <w:rFonts w:ascii="Maiandra GD" w:hAnsi="Maiandra GD" w:cstheme="majorBidi"/>
              </w:rPr>
              <w:t>(xxx)</w:t>
            </w:r>
          </w:p>
        </w:tc>
      </w:tr>
      <w:tr w:rsidR="00A42EBA" w:rsidRPr="00FD35B5" w14:paraId="32BC912E" w14:textId="77777777" w:rsidTr="00BF78A0">
        <w:trPr>
          <w:trHeight w:val="340"/>
        </w:trPr>
        <w:tc>
          <w:tcPr>
            <w:tcW w:w="1780" w:type="pct"/>
            <w:hideMark/>
          </w:tcPr>
          <w:p w14:paraId="503E1796" w14:textId="40C96F85" w:rsidR="00A42EBA" w:rsidRPr="00FD35B5" w:rsidRDefault="005971E7" w:rsidP="00BF78A0">
            <w:pPr>
              <w:spacing w:line="276" w:lineRule="auto"/>
              <w:rPr>
                <w:rFonts w:ascii="Maiandra GD" w:hAnsi="Maiandra GD" w:cstheme="majorBidi"/>
                <w:b/>
                <w:bCs/>
              </w:rPr>
            </w:pPr>
            <w:r>
              <w:rPr>
                <w:rFonts w:ascii="Maiandra GD" w:hAnsi="Maiandra GD" w:cstheme="majorBidi"/>
                <w:b/>
                <w:bCs/>
                <w:lang w:eastAsia="en-GB"/>
              </w:rPr>
              <w:t>Total</w:t>
            </w:r>
          </w:p>
        </w:tc>
        <w:tc>
          <w:tcPr>
            <w:tcW w:w="1610" w:type="pct"/>
            <w:noWrap/>
            <w:vAlign w:val="bottom"/>
            <w:hideMark/>
          </w:tcPr>
          <w:p w14:paraId="791BB938" w14:textId="77777777" w:rsidR="00A42EBA" w:rsidRPr="00FD35B5" w:rsidRDefault="00A42EBA" w:rsidP="00BF78A0">
            <w:pPr>
              <w:spacing w:line="276" w:lineRule="auto"/>
              <w:jc w:val="center"/>
              <w:rPr>
                <w:rFonts w:ascii="Maiandra GD" w:hAnsi="Maiandra GD" w:cstheme="majorBidi"/>
                <w:b/>
                <w:bCs/>
              </w:rPr>
            </w:pPr>
            <w:r w:rsidRPr="00FD35B5">
              <w:rPr>
                <w:rFonts w:ascii="Maiandra GD" w:hAnsi="Maiandra GD" w:cstheme="majorBidi"/>
                <w:b/>
                <w:bCs/>
              </w:rPr>
              <w:t>xxx</w:t>
            </w:r>
          </w:p>
        </w:tc>
        <w:tc>
          <w:tcPr>
            <w:tcW w:w="1610" w:type="pct"/>
            <w:noWrap/>
            <w:vAlign w:val="bottom"/>
            <w:hideMark/>
          </w:tcPr>
          <w:p w14:paraId="379D907B" w14:textId="77777777" w:rsidR="00A42EBA" w:rsidRPr="00FD35B5" w:rsidRDefault="00A42EBA" w:rsidP="00BF78A0">
            <w:pPr>
              <w:spacing w:line="276" w:lineRule="auto"/>
              <w:jc w:val="center"/>
              <w:rPr>
                <w:rFonts w:ascii="Maiandra GD" w:hAnsi="Maiandra GD" w:cstheme="majorBidi"/>
                <w:b/>
                <w:bCs/>
              </w:rPr>
            </w:pPr>
            <w:r w:rsidRPr="00FD35B5">
              <w:rPr>
                <w:rFonts w:ascii="Maiandra GD" w:hAnsi="Maiandra GD" w:cstheme="majorBidi"/>
                <w:b/>
                <w:bCs/>
              </w:rPr>
              <w:t>xxx</w:t>
            </w:r>
          </w:p>
        </w:tc>
      </w:tr>
    </w:tbl>
    <w:p w14:paraId="215C912C" w14:textId="54D13817" w:rsidR="00B00B55" w:rsidRPr="0081112D" w:rsidRDefault="00B00B55" w:rsidP="00A805CF">
      <w:pPr>
        <w:pStyle w:val="ListParagraph"/>
        <w:autoSpaceDN w:val="0"/>
        <w:spacing w:line="360" w:lineRule="auto"/>
        <w:ind w:left="360" w:right="-20"/>
        <w:jc w:val="both"/>
        <w:rPr>
          <w:rFonts w:ascii="Maiandra GD" w:hAnsi="Maiandra GD"/>
          <w:b/>
          <w:bCs/>
          <w:lang w:val="en-GB"/>
        </w:rPr>
      </w:pPr>
    </w:p>
    <w:p w14:paraId="076F5309" w14:textId="2BE67254" w:rsidR="00E47A3E" w:rsidRDefault="003F5DB3">
      <w:pPr>
        <w:pStyle w:val="ListParagraph"/>
        <w:numPr>
          <w:ilvl w:val="0"/>
          <w:numId w:val="4"/>
        </w:numPr>
        <w:autoSpaceDN w:val="0"/>
        <w:spacing w:line="360" w:lineRule="auto"/>
        <w:ind w:right="-20"/>
        <w:jc w:val="both"/>
        <w:rPr>
          <w:rFonts w:ascii="Maiandra GD" w:hAnsi="Maiandra GD"/>
          <w:b/>
          <w:bCs/>
          <w:lang w:val="en-GB"/>
        </w:rPr>
      </w:pPr>
      <w:r>
        <w:rPr>
          <w:rFonts w:ascii="Maiandra GD" w:hAnsi="Maiandra GD"/>
          <w:b/>
          <w:bCs/>
          <w:lang w:val="en-GB"/>
        </w:rPr>
        <w:t>Inventory</w:t>
      </w:r>
    </w:p>
    <w:p w14:paraId="3CF1500D" w14:textId="77777777" w:rsidR="00E73CD1" w:rsidRDefault="00E73CD1" w:rsidP="00AA3DDC">
      <w:pPr>
        <w:rPr>
          <w:rFonts w:ascii="Maiandra GD" w:hAnsi="Maiandra GD"/>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1776"/>
        <w:gridCol w:w="2169"/>
      </w:tblGrid>
      <w:tr w:rsidR="00E73CD1" w:rsidRPr="00580EDF" w14:paraId="46B45A93" w14:textId="77777777" w:rsidTr="00BF78A0">
        <w:trPr>
          <w:trHeight w:val="340"/>
        </w:trPr>
        <w:tc>
          <w:tcPr>
            <w:tcW w:w="29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3209590" w14:textId="77777777" w:rsidR="00E73CD1" w:rsidRPr="00580EDF" w:rsidRDefault="00E73CD1" w:rsidP="00BF78A0">
            <w:pPr>
              <w:spacing w:line="276" w:lineRule="auto"/>
              <w:rPr>
                <w:b/>
                <w:bCs/>
                <w:lang w:eastAsia="en-GB"/>
              </w:rPr>
            </w:pPr>
            <w:r w:rsidRPr="00580EDF">
              <w:rPr>
                <w:b/>
                <w:bCs/>
              </w:rPr>
              <w:t>Description</w:t>
            </w:r>
          </w:p>
        </w:tc>
        <w:tc>
          <w:tcPr>
            <w:tcW w:w="908" w:type="pct"/>
            <w:shd w:val="clear" w:color="auto" w:fill="0070C0"/>
          </w:tcPr>
          <w:p w14:paraId="24169286" w14:textId="77777777" w:rsidR="00E73CD1" w:rsidRPr="00E16368" w:rsidRDefault="00E73CD1" w:rsidP="00BF78A0">
            <w:pPr>
              <w:spacing w:line="276" w:lineRule="auto"/>
              <w:jc w:val="center"/>
              <w:rPr>
                <w:b/>
                <w:i/>
                <w:iCs/>
                <w:sz w:val="20"/>
                <w:szCs w:val="20"/>
              </w:rPr>
            </w:pPr>
            <w:r>
              <w:rPr>
                <w:b/>
                <w:i/>
                <w:iCs/>
                <w:sz w:val="20"/>
                <w:szCs w:val="20"/>
              </w:rPr>
              <w:t>Insert Current FY</w:t>
            </w:r>
          </w:p>
        </w:tc>
        <w:tc>
          <w:tcPr>
            <w:tcW w:w="1109" w:type="pct"/>
            <w:shd w:val="clear" w:color="auto" w:fill="0070C0"/>
            <w:noWrap/>
            <w:vAlign w:val="center"/>
            <w:hideMark/>
          </w:tcPr>
          <w:p w14:paraId="10FFF706" w14:textId="77777777" w:rsidR="00E73CD1" w:rsidRPr="00580EDF" w:rsidRDefault="00E73CD1" w:rsidP="00BF78A0">
            <w:pPr>
              <w:spacing w:line="276" w:lineRule="auto"/>
              <w:jc w:val="center"/>
              <w:rPr>
                <w:b/>
                <w:bCs/>
              </w:rPr>
            </w:pPr>
            <w:r w:rsidRPr="004E7A0C">
              <w:rPr>
                <w:b/>
                <w:bCs/>
                <w:i/>
                <w:iCs/>
                <w:color w:val="000000"/>
                <w:sz w:val="20"/>
                <w:szCs w:val="20"/>
              </w:rPr>
              <w:t xml:space="preserve">Insert </w:t>
            </w:r>
            <w:r>
              <w:rPr>
                <w:b/>
                <w:bCs/>
                <w:i/>
                <w:iCs/>
                <w:color w:val="000000"/>
                <w:sz w:val="20"/>
                <w:szCs w:val="20"/>
              </w:rPr>
              <w:t>Comparative</w:t>
            </w:r>
            <w:r w:rsidRPr="004E7A0C">
              <w:rPr>
                <w:b/>
                <w:bCs/>
                <w:i/>
                <w:iCs/>
                <w:color w:val="000000"/>
                <w:sz w:val="20"/>
                <w:szCs w:val="20"/>
              </w:rPr>
              <w:t xml:space="preserve"> FY</w:t>
            </w:r>
          </w:p>
        </w:tc>
      </w:tr>
      <w:tr w:rsidR="00E73CD1" w:rsidRPr="00580EDF" w14:paraId="1C3F7A15" w14:textId="77777777" w:rsidTr="00BF78A0">
        <w:trPr>
          <w:trHeight w:val="340"/>
        </w:trPr>
        <w:tc>
          <w:tcPr>
            <w:tcW w:w="29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003987D" w14:textId="77777777" w:rsidR="00E73CD1" w:rsidRPr="00580EDF" w:rsidRDefault="00E73CD1" w:rsidP="00BF78A0">
            <w:pPr>
              <w:spacing w:line="276" w:lineRule="auto"/>
              <w:rPr>
                <w:b/>
                <w:bCs/>
                <w:lang w:eastAsia="en-GB"/>
              </w:rPr>
            </w:pPr>
          </w:p>
        </w:tc>
        <w:tc>
          <w:tcPr>
            <w:tcW w:w="908" w:type="pct"/>
            <w:tcBorders>
              <w:top w:val="single" w:sz="4" w:space="0" w:color="auto"/>
              <w:left w:val="single" w:sz="4" w:space="0" w:color="auto"/>
              <w:bottom w:val="single" w:sz="4" w:space="0" w:color="auto"/>
              <w:right w:val="single" w:sz="4" w:space="0" w:color="auto"/>
            </w:tcBorders>
            <w:shd w:val="clear" w:color="auto" w:fill="0070C0"/>
          </w:tcPr>
          <w:p w14:paraId="74FDBA24" w14:textId="77777777" w:rsidR="00E73CD1" w:rsidRPr="00580EDF" w:rsidRDefault="00E73CD1" w:rsidP="00BF78A0">
            <w:pPr>
              <w:spacing w:line="276" w:lineRule="auto"/>
              <w:jc w:val="center"/>
              <w:rPr>
                <w:b/>
                <w:bCs/>
              </w:rPr>
            </w:pPr>
            <w:r>
              <w:rPr>
                <w:b/>
                <w:bCs/>
              </w:rPr>
              <w:t>Kshs</w:t>
            </w:r>
          </w:p>
        </w:tc>
        <w:tc>
          <w:tcPr>
            <w:tcW w:w="110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4DAE2E6" w14:textId="77777777" w:rsidR="00E73CD1" w:rsidRPr="00580EDF" w:rsidRDefault="00E73CD1" w:rsidP="00BF78A0">
            <w:pPr>
              <w:spacing w:line="276" w:lineRule="auto"/>
              <w:jc w:val="center"/>
              <w:rPr>
                <w:b/>
                <w:bCs/>
              </w:rPr>
            </w:pPr>
            <w:r w:rsidRPr="00580EDF">
              <w:rPr>
                <w:b/>
                <w:bCs/>
              </w:rPr>
              <w:t>Kshs</w:t>
            </w:r>
          </w:p>
        </w:tc>
      </w:tr>
      <w:tr w:rsidR="00E73CD1" w:rsidRPr="00580EDF" w14:paraId="5E95837A" w14:textId="77777777" w:rsidTr="00BF78A0">
        <w:trPr>
          <w:trHeight w:val="340"/>
        </w:trPr>
        <w:tc>
          <w:tcPr>
            <w:tcW w:w="2983" w:type="pct"/>
            <w:noWrap/>
            <w:vAlign w:val="bottom"/>
            <w:hideMark/>
          </w:tcPr>
          <w:p w14:paraId="4A3B3A04" w14:textId="77777777" w:rsidR="00E73CD1" w:rsidRPr="00580EDF" w:rsidRDefault="00E73CD1" w:rsidP="00BF78A0">
            <w:pPr>
              <w:spacing w:line="276" w:lineRule="auto"/>
            </w:pPr>
            <w:r w:rsidRPr="00580EDF">
              <w:rPr>
                <w:lang w:eastAsia="en-GB"/>
              </w:rPr>
              <w:t>Consumable stores</w:t>
            </w:r>
          </w:p>
        </w:tc>
        <w:tc>
          <w:tcPr>
            <w:tcW w:w="908" w:type="pct"/>
          </w:tcPr>
          <w:p w14:paraId="5D2D82BE" w14:textId="77777777" w:rsidR="00E73CD1" w:rsidRPr="00580EDF" w:rsidRDefault="00E73CD1" w:rsidP="00BF78A0">
            <w:pPr>
              <w:spacing w:line="276" w:lineRule="auto"/>
              <w:jc w:val="center"/>
            </w:pPr>
            <w:r>
              <w:t>xxx</w:t>
            </w:r>
          </w:p>
        </w:tc>
        <w:tc>
          <w:tcPr>
            <w:tcW w:w="1109" w:type="pct"/>
            <w:noWrap/>
            <w:vAlign w:val="bottom"/>
            <w:hideMark/>
          </w:tcPr>
          <w:p w14:paraId="35FDA451" w14:textId="77777777" w:rsidR="00E73CD1" w:rsidRPr="00580EDF" w:rsidRDefault="00E73CD1" w:rsidP="00BF78A0">
            <w:pPr>
              <w:spacing w:line="276" w:lineRule="auto"/>
              <w:jc w:val="center"/>
            </w:pPr>
            <w:r w:rsidRPr="00580EDF">
              <w:t>xxx</w:t>
            </w:r>
          </w:p>
        </w:tc>
      </w:tr>
      <w:tr w:rsidR="00E73CD1" w:rsidRPr="00580EDF" w14:paraId="6CC77751" w14:textId="77777777" w:rsidTr="00BF78A0">
        <w:trPr>
          <w:trHeight w:val="340"/>
        </w:trPr>
        <w:tc>
          <w:tcPr>
            <w:tcW w:w="2983" w:type="pct"/>
            <w:noWrap/>
            <w:vAlign w:val="bottom"/>
          </w:tcPr>
          <w:p w14:paraId="28E1C72C" w14:textId="77777777" w:rsidR="00E73CD1" w:rsidRPr="00580EDF" w:rsidRDefault="00E73CD1" w:rsidP="00BF78A0">
            <w:pPr>
              <w:spacing w:line="276" w:lineRule="auto"/>
              <w:rPr>
                <w:lang w:eastAsia="en-GB"/>
              </w:rPr>
            </w:pPr>
            <w:r>
              <w:rPr>
                <w:lang w:eastAsia="en-GB"/>
              </w:rPr>
              <w:t>Goods held for distribution</w:t>
            </w:r>
          </w:p>
        </w:tc>
        <w:tc>
          <w:tcPr>
            <w:tcW w:w="908" w:type="pct"/>
          </w:tcPr>
          <w:p w14:paraId="78A2B361" w14:textId="77777777" w:rsidR="00E73CD1" w:rsidRDefault="00E73CD1" w:rsidP="00BF78A0">
            <w:pPr>
              <w:spacing w:line="276" w:lineRule="auto"/>
              <w:jc w:val="center"/>
            </w:pPr>
            <w:r>
              <w:t>xxx</w:t>
            </w:r>
          </w:p>
        </w:tc>
        <w:tc>
          <w:tcPr>
            <w:tcW w:w="1109" w:type="pct"/>
            <w:noWrap/>
            <w:vAlign w:val="bottom"/>
          </w:tcPr>
          <w:p w14:paraId="14C88C9F" w14:textId="77777777" w:rsidR="00E73CD1" w:rsidRPr="00580EDF" w:rsidRDefault="00E73CD1" w:rsidP="00BF78A0">
            <w:pPr>
              <w:spacing w:line="276" w:lineRule="auto"/>
              <w:jc w:val="center"/>
            </w:pPr>
            <w:r>
              <w:t>xxx</w:t>
            </w:r>
          </w:p>
        </w:tc>
      </w:tr>
      <w:tr w:rsidR="00E73CD1" w:rsidRPr="00580EDF" w14:paraId="568B5563" w14:textId="77777777" w:rsidTr="00BF78A0">
        <w:trPr>
          <w:trHeight w:val="340"/>
        </w:trPr>
        <w:tc>
          <w:tcPr>
            <w:tcW w:w="2983" w:type="pct"/>
            <w:noWrap/>
            <w:vAlign w:val="bottom"/>
            <w:hideMark/>
          </w:tcPr>
          <w:p w14:paraId="3B394A2C" w14:textId="713204EF" w:rsidR="00E73CD1" w:rsidRPr="00580EDF" w:rsidRDefault="00E73CD1" w:rsidP="00BF78A0">
            <w:pPr>
              <w:spacing w:line="276" w:lineRule="auto"/>
            </w:pPr>
            <w:r>
              <w:t>Others (specify)</w:t>
            </w:r>
          </w:p>
        </w:tc>
        <w:tc>
          <w:tcPr>
            <w:tcW w:w="908" w:type="pct"/>
          </w:tcPr>
          <w:p w14:paraId="1FDF5B78" w14:textId="77777777" w:rsidR="00E73CD1" w:rsidRPr="00580EDF" w:rsidRDefault="00E73CD1" w:rsidP="00BF78A0">
            <w:pPr>
              <w:spacing w:line="276" w:lineRule="auto"/>
              <w:jc w:val="center"/>
            </w:pPr>
            <w:r>
              <w:t>xxx</w:t>
            </w:r>
          </w:p>
        </w:tc>
        <w:tc>
          <w:tcPr>
            <w:tcW w:w="1109" w:type="pct"/>
            <w:noWrap/>
            <w:vAlign w:val="bottom"/>
            <w:hideMark/>
          </w:tcPr>
          <w:p w14:paraId="56C4CA22" w14:textId="77777777" w:rsidR="00E73CD1" w:rsidRPr="00580EDF" w:rsidRDefault="00E73CD1" w:rsidP="00BF78A0">
            <w:pPr>
              <w:spacing w:line="276" w:lineRule="auto"/>
              <w:jc w:val="center"/>
            </w:pPr>
            <w:r w:rsidRPr="00580EDF">
              <w:t>xxx</w:t>
            </w:r>
          </w:p>
        </w:tc>
      </w:tr>
      <w:tr w:rsidR="00E73CD1" w:rsidRPr="00580EDF" w14:paraId="77A1379A" w14:textId="77777777" w:rsidTr="00BF78A0">
        <w:trPr>
          <w:trHeight w:val="340"/>
        </w:trPr>
        <w:tc>
          <w:tcPr>
            <w:tcW w:w="2983" w:type="pct"/>
            <w:noWrap/>
            <w:vAlign w:val="bottom"/>
          </w:tcPr>
          <w:p w14:paraId="3A57AB67" w14:textId="77777777" w:rsidR="00E73CD1" w:rsidRPr="00580EDF" w:rsidRDefault="00E73CD1" w:rsidP="00BF78A0">
            <w:pPr>
              <w:spacing w:line="276" w:lineRule="auto"/>
              <w:rPr>
                <w:lang w:eastAsia="en-GB"/>
              </w:rPr>
            </w:pPr>
            <w:r w:rsidRPr="00580EDF">
              <w:rPr>
                <w:lang w:eastAsia="en-GB"/>
              </w:rPr>
              <w:t>Less: allowance for impairment</w:t>
            </w:r>
          </w:p>
        </w:tc>
        <w:tc>
          <w:tcPr>
            <w:tcW w:w="908" w:type="pct"/>
          </w:tcPr>
          <w:p w14:paraId="50577299" w14:textId="77777777" w:rsidR="00E73CD1" w:rsidRPr="00580EDF" w:rsidRDefault="00E73CD1" w:rsidP="00BF78A0">
            <w:pPr>
              <w:spacing w:line="276" w:lineRule="auto"/>
              <w:jc w:val="center"/>
            </w:pPr>
            <w:r>
              <w:t>(xxx)</w:t>
            </w:r>
          </w:p>
        </w:tc>
        <w:tc>
          <w:tcPr>
            <w:tcW w:w="1109" w:type="pct"/>
            <w:noWrap/>
            <w:vAlign w:val="bottom"/>
          </w:tcPr>
          <w:p w14:paraId="45D42BCD" w14:textId="77777777" w:rsidR="00E73CD1" w:rsidRPr="00580EDF" w:rsidRDefault="00E73CD1" w:rsidP="00BF78A0">
            <w:pPr>
              <w:spacing w:line="276" w:lineRule="auto"/>
              <w:jc w:val="center"/>
            </w:pPr>
            <w:r w:rsidRPr="00580EDF">
              <w:t>(xxx)</w:t>
            </w:r>
          </w:p>
        </w:tc>
      </w:tr>
      <w:tr w:rsidR="00E73CD1" w:rsidRPr="00580EDF" w14:paraId="248E4BE1" w14:textId="77777777" w:rsidTr="00BF78A0">
        <w:trPr>
          <w:trHeight w:val="340"/>
        </w:trPr>
        <w:tc>
          <w:tcPr>
            <w:tcW w:w="2983" w:type="pct"/>
            <w:vAlign w:val="bottom"/>
            <w:hideMark/>
          </w:tcPr>
          <w:p w14:paraId="7EDF10DE" w14:textId="77777777" w:rsidR="00E73CD1" w:rsidRPr="00580EDF" w:rsidRDefault="00E73CD1" w:rsidP="00BF78A0">
            <w:pPr>
              <w:spacing w:line="276" w:lineRule="auto"/>
              <w:rPr>
                <w:b/>
                <w:bCs/>
              </w:rPr>
            </w:pPr>
            <w:r w:rsidRPr="00580EDF">
              <w:rPr>
                <w:b/>
                <w:bCs/>
                <w:lang w:eastAsia="en-GB"/>
              </w:rPr>
              <w:t>Total</w:t>
            </w:r>
            <w:r w:rsidRPr="00580EDF">
              <w:rPr>
                <w:lang w:eastAsia="en-GB"/>
              </w:rPr>
              <w:t xml:space="preserve"> </w:t>
            </w:r>
          </w:p>
        </w:tc>
        <w:tc>
          <w:tcPr>
            <w:tcW w:w="908" w:type="pct"/>
          </w:tcPr>
          <w:p w14:paraId="4E971380" w14:textId="77777777" w:rsidR="00E73CD1" w:rsidRPr="00580EDF" w:rsidRDefault="00E73CD1" w:rsidP="00BF78A0">
            <w:pPr>
              <w:spacing w:line="276" w:lineRule="auto"/>
              <w:jc w:val="center"/>
              <w:rPr>
                <w:b/>
                <w:bCs/>
              </w:rPr>
            </w:pPr>
            <w:r>
              <w:rPr>
                <w:b/>
                <w:bCs/>
              </w:rPr>
              <w:t>xxx</w:t>
            </w:r>
          </w:p>
        </w:tc>
        <w:tc>
          <w:tcPr>
            <w:tcW w:w="1109" w:type="pct"/>
            <w:noWrap/>
            <w:vAlign w:val="bottom"/>
            <w:hideMark/>
          </w:tcPr>
          <w:p w14:paraId="14D40346" w14:textId="77777777" w:rsidR="00E73CD1" w:rsidRPr="00580EDF" w:rsidRDefault="00E73CD1" w:rsidP="00BF78A0">
            <w:pPr>
              <w:spacing w:line="276" w:lineRule="auto"/>
              <w:jc w:val="center"/>
              <w:rPr>
                <w:b/>
                <w:bCs/>
              </w:rPr>
            </w:pPr>
            <w:r w:rsidRPr="00580EDF">
              <w:rPr>
                <w:b/>
                <w:bCs/>
              </w:rPr>
              <w:t>xxx</w:t>
            </w:r>
          </w:p>
        </w:tc>
      </w:tr>
    </w:tbl>
    <w:p w14:paraId="4E0BF15F" w14:textId="77777777" w:rsidR="000A2F38" w:rsidRPr="0045385C" w:rsidRDefault="000A2F38" w:rsidP="000A2F38">
      <w:pPr>
        <w:rPr>
          <w:rFonts w:eastAsia="Arial"/>
          <w:i/>
          <w:iCs/>
          <w:spacing w:val="3"/>
        </w:rPr>
      </w:pPr>
      <w:r w:rsidRPr="0045385C">
        <w:rPr>
          <w:rFonts w:eastAsia="Arial"/>
          <w:i/>
          <w:iCs/>
          <w:spacing w:val="3"/>
        </w:rPr>
        <w:t>(Entities to leave out the comparative FY information where they do not have</w:t>
      </w:r>
      <w:r>
        <w:rPr>
          <w:rFonts w:eastAsia="Arial"/>
          <w:i/>
          <w:iCs/>
          <w:spacing w:val="3"/>
        </w:rPr>
        <w:t xml:space="preserve"> information</w:t>
      </w:r>
      <w:r w:rsidRPr="0045385C">
        <w:rPr>
          <w:rFonts w:eastAsia="Arial"/>
          <w:i/>
          <w:iCs/>
          <w:spacing w:val="3"/>
        </w:rPr>
        <w:t>)</w:t>
      </w:r>
    </w:p>
    <w:p w14:paraId="53C54CCF" w14:textId="77777777" w:rsidR="00E73CD1" w:rsidRDefault="00E73CD1" w:rsidP="00AA3DDC">
      <w:pPr>
        <w:rPr>
          <w:rFonts w:ascii="Maiandra GD" w:hAnsi="Maiandra GD"/>
          <w:b/>
          <w:bCs/>
          <w:lang w:val="en-GB"/>
        </w:rPr>
      </w:pPr>
    </w:p>
    <w:p w14:paraId="14423162" w14:textId="41C9F7B6" w:rsidR="00FA46AD" w:rsidRDefault="00FA46AD" w:rsidP="00AA3DDC">
      <w:pPr>
        <w:rPr>
          <w:rFonts w:ascii="Maiandra GD" w:hAnsi="Maiandra GD"/>
          <w:b/>
          <w:bCs/>
          <w:lang w:val="en-GB"/>
        </w:rPr>
      </w:pPr>
      <w:r>
        <w:rPr>
          <w:rFonts w:ascii="Maiandra GD" w:hAnsi="Maiandra GD"/>
          <w:b/>
          <w:bCs/>
          <w:lang w:val="en-GB"/>
        </w:rPr>
        <w:t>Detailed Disclosure on Inventori</w:t>
      </w:r>
      <w:r w:rsidR="00B75737">
        <w:rPr>
          <w:rFonts w:ascii="Maiandra GD" w:hAnsi="Maiandra GD"/>
          <w:b/>
          <w:bCs/>
          <w:lang w:val="en-GB"/>
        </w:rPr>
        <w:t>es</w:t>
      </w:r>
    </w:p>
    <w:tbl>
      <w:tblPr>
        <w:tblStyle w:val="TableGrid"/>
        <w:tblW w:w="5000" w:type="pct"/>
        <w:tblLook w:val="04A0" w:firstRow="1" w:lastRow="0" w:firstColumn="1" w:lastColumn="0" w:noHBand="0" w:noVBand="1"/>
      </w:tblPr>
      <w:tblGrid>
        <w:gridCol w:w="7522"/>
        <w:gridCol w:w="2259"/>
      </w:tblGrid>
      <w:tr w:rsidR="00FA46AD" w:rsidRPr="007712D6" w14:paraId="2618D799" w14:textId="77777777" w:rsidTr="00BF78A0">
        <w:trPr>
          <w:trHeight w:val="397"/>
        </w:trPr>
        <w:tc>
          <w:tcPr>
            <w:tcW w:w="3845" w:type="pct"/>
            <w:shd w:val="clear" w:color="auto" w:fill="0070C0"/>
            <w:vAlign w:val="center"/>
          </w:tcPr>
          <w:p w14:paraId="037A0B4D" w14:textId="77777777" w:rsidR="00FA46AD" w:rsidRPr="007712D6" w:rsidRDefault="00FA46AD" w:rsidP="00BF78A0">
            <w:pPr>
              <w:pStyle w:val="NoSpacing"/>
              <w:rPr>
                <w:color w:val="000000" w:themeColor="text1"/>
              </w:rPr>
            </w:pPr>
          </w:p>
        </w:tc>
        <w:tc>
          <w:tcPr>
            <w:tcW w:w="1155" w:type="pct"/>
            <w:shd w:val="clear" w:color="auto" w:fill="0070C0"/>
            <w:vAlign w:val="center"/>
          </w:tcPr>
          <w:p w14:paraId="7C102DC2" w14:textId="77777777" w:rsidR="00FA46AD" w:rsidRPr="002B1305" w:rsidRDefault="00FA46AD" w:rsidP="00BF78A0">
            <w:pPr>
              <w:pStyle w:val="NoSpacing"/>
              <w:jc w:val="center"/>
              <w:rPr>
                <w:b/>
                <w:bCs/>
                <w:i/>
                <w:iCs/>
                <w:color w:val="000000" w:themeColor="text1"/>
                <w:sz w:val="22"/>
                <w:szCs w:val="22"/>
                <w:lang w:val="en-US"/>
              </w:rPr>
            </w:pPr>
            <w:r w:rsidRPr="002B1305">
              <w:rPr>
                <w:b/>
                <w:bCs/>
                <w:i/>
                <w:iCs/>
                <w:color w:val="000000" w:themeColor="text1"/>
                <w:sz w:val="22"/>
                <w:szCs w:val="22"/>
                <w:lang w:val="en-US"/>
              </w:rPr>
              <w:t>Insert Current</w:t>
            </w:r>
          </w:p>
          <w:p w14:paraId="13B872CD" w14:textId="77777777" w:rsidR="00FA46AD" w:rsidRPr="007712D6" w:rsidRDefault="00FA46AD" w:rsidP="00BF78A0">
            <w:pPr>
              <w:pStyle w:val="NoSpacing"/>
              <w:jc w:val="center"/>
              <w:rPr>
                <w:color w:val="000000" w:themeColor="text1"/>
              </w:rPr>
            </w:pPr>
            <w:r w:rsidRPr="002B1305">
              <w:rPr>
                <w:b/>
                <w:bCs/>
                <w:i/>
                <w:iCs/>
                <w:color w:val="000000" w:themeColor="text1"/>
                <w:sz w:val="22"/>
                <w:szCs w:val="22"/>
                <w:lang w:val="en-US"/>
              </w:rPr>
              <w:t>FY</w:t>
            </w:r>
          </w:p>
        </w:tc>
      </w:tr>
      <w:tr w:rsidR="00FA46AD" w:rsidRPr="007712D6" w14:paraId="7FA725CE" w14:textId="77777777" w:rsidTr="00BF78A0">
        <w:trPr>
          <w:trHeight w:val="397"/>
        </w:trPr>
        <w:tc>
          <w:tcPr>
            <w:tcW w:w="3845" w:type="pct"/>
            <w:vAlign w:val="center"/>
          </w:tcPr>
          <w:p w14:paraId="2213DA1B" w14:textId="77777777" w:rsidR="00FA46AD" w:rsidRPr="007712D6" w:rsidRDefault="00FA46AD" w:rsidP="00BF78A0">
            <w:pPr>
              <w:pStyle w:val="NoSpacing"/>
              <w:rPr>
                <w:color w:val="000000" w:themeColor="text1"/>
              </w:rPr>
            </w:pPr>
            <w:r w:rsidRPr="007712D6">
              <w:rPr>
                <w:color w:val="000000" w:themeColor="text1"/>
              </w:rPr>
              <w:t xml:space="preserve">Opening balance </w:t>
            </w:r>
          </w:p>
        </w:tc>
        <w:tc>
          <w:tcPr>
            <w:tcW w:w="1155" w:type="pct"/>
            <w:vAlign w:val="center"/>
          </w:tcPr>
          <w:p w14:paraId="6EA30942" w14:textId="77777777" w:rsidR="00FA46AD" w:rsidRPr="007712D6" w:rsidRDefault="00FA46AD" w:rsidP="00BF78A0">
            <w:pPr>
              <w:pStyle w:val="NoSpacing"/>
              <w:jc w:val="center"/>
              <w:rPr>
                <w:color w:val="000000" w:themeColor="text1"/>
              </w:rPr>
            </w:pPr>
            <w:r w:rsidRPr="007712D6">
              <w:rPr>
                <w:color w:val="000000" w:themeColor="text1"/>
              </w:rPr>
              <w:t>xxx</w:t>
            </w:r>
          </w:p>
        </w:tc>
      </w:tr>
      <w:tr w:rsidR="00FA46AD" w:rsidRPr="007712D6" w14:paraId="711FC03E" w14:textId="77777777" w:rsidTr="00BF78A0">
        <w:trPr>
          <w:trHeight w:val="397"/>
        </w:trPr>
        <w:tc>
          <w:tcPr>
            <w:tcW w:w="3845" w:type="pct"/>
            <w:vAlign w:val="center"/>
          </w:tcPr>
          <w:p w14:paraId="4A624134" w14:textId="77777777" w:rsidR="00FA46AD" w:rsidRPr="007712D6" w:rsidRDefault="00FA46AD" w:rsidP="00BF78A0">
            <w:pPr>
              <w:pStyle w:val="NoSpacing"/>
              <w:rPr>
                <w:color w:val="000000" w:themeColor="text1"/>
              </w:rPr>
            </w:pPr>
            <w:r w:rsidRPr="007712D6">
              <w:rPr>
                <w:color w:val="000000" w:themeColor="text1"/>
              </w:rPr>
              <w:t>Additional Inventory in the year</w:t>
            </w:r>
          </w:p>
        </w:tc>
        <w:tc>
          <w:tcPr>
            <w:tcW w:w="1155" w:type="pct"/>
            <w:vAlign w:val="center"/>
          </w:tcPr>
          <w:p w14:paraId="366C3AFD" w14:textId="77777777" w:rsidR="00FA46AD" w:rsidRPr="007712D6" w:rsidRDefault="00FA46AD" w:rsidP="00BF78A0">
            <w:pPr>
              <w:pStyle w:val="NoSpacing"/>
              <w:jc w:val="center"/>
              <w:rPr>
                <w:color w:val="000000" w:themeColor="text1"/>
              </w:rPr>
            </w:pPr>
            <w:r w:rsidRPr="007712D6">
              <w:rPr>
                <w:color w:val="000000" w:themeColor="text1"/>
              </w:rPr>
              <w:t>xxx</w:t>
            </w:r>
          </w:p>
        </w:tc>
      </w:tr>
      <w:tr w:rsidR="00FA46AD" w:rsidRPr="007712D6" w14:paraId="657F5E06" w14:textId="77777777" w:rsidTr="00BF78A0">
        <w:trPr>
          <w:trHeight w:val="397"/>
        </w:trPr>
        <w:tc>
          <w:tcPr>
            <w:tcW w:w="3845" w:type="pct"/>
            <w:vAlign w:val="center"/>
          </w:tcPr>
          <w:p w14:paraId="6A1EFD89" w14:textId="77777777" w:rsidR="00FA46AD" w:rsidRPr="007712D6" w:rsidRDefault="00FA46AD" w:rsidP="00BF78A0">
            <w:pPr>
              <w:pStyle w:val="NoSpacing"/>
              <w:rPr>
                <w:color w:val="000000" w:themeColor="text1"/>
              </w:rPr>
            </w:pPr>
            <w:r w:rsidRPr="007712D6">
              <w:rPr>
                <w:color w:val="000000" w:themeColor="text1"/>
              </w:rPr>
              <w:t>Inventory expensed in the year</w:t>
            </w:r>
          </w:p>
        </w:tc>
        <w:tc>
          <w:tcPr>
            <w:tcW w:w="1155" w:type="pct"/>
            <w:vAlign w:val="center"/>
          </w:tcPr>
          <w:p w14:paraId="41F16A14" w14:textId="77777777" w:rsidR="00FA46AD" w:rsidRPr="007712D6" w:rsidRDefault="00FA46AD" w:rsidP="00BF78A0">
            <w:pPr>
              <w:pStyle w:val="NoSpacing"/>
              <w:jc w:val="center"/>
              <w:rPr>
                <w:color w:val="000000" w:themeColor="text1"/>
              </w:rPr>
            </w:pPr>
            <w:r>
              <w:rPr>
                <w:color w:val="000000" w:themeColor="text1"/>
              </w:rPr>
              <w:t>(</w:t>
            </w:r>
            <w:r w:rsidRPr="007712D6">
              <w:rPr>
                <w:color w:val="000000" w:themeColor="text1"/>
              </w:rPr>
              <w:t>xxx</w:t>
            </w:r>
            <w:r>
              <w:rPr>
                <w:color w:val="000000" w:themeColor="text1"/>
              </w:rPr>
              <w:t>)</w:t>
            </w:r>
          </w:p>
        </w:tc>
      </w:tr>
      <w:tr w:rsidR="00FA46AD" w:rsidRPr="007712D6" w14:paraId="2CB85309" w14:textId="77777777" w:rsidTr="00BF78A0">
        <w:trPr>
          <w:trHeight w:val="397"/>
        </w:trPr>
        <w:tc>
          <w:tcPr>
            <w:tcW w:w="3845" w:type="pct"/>
            <w:vAlign w:val="center"/>
          </w:tcPr>
          <w:p w14:paraId="6247076F" w14:textId="77777777" w:rsidR="00FA46AD" w:rsidRPr="007712D6" w:rsidRDefault="00FA46AD" w:rsidP="00BF78A0">
            <w:pPr>
              <w:pStyle w:val="NoSpacing"/>
              <w:rPr>
                <w:color w:val="000000" w:themeColor="text1"/>
              </w:rPr>
            </w:pPr>
            <w:r w:rsidRPr="007712D6">
              <w:rPr>
                <w:color w:val="000000" w:themeColor="text1"/>
              </w:rPr>
              <w:t>Write-downs in the year</w:t>
            </w:r>
          </w:p>
        </w:tc>
        <w:tc>
          <w:tcPr>
            <w:tcW w:w="1155" w:type="pct"/>
            <w:vAlign w:val="center"/>
          </w:tcPr>
          <w:p w14:paraId="59F525CF" w14:textId="77777777" w:rsidR="00FA46AD" w:rsidRPr="007712D6" w:rsidRDefault="00FA46AD" w:rsidP="00BF78A0">
            <w:pPr>
              <w:pStyle w:val="NoSpacing"/>
              <w:jc w:val="center"/>
              <w:rPr>
                <w:color w:val="000000" w:themeColor="text1"/>
              </w:rPr>
            </w:pPr>
            <w:r>
              <w:rPr>
                <w:color w:val="000000" w:themeColor="text1"/>
              </w:rPr>
              <w:t>(</w:t>
            </w:r>
            <w:r w:rsidRPr="007712D6">
              <w:rPr>
                <w:color w:val="000000" w:themeColor="text1"/>
              </w:rPr>
              <w:t>xxx</w:t>
            </w:r>
            <w:r>
              <w:rPr>
                <w:color w:val="000000" w:themeColor="text1"/>
              </w:rPr>
              <w:t>)</w:t>
            </w:r>
          </w:p>
        </w:tc>
      </w:tr>
      <w:tr w:rsidR="00FA46AD" w:rsidRPr="007712D6" w14:paraId="287923E8" w14:textId="77777777" w:rsidTr="00BF78A0">
        <w:trPr>
          <w:trHeight w:val="397"/>
        </w:trPr>
        <w:tc>
          <w:tcPr>
            <w:tcW w:w="3845" w:type="pct"/>
            <w:vAlign w:val="center"/>
          </w:tcPr>
          <w:p w14:paraId="36565C22" w14:textId="77777777" w:rsidR="00FA46AD" w:rsidRPr="007712D6" w:rsidRDefault="00FA46AD" w:rsidP="00BF78A0">
            <w:pPr>
              <w:pStyle w:val="NoSpacing"/>
              <w:rPr>
                <w:color w:val="000000" w:themeColor="text1"/>
              </w:rPr>
            </w:pPr>
            <w:r w:rsidRPr="007712D6">
              <w:rPr>
                <w:color w:val="000000" w:themeColor="text1"/>
              </w:rPr>
              <w:t>Others specify</w:t>
            </w:r>
          </w:p>
        </w:tc>
        <w:tc>
          <w:tcPr>
            <w:tcW w:w="1155" w:type="pct"/>
            <w:vAlign w:val="center"/>
          </w:tcPr>
          <w:p w14:paraId="2A19525B" w14:textId="77777777" w:rsidR="00FA46AD" w:rsidRPr="007712D6" w:rsidRDefault="00FA46AD" w:rsidP="00BF78A0">
            <w:pPr>
              <w:pStyle w:val="NoSpacing"/>
              <w:jc w:val="center"/>
              <w:rPr>
                <w:color w:val="000000" w:themeColor="text1"/>
              </w:rPr>
            </w:pPr>
            <w:r w:rsidRPr="007712D6">
              <w:rPr>
                <w:color w:val="000000" w:themeColor="text1"/>
              </w:rPr>
              <w:t>xxx</w:t>
            </w:r>
          </w:p>
        </w:tc>
      </w:tr>
      <w:tr w:rsidR="00FA46AD" w:rsidRPr="007712D6" w14:paraId="134AFF67" w14:textId="77777777" w:rsidTr="00BF78A0">
        <w:trPr>
          <w:trHeight w:val="397"/>
        </w:trPr>
        <w:tc>
          <w:tcPr>
            <w:tcW w:w="3845" w:type="pct"/>
            <w:vAlign w:val="center"/>
          </w:tcPr>
          <w:p w14:paraId="4A63539F" w14:textId="77777777" w:rsidR="00FA46AD" w:rsidRPr="007712D6" w:rsidRDefault="00FA46AD" w:rsidP="00BF78A0">
            <w:pPr>
              <w:pStyle w:val="NoSpacing"/>
              <w:rPr>
                <w:color w:val="000000" w:themeColor="text1"/>
              </w:rPr>
            </w:pPr>
            <w:r w:rsidRPr="007712D6">
              <w:rPr>
                <w:color w:val="000000" w:themeColor="text1"/>
              </w:rPr>
              <w:t>Closing balance</w:t>
            </w:r>
          </w:p>
        </w:tc>
        <w:tc>
          <w:tcPr>
            <w:tcW w:w="1155" w:type="pct"/>
            <w:vAlign w:val="center"/>
          </w:tcPr>
          <w:p w14:paraId="5F8BDA85" w14:textId="77777777" w:rsidR="00FA46AD" w:rsidRPr="007712D6" w:rsidRDefault="00FA46AD" w:rsidP="00BF78A0">
            <w:pPr>
              <w:pStyle w:val="NoSpacing"/>
              <w:jc w:val="center"/>
              <w:rPr>
                <w:color w:val="000000" w:themeColor="text1"/>
              </w:rPr>
            </w:pPr>
            <w:r w:rsidRPr="007712D6">
              <w:rPr>
                <w:color w:val="000000" w:themeColor="text1"/>
              </w:rPr>
              <w:t>xxx</w:t>
            </w:r>
          </w:p>
        </w:tc>
      </w:tr>
    </w:tbl>
    <w:p w14:paraId="503BB10C" w14:textId="77777777" w:rsidR="000A2F38" w:rsidRPr="0081112D" w:rsidRDefault="000A2F38" w:rsidP="00AA3DDC">
      <w:pPr>
        <w:rPr>
          <w:rFonts w:ascii="Maiandra GD" w:hAnsi="Maiandra GD"/>
          <w:b/>
          <w:bCs/>
          <w:lang w:val="en-GB"/>
        </w:rPr>
      </w:pPr>
    </w:p>
    <w:p w14:paraId="49133DDA" w14:textId="77777777" w:rsidR="00A805CF" w:rsidRPr="0081112D" w:rsidRDefault="00A805CF" w:rsidP="00A805CF">
      <w:pPr>
        <w:pStyle w:val="ListParagraph"/>
        <w:autoSpaceDN w:val="0"/>
        <w:spacing w:line="360" w:lineRule="auto"/>
        <w:ind w:left="360" w:right="-20"/>
        <w:jc w:val="both"/>
        <w:rPr>
          <w:rFonts w:ascii="Maiandra GD" w:hAnsi="Maiandra GD"/>
          <w:b/>
          <w:bCs/>
          <w:lang w:val="en-GB"/>
        </w:rPr>
      </w:pPr>
    </w:p>
    <w:p w14:paraId="2A824EFE" w14:textId="77777777" w:rsidR="00A046DC" w:rsidRPr="0081112D" w:rsidRDefault="00A046DC" w:rsidP="003D524F">
      <w:pPr>
        <w:rPr>
          <w:rFonts w:ascii="Maiandra GD" w:hAnsi="Maiandra GD"/>
          <w:b/>
          <w:bCs/>
          <w:lang w:val="en-GB"/>
        </w:rPr>
        <w:sectPr w:rsidR="00A046DC" w:rsidRPr="0081112D" w:rsidSect="000B4229">
          <w:pgSz w:w="12240" w:h="15840"/>
          <w:pgMar w:top="1582" w:right="1151" w:bottom="907" w:left="1298" w:header="567" w:footer="283" w:gutter="0"/>
          <w:cols w:space="720"/>
          <w:docGrid w:linePitch="326"/>
        </w:sectPr>
      </w:pPr>
    </w:p>
    <w:p w14:paraId="13E8F8AE" w14:textId="50487928" w:rsidR="008D55EC" w:rsidRDefault="008D55EC">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lastRenderedPageBreak/>
        <w:t>Property, Plant and Equipment</w:t>
      </w:r>
    </w:p>
    <w:p w14:paraId="7C99CCA7" w14:textId="1E8729BC" w:rsidR="00E22A9D" w:rsidRDefault="00666FBE" w:rsidP="00E22A9D">
      <w:pPr>
        <w:autoSpaceDN w:val="0"/>
        <w:spacing w:line="360" w:lineRule="auto"/>
        <w:ind w:right="-20"/>
        <w:jc w:val="both"/>
        <w:rPr>
          <w:rFonts w:ascii="Maiandra GD" w:hAnsi="Maiandra GD"/>
          <w:b/>
          <w:bCs/>
          <w:lang w:val="en-GB"/>
        </w:rPr>
      </w:pPr>
      <w:r>
        <w:rPr>
          <w:rFonts w:ascii="Maiandra GD" w:hAnsi="Maiandra GD"/>
          <w:b/>
          <w:bCs/>
          <w:lang w:val="en-GB"/>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8"/>
        <w:gridCol w:w="1327"/>
        <w:gridCol w:w="1327"/>
        <w:gridCol w:w="1327"/>
        <w:gridCol w:w="1327"/>
        <w:gridCol w:w="1327"/>
        <w:gridCol w:w="1326"/>
        <w:gridCol w:w="1326"/>
        <w:gridCol w:w="1326"/>
      </w:tblGrid>
      <w:tr w:rsidR="00FD087C" w:rsidRPr="002929AF" w14:paraId="696BAF57" w14:textId="77777777" w:rsidTr="00D84AA1">
        <w:trPr>
          <w:trHeight w:val="340"/>
        </w:trPr>
        <w:tc>
          <w:tcPr>
            <w:tcW w:w="1022" w:type="pct"/>
            <w:vMerge w:val="restart"/>
            <w:shd w:val="clear" w:color="auto" w:fill="0070C0"/>
            <w:noWrap/>
            <w:vAlign w:val="center"/>
          </w:tcPr>
          <w:p w14:paraId="246817E8" w14:textId="77777777" w:rsidR="00FD087C" w:rsidRPr="002929AF" w:rsidRDefault="00FD087C" w:rsidP="003D0E69">
            <w:pPr>
              <w:pStyle w:val="NoSpacing"/>
              <w:rPr>
                <w:rFonts w:ascii="Maiandra GD" w:hAnsi="Maiandra GD"/>
                <w:b/>
                <w:bCs/>
                <w:color w:val="000000" w:themeColor="text1"/>
                <w:sz w:val="20"/>
                <w:szCs w:val="20"/>
                <w:lang w:eastAsia="en-GB"/>
              </w:rPr>
            </w:pPr>
            <w:r w:rsidRPr="002929AF">
              <w:rPr>
                <w:rFonts w:ascii="Maiandra GD" w:hAnsi="Maiandra GD"/>
                <w:b/>
                <w:bCs/>
                <w:color w:val="000000" w:themeColor="text1"/>
                <w:sz w:val="20"/>
                <w:szCs w:val="20"/>
                <w:lang w:eastAsia="en-GB"/>
              </w:rPr>
              <w:t>Cost/Value</w:t>
            </w:r>
          </w:p>
          <w:p w14:paraId="4869EEEE" w14:textId="77777777" w:rsidR="00FD087C" w:rsidRPr="002929AF" w:rsidRDefault="00FD087C" w:rsidP="003D0E69">
            <w:pPr>
              <w:pStyle w:val="NoSpacing"/>
              <w:rPr>
                <w:rFonts w:ascii="Maiandra GD" w:hAnsi="Maiandra GD"/>
                <w:b/>
                <w:bCs/>
                <w:color w:val="000000" w:themeColor="text1"/>
                <w:sz w:val="20"/>
                <w:szCs w:val="20"/>
                <w:lang w:eastAsia="en-GB"/>
              </w:rPr>
            </w:pPr>
          </w:p>
          <w:p w14:paraId="22FFFD86" w14:textId="77777777" w:rsidR="00FD087C" w:rsidRPr="002929AF" w:rsidRDefault="00FD087C" w:rsidP="003D0E69">
            <w:pPr>
              <w:pStyle w:val="NoSpacing"/>
              <w:rPr>
                <w:rFonts w:ascii="Maiandra GD" w:hAnsi="Maiandra GD"/>
                <w:color w:val="000000" w:themeColor="text1"/>
                <w:sz w:val="20"/>
                <w:szCs w:val="20"/>
                <w:lang w:eastAsia="en-GB"/>
              </w:rPr>
            </w:pPr>
          </w:p>
        </w:tc>
        <w:tc>
          <w:tcPr>
            <w:tcW w:w="497" w:type="pct"/>
            <w:shd w:val="clear" w:color="auto" w:fill="0070C0"/>
            <w:vAlign w:val="center"/>
          </w:tcPr>
          <w:p w14:paraId="51ADC815"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Land</w:t>
            </w:r>
          </w:p>
        </w:tc>
        <w:tc>
          <w:tcPr>
            <w:tcW w:w="497" w:type="pct"/>
            <w:shd w:val="clear" w:color="auto" w:fill="0070C0"/>
            <w:noWrap/>
            <w:vAlign w:val="center"/>
          </w:tcPr>
          <w:p w14:paraId="12E1B5A2"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Buildings</w:t>
            </w:r>
          </w:p>
        </w:tc>
        <w:tc>
          <w:tcPr>
            <w:tcW w:w="497" w:type="pct"/>
            <w:shd w:val="clear" w:color="auto" w:fill="0070C0"/>
            <w:noWrap/>
            <w:vAlign w:val="center"/>
          </w:tcPr>
          <w:p w14:paraId="7801BFD2"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Motor vehicles</w:t>
            </w:r>
          </w:p>
        </w:tc>
        <w:tc>
          <w:tcPr>
            <w:tcW w:w="497" w:type="pct"/>
            <w:shd w:val="clear" w:color="auto" w:fill="0070C0"/>
            <w:noWrap/>
            <w:vAlign w:val="center"/>
          </w:tcPr>
          <w:p w14:paraId="7628CF6D"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Furniture and fittings</w:t>
            </w:r>
          </w:p>
        </w:tc>
        <w:tc>
          <w:tcPr>
            <w:tcW w:w="497" w:type="pct"/>
            <w:shd w:val="clear" w:color="auto" w:fill="0070C0"/>
            <w:noWrap/>
            <w:vAlign w:val="center"/>
          </w:tcPr>
          <w:p w14:paraId="16AA7745" w14:textId="7945514A"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Computers &amp; ICT Equipment</w:t>
            </w:r>
          </w:p>
        </w:tc>
        <w:tc>
          <w:tcPr>
            <w:tcW w:w="497" w:type="pct"/>
            <w:shd w:val="clear" w:color="auto" w:fill="0070C0"/>
          </w:tcPr>
          <w:p w14:paraId="49DE2A0C"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b/>
                <w:bCs/>
                <w:color w:val="000000" w:themeColor="text1"/>
                <w:sz w:val="20"/>
                <w:szCs w:val="20"/>
                <w:lang w:eastAsia="en-GB"/>
              </w:rPr>
              <w:t>Other Assets</w:t>
            </w:r>
          </w:p>
          <w:p w14:paraId="6AFFECEB"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(Specify)</w:t>
            </w:r>
          </w:p>
        </w:tc>
        <w:tc>
          <w:tcPr>
            <w:tcW w:w="497" w:type="pct"/>
            <w:shd w:val="clear" w:color="auto" w:fill="0070C0"/>
            <w:noWrap/>
            <w:vAlign w:val="center"/>
          </w:tcPr>
          <w:p w14:paraId="7730D60C"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b/>
                <w:bCs/>
                <w:color w:val="000000" w:themeColor="text1"/>
                <w:sz w:val="20"/>
                <w:szCs w:val="20"/>
                <w:lang w:eastAsia="en-GB"/>
              </w:rPr>
              <w:t>Capital</w:t>
            </w:r>
          </w:p>
          <w:p w14:paraId="2790931B"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Work in progress</w:t>
            </w:r>
          </w:p>
        </w:tc>
        <w:tc>
          <w:tcPr>
            <w:tcW w:w="497" w:type="pct"/>
            <w:shd w:val="clear" w:color="auto" w:fill="0070C0"/>
            <w:noWrap/>
            <w:vAlign w:val="center"/>
          </w:tcPr>
          <w:p w14:paraId="70683950"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Total</w:t>
            </w:r>
          </w:p>
        </w:tc>
      </w:tr>
      <w:tr w:rsidR="00FD087C" w:rsidRPr="002929AF" w14:paraId="4C01A20B" w14:textId="77777777" w:rsidTr="00D84AA1">
        <w:trPr>
          <w:trHeight w:val="340"/>
        </w:trPr>
        <w:tc>
          <w:tcPr>
            <w:tcW w:w="1022" w:type="pct"/>
            <w:vMerge/>
            <w:shd w:val="clear" w:color="auto" w:fill="0070C0"/>
            <w:noWrap/>
            <w:vAlign w:val="bottom"/>
          </w:tcPr>
          <w:p w14:paraId="6332916B" w14:textId="77777777" w:rsidR="00FD087C" w:rsidRPr="002929AF" w:rsidRDefault="00FD087C" w:rsidP="003D0E69">
            <w:pPr>
              <w:pStyle w:val="NoSpacing"/>
              <w:rPr>
                <w:rFonts w:ascii="Maiandra GD" w:hAnsi="Maiandra GD"/>
                <w:color w:val="000000" w:themeColor="text1"/>
                <w:sz w:val="20"/>
                <w:szCs w:val="20"/>
                <w:lang w:eastAsia="en-GB"/>
              </w:rPr>
            </w:pPr>
          </w:p>
        </w:tc>
        <w:tc>
          <w:tcPr>
            <w:tcW w:w="497" w:type="pct"/>
            <w:shd w:val="clear" w:color="auto" w:fill="0070C0"/>
            <w:vAlign w:val="center"/>
          </w:tcPr>
          <w:p w14:paraId="26019688"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Kshs</w:t>
            </w:r>
          </w:p>
        </w:tc>
        <w:tc>
          <w:tcPr>
            <w:tcW w:w="497" w:type="pct"/>
            <w:shd w:val="clear" w:color="auto" w:fill="0070C0"/>
            <w:noWrap/>
            <w:vAlign w:val="center"/>
          </w:tcPr>
          <w:p w14:paraId="25F89F06"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Kshs</w:t>
            </w:r>
          </w:p>
        </w:tc>
        <w:tc>
          <w:tcPr>
            <w:tcW w:w="497" w:type="pct"/>
            <w:shd w:val="clear" w:color="auto" w:fill="0070C0"/>
            <w:noWrap/>
            <w:vAlign w:val="center"/>
          </w:tcPr>
          <w:p w14:paraId="4DF964D2"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Kshs</w:t>
            </w:r>
          </w:p>
        </w:tc>
        <w:tc>
          <w:tcPr>
            <w:tcW w:w="497" w:type="pct"/>
            <w:shd w:val="clear" w:color="auto" w:fill="0070C0"/>
            <w:noWrap/>
            <w:vAlign w:val="center"/>
          </w:tcPr>
          <w:p w14:paraId="739DBC9B"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Kshs</w:t>
            </w:r>
          </w:p>
        </w:tc>
        <w:tc>
          <w:tcPr>
            <w:tcW w:w="497" w:type="pct"/>
            <w:shd w:val="clear" w:color="auto" w:fill="0070C0"/>
            <w:noWrap/>
            <w:vAlign w:val="center"/>
          </w:tcPr>
          <w:p w14:paraId="05596ADE"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Kshs</w:t>
            </w:r>
          </w:p>
        </w:tc>
        <w:tc>
          <w:tcPr>
            <w:tcW w:w="497" w:type="pct"/>
            <w:shd w:val="clear" w:color="auto" w:fill="0070C0"/>
          </w:tcPr>
          <w:p w14:paraId="22FC9957" w14:textId="77777777" w:rsidR="00FD087C" w:rsidRPr="002929AF" w:rsidRDefault="00FD087C" w:rsidP="003D0E69">
            <w:pPr>
              <w:pStyle w:val="NoSpacing"/>
              <w:jc w:val="center"/>
              <w:rPr>
                <w:rFonts w:ascii="Maiandra GD" w:hAnsi="Maiandra GD"/>
                <w:color w:val="000000" w:themeColor="text1"/>
                <w:sz w:val="20"/>
                <w:szCs w:val="20"/>
                <w:lang w:eastAsia="en-GB"/>
              </w:rPr>
            </w:pPr>
          </w:p>
        </w:tc>
        <w:tc>
          <w:tcPr>
            <w:tcW w:w="497" w:type="pct"/>
            <w:shd w:val="clear" w:color="auto" w:fill="0070C0"/>
            <w:noWrap/>
            <w:vAlign w:val="center"/>
          </w:tcPr>
          <w:p w14:paraId="4F93657D"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Kshs</w:t>
            </w:r>
          </w:p>
        </w:tc>
        <w:tc>
          <w:tcPr>
            <w:tcW w:w="497" w:type="pct"/>
            <w:shd w:val="clear" w:color="auto" w:fill="0070C0"/>
            <w:noWrap/>
            <w:vAlign w:val="center"/>
          </w:tcPr>
          <w:p w14:paraId="64A93FCE"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Kshs</w:t>
            </w:r>
          </w:p>
        </w:tc>
      </w:tr>
      <w:tr w:rsidR="00FD087C" w:rsidRPr="002929AF" w14:paraId="59E67627" w14:textId="77777777" w:rsidTr="00D84AA1">
        <w:trPr>
          <w:trHeight w:val="340"/>
        </w:trPr>
        <w:tc>
          <w:tcPr>
            <w:tcW w:w="1022" w:type="pct"/>
            <w:noWrap/>
            <w:vAlign w:val="bottom"/>
          </w:tcPr>
          <w:p w14:paraId="75B26286" w14:textId="77777777" w:rsidR="00FD087C" w:rsidRPr="002929AF" w:rsidRDefault="00FD087C" w:rsidP="003D0E69">
            <w:pPr>
              <w:pStyle w:val="NoSpacing"/>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As At 1July (Current FY)</w:t>
            </w:r>
          </w:p>
        </w:tc>
        <w:tc>
          <w:tcPr>
            <w:tcW w:w="497" w:type="pct"/>
            <w:vAlign w:val="center"/>
          </w:tcPr>
          <w:p w14:paraId="577AA969"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17C20F38"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0ACE844E"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2FB65737"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013C9946"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vAlign w:val="center"/>
          </w:tcPr>
          <w:p w14:paraId="1E800010"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2F8F2581"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219E887A"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r>
      <w:tr w:rsidR="00FD087C" w:rsidRPr="002929AF" w14:paraId="2C839265" w14:textId="77777777" w:rsidTr="00D84AA1">
        <w:trPr>
          <w:trHeight w:val="340"/>
        </w:trPr>
        <w:tc>
          <w:tcPr>
            <w:tcW w:w="1022" w:type="pct"/>
            <w:noWrap/>
            <w:vAlign w:val="bottom"/>
          </w:tcPr>
          <w:p w14:paraId="794F9B18" w14:textId="77777777" w:rsidR="00FD087C" w:rsidRPr="002929AF" w:rsidRDefault="00FD087C" w:rsidP="003D0E69">
            <w:pPr>
              <w:pStyle w:val="NoSpacing"/>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Additions</w:t>
            </w:r>
          </w:p>
        </w:tc>
        <w:tc>
          <w:tcPr>
            <w:tcW w:w="497" w:type="pct"/>
            <w:vAlign w:val="center"/>
          </w:tcPr>
          <w:p w14:paraId="7DFDDB41"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0ED15044"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0F00F9BA"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337910D0"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4686D6E6"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vAlign w:val="center"/>
          </w:tcPr>
          <w:p w14:paraId="076322A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0135CC2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07E6637E"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r>
      <w:tr w:rsidR="00FD087C" w:rsidRPr="002929AF" w14:paraId="71385EBA" w14:textId="77777777" w:rsidTr="00D84AA1">
        <w:trPr>
          <w:trHeight w:val="340"/>
        </w:trPr>
        <w:tc>
          <w:tcPr>
            <w:tcW w:w="1022" w:type="pct"/>
            <w:noWrap/>
            <w:vAlign w:val="bottom"/>
          </w:tcPr>
          <w:p w14:paraId="4E9405D1" w14:textId="77777777" w:rsidR="00FD087C" w:rsidRPr="002929AF" w:rsidRDefault="00FD087C" w:rsidP="003D0E69">
            <w:pPr>
              <w:pStyle w:val="NoSpacing"/>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Disposals</w:t>
            </w:r>
          </w:p>
        </w:tc>
        <w:tc>
          <w:tcPr>
            <w:tcW w:w="497" w:type="pct"/>
            <w:vAlign w:val="center"/>
          </w:tcPr>
          <w:p w14:paraId="1FB0124F"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40BB27BB"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66F01243"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22F992A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5B7C8D66"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vAlign w:val="center"/>
          </w:tcPr>
          <w:p w14:paraId="520578F4"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36FE0507"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4A13B5F5"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r>
      <w:tr w:rsidR="00FD087C" w:rsidRPr="002929AF" w14:paraId="7853CEED" w14:textId="77777777" w:rsidTr="00D84AA1">
        <w:trPr>
          <w:trHeight w:val="340"/>
        </w:trPr>
        <w:tc>
          <w:tcPr>
            <w:tcW w:w="1022" w:type="pct"/>
            <w:noWrap/>
            <w:vAlign w:val="bottom"/>
          </w:tcPr>
          <w:p w14:paraId="1A9706E6" w14:textId="77777777" w:rsidR="00FD087C" w:rsidRPr="002929AF" w:rsidRDefault="00FD087C" w:rsidP="003D0E69">
            <w:pPr>
              <w:pStyle w:val="NoSpacing"/>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Transfers/Adjustments</w:t>
            </w:r>
          </w:p>
        </w:tc>
        <w:tc>
          <w:tcPr>
            <w:tcW w:w="497" w:type="pct"/>
            <w:vAlign w:val="center"/>
          </w:tcPr>
          <w:p w14:paraId="2EF06CAA"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588577B2"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134DBB83"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281F4DE2"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53FBA0E8"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vAlign w:val="center"/>
          </w:tcPr>
          <w:p w14:paraId="7D2BECFD"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192F915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50E83C08"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r>
      <w:tr w:rsidR="00FD087C" w:rsidRPr="002929AF" w14:paraId="324E177F" w14:textId="77777777" w:rsidTr="00D84AA1">
        <w:trPr>
          <w:trHeight w:val="340"/>
        </w:trPr>
        <w:tc>
          <w:tcPr>
            <w:tcW w:w="1022" w:type="pct"/>
            <w:noWrap/>
            <w:vAlign w:val="bottom"/>
          </w:tcPr>
          <w:p w14:paraId="42365A00" w14:textId="77777777" w:rsidR="00FD087C" w:rsidRPr="002929AF" w:rsidRDefault="00FD087C" w:rsidP="003D0E69">
            <w:pPr>
              <w:pStyle w:val="NoSpacing"/>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Revaluation Adjustments</w:t>
            </w:r>
          </w:p>
        </w:tc>
        <w:tc>
          <w:tcPr>
            <w:tcW w:w="497" w:type="pct"/>
            <w:vAlign w:val="center"/>
          </w:tcPr>
          <w:p w14:paraId="3A278E3D"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1A8884A4"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02555030"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1DF1F54A"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665BE609"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vAlign w:val="center"/>
          </w:tcPr>
          <w:p w14:paraId="4E3C9904" w14:textId="77777777" w:rsidR="00FD087C" w:rsidRPr="002929AF"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05C7066C" w14:textId="77777777" w:rsidR="00FD087C" w:rsidRPr="002929AF"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3F4E1A27"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r>
      <w:tr w:rsidR="00FD087C" w:rsidRPr="002929AF" w14:paraId="2FA3799C" w14:textId="77777777" w:rsidTr="00D84AA1">
        <w:trPr>
          <w:trHeight w:val="340"/>
        </w:trPr>
        <w:tc>
          <w:tcPr>
            <w:tcW w:w="1022" w:type="pct"/>
            <w:noWrap/>
            <w:vAlign w:val="bottom"/>
          </w:tcPr>
          <w:p w14:paraId="78E827FE" w14:textId="77777777" w:rsidR="00FD087C" w:rsidRPr="002929AF" w:rsidRDefault="00FD087C" w:rsidP="003D0E69">
            <w:pPr>
              <w:pStyle w:val="NoSpacing"/>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As at 30</w:t>
            </w:r>
            <w:r w:rsidRPr="002929AF">
              <w:rPr>
                <w:rFonts w:ascii="Maiandra GD" w:hAnsi="Maiandra GD"/>
                <w:b/>
                <w:bCs/>
                <w:color w:val="000000" w:themeColor="text1"/>
                <w:sz w:val="20"/>
                <w:szCs w:val="20"/>
                <w:vertAlign w:val="superscript"/>
                <w:lang w:eastAsia="en-GB"/>
              </w:rPr>
              <w:t>th</w:t>
            </w:r>
            <w:r w:rsidRPr="002929AF">
              <w:rPr>
                <w:rFonts w:ascii="Maiandra GD" w:hAnsi="Maiandra GD"/>
                <w:b/>
                <w:bCs/>
                <w:color w:val="000000" w:themeColor="text1"/>
                <w:sz w:val="20"/>
                <w:szCs w:val="20"/>
                <w:lang w:eastAsia="en-GB"/>
              </w:rPr>
              <w:t xml:space="preserve"> June (Current FY)</w:t>
            </w:r>
          </w:p>
        </w:tc>
        <w:tc>
          <w:tcPr>
            <w:tcW w:w="497" w:type="pct"/>
            <w:vAlign w:val="center"/>
          </w:tcPr>
          <w:p w14:paraId="7D5338B3"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7CB32DC6"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00F003CA"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12CDFD6E"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03801C6A"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vAlign w:val="center"/>
          </w:tcPr>
          <w:p w14:paraId="2D1A4ECA"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654D6FC0"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66C506D1"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r>
      <w:tr w:rsidR="00FD087C" w:rsidRPr="002929AF" w14:paraId="5E4AAFD2" w14:textId="77777777" w:rsidTr="00D84AA1">
        <w:trPr>
          <w:trHeight w:val="340"/>
        </w:trPr>
        <w:tc>
          <w:tcPr>
            <w:tcW w:w="1022" w:type="pct"/>
            <w:noWrap/>
            <w:vAlign w:val="bottom"/>
          </w:tcPr>
          <w:p w14:paraId="2D7D2EEA" w14:textId="77777777" w:rsidR="00FD087C" w:rsidRPr="002929AF" w:rsidRDefault="00FD087C" w:rsidP="003D0E69">
            <w:pPr>
              <w:pStyle w:val="NoSpacing"/>
              <w:rPr>
                <w:rFonts w:ascii="Maiandra GD" w:hAnsi="Maiandra GD"/>
                <w:b/>
                <w:bCs/>
                <w:color w:val="000000" w:themeColor="text1"/>
                <w:sz w:val="20"/>
                <w:szCs w:val="20"/>
                <w:lang w:eastAsia="en-GB"/>
              </w:rPr>
            </w:pPr>
          </w:p>
        </w:tc>
        <w:tc>
          <w:tcPr>
            <w:tcW w:w="497" w:type="pct"/>
            <w:vAlign w:val="center"/>
          </w:tcPr>
          <w:p w14:paraId="367D874C" w14:textId="77777777" w:rsidR="00FD087C" w:rsidRPr="002929AF"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08BC429C" w14:textId="77777777" w:rsidR="00FD087C" w:rsidRPr="002929AF"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3953FF8A" w14:textId="77777777" w:rsidR="00FD087C" w:rsidRPr="002929AF"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667F12B1" w14:textId="77777777" w:rsidR="00FD087C" w:rsidRPr="002929AF"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33FD0E08" w14:textId="77777777" w:rsidR="00FD087C" w:rsidRPr="002929AF" w:rsidRDefault="00FD087C" w:rsidP="003D0E69">
            <w:pPr>
              <w:pStyle w:val="NoSpacing"/>
              <w:jc w:val="center"/>
              <w:rPr>
                <w:rFonts w:ascii="Maiandra GD" w:hAnsi="Maiandra GD"/>
                <w:b/>
                <w:bCs/>
                <w:color w:val="000000" w:themeColor="text1"/>
                <w:sz w:val="20"/>
                <w:szCs w:val="20"/>
                <w:lang w:eastAsia="en-GB"/>
              </w:rPr>
            </w:pPr>
          </w:p>
        </w:tc>
        <w:tc>
          <w:tcPr>
            <w:tcW w:w="497" w:type="pct"/>
            <w:vAlign w:val="center"/>
          </w:tcPr>
          <w:p w14:paraId="487FFF6E" w14:textId="77777777" w:rsidR="00FD087C" w:rsidRPr="002929AF"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7176EBD6" w14:textId="77777777" w:rsidR="00FD087C" w:rsidRPr="002929AF"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7A425884" w14:textId="77777777" w:rsidR="00FD087C" w:rsidRPr="002929AF" w:rsidRDefault="00FD087C" w:rsidP="003D0E69">
            <w:pPr>
              <w:pStyle w:val="NoSpacing"/>
              <w:jc w:val="center"/>
              <w:rPr>
                <w:rFonts w:ascii="Maiandra GD" w:hAnsi="Maiandra GD"/>
                <w:b/>
                <w:bCs/>
                <w:color w:val="000000" w:themeColor="text1"/>
                <w:sz w:val="20"/>
                <w:szCs w:val="20"/>
                <w:lang w:eastAsia="en-GB"/>
              </w:rPr>
            </w:pPr>
          </w:p>
        </w:tc>
      </w:tr>
      <w:tr w:rsidR="00FD087C" w:rsidRPr="002929AF" w14:paraId="4D9B3F0C" w14:textId="77777777" w:rsidTr="00D84AA1">
        <w:trPr>
          <w:trHeight w:val="340"/>
        </w:trPr>
        <w:tc>
          <w:tcPr>
            <w:tcW w:w="1022" w:type="pct"/>
            <w:noWrap/>
            <w:vAlign w:val="bottom"/>
          </w:tcPr>
          <w:p w14:paraId="7247EC78" w14:textId="77777777" w:rsidR="00FD087C" w:rsidRPr="002929AF" w:rsidRDefault="00FD087C" w:rsidP="003D0E69">
            <w:pPr>
              <w:pStyle w:val="NoSpacing"/>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 xml:space="preserve">Depreciation &amp; Impairment </w:t>
            </w:r>
          </w:p>
        </w:tc>
        <w:tc>
          <w:tcPr>
            <w:tcW w:w="497" w:type="pct"/>
            <w:vAlign w:val="center"/>
          </w:tcPr>
          <w:p w14:paraId="4C47A7FC" w14:textId="77777777" w:rsidR="00FD087C" w:rsidRPr="002929AF"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74045A11" w14:textId="77777777" w:rsidR="00FD087C" w:rsidRPr="002929AF"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6600311D" w14:textId="77777777" w:rsidR="00FD087C" w:rsidRPr="002929AF"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306917CD" w14:textId="77777777" w:rsidR="00FD087C" w:rsidRPr="002929AF"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4AC2ED63" w14:textId="77777777" w:rsidR="00FD087C" w:rsidRPr="002929AF" w:rsidRDefault="00FD087C" w:rsidP="003D0E69">
            <w:pPr>
              <w:pStyle w:val="NoSpacing"/>
              <w:jc w:val="center"/>
              <w:rPr>
                <w:rFonts w:ascii="Maiandra GD" w:hAnsi="Maiandra GD"/>
                <w:color w:val="000000" w:themeColor="text1"/>
                <w:sz w:val="20"/>
                <w:szCs w:val="20"/>
                <w:lang w:eastAsia="en-GB"/>
              </w:rPr>
            </w:pPr>
          </w:p>
        </w:tc>
        <w:tc>
          <w:tcPr>
            <w:tcW w:w="497" w:type="pct"/>
            <w:vAlign w:val="center"/>
          </w:tcPr>
          <w:p w14:paraId="719EAE5D" w14:textId="77777777" w:rsidR="00FD087C" w:rsidRPr="002929AF"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6F941474" w14:textId="77777777" w:rsidR="00FD087C" w:rsidRPr="002929AF"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1EE18AEC" w14:textId="77777777" w:rsidR="00FD087C" w:rsidRPr="002929AF" w:rsidRDefault="00FD087C" w:rsidP="003D0E69">
            <w:pPr>
              <w:pStyle w:val="NoSpacing"/>
              <w:jc w:val="center"/>
              <w:rPr>
                <w:rFonts w:ascii="Maiandra GD" w:hAnsi="Maiandra GD"/>
                <w:color w:val="000000" w:themeColor="text1"/>
                <w:sz w:val="20"/>
                <w:szCs w:val="20"/>
                <w:lang w:eastAsia="en-GB"/>
              </w:rPr>
            </w:pPr>
          </w:p>
        </w:tc>
      </w:tr>
      <w:tr w:rsidR="00FD087C" w:rsidRPr="002929AF" w14:paraId="26EB7898" w14:textId="77777777" w:rsidTr="00D84AA1">
        <w:trPr>
          <w:trHeight w:val="340"/>
        </w:trPr>
        <w:tc>
          <w:tcPr>
            <w:tcW w:w="1022" w:type="pct"/>
            <w:noWrap/>
            <w:vAlign w:val="bottom"/>
          </w:tcPr>
          <w:p w14:paraId="57CE9BDB" w14:textId="77777777" w:rsidR="00FD087C" w:rsidRPr="002929AF" w:rsidRDefault="00FD087C" w:rsidP="003D0E69">
            <w:pPr>
              <w:pStyle w:val="NoSpacing"/>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At 1 July (Current FY)</w:t>
            </w:r>
          </w:p>
        </w:tc>
        <w:tc>
          <w:tcPr>
            <w:tcW w:w="497" w:type="pct"/>
            <w:vAlign w:val="center"/>
          </w:tcPr>
          <w:p w14:paraId="2C3DFB00"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60D2EBB1"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16A8C417"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63775136"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737380E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vAlign w:val="center"/>
          </w:tcPr>
          <w:p w14:paraId="7CC89928"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36A87CF5"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78CE8C5B"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r>
      <w:tr w:rsidR="00FD087C" w:rsidRPr="002929AF" w14:paraId="7B3089DB" w14:textId="77777777" w:rsidTr="00D84AA1">
        <w:trPr>
          <w:trHeight w:val="340"/>
        </w:trPr>
        <w:tc>
          <w:tcPr>
            <w:tcW w:w="1022" w:type="pct"/>
            <w:noWrap/>
            <w:vAlign w:val="bottom"/>
          </w:tcPr>
          <w:p w14:paraId="327E2A86" w14:textId="77777777" w:rsidR="00FD087C" w:rsidRPr="002929AF" w:rsidRDefault="00FD087C" w:rsidP="003D0E69">
            <w:pPr>
              <w:pStyle w:val="NoSpacing"/>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Depreciation</w:t>
            </w:r>
          </w:p>
        </w:tc>
        <w:tc>
          <w:tcPr>
            <w:tcW w:w="497" w:type="pct"/>
            <w:vAlign w:val="center"/>
          </w:tcPr>
          <w:p w14:paraId="2D321F36"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76E42DD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2AC0498F"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2DD2B75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07D1180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vAlign w:val="center"/>
          </w:tcPr>
          <w:p w14:paraId="60622A14"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30F524D9"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47935BAB"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r>
      <w:tr w:rsidR="00FD087C" w:rsidRPr="002929AF" w14:paraId="68F3831F" w14:textId="77777777" w:rsidTr="00D84AA1">
        <w:trPr>
          <w:trHeight w:val="340"/>
        </w:trPr>
        <w:tc>
          <w:tcPr>
            <w:tcW w:w="1022" w:type="pct"/>
            <w:noWrap/>
            <w:vAlign w:val="bottom"/>
          </w:tcPr>
          <w:p w14:paraId="1025957E" w14:textId="77777777" w:rsidR="00FD087C" w:rsidRPr="002929AF" w:rsidRDefault="00FD087C" w:rsidP="003D0E69">
            <w:pPr>
              <w:pStyle w:val="NoSpacing"/>
              <w:rPr>
                <w:rFonts w:ascii="Maiandra GD" w:hAnsi="Maiandra GD"/>
                <w:b/>
                <w:bCs/>
                <w:color w:val="000000" w:themeColor="text1"/>
                <w:sz w:val="20"/>
                <w:szCs w:val="20"/>
                <w:lang w:eastAsia="en-GB"/>
              </w:rPr>
            </w:pPr>
            <w:r w:rsidRPr="002929AF">
              <w:rPr>
                <w:rFonts w:ascii="Maiandra GD" w:hAnsi="Maiandra GD"/>
                <w:color w:val="000000" w:themeColor="text1"/>
                <w:sz w:val="20"/>
                <w:szCs w:val="20"/>
                <w:lang w:eastAsia="en-GB"/>
              </w:rPr>
              <w:t>Impairment</w:t>
            </w:r>
          </w:p>
        </w:tc>
        <w:tc>
          <w:tcPr>
            <w:tcW w:w="497" w:type="pct"/>
            <w:vAlign w:val="center"/>
          </w:tcPr>
          <w:p w14:paraId="0CE4AAB7"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3B75DAD7"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335931F6"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7FDE8B9F"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179F4A20"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vAlign w:val="center"/>
          </w:tcPr>
          <w:p w14:paraId="23C94464"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7B517602"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7F292814"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r>
      <w:tr w:rsidR="00FD087C" w:rsidRPr="002929AF" w14:paraId="6CD70426" w14:textId="77777777" w:rsidTr="00D84AA1">
        <w:trPr>
          <w:trHeight w:val="340"/>
        </w:trPr>
        <w:tc>
          <w:tcPr>
            <w:tcW w:w="1022" w:type="pct"/>
            <w:noWrap/>
            <w:vAlign w:val="bottom"/>
          </w:tcPr>
          <w:p w14:paraId="60FA1FD7" w14:textId="77777777" w:rsidR="00FD087C" w:rsidRPr="002929AF" w:rsidRDefault="00FD087C" w:rsidP="003D0E69">
            <w:pPr>
              <w:pStyle w:val="NoSpacing"/>
              <w:rPr>
                <w:rFonts w:ascii="Maiandra GD" w:hAnsi="Maiandra GD"/>
                <w:b/>
                <w:bCs/>
                <w:color w:val="000000" w:themeColor="text1"/>
                <w:sz w:val="20"/>
                <w:szCs w:val="20"/>
                <w:lang w:eastAsia="en-GB"/>
              </w:rPr>
            </w:pPr>
            <w:r w:rsidRPr="002929AF">
              <w:rPr>
                <w:rFonts w:ascii="Maiandra GD" w:hAnsi="Maiandra GD"/>
                <w:color w:val="000000" w:themeColor="text1"/>
                <w:sz w:val="20"/>
                <w:szCs w:val="20"/>
                <w:lang w:eastAsia="en-GB"/>
              </w:rPr>
              <w:t>Transfers/ Adjustments</w:t>
            </w:r>
          </w:p>
        </w:tc>
        <w:tc>
          <w:tcPr>
            <w:tcW w:w="497" w:type="pct"/>
            <w:vAlign w:val="center"/>
          </w:tcPr>
          <w:p w14:paraId="76A4644D"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1BA8DF14"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3882B48B"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09550DC5"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1EFDE6CE"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vAlign w:val="center"/>
          </w:tcPr>
          <w:p w14:paraId="6A958F66"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color w:val="000000" w:themeColor="text1"/>
                <w:sz w:val="20"/>
                <w:szCs w:val="20"/>
                <w:lang w:eastAsia="en-GB"/>
              </w:rPr>
              <w:t>(xxx)</w:t>
            </w:r>
          </w:p>
        </w:tc>
        <w:tc>
          <w:tcPr>
            <w:tcW w:w="497" w:type="pct"/>
            <w:noWrap/>
            <w:vAlign w:val="center"/>
          </w:tcPr>
          <w:p w14:paraId="06AB2555"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color w:val="000000" w:themeColor="text1"/>
                <w:sz w:val="20"/>
                <w:szCs w:val="20"/>
                <w:lang w:eastAsia="en-GB"/>
              </w:rPr>
              <w:t>-</w:t>
            </w:r>
          </w:p>
        </w:tc>
        <w:tc>
          <w:tcPr>
            <w:tcW w:w="497" w:type="pct"/>
            <w:noWrap/>
            <w:vAlign w:val="center"/>
          </w:tcPr>
          <w:p w14:paraId="6EC3E938"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color w:val="000000" w:themeColor="text1"/>
                <w:sz w:val="20"/>
                <w:szCs w:val="20"/>
                <w:lang w:eastAsia="en-GB"/>
              </w:rPr>
              <w:t>(xxx)</w:t>
            </w:r>
          </w:p>
        </w:tc>
      </w:tr>
      <w:tr w:rsidR="00FD087C" w:rsidRPr="002929AF" w14:paraId="53F31A37" w14:textId="77777777" w:rsidTr="00D84AA1">
        <w:trPr>
          <w:trHeight w:val="340"/>
        </w:trPr>
        <w:tc>
          <w:tcPr>
            <w:tcW w:w="1022" w:type="pct"/>
            <w:noWrap/>
            <w:vAlign w:val="bottom"/>
          </w:tcPr>
          <w:p w14:paraId="0FC71AEC" w14:textId="77777777" w:rsidR="00FD087C" w:rsidRPr="002929AF" w:rsidRDefault="00FD087C" w:rsidP="003D0E69">
            <w:pPr>
              <w:pStyle w:val="NoSpacing"/>
              <w:rPr>
                <w:rFonts w:ascii="Maiandra GD" w:hAnsi="Maiandra GD"/>
                <w:b/>
                <w:bCs/>
                <w:color w:val="000000" w:themeColor="text1"/>
                <w:sz w:val="20"/>
                <w:szCs w:val="20"/>
                <w:lang w:eastAsia="en-GB"/>
              </w:rPr>
            </w:pPr>
            <w:r w:rsidRPr="002929AF">
              <w:rPr>
                <w:rFonts w:ascii="Maiandra GD" w:hAnsi="Maiandra GD"/>
                <w:b/>
                <w:bCs/>
                <w:color w:val="000000" w:themeColor="text1"/>
                <w:sz w:val="20"/>
                <w:szCs w:val="20"/>
                <w:lang w:eastAsia="en-GB"/>
              </w:rPr>
              <w:t>As at 30</w:t>
            </w:r>
            <w:r w:rsidRPr="002929AF">
              <w:rPr>
                <w:rFonts w:ascii="Maiandra GD" w:hAnsi="Maiandra GD"/>
                <w:b/>
                <w:bCs/>
                <w:color w:val="000000" w:themeColor="text1"/>
                <w:sz w:val="20"/>
                <w:szCs w:val="20"/>
                <w:vertAlign w:val="superscript"/>
                <w:lang w:eastAsia="en-GB"/>
              </w:rPr>
              <w:t>th</w:t>
            </w:r>
            <w:r w:rsidRPr="002929AF">
              <w:rPr>
                <w:rFonts w:ascii="Maiandra GD" w:hAnsi="Maiandra GD"/>
                <w:b/>
                <w:bCs/>
                <w:color w:val="000000" w:themeColor="text1"/>
                <w:sz w:val="20"/>
                <w:szCs w:val="20"/>
                <w:lang w:eastAsia="en-GB"/>
              </w:rPr>
              <w:t xml:space="preserve"> (Current FY)</w:t>
            </w:r>
          </w:p>
        </w:tc>
        <w:tc>
          <w:tcPr>
            <w:tcW w:w="497" w:type="pct"/>
            <w:vAlign w:val="center"/>
          </w:tcPr>
          <w:p w14:paraId="64607F9D"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w:t>
            </w:r>
          </w:p>
        </w:tc>
        <w:tc>
          <w:tcPr>
            <w:tcW w:w="497" w:type="pct"/>
            <w:noWrap/>
            <w:vAlign w:val="center"/>
          </w:tcPr>
          <w:p w14:paraId="650C867F"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2C909586"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41C4F1E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3B81C613"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vAlign w:val="center"/>
          </w:tcPr>
          <w:p w14:paraId="0C682E9B"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13D0A2F7"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w:t>
            </w:r>
          </w:p>
        </w:tc>
        <w:tc>
          <w:tcPr>
            <w:tcW w:w="497" w:type="pct"/>
            <w:noWrap/>
            <w:vAlign w:val="center"/>
          </w:tcPr>
          <w:p w14:paraId="4608A01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r>
      <w:tr w:rsidR="00FD087C" w:rsidRPr="002929AF" w14:paraId="4F5C58D0" w14:textId="77777777" w:rsidTr="00D84AA1">
        <w:trPr>
          <w:trHeight w:val="340"/>
        </w:trPr>
        <w:tc>
          <w:tcPr>
            <w:tcW w:w="1022" w:type="pct"/>
            <w:noWrap/>
            <w:vAlign w:val="bottom"/>
          </w:tcPr>
          <w:p w14:paraId="30418F84" w14:textId="77777777" w:rsidR="00FD087C" w:rsidRPr="002929AF" w:rsidRDefault="00FD087C" w:rsidP="003D0E69">
            <w:pPr>
              <w:pStyle w:val="NoSpacing"/>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Net Book Value as at 30</w:t>
            </w:r>
            <w:r w:rsidRPr="002929AF">
              <w:rPr>
                <w:rFonts w:ascii="Maiandra GD" w:hAnsi="Maiandra GD"/>
                <w:b/>
                <w:bCs/>
                <w:color w:val="000000" w:themeColor="text1"/>
                <w:sz w:val="20"/>
                <w:szCs w:val="20"/>
                <w:vertAlign w:val="superscript"/>
                <w:lang w:eastAsia="en-GB"/>
              </w:rPr>
              <w:t>th</w:t>
            </w:r>
            <w:r w:rsidRPr="002929AF">
              <w:rPr>
                <w:rFonts w:ascii="Maiandra GD" w:hAnsi="Maiandra GD"/>
                <w:b/>
                <w:bCs/>
                <w:color w:val="000000" w:themeColor="text1"/>
                <w:sz w:val="20"/>
                <w:szCs w:val="20"/>
                <w:lang w:eastAsia="en-GB"/>
              </w:rPr>
              <w:t xml:space="preserve"> June </w:t>
            </w:r>
          </w:p>
        </w:tc>
        <w:tc>
          <w:tcPr>
            <w:tcW w:w="497" w:type="pct"/>
            <w:vAlign w:val="center"/>
          </w:tcPr>
          <w:p w14:paraId="5E2B8521"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469F3C72"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65DECC1C"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2F494130"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2856A14F"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vAlign w:val="center"/>
          </w:tcPr>
          <w:p w14:paraId="2721DA22" w14:textId="77777777" w:rsidR="00FD087C" w:rsidRPr="002929AF" w:rsidRDefault="00FD087C" w:rsidP="003D0E69">
            <w:pPr>
              <w:pStyle w:val="NoSpacing"/>
              <w:jc w:val="center"/>
              <w:rPr>
                <w:rFonts w:ascii="Maiandra GD" w:hAnsi="Maiandra GD"/>
                <w:b/>
                <w:bCs/>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58BA0458"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c>
          <w:tcPr>
            <w:tcW w:w="497" w:type="pct"/>
            <w:noWrap/>
            <w:vAlign w:val="center"/>
          </w:tcPr>
          <w:p w14:paraId="7345946F" w14:textId="77777777" w:rsidR="00FD087C" w:rsidRPr="002929AF" w:rsidRDefault="00FD087C" w:rsidP="003D0E69">
            <w:pPr>
              <w:pStyle w:val="NoSpacing"/>
              <w:jc w:val="center"/>
              <w:rPr>
                <w:rFonts w:ascii="Maiandra GD" w:hAnsi="Maiandra GD"/>
                <w:color w:val="000000" w:themeColor="text1"/>
                <w:sz w:val="20"/>
                <w:szCs w:val="20"/>
                <w:lang w:eastAsia="en-GB"/>
              </w:rPr>
            </w:pPr>
            <w:r w:rsidRPr="002929AF">
              <w:rPr>
                <w:rFonts w:ascii="Maiandra GD" w:hAnsi="Maiandra GD"/>
                <w:b/>
                <w:bCs/>
                <w:color w:val="000000" w:themeColor="text1"/>
                <w:sz w:val="20"/>
                <w:szCs w:val="20"/>
                <w:lang w:eastAsia="en-GB"/>
              </w:rPr>
              <w:t>xxx</w:t>
            </w:r>
          </w:p>
        </w:tc>
      </w:tr>
    </w:tbl>
    <w:p w14:paraId="62F1CC8E" w14:textId="756F7BE0" w:rsidR="00FD087C" w:rsidRDefault="00FD087C" w:rsidP="00E22A9D">
      <w:pPr>
        <w:autoSpaceDN w:val="0"/>
        <w:spacing w:line="360" w:lineRule="auto"/>
        <w:ind w:right="-20"/>
        <w:jc w:val="both"/>
        <w:rPr>
          <w:rFonts w:ascii="Maiandra GD" w:hAnsi="Maiandra GD"/>
          <w:b/>
          <w:bCs/>
          <w:lang w:val="en-GB"/>
        </w:rPr>
      </w:pPr>
    </w:p>
    <w:p w14:paraId="50F03364" w14:textId="77777777" w:rsidR="00FD087C" w:rsidRDefault="00FD087C">
      <w:pPr>
        <w:rPr>
          <w:rFonts w:ascii="Maiandra GD" w:hAnsi="Maiandra GD"/>
          <w:b/>
          <w:bCs/>
          <w:lang w:val="en-GB"/>
        </w:rPr>
      </w:pPr>
      <w:r>
        <w:rPr>
          <w:rFonts w:ascii="Maiandra GD" w:hAnsi="Maiandra GD"/>
          <w:b/>
          <w:bCs/>
          <w:lang w:val="en-GB"/>
        </w:rPr>
        <w:br w:type="page"/>
      </w:r>
    </w:p>
    <w:p w14:paraId="1B17A707" w14:textId="77777777" w:rsidR="00666FBE" w:rsidRDefault="00666FBE" w:rsidP="00E22A9D">
      <w:pPr>
        <w:autoSpaceDN w:val="0"/>
        <w:spacing w:line="360" w:lineRule="auto"/>
        <w:ind w:right="-20"/>
        <w:jc w:val="both"/>
        <w:rPr>
          <w:rFonts w:ascii="Maiandra GD" w:hAnsi="Maiandra GD"/>
          <w:b/>
          <w:bCs/>
          <w:lang w:val="en-GB"/>
        </w:rPr>
      </w:pPr>
    </w:p>
    <w:p w14:paraId="7375FB5F" w14:textId="054D6FF7" w:rsidR="00666FBE" w:rsidRDefault="00FD087C" w:rsidP="00E22A9D">
      <w:pPr>
        <w:autoSpaceDN w:val="0"/>
        <w:spacing w:line="360" w:lineRule="auto"/>
        <w:ind w:right="-20"/>
        <w:jc w:val="both"/>
        <w:rPr>
          <w:rFonts w:ascii="Maiandra GD" w:hAnsi="Maiandra GD"/>
          <w:b/>
          <w:bCs/>
          <w:lang w:val="en-GB"/>
        </w:rPr>
      </w:pPr>
      <w:r>
        <w:rPr>
          <w:rFonts w:ascii="Maiandra GD" w:hAnsi="Maiandra GD"/>
          <w:b/>
          <w:bCs/>
          <w:lang w:val="en-GB"/>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8"/>
        <w:gridCol w:w="1327"/>
        <w:gridCol w:w="1327"/>
        <w:gridCol w:w="1327"/>
        <w:gridCol w:w="1327"/>
        <w:gridCol w:w="1327"/>
        <w:gridCol w:w="1326"/>
        <w:gridCol w:w="1326"/>
        <w:gridCol w:w="1326"/>
      </w:tblGrid>
      <w:tr w:rsidR="00FD087C" w:rsidRPr="009E7BC4" w14:paraId="3697CA22" w14:textId="77777777" w:rsidTr="009E7BC4">
        <w:trPr>
          <w:trHeight w:val="340"/>
        </w:trPr>
        <w:tc>
          <w:tcPr>
            <w:tcW w:w="1022" w:type="pct"/>
            <w:vMerge w:val="restart"/>
            <w:shd w:val="clear" w:color="auto" w:fill="0070C0"/>
            <w:noWrap/>
            <w:vAlign w:val="center"/>
          </w:tcPr>
          <w:p w14:paraId="272F757A" w14:textId="77777777" w:rsidR="00FD087C" w:rsidRPr="009E7BC4" w:rsidRDefault="00FD087C" w:rsidP="003D0E69">
            <w:pPr>
              <w:pStyle w:val="NoSpacing"/>
              <w:rPr>
                <w:rFonts w:ascii="Maiandra GD" w:hAnsi="Maiandra GD"/>
                <w:b/>
                <w:bCs/>
                <w:color w:val="000000" w:themeColor="text1"/>
                <w:sz w:val="20"/>
                <w:szCs w:val="20"/>
                <w:lang w:eastAsia="en-GB"/>
              </w:rPr>
            </w:pPr>
            <w:r w:rsidRPr="009E7BC4">
              <w:rPr>
                <w:rFonts w:ascii="Maiandra GD" w:hAnsi="Maiandra GD"/>
                <w:b/>
                <w:bCs/>
                <w:color w:val="000000" w:themeColor="text1"/>
                <w:sz w:val="20"/>
                <w:szCs w:val="20"/>
                <w:lang w:eastAsia="en-GB"/>
              </w:rPr>
              <w:t>Cost/Value</w:t>
            </w:r>
          </w:p>
          <w:p w14:paraId="62BA7F6B" w14:textId="77777777" w:rsidR="00FD087C" w:rsidRPr="009E7BC4" w:rsidRDefault="00FD087C" w:rsidP="003D0E69">
            <w:pPr>
              <w:pStyle w:val="NoSpacing"/>
              <w:rPr>
                <w:rFonts w:ascii="Maiandra GD" w:hAnsi="Maiandra GD"/>
                <w:b/>
                <w:bCs/>
                <w:color w:val="000000" w:themeColor="text1"/>
                <w:sz w:val="20"/>
                <w:szCs w:val="20"/>
                <w:lang w:eastAsia="en-GB"/>
              </w:rPr>
            </w:pPr>
          </w:p>
          <w:p w14:paraId="27B70B42" w14:textId="77777777" w:rsidR="00FD087C" w:rsidRPr="009E7BC4" w:rsidRDefault="00FD087C" w:rsidP="003D0E69">
            <w:pPr>
              <w:pStyle w:val="NoSpacing"/>
              <w:rPr>
                <w:rFonts w:ascii="Maiandra GD" w:hAnsi="Maiandra GD"/>
                <w:color w:val="000000" w:themeColor="text1"/>
                <w:sz w:val="20"/>
                <w:szCs w:val="20"/>
                <w:lang w:eastAsia="en-GB"/>
              </w:rPr>
            </w:pPr>
          </w:p>
        </w:tc>
        <w:tc>
          <w:tcPr>
            <w:tcW w:w="497" w:type="pct"/>
            <w:shd w:val="clear" w:color="auto" w:fill="0070C0"/>
            <w:vAlign w:val="center"/>
          </w:tcPr>
          <w:p w14:paraId="34379F38"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Land</w:t>
            </w:r>
          </w:p>
        </w:tc>
        <w:tc>
          <w:tcPr>
            <w:tcW w:w="497" w:type="pct"/>
            <w:shd w:val="clear" w:color="auto" w:fill="0070C0"/>
            <w:noWrap/>
            <w:vAlign w:val="center"/>
          </w:tcPr>
          <w:p w14:paraId="54E402A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Buildings</w:t>
            </w:r>
          </w:p>
        </w:tc>
        <w:tc>
          <w:tcPr>
            <w:tcW w:w="497" w:type="pct"/>
            <w:shd w:val="clear" w:color="auto" w:fill="0070C0"/>
            <w:noWrap/>
            <w:vAlign w:val="center"/>
          </w:tcPr>
          <w:p w14:paraId="4A47B729"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Motor vehicles</w:t>
            </w:r>
          </w:p>
        </w:tc>
        <w:tc>
          <w:tcPr>
            <w:tcW w:w="497" w:type="pct"/>
            <w:shd w:val="clear" w:color="auto" w:fill="0070C0"/>
            <w:noWrap/>
            <w:vAlign w:val="center"/>
          </w:tcPr>
          <w:p w14:paraId="3C4A7397"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Furniture and fittings</w:t>
            </w:r>
          </w:p>
        </w:tc>
        <w:tc>
          <w:tcPr>
            <w:tcW w:w="497" w:type="pct"/>
            <w:shd w:val="clear" w:color="auto" w:fill="0070C0"/>
            <w:noWrap/>
            <w:vAlign w:val="center"/>
          </w:tcPr>
          <w:p w14:paraId="0F413D94"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Computers &amp; ICT Equipment</w:t>
            </w:r>
          </w:p>
        </w:tc>
        <w:tc>
          <w:tcPr>
            <w:tcW w:w="497" w:type="pct"/>
            <w:shd w:val="clear" w:color="auto" w:fill="0070C0"/>
          </w:tcPr>
          <w:p w14:paraId="54E40273"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b/>
                <w:bCs/>
                <w:color w:val="000000" w:themeColor="text1"/>
                <w:sz w:val="20"/>
                <w:szCs w:val="20"/>
                <w:lang w:eastAsia="en-GB"/>
              </w:rPr>
              <w:t>Other Assets</w:t>
            </w:r>
          </w:p>
          <w:p w14:paraId="4A3ECBA5"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(Specify)</w:t>
            </w:r>
          </w:p>
        </w:tc>
        <w:tc>
          <w:tcPr>
            <w:tcW w:w="497" w:type="pct"/>
            <w:shd w:val="clear" w:color="auto" w:fill="0070C0"/>
            <w:noWrap/>
            <w:vAlign w:val="center"/>
          </w:tcPr>
          <w:p w14:paraId="661758EC"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b/>
                <w:bCs/>
                <w:color w:val="000000" w:themeColor="text1"/>
                <w:sz w:val="20"/>
                <w:szCs w:val="20"/>
                <w:lang w:eastAsia="en-GB"/>
              </w:rPr>
              <w:t>Capital</w:t>
            </w:r>
          </w:p>
          <w:p w14:paraId="28BB49BA"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Work in progress</w:t>
            </w:r>
          </w:p>
        </w:tc>
        <w:tc>
          <w:tcPr>
            <w:tcW w:w="497" w:type="pct"/>
            <w:shd w:val="clear" w:color="auto" w:fill="0070C0"/>
            <w:noWrap/>
            <w:vAlign w:val="center"/>
          </w:tcPr>
          <w:p w14:paraId="34081EF1"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Total</w:t>
            </w:r>
          </w:p>
        </w:tc>
      </w:tr>
      <w:tr w:rsidR="00FD087C" w:rsidRPr="009E7BC4" w14:paraId="7CE6AA45" w14:textId="77777777" w:rsidTr="009E7BC4">
        <w:trPr>
          <w:trHeight w:val="340"/>
        </w:trPr>
        <w:tc>
          <w:tcPr>
            <w:tcW w:w="1022" w:type="pct"/>
            <w:vMerge/>
            <w:shd w:val="clear" w:color="auto" w:fill="0070C0"/>
            <w:noWrap/>
            <w:vAlign w:val="bottom"/>
          </w:tcPr>
          <w:p w14:paraId="7832583C" w14:textId="77777777" w:rsidR="00FD087C" w:rsidRPr="009E7BC4" w:rsidRDefault="00FD087C" w:rsidP="003D0E69">
            <w:pPr>
              <w:pStyle w:val="NoSpacing"/>
              <w:rPr>
                <w:rFonts w:ascii="Maiandra GD" w:hAnsi="Maiandra GD"/>
                <w:color w:val="000000" w:themeColor="text1"/>
                <w:sz w:val="20"/>
                <w:szCs w:val="20"/>
                <w:lang w:eastAsia="en-GB"/>
              </w:rPr>
            </w:pPr>
          </w:p>
        </w:tc>
        <w:tc>
          <w:tcPr>
            <w:tcW w:w="497" w:type="pct"/>
            <w:shd w:val="clear" w:color="auto" w:fill="0070C0"/>
            <w:vAlign w:val="center"/>
          </w:tcPr>
          <w:p w14:paraId="3E6FE67D"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Kshs</w:t>
            </w:r>
          </w:p>
        </w:tc>
        <w:tc>
          <w:tcPr>
            <w:tcW w:w="497" w:type="pct"/>
            <w:shd w:val="clear" w:color="auto" w:fill="0070C0"/>
            <w:noWrap/>
            <w:vAlign w:val="center"/>
          </w:tcPr>
          <w:p w14:paraId="65EA2A71"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Kshs</w:t>
            </w:r>
          </w:p>
        </w:tc>
        <w:tc>
          <w:tcPr>
            <w:tcW w:w="497" w:type="pct"/>
            <w:shd w:val="clear" w:color="auto" w:fill="0070C0"/>
            <w:noWrap/>
            <w:vAlign w:val="center"/>
          </w:tcPr>
          <w:p w14:paraId="636B1381"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Kshs</w:t>
            </w:r>
          </w:p>
        </w:tc>
        <w:tc>
          <w:tcPr>
            <w:tcW w:w="497" w:type="pct"/>
            <w:shd w:val="clear" w:color="auto" w:fill="0070C0"/>
            <w:noWrap/>
            <w:vAlign w:val="center"/>
          </w:tcPr>
          <w:p w14:paraId="1DD82FA1"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Kshs</w:t>
            </w:r>
          </w:p>
        </w:tc>
        <w:tc>
          <w:tcPr>
            <w:tcW w:w="497" w:type="pct"/>
            <w:shd w:val="clear" w:color="auto" w:fill="0070C0"/>
            <w:noWrap/>
            <w:vAlign w:val="center"/>
          </w:tcPr>
          <w:p w14:paraId="09A7FF5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Kshs</w:t>
            </w:r>
          </w:p>
        </w:tc>
        <w:tc>
          <w:tcPr>
            <w:tcW w:w="497" w:type="pct"/>
            <w:shd w:val="clear" w:color="auto" w:fill="0070C0"/>
          </w:tcPr>
          <w:p w14:paraId="0CFA9960" w14:textId="77777777" w:rsidR="00FD087C" w:rsidRPr="009E7BC4" w:rsidRDefault="00FD087C" w:rsidP="003D0E69">
            <w:pPr>
              <w:pStyle w:val="NoSpacing"/>
              <w:jc w:val="center"/>
              <w:rPr>
                <w:rFonts w:ascii="Maiandra GD" w:hAnsi="Maiandra GD"/>
                <w:color w:val="000000" w:themeColor="text1"/>
                <w:sz w:val="20"/>
                <w:szCs w:val="20"/>
                <w:lang w:eastAsia="en-GB"/>
              </w:rPr>
            </w:pPr>
          </w:p>
        </w:tc>
        <w:tc>
          <w:tcPr>
            <w:tcW w:w="497" w:type="pct"/>
            <w:shd w:val="clear" w:color="auto" w:fill="0070C0"/>
            <w:noWrap/>
            <w:vAlign w:val="center"/>
          </w:tcPr>
          <w:p w14:paraId="04DAAE47"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Kshs</w:t>
            </w:r>
          </w:p>
        </w:tc>
        <w:tc>
          <w:tcPr>
            <w:tcW w:w="497" w:type="pct"/>
            <w:shd w:val="clear" w:color="auto" w:fill="0070C0"/>
            <w:noWrap/>
            <w:vAlign w:val="center"/>
          </w:tcPr>
          <w:p w14:paraId="545C8853"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Kshs</w:t>
            </w:r>
          </w:p>
        </w:tc>
      </w:tr>
      <w:tr w:rsidR="00FD087C" w:rsidRPr="009E7BC4" w14:paraId="25BA7C2F" w14:textId="77777777" w:rsidTr="009E7BC4">
        <w:trPr>
          <w:trHeight w:val="340"/>
        </w:trPr>
        <w:tc>
          <w:tcPr>
            <w:tcW w:w="1022" w:type="pct"/>
            <w:noWrap/>
            <w:vAlign w:val="bottom"/>
          </w:tcPr>
          <w:p w14:paraId="381F1C44" w14:textId="77777777" w:rsidR="00FD087C" w:rsidRPr="009E7BC4" w:rsidRDefault="00FD087C" w:rsidP="003D0E69">
            <w:pPr>
              <w:pStyle w:val="NoSpacing"/>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As At 1July (Current FY)</w:t>
            </w:r>
          </w:p>
        </w:tc>
        <w:tc>
          <w:tcPr>
            <w:tcW w:w="497" w:type="pct"/>
            <w:vAlign w:val="center"/>
          </w:tcPr>
          <w:p w14:paraId="1C8C38A5"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4A65C08C"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3C9893F3"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4470A9F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31365183"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vAlign w:val="center"/>
          </w:tcPr>
          <w:p w14:paraId="0BE1D91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72515024"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347C75A8"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r>
      <w:tr w:rsidR="00FD087C" w:rsidRPr="009E7BC4" w14:paraId="624B2244" w14:textId="77777777" w:rsidTr="009E7BC4">
        <w:trPr>
          <w:trHeight w:val="340"/>
        </w:trPr>
        <w:tc>
          <w:tcPr>
            <w:tcW w:w="1022" w:type="pct"/>
            <w:noWrap/>
            <w:vAlign w:val="bottom"/>
          </w:tcPr>
          <w:p w14:paraId="7E3ADBDB" w14:textId="77777777" w:rsidR="00FD087C" w:rsidRPr="009E7BC4" w:rsidRDefault="00FD087C" w:rsidP="003D0E69">
            <w:pPr>
              <w:pStyle w:val="NoSpacing"/>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Additions</w:t>
            </w:r>
          </w:p>
        </w:tc>
        <w:tc>
          <w:tcPr>
            <w:tcW w:w="497" w:type="pct"/>
            <w:vAlign w:val="center"/>
          </w:tcPr>
          <w:p w14:paraId="33115705"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3B443B66"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43A79710"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0F5B26F1"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36F1B52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vAlign w:val="center"/>
          </w:tcPr>
          <w:p w14:paraId="71BE9B10"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384F9A1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60D83A8D"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r>
      <w:tr w:rsidR="00FD087C" w:rsidRPr="009E7BC4" w14:paraId="72153B36" w14:textId="77777777" w:rsidTr="009E7BC4">
        <w:trPr>
          <w:trHeight w:val="340"/>
        </w:trPr>
        <w:tc>
          <w:tcPr>
            <w:tcW w:w="1022" w:type="pct"/>
            <w:noWrap/>
            <w:vAlign w:val="bottom"/>
          </w:tcPr>
          <w:p w14:paraId="776E6BE2" w14:textId="77777777" w:rsidR="00FD087C" w:rsidRPr="009E7BC4" w:rsidRDefault="00FD087C" w:rsidP="003D0E69">
            <w:pPr>
              <w:pStyle w:val="NoSpacing"/>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Disposals</w:t>
            </w:r>
          </w:p>
        </w:tc>
        <w:tc>
          <w:tcPr>
            <w:tcW w:w="497" w:type="pct"/>
            <w:vAlign w:val="center"/>
          </w:tcPr>
          <w:p w14:paraId="622DAD7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0D65A64D"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0FA97E30"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745AC356"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5904BA85"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vAlign w:val="center"/>
          </w:tcPr>
          <w:p w14:paraId="257458F5"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7B858445"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4C304007"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r>
      <w:tr w:rsidR="00FD087C" w:rsidRPr="009E7BC4" w14:paraId="24B1B6BE" w14:textId="77777777" w:rsidTr="009E7BC4">
        <w:trPr>
          <w:trHeight w:val="340"/>
        </w:trPr>
        <w:tc>
          <w:tcPr>
            <w:tcW w:w="1022" w:type="pct"/>
            <w:noWrap/>
            <w:vAlign w:val="bottom"/>
          </w:tcPr>
          <w:p w14:paraId="338D6B52" w14:textId="77777777" w:rsidR="00FD087C" w:rsidRPr="009E7BC4" w:rsidRDefault="00FD087C" w:rsidP="003D0E69">
            <w:pPr>
              <w:pStyle w:val="NoSpacing"/>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Transfers/Adjustments</w:t>
            </w:r>
          </w:p>
        </w:tc>
        <w:tc>
          <w:tcPr>
            <w:tcW w:w="497" w:type="pct"/>
            <w:vAlign w:val="center"/>
          </w:tcPr>
          <w:p w14:paraId="535B076C"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6638A3E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25F3F34A"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1AC91DB9"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308612C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vAlign w:val="center"/>
          </w:tcPr>
          <w:p w14:paraId="228A5A1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30AE23DB"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23A24EB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r>
      <w:tr w:rsidR="00FD087C" w:rsidRPr="009E7BC4" w14:paraId="25CB3FB9" w14:textId="77777777" w:rsidTr="009E7BC4">
        <w:trPr>
          <w:trHeight w:val="340"/>
        </w:trPr>
        <w:tc>
          <w:tcPr>
            <w:tcW w:w="1022" w:type="pct"/>
            <w:noWrap/>
            <w:vAlign w:val="bottom"/>
          </w:tcPr>
          <w:p w14:paraId="50BC53B7" w14:textId="77777777" w:rsidR="00FD087C" w:rsidRPr="009E7BC4" w:rsidRDefault="00FD087C" w:rsidP="003D0E69">
            <w:pPr>
              <w:pStyle w:val="NoSpacing"/>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Revaluation Adjustments</w:t>
            </w:r>
          </w:p>
        </w:tc>
        <w:tc>
          <w:tcPr>
            <w:tcW w:w="497" w:type="pct"/>
            <w:vAlign w:val="center"/>
          </w:tcPr>
          <w:p w14:paraId="63E47243"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4E006BED"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0139390B"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0B4E1B96"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4E8512FF"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vAlign w:val="center"/>
          </w:tcPr>
          <w:p w14:paraId="6236AD3E" w14:textId="77777777" w:rsidR="00FD087C" w:rsidRPr="009E7BC4"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66A11BA2" w14:textId="77777777" w:rsidR="00FD087C" w:rsidRPr="009E7BC4"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4DADF635"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r>
      <w:tr w:rsidR="00FD087C" w:rsidRPr="009E7BC4" w14:paraId="1E92650A" w14:textId="77777777" w:rsidTr="009E7BC4">
        <w:trPr>
          <w:trHeight w:val="340"/>
        </w:trPr>
        <w:tc>
          <w:tcPr>
            <w:tcW w:w="1022" w:type="pct"/>
            <w:noWrap/>
            <w:vAlign w:val="bottom"/>
          </w:tcPr>
          <w:p w14:paraId="01586857" w14:textId="77777777" w:rsidR="00FD087C" w:rsidRPr="009E7BC4" w:rsidRDefault="00FD087C" w:rsidP="003D0E69">
            <w:pPr>
              <w:pStyle w:val="NoSpacing"/>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As at 30</w:t>
            </w:r>
            <w:r w:rsidRPr="009E7BC4">
              <w:rPr>
                <w:rFonts w:ascii="Maiandra GD" w:hAnsi="Maiandra GD"/>
                <w:b/>
                <w:bCs/>
                <w:color w:val="000000" w:themeColor="text1"/>
                <w:sz w:val="20"/>
                <w:szCs w:val="20"/>
                <w:vertAlign w:val="superscript"/>
                <w:lang w:eastAsia="en-GB"/>
              </w:rPr>
              <w:t>th</w:t>
            </w:r>
            <w:r w:rsidRPr="009E7BC4">
              <w:rPr>
                <w:rFonts w:ascii="Maiandra GD" w:hAnsi="Maiandra GD"/>
                <w:b/>
                <w:bCs/>
                <w:color w:val="000000" w:themeColor="text1"/>
                <w:sz w:val="20"/>
                <w:szCs w:val="20"/>
                <w:lang w:eastAsia="en-GB"/>
              </w:rPr>
              <w:t xml:space="preserve"> June (Current FY)</w:t>
            </w:r>
          </w:p>
        </w:tc>
        <w:tc>
          <w:tcPr>
            <w:tcW w:w="497" w:type="pct"/>
            <w:vAlign w:val="center"/>
          </w:tcPr>
          <w:p w14:paraId="37A773B3"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2E0E664F"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7977A030"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7D495A2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02158396"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vAlign w:val="center"/>
          </w:tcPr>
          <w:p w14:paraId="0E65C220"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70D4F4A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34BBAAC0"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r>
      <w:tr w:rsidR="00FD087C" w:rsidRPr="009E7BC4" w14:paraId="0D561222" w14:textId="77777777" w:rsidTr="009E7BC4">
        <w:trPr>
          <w:trHeight w:val="340"/>
        </w:trPr>
        <w:tc>
          <w:tcPr>
            <w:tcW w:w="1022" w:type="pct"/>
            <w:noWrap/>
            <w:vAlign w:val="bottom"/>
          </w:tcPr>
          <w:p w14:paraId="713AE993" w14:textId="77777777" w:rsidR="00FD087C" w:rsidRPr="009E7BC4" w:rsidRDefault="00FD087C" w:rsidP="003D0E69">
            <w:pPr>
              <w:pStyle w:val="NoSpacing"/>
              <w:rPr>
                <w:rFonts w:ascii="Maiandra GD" w:hAnsi="Maiandra GD"/>
                <w:b/>
                <w:bCs/>
                <w:color w:val="000000" w:themeColor="text1"/>
                <w:sz w:val="20"/>
                <w:szCs w:val="20"/>
                <w:lang w:eastAsia="en-GB"/>
              </w:rPr>
            </w:pPr>
          </w:p>
        </w:tc>
        <w:tc>
          <w:tcPr>
            <w:tcW w:w="497" w:type="pct"/>
            <w:vAlign w:val="center"/>
          </w:tcPr>
          <w:p w14:paraId="7C1FAE66" w14:textId="77777777" w:rsidR="00FD087C" w:rsidRPr="009E7BC4"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667284F3" w14:textId="77777777" w:rsidR="00FD087C" w:rsidRPr="009E7BC4"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52634EE5" w14:textId="77777777" w:rsidR="00FD087C" w:rsidRPr="009E7BC4"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46D68141" w14:textId="77777777" w:rsidR="00FD087C" w:rsidRPr="009E7BC4"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2E298131" w14:textId="77777777" w:rsidR="00FD087C" w:rsidRPr="009E7BC4" w:rsidRDefault="00FD087C" w:rsidP="003D0E69">
            <w:pPr>
              <w:pStyle w:val="NoSpacing"/>
              <w:jc w:val="center"/>
              <w:rPr>
                <w:rFonts w:ascii="Maiandra GD" w:hAnsi="Maiandra GD"/>
                <w:b/>
                <w:bCs/>
                <w:color w:val="000000" w:themeColor="text1"/>
                <w:sz w:val="20"/>
                <w:szCs w:val="20"/>
                <w:lang w:eastAsia="en-GB"/>
              </w:rPr>
            </w:pPr>
          </w:p>
        </w:tc>
        <w:tc>
          <w:tcPr>
            <w:tcW w:w="497" w:type="pct"/>
            <w:vAlign w:val="center"/>
          </w:tcPr>
          <w:p w14:paraId="094E01D5" w14:textId="77777777" w:rsidR="00FD087C" w:rsidRPr="009E7BC4"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10A8F15E" w14:textId="77777777" w:rsidR="00FD087C" w:rsidRPr="009E7BC4" w:rsidRDefault="00FD087C" w:rsidP="003D0E69">
            <w:pPr>
              <w:pStyle w:val="NoSpacing"/>
              <w:jc w:val="center"/>
              <w:rPr>
                <w:rFonts w:ascii="Maiandra GD" w:hAnsi="Maiandra GD"/>
                <w:b/>
                <w:bCs/>
                <w:color w:val="000000" w:themeColor="text1"/>
                <w:sz w:val="20"/>
                <w:szCs w:val="20"/>
                <w:lang w:eastAsia="en-GB"/>
              </w:rPr>
            </w:pPr>
          </w:p>
        </w:tc>
        <w:tc>
          <w:tcPr>
            <w:tcW w:w="497" w:type="pct"/>
            <w:noWrap/>
            <w:vAlign w:val="center"/>
          </w:tcPr>
          <w:p w14:paraId="3C406456" w14:textId="77777777" w:rsidR="00FD087C" w:rsidRPr="009E7BC4" w:rsidRDefault="00FD087C" w:rsidP="003D0E69">
            <w:pPr>
              <w:pStyle w:val="NoSpacing"/>
              <w:jc w:val="center"/>
              <w:rPr>
                <w:rFonts w:ascii="Maiandra GD" w:hAnsi="Maiandra GD"/>
                <w:b/>
                <w:bCs/>
                <w:color w:val="000000" w:themeColor="text1"/>
                <w:sz w:val="20"/>
                <w:szCs w:val="20"/>
                <w:lang w:eastAsia="en-GB"/>
              </w:rPr>
            </w:pPr>
          </w:p>
        </w:tc>
      </w:tr>
      <w:tr w:rsidR="00FD087C" w:rsidRPr="009E7BC4" w14:paraId="536E1989" w14:textId="77777777" w:rsidTr="009E7BC4">
        <w:trPr>
          <w:trHeight w:val="340"/>
        </w:trPr>
        <w:tc>
          <w:tcPr>
            <w:tcW w:w="1022" w:type="pct"/>
            <w:noWrap/>
            <w:vAlign w:val="bottom"/>
          </w:tcPr>
          <w:p w14:paraId="3A02627E" w14:textId="77777777" w:rsidR="00FD087C" w:rsidRPr="009E7BC4" w:rsidRDefault="00FD087C" w:rsidP="003D0E69">
            <w:pPr>
              <w:pStyle w:val="NoSpacing"/>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 xml:space="preserve">Depreciation &amp; Impairment </w:t>
            </w:r>
          </w:p>
        </w:tc>
        <w:tc>
          <w:tcPr>
            <w:tcW w:w="497" w:type="pct"/>
            <w:vAlign w:val="center"/>
          </w:tcPr>
          <w:p w14:paraId="088941D6" w14:textId="77777777" w:rsidR="00FD087C" w:rsidRPr="009E7BC4"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14AF5BDA" w14:textId="77777777" w:rsidR="00FD087C" w:rsidRPr="009E7BC4"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26637B03" w14:textId="77777777" w:rsidR="00FD087C" w:rsidRPr="009E7BC4"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5172DA23" w14:textId="77777777" w:rsidR="00FD087C" w:rsidRPr="009E7BC4"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3E274576" w14:textId="77777777" w:rsidR="00FD087C" w:rsidRPr="009E7BC4" w:rsidRDefault="00FD087C" w:rsidP="003D0E69">
            <w:pPr>
              <w:pStyle w:val="NoSpacing"/>
              <w:jc w:val="center"/>
              <w:rPr>
                <w:rFonts w:ascii="Maiandra GD" w:hAnsi="Maiandra GD"/>
                <w:color w:val="000000" w:themeColor="text1"/>
                <w:sz w:val="20"/>
                <w:szCs w:val="20"/>
                <w:lang w:eastAsia="en-GB"/>
              </w:rPr>
            </w:pPr>
          </w:p>
        </w:tc>
        <w:tc>
          <w:tcPr>
            <w:tcW w:w="497" w:type="pct"/>
            <w:vAlign w:val="center"/>
          </w:tcPr>
          <w:p w14:paraId="03A0840E" w14:textId="77777777" w:rsidR="00FD087C" w:rsidRPr="009E7BC4"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3FF6CBCD" w14:textId="77777777" w:rsidR="00FD087C" w:rsidRPr="009E7BC4" w:rsidRDefault="00FD087C" w:rsidP="003D0E69">
            <w:pPr>
              <w:pStyle w:val="NoSpacing"/>
              <w:jc w:val="center"/>
              <w:rPr>
                <w:rFonts w:ascii="Maiandra GD" w:hAnsi="Maiandra GD"/>
                <w:color w:val="000000" w:themeColor="text1"/>
                <w:sz w:val="20"/>
                <w:szCs w:val="20"/>
                <w:lang w:eastAsia="en-GB"/>
              </w:rPr>
            </w:pPr>
          </w:p>
        </w:tc>
        <w:tc>
          <w:tcPr>
            <w:tcW w:w="497" w:type="pct"/>
            <w:noWrap/>
            <w:vAlign w:val="center"/>
          </w:tcPr>
          <w:p w14:paraId="79F55295" w14:textId="77777777" w:rsidR="00FD087C" w:rsidRPr="009E7BC4" w:rsidRDefault="00FD087C" w:rsidP="003D0E69">
            <w:pPr>
              <w:pStyle w:val="NoSpacing"/>
              <w:jc w:val="center"/>
              <w:rPr>
                <w:rFonts w:ascii="Maiandra GD" w:hAnsi="Maiandra GD"/>
                <w:color w:val="000000" w:themeColor="text1"/>
                <w:sz w:val="20"/>
                <w:szCs w:val="20"/>
                <w:lang w:eastAsia="en-GB"/>
              </w:rPr>
            </w:pPr>
          </w:p>
        </w:tc>
      </w:tr>
      <w:tr w:rsidR="00FD087C" w:rsidRPr="009E7BC4" w14:paraId="3815F6C8" w14:textId="77777777" w:rsidTr="009E7BC4">
        <w:trPr>
          <w:trHeight w:val="340"/>
        </w:trPr>
        <w:tc>
          <w:tcPr>
            <w:tcW w:w="1022" w:type="pct"/>
            <w:noWrap/>
            <w:vAlign w:val="bottom"/>
          </w:tcPr>
          <w:p w14:paraId="41D67CE7" w14:textId="77777777" w:rsidR="00FD087C" w:rsidRPr="009E7BC4" w:rsidRDefault="00FD087C" w:rsidP="003D0E69">
            <w:pPr>
              <w:pStyle w:val="NoSpacing"/>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At 1 July (Current FY)</w:t>
            </w:r>
          </w:p>
        </w:tc>
        <w:tc>
          <w:tcPr>
            <w:tcW w:w="497" w:type="pct"/>
            <w:vAlign w:val="center"/>
          </w:tcPr>
          <w:p w14:paraId="5C82857B"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1647982D"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53A5BDA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186A930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4B984791"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vAlign w:val="center"/>
          </w:tcPr>
          <w:p w14:paraId="2BFE6A75"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5A46C9B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68B6638D"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r>
      <w:tr w:rsidR="00FD087C" w:rsidRPr="009E7BC4" w14:paraId="018BAACA" w14:textId="77777777" w:rsidTr="009E7BC4">
        <w:trPr>
          <w:trHeight w:val="340"/>
        </w:trPr>
        <w:tc>
          <w:tcPr>
            <w:tcW w:w="1022" w:type="pct"/>
            <w:noWrap/>
            <w:vAlign w:val="bottom"/>
          </w:tcPr>
          <w:p w14:paraId="3DA93956" w14:textId="77777777" w:rsidR="00FD087C" w:rsidRPr="009E7BC4" w:rsidRDefault="00FD087C" w:rsidP="003D0E69">
            <w:pPr>
              <w:pStyle w:val="NoSpacing"/>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Depreciation</w:t>
            </w:r>
          </w:p>
        </w:tc>
        <w:tc>
          <w:tcPr>
            <w:tcW w:w="497" w:type="pct"/>
            <w:vAlign w:val="center"/>
          </w:tcPr>
          <w:p w14:paraId="20097A8D"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26AF32B0"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2A385E0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4F7B44EC"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470FF58A"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vAlign w:val="center"/>
          </w:tcPr>
          <w:p w14:paraId="4A4B86E0"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4E820DC0"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6E565870"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r>
      <w:tr w:rsidR="00FD087C" w:rsidRPr="009E7BC4" w14:paraId="29AA96EC" w14:textId="77777777" w:rsidTr="009E7BC4">
        <w:trPr>
          <w:trHeight w:val="340"/>
        </w:trPr>
        <w:tc>
          <w:tcPr>
            <w:tcW w:w="1022" w:type="pct"/>
            <w:noWrap/>
            <w:vAlign w:val="bottom"/>
          </w:tcPr>
          <w:p w14:paraId="6623C2A6" w14:textId="77777777" w:rsidR="00FD087C" w:rsidRPr="009E7BC4" w:rsidRDefault="00FD087C" w:rsidP="003D0E69">
            <w:pPr>
              <w:pStyle w:val="NoSpacing"/>
              <w:rPr>
                <w:rFonts w:ascii="Maiandra GD" w:hAnsi="Maiandra GD"/>
                <w:b/>
                <w:bCs/>
                <w:color w:val="000000" w:themeColor="text1"/>
                <w:sz w:val="20"/>
                <w:szCs w:val="20"/>
                <w:lang w:eastAsia="en-GB"/>
              </w:rPr>
            </w:pPr>
            <w:r w:rsidRPr="009E7BC4">
              <w:rPr>
                <w:rFonts w:ascii="Maiandra GD" w:hAnsi="Maiandra GD"/>
                <w:color w:val="000000" w:themeColor="text1"/>
                <w:sz w:val="20"/>
                <w:szCs w:val="20"/>
                <w:lang w:eastAsia="en-GB"/>
              </w:rPr>
              <w:t>Impairment</w:t>
            </w:r>
          </w:p>
        </w:tc>
        <w:tc>
          <w:tcPr>
            <w:tcW w:w="497" w:type="pct"/>
            <w:vAlign w:val="center"/>
          </w:tcPr>
          <w:p w14:paraId="04EF4E26"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6B95BFB3"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6AE8233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669B2807"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695B7FEA"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vAlign w:val="center"/>
          </w:tcPr>
          <w:p w14:paraId="7647190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20975C3D"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69BA4309"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r>
      <w:tr w:rsidR="00FD087C" w:rsidRPr="009E7BC4" w14:paraId="089AF860" w14:textId="77777777" w:rsidTr="009E7BC4">
        <w:trPr>
          <w:trHeight w:val="340"/>
        </w:trPr>
        <w:tc>
          <w:tcPr>
            <w:tcW w:w="1022" w:type="pct"/>
            <w:noWrap/>
            <w:vAlign w:val="bottom"/>
          </w:tcPr>
          <w:p w14:paraId="106CAFBB" w14:textId="77777777" w:rsidR="00FD087C" w:rsidRPr="009E7BC4" w:rsidRDefault="00FD087C" w:rsidP="003D0E69">
            <w:pPr>
              <w:pStyle w:val="NoSpacing"/>
              <w:rPr>
                <w:rFonts w:ascii="Maiandra GD" w:hAnsi="Maiandra GD"/>
                <w:b/>
                <w:bCs/>
                <w:color w:val="000000" w:themeColor="text1"/>
                <w:sz w:val="20"/>
                <w:szCs w:val="20"/>
                <w:lang w:eastAsia="en-GB"/>
              </w:rPr>
            </w:pPr>
            <w:r w:rsidRPr="009E7BC4">
              <w:rPr>
                <w:rFonts w:ascii="Maiandra GD" w:hAnsi="Maiandra GD"/>
                <w:color w:val="000000" w:themeColor="text1"/>
                <w:sz w:val="20"/>
                <w:szCs w:val="20"/>
                <w:lang w:eastAsia="en-GB"/>
              </w:rPr>
              <w:t>Transfers/ Adjustments</w:t>
            </w:r>
          </w:p>
        </w:tc>
        <w:tc>
          <w:tcPr>
            <w:tcW w:w="497" w:type="pct"/>
            <w:vAlign w:val="center"/>
          </w:tcPr>
          <w:p w14:paraId="349E642A"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3B7560D2"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21102FA8"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050111EF"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15199F65"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vAlign w:val="center"/>
          </w:tcPr>
          <w:p w14:paraId="1304A78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color w:val="000000" w:themeColor="text1"/>
                <w:sz w:val="20"/>
                <w:szCs w:val="20"/>
                <w:lang w:eastAsia="en-GB"/>
              </w:rPr>
              <w:t>(xxx)</w:t>
            </w:r>
          </w:p>
        </w:tc>
        <w:tc>
          <w:tcPr>
            <w:tcW w:w="497" w:type="pct"/>
            <w:noWrap/>
            <w:vAlign w:val="center"/>
          </w:tcPr>
          <w:p w14:paraId="349CBF77"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color w:val="000000" w:themeColor="text1"/>
                <w:sz w:val="20"/>
                <w:szCs w:val="20"/>
                <w:lang w:eastAsia="en-GB"/>
              </w:rPr>
              <w:t>-</w:t>
            </w:r>
          </w:p>
        </w:tc>
        <w:tc>
          <w:tcPr>
            <w:tcW w:w="497" w:type="pct"/>
            <w:noWrap/>
            <w:vAlign w:val="center"/>
          </w:tcPr>
          <w:p w14:paraId="7C69F9A4"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color w:val="000000" w:themeColor="text1"/>
                <w:sz w:val="20"/>
                <w:szCs w:val="20"/>
                <w:lang w:eastAsia="en-GB"/>
              </w:rPr>
              <w:t>(xxx)</w:t>
            </w:r>
          </w:p>
        </w:tc>
      </w:tr>
      <w:tr w:rsidR="00FD087C" w:rsidRPr="009E7BC4" w14:paraId="33629886" w14:textId="77777777" w:rsidTr="009E7BC4">
        <w:trPr>
          <w:trHeight w:val="340"/>
        </w:trPr>
        <w:tc>
          <w:tcPr>
            <w:tcW w:w="1022" w:type="pct"/>
            <w:noWrap/>
            <w:vAlign w:val="bottom"/>
          </w:tcPr>
          <w:p w14:paraId="3C372EA7" w14:textId="77777777" w:rsidR="00FD087C" w:rsidRPr="009E7BC4" w:rsidRDefault="00FD087C" w:rsidP="003D0E69">
            <w:pPr>
              <w:pStyle w:val="NoSpacing"/>
              <w:rPr>
                <w:rFonts w:ascii="Maiandra GD" w:hAnsi="Maiandra GD"/>
                <w:b/>
                <w:bCs/>
                <w:color w:val="000000" w:themeColor="text1"/>
                <w:sz w:val="20"/>
                <w:szCs w:val="20"/>
                <w:lang w:eastAsia="en-GB"/>
              </w:rPr>
            </w:pPr>
            <w:r w:rsidRPr="009E7BC4">
              <w:rPr>
                <w:rFonts w:ascii="Maiandra GD" w:hAnsi="Maiandra GD"/>
                <w:b/>
                <w:bCs/>
                <w:color w:val="000000" w:themeColor="text1"/>
                <w:sz w:val="20"/>
                <w:szCs w:val="20"/>
                <w:lang w:eastAsia="en-GB"/>
              </w:rPr>
              <w:t>As at 30</w:t>
            </w:r>
            <w:r w:rsidRPr="009E7BC4">
              <w:rPr>
                <w:rFonts w:ascii="Maiandra GD" w:hAnsi="Maiandra GD"/>
                <w:b/>
                <w:bCs/>
                <w:color w:val="000000" w:themeColor="text1"/>
                <w:sz w:val="20"/>
                <w:szCs w:val="20"/>
                <w:vertAlign w:val="superscript"/>
                <w:lang w:eastAsia="en-GB"/>
              </w:rPr>
              <w:t>th</w:t>
            </w:r>
            <w:r w:rsidRPr="009E7BC4">
              <w:rPr>
                <w:rFonts w:ascii="Maiandra GD" w:hAnsi="Maiandra GD"/>
                <w:b/>
                <w:bCs/>
                <w:color w:val="000000" w:themeColor="text1"/>
                <w:sz w:val="20"/>
                <w:szCs w:val="20"/>
                <w:lang w:eastAsia="en-GB"/>
              </w:rPr>
              <w:t xml:space="preserve"> (Current FY)</w:t>
            </w:r>
          </w:p>
        </w:tc>
        <w:tc>
          <w:tcPr>
            <w:tcW w:w="497" w:type="pct"/>
            <w:vAlign w:val="center"/>
          </w:tcPr>
          <w:p w14:paraId="2C0583DA"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w:t>
            </w:r>
          </w:p>
        </w:tc>
        <w:tc>
          <w:tcPr>
            <w:tcW w:w="497" w:type="pct"/>
            <w:noWrap/>
            <w:vAlign w:val="center"/>
          </w:tcPr>
          <w:p w14:paraId="6AA00B19"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18D6B42C"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7FCAB9A6"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1F4101F4"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vAlign w:val="center"/>
          </w:tcPr>
          <w:p w14:paraId="1BF4AFA8"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1503747C"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w:t>
            </w:r>
          </w:p>
        </w:tc>
        <w:tc>
          <w:tcPr>
            <w:tcW w:w="497" w:type="pct"/>
            <w:noWrap/>
            <w:vAlign w:val="center"/>
          </w:tcPr>
          <w:p w14:paraId="40987238"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r>
      <w:tr w:rsidR="00FD087C" w:rsidRPr="009E7BC4" w14:paraId="09BB38D5" w14:textId="77777777" w:rsidTr="009E7BC4">
        <w:trPr>
          <w:trHeight w:val="340"/>
        </w:trPr>
        <w:tc>
          <w:tcPr>
            <w:tcW w:w="1022" w:type="pct"/>
            <w:noWrap/>
            <w:vAlign w:val="bottom"/>
          </w:tcPr>
          <w:p w14:paraId="68821FC6" w14:textId="77777777" w:rsidR="00FD087C" w:rsidRPr="009E7BC4" w:rsidRDefault="00FD087C" w:rsidP="003D0E69">
            <w:pPr>
              <w:pStyle w:val="NoSpacing"/>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Net Book Value as at 30</w:t>
            </w:r>
            <w:r w:rsidRPr="009E7BC4">
              <w:rPr>
                <w:rFonts w:ascii="Maiandra GD" w:hAnsi="Maiandra GD"/>
                <w:b/>
                <w:bCs/>
                <w:color w:val="000000" w:themeColor="text1"/>
                <w:sz w:val="20"/>
                <w:szCs w:val="20"/>
                <w:vertAlign w:val="superscript"/>
                <w:lang w:eastAsia="en-GB"/>
              </w:rPr>
              <w:t>th</w:t>
            </w:r>
            <w:r w:rsidRPr="009E7BC4">
              <w:rPr>
                <w:rFonts w:ascii="Maiandra GD" w:hAnsi="Maiandra GD"/>
                <w:b/>
                <w:bCs/>
                <w:color w:val="000000" w:themeColor="text1"/>
                <w:sz w:val="20"/>
                <w:szCs w:val="20"/>
                <w:lang w:eastAsia="en-GB"/>
              </w:rPr>
              <w:t xml:space="preserve"> June </w:t>
            </w:r>
          </w:p>
        </w:tc>
        <w:tc>
          <w:tcPr>
            <w:tcW w:w="497" w:type="pct"/>
            <w:vAlign w:val="center"/>
          </w:tcPr>
          <w:p w14:paraId="6309D9A0"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0BEEC225"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619AB1F2"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06A98D13"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3195C48E"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vAlign w:val="center"/>
          </w:tcPr>
          <w:p w14:paraId="59A24D55" w14:textId="77777777" w:rsidR="00FD087C" w:rsidRPr="009E7BC4" w:rsidRDefault="00FD087C" w:rsidP="003D0E69">
            <w:pPr>
              <w:pStyle w:val="NoSpacing"/>
              <w:jc w:val="center"/>
              <w:rPr>
                <w:rFonts w:ascii="Maiandra GD" w:hAnsi="Maiandra GD"/>
                <w:b/>
                <w:bCs/>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427D963D"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c>
          <w:tcPr>
            <w:tcW w:w="497" w:type="pct"/>
            <w:noWrap/>
            <w:vAlign w:val="center"/>
          </w:tcPr>
          <w:p w14:paraId="66F96C43" w14:textId="77777777" w:rsidR="00FD087C" w:rsidRPr="009E7BC4" w:rsidRDefault="00FD087C" w:rsidP="003D0E69">
            <w:pPr>
              <w:pStyle w:val="NoSpacing"/>
              <w:jc w:val="center"/>
              <w:rPr>
                <w:rFonts w:ascii="Maiandra GD" w:hAnsi="Maiandra GD"/>
                <w:color w:val="000000" w:themeColor="text1"/>
                <w:sz w:val="20"/>
                <w:szCs w:val="20"/>
                <w:lang w:eastAsia="en-GB"/>
              </w:rPr>
            </w:pPr>
            <w:r w:rsidRPr="009E7BC4">
              <w:rPr>
                <w:rFonts w:ascii="Maiandra GD" w:hAnsi="Maiandra GD"/>
                <w:b/>
                <w:bCs/>
                <w:color w:val="000000" w:themeColor="text1"/>
                <w:sz w:val="20"/>
                <w:szCs w:val="20"/>
                <w:lang w:eastAsia="en-GB"/>
              </w:rPr>
              <w:t>xxx</w:t>
            </w:r>
          </w:p>
        </w:tc>
      </w:tr>
    </w:tbl>
    <w:p w14:paraId="04FBCEB0" w14:textId="77777777" w:rsidR="00FD087C" w:rsidRDefault="00FD087C" w:rsidP="00E22A9D">
      <w:pPr>
        <w:autoSpaceDN w:val="0"/>
        <w:spacing w:line="360" w:lineRule="auto"/>
        <w:ind w:right="-20"/>
        <w:jc w:val="both"/>
        <w:rPr>
          <w:rFonts w:ascii="Maiandra GD" w:hAnsi="Maiandra GD"/>
          <w:b/>
          <w:bCs/>
          <w:lang w:val="en-GB"/>
        </w:rPr>
      </w:pPr>
    </w:p>
    <w:p w14:paraId="0636999C" w14:textId="77777777" w:rsidR="00666FBE" w:rsidRPr="00E22A9D" w:rsidRDefault="00666FBE" w:rsidP="00E22A9D">
      <w:pPr>
        <w:autoSpaceDN w:val="0"/>
        <w:spacing w:line="360" w:lineRule="auto"/>
        <w:ind w:right="-20"/>
        <w:jc w:val="both"/>
        <w:rPr>
          <w:rFonts w:ascii="Maiandra GD" w:hAnsi="Maiandra GD"/>
          <w:b/>
          <w:bCs/>
          <w:lang w:val="en-GB"/>
        </w:rPr>
      </w:pPr>
    </w:p>
    <w:p w14:paraId="4E7CFCCA" w14:textId="77777777" w:rsidR="00FC79C8" w:rsidRDefault="00FC79C8" w:rsidP="00FC79C8">
      <w:pPr>
        <w:autoSpaceDN w:val="0"/>
        <w:spacing w:line="360" w:lineRule="auto"/>
        <w:ind w:right="-20"/>
        <w:jc w:val="both"/>
        <w:rPr>
          <w:rFonts w:ascii="Maiandra GD" w:hAnsi="Maiandra GD"/>
          <w:b/>
          <w:bCs/>
          <w:lang w:val="en-GB"/>
        </w:rPr>
      </w:pPr>
    </w:p>
    <w:p w14:paraId="43E4E260" w14:textId="77777777" w:rsidR="00FC79C8" w:rsidRPr="00FC79C8" w:rsidRDefault="00FC79C8" w:rsidP="00FC79C8">
      <w:pPr>
        <w:autoSpaceDN w:val="0"/>
        <w:spacing w:line="360" w:lineRule="auto"/>
        <w:ind w:right="-20"/>
        <w:jc w:val="both"/>
        <w:rPr>
          <w:rFonts w:ascii="Maiandra GD" w:hAnsi="Maiandra GD"/>
          <w:b/>
          <w:bCs/>
          <w:lang w:val="en-GB"/>
        </w:rPr>
      </w:pPr>
    </w:p>
    <w:p w14:paraId="27BD7265" w14:textId="77777777" w:rsidR="00490540" w:rsidRPr="0081112D" w:rsidRDefault="00490540">
      <w:pPr>
        <w:rPr>
          <w:rFonts w:ascii="Maiandra GD" w:hAnsi="Maiandra GD"/>
          <w:b/>
          <w:bCs/>
          <w:lang w:val="en-GB"/>
        </w:rPr>
        <w:sectPr w:rsidR="00490540" w:rsidRPr="0081112D" w:rsidSect="00490540">
          <w:pgSz w:w="15840" w:h="12240" w:orient="landscape"/>
          <w:pgMar w:top="1151" w:right="907" w:bottom="1298" w:left="1582" w:header="567" w:footer="283" w:gutter="0"/>
          <w:cols w:space="720"/>
          <w:docGrid w:linePitch="326"/>
        </w:sectPr>
      </w:pPr>
    </w:p>
    <w:p w14:paraId="14BA8F80" w14:textId="77777777" w:rsidR="00343905" w:rsidRPr="0081112D" w:rsidRDefault="00343905" w:rsidP="00343905">
      <w:pPr>
        <w:autoSpaceDN w:val="0"/>
        <w:spacing w:line="360" w:lineRule="auto"/>
        <w:ind w:right="-20"/>
        <w:jc w:val="both"/>
        <w:rPr>
          <w:rFonts w:ascii="Maiandra GD" w:hAnsi="Maiandra GD"/>
          <w:b/>
          <w:bCs/>
        </w:rPr>
      </w:pPr>
      <w:r w:rsidRPr="0081112D">
        <w:rPr>
          <w:rFonts w:ascii="Maiandra GD" w:hAnsi="Maiandra GD"/>
          <w:b/>
          <w:bCs/>
          <w:lang w:val="en-GB"/>
        </w:rPr>
        <w:lastRenderedPageBreak/>
        <w:t>Valuation</w:t>
      </w:r>
      <w:r w:rsidRPr="0081112D">
        <w:rPr>
          <w:rFonts w:ascii="Maiandra GD" w:hAnsi="Maiandra GD"/>
          <w:b/>
          <w:bCs/>
        </w:rPr>
        <w:t> </w:t>
      </w:r>
    </w:p>
    <w:p w14:paraId="541FE78F" w14:textId="77777777" w:rsidR="00343905" w:rsidRPr="0081112D" w:rsidRDefault="00343905" w:rsidP="00343905">
      <w:pPr>
        <w:autoSpaceDN w:val="0"/>
        <w:spacing w:line="360" w:lineRule="auto"/>
        <w:ind w:right="-20"/>
        <w:jc w:val="both"/>
        <w:rPr>
          <w:rFonts w:ascii="Maiandra GD" w:hAnsi="Maiandra GD"/>
        </w:rPr>
      </w:pPr>
      <w:r w:rsidRPr="0081112D">
        <w:rPr>
          <w:rFonts w:ascii="Maiandra GD" w:hAnsi="Maiandra GD"/>
          <w:lang w:val="en-GB"/>
        </w:rPr>
        <w:t>Land and buildings/ Equipment (be specific) were valued by in line with the National Assets and Liabilities Management Policy and Guidelines (Issued 30</w:t>
      </w:r>
      <w:r w:rsidRPr="0081112D">
        <w:rPr>
          <w:rFonts w:ascii="Maiandra GD" w:hAnsi="Maiandra GD"/>
          <w:vertAlign w:val="superscript"/>
          <w:lang w:val="en-GB"/>
        </w:rPr>
        <w:t>th</w:t>
      </w:r>
      <w:r w:rsidRPr="0081112D">
        <w:rPr>
          <w:rFonts w:ascii="Maiandra GD" w:hAnsi="Maiandra GD"/>
          <w:lang w:val="en-GB"/>
        </w:rPr>
        <w:t xml:space="preserve"> June 2020). These amounts were adopted on xxx.</w:t>
      </w:r>
      <w:r w:rsidRPr="0081112D">
        <w:rPr>
          <w:rFonts w:ascii="Maiandra GD" w:hAnsi="Maiandra GD"/>
        </w:rPr>
        <w:t> </w:t>
      </w:r>
    </w:p>
    <w:p w14:paraId="0E850F58" w14:textId="3F5D4999" w:rsidR="00343905" w:rsidRPr="0081112D" w:rsidRDefault="00BF28E4" w:rsidP="00BF28E4">
      <w:pPr>
        <w:autoSpaceDN w:val="0"/>
        <w:spacing w:line="360" w:lineRule="auto"/>
        <w:ind w:right="-20"/>
        <w:jc w:val="both"/>
        <w:rPr>
          <w:rFonts w:ascii="Maiandra GD" w:hAnsi="Maiandra GD"/>
          <w:b/>
          <w:bCs/>
        </w:rPr>
      </w:pPr>
      <w:r w:rsidRPr="0081112D">
        <w:rPr>
          <w:rFonts w:ascii="Maiandra GD" w:hAnsi="Maiandra GD"/>
          <w:b/>
          <w:bCs/>
        </w:rPr>
        <w:t xml:space="preserve"> b) Property, Plant and Equipment at Cost</w:t>
      </w:r>
    </w:p>
    <w:p w14:paraId="468D0C5D" w14:textId="4DD69166" w:rsidR="00BF28E4" w:rsidRPr="0081112D" w:rsidRDefault="00753CA1" w:rsidP="00753CA1">
      <w:pPr>
        <w:autoSpaceDN w:val="0"/>
        <w:spacing w:line="360" w:lineRule="auto"/>
        <w:ind w:right="-20"/>
        <w:jc w:val="both"/>
        <w:rPr>
          <w:rFonts w:ascii="Maiandra GD" w:hAnsi="Maiandra GD"/>
        </w:rPr>
      </w:pPr>
      <w:r w:rsidRPr="0081112D">
        <w:rPr>
          <w:rFonts w:ascii="Maiandra GD" w:hAnsi="Maiandra GD"/>
          <w:lang w:val="en-GB"/>
        </w:rPr>
        <w:t xml:space="preserve">If the </w:t>
      </w:r>
      <w:r w:rsidR="00AA618F">
        <w:rPr>
          <w:rFonts w:ascii="Maiandra GD" w:hAnsi="Maiandra GD"/>
          <w:lang w:val="en-GB"/>
        </w:rPr>
        <w:t xml:space="preserve">revalued </w:t>
      </w:r>
      <w:r w:rsidRPr="0081112D">
        <w:rPr>
          <w:rFonts w:ascii="Maiandra GD" w:hAnsi="Maiandra GD"/>
          <w:lang w:val="en-GB"/>
        </w:rPr>
        <w:t>freehold land, buildings and other assets were stated on the historical cost basis the amounts would be as follows</w:t>
      </w:r>
      <w:r w:rsidRPr="0081112D">
        <w:rPr>
          <w:rFonts w:ascii="Maiandra GD" w:hAnsi="Maiandra GD"/>
          <w:b/>
          <w:bCs/>
          <w:lang w:val="en-GB"/>
        </w:rPr>
        <w:t>:</w:t>
      </w:r>
      <w:r w:rsidRPr="0081112D">
        <w:rPr>
          <w:rFonts w:ascii="Maiandra GD" w:hAnsi="Maiandra GD"/>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3"/>
        <w:gridCol w:w="1724"/>
        <w:gridCol w:w="1724"/>
        <w:gridCol w:w="1724"/>
      </w:tblGrid>
      <w:tr w:rsidR="008B7229" w:rsidRPr="0081112D" w14:paraId="13B55C6A" w14:textId="77777777" w:rsidTr="008B7229">
        <w:trPr>
          <w:trHeight w:val="330"/>
        </w:trPr>
        <w:tc>
          <w:tcPr>
            <w:tcW w:w="2354" w:type="pct"/>
            <w:tcBorders>
              <w:top w:val="single" w:sz="6" w:space="0" w:color="auto"/>
              <w:left w:val="single" w:sz="6" w:space="0" w:color="auto"/>
              <w:bottom w:val="single" w:sz="6" w:space="0" w:color="auto"/>
              <w:right w:val="single" w:sz="6" w:space="0" w:color="auto"/>
            </w:tcBorders>
            <w:shd w:val="clear" w:color="auto" w:fill="0070C0"/>
            <w:hideMark/>
          </w:tcPr>
          <w:p w14:paraId="68AF2846" w14:textId="77777777" w:rsidR="008B7229" w:rsidRPr="0081112D" w:rsidRDefault="008B7229" w:rsidP="008B7229">
            <w:pPr>
              <w:pStyle w:val="paragraph"/>
              <w:spacing w:before="0" w:beforeAutospacing="0" w:after="0" w:afterAutospacing="0"/>
              <w:textAlignment w:val="baseline"/>
              <w:rPr>
                <w:rFonts w:ascii="Maiandra GD" w:hAnsi="Maiandra GD" w:cs="Segoe UI"/>
                <w:sz w:val="18"/>
                <w:szCs w:val="18"/>
              </w:rPr>
            </w:pP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22A90170"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color w:val="000000" w:themeColor="text1"/>
                <w:sz w:val="18"/>
                <w:szCs w:val="18"/>
              </w:rPr>
            </w:pPr>
            <w:r w:rsidRPr="0081112D">
              <w:rPr>
                <w:rStyle w:val="normaltextrun"/>
                <w:rFonts w:ascii="Maiandra GD" w:hAnsi="Maiandra GD"/>
                <w:b/>
                <w:bCs/>
                <w:color w:val="000000" w:themeColor="text1"/>
                <w:lang w:val="en-GB"/>
              </w:rPr>
              <w:t>Cost</w:t>
            </w:r>
            <w:r w:rsidRPr="0081112D">
              <w:rPr>
                <w:rStyle w:val="eop"/>
                <w:rFonts w:ascii="Maiandra GD" w:hAnsi="Maiandra GD"/>
                <w:color w:val="000000" w:themeColor="text1"/>
              </w:rPr>
              <w:t> </w:t>
            </w:r>
          </w:p>
        </w:tc>
        <w:tc>
          <w:tcPr>
            <w:tcW w:w="882"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48A8F0C4"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color w:val="000000" w:themeColor="text1"/>
                <w:sz w:val="18"/>
                <w:szCs w:val="18"/>
              </w:rPr>
            </w:pPr>
            <w:r w:rsidRPr="0081112D">
              <w:rPr>
                <w:rStyle w:val="normaltextrun"/>
                <w:rFonts w:ascii="Maiandra GD" w:hAnsi="Maiandra GD"/>
                <w:b/>
                <w:bCs/>
                <w:color w:val="000000" w:themeColor="text1"/>
                <w:lang w:val="en-GB"/>
              </w:rPr>
              <w:t>Accumulated Depreciation</w:t>
            </w:r>
            <w:r w:rsidRPr="0081112D">
              <w:rPr>
                <w:rStyle w:val="eop"/>
                <w:rFonts w:ascii="Maiandra GD" w:hAnsi="Maiandra GD"/>
                <w:color w:val="000000" w:themeColor="text1"/>
              </w:rPr>
              <w:t> </w:t>
            </w:r>
          </w:p>
        </w:tc>
        <w:tc>
          <w:tcPr>
            <w:tcW w:w="882"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14296932"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color w:val="000000" w:themeColor="text1"/>
                <w:sz w:val="18"/>
                <w:szCs w:val="18"/>
              </w:rPr>
            </w:pPr>
            <w:r w:rsidRPr="0081112D">
              <w:rPr>
                <w:rStyle w:val="normaltextrun"/>
                <w:rFonts w:ascii="Maiandra GD" w:hAnsi="Maiandra GD"/>
                <w:b/>
                <w:bCs/>
                <w:color w:val="000000" w:themeColor="text1"/>
                <w:lang w:val="en-GB"/>
              </w:rPr>
              <w:t>NBV</w:t>
            </w:r>
            <w:r w:rsidRPr="0081112D">
              <w:rPr>
                <w:rStyle w:val="eop"/>
                <w:rFonts w:ascii="Maiandra GD" w:hAnsi="Maiandra GD"/>
                <w:color w:val="000000" w:themeColor="text1"/>
              </w:rPr>
              <w:t> </w:t>
            </w:r>
          </w:p>
        </w:tc>
      </w:tr>
      <w:tr w:rsidR="008B7229" w:rsidRPr="0081112D" w14:paraId="1617BAA2" w14:textId="77777777" w:rsidTr="008B7229">
        <w:trPr>
          <w:trHeight w:val="330"/>
        </w:trPr>
        <w:tc>
          <w:tcPr>
            <w:tcW w:w="2354" w:type="pct"/>
            <w:tcBorders>
              <w:top w:val="single" w:sz="6" w:space="0" w:color="auto"/>
              <w:left w:val="single" w:sz="6" w:space="0" w:color="auto"/>
              <w:bottom w:val="single" w:sz="6" w:space="0" w:color="auto"/>
              <w:right w:val="single" w:sz="6" w:space="0" w:color="auto"/>
            </w:tcBorders>
            <w:shd w:val="clear" w:color="auto" w:fill="0070C0"/>
            <w:hideMark/>
          </w:tcPr>
          <w:p w14:paraId="2FA6F94B" w14:textId="77777777" w:rsidR="008B7229" w:rsidRPr="0081112D" w:rsidRDefault="008B7229" w:rsidP="008B7229">
            <w:pPr>
              <w:pStyle w:val="paragraph"/>
              <w:spacing w:before="0" w:beforeAutospacing="0" w:after="0" w:afterAutospacing="0"/>
              <w:textAlignment w:val="baseline"/>
              <w:rPr>
                <w:rFonts w:ascii="Maiandra GD" w:hAnsi="Maiandra GD" w:cs="Segoe UI"/>
                <w:sz w:val="18"/>
                <w:szCs w:val="18"/>
              </w:rPr>
            </w:pP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33B68139" w14:textId="6438E152" w:rsidR="008B7229" w:rsidRPr="0081112D" w:rsidRDefault="00877419" w:rsidP="008B7229">
            <w:pPr>
              <w:pStyle w:val="paragraph"/>
              <w:spacing w:before="0" w:beforeAutospacing="0" w:after="0" w:afterAutospacing="0"/>
              <w:jc w:val="center"/>
              <w:textAlignment w:val="baseline"/>
              <w:rPr>
                <w:rFonts w:ascii="Maiandra GD" w:hAnsi="Maiandra GD" w:cs="Segoe UI"/>
                <w:color w:val="000000" w:themeColor="text1"/>
                <w:sz w:val="18"/>
                <w:szCs w:val="18"/>
              </w:rPr>
            </w:pPr>
            <w:r>
              <w:rPr>
                <w:rStyle w:val="normaltextrun"/>
                <w:rFonts w:ascii="Maiandra GD" w:hAnsi="Maiandra GD"/>
                <w:b/>
                <w:bCs/>
                <w:color w:val="000000" w:themeColor="text1"/>
                <w:lang w:val="en-GB"/>
              </w:rPr>
              <w:t>Kes</w:t>
            </w:r>
            <w:r w:rsidR="008B7229" w:rsidRPr="0081112D">
              <w:rPr>
                <w:rStyle w:val="eop"/>
                <w:rFonts w:ascii="Maiandra GD" w:hAnsi="Maiandra GD"/>
                <w:color w:val="000000" w:themeColor="text1"/>
              </w:rPr>
              <w:t> </w:t>
            </w:r>
          </w:p>
        </w:tc>
        <w:tc>
          <w:tcPr>
            <w:tcW w:w="882"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7B882C6A" w14:textId="3E943743" w:rsidR="008B7229" w:rsidRPr="0081112D" w:rsidRDefault="00877419" w:rsidP="008B7229">
            <w:pPr>
              <w:pStyle w:val="paragraph"/>
              <w:spacing w:before="0" w:beforeAutospacing="0" w:after="0" w:afterAutospacing="0"/>
              <w:jc w:val="center"/>
              <w:textAlignment w:val="baseline"/>
              <w:rPr>
                <w:rFonts w:ascii="Maiandra GD" w:hAnsi="Maiandra GD" w:cs="Segoe UI"/>
                <w:color w:val="000000" w:themeColor="text1"/>
                <w:sz w:val="18"/>
                <w:szCs w:val="18"/>
              </w:rPr>
            </w:pPr>
            <w:r>
              <w:rPr>
                <w:rStyle w:val="normaltextrun"/>
                <w:rFonts w:ascii="Maiandra GD" w:hAnsi="Maiandra GD"/>
                <w:b/>
                <w:bCs/>
                <w:color w:val="000000" w:themeColor="text1"/>
                <w:lang w:val="en-GB"/>
              </w:rPr>
              <w:t>Kes</w:t>
            </w:r>
            <w:r w:rsidR="008B7229" w:rsidRPr="0081112D">
              <w:rPr>
                <w:rStyle w:val="eop"/>
                <w:rFonts w:ascii="Maiandra GD" w:hAnsi="Maiandra GD"/>
                <w:color w:val="000000" w:themeColor="text1"/>
              </w:rPr>
              <w:t> </w:t>
            </w:r>
          </w:p>
        </w:tc>
        <w:tc>
          <w:tcPr>
            <w:tcW w:w="882"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321CCE01" w14:textId="6E3150A9" w:rsidR="008B7229" w:rsidRPr="0081112D" w:rsidRDefault="00877419" w:rsidP="008B7229">
            <w:pPr>
              <w:pStyle w:val="paragraph"/>
              <w:spacing w:before="0" w:beforeAutospacing="0" w:after="0" w:afterAutospacing="0"/>
              <w:jc w:val="center"/>
              <w:textAlignment w:val="baseline"/>
              <w:rPr>
                <w:rFonts w:ascii="Maiandra GD" w:hAnsi="Maiandra GD" w:cs="Segoe UI"/>
                <w:color w:val="000000" w:themeColor="text1"/>
                <w:sz w:val="18"/>
                <w:szCs w:val="18"/>
              </w:rPr>
            </w:pPr>
            <w:r>
              <w:rPr>
                <w:rStyle w:val="normaltextrun"/>
                <w:rFonts w:ascii="Maiandra GD" w:hAnsi="Maiandra GD"/>
                <w:b/>
                <w:bCs/>
                <w:color w:val="000000" w:themeColor="text1"/>
                <w:lang w:val="en-GB"/>
              </w:rPr>
              <w:t>Kes</w:t>
            </w:r>
            <w:r w:rsidR="008B7229" w:rsidRPr="0081112D">
              <w:rPr>
                <w:rStyle w:val="eop"/>
                <w:rFonts w:ascii="Maiandra GD" w:hAnsi="Maiandra GD"/>
                <w:color w:val="000000" w:themeColor="text1"/>
              </w:rPr>
              <w:t> </w:t>
            </w:r>
          </w:p>
        </w:tc>
      </w:tr>
      <w:tr w:rsidR="008B7229" w:rsidRPr="0081112D" w14:paraId="0B134594" w14:textId="77777777" w:rsidTr="008B7229">
        <w:trPr>
          <w:trHeight w:val="330"/>
        </w:trPr>
        <w:tc>
          <w:tcPr>
            <w:tcW w:w="2354" w:type="pct"/>
            <w:tcBorders>
              <w:top w:val="single" w:sz="6" w:space="0" w:color="auto"/>
              <w:left w:val="single" w:sz="6" w:space="0" w:color="auto"/>
              <w:bottom w:val="single" w:sz="6" w:space="0" w:color="auto"/>
              <w:right w:val="single" w:sz="6" w:space="0" w:color="auto"/>
            </w:tcBorders>
            <w:vAlign w:val="bottom"/>
            <w:hideMark/>
          </w:tcPr>
          <w:p w14:paraId="275F8A28" w14:textId="77777777" w:rsidR="008B7229" w:rsidRPr="0081112D" w:rsidRDefault="008B7229" w:rsidP="008B722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lang w:val="en-GB"/>
              </w:rPr>
              <w:t>Land</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1743E7F1"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2325C000"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7A43835B"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r>
      <w:tr w:rsidR="008B7229" w:rsidRPr="0081112D" w14:paraId="0DCD8FE8" w14:textId="77777777" w:rsidTr="008B7229">
        <w:trPr>
          <w:trHeight w:val="330"/>
        </w:trPr>
        <w:tc>
          <w:tcPr>
            <w:tcW w:w="2354" w:type="pct"/>
            <w:tcBorders>
              <w:top w:val="single" w:sz="6" w:space="0" w:color="auto"/>
              <w:left w:val="single" w:sz="6" w:space="0" w:color="auto"/>
              <w:bottom w:val="single" w:sz="6" w:space="0" w:color="auto"/>
              <w:right w:val="single" w:sz="6" w:space="0" w:color="auto"/>
            </w:tcBorders>
            <w:vAlign w:val="bottom"/>
            <w:hideMark/>
          </w:tcPr>
          <w:p w14:paraId="7D60FA7B" w14:textId="77777777" w:rsidR="008B7229" w:rsidRPr="0081112D" w:rsidRDefault="008B7229" w:rsidP="008B722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lang w:val="en-GB"/>
              </w:rPr>
              <w:t>Buildings</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0C7637F9"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2E4E0587"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0236DD1F"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r>
      <w:tr w:rsidR="008B7229" w:rsidRPr="0081112D" w14:paraId="3869777F" w14:textId="77777777" w:rsidTr="008B7229">
        <w:trPr>
          <w:trHeight w:val="330"/>
        </w:trPr>
        <w:tc>
          <w:tcPr>
            <w:tcW w:w="2354" w:type="pct"/>
            <w:tcBorders>
              <w:top w:val="single" w:sz="6" w:space="0" w:color="auto"/>
              <w:left w:val="single" w:sz="6" w:space="0" w:color="auto"/>
              <w:bottom w:val="single" w:sz="6" w:space="0" w:color="auto"/>
              <w:right w:val="single" w:sz="6" w:space="0" w:color="auto"/>
            </w:tcBorders>
            <w:vAlign w:val="bottom"/>
            <w:hideMark/>
          </w:tcPr>
          <w:p w14:paraId="2216801E" w14:textId="77777777" w:rsidR="008B7229" w:rsidRPr="0081112D" w:rsidRDefault="008B7229" w:rsidP="008B722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lang w:val="en-GB"/>
              </w:rPr>
              <w:t>Plant And Machinery</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543DB84B"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5ED3F454"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0451279D"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r>
      <w:tr w:rsidR="008B7229" w:rsidRPr="0081112D" w14:paraId="1F63DCD4" w14:textId="77777777" w:rsidTr="008B7229">
        <w:trPr>
          <w:trHeight w:val="330"/>
        </w:trPr>
        <w:tc>
          <w:tcPr>
            <w:tcW w:w="2354" w:type="pct"/>
            <w:tcBorders>
              <w:top w:val="single" w:sz="6" w:space="0" w:color="auto"/>
              <w:left w:val="single" w:sz="6" w:space="0" w:color="auto"/>
              <w:bottom w:val="single" w:sz="6" w:space="0" w:color="auto"/>
              <w:right w:val="single" w:sz="6" w:space="0" w:color="auto"/>
            </w:tcBorders>
            <w:vAlign w:val="bottom"/>
            <w:hideMark/>
          </w:tcPr>
          <w:p w14:paraId="411A0539" w14:textId="77777777" w:rsidR="008B7229" w:rsidRPr="0081112D" w:rsidRDefault="008B7229" w:rsidP="008B722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lang w:val="en-GB"/>
              </w:rPr>
              <w:t>Motor Vehicles, Including Motorcycles</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1E473D7E"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2E0EBFD3"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06E1CC36"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r>
      <w:tr w:rsidR="008B7229" w:rsidRPr="0081112D" w14:paraId="3624B80B" w14:textId="77777777" w:rsidTr="008B7229">
        <w:trPr>
          <w:trHeight w:val="330"/>
        </w:trPr>
        <w:tc>
          <w:tcPr>
            <w:tcW w:w="2354" w:type="pct"/>
            <w:tcBorders>
              <w:top w:val="single" w:sz="6" w:space="0" w:color="auto"/>
              <w:left w:val="single" w:sz="6" w:space="0" w:color="auto"/>
              <w:bottom w:val="single" w:sz="6" w:space="0" w:color="auto"/>
              <w:right w:val="single" w:sz="6" w:space="0" w:color="auto"/>
            </w:tcBorders>
            <w:vAlign w:val="bottom"/>
            <w:hideMark/>
          </w:tcPr>
          <w:p w14:paraId="551B871B" w14:textId="77777777" w:rsidR="008B7229" w:rsidRPr="0081112D" w:rsidRDefault="008B7229" w:rsidP="008B722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lang w:val="en-GB"/>
              </w:rPr>
              <w:t>Computers And Related Equipment</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1C1B0BB3"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549C934A"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15CB5FBE"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r>
      <w:tr w:rsidR="008B7229" w:rsidRPr="0081112D" w14:paraId="74BE39D6" w14:textId="77777777" w:rsidTr="008B7229">
        <w:trPr>
          <w:trHeight w:val="330"/>
        </w:trPr>
        <w:tc>
          <w:tcPr>
            <w:tcW w:w="2354" w:type="pct"/>
            <w:tcBorders>
              <w:top w:val="single" w:sz="6" w:space="0" w:color="auto"/>
              <w:left w:val="single" w:sz="6" w:space="0" w:color="auto"/>
              <w:bottom w:val="single" w:sz="6" w:space="0" w:color="auto"/>
              <w:right w:val="single" w:sz="6" w:space="0" w:color="auto"/>
            </w:tcBorders>
            <w:vAlign w:val="bottom"/>
            <w:hideMark/>
          </w:tcPr>
          <w:p w14:paraId="39B5446E" w14:textId="77777777" w:rsidR="008B7229" w:rsidRPr="0081112D" w:rsidRDefault="008B7229" w:rsidP="008B722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lang w:val="en-GB"/>
              </w:rPr>
              <w:t>Office Equipment, Furniture, And Fittings</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7A0EFFE8"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2C7C6038"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3A83FE44"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r>
      <w:tr w:rsidR="008B7229" w:rsidRPr="0081112D" w14:paraId="106FB93E" w14:textId="77777777" w:rsidTr="008B7229">
        <w:trPr>
          <w:trHeight w:val="330"/>
        </w:trPr>
        <w:tc>
          <w:tcPr>
            <w:tcW w:w="2354" w:type="pct"/>
            <w:tcBorders>
              <w:top w:val="single" w:sz="6" w:space="0" w:color="auto"/>
              <w:left w:val="single" w:sz="6" w:space="0" w:color="auto"/>
              <w:bottom w:val="single" w:sz="6" w:space="0" w:color="auto"/>
              <w:right w:val="single" w:sz="6" w:space="0" w:color="auto"/>
            </w:tcBorders>
            <w:vAlign w:val="bottom"/>
            <w:hideMark/>
          </w:tcPr>
          <w:p w14:paraId="40BDBD5B" w14:textId="77777777" w:rsidR="008B7229" w:rsidRPr="0081112D" w:rsidRDefault="008B7229" w:rsidP="008B722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b/>
                <w:bCs/>
                <w:lang w:val="en-GB"/>
              </w:rPr>
              <w:t>Total</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4A161437"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4C1258BF"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lang w:val="en-GB"/>
              </w:rPr>
              <w:t>xxx</w:t>
            </w:r>
            <w:r w:rsidRPr="0081112D">
              <w:rPr>
                <w:rStyle w:val="eop"/>
                <w:rFonts w:ascii="Maiandra GD" w:hAnsi="Maiandra GD"/>
              </w:rPr>
              <w:t> </w:t>
            </w:r>
          </w:p>
        </w:tc>
        <w:tc>
          <w:tcPr>
            <w:tcW w:w="882" w:type="pct"/>
            <w:tcBorders>
              <w:top w:val="single" w:sz="6" w:space="0" w:color="auto"/>
              <w:left w:val="single" w:sz="6" w:space="0" w:color="auto"/>
              <w:bottom w:val="single" w:sz="6" w:space="0" w:color="auto"/>
              <w:right w:val="single" w:sz="6" w:space="0" w:color="auto"/>
            </w:tcBorders>
            <w:vAlign w:val="bottom"/>
            <w:hideMark/>
          </w:tcPr>
          <w:p w14:paraId="76E37E43" w14:textId="77777777" w:rsidR="008B7229" w:rsidRPr="0081112D" w:rsidRDefault="008B7229" w:rsidP="008B7229">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lang w:val="en-GB"/>
              </w:rPr>
              <w:t>xxx</w:t>
            </w:r>
            <w:r w:rsidRPr="0081112D">
              <w:rPr>
                <w:rStyle w:val="eop"/>
                <w:rFonts w:ascii="Maiandra GD" w:hAnsi="Maiandra GD"/>
              </w:rPr>
              <w:t> </w:t>
            </w:r>
          </w:p>
        </w:tc>
      </w:tr>
    </w:tbl>
    <w:p w14:paraId="6B8E6012" w14:textId="77777777" w:rsidR="00490540" w:rsidRDefault="00490540" w:rsidP="00C47C85">
      <w:pPr>
        <w:autoSpaceDN w:val="0"/>
        <w:spacing w:line="360" w:lineRule="auto"/>
        <w:ind w:right="-20"/>
        <w:jc w:val="both"/>
        <w:rPr>
          <w:rFonts w:ascii="Maiandra GD" w:hAnsi="Maiandra GD"/>
          <w:b/>
          <w:bCs/>
          <w:lang w:val="en-GB"/>
        </w:rPr>
      </w:pPr>
    </w:p>
    <w:p w14:paraId="6EB35188" w14:textId="5A2BDB0A" w:rsidR="00FE56F9" w:rsidRPr="00FE56F9" w:rsidRDefault="00FE56F9" w:rsidP="00C47C85">
      <w:pPr>
        <w:autoSpaceDN w:val="0"/>
        <w:spacing w:line="360" w:lineRule="auto"/>
        <w:ind w:right="-20"/>
        <w:jc w:val="both"/>
        <w:rPr>
          <w:rFonts w:ascii="Maiandra GD" w:hAnsi="Maiandra GD"/>
          <w:b/>
          <w:bCs/>
        </w:rPr>
      </w:pPr>
      <w:r>
        <w:rPr>
          <w:rFonts w:ascii="Maiandra GD" w:hAnsi="Maiandra GD"/>
          <w:b/>
          <w:bCs/>
        </w:rPr>
        <w:t xml:space="preserve"> c) </w:t>
      </w:r>
      <w:r w:rsidRPr="00FE56F9">
        <w:rPr>
          <w:rFonts w:ascii="Maiandra GD" w:hAnsi="Maiandra GD"/>
          <w:b/>
          <w:bCs/>
        </w:rPr>
        <w:t>Fully Depreciated Assets</w:t>
      </w:r>
    </w:p>
    <w:p w14:paraId="4ED27499" w14:textId="10F00513" w:rsidR="00A73378" w:rsidRPr="0081112D" w:rsidRDefault="006650D0" w:rsidP="006650D0">
      <w:pPr>
        <w:autoSpaceDN w:val="0"/>
        <w:spacing w:line="360" w:lineRule="auto"/>
        <w:ind w:right="-20"/>
        <w:jc w:val="both"/>
        <w:rPr>
          <w:rFonts w:ascii="Maiandra GD" w:hAnsi="Maiandra GD"/>
        </w:rPr>
      </w:pPr>
      <w:r w:rsidRPr="0081112D">
        <w:rPr>
          <w:rFonts w:ascii="Maiandra GD" w:hAnsi="Maiandra GD"/>
        </w:rPr>
        <w:t>Property plant and Equipment includes the following assets that are fully depreciated: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1"/>
        <w:gridCol w:w="2552"/>
        <w:gridCol w:w="2552"/>
      </w:tblGrid>
      <w:tr w:rsidR="00962445" w:rsidRPr="0081112D" w14:paraId="61046297" w14:textId="77777777" w:rsidTr="004417C3">
        <w:trPr>
          <w:trHeight w:val="330"/>
        </w:trPr>
        <w:tc>
          <w:tcPr>
            <w:tcW w:w="2389" w:type="pct"/>
            <w:tcBorders>
              <w:top w:val="single" w:sz="6" w:space="0" w:color="auto"/>
              <w:left w:val="single" w:sz="6" w:space="0" w:color="auto"/>
              <w:bottom w:val="single" w:sz="6" w:space="0" w:color="auto"/>
              <w:right w:val="single" w:sz="6" w:space="0" w:color="auto"/>
            </w:tcBorders>
            <w:shd w:val="clear" w:color="auto" w:fill="0070C0"/>
            <w:hideMark/>
          </w:tcPr>
          <w:p w14:paraId="2F251D9E" w14:textId="77777777" w:rsidR="00962445" w:rsidRPr="0081112D" w:rsidRDefault="00962445" w:rsidP="00962445">
            <w:pPr>
              <w:pStyle w:val="paragraph"/>
              <w:spacing w:before="0" w:beforeAutospacing="0" w:after="0" w:afterAutospacing="0"/>
              <w:textAlignment w:val="baseline"/>
              <w:rPr>
                <w:rFonts w:ascii="Maiandra GD" w:hAnsi="Maiandra GD" w:cs="Segoe UI"/>
                <w:sz w:val="18"/>
                <w:szCs w:val="18"/>
              </w:rPr>
            </w:pP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3DEE08D2"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color w:val="000000" w:themeColor="text1"/>
                <w:sz w:val="18"/>
                <w:szCs w:val="18"/>
              </w:rPr>
            </w:pPr>
            <w:r w:rsidRPr="0081112D">
              <w:rPr>
                <w:rStyle w:val="normaltextrun"/>
                <w:rFonts w:ascii="Maiandra GD" w:hAnsi="Maiandra GD"/>
                <w:b/>
                <w:bCs/>
                <w:color w:val="000000" w:themeColor="text1"/>
                <w:lang w:val="en-GB"/>
              </w:rPr>
              <w:t>Cost or valuation</w:t>
            </w:r>
            <w:r w:rsidRPr="0081112D">
              <w:rPr>
                <w:rStyle w:val="eop"/>
                <w:rFonts w:ascii="Maiandra GD" w:hAnsi="Maiandra GD"/>
                <w:color w:val="000000" w:themeColor="text1"/>
              </w:rPr>
              <w:t> </w:t>
            </w:r>
          </w:p>
        </w:tc>
        <w:tc>
          <w:tcPr>
            <w:tcW w:w="1305"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6FD532A2"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color w:val="000000" w:themeColor="text1"/>
                <w:sz w:val="18"/>
                <w:szCs w:val="18"/>
              </w:rPr>
            </w:pPr>
            <w:r w:rsidRPr="0081112D">
              <w:rPr>
                <w:rStyle w:val="normaltextrun"/>
                <w:rFonts w:ascii="Maiandra GD" w:hAnsi="Maiandra GD"/>
                <w:b/>
                <w:bCs/>
                <w:color w:val="000000" w:themeColor="text1"/>
                <w:lang w:val="en-GB"/>
              </w:rPr>
              <w:t>Normal annual depreciation charge</w:t>
            </w:r>
            <w:r w:rsidRPr="0081112D">
              <w:rPr>
                <w:rStyle w:val="eop"/>
                <w:rFonts w:ascii="Maiandra GD" w:hAnsi="Maiandra GD"/>
                <w:color w:val="000000" w:themeColor="text1"/>
              </w:rPr>
              <w:t> </w:t>
            </w:r>
          </w:p>
        </w:tc>
      </w:tr>
      <w:tr w:rsidR="00962445" w:rsidRPr="0081112D" w14:paraId="17EEED4D" w14:textId="77777777" w:rsidTr="004417C3">
        <w:trPr>
          <w:trHeight w:val="330"/>
        </w:trPr>
        <w:tc>
          <w:tcPr>
            <w:tcW w:w="2389" w:type="pct"/>
            <w:tcBorders>
              <w:top w:val="single" w:sz="6" w:space="0" w:color="auto"/>
              <w:left w:val="single" w:sz="6" w:space="0" w:color="auto"/>
              <w:bottom w:val="single" w:sz="6" w:space="0" w:color="auto"/>
              <w:right w:val="single" w:sz="6" w:space="0" w:color="auto"/>
            </w:tcBorders>
            <w:hideMark/>
          </w:tcPr>
          <w:p w14:paraId="004730B9" w14:textId="77777777" w:rsidR="00962445" w:rsidRPr="0081112D" w:rsidRDefault="00962445" w:rsidP="00962445">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lang w:val="en-GB"/>
              </w:rPr>
              <w:t>Plant and Machinery</w:t>
            </w: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vAlign w:val="bottom"/>
            <w:hideMark/>
          </w:tcPr>
          <w:p w14:paraId="4624D1F8"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vAlign w:val="bottom"/>
            <w:hideMark/>
          </w:tcPr>
          <w:p w14:paraId="0D97E9BF"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r>
      <w:tr w:rsidR="00962445" w:rsidRPr="0081112D" w14:paraId="4BAFF618" w14:textId="77777777" w:rsidTr="004417C3">
        <w:trPr>
          <w:trHeight w:val="330"/>
        </w:trPr>
        <w:tc>
          <w:tcPr>
            <w:tcW w:w="2389" w:type="pct"/>
            <w:tcBorders>
              <w:top w:val="single" w:sz="6" w:space="0" w:color="auto"/>
              <w:left w:val="single" w:sz="6" w:space="0" w:color="auto"/>
              <w:bottom w:val="single" w:sz="6" w:space="0" w:color="auto"/>
              <w:right w:val="single" w:sz="6" w:space="0" w:color="auto"/>
            </w:tcBorders>
            <w:hideMark/>
          </w:tcPr>
          <w:p w14:paraId="44125D31" w14:textId="77777777" w:rsidR="00962445" w:rsidRPr="0081112D" w:rsidRDefault="00962445" w:rsidP="00962445">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lang w:val="en-GB"/>
              </w:rPr>
              <w:t>Motor Vehicles including Motorcycles</w:t>
            </w: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vAlign w:val="bottom"/>
            <w:hideMark/>
          </w:tcPr>
          <w:p w14:paraId="0F8DFFD0"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vAlign w:val="bottom"/>
            <w:hideMark/>
          </w:tcPr>
          <w:p w14:paraId="559B8E53"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r>
      <w:tr w:rsidR="00962445" w:rsidRPr="0081112D" w14:paraId="20218CEC" w14:textId="77777777" w:rsidTr="004417C3">
        <w:trPr>
          <w:trHeight w:val="330"/>
        </w:trPr>
        <w:tc>
          <w:tcPr>
            <w:tcW w:w="2389" w:type="pct"/>
            <w:tcBorders>
              <w:top w:val="single" w:sz="6" w:space="0" w:color="auto"/>
              <w:left w:val="single" w:sz="6" w:space="0" w:color="auto"/>
              <w:bottom w:val="single" w:sz="6" w:space="0" w:color="auto"/>
              <w:right w:val="single" w:sz="6" w:space="0" w:color="auto"/>
            </w:tcBorders>
            <w:hideMark/>
          </w:tcPr>
          <w:p w14:paraId="3880DECC" w14:textId="77777777" w:rsidR="00962445" w:rsidRPr="0081112D" w:rsidRDefault="00962445" w:rsidP="00962445">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lang w:val="en-GB"/>
              </w:rPr>
              <w:t>Computers and Related Equipment</w:t>
            </w: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vAlign w:val="bottom"/>
            <w:hideMark/>
          </w:tcPr>
          <w:p w14:paraId="42EFF70D"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vAlign w:val="bottom"/>
            <w:hideMark/>
          </w:tcPr>
          <w:p w14:paraId="0AE57761"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r>
      <w:tr w:rsidR="00962445" w:rsidRPr="0081112D" w14:paraId="20FFC187" w14:textId="77777777" w:rsidTr="004417C3">
        <w:trPr>
          <w:trHeight w:val="330"/>
        </w:trPr>
        <w:tc>
          <w:tcPr>
            <w:tcW w:w="2389" w:type="pct"/>
            <w:tcBorders>
              <w:top w:val="single" w:sz="6" w:space="0" w:color="auto"/>
              <w:left w:val="single" w:sz="6" w:space="0" w:color="auto"/>
              <w:bottom w:val="single" w:sz="6" w:space="0" w:color="auto"/>
              <w:right w:val="single" w:sz="6" w:space="0" w:color="auto"/>
            </w:tcBorders>
            <w:hideMark/>
          </w:tcPr>
          <w:p w14:paraId="4227F48E" w14:textId="76890F7A" w:rsidR="00962445" w:rsidRPr="0081112D" w:rsidRDefault="00962445" w:rsidP="00962445">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lang w:val="en-GB"/>
              </w:rPr>
              <w:t>Office Equipment, Furniture and Fittings</w:t>
            </w: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vAlign w:val="bottom"/>
            <w:hideMark/>
          </w:tcPr>
          <w:p w14:paraId="11DDB59E"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vAlign w:val="bottom"/>
            <w:hideMark/>
          </w:tcPr>
          <w:p w14:paraId="018D3390"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lang w:val="en-GB"/>
              </w:rPr>
              <w:t>xxx</w:t>
            </w:r>
            <w:r w:rsidRPr="0081112D">
              <w:rPr>
                <w:rStyle w:val="eop"/>
                <w:rFonts w:ascii="Maiandra GD" w:hAnsi="Maiandra GD"/>
              </w:rPr>
              <w:t> </w:t>
            </w:r>
          </w:p>
        </w:tc>
      </w:tr>
      <w:tr w:rsidR="00962445" w:rsidRPr="0081112D" w14:paraId="35A2FD84" w14:textId="77777777" w:rsidTr="004417C3">
        <w:trPr>
          <w:trHeight w:val="330"/>
        </w:trPr>
        <w:tc>
          <w:tcPr>
            <w:tcW w:w="2389" w:type="pct"/>
            <w:tcBorders>
              <w:top w:val="single" w:sz="6" w:space="0" w:color="auto"/>
              <w:left w:val="single" w:sz="6" w:space="0" w:color="auto"/>
              <w:bottom w:val="single" w:sz="6" w:space="0" w:color="auto"/>
              <w:right w:val="single" w:sz="6" w:space="0" w:color="auto"/>
            </w:tcBorders>
            <w:hideMark/>
          </w:tcPr>
          <w:p w14:paraId="0EB023F3" w14:textId="77777777" w:rsidR="00962445" w:rsidRPr="0081112D" w:rsidRDefault="00962445" w:rsidP="00962445">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b/>
                <w:bCs/>
                <w:lang w:val="en-GB"/>
              </w:rPr>
              <w:t>Total</w:t>
            </w: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vAlign w:val="bottom"/>
            <w:hideMark/>
          </w:tcPr>
          <w:p w14:paraId="165FE055"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lang w:val="en-GB"/>
              </w:rPr>
              <w:t>xxx</w:t>
            </w:r>
            <w:r w:rsidRPr="0081112D">
              <w:rPr>
                <w:rStyle w:val="eop"/>
                <w:rFonts w:ascii="Maiandra GD" w:hAnsi="Maiandra GD"/>
              </w:rPr>
              <w:t> </w:t>
            </w:r>
          </w:p>
        </w:tc>
        <w:tc>
          <w:tcPr>
            <w:tcW w:w="1305" w:type="pct"/>
            <w:tcBorders>
              <w:top w:val="single" w:sz="6" w:space="0" w:color="auto"/>
              <w:left w:val="single" w:sz="6" w:space="0" w:color="auto"/>
              <w:bottom w:val="single" w:sz="6" w:space="0" w:color="auto"/>
              <w:right w:val="single" w:sz="6" w:space="0" w:color="auto"/>
            </w:tcBorders>
            <w:vAlign w:val="bottom"/>
            <w:hideMark/>
          </w:tcPr>
          <w:p w14:paraId="772DDDCD" w14:textId="77777777" w:rsidR="00962445" w:rsidRPr="0081112D" w:rsidRDefault="00962445" w:rsidP="00962445">
            <w:pPr>
              <w:pStyle w:val="paragraph"/>
              <w:spacing w:before="0" w:beforeAutospacing="0" w:after="0" w:afterAutospacing="0"/>
              <w:jc w:val="center"/>
              <w:textAlignment w:val="baseline"/>
              <w:rPr>
                <w:rFonts w:ascii="Maiandra GD" w:hAnsi="Maiandra GD" w:cs="Segoe UI"/>
                <w:sz w:val="18"/>
                <w:szCs w:val="18"/>
              </w:rPr>
            </w:pPr>
            <w:r w:rsidRPr="0081112D">
              <w:rPr>
                <w:rStyle w:val="normaltextrun"/>
                <w:rFonts w:ascii="Maiandra GD" w:hAnsi="Maiandra GD"/>
                <w:b/>
                <w:bCs/>
                <w:lang w:val="en-GB"/>
              </w:rPr>
              <w:t>xxx</w:t>
            </w:r>
            <w:r w:rsidRPr="0081112D">
              <w:rPr>
                <w:rStyle w:val="eop"/>
                <w:rFonts w:ascii="Maiandra GD" w:hAnsi="Maiandra GD"/>
              </w:rPr>
              <w:t> </w:t>
            </w:r>
          </w:p>
        </w:tc>
      </w:tr>
    </w:tbl>
    <w:p w14:paraId="0261B3FD" w14:textId="6366EA30" w:rsidR="00173A26" w:rsidRPr="0081112D" w:rsidRDefault="00173A26" w:rsidP="006650D0">
      <w:pPr>
        <w:autoSpaceDN w:val="0"/>
        <w:spacing w:line="360" w:lineRule="auto"/>
        <w:ind w:right="-20"/>
        <w:jc w:val="both"/>
        <w:rPr>
          <w:rFonts w:ascii="Maiandra GD" w:hAnsi="Maiandra GD"/>
          <w:lang w:val="en-GB"/>
        </w:rPr>
      </w:pPr>
    </w:p>
    <w:p w14:paraId="02D53FD5" w14:textId="20218BC9" w:rsidR="001901A3" w:rsidRPr="00E81496" w:rsidRDefault="00856DA5">
      <w:pPr>
        <w:rPr>
          <w:rFonts w:ascii="Maiandra GD" w:hAnsi="Maiandra GD"/>
          <w:b/>
          <w:bCs/>
          <w:lang w:val="en-GB"/>
        </w:rPr>
      </w:pPr>
      <w:r>
        <w:rPr>
          <w:rFonts w:ascii="Maiandra GD" w:hAnsi="Maiandra GD"/>
          <w:b/>
          <w:bCs/>
          <w:lang w:val="en-GB"/>
        </w:rPr>
        <w:t xml:space="preserve">d) </w:t>
      </w:r>
      <w:r w:rsidR="001901A3" w:rsidRPr="00E81496">
        <w:rPr>
          <w:rFonts w:ascii="Maiandra GD" w:hAnsi="Maiandra GD"/>
          <w:b/>
          <w:bCs/>
          <w:lang w:val="en-GB"/>
        </w:rPr>
        <w:t>Disclosures on Capital Work in Progress</w:t>
      </w:r>
    </w:p>
    <w:p w14:paraId="33CDF324" w14:textId="77777777" w:rsidR="001901A3" w:rsidRDefault="001901A3">
      <w:pPr>
        <w:rPr>
          <w:rFonts w:ascii="Maiandra GD" w:hAnsi="Maiandra GD"/>
          <w:lang w:val="en-GB"/>
        </w:rPr>
      </w:pPr>
    </w:p>
    <w:p w14:paraId="2BB7DEB3" w14:textId="6645952A" w:rsidR="001901A3" w:rsidRPr="00E81496" w:rsidRDefault="00E81496" w:rsidP="00E81496">
      <w:pPr>
        <w:autoSpaceDN w:val="0"/>
        <w:spacing w:line="360" w:lineRule="auto"/>
        <w:ind w:right="-20"/>
        <w:jc w:val="both"/>
        <w:rPr>
          <w:rFonts w:ascii="Maiandra GD" w:hAnsi="Maiandra GD"/>
        </w:rPr>
      </w:pPr>
      <w:r w:rsidRPr="00E81496">
        <w:rPr>
          <w:rFonts w:ascii="Maiandra GD" w:hAnsi="Maiandra GD"/>
        </w:rPr>
        <w:t>Provide the details of the Work in progress, including details of when the project was started, contracted end date, explanation for significant delays, and the value of work in progress should be disaggregated into various classes.</w:t>
      </w:r>
    </w:p>
    <w:p w14:paraId="0F8E29E5" w14:textId="77777777" w:rsidR="001901A3" w:rsidRDefault="001901A3">
      <w:pPr>
        <w:rPr>
          <w:rFonts w:ascii="Maiandra GD" w:hAnsi="Maiandra GD"/>
          <w:lang w:val="en-GB"/>
        </w:rPr>
      </w:pPr>
    </w:p>
    <w:p w14:paraId="7E3326AC" w14:textId="6AC0D5C1" w:rsidR="00173A26" w:rsidRPr="0081112D" w:rsidRDefault="00173A26">
      <w:pPr>
        <w:rPr>
          <w:rFonts w:ascii="Maiandra GD" w:hAnsi="Maiandra GD"/>
          <w:lang w:val="en-GB"/>
        </w:rPr>
      </w:pPr>
      <w:r w:rsidRPr="0081112D">
        <w:rPr>
          <w:rFonts w:ascii="Maiandra GD" w:hAnsi="Maiandra GD"/>
          <w:lang w:val="en-GB"/>
        </w:rPr>
        <w:br w:type="page"/>
      </w:r>
    </w:p>
    <w:p w14:paraId="2742C880" w14:textId="79D5C187" w:rsidR="00962445" w:rsidRDefault="00C5636F">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lastRenderedPageBreak/>
        <w:t>Intangible Assets</w:t>
      </w:r>
    </w:p>
    <w:p w14:paraId="6B1E361E" w14:textId="04C52261" w:rsidR="00180375" w:rsidRDefault="00180375" w:rsidP="00180375">
      <w:pPr>
        <w:autoSpaceDN w:val="0"/>
        <w:spacing w:line="360" w:lineRule="auto"/>
        <w:ind w:right="-20"/>
        <w:jc w:val="both"/>
        <w:rPr>
          <w:rFonts w:ascii="Maiandra GD" w:hAnsi="Maiandra GD"/>
          <w:b/>
          <w:bCs/>
          <w:lang w:val="en-GB"/>
        </w:rPr>
      </w:pPr>
      <w:r>
        <w:rPr>
          <w:rFonts w:ascii="Maiandra GD" w:hAnsi="Maiandra GD"/>
          <w:b/>
          <w:bCs/>
          <w:lang w:val="en-GB"/>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1326"/>
        <w:gridCol w:w="1326"/>
        <w:gridCol w:w="1326"/>
        <w:gridCol w:w="1326"/>
      </w:tblGrid>
      <w:tr w:rsidR="009609A6" w:rsidRPr="009A1ED3" w14:paraId="7C521CCC" w14:textId="77777777" w:rsidTr="003D0E69">
        <w:trPr>
          <w:trHeight w:val="340"/>
        </w:trPr>
        <w:tc>
          <w:tcPr>
            <w:tcW w:w="2288" w:type="pct"/>
            <w:shd w:val="clear" w:color="auto" w:fill="0070C0"/>
            <w:noWrap/>
            <w:vAlign w:val="bottom"/>
          </w:tcPr>
          <w:p w14:paraId="1309050F" w14:textId="77777777" w:rsidR="009609A6" w:rsidRPr="009A1ED3" w:rsidRDefault="009609A6" w:rsidP="003D0E69">
            <w:pPr>
              <w:spacing w:line="276" w:lineRule="auto"/>
              <w:rPr>
                <w:rFonts w:ascii="Maiandra GD" w:hAnsi="Maiandra GD"/>
                <w:b/>
                <w:color w:val="000000" w:themeColor="text1"/>
              </w:rPr>
            </w:pPr>
            <w:r w:rsidRPr="009A1ED3">
              <w:rPr>
                <w:rFonts w:ascii="Maiandra GD" w:hAnsi="Maiandra GD"/>
                <w:b/>
                <w:color w:val="000000" w:themeColor="text1"/>
              </w:rPr>
              <w:t>Description</w:t>
            </w:r>
          </w:p>
        </w:tc>
        <w:tc>
          <w:tcPr>
            <w:tcW w:w="678" w:type="pct"/>
            <w:shd w:val="clear" w:color="auto" w:fill="0070C0"/>
            <w:vAlign w:val="center"/>
          </w:tcPr>
          <w:p w14:paraId="5C13DE26" w14:textId="77777777" w:rsidR="009609A6" w:rsidRPr="009A1ED3" w:rsidRDefault="009609A6" w:rsidP="003D0E69">
            <w:pPr>
              <w:spacing w:line="276" w:lineRule="auto"/>
              <w:jc w:val="center"/>
              <w:rPr>
                <w:rFonts w:ascii="Maiandra GD" w:hAnsi="Maiandra GD"/>
                <w:b/>
                <w:bCs/>
                <w:color w:val="000000" w:themeColor="text1"/>
              </w:rPr>
            </w:pPr>
            <w:r w:rsidRPr="009A1ED3">
              <w:rPr>
                <w:rFonts w:ascii="Maiandra GD" w:hAnsi="Maiandra GD"/>
                <w:b/>
                <w:color w:val="000000" w:themeColor="text1"/>
              </w:rPr>
              <w:t>Indefinite life</w:t>
            </w:r>
          </w:p>
        </w:tc>
        <w:tc>
          <w:tcPr>
            <w:tcW w:w="678" w:type="pct"/>
            <w:shd w:val="clear" w:color="auto" w:fill="0070C0"/>
            <w:vAlign w:val="center"/>
          </w:tcPr>
          <w:p w14:paraId="013E3F82" w14:textId="77777777" w:rsidR="009609A6" w:rsidRPr="009A1ED3" w:rsidRDefault="009609A6" w:rsidP="003D0E69">
            <w:pPr>
              <w:spacing w:line="276" w:lineRule="auto"/>
              <w:jc w:val="center"/>
              <w:rPr>
                <w:rFonts w:ascii="Maiandra GD" w:hAnsi="Maiandra GD"/>
                <w:b/>
                <w:bCs/>
                <w:color w:val="000000" w:themeColor="text1"/>
              </w:rPr>
            </w:pPr>
            <w:r w:rsidRPr="009A1ED3">
              <w:rPr>
                <w:rFonts w:ascii="Maiandra GD" w:hAnsi="Maiandra GD"/>
                <w:b/>
                <w:color w:val="000000" w:themeColor="text1"/>
              </w:rPr>
              <w:t>Definite life</w:t>
            </w:r>
          </w:p>
        </w:tc>
        <w:tc>
          <w:tcPr>
            <w:tcW w:w="678" w:type="pct"/>
            <w:shd w:val="clear" w:color="auto" w:fill="0070C0"/>
            <w:vAlign w:val="center"/>
          </w:tcPr>
          <w:p w14:paraId="4C1720B0" w14:textId="77777777" w:rsidR="009609A6" w:rsidRPr="009A1ED3" w:rsidRDefault="009609A6" w:rsidP="003D0E69">
            <w:pPr>
              <w:spacing w:line="276" w:lineRule="auto"/>
              <w:jc w:val="center"/>
              <w:rPr>
                <w:rFonts w:ascii="Maiandra GD" w:hAnsi="Maiandra GD"/>
                <w:b/>
                <w:bCs/>
                <w:color w:val="000000" w:themeColor="text1"/>
              </w:rPr>
            </w:pPr>
            <w:r w:rsidRPr="009A1ED3">
              <w:rPr>
                <w:rFonts w:ascii="Maiandra GD" w:hAnsi="Maiandra GD"/>
                <w:b/>
                <w:color w:val="000000" w:themeColor="text1"/>
              </w:rPr>
              <w:t>Work in Progress</w:t>
            </w:r>
          </w:p>
        </w:tc>
        <w:tc>
          <w:tcPr>
            <w:tcW w:w="678" w:type="pct"/>
            <w:shd w:val="clear" w:color="auto" w:fill="0070C0"/>
            <w:vAlign w:val="center"/>
          </w:tcPr>
          <w:p w14:paraId="2E4DDE33" w14:textId="77777777" w:rsidR="009609A6" w:rsidRPr="009A1ED3" w:rsidRDefault="009609A6" w:rsidP="003D0E69">
            <w:pPr>
              <w:spacing w:line="276" w:lineRule="auto"/>
              <w:jc w:val="center"/>
              <w:rPr>
                <w:rFonts w:ascii="Maiandra GD" w:hAnsi="Maiandra GD"/>
                <w:b/>
                <w:bCs/>
                <w:color w:val="000000" w:themeColor="text1"/>
              </w:rPr>
            </w:pPr>
            <w:r w:rsidRPr="009A1ED3">
              <w:rPr>
                <w:rFonts w:ascii="Maiandra GD" w:hAnsi="Maiandra GD"/>
                <w:b/>
                <w:color w:val="000000" w:themeColor="text1"/>
              </w:rPr>
              <w:t>Total</w:t>
            </w:r>
          </w:p>
        </w:tc>
      </w:tr>
      <w:tr w:rsidR="009609A6" w:rsidRPr="009A1ED3" w14:paraId="54F84D65" w14:textId="77777777" w:rsidTr="003D0E69">
        <w:trPr>
          <w:trHeight w:val="340"/>
        </w:trPr>
        <w:tc>
          <w:tcPr>
            <w:tcW w:w="2288" w:type="pct"/>
            <w:shd w:val="clear" w:color="auto" w:fill="0070C0"/>
            <w:noWrap/>
            <w:vAlign w:val="bottom"/>
          </w:tcPr>
          <w:p w14:paraId="7527A8E1" w14:textId="77777777" w:rsidR="009609A6" w:rsidRPr="009A1ED3" w:rsidRDefault="009609A6" w:rsidP="003D0E69">
            <w:pPr>
              <w:spacing w:line="276" w:lineRule="auto"/>
              <w:rPr>
                <w:rFonts w:ascii="Maiandra GD" w:hAnsi="Maiandra GD"/>
                <w:b/>
                <w:color w:val="000000" w:themeColor="text1"/>
              </w:rPr>
            </w:pPr>
            <w:r w:rsidRPr="009A1ED3">
              <w:rPr>
                <w:rFonts w:ascii="Maiandra GD" w:hAnsi="Maiandra GD"/>
                <w:b/>
                <w:color w:val="000000" w:themeColor="text1"/>
                <w:lang w:eastAsia="en-GB"/>
              </w:rPr>
              <w:t>Rate</w:t>
            </w:r>
          </w:p>
        </w:tc>
        <w:tc>
          <w:tcPr>
            <w:tcW w:w="678" w:type="pct"/>
            <w:shd w:val="clear" w:color="auto" w:fill="0070C0"/>
            <w:vAlign w:val="center"/>
          </w:tcPr>
          <w:p w14:paraId="0D86B9CD" w14:textId="77777777" w:rsidR="009609A6" w:rsidRPr="009A1ED3" w:rsidRDefault="009609A6" w:rsidP="003D0E69">
            <w:pPr>
              <w:spacing w:line="276" w:lineRule="auto"/>
              <w:jc w:val="center"/>
              <w:rPr>
                <w:rFonts w:ascii="Maiandra GD" w:hAnsi="Maiandra GD"/>
                <w:b/>
                <w:bCs/>
                <w:color w:val="000000" w:themeColor="text1"/>
              </w:rPr>
            </w:pPr>
            <w:r w:rsidRPr="009A1ED3">
              <w:rPr>
                <w:rFonts w:ascii="Maiandra GD" w:hAnsi="Maiandra GD"/>
                <w:b/>
                <w:color w:val="000000" w:themeColor="text1"/>
                <w:lang w:eastAsia="en-GB"/>
              </w:rPr>
              <w:t>Kshs</w:t>
            </w:r>
          </w:p>
        </w:tc>
        <w:tc>
          <w:tcPr>
            <w:tcW w:w="678" w:type="pct"/>
            <w:shd w:val="clear" w:color="auto" w:fill="0070C0"/>
            <w:vAlign w:val="center"/>
          </w:tcPr>
          <w:p w14:paraId="04929CE8" w14:textId="77777777" w:rsidR="009609A6" w:rsidRPr="009A1ED3" w:rsidRDefault="009609A6" w:rsidP="003D0E69">
            <w:pPr>
              <w:spacing w:line="276" w:lineRule="auto"/>
              <w:jc w:val="center"/>
              <w:rPr>
                <w:rFonts w:ascii="Maiandra GD" w:hAnsi="Maiandra GD"/>
                <w:b/>
                <w:bCs/>
                <w:color w:val="000000" w:themeColor="text1"/>
              </w:rPr>
            </w:pPr>
            <w:r w:rsidRPr="009A1ED3">
              <w:rPr>
                <w:rFonts w:ascii="Maiandra GD" w:hAnsi="Maiandra GD"/>
                <w:b/>
                <w:color w:val="000000" w:themeColor="text1"/>
                <w:lang w:eastAsia="en-GB"/>
              </w:rPr>
              <w:t>Kshs</w:t>
            </w:r>
          </w:p>
        </w:tc>
        <w:tc>
          <w:tcPr>
            <w:tcW w:w="678" w:type="pct"/>
            <w:shd w:val="clear" w:color="auto" w:fill="0070C0"/>
            <w:vAlign w:val="center"/>
          </w:tcPr>
          <w:p w14:paraId="079A22F0" w14:textId="77777777" w:rsidR="009609A6" w:rsidRPr="009A1ED3" w:rsidRDefault="009609A6" w:rsidP="003D0E69">
            <w:pPr>
              <w:spacing w:line="276" w:lineRule="auto"/>
              <w:jc w:val="center"/>
              <w:rPr>
                <w:rFonts w:ascii="Maiandra GD" w:hAnsi="Maiandra GD"/>
                <w:b/>
                <w:bCs/>
                <w:color w:val="000000" w:themeColor="text1"/>
              </w:rPr>
            </w:pPr>
            <w:r w:rsidRPr="009A1ED3">
              <w:rPr>
                <w:rFonts w:ascii="Maiandra GD" w:hAnsi="Maiandra GD"/>
                <w:b/>
                <w:color w:val="000000" w:themeColor="text1"/>
                <w:lang w:eastAsia="en-GB"/>
              </w:rPr>
              <w:t>Kshs</w:t>
            </w:r>
          </w:p>
        </w:tc>
        <w:tc>
          <w:tcPr>
            <w:tcW w:w="678" w:type="pct"/>
            <w:shd w:val="clear" w:color="auto" w:fill="0070C0"/>
            <w:vAlign w:val="center"/>
          </w:tcPr>
          <w:p w14:paraId="3F3AFC92" w14:textId="77777777" w:rsidR="009609A6" w:rsidRPr="009A1ED3" w:rsidRDefault="009609A6" w:rsidP="003D0E69">
            <w:pPr>
              <w:spacing w:line="276" w:lineRule="auto"/>
              <w:jc w:val="center"/>
              <w:rPr>
                <w:rFonts w:ascii="Maiandra GD" w:hAnsi="Maiandra GD"/>
                <w:b/>
                <w:bCs/>
                <w:color w:val="000000" w:themeColor="text1"/>
              </w:rPr>
            </w:pPr>
            <w:r w:rsidRPr="009A1ED3">
              <w:rPr>
                <w:rFonts w:ascii="Maiandra GD" w:hAnsi="Maiandra GD"/>
                <w:b/>
                <w:color w:val="000000" w:themeColor="text1"/>
                <w:lang w:eastAsia="en-GB"/>
              </w:rPr>
              <w:t>Kshs</w:t>
            </w:r>
          </w:p>
        </w:tc>
      </w:tr>
      <w:tr w:rsidR="009609A6" w:rsidRPr="009A1ED3" w14:paraId="249B11A8" w14:textId="77777777" w:rsidTr="003D0E69">
        <w:trPr>
          <w:trHeight w:val="340"/>
        </w:trPr>
        <w:tc>
          <w:tcPr>
            <w:tcW w:w="2288" w:type="pct"/>
            <w:noWrap/>
            <w:vAlign w:val="bottom"/>
          </w:tcPr>
          <w:p w14:paraId="54BE0C28" w14:textId="77777777" w:rsidR="009609A6" w:rsidRPr="009A1ED3" w:rsidRDefault="009609A6" w:rsidP="003D0E69">
            <w:pPr>
              <w:spacing w:line="276" w:lineRule="auto"/>
              <w:rPr>
                <w:rFonts w:ascii="Maiandra GD" w:hAnsi="Maiandra GD"/>
                <w:b/>
                <w:color w:val="000000" w:themeColor="text1"/>
                <w:lang w:eastAsia="en-GB"/>
              </w:rPr>
            </w:pPr>
            <w:r w:rsidRPr="009A1ED3">
              <w:rPr>
                <w:rFonts w:ascii="Maiandra GD" w:hAnsi="Maiandra GD"/>
                <w:b/>
                <w:color w:val="000000" w:themeColor="text1"/>
                <w:lang w:eastAsia="en-GB"/>
              </w:rPr>
              <w:t>Cost/Value at 1</w:t>
            </w:r>
            <w:r w:rsidRPr="009A1ED3">
              <w:rPr>
                <w:rFonts w:ascii="Maiandra GD" w:hAnsi="Maiandra GD"/>
                <w:b/>
                <w:color w:val="000000" w:themeColor="text1"/>
                <w:vertAlign w:val="superscript"/>
                <w:lang w:eastAsia="en-GB"/>
              </w:rPr>
              <w:t>st</w:t>
            </w:r>
            <w:r w:rsidRPr="009A1ED3">
              <w:rPr>
                <w:rFonts w:ascii="Maiandra GD" w:hAnsi="Maiandra GD"/>
                <w:b/>
                <w:color w:val="000000" w:themeColor="text1"/>
                <w:lang w:eastAsia="en-GB"/>
              </w:rPr>
              <w:t xml:space="preserve"> July (Current FY)</w:t>
            </w:r>
          </w:p>
        </w:tc>
        <w:tc>
          <w:tcPr>
            <w:tcW w:w="678" w:type="pct"/>
            <w:vAlign w:val="center"/>
          </w:tcPr>
          <w:p w14:paraId="19E54D06"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tcPr>
          <w:p w14:paraId="0CC8A7A4"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tcPr>
          <w:p w14:paraId="08D3E47F"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tcPr>
          <w:p w14:paraId="43F18C2A"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r>
      <w:tr w:rsidR="009609A6" w:rsidRPr="009A1ED3" w14:paraId="6EC155D2" w14:textId="77777777" w:rsidTr="003D0E69">
        <w:trPr>
          <w:trHeight w:val="340"/>
        </w:trPr>
        <w:tc>
          <w:tcPr>
            <w:tcW w:w="2288" w:type="pct"/>
            <w:noWrap/>
            <w:vAlign w:val="bottom"/>
          </w:tcPr>
          <w:p w14:paraId="6C01312C" w14:textId="77777777" w:rsidR="009609A6" w:rsidRPr="009A1ED3" w:rsidRDefault="009609A6" w:rsidP="003D0E69">
            <w:pPr>
              <w:spacing w:line="276" w:lineRule="auto"/>
              <w:rPr>
                <w:rFonts w:ascii="Maiandra GD" w:hAnsi="Maiandra GD"/>
                <w:b/>
                <w:color w:val="000000" w:themeColor="text1"/>
                <w:lang w:eastAsia="en-GB"/>
              </w:rPr>
            </w:pPr>
            <w:r w:rsidRPr="009A1ED3">
              <w:rPr>
                <w:rFonts w:ascii="Maiandra GD" w:hAnsi="Maiandra GD"/>
                <w:color w:val="000000" w:themeColor="text1"/>
                <w:lang w:eastAsia="en-GB"/>
              </w:rPr>
              <w:t>Additions</w:t>
            </w:r>
          </w:p>
        </w:tc>
        <w:tc>
          <w:tcPr>
            <w:tcW w:w="678" w:type="pct"/>
          </w:tcPr>
          <w:p w14:paraId="04C84858"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tcPr>
          <w:p w14:paraId="128C05E7"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tcPr>
          <w:p w14:paraId="20CB2FA9"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tcPr>
          <w:p w14:paraId="2DF01779"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r>
      <w:tr w:rsidR="009609A6" w:rsidRPr="009A1ED3" w14:paraId="01CC3767" w14:textId="77777777" w:rsidTr="003D0E69">
        <w:trPr>
          <w:trHeight w:val="340"/>
        </w:trPr>
        <w:tc>
          <w:tcPr>
            <w:tcW w:w="2288" w:type="pct"/>
            <w:noWrap/>
            <w:vAlign w:val="bottom"/>
          </w:tcPr>
          <w:p w14:paraId="0A064377" w14:textId="77777777" w:rsidR="009609A6" w:rsidRPr="009A1ED3" w:rsidRDefault="009609A6" w:rsidP="003D0E69">
            <w:pPr>
              <w:spacing w:line="276" w:lineRule="auto"/>
              <w:rPr>
                <w:rFonts w:ascii="Maiandra GD" w:hAnsi="Maiandra GD"/>
                <w:b/>
                <w:color w:val="000000" w:themeColor="text1"/>
                <w:lang w:eastAsia="en-GB"/>
              </w:rPr>
            </w:pPr>
            <w:r w:rsidRPr="009A1ED3">
              <w:rPr>
                <w:rFonts w:ascii="Maiandra GD" w:hAnsi="Maiandra GD"/>
                <w:color w:val="000000" w:themeColor="text1"/>
                <w:lang w:eastAsia="en-GB"/>
              </w:rPr>
              <w:t xml:space="preserve">Transfers </w:t>
            </w:r>
          </w:p>
        </w:tc>
        <w:tc>
          <w:tcPr>
            <w:tcW w:w="678" w:type="pct"/>
            <w:vAlign w:val="center"/>
          </w:tcPr>
          <w:p w14:paraId="2D56EE8B"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vAlign w:val="center"/>
          </w:tcPr>
          <w:p w14:paraId="7B0A1AD1"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vAlign w:val="center"/>
          </w:tcPr>
          <w:p w14:paraId="4DB3B957"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vAlign w:val="center"/>
          </w:tcPr>
          <w:p w14:paraId="02DA0A5D"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w:t>
            </w:r>
          </w:p>
        </w:tc>
      </w:tr>
      <w:tr w:rsidR="009609A6" w:rsidRPr="009A1ED3" w14:paraId="4DF7C293" w14:textId="77777777" w:rsidTr="003D0E69">
        <w:trPr>
          <w:trHeight w:val="340"/>
        </w:trPr>
        <w:tc>
          <w:tcPr>
            <w:tcW w:w="2288" w:type="pct"/>
            <w:noWrap/>
            <w:vAlign w:val="bottom"/>
          </w:tcPr>
          <w:p w14:paraId="127624F1" w14:textId="77777777" w:rsidR="009609A6" w:rsidRPr="009A1ED3" w:rsidRDefault="009609A6" w:rsidP="003D0E69">
            <w:pPr>
              <w:spacing w:line="276" w:lineRule="auto"/>
              <w:rPr>
                <w:rFonts w:ascii="Maiandra GD" w:hAnsi="Maiandra GD"/>
                <w:b/>
                <w:color w:val="000000" w:themeColor="text1"/>
                <w:lang w:eastAsia="en-GB"/>
              </w:rPr>
            </w:pPr>
            <w:r w:rsidRPr="009A1ED3">
              <w:rPr>
                <w:rFonts w:ascii="Maiandra GD" w:hAnsi="Maiandra GD"/>
                <w:color w:val="000000" w:themeColor="text1"/>
                <w:lang w:eastAsia="en-GB"/>
              </w:rPr>
              <w:t>Disposal</w:t>
            </w:r>
          </w:p>
        </w:tc>
        <w:tc>
          <w:tcPr>
            <w:tcW w:w="678" w:type="pct"/>
            <w:vAlign w:val="center"/>
          </w:tcPr>
          <w:p w14:paraId="5973F6B4"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tcPr>
          <w:p w14:paraId="50CC42B5"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tcPr>
          <w:p w14:paraId="4727EFEC"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tcPr>
          <w:p w14:paraId="622C063A"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r>
      <w:tr w:rsidR="009609A6" w:rsidRPr="009A1ED3" w14:paraId="51C33AEC" w14:textId="77777777" w:rsidTr="003D0E69">
        <w:trPr>
          <w:trHeight w:val="340"/>
        </w:trPr>
        <w:tc>
          <w:tcPr>
            <w:tcW w:w="2288" w:type="pct"/>
            <w:noWrap/>
            <w:vAlign w:val="bottom"/>
          </w:tcPr>
          <w:p w14:paraId="34F063A2" w14:textId="77777777" w:rsidR="009609A6" w:rsidRPr="009A1ED3" w:rsidRDefault="009609A6" w:rsidP="003D0E69">
            <w:pPr>
              <w:spacing w:line="276" w:lineRule="auto"/>
              <w:rPr>
                <w:rFonts w:ascii="Maiandra GD" w:hAnsi="Maiandra GD"/>
                <w:b/>
                <w:color w:val="000000" w:themeColor="text1"/>
                <w:lang w:eastAsia="en-GB"/>
              </w:rPr>
            </w:pPr>
            <w:r w:rsidRPr="009A1ED3">
              <w:rPr>
                <w:rFonts w:ascii="Maiandra GD" w:hAnsi="Maiandra GD"/>
                <w:b/>
                <w:color w:val="000000" w:themeColor="text1"/>
                <w:lang w:eastAsia="en-GB"/>
              </w:rPr>
              <w:t>Cost/Value at 30</w:t>
            </w:r>
            <w:r w:rsidRPr="009A1ED3">
              <w:rPr>
                <w:rFonts w:ascii="Maiandra GD" w:hAnsi="Maiandra GD"/>
                <w:b/>
                <w:color w:val="000000" w:themeColor="text1"/>
                <w:vertAlign w:val="superscript"/>
                <w:lang w:eastAsia="en-GB"/>
              </w:rPr>
              <w:t>th</w:t>
            </w:r>
            <w:r w:rsidRPr="009A1ED3">
              <w:rPr>
                <w:rFonts w:ascii="Maiandra GD" w:hAnsi="Maiandra GD"/>
                <w:b/>
                <w:color w:val="000000" w:themeColor="text1"/>
                <w:lang w:eastAsia="en-GB"/>
              </w:rPr>
              <w:t xml:space="preserve"> of June</w:t>
            </w:r>
          </w:p>
        </w:tc>
        <w:tc>
          <w:tcPr>
            <w:tcW w:w="678" w:type="pct"/>
            <w:vAlign w:val="center"/>
          </w:tcPr>
          <w:p w14:paraId="052B1CB7"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vAlign w:val="center"/>
          </w:tcPr>
          <w:p w14:paraId="61F94A4E"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vAlign w:val="center"/>
          </w:tcPr>
          <w:p w14:paraId="33A48A86"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vAlign w:val="center"/>
          </w:tcPr>
          <w:p w14:paraId="4A62F7A4"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r>
      <w:tr w:rsidR="009609A6" w:rsidRPr="009A1ED3" w14:paraId="3D5550D9" w14:textId="77777777" w:rsidTr="003D0E69">
        <w:trPr>
          <w:trHeight w:val="340"/>
        </w:trPr>
        <w:tc>
          <w:tcPr>
            <w:tcW w:w="2288" w:type="pct"/>
            <w:noWrap/>
            <w:vAlign w:val="bottom"/>
          </w:tcPr>
          <w:p w14:paraId="49B86299" w14:textId="77777777" w:rsidR="009609A6" w:rsidRPr="009A1ED3" w:rsidRDefault="009609A6" w:rsidP="003D0E69">
            <w:pPr>
              <w:spacing w:line="276" w:lineRule="auto"/>
              <w:rPr>
                <w:rFonts w:ascii="Maiandra GD" w:hAnsi="Maiandra GD"/>
                <w:b/>
                <w:color w:val="000000" w:themeColor="text1"/>
                <w:lang w:eastAsia="en-GB"/>
              </w:rPr>
            </w:pPr>
            <w:r w:rsidRPr="009A1ED3">
              <w:rPr>
                <w:rFonts w:ascii="Maiandra GD" w:hAnsi="Maiandra GD"/>
                <w:b/>
                <w:color w:val="000000" w:themeColor="text1"/>
                <w:lang w:eastAsia="en-GB"/>
              </w:rPr>
              <w:t>Amortization and impairment</w:t>
            </w:r>
          </w:p>
        </w:tc>
        <w:tc>
          <w:tcPr>
            <w:tcW w:w="678" w:type="pct"/>
            <w:vAlign w:val="center"/>
          </w:tcPr>
          <w:p w14:paraId="41AB72E1" w14:textId="77777777" w:rsidR="009609A6" w:rsidRPr="009A1ED3" w:rsidRDefault="009609A6" w:rsidP="003D0E69">
            <w:pPr>
              <w:spacing w:line="276" w:lineRule="auto"/>
              <w:jc w:val="center"/>
              <w:rPr>
                <w:rFonts w:ascii="Maiandra GD" w:hAnsi="Maiandra GD"/>
                <w:b/>
                <w:color w:val="000000" w:themeColor="text1"/>
                <w:lang w:eastAsia="en-GB"/>
              </w:rPr>
            </w:pPr>
          </w:p>
        </w:tc>
        <w:tc>
          <w:tcPr>
            <w:tcW w:w="678" w:type="pct"/>
            <w:vAlign w:val="center"/>
          </w:tcPr>
          <w:p w14:paraId="6962FFC5" w14:textId="77777777" w:rsidR="009609A6" w:rsidRPr="009A1ED3" w:rsidRDefault="009609A6" w:rsidP="003D0E69">
            <w:pPr>
              <w:spacing w:line="276" w:lineRule="auto"/>
              <w:jc w:val="center"/>
              <w:rPr>
                <w:rFonts w:ascii="Maiandra GD" w:hAnsi="Maiandra GD"/>
                <w:b/>
                <w:color w:val="000000" w:themeColor="text1"/>
                <w:lang w:eastAsia="en-GB"/>
              </w:rPr>
            </w:pPr>
          </w:p>
        </w:tc>
        <w:tc>
          <w:tcPr>
            <w:tcW w:w="678" w:type="pct"/>
            <w:vAlign w:val="center"/>
          </w:tcPr>
          <w:p w14:paraId="15FB2733" w14:textId="77777777" w:rsidR="009609A6" w:rsidRPr="009A1ED3" w:rsidRDefault="009609A6" w:rsidP="003D0E69">
            <w:pPr>
              <w:spacing w:line="276" w:lineRule="auto"/>
              <w:jc w:val="center"/>
              <w:rPr>
                <w:rFonts w:ascii="Maiandra GD" w:hAnsi="Maiandra GD"/>
                <w:b/>
                <w:color w:val="000000" w:themeColor="text1"/>
                <w:lang w:eastAsia="en-GB"/>
              </w:rPr>
            </w:pPr>
          </w:p>
        </w:tc>
        <w:tc>
          <w:tcPr>
            <w:tcW w:w="678" w:type="pct"/>
            <w:vAlign w:val="center"/>
          </w:tcPr>
          <w:p w14:paraId="5F1B81F4" w14:textId="77777777" w:rsidR="009609A6" w:rsidRPr="009A1ED3" w:rsidRDefault="009609A6" w:rsidP="003D0E69">
            <w:pPr>
              <w:spacing w:line="276" w:lineRule="auto"/>
              <w:jc w:val="center"/>
              <w:rPr>
                <w:rFonts w:ascii="Maiandra GD" w:hAnsi="Maiandra GD"/>
                <w:b/>
                <w:color w:val="000000" w:themeColor="text1"/>
                <w:lang w:eastAsia="en-GB"/>
              </w:rPr>
            </w:pPr>
          </w:p>
        </w:tc>
      </w:tr>
      <w:tr w:rsidR="009609A6" w:rsidRPr="009A1ED3" w14:paraId="3343C6A4" w14:textId="77777777" w:rsidTr="003D0E69">
        <w:trPr>
          <w:trHeight w:val="340"/>
        </w:trPr>
        <w:tc>
          <w:tcPr>
            <w:tcW w:w="2288" w:type="pct"/>
            <w:noWrap/>
            <w:vAlign w:val="bottom"/>
          </w:tcPr>
          <w:p w14:paraId="0D0B5B31" w14:textId="77777777" w:rsidR="009609A6" w:rsidRPr="009A1ED3" w:rsidRDefault="009609A6" w:rsidP="003D0E69">
            <w:pPr>
              <w:spacing w:line="276" w:lineRule="auto"/>
              <w:rPr>
                <w:rFonts w:ascii="Maiandra GD" w:hAnsi="Maiandra GD"/>
                <w:b/>
                <w:color w:val="000000" w:themeColor="text1"/>
              </w:rPr>
            </w:pPr>
            <w:r w:rsidRPr="009A1ED3">
              <w:rPr>
                <w:rFonts w:ascii="Maiandra GD" w:hAnsi="Maiandra GD"/>
                <w:b/>
                <w:color w:val="000000" w:themeColor="text1"/>
                <w:lang w:eastAsia="en-GB"/>
              </w:rPr>
              <w:t>At 1</w:t>
            </w:r>
            <w:r w:rsidRPr="009A1ED3">
              <w:rPr>
                <w:rFonts w:ascii="Maiandra GD" w:hAnsi="Maiandra GD"/>
                <w:b/>
                <w:color w:val="000000" w:themeColor="text1"/>
                <w:vertAlign w:val="superscript"/>
                <w:lang w:eastAsia="en-GB"/>
              </w:rPr>
              <w:t>st</w:t>
            </w:r>
            <w:r w:rsidRPr="009A1ED3">
              <w:rPr>
                <w:rFonts w:ascii="Maiandra GD" w:hAnsi="Maiandra GD"/>
                <w:b/>
                <w:color w:val="000000" w:themeColor="text1"/>
                <w:lang w:eastAsia="en-GB"/>
              </w:rPr>
              <w:t xml:space="preserve"> July 20xx</w:t>
            </w:r>
          </w:p>
        </w:tc>
        <w:tc>
          <w:tcPr>
            <w:tcW w:w="678" w:type="pct"/>
            <w:vAlign w:val="center"/>
          </w:tcPr>
          <w:p w14:paraId="07B62FC9" w14:textId="77777777" w:rsidR="009609A6" w:rsidRPr="009A1ED3" w:rsidRDefault="009609A6" w:rsidP="003D0E69">
            <w:pPr>
              <w:spacing w:line="276" w:lineRule="auto"/>
              <w:jc w:val="center"/>
              <w:rPr>
                <w:rFonts w:ascii="Maiandra GD" w:hAnsi="Maiandra GD"/>
                <w:b/>
                <w:color w:val="000000" w:themeColor="text1"/>
                <w:lang w:eastAsia="en-GB"/>
              </w:rPr>
            </w:pPr>
          </w:p>
        </w:tc>
        <w:tc>
          <w:tcPr>
            <w:tcW w:w="678" w:type="pct"/>
            <w:vAlign w:val="center"/>
          </w:tcPr>
          <w:p w14:paraId="7353E258"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vAlign w:val="center"/>
          </w:tcPr>
          <w:p w14:paraId="741F503D"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vAlign w:val="center"/>
          </w:tcPr>
          <w:p w14:paraId="7056212E"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r>
      <w:tr w:rsidR="009609A6" w:rsidRPr="009A1ED3" w14:paraId="727942C7" w14:textId="77777777" w:rsidTr="003D0E69">
        <w:trPr>
          <w:trHeight w:val="340"/>
        </w:trPr>
        <w:tc>
          <w:tcPr>
            <w:tcW w:w="2288" w:type="pct"/>
            <w:noWrap/>
            <w:vAlign w:val="bottom"/>
          </w:tcPr>
          <w:p w14:paraId="4A284ED4" w14:textId="77777777" w:rsidR="009609A6" w:rsidRPr="009A1ED3" w:rsidRDefault="009609A6" w:rsidP="003D0E69">
            <w:pPr>
              <w:spacing w:line="276" w:lineRule="auto"/>
              <w:rPr>
                <w:rFonts w:ascii="Maiandra GD" w:hAnsi="Maiandra GD"/>
                <w:b/>
                <w:color w:val="000000" w:themeColor="text1"/>
              </w:rPr>
            </w:pPr>
            <w:r w:rsidRPr="009A1ED3">
              <w:rPr>
                <w:rFonts w:ascii="Maiandra GD" w:hAnsi="Maiandra GD"/>
                <w:color w:val="000000" w:themeColor="text1"/>
                <w:lang w:eastAsia="en-GB"/>
              </w:rPr>
              <w:t>Amortization charge for the year</w:t>
            </w:r>
          </w:p>
        </w:tc>
        <w:tc>
          <w:tcPr>
            <w:tcW w:w="678" w:type="pct"/>
            <w:vAlign w:val="center"/>
          </w:tcPr>
          <w:p w14:paraId="0764FF46" w14:textId="77777777" w:rsidR="009609A6" w:rsidRPr="009A1ED3" w:rsidRDefault="009609A6" w:rsidP="003D0E69">
            <w:pPr>
              <w:spacing w:line="276" w:lineRule="auto"/>
              <w:jc w:val="center"/>
              <w:rPr>
                <w:rFonts w:ascii="Maiandra GD" w:hAnsi="Maiandra GD"/>
                <w:b/>
                <w:color w:val="000000" w:themeColor="text1"/>
                <w:lang w:eastAsia="en-GB"/>
              </w:rPr>
            </w:pPr>
          </w:p>
        </w:tc>
        <w:tc>
          <w:tcPr>
            <w:tcW w:w="678" w:type="pct"/>
            <w:vAlign w:val="center"/>
          </w:tcPr>
          <w:p w14:paraId="48A1D541"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vAlign w:val="center"/>
          </w:tcPr>
          <w:p w14:paraId="037EFAA1"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vAlign w:val="center"/>
          </w:tcPr>
          <w:p w14:paraId="3961A810"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r>
      <w:tr w:rsidR="009609A6" w:rsidRPr="009A1ED3" w14:paraId="7801C4E1" w14:textId="77777777" w:rsidTr="003D0E69">
        <w:trPr>
          <w:trHeight w:val="340"/>
        </w:trPr>
        <w:tc>
          <w:tcPr>
            <w:tcW w:w="2288" w:type="pct"/>
            <w:noWrap/>
            <w:vAlign w:val="bottom"/>
          </w:tcPr>
          <w:p w14:paraId="3103CBBF" w14:textId="77777777" w:rsidR="009609A6" w:rsidRPr="009A1ED3" w:rsidRDefault="009609A6" w:rsidP="003D0E69">
            <w:pPr>
              <w:spacing w:line="276" w:lineRule="auto"/>
              <w:rPr>
                <w:rFonts w:ascii="Maiandra GD" w:hAnsi="Maiandra GD"/>
                <w:color w:val="000000" w:themeColor="text1"/>
              </w:rPr>
            </w:pPr>
            <w:r w:rsidRPr="009A1ED3">
              <w:rPr>
                <w:rFonts w:ascii="Maiandra GD" w:hAnsi="Maiandra GD"/>
                <w:color w:val="000000" w:themeColor="text1"/>
                <w:lang w:eastAsia="en-GB"/>
              </w:rPr>
              <w:t>Disposal</w:t>
            </w:r>
          </w:p>
        </w:tc>
        <w:tc>
          <w:tcPr>
            <w:tcW w:w="678" w:type="pct"/>
            <w:vAlign w:val="center"/>
          </w:tcPr>
          <w:p w14:paraId="79AC372C" w14:textId="77777777" w:rsidR="009609A6" w:rsidRPr="009A1ED3" w:rsidRDefault="009609A6" w:rsidP="003D0E69">
            <w:pPr>
              <w:spacing w:line="276" w:lineRule="auto"/>
              <w:jc w:val="center"/>
              <w:rPr>
                <w:rFonts w:ascii="Maiandra GD" w:hAnsi="Maiandra GD"/>
                <w:color w:val="000000" w:themeColor="text1"/>
                <w:lang w:eastAsia="en-GB"/>
              </w:rPr>
            </w:pPr>
          </w:p>
        </w:tc>
        <w:tc>
          <w:tcPr>
            <w:tcW w:w="678" w:type="pct"/>
            <w:vAlign w:val="center"/>
          </w:tcPr>
          <w:p w14:paraId="5ECD9C8D" w14:textId="77777777" w:rsidR="009609A6" w:rsidRPr="009A1ED3" w:rsidRDefault="009609A6"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vAlign w:val="center"/>
          </w:tcPr>
          <w:p w14:paraId="10FBB9F2" w14:textId="77777777" w:rsidR="009609A6" w:rsidRPr="009A1ED3" w:rsidRDefault="009609A6" w:rsidP="003D0E69">
            <w:pPr>
              <w:spacing w:line="276" w:lineRule="auto"/>
              <w:jc w:val="center"/>
              <w:rPr>
                <w:rFonts w:ascii="Maiandra GD" w:hAnsi="Maiandra GD"/>
                <w:color w:val="000000" w:themeColor="text1"/>
                <w:lang w:eastAsia="en-GB"/>
              </w:rPr>
            </w:pPr>
          </w:p>
        </w:tc>
        <w:tc>
          <w:tcPr>
            <w:tcW w:w="678" w:type="pct"/>
            <w:vAlign w:val="center"/>
          </w:tcPr>
          <w:p w14:paraId="241941E5" w14:textId="77777777" w:rsidR="009609A6" w:rsidRPr="009A1ED3" w:rsidRDefault="009609A6" w:rsidP="003D0E69">
            <w:pPr>
              <w:spacing w:line="276" w:lineRule="auto"/>
              <w:jc w:val="center"/>
              <w:rPr>
                <w:rFonts w:ascii="Maiandra GD" w:hAnsi="Maiandra GD"/>
                <w:color w:val="000000" w:themeColor="text1"/>
                <w:lang w:eastAsia="en-GB"/>
              </w:rPr>
            </w:pPr>
          </w:p>
        </w:tc>
      </w:tr>
      <w:tr w:rsidR="009609A6" w:rsidRPr="009A1ED3" w14:paraId="7492DAD0" w14:textId="77777777" w:rsidTr="003D0E69">
        <w:trPr>
          <w:trHeight w:val="340"/>
        </w:trPr>
        <w:tc>
          <w:tcPr>
            <w:tcW w:w="2288" w:type="pct"/>
            <w:noWrap/>
            <w:vAlign w:val="bottom"/>
          </w:tcPr>
          <w:p w14:paraId="76EAF202" w14:textId="77777777" w:rsidR="009609A6" w:rsidRPr="009A1ED3" w:rsidRDefault="009609A6" w:rsidP="003D0E69">
            <w:pPr>
              <w:spacing w:line="276" w:lineRule="auto"/>
              <w:rPr>
                <w:rFonts w:ascii="Maiandra GD" w:hAnsi="Maiandra GD"/>
                <w:color w:val="000000" w:themeColor="text1"/>
                <w:lang w:eastAsia="en-GB"/>
              </w:rPr>
            </w:pPr>
            <w:r w:rsidRPr="009A1ED3">
              <w:rPr>
                <w:rFonts w:ascii="Maiandra GD" w:hAnsi="Maiandra GD"/>
                <w:color w:val="000000" w:themeColor="text1"/>
                <w:lang w:eastAsia="en-GB"/>
              </w:rPr>
              <w:t>Impairment loss</w:t>
            </w:r>
          </w:p>
        </w:tc>
        <w:tc>
          <w:tcPr>
            <w:tcW w:w="678" w:type="pct"/>
            <w:vAlign w:val="center"/>
          </w:tcPr>
          <w:p w14:paraId="2E5323C0" w14:textId="77777777" w:rsidR="009609A6" w:rsidRPr="009A1ED3" w:rsidRDefault="009609A6"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tcPr>
          <w:p w14:paraId="468F3B51" w14:textId="77777777" w:rsidR="009609A6" w:rsidRPr="009A1ED3" w:rsidRDefault="009609A6"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tcPr>
          <w:p w14:paraId="7FE35F99" w14:textId="77777777" w:rsidR="009609A6" w:rsidRPr="009A1ED3" w:rsidRDefault="009609A6" w:rsidP="003D0E69">
            <w:pPr>
              <w:spacing w:line="276" w:lineRule="auto"/>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tcPr>
          <w:p w14:paraId="50D7743B" w14:textId="77777777" w:rsidR="009609A6" w:rsidRPr="009A1ED3" w:rsidRDefault="009609A6"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r>
      <w:tr w:rsidR="009609A6" w:rsidRPr="009A1ED3" w14:paraId="04D04784" w14:textId="77777777" w:rsidTr="003D0E69">
        <w:trPr>
          <w:trHeight w:val="340"/>
        </w:trPr>
        <w:tc>
          <w:tcPr>
            <w:tcW w:w="2288" w:type="pct"/>
            <w:noWrap/>
            <w:vAlign w:val="bottom"/>
          </w:tcPr>
          <w:p w14:paraId="40E16688" w14:textId="77777777" w:rsidR="009609A6" w:rsidRPr="009A1ED3" w:rsidRDefault="009609A6" w:rsidP="003D0E69">
            <w:pPr>
              <w:spacing w:line="276" w:lineRule="auto"/>
              <w:rPr>
                <w:rFonts w:ascii="Maiandra GD" w:hAnsi="Maiandra GD"/>
                <w:b/>
                <w:color w:val="000000" w:themeColor="text1"/>
              </w:rPr>
            </w:pPr>
            <w:r w:rsidRPr="009A1ED3">
              <w:rPr>
                <w:rFonts w:ascii="Maiandra GD" w:hAnsi="Maiandra GD"/>
                <w:b/>
                <w:color w:val="000000" w:themeColor="text1"/>
                <w:lang w:eastAsia="en-GB"/>
              </w:rPr>
              <w:t>At the end of the period</w:t>
            </w:r>
          </w:p>
        </w:tc>
        <w:tc>
          <w:tcPr>
            <w:tcW w:w="678" w:type="pct"/>
            <w:vAlign w:val="center"/>
          </w:tcPr>
          <w:p w14:paraId="22274ABF"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lang w:eastAsia="en-GB"/>
              </w:rPr>
              <w:t>xx</w:t>
            </w:r>
          </w:p>
        </w:tc>
        <w:tc>
          <w:tcPr>
            <w:tcW w:w="678" w:type="pct"/>
            <w:vAlign w:val="center"/>
          </w:tcPr>
          <w:p w14:paraId="586B44F9"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lang w:eastAsia="en-GB"/>
              </w:rPr>
              <w:t>xx</w:t>
            </w:r>
          </w:p>
        </w:tc>
        <w:tc>
          <w:tcPr>
            <w:tcW w:w="678" w:type="pct"/>
            <w:vAlign w:val="center"/>
          </w:tcPr>
          <w:p w14:paraId="2641D827"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lang w:eastAsia="en-GB"/>
              </w:rPr>
              <w:t>xx</w:t>
            </w:r>
          </w:p>
        </w:tc>
        <w:tc>
          <w:tcPr>
            <w:tcW w:w="678" w:type="pct"/>
            <w:vAlign w:val="center"/>
          </w:tcPr>
          <w:p w14:paraId="470E25E3" w14:textId="77777777" w:rsidR="009609A6" w:rsidRPr="009A1ED3" w:rsidRDefault="009609A6"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lang w:eastAsia="en-GB"/>
              </w:rPr>
              <w:t>xx</w:t>
            </w:r>
          </w:p>
        </w:tc>
      </w:tr>
      <w:tr w:rsidR="009609A6" w:rsidRPr="009A1ED3" w14:paraId="3FB216CD" w14:textId="77777777" w:rsidTr="003D0E69">
        <w:trPr>
          <w:trHeight w:val="340"/>
        </w:trPr>
        <w:tc>
          <w:tcPr>
            <w:tcW w:w="2288" w:type="pct"/>
            <w:noWrap/>
            <w:vAlign w:val="bottom"/>
          </w:tcPr>
          <w:p w14:paraId="45544275" w14:textId="77777777" w:rsidR="009609A6" w:rsidRPr="009A1ED3" w:rsidRDefault="009609A6" w:rsidP="003D0E69">
            <w:pPr>
              <w:spacing w:line="276" w:lineRule="auto"/>
              <w:rPr>
                <w:rFonts w:ascii="Maiandra GD" w:hAnsi="Maiandra GD"/>
                <w:color w:val="000000" w:themeColor="text1"/>
              </w:rPr>
            </w:pPr>
            <w:r w:rsidRPr="009A1ED3">
              <w:rPr>
                <w:rFonts w:ascii="Maiandra GD" w:hAnsi="Maiandra GD"/>
                <w:b/>
                <w:color w:val="000000" w:themeColor="text1"/>
              </w:rPr>
              <w:t>NBV</w:t>
            </w:r>
            <w:r w:rsidRPr="009A1ED3">
              <w:rPr>
                <w:rFonts w:ascii="Maiandra GD" w:hAnsi="Maiandra GD"/>
                <w:b/>
                <w:bCs/>
                <w:color w:val="000000" w:themeColor="text1"/>
              </w:rPr>
              <w:t xml:space="preserve"> at 30</w:t>
            </w:r>
            <w:r w:rsidRPr="009A1ED3">
              <w:rPr>
                <w:rFonts w:ascii="Maiandra GD" w:hAnsi="Maiandra GD"/>
                <w:b/>
                <w:bCs/>
                <w:color w:val="000000" w:themeColor="text1"/>
                <w:vertAlign w:val="superscript"/>
              </w:rPr>
              <w:t>th</w:t>
            </w:r>
            <w:r w:rsidRPr="009A1ED3">
              <w:rPr>
                <w:rFonts w:ascii="Maiandra GD" w:hAnsi="Maiandra GD"/>
                <w:b/>
                <w:bCs/>
                <w:color w:val="000000" w:themeColor="text1"/>
              </w:rPr>
              <w:t xml:space="preserve"> June 20xx (Current FY)</w:t>
            </w:r>
          </w:p>
        </w:tc>
        <w:tc>
          <w:tcPr>
            <w:tcW w:w="678" w:type="pct"/>
            <w:vAlign w:val="center"/>
          </w:tcPr>
          <w:p w14:paraId="4C86627D" w14:textId="77777777" w:rsidR="009609A6" w:rsidRPr="009A1ED3" w:rsidRDefault="009609A6" w:rsidP="003D0E69">
            <w:pPr>
              <w:spacing w:line="276" w:lineRule="auto"/>
              <w:jc w:val="center"/>
              <w:rPr>
                <w:rFonts w:ascii="Maiandra GD" w:hAnsi="Maiandra GD"/>
                <w:color w:val="000000" w:themeColor="text1"/>
                <w:lang w:eastAsia="en-GB"/>
              </w:rPr>
            </w:pPr>
            <w:r w:rsidRPr="009A1ED3">
              <w:rPr>
                <w:rFonts w:ascii="Maiandra GD" w:hAnsi="Maiandra GD"/>
                <w:b/>
                <w:bCs/>
                <w:color w:val="000000" w:themeColor="text1"/>
              </w:rPr>
              <w:t>xx</w:t>
            </w:r>
          </w:p>
        </w:tc>
        <w:tc>
          <w:tcPr>
            <w:tcW w:w="678" w:type="pct"/>
            <w:vAlign w:val="center"/>
          </w:tcPr>
          <w:p w14:paraId="5A7D2309" w14:textId="77777777" w:rsidR="009609A6" w:rsidRPr="009A1ED3" w:rsidRDefault="009609A6" w:rsidP="003D0E69">
            <w:pPr>
              <w:spacing w:line="276" w:lineRule="auto"/>
              <w:jc w:val="center"/>
              <w:rPr>
                <w:rFonts w:ascii="Maiandra GD" w:hAnsi="Maiandra GD"/>
                <w:color w:val="000000" w:themeColor="text1"/>
                <w:lang w:eastAsia="en-GB"/>
              </w:rPr>
            </w:pPr>
            <w:r w:rsidRPr="009A1ED3">
              <w:rPr>
                <w:rFonts w:ascii="Maiandra GD" w:hAnsi="Maiandra GD"/>
                <w:b/>
                <w:bCs/>
                <w:color w:val="000000" w:themeColor="text1"/>
              </w:rPr>
              <w:t>xx</w:t>
            </w:r>
          </w:p>
        </w:tc>
        <w:tc>
          <w:tcPr>
            <w:tcW w:w="678" w:type="pct"/>
            <w:vAlign w:val="center"/>
          </w:tcPr>
          <w:p w14:paraId="0DB5F101" w14:textId="77777777" w:rsidR="009609A6" w:rsidRPr="009A1ED3" w:rsidRDefault="009609A6" w:rsidP="003D0E69">
            <w:pPr>
              <w:spacing w:line="276" w:lineRule="auto"/>
              <w:jc w:val="center"/>
              <w:rPr>
                <w:rFonts w:ascii="Maiandra GD" w:hAnsi="Maiandra GD"/>
                <w:color w:val="000000" w:themeColor="text1"/>
                <w:lang w:eastAsia="en-GB"/>
              </w:rPr>
            </w:pPr>
            <w:r w:rsidRPr="009A1ED3">
              <w:rPr>
                <w:rFonts w:ascii="Maiandra GD" w:hAnsi="Maiandra GD"/>
                <w:b/>
                <w:bCs/>
                <w:color w:val="000000" w:themeColor="text1"/>
              </w:rPr>
              <w:t>xx</w:t>
            </w:r>
          </w:p>
        </w:tc>
        <w:tc>
          <w:tcPr>
            <w:tcW w:w="678" w:type="pct"/>
            <w:vAlign w:val="center"/>
          </w:tcPr>
          <w:p w14:paraId="17EB79F3" w14:textId="77777777" w:rsidR="009609A6" w:rsidRPr="009A1ED3" w:rsidRDefault="009609A6" w:rsidP="003D0E69">
            <w:pPr>
              <w:spacing w:line="276" w:lineRule="auto"/>
              <w:jc w:val="center"/>
              <w:rPr>
                <w:rFonts w:ascii="Maiandra GD" w:hAnsi="Maiandra GD"/>
                <w:color w:val="000000" w:themeColor="text1"/>
                <w:lang w:eastAsia="en-GB"/>
              </w:rPr>
            </w:pPr>
            <w:r w:rsidRPr="009A1ED3">
              <w:rPr>
                <w:rFonts w:ascii="Maiandra GD" w:hAnsi="Maiandra GD"/>
                <w:b/>
                <w:bCs/>
                <w:color w:val="000000" w:themeColor="text1"/>
              </w:rPr>
              <w:t>xx</w:t>
            </w:r>
          </w:p>
        </w:tc>
      </w:tr>
    </w:tbl>
    <w:p w14:paraId="2785FFC1" w14:textId="622DD31E" w:rsidR="00180375" w:rsidRDefault="00180375" w:rsidP="00180375">
      <w:pPr>
        <w:autoSpaceDN w:val="0"/>
        <w:spacing w:line="360" w:lineRule="auto"/>
        <w:ind w:right="-20"/>
        <w:jc w:val="both"/>
        <w:rPr>
          <w:rFonts w:ascii="Maiandra GD" w:hAnsi="Maiandra GD"/>
          <w:b/>
          <w:bCs/>
          <w:lang w:val="en-GB"/>
        </w:rPr>
      </w:pPr>
    </w:p>
    <w:p w14:paraId="11A6E72A" w14:textId="0EEA8E61" w:rsidR="00180375" w:rsidRDefault="009609A6" w:rsidP="00180375">
      <w:pPr>
        <w:autoSpaceDN w:val="0"/>
        <w:spacing w:line="360" w:lineRule="auto"/>
        <w:ind w:right="-20"/>
        <w:jc w:val="both"/>
        <w:rPr>
          <w:rFonts w:ascii="Maiandra GD" w:hAnsi="Maiandra GD"/>
          <w:b/>
          <w:bCs/>
          <w:lang w:val="en-GB"/>
        </w:rPr>
      </w:pPr>
      <w:r>
        <w:rPr>
          <w:rFonts w:ascii="Maiandra GD" w:hAnsi="Maiandra GD"/>
          <w:b/>
          <w:bCs/>
          <w:lang w:val="en-GB"/>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1326"/>
        <w:gridCol w:w="1326"/>
        <w:gridCol w:w="1326"/>
        <w:gridCol w:w="1326"/>
      </w:tblGrid>
      <w:tr w:rsidR="00163BD5" w:rsidRPr="009A1ED3" w14:paraId="76F72098" w14:textId="77777777" w:rsidTr="003D0E69">
        <w:trPr>
          <w:trHeight w:val="340"/>
        </w:trPr>
        <w:tc>
          <w:tcPr>
            <w:tcW w:w="2288" w:type="pct"/>
            <w:shd w:val="clear" w:color="auto" w:fill="0070C0"/>
            <w:noWrap/>
            <w:vAlign w:val="bottom"/>
            <w:hideMark/>
          </w:tcPr>
          <w:p w14:paraId="5848510D" w14:textId="77777777" w:rsidR="00163BD5" w:rsidRPr="009A1ED3" w:rsidRDefault="00163BD5" w:rsidP="003D0E69">
            <w:pPr>
              <w:spacing w:line="276" w:lineRule="auto"/>
              <w:rPr>
                <w:rFonts w:ascii="Maiandra GD" w:hAnsi="Maiandra GD"/>
                <w:b/>
                <w:color w:val="000000" w:themeColor="text1"/>
                <w:lang w:eastAsia="en-GB"/>
              </w:rPr>
            </w:pPr>
            <w:r w:rsidRPr="009A1ED3">
              <w:rPr>
                <w:rFonts w:ascii="Maiandra GD" w:hAnsi="Maiandra GD"/>
                <w:b/>
                <w:color w:val="000000" w:themeColor="text1"/>
              </w:rPr>
              <w:t>Description</w:t>
            </w:r>
          </w:p>
        </w:tc>
        <w:tc>
          <w:tcPr>
            <w:tcW w:w="678" w:type="pct"/>
            <w:shd w:val="clear" w:color="auto" w:fill="0070C0"/>
            <w:vAlign w:val="center"/>
          </w:tcPr>
          <w:p w14:paraId="695A355D" w14:textId="77777777" w:rsidR="00163BD5" w:rsidRPr="009A1ED3" w:rsidRDefault="00163BD5" w:rsidP="003D0E69">
            <w:pPr>
              <w:spacing w:line="276" w:lineRule="auto"/>
              <w:jc w:val="center"/>
              <w:rPr>
                <w:rFonts w:ascii="Maiandra GD" w:hAnsi="Maiandra GD"/>
                <w:b/>
                <w:color w:val="000000" w:themeColor="text1"/>
              </w:rPr>
            </w:pPr>
            <w:r w:rsidRPr="009A1ED3">
              <w:rPr>
                <w:rFonts w:ascii="Maiandra GD" w:hAnsi="Maiandra GD"/>
                <w:b/>
                <w:color w:val="000000" w:themeColor="text1"/>
              </w:rPr>
              <w:t>Indefinite life</w:t>
            </w:r>
          </w:p>
        </w:tc>
        <w:tc>
          <w:tcPr>
            <w:tcW w:w="678" w:type="pct"/>
            <w:shd w:val="clear" w:color="auto" w:fill="0070C0"/>
            <w:vAlign w:val="center"/>
          </w:tcPr>
          <w:p w14:paraId="44BE223A" w14:textId="77777777" w:rsidR="00163BD5" w:rsidRPr="009A1ED3" w:rsidRDefault="00163BD5" w:rsidP="003D0E69">
            <w:pPr>
              <w:spacing w:line="276" w:lineRule="auto"/>
              <w:jc w:val="center"/>
              <w:rPr>
                <w:rFonts w:ascii="Maiandra GD" w:hAnsi="Maiandra GD"/>
                <w:b/>
                <w:color w:val="000000" w:themeColor="text1"/>
              </w:rPr>
            </w:pPr>
            <w:r w:rsidRPr="009A1ED3">
              <w:rPr>
                <w:rFonts w:ascii="Maiandra GD" w:hAnsi="Maiandra GD"/>
                <w:b/>
                <w:color w:val="000000" w:themeColor="text1"/>
              </w:rPr>
              <w:t>Definite life</w:t>
            </w:r>
          </w:p>
        </w:tc>
        <w:tc>
          <w:tcPr>
            <w:tcW w:w="678" w:type="pct"/>
            <w:shd w:val="clear" w:color="auto" w:fill="0070C0"/>
            <w:vAlign w:val="center"/>
          </w:tcPr>
          <w:p w14:paraId="4D33E50F" w14:textId="77777777" w:rsidR="00163BD5" w:rsidRPr="009A1ED3" w:rsidRDefault="00163BD5" w:rsidP="003D0E69">
            <w:pPr>
              <w:spacing w:line="276" w:lineRule="auto"/>
              <w:jc w:val="center"/>
              <w:rPr>
                <w:rFonts w:ascii="Maiandra GD" w:hAnsi="Maiandra GD"/>
                <w:b/>
                <w:color w:val="000000" w:themeColor="text1"/>
              </w:rPr>
            </w:pPr>
            <w:r w:rsidRPr="009A1ED3">
              <w:rPr>
                <w:rFonts w:ascii="Maiandra GD" w:hAnsi="Maiandra GD"/>
                <w:b/>
                <w:color w:val="000000" w:themeColor="text1"/>
              </w:rPr>
              <w:t>Work in Progress</w:t>
            </w:r>
          </w:p>
        </w:tc>
        <w:tc>
          <w:tcPr>
            <w:tcW w:w="678" w:type="pct"/>
            <w:shd w:val="clear" w:color="auto" w:fill="0070C0"/>
            <w:vAlign w:val="center"/>
          </w:tcPr>
          <w:p w14:paraId="5AE7500E" w14:textId="77777777" w:rsidR="00163BD5" w:rsidRPr="009A1ED3" w:rsidRDefault="00163BD5" w:rsidP="003D0E69">
            <w:pPr>
              <w:spacing w:line="276" w:lineRule="auto"/>
              <w:jc w:val="center"/>
              <w:rPr>
                <w:rFonts w:ascii="Maiandra GD" w:hAnsi="Maiandra GD"/>
                <w:b/>
                <w:color w:val="000000" w:themeColor="text1"/>
              </w:rPr>
            </w:pPr>
            <w:r w:rsidRPr="009A1ED3">
              <w:rPr>
                <w:rFonts w:ascii="Maiandra GD" w:hAnsi="Maiandra GD"/>
                <w:b/>
                <w:color w:val="000000" w:themeColor="text1"/>
              </w:rPr>
              <w:t>Total</w:t>
            </w:r>
          </w:p>
        </w:tc>
      </w:tr>
      <w:tr w:rsidR="00163BD5" w:rsidRPr="009A1ED3" w14:paraId="17E8D1B8" w14:textId="77777777" w:rsidTr="003D0E69">
        <w:trPr>
          <w:trHeight w:val="340"/>
        </w:trPr>
        <w:tc>
          <w:tcPr>
            <w:tcW w:w="2288" w:type="pct"/>
            <w:shd w:val="clear" w:color="auto" w:fill="0070C0"/>
            <w:noWrap/>
            <w:vAlign w:val="bottom"/>
            <w:hideMark/>
          </w:tcPr>
          <w:p w14:paraId="01AA5C90" w14:textId="77777777" w:rsidR="00163BD5" w:rsidRPr="009A1ED3" w:rsidRDefault="00163BD5" w:rsidP="003D0E69">
            <w:pPr>
              <w:spacing w:line="276" w:lineRule="auto"/>
              <w:rPr>
                <w:rFonts w:ascii="Maiandra GD" w:hAnsi="Maiandra GD"/>
                <w:b/>
                <w:color w:val="000000" w:themeColor="text1"/>
                <w:lang w:eastAsia="en-GB"/>
              </w:rPr>
            </w:pPr>
            <w:r w:rsidRPr="009A1ED3">
              <w:rPr>
                <w:rFonts w:ascii="Maiandra GD" w:hAnsi="Maiandra GD"/>
                <w:b/>
                <w:color w:val="000000" w:themeColor="text1"/>
                <w:lang w:eastAsia="en-GB"/>
              </w:rPr>
              <w:t>Rate</w:t>
            </w:r>
          </w:p>
        </w:tc>
        <w:tc>
          <w:tcPr>
            <w:tcW w:w="678" w:type="pct"/>
            <w:shd w:val="clear" w:color="auto" w:fill="0070C0"/>
            <w:vAlign w:val="center"/>
          </w:tcPr>
          <w:p w14:paraId="7FAD9EA8"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Kshs</w:t>
            </w:r>
          </w:p>
        </w:tc>
        <w:tc>
          <w:tcPr>
            <w:tcW w:w="678" w:type="pct"/>
            <w:shd w:val="clear" w:color="auto" w:fill="0070C0"/>
            <w:vAlign w:val="center"/>
          </w:tcPr>
          <w:p w14:paraId="42AC8287"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Kshs</w:t>
            </w:r>
          </w:p>
        </w:tc>
        <w:tc>
          <w:tcPr>
            <w:tcW w:w="678" w:type="pct"/>
            <w:shd w:val="clear" w:color="auto" w:fill="0070C0"/>
            <w:vAlign w:val="center"/>
          </w:tcPr>
          <w:p w14:paraId="6F183ED8"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Kshs</w:t>
            </w:r>
          </w:p>
        </w:tc>
        <w:tc>
          <w:tcPr>
            <w:tcW w:w="678" w:type="pct"/>
            <w:shd w:val="clear" w:color="auto" w:fill="0070C0"/>
            <w:vAlign w:val="center"/>
          </w:tcPr>
          <w:p w14:paraId="102FE174"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Kshs</w:t>
            </w:r>
          </w:p>
        </w:tc>
      </w:tr>
      <w:tr w:rsidR="00163BD5" w:rsidRPr="009A1ED3" w14:paraId="3BCCF7D3" w14:textId="77777777" w:rsidTr="003D0E69">
        <w:trPr>
          <w:trHeight w:val="340"/>
        </w:trPr>
        <w:tc>
          <w:tcPr>
            <w:tcW w:w="2288" w:type="pct"/>
            <w:noWrap/>
            <w:vAlign w:val="bottom"/>
            <w:hideMark/>
          </w:tcPr>
          <w:p w14:paraId="59C24A9F" w14:textId="77777777" w:rsidR="00163BD5" w:rsidRPr="009A1ED3" w:rsidRDefault="00163BD5" w:rsidP="003D0E69">
            <w:pPr>
              <w:spacing w:line="276" w:lineRule="auto"/>
              <w:rPr>
                <w:rFonts w:ascii="Maiandra GD" w:hAnsi="Maiandra GD"/>
                <w:b/>
                <w:color w:val="000000" w:themeColor="text1"/>
              </w:rPr>
            </w:pPr>
            <w:r w:rsidRPr="009A1ED3">
              <w:rPr>
                <w:rFonts w:ascii="Maiandra GD" w:hAnsi="Maiandra GD"/>
                <w:b/>
                <w:color w:val="000000" w:themeColor="text1"/>
                <w:lang w:eastAsia="en-GB"/>
              </w:rPr>
              <w:t>Cost/Value at 1</w:t>
            </w:r>
            <w:r w:rsidRPr="009A1ED3">
              <w:rPr>
                <w:rFonts w:ascii="Maiandra GD" w:hAnsi="Maiandra GD"/>
                <w:b/>
                <w:color w:val="000000" w:themeColor="text1"/>
                <w:vertAlign w:val="superscript"/>
                <w:lang w:eastAsia="en-GB"/>
              </w:rPr>
              <w:t>st</w:t>
            </w:r>
            <w:r w:rsidRPr="009A1ED3">
              <w:rPr>
                <w:rFonts w:ascii="Maiandra GD" w:hAnsi="Maiandra GD"/>
                <w:b/>
                <w:color w:val="000000" w:themeColor="text1"/>
                <w:lang w:eastAsia="en-GB"/>
              </w:rPr>
              <w:t xml:space="preserve"> July (Previous FY)</w:t>
            </w:r>
          </w:p>
        </w:tc>
        <w:tc>
          <w:tcPr>
            <w:tcW w:w="678" w:type="pct"/>
            <w:vAlign w:val="center"/>
          </w:tcPr>
          <w:p w14:paraId="0DB59A3E"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tcPr>
          <w:p w14:paraId="0AEB0642"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tcPr>
          <w:p w14:paraId="755BBB42"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tcPr>
          <w:p w14:paraId="5B2BD666"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r>
      <w:tr w:rsidR="00163BD5" w:rsidRPr="009A1ED3" w14:paraId="6B55BDDF" w14:textId="77777777" w:rsidTr="003D0E69">
        <w:trPr>
          <w:trHeight w:val="340"/>
        </w:trPr>
        <w:tc>
          <w:tcPr>
            <w:tcW w:w="2288" w:type="pct"/>
            <w:noWrap/>
            <w:vAlign w:val="bottom"/>
            <w:hideMark/>
          </w:tcPr>
          <w:p w14:paraId="414C1B4A" w14:textId="77777777" w:rsidR="00163BD5" w:rsidRPr="009A1ED3" w:rsidRDefault="00163BD5" w:rsidP="003D0E69">
            <w:pPr>
              <w:spacing w:line="276" w:lineRule="auto"/>
              <w:rPr>
                <w:rFonts w:ascii="Maiandra GD" w:hAnsi="Maiandra GD"/>
                <w:color w:val="000000" w:themeColor="text1"/>
              </w:rPr>
            </w:pPr>
            <w:r w:rsidRPr="009A1ED3">
              <w:rPr>
                <w:rFonts w:ascii="Maiandra GD" w:hAnsi="Maiandra GD"/>
                <w:color w:val="000000" w:themeColor="text1"/>
                <w:lang w:eastAsia="en-GB"/>
              </w:rPr>
              <w:t>Additions</w:t>
            </w:r>
          </w:p>
        </w:tc>
        <w:tc>
          <w:tcPr>
            <w:tcW w:w="678" w:type="pct"/>
          </w:tcPr>
          <w:p w14:paraId="1FBFC438"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tcPr>
          <w:p w14:paraId="1AD7661F"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tcPr>
          <w:p w14:paraId="54757B91"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tcPr>
          <w:p w14:paraId="3A124E61"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r>
      <w:tr w:rsidR="00163BD5" w:rsidRPr="009A1ED3" w14:paraId="2A266516" w14:textId="77777777" w:rsidTr="003D0E69">
        <w:trPr>
          <w:trHeight w:val="340"/>
        </w:trPr>
        <w:tc>
          <w:tcPr>
            <w:tcW w:w="2288" w:type="pct"/>
            <w:noWrap/>
            <w:vAlign w:val="bottom"/>
          </w:tcPr>
          <w:p w14:paraId="5361FDA9" w14:textId="77777777" w:rsidR="00163BD5" w:rsidRPr="009A1ED3" w:rsidRDefault="00163BD5" w:rsidP="003D0E69">
            <w:pPr>
              <w:spacing w:line="276" w:lineRule="auto"/>
              <w:rPr>
                <w:rFonts w:ascii="Maiandra GD" w:hAnsi="Maiandra GD"/>
                <w:color w:val="000000" w:themeColor="text1"/>
                <w:lang w:eastAsia="en-GB"/>
              </w:rPr>
            </w:pPr>
            <w:r w:rsidRPr="009A1ED3">
              <w:rPr>
                <w:rFonts w:ascii="Maiandra GD" w:hAnsi="Maiandra GD"/>
                <w:color w:val="000000" w:themeColor="text1"/>
                <w:lang w:eastAsia="en-GB"/>
              </w:rPr>
              <w:t xml:space="preserve">Transfers </w:t>
            </w:r>
          </w:p>
        </w:tc>
        <w:tc>
          <w:tcPr>
            <w:tcW w:w="678" w:type="pct"/>
            <w:vAlign w:val="center"/>
          </w:tcPr>
          <w:p w14:paraId="714D1A94"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vAlign w:val="center"/>
          </w:tcPr>
          <w:p w14:paraId="360185F8"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vAlign w:val="center"/>
          </w:tcPr>
          <w:p w14:paraId="737D4BA4"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vAlign w:val="center"/>
          </w:tcPr>
          <w:p w14:paraId="28CBB689"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w:t>
            </w:r>
          </w:p>
        </w:tc>
      </w:tr>
      <w:tr w:rsidR="00163BD5" w:rsidRPr="009A1ED3" w14:paraId="7A9E87CD" w14:textId="77777777" w:rsidTr="003D0E69">
        <w:trPr>
          <w:trHeight w:val="340"/>
        </w:trPr>
        <w:tc>
          <w:tcPr>
            <w:tcW w:w="2288" w:type="pct"/>
            <w:noWrap/>
            <w:vAlign w:val="bottom"/>
          </w:tcPr>
          <w:p w14:paraId="1E00C321" w14:textId="77777777" w:rsidR="00163BD5" w:rsidRPr="009A1ED3" w:rsidRDefault="00163BD5" w:rsidP="003D0E69">
            <w:pPr>
              <w:spacing w:line="276" w:lineRule="auto"/>
              <w:rPr>
                <w:rFonts w:ascii="Maiandra GD" w:hAnsi="Maiandra GD"/>
                <w:color w:val="000000" w:themeColor="text1"/>
                <w:lang w:eastAsia="en-GB"/>
              </w:rPr>
            </w:pPr>
            <w:r w:rsidRPr="009A1ED3">
              <w:rPr>
                <w:rFonts w:ascii="Maiandra GD" w:hAnsi="Maiandra GD"/>
                <w:color w:val="000000" w:themeColor="text1"/>
                <w:lang w:eastAsia="en-GB"/>
              </w:rPr>
              <w:t>Disposal</w:t>
            </w:r>
          </w:p>
        </w:tc>
        <w:tc>
          <w:tcPr>
            <w:tcW w:w="678" w:type="pct"/>
            <w:vAlign w:val="center"/>
          </w:tcPr>
          <w:p w14:paraId="1E4A7D11"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tcPr>
          <w:p w14:paraId="2AACB1DF"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tcPr>
          <w:p w14:paraId="3E30706F"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c>
          <w:tcPr>
            <w:tcW w:w="678" w:type="pct"/>
          </w:tcPr>
          <w:p w14:paraId="6356238B" w14:textId="77777777" w:rsidR="00163BD5" w:rsidRPr="009A1ED3" w:rsidRDefault="00163BD5" w:rsidP="003D0E69">
            <w:pPr>
              <w:spacing w:line="276" w:lineRule="auto"/>
              <w:jc w:val="center"/>
              <w:rPr>
                <w:rFonts w:ascii="Maiandra GD" w:hAnsi="Maiandra GD"/>
                <w:color w:val="000000" w:themeColor="text1"/>
                <w:lang w:eastAsia="en-GB"/>
              </w:rPr>
            </w:pPr>
            <w:r w:rsidRPr="009A1ED3">
              <w:rPr>
                <w:rFonts w:ascii="Maiandra GD" w:hAnsi="Maiandra GD"/>
                <w:color w:val="000000" w:themeColor="text1"/>
                <w:lang w:eastAsia="en-GB"/>
              </w:rPr>
              <w:t>(xx)</w:t>
            </w:r>
          </w:p>
        </w:tc>
      </w:tr>
      <w:tr w:rsidR="00163BD5" w:rsidRPr="009A1ED3" w14:paraId="2E9AF491" w14:textId="77777777" w:rsidTr="003D0E69">
        <w:trPr>
          <w:trHeight w:val="340"/>
        </w:trPr>
        <w:tc>
          <w:tcPr>
            <w:tcW w:w="2288" w:type="pct"/>
            <w:noWrap/>
            <w:vAlign w:val="bottom"/>
            <w:hideMark/>
          </w:tcPr>
          <w:p w14:paraId="2ECCAA6D" w14:textId="77777777" w:rsidR="00163BD5" w:rsidRPr="009A1ED3" w:rsidRDefault="00163BD5" w:rsidP="003D0E69">
            <w:pPr>
              <w:spacing w:line="276" w:lineRule="auto"/>
              <w:rPr>
                <w:rFonts w:ascii="Maiandra GD" w:hAnsi="Maiandra GD"/>
                <w:b/>
                <w:color w:val="000000" w:themeColor="text1"/>
              </w:rPr>
            </w:pPr>
            <w:r w:rsidRPr="009A1ED3">
              <w:rPr>
                <w:rFonts w:ascii="Maiandra GD" w:hAnsi="Maiandra GD"/>
                <w:b/>
                <w:color w:val="000000" w:themeColor="text1"/>
                <w:lang w:eastAsia="en-GB"/>
              </w:rPr>
              <w:t>Cost/Value at 30</w:t>
            </w:r>
            <w:r w:rsidRPr="009A1ED3">
              <w:rPr>
                <w:rFonts w:ascii="Maiandra GD" w:hAnsi="Maiandra GD"/>
                <w:b/>
                <w:color w:val="000000" w:themeColor="text1"/>
                <w:vertAlign w:val="superscript"/>
                <w:lang w:eastAsia="en-GB"/>
              </w:rPr>
              <w:t>th</w:t>
            </w:r>
            <w:r w:rsidRPr="009A1ED3">
              <w:rPr>
                <w:rFonts w:ascii="Maiandra GD" w:hAnsi="Maiandra GD"/>
                <w:b/>
                <w:color w:val="000000" w:themeColor="text1"/>
                <w:lang w:eastAsia="en-GB"/>
              </w:rPr>
              <w:t xml:space="preserve"> of June</w:t>
            </w:r>
          </w:p>
        </w:tc>
        <w:tc>
          <w:tcPr>
            <w:tcW w:w="678" w:type="pct"/>
            <w:vAlign w:val="center"/>
          </w:tcPr>
          <w:p w14:paraId="7CB2E119"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vAlign w:val="center"/>
          </w:tcPr>
          <w:p w14:paraId="7572838D"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vAlign w:val="center"/>
          </w:tcPr>
          <w:p w14:paraId="452DA1A6"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vAlign w:val="center"/>
          </w:tcPr>
          <w:p w14:paraId="029F26AA"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r>
      <w:tr w:rsidR="00163BD5" w:rsidRPr="009A1ED3" w14:paraId="23EDC9A4" w14:textId="77777777" w:rsidTr="003D0E69">
        <w:trPr>
          <w:trHeight w:val="340"/>
        </w:trPr>
        <w:tc>
          <w:tcPr>
            <w:tcW w:w="2288" w:type="pct"/>
            <w:noWrap/>
            <w:vAlign w:val="bottom"/>
          </w:tcPr>
          <w:p w14:paraId="09A529FC" w14:textId="77777777" w:rsidR="00163BD5" w:rsidRPr="009A1ED3" w:rsidRDefault="00163BD5" w:rsidP="003D0E69">
            <w:pPr>
              <w:spacing w:line="276" w:lineRule="auto"/>
              <w:rPr>
                <w:rFonts w:ascii="Maiandra GD" w:hAnsi="Maiandra GD"/>
                <w:b/>
                <w:color w:val="000000" w:themeColor="text1"/>
                <w:lang w:eastAsia="en-GB"/>
              </w:rPr>
            </w:pPr>
            <w:r w:rsidRPr="009A1ED3">
              <w:rPr>
                <w:rFonts w:ascii="Maiandra GD" w:hAnsi="Maiandra GD"/>
                <w:b/>
                <w:color w:val="000000" w:themeColor="text1"/>
                <w:lang w:eastAsia="en-GB"/>
              </w:rPr>
              <w:t>Amortization and impairment</w:t>
            </w:r>
          </w:p>
        </w:tc>
        <w:tc>
          <w:tcPr>
            <w:tcW w:w="678" w:type="pct"/>
            <w:vAlign w:val="center"/>
          </w:tcPr>
          <w:p w14:paraId="204861B8" w14:textId="77777777" w:rsidR="00163BD5" w:rsidRPr="009A1ED3" w:rsidRDefault="00163BD5" w:rsidP="003D0E69">
            <w:pPr>
              <w:spacing w:line="276" w:lineRule="auto"/>
              <w:jc w:val="center"/>
              <w:rPr>
                <w:rFonts w:ascii="Maiandra GD" w:hAnsi="Maiandra GD"/>
                <w:b/>
                <w:color w:val="000000" w:themeColor="text1"/>
                <w:lang w:eastAsia="en-GB"/>
              </w:rPr>
            </w:pPr>
          </w:p>
        </w:tc>
        <w:tc>
          <w:tcPr>
            <w:tcW w:w="678" w:type="pct"/>
            <w:vAlign w:val="center"/>
          </w:tcPr>
          <w:p w14:paraId="13D99A07" w14:textId="77777777" w:rsidR="00163BD5" w:rsidRPr="009A1ED3" w:rsidRDefault="00163BD5" w:rsidP="003D0E69">
            <w:pPr>
              <w:spacing w:line="276" w:lineRule="auto"/>
              <w:jc w:val="center"/>
              <w:rPr>
                <w:rFonts w:ascii="Maiandra GD" w:hAnsi="Maiandra GD"/>
                <w:b/>
                <w:color w:val="000000" w:themeColor="text1"/>
                <w:lang w:eastAsia="en-GB"/>
              </w:rPr>
            </w:pPr>
          </w:p>
        </w:tc>
        <w:tc>
          <w:tcPr>
            <w:tcW w:w="678" w:type="pct"/>
            <w:vAlign w:val="center"/>
          </w:tcPr>
          <w:p w14:paraId="1DF6AB47" w14:textId="77777777" w:rsidR="00163BD5" w:rsidRPr="009A1ED3" w:rsidRDefault="00163BD5" w:rsidP="003D0E69">
            <w:pPr>
              <w:spacing w:line="276" w:lineRule="auto"/>
              <w:jc w:val="center"/>
              <w:rPr>
                <w:rFonts w:ascii="Maiandra GD" w:hAnsi="Maiandra GD"/>
                <w:b/>
                <w:color w:val="000000" w:themeColor="text1"/>
                <w:lang w:eastAsia="en-GB"/>
              </w:rPr>
            </w:pPr>
          </w:p>
        </w:tc>
        <w:tc>
          <w:tcPr>
            <w:tcW w:w="678" w:type="pct"/>
            <w:vAlign w:val="center"/>
          </w:tcPr>
          <w:p w14:paraId="1B158721" w14:textId="77777777" w:rsidR="00163BD5" w:rsidRPr="009A1ED3" w:rsidRDefault="00163BD5" w:rsidP="003D0E69">
            <w:pPr>
              <w:spacing w:line="276" w:lineRule="auto"/>
              <w:jc w:val="center"/>
              <w:rPr>
                <w:rFonts w:ascii="Maiandra GD" w:hAnsi="Maiandra GD"/>
                <w:b/>
                <w:color w:val="000000" w:themeColor="text1"/>
                <w:lang w:eastAsia="en-GB"/>
              </w:rPr>
            </w:pPr>
          </w:p>
        </w:tc>
      </w:tr>
      <w:tr w:rsidR="00163BD5" w:rsidRPr="009A1ED3" w14:paraId="5DC577F7" w14:textId="77777777" w:rsidTr="003D0E69">
        <w:trPr>
          <w:trHeight w:val="340"/>
        </w:trPr>
        <w:tc>
          <w:tcPr>
            <w:tcW w:w="2288" w:type="pct"/>
            <w:noWrap/>
            <w:vAlign w:val="bottom"/>
          </w:tcPr>
          <w:p w14:paraId="745D6B72" w14:textId="77777777" w:rsidR="00163BD5" w:rsidRPr="009A1ED3" w:rsidRDefault="00163BD5" w:rsidP="003D0E69">
            <w:pPr>
              <w:spacing w:line="276" w:lineRule="auto"/>
              <w:rPr>
                <w:rFonts w:ascii="Maiandra GD" w:hAnsi="Maiandra GD"/>
                <w:b/>
                <w:color w:val="000000" w:themeColor="text1"/>
                <w:lang w:eastAsia="en-GB"/>
              </w:rPr>
            </w:pPr>
            <w:r w:rsidRPr="009A1ED3">
              <w:rPr>
                <w:rFonts w:ascii="Maiandra GD" w:hAnsi="Maiandra GD"/>
                <w:b/>
                <w:color w:val="000000" w:themeColor="text1"/>
                <w:lang w:eastAsia="en-GB"/>
              </w:rPr>
              <w:t>At 1</w:t>
            </w:r>
            <w:r w:rsidRPr="009A1ED3">
              <w:rPr>
                <w:rFonts w:ascii="Maiandra GD" w:hAnsi="Maiandra GD"/>
                <w:b/>
                <w:color w:val="000000" w:themeColor="text1"/>
                <w:vertAlign w:val="superscript"/>
                <w:lang w:eastAsia="en-GB"/>
              </w:rPr>
              <w:t>st</w:t>
            </w:r>
            <w:r w:rsidRPr="009A1ED3">
              <w:rPr>
                <w:rFonts w:ascii="Maiandra GD" w:hAnsi="Maiandra GD"/>
                <w:b/>
                <w:color w:val="000000" w:themeColor="text1"/>
                <w:lang w:eastAsia="en-GB"/>
              </w:rPr>
              <w:t xml:space="preserve"> July 20xx</w:t>
            </w:r>
          </w:p>
        </w:tc>
        <w:tc>
          <w:tcPr>
            <w:tcW w:w="678" w:type="pct"/>
            <w:vAlign w:val="center"/>
          </w:tcPr>
          <w:p w14:paraId="3EEFF092" w14:textId="77777777" w:rsidR="00163BD5" w:rsidRPr="009A1ED3" w:rsidRDefault="00163BD5" w:rsidP="003D0E69">
            <w:pPr>
              <w:spacing w:line="276" w:lineRule="auto"/>
              <w:jc w:val="center"/>
              <w:rPr>
                <w:rFonts w:ascii="Maiandra GD" w:hAnsi="Maiandra GD"/>
                <w:b/>
                <w:color w:val="000000" w:themeColor="text1"/>
                <w:lang w:eastAsia="en-GB"/>
              </w:rPr>
            </w:pPr>
          </w:p>
        </w:tc>
        <w:tc>
          <w:tcPr>
            <w:tcW w:w="678" w:type="pct"/>
            <w:vAlign w:val="center"/>
          </w:tcPr>
          <w:p w14:paraId="15ECEA22"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vAlign w:val="center"/>
          </w:tcPr>
          <w:p w14:paraId="3CDECCB4"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c>
          <w:tcPr>
            <w:tcW w:w="678" w:type="pct"/>
            <w:vAlign w:val="center"/>
          </w:tcPr>
          <w:p w14:paraId="4A5FF1A1"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color w:val="000000" w:themeColor="text1"/>
                <w:lang w:eastAsia="en-GB"/>
              </w:rPr>
              <w:t>xx</w:t>
            </w:r>
          </w:p>
        </w:tc>
      </w:tr>
      <w:tr w:rsidR="00163BD5" w:rsidRPr="009A1ED3" w14:paraId="01179FCA" w14:textId="77777777" w:rsidTr="003D0E69">
        <w:trPr>
          <w:trHeight w:val="340"/>
        </w:trPr>
        <w:tc>
          <w:tcPr>
            <w:tcW w:w="2288" w:type="pct"/>
            <w:noWrap/>
            <w:vAlign w:val="bottom"/>
          </w:tcPr>
          <w:p w14:paraId="7B982DB2" w14:textId="77777777" w:rsidR="00163BD5" w:rsidRPr="009A1ED3" w:rsidRDefault="00163BD5" w:rsidP="003D0E69">
            <w:pPr>
              <w:spacing w:line="276" w:lineRule="auto"/>
              <w:rPr>
                <w:rFonts w:ascii="Maiandra GD" w:hAnsi="Maiandra GD"/>
                <w:b/>
                <w:color w:val="000000" w:themeColor="text1"/>
                <w:lang w:eastAsia="en-GB"/>
              </w:rPr>
            </w:pPr>
            <w:r w:rsidRPr="009A1ED3">
              <w:rPr>
                <w:rFonts w:ascii="Maiandra GD" w:hAnsi="Maiandra GD"/>
                <w:color w:val="000000" w:themeColor="text1"/>
                <w:lang w:eastAsia="en-GB"/>
              </w:rPr>
              <w:t>Amortization charge for the year</w:t>
            </w:r>
          </w:p>
        </w:tc>
        <w:tc>
          <w:tcPr>
            <w:tcW w:w="678" w:type="pct"/>
            <w:vAlign w:val="center"/>
          </w:tcPr>
          <w:p w14:paraId="181E063E" w14:textId="77777777" w:rsidR="00163BD5" w:rsidRPr="009A1ED3" w:rsidRDefault="00163BD5" w:rsidP="003D0E69">
            <w:pPr>
              <w:spacing w:line="276" w:lineRule="auto"/>
              <w:jc w:val="center"/>
              <w:rPr>
                <w:rFonts w:ascii="Maiandra GD" w:hAnsi="Maiandra GD"/>
                <w:b/>
                <w:color w:val="000000" w:themeColor="text1"/>
                <w:lang w:eastAsia="en-GB"/>
              </w:rPr>
            </w:pPr>
          </w:p>
        </w:tc>
        <w:tc>
          <w:tcPr>
            <w:tcW w:w="678" w:type="pct"/>
            <w:vAlign w:val="center"/>
          </w:tcPr>
          <w:p w14:paraId="52E246AC"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vAlign w:val="center"/>
          </w:tcPr>
          <w:p w14:paraId="4DBE1FA2"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vAlign w:val="center"/>
          </w:tcPr>
          <w:p w14:paraId="11D059F4"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r>
      <w:tr w:rsidR="00163BD5" w:rsidRPr="009A1ED3" w14:paraId="654A798E" w14:textId="77777777" w:rsidTr="003D0E69">
        <w:trPr>
          <w:trHeight w:val="340"/>
        </w:trPr>
        <w:tc>
          <w:tcPr>
            <w:tcW w:w="2288" w:type="pct"/>
            <w:noWrap/>
            <w:vAlign w:val="bottom"/>
          </w:tcPr>
          <w:p w14:paraId="0259BA10" w14:textId="77777777" w:rsidR="00163BD5" w:rsidRPr="009A1ED3" w:rsidRDefault="00163BD5" w:rsidP="003D0E69">
            <w:pPr>
              <w:spacing w:line="276" w:lineRule="auto"/>
              <w:rPr>
                <w:rFonts w:ascii="Maiandra GD" w:hAnsi="Maiandra GD"/>
                <w:b/>
                <w:color w:val="000000" w:themeColor="text1"/>
                <w:lang w:eastAsia="en-GB"/>
              </w:rPr>
            </w:pPr>
            <w:r w:rsidRPr="009A1ED3">
              <w:rPr>
                <w:rFonts w:ascii="Maiandra GD" w:hAnsi="Maiandra GD"/>
                <w:color w:val="000000" w:themeColor="text1"/>
                <w:lang w:eastAsia="en-GB"/>
              </w:rPr>
              <w:t>Disposal</w:t>
            </w:r>
          </w:p>
        </w:tc>
        <w:tc>
          <w:tcPr>
            <w:tcW w:w="678" w:type="pct"/>
            <w:vAlign w:val="center"/>
          </w:tcPr>
          <w:p w14:paraId="4743BBB3" w14:textId="77777777" w:rsidR="00163BD5" w:rsidRPr="009A1ED3" w:rsidRDefault="00163BD5" w:rsidP="003D0E69">
            <w:pPr>
              <w:spacing w:line="276" w:lineRule="auto"/>
              <w:jc w:val="center"/>
              <w:rPr>
                <w:rFonts w:ascii="Maiandra GD" w:hAnsi="Maiandra GD"/>
                <w:b/>
                <w:color w:val="000000" w:themeColor="text1"/>
                <w:lang w:eastAsia="en-GB"/>
              </w:rPr>
            </w:pPr>
          </w:p>
        </w:tc>
        <w:tc>
          <w:tcPr>
            <w:tcW w:w="678" w:type="pct"/>
            <w:vAlign w:val="center"/>
          </w:tcPr>
          <w:p w14:paraId="0C8496BC"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vAlign w:val="center"/>
          </w:tcPr>
          <w:p w14:paraId="55976736" w14:textId="77777777" w:rsidR="00163BD5" w:rsidRPr="009A1ED3" w:rsidRDefault="00163BD5" w:rsidP="003D0E69">
            <w:pPr>
              <w:spacing w:line="276" w:lineRule="auto"/>
              <w:jc w:val="center"/>
              <w:rPr>
                <w:rFonts w:ascii="Maiandra GD" w:hAnsi="Maiandra GD"/>
                <w:b/>
                <w:color w:val="000000" w:themeColor="text1"/>
                <w:lang w:eastAsia="en-GB"/>
              </w:rPr>
            </w:pPr>
          </w:p>
        </w:tc>
        <w:tc>
          <w:tcPr>
            <w:tcW w:w="678" w:type="pct"/>
            <w:vAlign w:val="center"/>
          </w:tcPr>
          <w:p w14:paraId="2C5F764F" w14:textId="77777777" w:rsidR="00163BD5" w:rsidRPr="009A1ED3" w:rsidRDefault="00163BD5" w:rsidP="003D0E69">
            <w:pPr>
              <w:spacing w:line="276" w:lineRule="auto"/>
              <w:jc w:val="center"/>
              <w:rPr>
                <w:rFonts w:ascii="Maiandra GD" w:hAnsi="Maiandra GD"/>
                <w:b/>
                <w:color w:val="000000" w:themeColor="text1"/>
                <w:lang w:eastAsia="en-GB"/>
              </w:rPr>
            </w:pPr>
          </w:p>
        </w:tc>
      </w:tr>
      <w:tr w:rsidR="00163BD5" w:rsidRPr="009A1ED3" w14:paraId="0E3738AE" w14:textId="77777777" w:rsidTr="003D0E69">
        <w:trPr>
          <w:trHeight w:val="340"/>
        </w:trPr>
        <w:tc>
          <w:tcPr>
            <w:tcW w:w="2288" w:type="pct"/>
            <w:noWrap/>
            <w:vAlign w:val="bottom"/>
          </w:tcPr>
          <w:p w14:paraId="75263A03" w14:textId="77777777" w:rsidR="00163BD5" w:rsidRPr="009A1ED3" w:rsidRDefault="00163BD5" w:rsidP="003D0E69">
            <w:pPr>
              <w:spacing w:line="276" w:lineRule="auto"/>
              <w:rPr>
                <w:rFonts w:ascii="Maiandra GD" w:hAnsi="Maiandra GD"/>
                <w:b/>
                <w:color w:val="000000" w:themeColor="text1"/>
                <w:lang w:eastAsia="en-GB"/>
              </w:rPr>
            </w:pPr>
            <w:r w:rsidRPr="009A1ED3">
              <w:rPr>
                <w:rFonts w:ascii="Maiandra GD" w:hAnsi="Maiandra GD"/>
                <w:color w:val="000000" w:themeColor="text1"/>
                <w:lang w:eastAsia="en-GB"/>
              </w:rPr>
              <w:t>Impairment loss</w:t>
            </w:r>
          </w:p>
        </w:tc>
        <w:tc>
          <w:tcPr>
            <w:tcW w:w="678" w:type="pct"/>
            <w:vAlign w:val="center"/>
          </w:tcPr>
          <w:p w14:paraId="568C87D7"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tcPr>
          <w:p w14:paraId="68441B98"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tcPr>
          <w:p w14:paraId="17E383EB"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c>
          <w:tcPr>
            <w:tcW w:w="678" w:type="pct"/>
          </w:tcPr>
          <w:p w14:paraId="0E487EDA"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color w:val="000000" w:themeColor="text1"/>
                <w:lang w:eastAsia="en-GB"/>
              </w:rPr>
              <w:t>(xx)</w:t>
            </w:r>
          </w:p>
        </w:tc>
      </w:tr>
      <w:tr w:rsidR="00163BD5" w:rsidRPr="009A1ED3" w14:paraId="474B100B" w14:textId="77777777" w:rsidTr="003D0E69">
        <w:trPr>
          <w:trHeight w:val="340"/>
        </w:trPr>
        <w:tc>
          <w:tcPr>
            <w:tcW w:w="2288" w:type="pct"/>
            <w:noWrap/>
            <w:vAlign w:val="bottom"/>
          </w:tcPr>
          <w:p w14:paraId="778629A0" w14:textId="77777777" w:rsidR="00163BD5" w:rsidRPr="009A1ED3" w:rsidRDefault="00163BD5" w:rsidP="003D0E69">
            <w:pPr>
              <w:spacing w:line="276" w:lineRule="auto"/>
              <w:rPr>
                <w:rFonts w:ascii="Maiandra GD" w:hAnsi="Maiandra GD"/>
                <w:b/>
                <w:color w:val="000000" w:themeColor="text1"/>
                <w:lang w:eastAsia="en-GB"/>
              </w:rPr>
            </w:pPr>
            <w:r w:rsidRPr="009A1ED3">
              <w:rPr>
                <w:rFonts w:ascii="Maiandra GD" w:hAnsi="Maiandra GD"/>
                <w:b/>
                <w:color w:val="000000" w:themeColor="text1"/>
                <w:lang w:eastAsia="en-GB"/>
              </w:rPr>
              <w:t>At the end of the period</w:t>
            </w:r>
          </w:p>
        </w:tc>
        <w:tc>
          <w:tcPr>
            <w:tcW w:w="678" w:type="pct"/>
            <w:vAlign w:val="center"/>
          </w:tcPr>
          <w:p w14:paraId="70F7C4BA"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lang w:eastAsia="en-GB"/>
              </w:rPr>
              <w:t>xx</w:t>
            </w:r>
          </w:p>
        </w:tc>
        <w:tc>
          <w:tcPr>
            <w:tcW w:w="678" w:type="pct"/>
            <w:vAlign w:val="center"/>
          </w:tcPr>
          <w:p w14:paraId="6C42F919"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lang w:eastAsia="en-GB"/>
              </w:rPr>
              <w:t>xx</w:t>
            </w:r>
          </w:p>
        </w:tc>
        <w:tc>
          <w:tcPr>
            <w:tcW w:w="678" w:type="pct"/>
            <w:vAlign w:val="center"/>
          </w:tcPr>
          <w:p w14:paraId="605B12B7"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lang w:eastAsia="en-GB"/>
              </w:rPr>
              <w:t>xx</w:t>
            </w:r>
          </w:p>
        </w:tc>
        <w:tc>
          <w:tcPr>
            <w:tcW w:w="678" w:type="pct"/>
            <w:vAlign w:val="center"/>
          </w:tcPr>
          <w:p w14:paraId="20E9E035"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lang w:eastAsia="en-GB"/>
              </w:rPr>
              <w:t>xx</w:t>
            </w:r>
          </w:p>
        </w:tc>
      </w:tr>
      <w:tr w:rsidR="00163BD5" w:rsidRPr="009A1ED3" w14:paraId="16AC0F98" w14:textId="77777777" w:rsidTr="003D0E69">
        <w:trPr>
          <w:trHeight w:val="340"/>
        </w:trPr>
        <w:tc>
          <w:tcPr>
            <w:tcW w:w="2288" w:type="pct"/>
            <w:noWrap/>
            <w:vAlign w:val="bottom"/>
          </w:tcPr>
          <w:p w14:paraId="25B35814" w14:textId="77777777" w:rsidR="00163BD5" w:rsidRPr="009A1ED3" w:rsidRDefault="00163BD5" w:rsidP="003D0E69">
            <w:pPr>
              <w:spacing w:line="276" w:lineRule="auto"/>
              <w:rPr>
                <w:rFonts w:ascii="Maiandra GD" w:hAnsi="Maiandra GD"/>
                <w:b/>
                <w:color w:val="000000" w:themeColor="text1"/>
                <w:lang w:eastAsia="en-GB"/>
              </w:rPr>
            </w:pPr>
            <w:r w:rsidRPr="009A1ED3">
              <w:rPr>
                <w:rFonts w:ascii="Maiandra GD" w:hAnsi="Maiandra GD"/>
                <w:b/>
                <w:color w:val="000000" w:themeColor="text1"/>
              </w:rPr>
              <w:t>NBV</w:t>
            </w:r>
            <w:r w:rsidRPr="009A1ED3">
              <w:rPr>
                <w:rFonts w:ascii="Maiandra GD" w:hAnsi="Maiandra GD"/>
                <w:b/>
                <w:bCs/>
                <w:color w:val="000000" w:themeColor="text1"/>
              </w:rPr>
              <w:t xml:space="preserve"> at 30</w:t>
            </w:r>
            <w:r w:rsidRPr="009A1ED3">
              <w:rPr>
                <w:rFonts w:ascii="Maiandra GD" w:hAnsi="Maiandra GD"/>
                <w:b/>
                <w:bCs/>
                <w:color w:val="000000" w:themeColor="text1"/>
                <w:vertAlign w:val="superscript"/>
              </w:rPr>
              <w:t>th</w:t>
            </w:r>
            <w:r w:rsidRPr="009A1ED3">
              <w:rPr>
                <w:rFonts w:ascii="Maiandra GD" w:hAnsi="Maiandra GD"/>
                <w:b/>
                <w:bCs/>
                <w:color w:val="000000" w:themeColor="text1"/>
              </w:rPr>
              <w:t xml:space="preserve"> June 20xx (previous year)</w:t>
            </w:r>
          </w:p>
        </w:tc>
        <w:tc>
          <w:tcPr>
            <w:tcW w:w="678" w:type="pct"/>
            <w:vAlign w:val="center"/>
          </w:tcPr>
          <w:p w14:paraId="6C46C830"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rPr>
              <w:t>xx</w:t>
            </w:r>
          </w:p>
        </w:tc>
        <w:tc>
          <w:tcPr>
            <w:tcW w:w="678" w:type="pct"/>
            <w:vAlign w:val="center"/>
          </w:tcPr>
          <w:p w14:paraId="727AB9DE"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rPr>
              <w:t>xx</w:t>
            </w:r>
          </w:p>
        </w:tc>
        <w:tc>
          <w:tcPr>
            <w:tcW w:w="678" w:type="pct"/>
            <w:vAlign w:val="center"/>
          </w:tcPr>
          <w:p w14:paraId="69397128"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rPr>
              <w:t>xx</w:t>
            </w:r>
          </w:p>
        </w:tc>
        <w:tc>
          <w:tcPr>
            <w:tcW w:w="678" w:type="pct"/>
            <w:vAlign w:val="center"/>
          </w:tcPr>
          <w:p w14:paraId="5BB700F1" w14:textId="77777777" w:rsidR="00163BD5" w:rsidRPr="009A1ED3" w:rsidRDefault="00163BD5" w:rsidP="003D0E69">
            <w:pPr>
              <w:spacing w:line="276" w:lineRule="auto"/>
              <w:jc w:val="center"/>
              <w:rPr>
                <w:rFonts w:ascii="Maiandra GD" w:hAnsi="Maiandra GD"/>
                <w:b/>
                <w:color w:val="000000" w:themeColor="text1"/>
                <w:lang w:eastAsia="en-GB"/>
              </w:rPr>
            </w:pPr>
            <w:r w:rsidRPr="009A1ED3">
              <w:rPr>
                <w:rFonts w:ascii="Maiandra GD" w:hAnsi="Maiandra GD"/>
                <w:b/>
                <w:bCs/>
                <w:color w:val="000000" w:themeColor="text1"/>
              </w:rPr>
              <w:t>xx</w:t>
            </w:r>
          </w:p>
        </w:tc>
      </w:tr>
    </w:tbl>
    <w:p w14:paraId="534D78A2" w14:textId="77777777" w:rsidR="009609A6" w:rsidRDefault="009609A6" w:rsidP="00180375">
      <w:pPr>
        <w:autoSpaceDN w:val="0"/>
        <w:spacing w:line="360" w:lineRule="auto"/>
        <w:ind w:right="-20"/>
        <w:jc w:val="both"/>
        <w:rPr>
          <w:rFonts w:ascii="Maiandra GD" w:hAnsi="Maiandra GD"/>
          <w:b/>
          <w:bCs/>
          <w:lang w:val="en-GB"/>
        </w:rPr>
      </w:pPr>
    </w:p>
    <w:p w14:paraId="463D74B1" w14:textId="77777777" w:rsidR="00163BD5" w:rsidRDefault="00163BD5">
      <w:pPr>
        <w:rPr>
          <w:rFonts w:ascii="Maiandra GD" w:hAnsi="Maiandra GD"/>
          <w:b/>
          <w:bCs/>
          <w:lang w:val="en-GB"/>
        </w:rPr>
      </w:pPr>
      <w:r>
        <w:rPr>
          <w:rFonts w:ascii="Maiandra GD" w:hAnsi="Maiandra GD"/>
          <w:b/>
          <w:bCs/>
          <w:lang w:val="en-GB"/>
        </w:rPr>
        <w:br w:type="page"/>
      </w:r>
    </w:p>
    <w:p w14:paraId="09C47920" w14:textId="4E3EFC18" w:rsidR="00962445" w:rsidRDefault="00F53A38">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lastRenderedPageBreak/>
        <w:t xml:space="preserve">Right-of </w:t>
      </w:r>
      <w:r w:rsidR="00FE1074" w:rsidRPr="0081112D">
        <w:rPr>
          <w:rFonts w:ascii="Maiandra GD" w:hAnsi="Maiandra GD"/>
          <w:b/>
          <w:bCs/>
          <w:lang w:val="en-GB"/>
        </w:rPr>
        <w:t>use assets</w:t>
      </w:r>
    </w:p>
    <w:p w14:paraId="0F1518B6" w14:textId="09EA6A2C" w:rsidR="00B85A8A" w:rsidRDefault="00B85A8A" w:rsidP="00B85A8A">
      <w:pPr>
        <w:autoSpaceDN w:val="0"/>
        <w:spacing w:line="360" w:lineRule="auto"/>
        <w:ind w:right="-20"/>
        <w:jc w:val="both"/>
        <w:rPr>
          <w:rFonts w:ascii="Maiandra GD" w:hAnsi="Maiandra GD"/>
          <w:b/>
          <w:bCs/>
          <w:lang w:val="en-GB"/>
        </w:rPr>
      </w:pPr>
      <w:r>
        <w:rPr>
          <w:rFonts w:ascii="Maiandra GD" w:hAnsi="Maiandra GD"/>
          <w:b/>
          <w:bCs/>
          <w:lang w:val="en-GB"/>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1281"/>
        <w:gridCol w:w="1281"/>
        <w:gridCol w:w="1344"/>
        <w:gridCol w:w="1281"/>
        <w:gridCol w:w="1281"/>
      </w:tblGrid>
      <w:tr w:rsidR="00F7746C" w:rsidRPr="009A1ED3" w14:paraId="6DDEE3F5" w14:textId="77777777" w:rsidTr="003D0E69">
        <w:trPr>
          <w:trHeight w:val="340"/>
        </w:trPr>
        <w:tc>
          <w:tcPr>
            <w:tcW w:w="1699" w:type="pct"/>
            <w:shd w:val="clear" w:color="auto" w:fill="0070C0"/>
          </w:tcPr>
          <w:p w14:paraId="3D35D9D2" w14:textId="77777777" w:rsidR="00F7746C" w:rsidRPr="009A1ED3" w:rsidRDefault="00F7746C" w:rsidP="003D0E69">
            <w:pPr>
              <w:pStyle w:val="Header"/>
              <w:spacing w:line="276" w:lineRule="auto"/>
              <w:rPr>
                <w:rFonts w:ascii="Maiandra GD" w:hAnsi="Maiandra GD"/>
                <w:color w:val="000000" w:themeColor="text1"/>
              </w:rPr>
            </w:pPr>
          </w:p>
        </w:tc>
        <w:tc>
          <w:tcPr>
            <w:tcW w:w="660" w:type="pct"/>
            <w:shd w:val="clear" w:color="auto" w:fill="0070C0"/>
            <w:vAlign w:val="center"/>
          </w:tcPr>
          <w:p w14:paraId="55F22EB2"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b/>
                <w:bCs/>
                <w:color w:val="000000" w:themeColor="text1"/>
              </w:rPr>
              <w:t>Buildings</w:t>
            </w:r>
          </w:p>
        </w:tc>
        <w:tc>
          <w:tcPr>
            <w:tcW w:w="660" w:type="pct"/>
            <w:shd w:val="clear" w:color="auto" w:fill="0070C0"/>
            <w:vAlign w:val="center"/>
          </w:tcPr>
          <w:p w14:paraId="46F64199"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b/>
                <w:bCs/>
                <w:color w:val="000000" w:themeColor="text1"/>
              </w:rPr>
              <w:t>Motor Vehicles</w:t>
            </w:r>
          </w:p>
        </w:tc>
        <w:tc>
          <w:tcPr>
            <w:tcW w:w="660" w:type="pct"/>
            <w:shd w:val="clear" w:color="auto" w:fill="0070C0"/>
            <w:vAlign w:val="center"/>
          </w:tcPr>
          <w:p w14:paraId="703F69BD"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b/>
                <w:bCs/>
                <w:color w:val="000000" w:themeColor="text1"/>
              </w:rPr>
              <w:t>Equipment</w:t>
            </w:r>
          </w:p>
        </w:tc>
        <w:tc>
          <w:tcPr>
            <w:tcW w:w="660" w:type="pct"/>
            <w:shd w:val="clear" w:color="auto" w:fill="0070C0"/>
            <w:vAlign w:val="center"/>
          </w:tcPr>
          <w:p w14:paraId="4BC86BB9" w14:textId="77777777" w:rsidR="00F7746C" w:rsidRPr="009A1ED3" w:rsidRDefault="00F7746C" w:rsidP="003D0E69">
            <w:pPr>
              <w:spacing w:line="276" w:lineRule="auto"/>
              <w:jc w:val="center"/>
              <w:rPr>
                <w:rFonts w:ascii="Maiandra GD" w:hAnsi="Maiandra GD"/>
                <w:b/>
                <w:bCs/>
                <w:color w:val="000000" w:themeColor="text1"/>
              </w:rPr>
            </w:pPr>
            <w:r w:rsidRPr="009A1ED3">
              <w:rPr>
                <w:rFonts w:ascii="Maiandra GD" w:hAnsi="Maiandra GD"/>
                <w:b/>
                <w:bCs/>
                <w:color w:val="000000" w:themeColor="text1"/>
              </w:rPr>
              <w:t>Others</w:t>
            </w:r>
          </w:p>
          <w:p w14:paraId="62D97FFB"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b/>
                <w:bCs/>
                <w:color w:val="000000" w:themeColor="text1"/>
              </w:rPr>
              <w:t>Specify</w:t>
            </w:r>
          </w:p>
        </w:tc>
        <w:tc>
          <w:tcPr>
            <w:tcW w:w="660" w:type="pct"/>
            <w:shd w:val="clear" w:color="auto" w:fill="0070C0"/>
            <w:vAlign w:val="center"/>
          </w:tcPr>
          <w:p w14:paraId="4D0FAFFA"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b/>
                <w:bCs/>
                <w:color w:val="000000" w:themeColor="text1"/>
              </w:rPr>
              <w:t>Total</w:t>
            </w:r>
          </w:p>
        </w:tc>
      </w:tr>
      <w:tr w:rsidR="00F7746C" w:rsidRPr="009A1ED3" w14:paraId="3738B4F6" w14:textId="77777777" w:rsidTr="003D0E69">
        <w:trPr>
          <w:trHeight w:val="340"/>
        </w:trPr>
        <w:tc>
          <w:tcPr>
            <w:tcW w:w="1699" w:type="pct"/>
            <w:shd w:val="clear" w:color="auto" w:fill="0070C0"/>
          </w:tcPr>
          <w:p w14:paraId="1ADC1B8D" w14:textId="77777777" w:rsidR="00F7746C" w:rsidRPr="009A1ED3" w:rsidRDefault="00F7746C" w:rsidP="003D0E69">
            <w:pPr>
              <w:pStyle w:val="Header"/>
              <w:spacing w:line="276" w:lineRule="auto"/>
              <w:rPr>
                <w:rFonts w:ascii="Maiandra GD" w:hAnsi="Maiandra GD"/>
                <w:color w:val="000000" w:themeColor="text1"/>
              </w:rPr>
            </w:pPr>
          </w:p>
        </w:tc>
        <w:tc>
          <w:tcPr>
            <w:tcW w:w="660" w:type="pct"/>
            <w:shd w:val="clear" w:color="auto" w:fill="0070C0"/>
            <w:vAlign w:val="center"/>
          </w:tcPr>
          <w:p w14:paraId="0919B922"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b/>
                <w:bCs/>
                <w:color w:val="000000" w:themeColor="text1"/>
              </w:rPr>
              <w:t>Kshs</w:t>
            </w:r>
          </w:p>
        </w:tc>
        <w:tc>
          <w:tcPr>
            <w:tcW w:w="660" w:type="pct"/>
            <w:shd w:val="clear" w:color="auto" w:fill="0070C0"/>
            <w:vAlign w:val="center"/>
          </w:tcPr>
          <w:p w14:paraId="3ADFF6B6"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b/>
                <w:bCs/>
                <w:color w:val="000000" w:themeColor="text1"/>
              </w:rPr>
              <w:t>Kshs</w:t>
            </w:r>
          </w:p>
        </w:tc>
        <w:tc>
          <w:tcPr>
            <w:tcW w:w="660" w:type="pct"/>
            <w:shd w:val="clear" w:color="auto" w:fill="0070C0"/>
            <w:vAlign w:val="center"/>
          </w:tcPr>
          <w:p w14:paraId="3D088826"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b/>
                <w:bCs/>
                <w:color w:val="000000" w:themeColor="text1"/>
              </w:rPr>
              <w:t>Kshs</w:t>
            </w:r>
          </w:p>
        </w:tc>
        <w:tc>
          <w:tcPr>
            <w:tcW w:w="660" w:type="pct"/>
            <w:shd w:val="clear" w:color="auto" w:fill="0070C0"/>
            <w:vAlign w:val="center"/>
          </w:tcPr>
          <w:p w14:paraId="0B5BE017" w14:textId="77777777" w:rsidR="00F7746C" w:rsidRPr="009A1ED3" w:rsidRDefault="00F7746C" w:rsidP="003D0E69">
            <w:pPr>
              <w:spacing w:line="276" w:lineRule="auto"/>
              <w:jc w:val="center"/>
              <w:rPr>
                <w:rFonts w:ascii="Maiandra GD" w:hAnsi="Maiandra GD"/>
                <w:color w:val="000000" w:themeColor="text1"/>
              </w:rPr>
            </w:pPr>
          </w:p>
        </w:tc>
        <w:tc>
          <w:tcPr>
            <w:tcW w:w="660" w:type="pct"/>
            <w:shd w:val="clear" w:color="auto" w:fill="0070C0"/>
            <w:vAlign w:val="center"/>
          </w:tcPr>
          <w:p w14:paraId="5EB0945E"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b/>
                <w:bCs/>
                <w:color w:val="000000" w:themeColor="text1"/>
              </w:rPr>
              <w:t>Kshs</w:t>
            </w:r>
          </w:p>
        </w:tc>
      </w:tr>
      <w:tr w:rsidR="00F7746C" w:rsidRPr="009A1ED3" w14:paraId="346DCC29" w14:textId="77777777" w:rsidTr="003D0E69">
        <w:trPr>
          <w:trHeight w:val="340"/>
        </w:trPr>
        <w:tc>
          <w:tcPr>
            <w:tcW w:w="1699" w:type="pct"/>
          </w:tcPr>
          <w:p w14:paraId="158320E7" w14:textId="77777777" w:rsidR="00F7746C" w:rsidRPr="009A1ED3" w:rsidRDefault="00F7746C" w:rsidP="003D0E69">
            <w:pPr>
              <w:pStyle w:val="Header"/>
              <w:spacing w:line="276" w:lineRule="auto"/>
              <w:rPr>
                <w:rFonts w:ascii="Maiandra GD" w:hAnsi="Maiandra GD"/>
                <w:b/>
                <w:bCs/>
                <w:color w:val="000000" w:themeColor="text1"/>
              </w:rPr>
            </w:pPr>
            <w:r w:rsidRPr="009A1ED3">
              <w:rPr>
                <w:rFonts w:ascii="Maiandra GD" w:hAnsi="Maiandra GD"/>
                <w:b/>
                <w:bCs/>
                <w:color w:val="000000" w:themeColor="text1"/>
              </w:rPr>
              <w:t>As at 1 July 20xx Current Year</w:t>
            </w:r>
          </w:p>
        </w:tc>
        <w:tc>
          <w:tcPr>
            <w:tcW w:w="660" w:type="pct"/>
            <w:vAlign w:val="center"/>
          </w:tcPr>
          <w:p w14:paraId="62920818"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174D7A2E"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1254FB0C"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612FC802"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0118EDF7"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r>
      <w:tr w:rsidR="00F7746C" w:rsidRPr="009A1ED3" w14:paraId="3267B53B" w14:textId="77777777" w:rsidTr="003D0E69">
        <w:trPr>
          <w:trHeight w:val="340"/>
        </w:trPr>
        <w:tc>
          <w:tcPr>
            <w:tcW w:w="1699" w:type="pct"/>
          </w:tcPr>
          <w:p w14:paraId="733E19E8" w14:textId="77777777" w:rsidR="00F7746C" w:rsidRPr="009A1ED3" w:rsidRDefault="00F7746C" w:rsidP="003D0E69">
            <w:pPr>
              <w:pStyle w:val="Header"/>
              <w:spacing w:line="276" w:lineRule="auto"/>
              <w:rPr>
                <w:rFonts w:ascii="Maiandra GD" w:hAnsi="Maiandra GD"/>
                <w:color w:val="000000" w:themeColor="text1"/>
              </w:rPr>
            </w:pPr>
            <w:r w:rsidRPr="009A1ED3">
              <w:rPr>
                <w:rFonts w:ascii="Maiandra GD" w:hAnsi="Maiandra GD"/>
                <w:color w:val="000000" w:themeColor="text1"/>
              </w:rPr>
              <w:t>Additions in the period</w:t>
            </w:r>
          </w:p>
        </w:tc>
        <w:tc>
          <w:tcPr>
            <w:tcW w:w="660" w:type="pct"/>
            <w:vAlign w:val="center"/>
          </w:tcPr>
          <w:p w14:paraId="3074DCE5"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0E4B05CD"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6F2A3D52"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427F674E"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2CAAE032"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r>
      <w:tr w:rsidR="00F7746C" w:rsidRPr="009A1ED3" w14:paraId="4E769655" w14:textId="77777777" w:rsidTr="003D0E69">
        <w:trPr>
          <w:trHeight w:val="340"/>
        </w:trPr>
        <w:tc>
          <w:tcPr>
            <w:tcW w:w="1699" w:type="pct"/>
          </w:tcPr>
          <w:p w14:paraId="4FA074D2" w14:textId="77777777" w:rsidR="00F7746C" w:rsidRPr="009A1ED3" w:rsidRDefault="00F7746C" w:rsidP="003D0E69">
            <w:pPr>
              <w:pStyle w:val="Header"/>
              <w:spacing w:line="276" w:lineRule="auto"/>
              <w:rPr>
                <w:rFonts w:ascii="Maiandra GD" w:hAnsi="Maiandra GD"/>
                <w:color w:val="000000" w:themeColor="text1"/>
              </w:rPr>
            </w:pPr>
            <w:r w:rsidRPr="009A1ED3">
              <w:rPr>
                <w:rFonts w:ascii="Maiandra GD" w:hAnsi="Maiandra GD"/>
                <w:color w:val="000000" w:themeColor="text1"/>
              </w:rPr>
              <w:t>Remeasurement/Adjustments</w:t>
            </w:r>
          </w:p>
        </w:tc>
        <w:tc>
          <w:tcPr>
            <w:tcW w:w="660" w:type="pct"/>
            <w:vAlign w:val="center"/>
          </w:tcPr>
          <w:p w14:paraId="59AE74B4"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14C0041F"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256ACDDD"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0D685E65"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77FA0AA0"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r>
      <w:tr w:rsidR="00F7746C" w:rsidRPr="009A1ED3" w14:paraId="081A827A" w14:textId="77777777" w:rsidTr="003D0E69">
        <w:trPr>
          <w:trHeight w:val="340"/>
        </w:trPr>
        <w:tc>
          <w:tcPr>
            <w:tcW w:w="1699" w:type="pct"/>
          </w:tcPr>
          <w:p w14:paraId="36721E9C" w14:textId="77777777" w:rsidR="00F7746C" w:rsidRPr="009A1ED3" w:rsidRDefault="00F7746C" w:rsidP="003D0E69">
            <w:pPr>
              <w:pStyle w:val="Header"/>
              <w:spacing w:line="276" w:lineRule="auto"/>
              <w:rPr>
                <w:rFonts w:ascii="Maiandra GD" w:hAnsi="Maiandra GD"/>
                <w:color w:val="000000" w:themeColor="text1"/>
              </w:rPr>
            </w:pPr>
            <w:r w:rsidRPr="009A1ED3">
              <w:rPr>
                <w:rFonts w:ascii="Maiandra GD" w:hAnsi="Maiandra GD"/>
                <w:color w:val="000000" w:themeColor="text1"/>
              </w:rPr>
              <w:t>Disposals/Terminations</w:t>
            </w:r>
          </w:p>
        </w:tc>
        <w:tc>
          <w:tcPr>
            <w:tcW w:w="660" w:type="pct"/>
            <w:vAlign w:val="center"/>
          </w:tcPr>
          <w:p w14:paraId="530D1772"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384942E9"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6D98BDF5"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17BC4DA0"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2DFAC313" w14:textId="77777777" w:rsidR="00F7746C" w:rsidRPr="009A1ED3" w:rsidRDefault="00F7746C" w:rsidP="003D0E69">
            <w:pPr>
              <w:spacing w:line="276" w:lineRule="auto"/>
              <w:jc w:val="center"/>
              <w:rPr>
                <w:rFonts w:ascii="Maiandra GD" w:hAnsi="Maiandra GD"/>
                <w:color w:val="000000" w:themeColor="text1"/>
              </w:rPr>
            </w:pPr>
          </w:p>
        </w:tc>
      </w:tr>
      <w:tr w:rsidR="00F7746C" w:rsidRPr="009A1ED3" w14:paraId="13FAE6A8" w14:textId="77777777" w:rsidTr="003D0E69">
        <w:trPr>
          <w:trHeight w:val="340"/>
        </w:trPr>
        <w:tc>
          <w:tcPr>
            <w:tcW w:w="1699" w:type="pct"/>
          </w:tcPr>
          <w:p w14:paraId="7C0C3C3D" w14:textId="77777777" w:rsidR="00F7746C" w:rsidRPr="009A1ED3" w:rsidRDefault="00F7746C" w:rsidP="003D0E69">
            <w:pPr>
              <w:pStyle w:val="Header"/>
              <w:spacing w:line="276" w:lineRule="auto"/>
              <w:rPr>
                <w:rFonts w:ascii="Maiandra GD" w:hAnsi="Maiandra GD"/>
                <w:color w:val="000000" w:themeColor="text1"/>
              </w:rPr>
            </w:pPr>
            <w:r w:rsidRPr="009A1ED3">
              <w:rPr>
                <w:rFonts w:ascii="Maiandra GD" w:hAnsi="Maiandra GD"/>
                <w:color w:val="000000" w:themeColor="text1"/>
              </w:rPr>
              <w:t>As at 30 June 20xx</w:t>
            </w:r>
          </w:p>
        </w:tc>
        <w:tc>
          <w:tcPr>
            <w:tcW w:w="660" w:type="pct"/>
            <w:vAlign w:val="center"/>
          </w:tcPr>
          <w:p w14:paraId="7C6FD9A8" w14:textId="77777777" w:rsidR="00F7746C" w:rsidRPr="009A1ED3" w:rsidRDefault="00F7746C" w:rsidP="003D0E69">
            <w:pPr>
              <w:spacing w:line="276" w:lineRule="auto"/>
              <w:jc w:val="center"/>
              <w:rPr>
                <w:rFonts w:ascii="Maiandra GD" w:hAnsi="Maiandra GD"/>
                <w:b/>
                <w:bCs/>
                <w:color w:val="000000" w:themeColor="text1"/>
              </w:rPr>
            </w:pPr>
            <w:r w:rsidRPr="009A1ED3">
              <w:rPr>
                <w:rFonts w:ascii="Maiandra GD" w:hAnsi="Maiandra GD"/>
                <w:b/>
                <w:bCs/>
                <w:color w:val="000000" w:themeColor="text1"/>
              </w:rPr>
              <w:t>xxx</w:t>
            </w:r>
          </w:p>
        </w:tc>
        <w:tc>
          <w:tcPr>
            <w:tcW w:w="660" w:type="pct"/>
            <w:vAlign w:val="center"/>
          </w:tcPr>
          <w:p w14:paraId="69FDF8A4" w14:textId="77777777" w:rsidR="00F7746C" w:rsidRPr="009A1ED3" w:rsidRDefault="00F7746C" w:rsidP="003D0E69">
            <w:pPr>
              <w:spacing w:line="276" w:lineRule="auto"/>
              <w:jc w:val="center"/>
              <w:rPr>
                <w:rFonts w:ascii="Maiandra GD" w:hAnsi="Maiandra GD"/>
                <w:b/>
                <w:bCs/>
                <w:color w:val="000000" w:themeColor="text1"/>
              </w:rPr>
            </w:pPr>
            <w:r w:rsidRPr="009A1ED3">
              <w:rPr>
                <w:rFonts w:ascii="Maiandra GD" w:hAnsi="Maiandra GD"/>
                <w:b/>
                <w:bCs/>
                <w:color w:val="000000" w:themeColor="text1"/>
              </w:rPr>
              <w:t>xxx</w:t>
            </w:r>
          </w:p>
        </w:tc>
        <w:tc>
          <w:tcPr>
            <w:tcW w:w="660" w:type="pct"/>
            <w:vAlign w:val="center"/>
          </w:tcPr>
          <w:p w14:paraId="4F389A19" w14:textId="77777777" w:rsidR="00F7746C" w:rsidRPr="009A1ED3" w:rsidRDefault="00F7746C" w:rsidP="003D0E69">
            <w:pPr>
              <w:spacing w:line="276" w:lineRule="auto"/>
              <w:jc w:val="center"/>
              <w:rPr>
                <w:rFonts w:ascii="Maiandra GD" w:hAnsi="Maiandra GD"/>
                <w:b/>
                <w:bCs/>
                <w:color w:val="000000" w:themeColor="text1"/>
              </w:rPr>
            </w:pPr>
            <w:r w:rsidRPr="009A1ED3">
              <w:rPr>
                <w:rFonts w:ascii="Maiandra GD" w:hAnsi="Maiandra GD"/>
                <w:b/>
                <w:bCs/>
                <w:color w:val="000000" w:themeColor="text1"/>
              </w:rPr>
              <w:t>xxx</w:t>
            </w:r>
          </w:p>
        </w:tc>
        <w:tc>
          <w:tcPr>
            <w:tcW w:w="660" w:type="pct"/>
            <w:vAlign w:val="center"/>
          </w:tcPr>
          <w:p w14:paraId="497C87D9" w14:textId="77777777" w:rsidR="00F7746C" w:rsidRPr="009A1ED3" w:rsidRDefault="00F7746C" w:rsidP="003D0E69">
            <w:pPr>
              <w:spacing w:line="276" w:lineRule="auto"/>
              <w:jc w:val="center"/>
              <w:rPr>
                <w:rFonts w:ascii="Maiandra GD" w:hAnsi="Maiandra GD"/>
                <w:b/>
                <w:bCs/>
                <w:color w:val="000000" w:themeColor="text1"/>
              </w:rPr>
            </w:pPr>
            <w:r w:rsidRPr="009A1ED3">
              <w:rPr>
                <w:rFonts w:ascii="Maiandra GD" w:hAnsi="Maiandra GD"/>
                <w:b/>
                <w:bCs/>
                <w:color w:val="000000" w:themeColor="text1"/>
              </w:rPr>
              <w:t>xxx</w:t>
            </w:r>
          </w:p>
        </w:tc>
        <w:tc>
          <w:tcPr>
            <w:tcW w:w="660" w:type="pct"/>
            <w:vAlign w:val="center"/>
          </w:tcPr>
          <w:p w14:paraId="497476B5" w14:textId="77777777" w:rsidR="00F7746C" w:rsidRPr="009A1ED3" w:rsidRDefault="00F7746C" w:rsidP="003D0E69">
            <w:pPr>
              <w:spacing w:line="276" w:lineRule="auto"/>
              <w:jc w:val="center"/>
              <w:rPr>
                <w:rFonts w:ascii="Maiandra GD" w:hAnsi="Maiandra GD"/>
                <w:b/>
                <w:bCs/>
                <w:color w:val="000000" w:themeColor="text1"/>
              </w:rPr>
            </w:pPr>
            <w:r w:rsidRPr="009A1ED3">
              <w:rPr>
                <w:rFonts w:ascii="Maiandra GD" w:hAnsi="Maiandra GD"/>
                <w:b/>
                <w:bCs/>
                <w:color w:val="000000" w:themeColor="text1"/>
              </w:rPr>
              <w:t>xxx</w:t>
            </w:r>
          </w:p>
        </w:tc>
      </w:tr>
      <w:tr w:rsidR="00F7746C" w:rsidRPr="009A1ED3" w14:paraId="795A8A6A" w14:textId="77777777" w:rsidTr="003D0E69">
        <w:trPr>
          <w:trHeight w:val="340"/>
        </w:trPr>
        <w:tc>
          <w:tcPr>
            <w:tcW w:w="1699" w:type="pct"/>
          </w:tcPr>
          <w:p w14:paraId="1B6F79E6" w14:textId="77777777" w:rsidR="00F7746C" w:rsidRPr="009A1ED3" w:rsidRDefault="00F7746C" w:rsidP="003D0E69">
            <w:pPr>
              <w:pStyle w:val="Header"/>
              <w:tabs>
                <w:tab w:val="clear" w:pos="4320"/>
                <w:tab w:val="clear" w:pos="8640"/>
              </w:tabs>
              <w:spacing w:line="276" w:lineRule="auto"/>
              <w:rPr>
                <w:rFonts w:ascii="Maiandra GD" w:hAnsi="Maiandra GD"/>
                <w:b/>
                <w:color w:val="000000" w:themeColor="text1"/>
              </w:rPr>
            </w:pPr>
          </w:p>
        </w:tc>
        <w:tc>
          <w:tcPr>
            <w:tcW w:w="660" w:type="pct"/>
            <w:vAlign w:val="center"/>
          </w:tcPr>
          <w:p w14:paraId="1EA42F3E"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1BB52A54"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102592F7"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0C83B4EC"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33C07523" w14:textId="77777777" w:rsidR="00F7746C" w:rsidRPr="009A1ED3" w:rsidRDefault="00F7746C" w:rsidP="003D0E69">
            <w:pPr>
              <w:spacing w:line="276" w:lineRule="auto"/>
              <w:jc w:val="center"/>
              <w:rPr>
                <w:rFonts w:ascii="Maiandra GD" w:hAnsi="Maiandra GD"/>
                <w:color w:val="000000" w:themeColor="text1"/>
              </w:rPr>
            </w:pPr>
          </w:p>
        </w:tc>
      </w:tr>
      <w:tr w:rsidR="00F7746C" w:rsidRPr="009A1ED3" w14:paraId="0E632597" w14:textId="77777777" w:rsidTr="003D0E69">
        <w:trPr>
          <w:trHeight w:val="340"/>
        </w:trPr>
        <w:tc>
          <w:tcPr>
            <w:tcW w:w="1699" w:type="pct"/>
          </w:tcPr>
          <w:p w14:paraId="217D0862" w14:textId="77777777" w:rsidR="00F7746C" w:rsidRPr="009A1ED3" w:rsidRDefault="00F7746C" w:rsidP="003D0E69">
            <w:pPr>
              <w:pStyle w:val="Header"/>
              <w:tabs>
                <w:tab w:val="clear" w:pos="4320"/>
                <w:tab w:val="clear" w:pos="8640"/>
              </w:tabs>
              <w:spacing w:line="276" w:lineRule="auto"/>
              <w:rPr>
                <w:rFonts w:ascii="Maiandra GD" w:hAnsi="Maiandra GD"/>
                <w:b/>
                <w:color w:val="000000" w:themeColor="text1"/>
              </w:rPr>
            </w:pPr>
            <w:r w:rsidRPr="009A1ED3">
              <w:rPr>
                <w:rFonts w:ascii="Maiandra GD" w:hAnsi="Maiandra GD"/>
                <w:b/>
                <w:color w:val="000000" w:themeColor="text1"/>
              </w:rPr>
              <w:t>Accumulated Depreciation</w:t>
            </w:r>
          </w:p>
        </w:tc>
        <w:tc>
          <w:tcPr>
            <w:tcW w:w="660" w:type="pct"/>
            <w:vAlign w:val="center"/>
          </w:tcPr>
          <w:p w14:paraId="54B76573"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1ABBE26B"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34E9DD17"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0AD39A5E"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72D5C7E9" w14:textId="77777777" w:rsidR="00F7746C" w:rsidRPr="009A1ED3" w:rsidRDefault="00F7746C" w:rsidP="003D0E69">
            <w:pPr>
              <w:spacing w:line="276" w:lineRule="auto"/>
              <w:jc w:val="center"/>
              <w:rPr>
                <w:rFonts w:ascii="Maiandra GD" w:hAnsi="Maiandra GD"/>
                <w:color w:val="000000" w:themeColor="text1"/>
              </w:rPr>
            </w:pPr>
          </w:p>
        </w:tc>
      </w:tr>
      <w:tr w:rsidR="00F7746C" w:rsidRPr="009A1ED3" w14:paraId="32E7FAE5" w14:textId="77777777" w:rsidTr="003D0E69">
        <w:trPr>
          <w:trHeight w:val="340"/>
        </w:trPr>
        <w:tc>
          <w:tcPr>
            <w:tcW w:w="1699" w:type="pct"/>
          </w:tcPr>
          <w:p w14:paraId="0CA5D392" w14:textId="77777777" w:rsidR="00F7746C" w:rsidRPr="009A1ED3" w:rsidRDefault="00F7746C" w:rsidP="003D0E69">
            <w:pPr>
              <w:pStyle w:val="Header"/>
              <w:spacing w:line="276" w:lineRule="auto"/>
              <w:rPr>
                <w:rFonts w:ascii="Maiandra GD" w:hAnsi="Maiandra GD"/>
                <w:color w:val="000000" w:themeColor="text1"/>
              </w:rPr>
            </w:pPr>
            <w:r w:rsidRPr="009A1ED3">
              <w:rPr>
                <w:rFonts w:ascii="Maiandra GD" w:hAnsi="Maiandra GD"/>
                <w:color w:val="000000" w:themeColor="text1"/>
              </w:rPr>
              <w:t>As at 1 July 20xx Current Year</w:t>
            </w:r>
          </w:p>
        </w:tc>
        <w:tc>
          <w:tcPr>
            <w:tcW w:w="660" w:type="pct"/>
            <w:vAlign w:val="center"/>
          </w:tcPr>
          <w:p w14:paraId="50B246FA"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6259D4D6"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2B4704CA"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5E8F7433"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4069B8EC"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r>
      <w:tr w:rsidR="00F7746C" w:rsidRPr="009A1ED3" w14:paraId="0B6162B1" w14:textId="77777777" w:rsidTr="003D0E69">
        <w:trPr>
          <w:trHeight w:val="340"/>
        </w:trPr>
        <w:tc>
          <w:tcPr>
            <w:tcW w:w="1699" w:type="pct"/>
          </w:tcPr>
          <w:p w14:paraId="0890EFC6" w14:textId="77777777" w:rsidR="00F7746C" w:rsidRPr="009A1ED3" w:rsidRDefault="00F7746C" w:rsidP="003D0E69">
            <w:pPr>
              <w:pStyle w:val="Header"/>
              <w:spacing w:line="276" w:lineRule="auto"/>
              <w:rPr>
                <w:rFonts w:ascii="Maiandra GD" w:hAnsi="Maiandra GD"/>
                <w:color w:val="000000" w:themeColor="text1"/>
              </w:rPr>
            </w:pPr>
            <w:r w:rsidRPr="009A1ED3">
              <w:rPr>
                <w:rFonts w:ascii="Maiandra GD" w:hAnsi="Maiandra GD"/>
                <w:color w:val="000000" w:themeColor="text1"/>
              </w:rPr>
              <w:t>Charge for the year</w:t>
            </w:r>
          </w:p>
        </w:tc>
        <w:tc>
          <w:tcPr>
            <w:tcW w:w="660" w:type="pct"/>
            <w:vAlign w:val="center"/>
          </w:tcPr>
          <w:p w14:paraId="3B4B2478"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4CC2E982"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6C84F8DD"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444C31EB"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3A23D2F9"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r>
      <w:tr w:rsidR="00F7746C" w:rsidRPr="009A1ED3" w14:paraId="466E6EB6" w14:textId="77777777" w:rsidTr="003D0E69">
        <w:trPr>
          <w:trHeight w:val="340"/>
        </w:trPr>
        <w:tc>
          <w:tcPr>
            <w:tcW w:w="1699" w:type="pct"/>
          </w:tcPr>
          <w:p w14:paraId="3213D7AD" w14:textId="77777777" w:rsidR="00F7746C" w:rsidRPr="009A1ED3" w:rsidRDefault="00F7746C" w:rsidP="003D0E69">
            <w:pPr>
              <w:pStyle w:val="Header"/>
              <w:spacing w:line="276" w:lineRule="auto"/>
              <w:rPr>
                <w:rFonts w:ascii="Maiandra GD" w:hAnsi="Maiandra GD"/>
                <w:color w:val="000000" w:themeColor="text1"/>
              </w:rPr>
            </w:pPr>
            <w:r w:rsidRPr="009A1ED3">
              <w:rPr>
                <w:rFonts w:ascii="Maiandra GD" w:hAnsi="Maiandra GD"/>
                <w:color w:val="000000" w:themeColor="text1"/>
              </w:rPr>
              <w:t>Elimination on Disposal/Transfer out</w:t>
            </w:r>
          </w:p>
        </w:tc>
        <w:tc>
          <w:tcPr>
            <w:tcW w:w="660" w:type="pct"/>
            <w:vAlign w:val="center"/>
          </w:tcPr>
          <w:p w14:paraId="3E45C43E"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15864170"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5A892108"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59C50459"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7644BF5E"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r>
      <w:tr w:rsidR="00F7746C" w:rsidRPr="009A1ED3" w14:paraId="27D5BCDD" w14:textId="77777777" w:rsidTr="003D0E69">
        <w:trPr>
          <w:trHeight w:val="340"/>
        </w:trPr>
        <w:tc>
          <w:tcPr>
            <w:tcW w:w="1699" w:type="pct"/>
          </w:tcPr>
          <w:p w14:paraId="159A15CF" w14:textId="77777777" w:rsidR="00F7746C" w:rsidRPr="009A1ED3" w:rsidRDefault="00F7746C" w:rsidP="003D0E69">
            <w:pPr>
              <w:pStyle w:val="Header"/>
              <w:spacing w:line="276" w:lineRule="auto"/>
              <w:rPr>
                <w:rFonts w:ascii="Maiandra GD" w:hAnsi="Maiandra GD"/>
                <w:color w:val="000000" w:themeColor="text1"/>
              </w:rPr>
            </w:pPr>
            <w:r w:rsidRPr="009A1ED3">
              <w:rPr>
                <w:rFonts w:ascii="Maiandra GD" w:hAnsi="Maiandra GD"/>
                <w:color w:val="000000" w:themeColor="text1"/>
              </w:rPr>
              <w:t>As at 30 June 20xx</w:t>
            </w:r>
          </w:p>
        </w:tc>
        <w:tc>
          <w:tcPr>
            <w:tcW w:w="660" w:type="pct"/>
            <w:vAlign w:val="center"/>
          </w:tcPr>
          <w:p w14:paraId="534369EF"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5C43D774"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31AD70FB"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c>
          <w:tcPr>
            <w:tcW w:w="660" w:type="pct"/>
            <w:vAlign w:val="center"/>
          </w:tcPr>
          <w:p w14:paraId="65D41FFA"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w:t>
            </w:r>
          </w:p>
        </w:tc>
        <w:tc>
          <w:tcPr>
            <w:tcW w:w="660" w:type="pct"/>
            <w:vAlign w:val="center"/>
          </w:tcPr>
          <w:p w14:paraId="15DBAF03" w14:textId="77777777" w:rsidR="00F7746C" w:rsidRPr="009A1ED3" w:rsidRDefault="00F7746C" w:rsidP="003D0E69">
            <w:pPr>
              <w:spacing w:line="276" w:lineRule="auto"/>
              <w:jc w:val="center"/>
              <w:rPr>
                <w:rFonts w:ascii="Maiandra GD" w:hAnsi="Maiandra GD"/>
                <w:color w:val="000000" w:themeColor="text1"/>
              </w:rPr>
            </w:pPr>
            <w:r w:rsidRPr="009A1ED3">
              <w:rPr>
                <w:rFonts w:ascii="Maiandra GD" w:hAnsi="Maiandra GD"/>
                <w:color w:val="000000" w:themeColor="text1"/>
              </w:rPr>
              <w:t>xxx</w:t>
            </w:r>
          </w:p>
        </w:tc>
      </w:tr>
      <w:tr w:rsidR="00F7746C" w:rsidRPr="009A1ED3" w14:paraId="7AEDDDEA" w14:textId="77777777" w:rsidTr="003D0E69">
        <w:trPr>
          <w:trHeight w:val="340"/>
        </w:trPr>
        <w:tc>
          <w:tcPr>
            <w:tcW w:w="1699" w:type="pct"/>
          </w:tcPr>
          <w:p w14:paraId="4DBB3BA8" w14:textId="77777777" w:rsidR="00F7746C" w:rsidRPr="009A1ED3" w:rsidRDefault="00F7746C" w:rsidP="003D0E69">
            <w:pPr>
              <w:pStyle w:val="Header"/>
              <w:spacing w:line="276" w:lineRule="auto"/>
              <w:rPr>
                <w:rFonts w:ascii="Maiandra GD" w:hAnsi="Maiandra GD"/>
                <w:color w:val="000000" w:themeColor="text1"/>
              </w:rPr>
            </w:pPr>
          </w:p>
        </w:tc>
        <w:tc>
          <w:tcPr>
            <w:tcW w:w="660" w:type="pct"/>
            <w:vAlign w:val="center"/>
          </w:tcPr>
          <w:p w14:paraId="22EC7FEA"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65F3EC5A"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59BF2950"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15A0BC21" w14:textId="77777777" w:rsidR="00F7746C" w:rsidRPr="009A1ED3" w:rsidRDefault="00F7746C" w:rsidP="003D0E69">
            <w:pPr>
              <w:spacing w:line="276" w:lineRule="auto"/>
              <w:jc w:val="center"/>
              <w:rPr>
                <w:rFonts w:ascii="Maiandra GD" w:hAnsi="Maiandra GD"/>
                <w:color w:val="000000" w:themeColor="text1"/>
              </w:rPr>
            </w:pPr>
          </w:p>
        </w:tc>
        <w:tc>
          <w:tcPr>
            <w:tcW w:w="660" w:type="pct"/>
            <w:vAlign w:val="center"/>
          </w:tcPr>
          <w:p w14:paraId="525DFE33" w14:textId="77777777" w:rsidR="00F7746C" w:rsidRPr="009A1ED3" w:rsidRDefault="00F7746C" w:rsidP="003D0E69">
            <w:pPr>
              <w:spacing w:line="276" w:lineRule="auto"/>
              <w:jc w:val="center"/>
              <w:rPr>
                <w:rFonts w:ascii="Maiandra GD" w:hAnsi="Maiandra GD"/>
                <w:color w:val="000000" w:themeColor="text1"/>
              </w:rPr>
            </w:pPr>
          </w:p>
        </w:tc>
      </w:tr>
      <w:tr w:rsidR="00F7746C" w:rsidRPr="009A1ED3" w14:paraId="5051E4CD" w14:textId="77777777" w:rsidTr="003D0E69">
        <w:trPr>
          <w:trHeight w:val="340"/>
        </w:trPr>
        <w:tc>
          <w:tcPr>
            <w:tcW w:w="1699" w:type="pct"/>
          </w:tcPr>
          <w:p w14:paraId="12674FB9" w14:textId="77777777" w:rsidR="00F7746C" w:rsidRPr="009A1ED3" w:rsidRDefault="00F7746C" w:rsidP="003D0E69">
            <w:pPr>
              <w:pStyle w:val="Header"/>
              <w:spacing w:line="276" w:lineRule="auto"/>
              <w:rPr>
                <w:rFonts w:ascii="Maiandra GD" w:hAnsi="Maiandra GD"/>
                <w:b/>
                <w:bCs/>
                <w:color w:val="000000" w:themeColor="text1"/>
              </w:rPr>
            </w:pPr>
            <w:r w:rsidRPr="009A1ED3">
              <w:rPr>
                <w:rFonts w:ascii="Maiandra GD" w:hAnsi="Maiandra GD"/>
                <w:b/>
                <w:bCs/>
                <w:color w:val="000000" w:themeColor="text1"/>
              </w:rPr>
              <w:t xml:space="preserve">NBV As at 30 June 20xx </w:t>
            </w:r>
          </w:p>
        </w:tc>
        <w:tc>
          <w:tcPr>
            <w:tcW w:w="660" w:type="pct"/>
            <w:vAlign w:val="center"/>
          </w:tcPr>
          <w:p w14:paraId="206A2D79" w14:textId="77777777" w:rsidR="00F7746C" w:rsidRPr="009A1ED3" w:rsidRDefault="00F7746C" w:rsidP="003D0E69">
            <w:pPr>
              <w:spacing w:line="276" w:lineRule="auto"/>
              <w:jc w:val="center"/>
              <w:rPr>
                <w:rFonts w:ascii="Maiandra GD" w:hAnsi="Maiandra GD"/>
                <w:b/>
                <w:bCs/>
                <w:color w:val="000000" w:themeColor="text1"/>
                <w:u w:val="single"/>
              </w:rPr>
            </w:pPr>
            <w:r w:rsidRPr="009A1ED3">
              <w:rPr>
                <w:rFonts w:ascii="Maiandra GD" w:hAnsi="Maiandra GD"/>
                <w:b/>
                <w:bCs/>
                <w:color w:val="000000" w:themeColor="text1"/>
                <w:u w:val="single"/>
              </w:rPr>
              <w:t>xxx</w:t>
            </w:r>
          </w:p>
        </w:tc>
        <w:tc>
          <w:tcPr>
            <w:tcW w:w="660" w:type="pct"/>
            <w:vAlign w:val="center"/>
          </w:tcPr>
          <w:p w14:paraId="245F3674" w14:textId="77777777" w:rsidR="00F7746C" w:rsidRPr="009A1ED3" w:rsidRDefault="00F7746C" w:rsidP="003D0E69">
            <w:pPr>
              <w:spacing w:line="276" w:lineRule="auto"/>
              <w:jc w:val="center"/>
              <w:rPr>
                <w:rFonts w:ascii="Maiandra GD" w:hAnsi="Maiandra GD"/>
                <w:b/>
                <w:bCs/>
                <w:color w:val="000000" w:themeColor="text1"/>
                <w:u w:val="single"/>
              </w:rPr>
            </w:pPr>
            <w:r w:rsidRPr="009A1ED3">
              <w:rPr>
                <w:rFonts w:ascii="Maiandra GD" w:hAnsi="Maiandra GD"/>
                <w:b/>
                <w:bCs/>
                <w:color w:val="000000" w:themeColor="text1"/>
                <w:u w:val="single"/>
              </w:rPr>
              <w:t>xxx</w:t>
            </w:r>
          </w:p>
        </w:tc>
        <w:tc>
          <w:tcPr>
            <w:tcW w:w="660" w:type="pct"/>
            <w:vAlign w:val="center"/>
          </w:tcPr>
          <w:p w14:paraId="73B8BC28" w14:textId="77777777" w:rsidR="00F7746C" w:rsidRPr="009A1ED3" w:rsidRDefault="00F7746C" w:rsidP="003D0E69">
            <w:pPr>
              <w:spacing w:line="276" w:lineRule="auto"/>
              <w:jc w:val="center"/>
              <w:rPr>
                <w:rFonts w:ascii="Maiandra GD" w:hAnsi="Maiandra GD"/>
                <w:b/>
                <w:bCs/>
                <w:color w:val="000000" w:themeColor="text1"/>
                <w:u w:val="single"/>
              </w:rPr>
            </w:pPr>
            <w:r w:rsidRPr="009A1ED3">
              <w:rPr>
                <w:rFonts w:ascii="Maiandra GD" w:hAnsi="Maiandra GD"/>
                <w:b/>
                <w:bCs/>
                <w:color w:val="000000" w:themeColor="text1"/>
                <w:u w:val="single"/>
              </w:rPr>
              <w:t>xxx</w:t>
            </w:r>
          </w:p>
        </w:tc>
        <w:tc>
          <w:tcPr>
            <w:tcW w:w="660" w:type="pct"/>
            <w:vAlign w:val="center"/>
          </w:tcPr>
          <w:p w14:paraId="11173755" w14:textId="77777777" w:rsidR="00F7746C" w:rsidRPr="009A1ED3" w:rsidRDefault="00F7746C" w:rsidP="003D0E69">
            <w:pPr>
              <w:spacing w:line="276" w:lineRule="auto"/>
              <w:jc w:val="center"/>
              <w:rPr>
                <w:rFonts w:ascii="Maiandra GD" w:hAnsi="Maiandra GD"/>
                <w:b/>
                <w:bCs/>
                <w:color w:val="000000" w:themeColor="text1"/>
                <w:u w:val="single"/>
              </w:rPr>
            </w:pPr>
            <w:r w:rsidRPr="009A1ED3">
              <w:rPr>
                <w:rFonts w:ascii="Maiandra GD" w:hAnsi="Maiandra GD"/>
                <w:b/>
                <w:bCs/>
                <w:color w:val="000000" w:themeColor="text1"/>
                <w:u w:val="single"/>
              </w:rPr>
              <w:t>xxx</w:t>
            </w:r>
          </w:p>
        </w:tc>
        <w:tc>
          <w:tcPr>
            <w:tcW w:w="660" w:type="pct"/>
            <w:vAlign w:val="center"/>
          </w:tcPr>
          <w:p w14:paraId="42B26177" w14:textId="77777777" w:rsidR="00F7746C" w:rsidRPr="009A1ED3" w:rsidRDefault="00F7746C" w:rsidP="003D0E69">
            <w:pPr>
              <w:spacing w:line="276" w:lineRule="auto"/>
              <w:jc w:val="center"/>
              <w:rPr>
                <w:rFonts w:ascii="Maiandra GD" w:hAnsi="Maiandra GD"/>
                <w:b/>
                <w:bCs/>
                <w:color w:val="000000" w:themeColor="text1"/>
                <w:u w:val="single"/>
              </w:rPr>
            </w:pPr>
            <w:r w:rsidRPr="009A1ED3">
              <w:rPr>
                <w:rFonts w:ascii="Maiandra GD" w:hAnsi="Maiandra GD"/>
                <w:b/>
                <w:bCs/>
                <w:color w:val="000000" w:themeColor="text1"/>
                <w:u w:val="single"/>
              </w:rPr>
              <w:t>xxx</w:t>
            </w:r>
          </w:p>
        </w:tc>
      </w:tr>
    </w:tbl>
    <w:p w14:paraId="1862E389" w14:textId="77777777" w:rsidR="00B85A8A" w:rsidRDefault="00B85A8A" w:rsidP="00B85A8A">
      <w:pPr>
        <w:autoSpaceDN w:val="0"/>
        <w:spacing w:line="360" w:lineRule="auto"/>
        <w:ind w:right="-20"/>
        <w:jc w:val="both"/>
        <w:rPr>
          <w:rFonts w:ascii="Maiandra GD" w:hAnsi="Maiandra GD"/>
          <w:b/>
          <w:bCs/>
          <w:lang w:val="en-GB"/>
        </w:rPr>
      </w:pPr>
    </w:p>
    <w:p w14:paraId="6CC0A30B" w14:textId="473ED3A9" w:rsidR="00B85A8A" w:rsidRDefault="00F7746C" w:rsidP="00B85A8A">
      <w:pPr>
        <w:autoSpaceDN w:val="0"/>
        <w:spacing w:line="360" w:lineRule="auto"/>
        <w:ind w:right="-20"/>
        <w:jc w:val="both"/>
        <w:rPr>
          <w:rFonts w:ascii="Maiandra GD" w:hAnsi="Maiandra GD"/>
          <w:b/>
          <w:bCs/>
          <w:lang w:val="en-GB"/>
        </w:rPr>
      </w:pPr>
      <w:r>
        <w:rPr>
          <w:rFonts w:ascii="Maiandra GD" w:hAnsi="Maiandra GD"/>
          <w:b/>
          <w:bCs/>
          <w:lang w:val="en-GB"/>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1281"/>
        <w:gridCol w:w="1281"/>
        <w:gridCol w:w="1344"/>
        <w:gridCol w:w="1281"/>
        <w:gridCol w:w="1281"/>
      </w:tblGrid>
      <w:tr w:rsidR="000109D7" w:rsidRPr="009E7BC4" w14:paraId="25D20FAE" w14:textId="77777777" w:rsidTr="003D0E69">
        <w:trPr>
          <w:trHeight w:val="524"/>
          <w:tblHeader/>
        </w:trPr>
        <w:tc>
          <w:tcPr>
            <w:tcW w:w="1699" w:type="pct"/>
            <w:shd w:val="clear" w:color="auto" w:fill="0070C0"/>
          </w:tcPr>
          <w:p w14:paraId="5164A555" w14:textId="77777777" w:rsidR="000109D7" w:rsidRPr="009E7BC4" w:rsidRDefault="000109D7" w:rsidP="003D0E69">
            <w:pPr>
              <w:pStyle w:val="Header"/>
              <w:tabs>
                <w:tab w:val="clear" w:pos="4320"/>
                <w:tab w:val="clear" w:pos="8640"/>
              </w:tabs>
              <w:spacing w:line="276" w:lineRule="auto"/>
              <w:rPr>
                <w:rFonts w:ascii="Maiandra GD" w:hAnsi="Maiandra GD"/>
                <w:color w:val="000000" w:themeColor="text1"/>
              </w:rPr>
            </w:pPr>
          </w:p>
        </w:tc>
        <w:tc>
          <w:tcPr>
            <w:tcW w:w="660" w:type="pct"/>
            <w:shd w:val="clear" w:color="auto" w:fill="0070C0"/>
            <w:vAlign w:val="center"/>
          </w:tcPr>
          <w:p w14:paraId="1D279595" w14:textId="77777777" w:rsidR="000109D7" w:rsidRPr="009E7BC4" w:rsidRDefault="000109D7" w:rsidP="003D0E69">
            <w:pPr>
              <w:pStyle w:val="Header"/>
              <w:tabs>
                <w:tab w:val="clear" w:pos="4320"/>
                <w:tab w:val="clear" w:pos="8640"/>
              </w:tabs>
              <w:spacing w:line="276" w:lineRule="auto"/>
              <w:jc w:val="center"/>
              <w:rPr>
                <w:rFonts w:ascii="Maiandra GD" w:hAnsi="Maiandra GD"/>
                <w:b/>
                <w:bCs/>
                <w:color w:val="000000" w:themeColor="text1"/>
              </w:rPr>
            </w:pPr>
            <w:r w:rsidRPr="009E7BC4">
              <w:rPr>
                <w:rFonts w:ascii="Maiandra GD" w:hAnsi="Maiandra GD"/>
                <w:b/>
                <w:bCs/>
                <w:color w:val="000000" w:themeColor="text1"/>
              </w:rPr>
              <w:t>Buildings</w:t>
            </w:r>
          </w:p>
        </w:tc>
        <w:tc>
          <w:tcPr>
            <w:tcW w:w="660" w:type="pct"/>
            <w:shd w:val="clear" w:color="auto" w:fill="0070C0"/>
            <w:vAlign w:val="center"/>
          </w:tcPr>
          <w:p w14:paraId="12A23798" w14:textId="77777777" w:rsidR="000109D7" w:rsidRPr="009E7BC4" w:rsidRDefault="000109D7" w:rsidP="003D0E69">
            <w:pPr>
              <w:pStyle w:val="Header"/>
              <w:tabs>
                <w:tab w:val="clear" w:pos="4320"/>
                <w:tab w:val="clear" w:pos="8640"/>
              </w:tabs>
              <w:spacing w:line="276" w:lineRule="auto"/>
              <w:jc w:val="center"/>
              <w:rPr>
                <w:rFonts w:ascii="Maiandra GD" w:hAnsi="Maiandra GD"/>
                <w:b/>
                <w:bCs/>
                <w:color w:val="000000" w:themeColor="text1"/>
              </w:rPr>
            </w:pPr>
            <w:r w:rsidRPr="009E7BC4">
              <w:rPr>
                <w:rFonts w:ascii="Maiandra GD" w:hAnsi="Maiandra GD"/>
                <w:b/>
                <w:bCs/>
                <w:color w:val="000000" w:themeColor="text1"/>
              </w:rPr>
              <w:t>Motor Vehicles</w:t>
            </w:r>
          </w:p>
        </w:tc>
        <w:tc>
          <w:tcPr>
            <w:tcW w:w="660" w:type="pct"/>
            <w:shd w:val="clear" w:color="auto" w:fill="0070C0"/>
            <w:vAlign w:val="center"/>
          </w:tcPr>
          <w:p w14:paraId="743B7A1D" w14:textId="77777777" w:rsidR="000109D7" w:rsidRPr="009E7BC4" w:rsidRDefault="000109D7" w:rsidP="003D0E69">
            <w:pPr>
              <w:pStyle w:val="Header"/>
              <w:tabs>
                <w:tab w:val="clear" w:pos="4320"/>
                <w:tab w:val="clear" w:pos="8640"/>
              </w:tabs>
              <w:spacing w:line="276" w:lineRule="auto"/>
              <w:jc w:val="center"/>
              <w:rPr>
                <w:rFonts w:ascii="Maiandra GD" w:hAnsi="Maiandra GD"/>
                <w:b/>
                <w:bCs/>
                <w:color w:val="000000" w:themeColor="text1"/>
              </w:rPr>
            </w:pPr>
            <w:r w:rsidRPr="009E7BC4">
              <w:rPr>
                <w:rFonts w:ascii="Maiandra GD" w:hAnsi="Maiandra GD"/>
                <w:b/>
                <w:bCs/>
                <w:color w:val="000000" w:themeColor="text1"/>
              </w:rPr>
              <w:t>Equipment</w:t>
            </w:r>
          </w:p>
        </w:tc>
        <w:tc>
          <w:tcPr>
            <w:tcW w:w="660" w:type="pct"/>
            <w:shd w:val="clear" w:color="auto" w:fill="0070C0"/>
            <w:vAlign w:val="center"/>
          </w:tcPr>
          <w:p w14:paraId="28C897B5"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rPr>
              <w:t>Others</w:t>
            </w:r>
          </w:p>
          <w:p w14:paraId="3270C742"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rPr>
              <w:t>Specify</w:t>
            </w:r>
          </w:p>
        </w:tc>
        <w:tc>
          <w:tcPr>
            <w:tcW w:w="660" w:type="pct"/>
            <w:shd w:val="clear" w:color="auto" w:fill="0070C0"/>
            <w:vAlign w:val="center"/>
          </w:tcPr>
          <w:p w14:paraId="2B98F3EA"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rPr>
              <w:t>Total</w:t>
            </w:r>
          </w:p>
        </w:tc>
      </w:tr>
      <w:tr w:rsidR="000109D7" w:rsidRPr="009E7BC4" w14:paraId="4B243645" w14:textId="77777777" w:rsidTr="003D0E69">
        <w:trPr>
          <w:tblHeader/>
        </w:trPr>
        <w:tc>
          <w:tcPr>
            <w:tcW w:w="1699" w:type="pct"/>
            <w:shd w:val="clear" w:color="auto" w:fill="0070C0"/>
          </w:tcPr>
          <w:p w14:paraId="06B05E7B" w14:textId="77777777" w:rsidR="000109D7" w:rsidRPr="009E7BC4" w:rsidRDefault="000109D7" w:rsidP="003D0E69">
            <w:pPr>
              <w:pStyle w:val="Header"/>
              <w:tabs>
                <w:tab w:val="clear" w:pos="4320"/>
                <w:tab w:val="clear" w:pos="8640"/>
              </w:tabs>
              <w:spacing w:line="276" w:lineRule="auto"/>
              <w:rPr>
                <w:rFonts w:ascii="Maiandra GD" w:hAnsi="Maiandra GD"/>
                <w:color w:val="000000" w:themeColor="text1"/>
              </w:rPr>
            </w:pPr>
          </w:p>
        </w:tc>
        <w:tc>
          <w:tcPr>
            <w:tcW w:w="660" w:type="pct"/>
            <w:shd w:val="clear" w:color="auto" w:fill="0070C0"/>
            <w:vAlign w:val="center"/>
          </w:tcPr>
          <w:p w14:paraId="3725471C" w14:textId="77777777" w:rsidR="000109D7" w:rsidRPr="009E7BC4" w:rsidRDefault="000109D7" w:rsidP="003D0E69">
            <w:pPr>
              <w:pStyle w:val="Header"/>
              <w:tabs>
                <w:tab w:val="clear" w:pos="4320"/>
                <w:tab w:val="clear" w:pos="8640"/>
              </w:tabs>
              <w:spacing w:line="276" w:lineRule="auto"/>
              <w:jc w:val="center"/>
              <w:rPr>
                <w:rFonts w:ascii="Maiandra GD" w:hAnsi="Maiandra GD"/>
                <w:b/>
                <w:bCs/>
                <w:color w:val="000000" w:themeColor="text1"/>
              </w:rPr>
            </w:pPr>
            <w:r w:rsidRPr="009E7BC4">
              <w:rPr>
                <w:rFonts w:ascii="Maiandra GD" w:hAnsi="Maiandra GD"/>
                <w:b/>
                <w:bCs/>
                <w:color w:val="000000" w:themeColor="text1"/>
              </w:rPr>
              <w:t>Kshs</w:t>
            </w:r>
          </w:p>
        </w:tc>
        <w:tc>
          <w:tcPr>
            <w:tcW w:w="660" w:type="pct"/>
            <w:shd w:val="clear" w:color="auto" w:fill="0070C0"/>
            <w:vAlign w:val="center"/>
          </w:tcPr>
          <w:p w14:paraId="2C25E061" w14:textId="77777777" w:rsidR="000109D7" w:rsidRPr="009E7BC4" w:rsidRDefault="000109D7" w:rsidP="003D0E69">
            <w:pPr>
              <w:pStyle w:val="Header"/>
              <w:tabs>
                <w:tab w:val="clear" w:pos="4320"/>
                <w:tab w:val="clear" w:pos="8640"/>
              </w:tabs>
              <w:spacing w:line="276" w:lineRule="auto"/>
              <w:jc w:val="center"/>
              <w:rPr>
                <w:rFonts w:ascii="Maiandra GD" w:hAnsi="Maiandra GD"/>
                <w:b/>
                <w:bCs/>
                <w:color w:val="000000" w:themeColor="text1"/>
              </w:rPr>
            </w:pPr>
            <w:r w:rsidRPr="009E7BC4">
              <w:rPr>
                <w:rFonts w:ascii="Maiandra GD" w:hAnsi="Maiandra GD"/>
                <w:b/>
                <w:bCs/>
                <w:color w:val="000000" w:themeColor="text1"/>
              </w:rPr>
              <w:t>Kshs</w:t>
            </w:r>
          </w:p>
        </w:tc>
        <w:tc>
          <w:tcPr>
            <w:tcW w:w="660" w:type="pct"/>
            <w:shd w:val="clear" w:color="auto" w:fill="0070C0"/>
            <w:vAlign w:val="center"/>
          </w:tcPr>
          <w:p w14:paraId="441DAF99" w14:textId="77777777" w:rsidR="000109D7" w:rsidRPr="009E7BC4" w:rsidRDefault="000109D7" w:rsidP="003D0E69">
            <w:pPr>
              <w:pStyle w:val="Header"/>
              <w:tabs>
                <w:tab w:val="clear" w:pos="4320"/>
                <w:tab w:val="clear" w:pos="8640"/>
              </w:tabs>
              <w:spacing w:line="276" w:lineRule="auto"/>
              <w:jc w:val="center"/>
              <w:rPr>
                <w:rFonts w:ascii="Maiandra GD" w:hAnsi="Maiandra GD"/>
                <w:b/>
                <w:bCs/>
                <w:color w:val="000000" w:themeColor="text1"/>
              </w:rPr>
            </w:pPr>
            <w:r w:rsidRPr="009E7BC4">
              <w:rPr>
                <w:rFonts w:ascii="Maiandra GD" w:hAnsi="Maiandra GD"/>
                <w:b/>
                <w:bCs/>
                <w:color w:val="000000" w:themeColor="text1"/>
              </w:rPr>
              <w:t>Kshs</w:t>
            </w:r>
          </w:p>
        </w:tc>
        <w:tc>
          <w:tcPr>
            <w:tcW w:w="660" w:type="pct"/>
            <w:shd w:val="clear" w:color="auto" w:fill="0070C0"/>
            <w:vAlign w:val="center"/>
          </w:tcPr>
          <w:p w14:paraId="41E64990" w14:textId="77777777" w:rsidR="000109D7" w:rsidRPr="009E7BC4" w:rsidRDefault="000109D7" w:rsidP="003D0E69">
            <w:pPr>
              <w:spacing w:line="276" w:lineRule="auto"/>
              <w:jc w:val="center"/>
              <w:rPr>
                <w:rFonts w:ascii="Maiandra GD" w:hAnsi="Maiandra GD"/>
                <w:b/>
                <w:bCs/>
                <w:color w:val="000000" w:themeColor="text1"/>
              </w:rPr>
            </w:pPr>
          </w:p>
        </w:tc>
        <w:tc>
          <w:tcPr>
            <w:tcW w:w="660" w:type="pct"/>
            <w:shd w:val="clear" w:color="auto" w:fill="0070C0"/>
            <w:vAlign w:val="center"/>
          </w:tcPr>
          <w:p w14:paraId="3AA0F001"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rPr>
              <w:t>Kshs</w:t>
            </w:r>
          </w:p>
        </w:tc>
      </w:tr>
      <w:tr w:rsidR="000109D7" w:rsidRPr="009E7BC4" w14:paraId="600A34A5" w14:textId="77777777" w:rsidTr="003D0E69">
        <w:tc>
          <w:tcPr>
            <w:tcW w:w="1699" w:type="pct"/>
          </w:tcPr>
          <w:p w14:paraId="4742E216" w14:textId="77777777" w:rsidR="000109D7" w:rsidRPr="009E7BC4" w:rsidRDefault="000109D7" w:rsidP="003D0E69">
            <w:pPr>
              <w:pStyle w:val="Header"/>
              <w:tabs>
                <w:tab w:val="clear" w:pos="4320"/>
                <w:tab w:val="clear" w:pos="8640"/>
              </w:tabs>
              <w:spacing w:line="276" w:lineRule="auto"/>
              <w:rPr>
                <w:rFonts w:ascii="Maiandra GD" w:hAnsi="Maiandra GD"/>
                <w:b/>
                <w:color w:val="000000" w:themeColor="text1"/>
              </w:rPr>
            </w:pPr>
            <w:r w:rsidRPr="009E7BC4">
              <w:rPr>
                <w:rFonts w:ascii="Maiandra GD" w:hAnsi="Maiandra GD"/>
                <w:b/>
                <w:color w:val="000000" w:themeColor="text1"/>
              </w:rPr>
              <w:t>Cost/Valuation</w:t>
            </w:r>
          </w:p>
        </w:tc>
        <w:tc>
          <w:tcPr>
            <w:tcW w:w="660" w:type="pct"/>
            <w:vAlign w:val="center"/>
          </w:tcPr>
          <w:p w14:paraId="6BE84AD8"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498C2D0A"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21A8BA1E"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60F8D070" w14:textId="77777777" w:rsidR="000109D7" w:rsidRPr="009E7BC4" w:rsidRDefault="000109D7" w:rsidP="003D0E69">
            <w:pPr>
              <w:pStyle w:val="Header"/>
              <w:tabs>
                <w:tab w:val="clear" w:pos="4320"/>
                <w:tab w:val="clear" w:pos="8640"/>
              </w:tabs>
              <w:spacing w:line="276" w:lineRule="auto"/>
              <w:jc w:val="center"/>
              <w:rPr>
                <w:rFonts w:ascii="Maiandra GD" w:hAnsi="Maiandra GD"/>
                <w:color w:val="000000" w:themeColor="text1"/>
              </w:rPr>
            </w:pPr>
          </w:p>
        </w:tc>
        <w:tc>
          <w:tcPr>
            <w:tcW w:w="660" w:type="pct"/>
            <w:vAlign w:val="center"/>
          </w:tcPr>
          <w:p w14:paraId="446133BA" w14:textId="77777777" w:rsidR="000109D7" w:rsidRPr="009E7BC4" w:rsidRDefault="000109D7" w:rsidP="003D0E69">
            <w:pPr>
              <w:pStyle w:val="Header"/>
              <w:tabs>
                <w:tab w:val="clear" w:pos="4320"/>
                <w:tab w:val="clear" w:pos="8640"/>
              </w:tabs>
              <w:spacing w:line="276" w:lineRule="auto"/>
              <w:jc w:val="center"/>
              <w:rPr>
                <w:rFonts w:ascii="Maiandra GD" w:hAnsi="Maiandra GD"/>
                <w:color w:val="000000" w:themeColor="text1"/>
              </w:rPr>
            </w:pPr>
          </w:p>
        </w:tc>
      </w:tr>
      <w:tr w:rsidR="000109D7" w:rsidRPr="009E7BC4" w14:paraId="560EFE57" w14:textId="77777777" w:rsidTr="003D0E69">
        <w:tc>
          <w:tcPr>
            <w:tcW w:w="1699" w:type="pct"/>
          </w:tcPr>
          <w:p w14:paraId="02928220" w14:textId="77777777" w:rsidR="000109D7" w:rsidRPr="009E7BC4" w:rsidRDefault="000109D7" w:rsidP="003D0E69">
            <w:pPr>
              <w:pStyle w:val="Header"/>
              <w:spacing w:line="276" w:lineRule="auto"/>
              <w:rPr>
                <w:rFonts w:ascii="Maiandra GD" w:hAnsi="Maiandra GD"/>
                <w:b/>
                <w:bCs/>
                <w:color w:val="000000" w:themeColor="text1"/>
              </w:rPr>
            </w:pPr>
            <w:r w:rsidRPr="009E7BC4">
              <w:rPr>
                <w:rFonts w:ascii="Maiandra GD" w:hAnsi="Maiandra GD"/>
                <w:b/>
                <w:bCs/>
                <w:color w:val="000000" w:themeColor="text1"/>
              </w:rPr>
              <w:t>As at 1 July 20xx (Previous year)</w:t>
            </w:r>
          </w:p>
        </w:tc>
        <w:tc>
          <w:tcPr>
            <w:tcW w:w="660" w:type="pct"/>
            <w:vAlign w:val="center"/>
          </w:tcPr>
          <w:p w14:paraId="4996B37B"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357055D2"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3199257E"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5B402232"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466CC6AF"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r>
      <w:tr w:rsidR="000109D7" w:rsidRPr="009E7BC4" w14:paraId="37649F75" w14:textId="77777777" w:rsidTr="003D0E69">
        <w:trPr>
          <w:trHeight w:val="211"/>
        </w:trPr>
        <w:tc>
          <w:tcPr>
            <w:tcW w:w="1699" w:type="pct"/>
          </w:tcPr>
          <w:p w14:paraId="1840367C" w14:textId="77777777" w:rsidR="000109D7" w:rsidRPr="009E7BC4" w:rsidRDefault="000109D7" w:rsidP="003D0E69">
            <w:pPr>
              <w:pStyle w:val="Header"/>
              <w:spacing w:line="276" w:lineRule="auto"/>
              <w:rPr>
                <w:rFonts w:ascii="Maiandra GD" w:hAnsi="Maiandra GD"/>
                <w:color w:val="000000" w:themeColor="text1"/>
              </w:rPr>
            </w:pPr>
            <w:r w:rsidRPr="009E7BC4">
              <w:rPr>
                <w:rFonts w:ascii="Maiandra GD" w:hAnsi="Maiandra GD"/>
                <w:color w:val="000000" w:themeColor="text1"/>
              </w:rPr>
              <w:t>Additions in the period</w:t>
            </w:r>
          </w:p>
        </w:tc>
        <w:tc>
          <w:tcPr>
            <w:tcW w:w="660" w:type="pct"/>
            <w:vAlign w:val="center"/>
          </w:tcPr>
          <w:p w14:paraId="7276F595"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58B83A5B"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2EA39E2F"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55F844D8"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3075EF28"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r>
      <w:tr w:rsidR="000109D7" w:rsidRPr="009E7BC4" w14:paraId="3DD8266D" w14:textId="77777777" w:rsidTr="003D0E69">
        <w:trPr>
          <w:trHeight w:val="211"/>
        </w:trPr>
        <w:tc>
          <w:tcPr>
            <w:tcW w:w="1699" w:type="pct"/>
          </w:tcPr>
          <w:p w14:paraId="2A4621BF" w14:textId="77777777" w:rsidR="000109D7" w:rsidRPr="009E7BC4" w:rsidRDefault="000109D7" w:rsidP="003D0E69">
            <w:pPr>
              <w:pStyle w:val="Header"/>
              <w:spacing w:line="276" w:lineRule="auto"/>
              <w:rPr>
                <w:rFonts w:ascii="Maiandra GD" w:hAnsi="Maiandra GD"/>
                <w:color w:val="000000" w:themeColor="text1"/>
              </w:rPr>
            </w:pPr>
            <w:r w:rsidRPr="009E7BC4">
              <w:rPr>
                <w:rFonts w:ascii="Maiandra GD" w:hAnsi="Maiandra GD"/>
                <w:color w:val="000000" w:themeColor="text1"/>
              </w:rPr>
              <w:t>Remeasurement/Adjustments</w:t>
            </w:r>
          </w:p>
        </w:tc>
        <w:tc>
          <w:tcPr>
            <w:tcW w:w="660" w:type="pct"/>
            <w:vAlign w:val="center"/>
          </w:tcPr>
          <w:p w14:paraId="5F8978D9"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37EDFC37"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3FF1AC96"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3576D1D5"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2A5C9BF7"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r>
      <w:tr w:rsidR="000109D7" w:rsidRPr="009E7BC4" w14:paraId="30ADE994" w14:textId="77777777" w:rsidTr="003D0E69">
        <w:trPr>
          <w:trHeight w:val="211"/>
        </w:trPr>
        <w:tc>
          <w:tcPr>
            <w:tcW w:w="1699" w:type="pct"/>
          </w:tcPr>
          <w:p w14:paraId="2846F951" w14:textId="77777777" w:rsidR="000109D7" w:rsidRPr="009E7BC4" w:rsidRDefault="000109D7" w:rsidP="003D0E69">
            <w:pPr>
              <w:pStyle w:val="Header"/>
              <w:spacing w:line="276" w:lineRule="auto"/>
              <w:rPr>
                <w:rFonts w:ascii="Maiandra GD" w:hAnsi="Maiandra GD"/>
                <w:color w:val="000000" w:themeColor="text1"/>
              </w:rPr>
            </w:pPr>
            <w:r w:rsidRPr="009E7BC4">
              <w:rPr>
                <w:rFonts w:ascii="Maiandra GD" w:hAnsi="Maiandra GD"/>
                <w:color w:val="000000" w:themeColor="text1"/>
              </w:rPr>
              <w:t>Disposals/Terminations</w:t>
            </w:r>
          </w:p>
        </w:tc>
        <w:tc>
          <w:tcPr>
            <w:tcW w:w="660" w:type="pct"/>
            <w:vAlign w:val="center"/>
          </w:tcPr>
          <w:p w14:paraId="45D76A79"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741C79D2"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037A73A4"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0BB301EB"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6D5D55B5" w14:textId="77777777" w:rsidR="000109D7" w:rsidRPr="009E7BC4" w:rsidRDefault="000109D7" w:rsidP="003D0E69">
            <w:pPr>
              <w:spacing w:line="276" w:lineRule="auto"/>
              <w:jc w:val="center"/>
              <w:rPr>
                <w:rFonts w:ascii="Maiandra GD" w:hAnsi="Maiandra GD"/>
                <w:color w:val="000000" w:themeColor="text1"/>
              </w:rPr>
            </w:pPr>
          </w:p>
        </w:tc>
      </w:tr>
      <w:tr w:rsidR="000109D7" w:rsidRPr="009E7BC4" w14:paraId="41FBDCA6" w14:textId="77777777" w:rsidTr="003D0E69">
        <w:trPr>
          <w:trHeight w:val="274"/>
        </w:trPr>
        <w:tc>
          <w:tcPr>
            <w:tcW w:w="1699" w:type="pct"/>
          </w:tcPr>
          <w:p w14:paraId="1AE6B11A" w14:textId="77777777" w:rsidR="000109D7" w:rsidRPr="009E7BC4" w:rsidRDefault="000109D7" w:rsidP="003D0E69">
            <w:pPr>
              <w:pStyle w:val="Header"/>
              <w:spacing w:line="276" w:lineRule="auto"/>
              <w:rPr>
                <w:rFonts w:ascii="Maiandra GD" w:hAnsi="Maiandra GD"/>
                <w:b/>
                <w:bCs/>
                <w:color w:val="000000" w:themeColor="text1"/>
              </w:rPr>
            </w:pPr>
            <w:r w:rsidRPr="009E7BC4">
              <w:rPr>
                <w:rFonts w:ascii="Maiandra GD" w:hAnsi="Maiandra GD"/>
                <w:b/>
                <w:bCs/>
                <w:color w:val="000000" w:themeColor="text1"/>
              </w:rPr>
              <w:t>As at 30 June 20xx</w:t>
            </w:r>
          </w:p>
        </w:tc>
        <w:tc>
          <w:tcPr>
            <w:tcW w:w="660" w:type="pct"/>
            <w:vAlign w:val="center"/>
          </w:tcPr>
          <w:p w14:paraId="1F250039"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rPr>
              <w:t>xxx</w:t>
            </w:r>
          </w:p>
        </w:tc>
        <w:tc>
          <w:tcPr>
            <w:tcW w:w="660" w:type="pct"/>
            <w:vAlign w:val="center"/>
          </w:tcPr>
          <w:p w14:paraId="69865303"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rPr>
              <w:t>xxx</w:t>
            </w:r>
          </w:p>
        </w:tc>
        <w:tc>
          <w:tcPr>
            <w:tcW w:w="660" w:type="pct"/>
            <w:vAlign w:val="center"/>
          </w:tcPr>
          <w:p w14:paraId="612B7ECB"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rPr>
              <w:t>xxx</w:t>
            </w:r>
          </w:p>
        </w:tc>
        <w:tc>
          <w:tcPr>
            <w:tcW w:w="660" w:type="pct"/>
            <w:vAlign w:val="center"/>
          </w:tcPr>
          <w:p w14:paraId="5CAC1061"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rPr>
              <w:t>xxx</w:t>
            </w:r>
          </w:p>
        </w:tc>
        <w:tc>
          <w:tcPr>
            <w:tcW w:w="660" w:type="pct"/>
            <w:vAlign w:val="center"/>
          </w:tcPr>
          <w:p w14:paraId="4FFD42E3"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rPr>
              <w:t>xxx</w:t>
            </w:r>
          </w:p>
        </w:tc>
      </w:tr>
      <w:tr w:rsidR="000109D7" w:rsidRPr="009E7BC4" w14:paraId="2BD352EB" w14:textId="77777777" w:rsidTr="003D0E69">
        <w:trPr>
          <w:trHeight w:val="274"/>
        </w:trPr>
        <w:tc>
          <w:tcPr>
            <w:tcW w:w="1699" w:type="pct"/>
          </w:tcPr>
          <w:p w14:paraId="764CB281" w14:textId="77777777" w:rsidR="000109D7" w:rsidRPr="009E7BC4" w:rsidRDefault="000109D7" w:rsidP="003D0E69">
            <w:pPr>
              <w:pStyle w:val="Header"/>
              <w:spacing w:line="276" w:lineRule="auto"/>
              <w:rPr>
                <w:rFonts w:ascii="Maiandra GD" w:hAnsi="Maiandra GD"/>
                <w:color w:val="000000" w:themeColor="text1"/>
              </w:rPr>
            </w:pPr>
          </w:p>
        </w:tc>
        <w:tc>
          <w:tcPr>
            <w:tcW w:w="660" w:type="pct"/>
            <w:vAlign w:val="center"/>
          </w:tcPr>
          <w:p w14:paraId="7768F5C5"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10A990F6"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542AF3B9"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0ED4EF8E"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19F6CAEB" w14:textId="77777777" w:rsidR="000109D7" w:rsidRPr="009E7BC4" w:rsidRDefault="000109D7" w:rsidP="003D0E69">
            <w:pPr>
              <w:spacing w:line="276" w:lineRule="auto"/>
              <w:jc w:val="center"/>
              <w:rPr>
                <w:rFonts w:ascii="Maiandra GD" w:hAnsi="Maiandra GD"/>
                <w:color w:val="000000" w:themeColor="text1"/>
              </w:rPr>
            </w:pPr>
          </w:p>
        </w:tc>
      </w:tr>
      <w:tr w:rsidR="000109D7" w:rsidRPr="009E7BC4" w14:paraId="147228FB" w14:textId="77777777" w:rsidTr="003D0E69">
        <w:trPr>
          <w:trHeight w:val="274"/>
        </w:trPr>
        <w:tc>
          <w:tcPr>
            <w:tcW w:w="1699" w:type="pct"/>
          </w:tcPr>
          <w:p w14:paraId="6520C807" w14:textId="77777777" w:rsidR="000109D7" w:rsidRPr="009E7BC4" w:rsidRDefault="000109D7" w:rsidP="003D0E69">
            <w:pPr>
              <w:pStyle w:val="Header"/>
              <w:spacing w:line="276" w:lineRule="auto"/>
              <w:rPr>
                <w:rFonts w:ascii="Maiandra GD" w:hAnsi="Maiandra GD"/>
                <w:color w:val="000000" w:themeColor="text1"/>
              </w:rPr>
            </w:pPr>
            <w:r w:rsidRPr="009E7BC4">
              <w:rPr>
                <w:rFonts w:ascii="Maiandra GD" w:hAnsi="Maiandra GD"/>
                <w:b/>
                <w:color w:val="000000" w:themeColor="text1"/>
              </w:rPr>
              <w:t>Accumulated Depreciation</w:t>
            </w:r>
          </w:p>
        </w:tc>
        <w:tc>
          <w:tcPr>
            <w:tcW w:w="660" w:type="pct"/>
            <w:vAlign w:val="center"/>
          </w:tcPr>
          <w:p w14:paraId="35A69966"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5357A443"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64457FBF"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5942A152"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6C33A5F2" w14:textId="77777777" w:rsidR="000109D7" w:rsidRPr="009E7BC4" w:rsidRDefault="000109D7" w:rsidP="003D0E69">
            <w:pPr>
              <w:spacing w:line="276" w:lineRule="auto"/>
              <w:jc w:val="center"/>
              <w:rPr>
                <w:rFonts w:ascii="Maiandra GD" w:hAnsi="Maiandra GD"/>
                <w:color w:val="000000" w:themeColor="text1"/>
              </w:rPr>
            </w:pPr>
          </w:p>
        </w:tc>
      </w:tr>
      <w:tr w:rsidR="000109D7" w:rsidRPr="009E7BC4" w14:paraId="1DDC1D7B" w14:textId="77777777" w:rsidTr="003D0E69">
        <w:trPr>
          <w:trHeight w:val="274"/>
        </w:trPr>
        <w:tc>
          <w:tcPr>
            <w:tcW w:w="1699" w:type="pct"/>
          </w:tcPr>
          <w:p w14:paraId="7A9AE698" w14:textId="77777777" w:rsidR="000109D7" w:rsidRPr="009E7BC4" w:rsidRDefault="000109D7" w:rsidP="003D0E69">
            <w:pPr>
              <w:pStyle w:val="Header"/>
              <w:spacing w:line="276" w:lineRule="auto"/>
              <w:rPr>
                <w:rFonts w:ascii="Maiandra GD" w:hAnsi="Maiandra GD"/>
                <w:color w:val="000000" w:themeColor="text1"/>
              </w:rPr>
            </w:pPr>
            <w:r w:rsidRPr="009E7BC4">
              <w:rPr>
                <w:rFonts w:ascii="Maiandra GD" w:hAnsi="Maiandra GD"/>
                <w:color w:val="000000" w:themeColor="text1"/>
              </w:rPr>
              <w:t>As at 1 July 20xx Previous year</w:t>
            </w:r>
          </w:p>
        </w:tc>
        <w:tc>
          <w:tcPr>
            <w:tcW w:w="660" w:type="pct"/>
            <w:vAlign w:val="center"/>
          </w:tcPr>
          <w:p w14:paraId="238D4504"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7D9D5E3A"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1934C49E"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1867AA4E"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5BFD420F"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r>
      <w:tr w:rsidR="000109D7" w:rsidRPr="009E7BC4" w14:paraId="048BDFEA" w14:textId="77777777" w:rsidTr="003D0E69">
        <w:trPr>
          <w:trHeight w:val="274"/>
        </w:trPr>
        <w:tc>
          <w:tcPr>
            <w:tcW w:w="1699" w:type="pct"/>
          </w:tcPr>
          <w:p w14:paraId="2063BDF8" w14:textId="77777777" w:rsidR="000109D7" w:rsidRPr="009E7BC4" w:rsidRDefault="000109D7" w:rsidP="003D0E69">
            <w:pPr>
              <w:pStyle w:val="Header"/>
              <w:spacing w:line="276" w:lineRule="auto"/>
              <w:rPr>
                <w:rFonts w:ascii="Maiandra GD" w:hAnsi="Maiandra GD"/>
                <w:color w:val="000000" w:themeColor="text1"/>
              </w:rPr>
            </w:pPr>
            <w:r w:rsidRPr="009E7BC4">
              <w:rPr>
                <w:rFonts w:ascii="Maiandra GD" w:hAnsi="Maiandra GD"/>
                <w:color w:val="000000" w:themeColor="text1"/>
              </w:rPr>
              <w:lastRenderedPageBreak/>
              <w:t>Charge for the year</w:t>
            </w:r>
          </w:p>
        </w:tc>
        <w:tc>
          <w:tcPr>
            <w:tcW w:w="660" w:type="pct"/>
            <w:vAlign w:val="center"/>
          </w:tcPr>
          <w:p w14:paraId="2D7B951B"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7914079E"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10753E4C"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7CE3B3DC"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4677FF59"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r>
      <w:tr w:rsidR="000109D7" w:rsidRPr="009E7BC4" w14:paraId="484252D5" w14:textId="77777777" w:rsidTr="003D0E69">
        <w:trPr>
          <w:trHeight w:val="274"/>
        </w:trPr>
        <w:tc>
          <w:tcPr>
            <w:tcW w:w="1699" w:type="pct"/>
          </w:tcPr>
          <w:p w14:paraId="0519BAAD" w14:textId="77777777" w:rsidR="000109D7" w:rsidRPr="009E7BC4" w:rsidRDefault="000109D7" w:rsidP="003D0E69">
            <w:pPr>
              <w:pStyle w:val="Header"/>
              <w:spacing w:line="276" w:lineRule="auto"/>
              <w:rPr>
                <w:rFonts w:ascii="Maiandra GD" w:hAnsi="Maiandra GD"/>
                <w:color w:val="000000" w:themeColor="text1"/>
              </w:rPr>
            </w:pPr>
            <w:r w:rsidRPr="009E7BC4">
              <w:rPr>
                <w:rFonts w:ascii="Maiandra GD" w:hAnsi="Maiandra GD"/>
                <w:color w:val="000000" w:themeColor="text1"/>
              </w:rPr>
              <w:t>Elimination on Disposal/Transfer out</w:t>
            </w:r>
          </w:p>
        </w:tc>
        <w:tc>
          <w:tcPr>
            <w:tcW w:w="660" w:type="pct"/>
            <w:vAlign w:val="center"/>
          </w:tcPr>
          <w:p w14:paraId="471B27D5"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77D3FDED"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1AC16E5A"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09B332EA"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3AB4E1AC"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r>
      <w:tr w:rsidR="000109D7" w:rsidRPr="009E7BC4" w14:paraId="688CDD69" w14:textId="77777777" w:rsidTr="003D0E69">
        <w:trPr>
          <w:trHeight w:val="274"/>
        </w:trPr>
        <w:tc>
          <w:tcPr>
            <w:tcW w:w="1699" w:type="pct"/>
          </w:tcPr>
          <w:p w14:paraId="33709CEE" w14:textId="77777777" w:rsidR="000109D7" w:rsidRPr="009E7BC4" w:rsidRDefault="000109D7" w:rsidP="003D0E69">
            <w:pPr>
              <w:pStyle w:val="Header"/>
              <w:spacing w:line="276" w:lineRule="auto"/>
              <w:rPr>
                <w:rFonts w:ascii="Maiandra GD" w:hAnsi="Maiandra GD"/>
                <w:color w:val="000000" w:themeColor="text1"/>
              </w:rPr>
            </w:pPr>
            <w:r w:rsidRPr="009E7BC4">
              <w:rPr>
                <w:rFonts w:ascii="Maiandra GD" w:hAnsi="Maiandra GD"/>
                <w:color w:val="000000" w:themeColor="text1"/>
              </w:rPr>
              <w:t>As at 30 June 20xx</w:t>
            </w:r>
          </w:p>
        </w:tc>
        <w:tc>
          <w:tcPr>
            <w:tcW w:w="660" w:type="pct"/>
            <w:vAlign w:val="center"/>
          </w:tcPr>
          <w:p w14:paraId="0241315A"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1A0F09D6"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4DF91CCD"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c>
          <w:tcPr>
            <w:tcW w:w="660" w:type="pct"/>
            <w:vAlign w:val="center"/>
          </w:tcPr>
          <w:p w14:paraId="68D2CEF2"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w:t>
            </w:r>
          </w:p>
        </w:tc>
        <w:tc>
          <w:tcPr>
            <w:tcW w:w="660" w:type="pct"/>
            <w:vAlign w:val="center"/>
          </w:tcPr>
          <w:p w14:paraId="7A59F805" w14:textId="77777777" w:rsidR="000109D7" w:rsidRPr="009E7BC4" w:rsidRDefault="000109D7" w:rsidP="003D0E69">
            <w:pPr>
              <w:spacing w:line="276" w:lineRule="auto"/>
              <w:jc w:val="center"/>
              <w:rPr>
                <w:rFonts w:ascii="Maiandra GD" w:hAnsi="Maiandra GD"/>
                <w:color w:val="000000" w:themeColor="text1"/>
              </w:rPr>
            </w:pPr>
            <w:r w:rsidRPr="009E7BC4">
              <w:rPr>
                <w:rFonts w:ascii="Maiandra GD" w:hAnsi="Maiandra GD"/>
                <w:color w:val="000000" w:themeColor="text1"/>
              </w:rPr>
              <w:t>xxx</w:t>
            </w:r>
          </w:p>
        </w:tc>
      </w:tr>
      <w:tr w:rsidR="000109D7" w:rsidRPr="009E7BC4" w14:paraId="4B24EA70" w14:textId="77777777" w:rsidTr="003D0E69">
        <w:trPr>
          <w:trHeight w:val="274"/>
        </w:trPr>
        <w:tc>
          <w:tcPr>
            <w:tcW w:w="1699" w:type="pct"/>
          </w:tcPr>
          <w:p w14:paraId="7F170040" w14:textId="77777777" w:rsidR="000109D7" w:rsidRPr="009E7BC4" w:rsidRDefault="000109D7" w:rsidP="003D0E69">
            <w:pPr>
              <w:pStyle w:val="Header"/>
              <w:spacing w:line="276" w:lineRule="auto"/>
              <w:rPr>
                <w:rFonts w:ascii="Maiandra GD" w:hAnsi="Maiandra GD"/>
                <w:color w:val="000000" w:themeColor="text1"/>
              </w:rPr>
            </w:pPr>
          </w:p>
        </w:tc>
        <w:tc>
          <w:tcPr>
            <w:tcW w:w="660" w:type="pct"/>
            <w:vAlign w:val="center"/>
          </w:tcPr>
          <w:p w14:paraId="307181CD"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0D8D5431"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01E3908E"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122D4645" w14:textId="77777777" w:rsidR="000109D7" w:rsidRPr="009E7BC4" w:rsidRDefault="000109D7" w:rsidP="003D0E69">
            <w:pPr>
              <w:spacing w:line="276" w:lineRule="auto"/>
              <w:jc w:val="center"/>
              <w:rPr>
                <w:rFonts w:ascii="Maiandra GD" w:hAnsi="Maiandra GD"/>
                <w:color w:val="000000" w:themeColor="text1"/>
              </w:rPr>
            </w:pPr>
          </w:p>
        </w:tc>
        <w:tc>
          <w:tcPr>
            <w:tcW w:w="660" w:type="pct"/>
            <w:vAlign w:val="center"/>
          </w:tcPr>
          <w:p w14:paraId="6DED7EC3" w14:textId="77777777" w:rsidR="000109D7" w:rsidRPr="009E7BC4" w:rsidRDefault="000109D7" w:rsidP="003D0E69">
            <w:pPr>
              <w:spacing w:line="276" w:lineRule="auto"/>
              <w:jc w:val="center"/>
              <w:rPr>
                <w:rFonts w:ascii="Maiandra GD" w:hAnsi="Maiandra GD"/>
                <w:color w:val="000000" w:themeColor="text1"/>
              </w:rPr>
            </w:pPr>
          </w:p>
        </w:tc>
      </w:tr>
      <w:tr w:rsidR="000109D7" w:rsidRPr="009E7BC4" w14:paraId="1556BC75" w14:textId="77777777" w:rsidTr="003D0E69">
        <w:trPr>
          <w:trHeight w:val="274"/>
        </w:trPr>
        <w:tc>
          <w:tcPr>
            <w:tcW w:w="1699" w:type="pct"/>
          </w:tcPr>
          <w:p w14:paraId="62429E3B" w14:textId="77777777" w:rsidR="000109D7" w:rsidRPr="009E7BC4" w:rsidRDefault="000109D7" w:rsidP="003D0E69">
            <w:pPr>
              <w:pStyle w:val="Header"/>
              <w:spacing w:line="276" w:lineRule="auto"/>
              <w:rPr>
                <w:rFonts w:ascii="Maiandra GD" w:hAnsi="Maiandra GD"/>
                <w:b/>
                <w:bCs/>
                <w:color w:val="000000" w:themeColor="text1"/>
              </w:rPr>
            </w:pPr>
            <w:r w:rsidRPr="009E7BC4">
              <w:rPr>
                <w:rFonts w:ascii="Maiandra GD" w:hAnsi="Maiandra GD"/>
                <w:b/>
                <w:bCs/>
                <w:color w:val="000000" w:themeColor="text1"/>
              </w:rPr>
              <w:t>NBV As at 30 June 20xx Previous year</w:t>
            </w:r>
          </w:p>
        </w:tc>
        <w:tc>
          <w:tcPr>
            <w:tcW w:w="660" w:type="pct"/>
            <w:vAlign w:val="center"/>
          </w:tcPr>
          <w:p w14:paraId="30BD2B94"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u w:val="single"/>
              </w:rPr>
              <w:t>xxx</w:t>
            </w:r>
          </w:p>
        </w:tc>
        <w:tc>
          <w:tcPr>
            <w:tcW w:w="660" w:type="pct"/>
            <w:vAlign w:val="center"/>
          </w:tcPr>
          <w:p w14:paraId="643DA70D"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u w:val="single"/>
              </w:rPr>
              <w:t>xxx</w:t>
            </w:r>
          </w:p>
        </w:tc>
        <w:tc>
          <w:tcPr>
            <w:tcW w:w="660" w:type="pct"/>
            <w:vAlign w:val="center"/>
          </w:tcPr>
          <w:p w14:paraId="2C3E9935"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u w:val="single"/>
              </w:rPr>
              <w:t>xxx</w:t>
            </w:r>
          </w:p>
        </w:tc>
        <w:tc>
          <w:tcPr>
            <w:tcW w:w="660" w:type="pct"/>
            <w:vAlign w:val="center"/>
          </w:tcPr>
          <w:p w14:paraId="788846EA" w14:textId="77777777" w:rsidR="000109D7" w:rsidRPr="009E7BC4" w:rsidRDefault="000109D7" w:rsidP="003D0E69">
            <w:pPr>
              <w:spacing w:line="276" w:lineRule="auto"/>
              <w:jc w:val="center"/>
              <w:rPr>
                <w:rFonts w:ascii="Maiandra GD" w:hAnsi="Maiandra GD"/>
                <w:b/>
                <w:bCs/>
                <w:color w:val="000000" w:themeColor="text1"/>
              </w:rPr>
            </w:pPr>
          </w:p>
        </w:tc>
        <w:tc>
          <w:tcPr>
            <w:tcW w:w="660" w:type="pct"/>
            <w:vAlign w:val="center"/>
          </w:tcPr>
          <w:p w14:paraId="1F1575D9" w14:textId="77777777" w:rsidR="000109D7" w:rsidRPr="009E7BC4" w:rsidRDefault="000109D7" w:rsidP="003D0E69">
            <w:pPr>
              <w:spacing w:line="276" w:lineRule="auto"/>
              <w:jc w:val="center"/>
              <w:rPr>
                <w:rFonts w:ascii="Maiandra GD" w:hAnsi="Maiandra GD"/>
                <w:b/>
                <w:bCs/>
                <w:color w:val="000000" w:themeColor="text1"/>
              </w:rPr>
            </w:pPr>
            <w:r w:rsidRPr="009E7BC4">
              <w:rPr>
                <w:rFonts w:ascii="Maiandra GD" w:hAnsi="Maiandra GD"/>
                <w:b/>
                <w:bCs/>
                <w:color w:val="000000" w:themeColor="text1"/>
                <w:u w:val="single"/>
              </w:rPr>
              <w:t>xxx</w:t>
            </w:r>
          </w:p>
        </w:tc>
      </w:tr>
    </w:tbl>
    <w:p w14:paraId="2852C705" w14:textId="77777777" w:rsidR="00F53A38" w:rsidRDefault="00F53A38" w:rsidP="000109D7">
      <w:pPr>
        <w:autoSpaceDN w:val="0"/>
        <w:spacing w:line="360" w:lineRule="auto"/>
        <w:ind w:right="-20"/>
        <w:jc w:val="both"/>
        <w:rPr>
          <w:rFonts w:ascii="Maiandra GD" w:hAnsi="Maiandra GD"/>
          <w:b/>
          <w:bCs/>
          <w:lang w:val="en-GB"/>
        </w:rPr>
      </w:pPr>
    </w:p>
    <w:p w14:paraId="36BBF767" w14:textId="7B99BFDE" w:rsidR="00F81CCB" w:rsidRPr="00B67975" w:rsidRDefault="00F81CCB" w:rsidP="000109D7">
      <w:pPr>
        <w:autoSpaceDN w:val="0"/>
        <w:spacing w:line="360" w:lineRule="auto"/>
        <w:ind w:right="-20"/>
        <w:jc w:val="both"/>
        <w:rPr>
          <w:rFonts w:ascii="Maiandra GD" w:hAnsi="Maiandra GD"/>
          <w:i/>
          <w:iCs/>
          <w:lang w:val="en-GB"/>
        </w:rPr>
      </w:pPr>
      <w:r w:rsidRPr="00B67975">
        <w:rPr>
          <w:rFonts w:ascii="Maiandra GD" w:hAnsi="Maiandra GD"/>
          <w:i/>
          <w:iCs/>
          <w:lang w:val="en-GB"/>
        </w:rPr>
        <w:t xml:space="preserve">If adopting IPSAS 43 for the first time, </w:t>
      </w:r>
      <w:r w:rsidR="00EA022A" w:rsidRPr="00B67975">
        <w:rPr>
          <w:rFonts w:ascii="Maiandra GD" w:hAnsi="Maiandra GD"/>
          <w:i/>
          <w:iCs/>
          <w:lang w:val="en-GB"/>
        </w:rPr>
        <w:t>t</w:t>
      </w:r>
      <w:r w:rsidRPr="00B67975">
        <w:rPr>
          <w:rFonts w:ascii="Maiandra GD" w:hAnsi="Maiandra GD"/>
          <w:i/>
          <w:iCs/>
          <w:lang w:val="en-GB"/>
        </w:rPr>
        <w:t>he Board has allowed</w:t>
      </w:r>
      <w:r w:rsidR="00EA022A" w:rsidRPr="00B67975">
        <w:rPr>
          <w:rFonts w:ascii="Maiandra GD" w:hAnsi="Maiandra GD"/>
          <w:i/>
          <w:iCs/>
          <w:lang w:val="en-GB"/>
        </w:rPr>
        <w:t xml:space="preserve"> not having figures for the previous</w:t>
      </w:r>
      <w:r w:rsidR="00B67975" w:rsidRPr="00B67975">
        <w:rPr>
          <w:rFonts w:ascii="Maiandra GD" w:hAnsi="Maiandra GD"/>
          <w:i/>
          <w:iCs/>
          <w:lang w:val="en-GB"/>
        </w:rPr>
        <w:t xml:space="preserve"> FY</w:t>
      </w:r>
    </w:p>
    <w:p w14:paraId="7C784EA9" w14:textId="0585C765" w:rsidR="009C1651" w:rsidRPr="0081112D" w:rsidRDefault="00F53A38">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Trade and Other Payables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1"/>
        <w:gridCol w:w="1269"/>
        <w:gridCol w:w="1284"/>
        <w:gridCol w:w="1269"/>
        <w:gridCol w:w="1302"/>
      </w:tblGrid>
      <w:tr w:rsidR="008263F5" w:rsidRPr="0081112D" w14:paraId="6CFDF197" w14:textId="77777777" w:rsidTr="008263F5">
        <w:trPr>
          <w:trHeight w:val="340"/>
        </w:trPr>
        <w:tc>
          <w:tcPr>
            <w:tcW w:w="2379" w:type="pct"/>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593B4F00" w14:textId="77777777" w:rsidR="008263F5" w:rsidRPr="0081112D" w:rsidRDefault="008263F5" w:rsidP="008263F5">
            <w:pPr>
              <w:pStyle w:val="paragraph"/>
              <w:spacing w:before="0" w:beforeAutospacing="0" w:after="0" w:afterAutospacing="0"/>
              <w:textAlignment w:val="baseline"/>
              <w:rPr>
                <w:rFonts w:ascii="Maiandra GD" w:hAnsi="Maiandra GD" w:cs="Segoe UI"/>
                <w:color w:val="000000" w:themeColor="text1"/>
                <w:sz w:val="18"/>
                <w:szCs w:val="18"/>
              </w:rPr>
            </w:pPr>
            <w:r w:rsidRPr="0081112D">
              <w:rPr>
                <w:rStyle w:val="normaltextrun"/>
                <w:rFonts w:ascii="Maiandra GD" w:hAnsi="Maiandra GD"/>
                <w:b/>
                <w:bCs/>
                <w:color w:val="000000" w:themeColor="text1"/>
                <w:sz w:val="22"/>
                <w:szCs w:val="22"/>
              </w:rPr>
              <w:t>Description</w:t>
            </w:r>
            <w:r w:rsidRPr="0081112D">
              <w:rPr>
                <w:rStyle w:val="eop"/>
                <w:rFonts w:ascii="Maiandra GD" w:hAnsi="Maiandra GD"/>
                <w:color w:val="000000" w:themeColor="text1"/>
                <w:sz w:val="22"/>
                <w:szCs w:val="22"/>
              </w:rPr>
              <w:t> </w:t>
            </w:r>
          </w:p>
        </w:tc>
        <w:tc>
          <w:tcPr>
            <w:tcW w:w="1306" w:type="pct"/>
            <w:gridSpan w:val="2"/>
            <w:tcBorders>
              <w:top w:val="single" w:sz="6" w:space="0" w:color="auto"/>
              <w:left w:val="single" w:sz="6" w:space="0" w:color="auto"/>
              <w:bottom w:val="single" w:sz="6" w:space="0" w:color="auto"/>
              <w:right w:val="single" w:sz="6" w:space="0" w:color="auto"/>
            </w:tcBorders>
            <w:shd w:val="clear" w:color="auto" w:fill="0070C0"/>
            <w:vAlign w:val="center"/>
            <w:hideMark/>
          </w:tcPr>
          <w:p w14:paraId="5352972E" w14:textId="35C3DB91" w:rsidR="008263F5" w:rsidRPr="0081112D" w:rsidRDefault="008263F5" w:rsidP="008263F5">
            <w:pPr>
              <w:pStyle w:val="paragraph"/>
              <w:spacing w:before="0" w:beforeAutospacing="0" w:after="0" w:afterAutospacing="0"/>
              <w:jc w:val="center"/>
              <w:textAlignment w:val="baseline"/>
              <w:rPr>
                <w:rFonts w:ascii="Maiandra GD" w:hAnsi="Maiandra GD" w:cs="Segoe UI"/>
                <w:color w:val="000000" w:themeColor="text1"/>
                <w:sz w:val="18"/>
                <w:szCs w:val="18"/>
              </w:rPr>
            </w:pPr>
            <w:r w:rsidRPr="0081112D">
              <w:rPr>
                <w:rFonts w:ascii="Maiandra GD" w:hAnsi="Maiandra GD"/>
                <w:b/>
                <w:bCs/>
                <w:i/>
                <w:iCs/>
                <w:color w:val="000000"/>
              </w:rPr>
              <w:t>Insert current FY</w:t>
            </w:r>
          </w:p>
        </w:tc>
        <w:tc>
          <w:tcPr>
            <w:tcW w:w="1315" w:type="pct"/>
            <w:gridSpan w:val="2"/>
            <w:tcBorders>
              <w:top w:val="single" w:sz="6" w:space="0" w:color="auto"/>
              <w:left w:val="single" w:sz="6" w:space="0" w:color="auto"/>
              <w:bottom w:val="single" w:sz="6" w:space="0" w:color="auto"/>
              <w:right w:val="single" w:sz="6" w:space="0" w:color="auto"/>
            </w:tcBorders>
            <w:shd w:val="clear" w:color="auto" w:fill="0070C0"/>
            <w:hideMark/>
          </w:tcPr>
          <w:p w14:paraId="227E93EF" w14:textId="4D9FAACE" w:rsidR="008263F5" w:rsidRPr="0081112D" w:rsidRDefault="008263F5" w:rsidP="008263F5">
            <w:pPr>
              <w:pStyle w:val="paragraph"/>
              <w:spacing w:before="0" w:beforeAutospacing="0" w:after="0" w:afterAutospacing="0"/>
              <w:jc w:val="center"/>
              <w:textAlignment w:val="baseline"/>
              <w:rPr>
                <w:rFonts w:ascii="Maiandra GD" w:hAnsi="Maiandra GD" w:cs="Segoe UI"/>
                <w:color w:val="000000" w:themeColor="text1"/>
                <w:sz w:val="18"/>
                <w:szCs w:val="18"/>
              </w:rPr>
            </w:pPr>
            <w:r>
              <w:rPr>
                <w:rFonts w:ascii="Maiandra GD" w:hAnsi="Maiandra GD"/>
                <w:b/>
                <w:bCs/>
                <w:i/>
                <w:iCs/>
                <w:color w:val="000000"/>
              </w:rPr>
              <w:t>Insert Comparative FY</w:t>
            </w:r>
          </w:p>
        </w:tc>
      </w:tr>
      <w:tr w:rsidR="008263F5" w:rsidRPr="0081112D" w14:paraId="3A340E8F" w14:textId="77777777" w:rsidTr="008263F5">
        <w:trPr>
          <w:trHeight w:val="340"/>
        </w:trPr>
        <w:tc>
          <w:tcPr>
            <w:tcW w:w="2379" w:type="pct"/>
            <w:vMerge/>
            <w:vAlign w:val="center"/>
            <w:hideMark/>
          </w:tcPr>
          <w:p w14:paraId="652A2FC7" w14:textId="77777777" w:rsidR="008263F5" w:rsidRPr="0081112D" w:rsidRDefault="008263F5" w:rsidP="008263F5">
            <w:pPr>
              <w:rPr>
                <w:rFonts w:ascii="Maiandra GD" w:hAnsi="Maiandra GD" w:cs="Segoe UI"/>
                <w:color w:val="000000" w:themeColor="text1"/>
                <w:sz w:val="18"/>
                <w:szCs w:val="18"/>
              </w:rPr>
            </w:pPr>
          </w:p>
        </w:tc>
        <w:tc>
          <w:tcPr>
            <w:tcW w:w="1306" w:type="pct"/>
            <w:gridSpan w:val="2"/>
            <w:tcBorders>
              <w:top w:val="single" w:sz="6" w:space="0" w:color="auto"/>
              <w:left w:val="single" w:sz="6" w:space="0" w:color="auto"/>
              <w:bottom w:val="single" w:sz="6" w:space="0" w:color="auto"/>
              <w:right w:val="single" w:sz="6" w:space="0" w:color="auto"/>
            </w:tcBorders>
            <w:shd w:val="clear" w:color="auto" w:fill="0070C0"/>
            <w:vAlign w:val="bottom"/>
            <w:hideMark/>
          </w:tcPr>
          <w:p w14:paraId="1E77E426" w14:textId="211A264E" w:rsidR="008263F5" w:rsidRPr="0081112D" w:rsidRDefault="008263F5" w:rsidP="008263F5">
            <w:pPr>
              <w:pStyle w:val="paragraph"/>
              <w:spacing w:before="0" w:beforeAutospacing="0" w:after="0" w:afterAutospacing="0"/>
              <w:jc w:val="right"/>
              <w:textAlignment w:val="baseline"/>
              <w:rPr>
                <w:rFonts w:ascii="Maiandra GD" w:hAnsi="Maiandra GD" w:cs="Segoe UI"/>
                <w:color w:val="000000" w:themeColor="text1"/>
                <w:sz w:val="18"/>
                <w:szCs w:val="18"/>
              </w:rPr>
            </w:pPr>
            <w:r w:rsidRPr="0081112D">
              <w:rPr>
                <w:rFonts w:ascii="Maiandra GD" w:hAnsi="Maiandra GD"/>
                <w:b/>
                <w:bCs/>
                <w:color w:val="000000"/>
              </w:rPr>
              <w:t>K</w:t>
            </w:r>
            <w:r>
              <w:rPr>
                <w:rFonts w:ascii="Maiandra GD" w:hAnsi="Maiandra GD"/>
                <w:b/>
                <w:bCs/>
                <w:color w:val="000000"/>
              </w:rPr>
              <w:t>es</w:t>
            </w:r>
          </w:p>
        </w:tc>
        <w:tc>
          <w:tcPr>
            <w:tcW w:w="1315" w:type="pct"/>
            <w:gridSpan w:val="2"/>
            <w:tcBorders>
              <w:top w:val="single" w:sz="6" w:space="0" w:color="auto"/>
              <w:left w:val="single" w:sz="6" w:space="0" w:color="auto"/>
              <w:bottom w:val="single" w:sz="6" w:space="0" w:color="auto"/>
              <w:right w:val="single" w:sz="6" w:space="0" w:color="auto"/>
            </w:tcBorders>
            <w:shd w:val="clear" w:color="auto" w:fill="0070C0"/>
            <w:hideMark/>
          </w:tcPr>
          <w:p w14:paraId="78784D22" w14:textId="3A329480" w:rsidR="008263F5" w:rsidRPr="0081112D" w:rsidRDefault="008263F5" w:rsidP="008263F5">
            <w:pPr>
              <w:pStyle w:val="paragraph"/>
              <w:spacing w:before="0" w:beforeAutospacing="0" w:after="0" w:afterAutospacing="0"/>
              <w:jc w:val="right"/>
              <w:textAlignment w:val="baseline"/>
              <w:rPr>
                <w:rFonts w:ascii="Maiandra GD" w:hAnsi="Maiandra GD" w:cs="Segoe UI"/>
                <w:color w:val="000000" w:themeColor="text1"/>
                <w:sz w:val="18"/>
                <w:szCs w:val="18"/>
              </w:rPr>
            </w:pPr>
            <w:r>
              <w:rPr>
                <w:rFonts w:ascii="Maiandra GD" w:hAnsi="Maiandra GD"/>
                <w:b/>
                <w:bCs/>
                <w:color w:val="000000"/>
              </w:rPr>
              <w:t>Kes</w:t>
            </w:r>
          </w:p>
        </w:tc>
      </w:tr>
      <w:tr w:rsidR="00712659" w:rsidRPr="0081112D" w14:paraId="5AD16F12" w14:textId="77777777" w:rsidTr="0071654C">
        <w:trPr>
          <w:trHeight w:val="340"/>
        </w:trPr>
        <w:tc>
          <w:tcPr>
            <w:tcW w:w="2379" w:type="pct"/>
            <w:tcBorders>
              <w:top w:val="single" w:sz="6" w:space="0" w:color="auto"/>
              <w:left w:val="single" w:sz="6" w:space="0" w:color="auto"/>
              <w:bottom w:val="single" w:sz="6" w:space="0" w:color="auto"/>
              <w:right w:val="single" w:sz="6" w:space="0" w:color="auto"/>
            </w:tcBorders>
            <w:vAlign w:val="bottom"/>
            <w:hideMark/>
          </w:tcPr>
          <w:p w14:paraId="7A1F4B81" w14:textId="77777777" w:rsidR="00712659" w:rsidRPr="0081112D" w:rsidRDefault="00712659" w:rsidP="0071265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sz w:val="22"/>
                <w:szCs w:val="22"/>
                <w:lang w:val="en-GB"/>
              </w:rPr>
              <w:t>Trade payables</w:t>
            </w:r>
            <w:r w:rsidRPr="0081112D">
              <w:rPr>
                <w:rStyle w:val="eop"/>
                <w:rFonts w:ascii="Maiandra GD" w:hAnsi="Maiandra GD"/>
                <w:sz w:val="22"/>
                <w:szCs w:val="22"/>
              </w:rPr>
              <w:t> </w:t>
            </w:r>
          </w:p>
        </w:tc>
        <w:tc>
          <w:tcPr>
            <w:tcW w:w="1306" w:type="pct"/>
            <w:gridSpan w:val="2"/>
            <w:tcBorders>
              <w:top w:val="single" w:sz="6" w:space="0" w:color="auto"/>
              <w:left w:val="single" w:sz="6" w:space="0" w:color="auto"/>
              <w:bottom w:val="single" w:sz="6" w:space="0" w:color="auto"/>
              <w:right w:val="single" w:sz="6" w:space="0" w:color="auto"/>
            </w:tcBorders>
            <w:vAlign w:val="bottom"/>
            <w:hideMark/>
          </w:tcPr>
          <w:p w14:paraId="1DA07F9D"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1315" w:type="pct"/>
            <w:gridSpan w:val="2"/>
            <w:tcBorders>
              <w:top w:val="single" w:sz="6" w:space="0" w:color="auto"/>
              <w:left w:val="single" w:sz="6" w:space="0" w:color="auto"/>
              <w:bottom w:val="single" w:sz="6" w:space="0" w:color="auto"/>
              <w:right w:val="single" w:sz="6" w:space="0" w:color="auto"/>
            </w:tcBorders>
            <w:vAlign w:val="bottom"/>
            <w:hideMark/>
          </w:tcPr>
          <w:p w14:paraId="314C6528"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r>
      <w:tr w:rsidR="00712659" w:rsidRPr="0081112D" w14:paraId="3D4F65B4" w14:textId="77777777" w:rsidTr="0071654C">
        <w:trPr>
          <w:trHeight w:val="340"/>
        </w:trPr>
        <w:tc>
          <w:tcPr>
            <w:tcW w:w="2379" w:type="pct"/>
            <w:tcBorders>
              <w:top w:val="single" w:sz="6" w:space="0" w:color="auto"/>
              <w:left w:val="single" w:sz="6" w:space="0" w:color="auto"/>
              <w:bottom w:val="single" w:sz="6" w:space="0" w:color="auto"/>
              <w:right w:val="single" w:sz="6" w:space="0" w:color="auto"/>
            </w:tcBorders>
            <w:vAlign w:val="bottom"/>
            <w:hideMark/>
          </w:tcPr>
          <w:p w14:paraId="0B9909BE" w14:textId="77777777" w:rsidR="00712659" w:rsidRPr="0081112D" w:rsidRDefault="00712659" w:rsidP="30885240">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sz w:val="22"/>
                <w:szCs w:val="22"/>
                <w:lang w:val="en-GB"/>
              </w:rPr>
              <w:t>Employee payables</w:t>
            </w:r>
            <w:r w:rsidRPr="0081112D">
              <w:rPr>
                <w:rStyle w:val="eop"/>
                <w:rFonts w:ascii="Maiandra GD" w:hAnsi="Maiandra GD"/>
                <w:sz w:val="22"/>
                <w:szCs w:val="22"/>
              </w:rPr>
              <w:t> </w:t>
            </w:r>
          </w:p>
        </w:tc>
        <w:tc>
          <w:tcPr>
            <w:tcW w:w="1306" w:type="pct"/>
            <w:gridSpan w:val="2"/>
            <w:tcBorders>
              <w:top w:val="single" w:sz="6" w:space="0" w:color="auto"/>
              <w:left w:val="single" w:sz="6" w:space="0" w:color="auto"/>
              <w:bottom w:val="single" w:sz="6" w:space="0" w:color="auto"/>
              <w:right w:val="single" w:sz="6" w:space="0" w:color="auto"/>
            </w:tcBorders>
            <w:vAlign w:val="bottom"/>
            <w:hideMark/>
          </w:tcPr>
          <w:p w14:paraId="09177613" w14:textId="77777777" w:rsidR="00712659" w:rsidRPr="0081112D" w:rsidRDefault="00712659" w:rsidP="30885240">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1315" w:type="pct"/>
            <w:gridSpan w:val="2"/>
            <w:tcBorders>
              <w:top w:val="single" w:sz="6" w:space="0" w:color="auto"/>
              <w:left w:val="single" w:sz="6" w:space="0" w:color="auto"/>
              <w:bottom w:val="single" w:sz="6" w:space="0" w:color="auto"/>
              <w:right w:val="single" w:sz="6" w:space="0" w:color="auto"/>
            </w:tcBorders>
            <w:vAlign w:val="bottom"/>
            <w:hideMark/>
          </w:tcPr>
          <w:p w14:paraId="64196548" w14:textId="77777777" w:rsidR="00712659" w:rsidRPr="0081112D" w:rsidRDefault="00712659" w:rsidP="30885240">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r>
      <w:tr w:rsidR="00712659" w:rsidRPr="0081112D" w14:paraId="19DD44F4" w14:textId="77777777" w:rsidTr="0071654C">
        <w:trPr>
          <w:trHeight w:val="340"/>
        </w:trPr>
        <w:tc>
          <w:tcPr>
            <w:tcW w:w="2379" w:type="pct"/>
            <w:tcBorders>
              <w:top w:val="single" w:sz="6" w:space="0" w:color="auto"/>
              <w:left w:val="single" w:sz="6" w:space="0" w:color="auto"/>
              <w:bottom w:val="single" w:sz="6" w:space="0" w:color="auto"/>
              <w:right w:val="single" w:sz="6" w:space="0" w:color="auto"/>
            </w:tcBorders>
            <w:vAlign w:val="bottom"/>
            <w:hideMark/>
          </w:tcPr>
          <w:p w14:paraId="77A21115" w14:textId="77777777" w:rsidR="00712659" w:rsidRPr="0081112D" w:rsidRDefault="00712659" w:rsidP="0071265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sz w:val="22"/>
                <w:szCs w:val="22"/>
              </w:rPr>
              <w:t>Other payables</w:t>
            </w:r>
            <w:r w:rsidRPr="0081112D">
              <w:rPr>
                <w:rStyle w:val="eop"/>
                <w:rFonts w:ascii="Maiandra GD" w:hAnsi="Maiandra GD"/>
                <w:sz w:val="22"/>
                <w:szCs w:val="22"/>
              </w:rPr>
              <w:t> </w:t>
            </w:r>
          </w:p>
        </w:tc>
        <w:tc>
          <w:tcPr>
            <w:tcW w:w="1306" w:type="pct"/>
            <w:gridSpan w:val="2"/>
            <w:tcBorders>
              <w:top w:val="single" w:sz="6" w:space="0" w:color="auto"/>
              <w:left w:val="single" w:sz="6" w:space="0" w:color="auto"/>
              <w:bottom w:val="single" w:sz="6" w:space="0" w:color="auto"/>
              <w:right w:val="single" w:sz="6" w:space="0" w:color="auto"/>
            </w:tcBorders>
            <w:vAlign w:val="bottom"/>
            <w:hideMark/>
          </w:tcPr>
          <w:p w14:paraId="1F76517C"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1315" w:type="pct"/>
            <w:gridSpan w:val="2"/>
            <w:tcBorders>
              <w:top w:val="single" w:sz="6" w:space="0" w:color="auto"/>
              <w:left w:val="single" w:sz="6" w:space="0" w:color="auto"/>
              <w:bottom w:val="single" w:sz="6" w:space="0" w:color="auto"/>
              <w:right w:val="single" w:sz="6" w:space="0" w:color="auto"/>
            </w:tcBorders>
            <w:vAlign w:val="bottom"/>
            <w:hideMark/>
          </w:tcPr>
          <w:p w14:paraId="1920C975"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r>
      <w:tr w:rsidR="00712659" w:rsidRPr="0081112D" w14:paraId="4747EF2C" w14:textId="77777777" w:rsidTr="0071654C">
        <w:trPr>
          <w:trHeight w:val="340"/>
        </w:trPr>
        <w:tc>
          <w:tcPr>
            <w:tcW w:w="2379" w:type="pct"/>
            <w:tcBorders>
              <w:top w:val="single" w:sz="6" w:space="0" w:color="auto"/>
              <w:left w:val="single" w:sz="6" w:space="0" w:color="auto"/>
              <w:bottom w:val="single" w:sz="6" w:space="0" w:color="auto"/>
              <w:right w:val="single" w:sz="6" w:space="0" w:color="auto"/>
            </w:tcBorders>
            <w:vAlign w:val="bottom"/>
            <w:hideMark/>
          </w:tcPr>
          <w:p w14:paraId="58AB0800" w14:textId="77777777" w:rsidR="00712659" w:rsidRPr="0081112D" w:rsidRDefault="00712659" w:rsidP="0071265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b/>
                <w:bCs/>
                <w:sz w:val="22"/>
                <w:szCs w:val="22"/>
                <w:lang w:val="en-GB"/>
              </w:rPr>
              <w:t>Total</w:t>
            </w:r>
            <w:r w:rsidRPr="0081112D">
              <w:rPr>
                <w:rStyle w:val="normaltextrun"/>
                <w:rFonts w:ascii="Maiandra GD" w:hAnsi="Maiandra GD"/>
                <w:sz w:val="22"/>
                <w:szCs w:val="22"/>
                <w:lang w:val="en-GB"/>
              </w:rPr>
              <w:t xml:space="preserve"> </w:t>
            </w:r>
            <w:r w:rsidRPr="0081112D">
              <w:rPr>
                <w:rStyle w:val="normaltextrun"/>
                <w:rFonts w:ascii="Maiandra GD" w:hAnsi="Maiandra GD"/>
                <w:b/>
                <w:bCs/>
                <w:sz w:val="22"/>
                <w:szCs w:val="22"/>
                <w:lang w:val="en-GB"/>
              </w:rPr>
              <w:t>trade</w:t>
            </w:r>
            <w:r w:rsidRPr="0081112D">
              <w:rPr>
                <w:rStyle w:val="normaltextrun"/>
                <w:rFonts w:ascii="Maiandra GD" w:hAnsi="Maiandra GD"/>
                <w:sz w:val="22"/>
                <w:szCs w:val="22"/>
                <w:lang w:val="en-GB"/>
              </w:rPr>
              <w:t xml:space="preserve"> </w:t>
            </w:r>
            <w:r w:rsidRPr="0081112D">
              <w:rPr>
                <w:rStyle w:val="normaltextrun"/>
                <w:rFonts w:ascii="Maiandra GD" w:hAnsi="Maiandra GD"/>
                <w:b/>
                <w:bCs/>
                <w:sz w:val="22"/>
                <w:szCs w:val="22"/>
                <w:lang w:val="en-GB"/>
              </w:rPr>
              <w:t>and</w:t>
            </w:r>
            <w:r w:rsidRPr="0081112D">
              <w:rPr>
                <w:rStyle w:val="normaltextrun"/>
                <w:rFonts w:ascii="Maiandra GD" w:hAnsi="Maiandra GD"/>
                <w:sz w:val="22"/>
                <w:szCs w:val="22"/>
                <w:lang w:val="en-GB"/>
              </w:rPr>
              <w:t xml:space="preserve"> </w:t>
            </w:r>
            <w:r w:rsidRPr="0081112D">
              <w:rPr>
                <w:rStyle w:val="normaltextrun"/>
                <w:rFonts w:ascii="Maiandra GD" w:hAnsi="Maiandra GD"/>
                <w:b/>
                <w:bCs/>
                <w:sz w:val="22"/>
                <w:szCs w:val="22"/>
                <w:lang w:val="en-GB"/>
              </w:rPr>
              <w:t>other</w:t>
            </w:r>
            <w:r w:rsidRPr="0081112D">
              <w:rPr>
                <w:rStyle w:val="normaltextrun"/>
                <w:rFonts w:ascii="Maiandra GD" w:hAnsi="Maiandra GD"/>
                <w:sz w:val="22"/>
                <w:szCs w:val="22"/>
                <w:lang w:val="en-GB"/>
              </w:rPr>
              <w:t xml:space="preserve"> </w:t>
            </w:r>
            <w:r w:rsidRPr="0081112D">
              <w:rPr>
                <w:rStyle w:val="normaltextrun"/>
                <w:rFonts w:ascii="Maiandra GD" w:hAnsi="Maiandra GD"/>
                <w:b/>
                <w:bCs/>
                <w:sz w:val="22"/>
                <w:szCs w:val="22"/>
                <w:lang w:val="en-GB"/>
              </w:rPr>
              <w:t>payables</w:t>
            </w:r>
            <w:r w:rsidRPr="0081112D">
              <w:rPr>
                <w:rStyle w:val="eop"/>
                <w:rFonts w:ascii="Maiandra GD" w:hAnsi="Maiandra GD"/>
                <w:sz w:val="22"/>
                <w:szCs w:val="22"/>
              </w:rPr>
              <w:t> </w:t>
            </w:r>
          </w:p>
        </w:tc>
        <w:tc>
          <w:tcPr>
            <w:tcW w:w="1306" w:type="pct"/>
            <w:gridSpan w:val="2"/>
            <w:tcBorders>
              <w:top w:val="single" w:sz="6" w:space="0" w:color="auto"/>
              <w:left w:val="single" w:sz="6" w:space="0" w:color="auto"/>
              <w:bottom w:val="single" w:sz="6" w:space="0" w:color="auto"/>
              <w:right w:val="single" w:sz="6" w:space="0" w:color="auto"/>
            </w:tcBorders>
            <w:vAlign w:val="bottom"/>
            <w:hideMark/>
          </w:tcPr>
          <w:p w14:paraId="345ECD27"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xxx</w:t>
            </w:r>
            <w:r w:rsidRPr="0081112D">
              <w:rPr>
                <w:rStyle w:val="eop"/>
                <w:rFonts w:ascii="Maiandra GD" w:hAnsi="Maiandra GD"/>
                <w:sz w:val="22"/>
                <w:szCs w:val="22"/>
              </w:rPr>
              <w:t> </w:t>
            </w:r>
          </w:p>
        </w:tc>
        <w:tc>
          <w:tcPr>
            <w:tcW w:w="1315" w:type="pct"/>
            <w:gridSpan w:val="2"/>
            <w:tcBorders>
              <w:top w:val="single" w:sz="6" w:space="0" w:color="auto"/>
              <w:left w:val="single" w:sz="6" w:space="0" w:color="auto"/>
              <w:bottom w:val="single" w:sz="6" w:space="0" w:color="auto"/>
              <w:right w:val="single" w:sz="6" w:space="0" w:color="auto"/>
            </w:tcBorders>
            <w:vAlign w:val="bottom"/>
            <w:hideMark/>
          </w:tcPr>
          <w:p w14:paraId="33F13340"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xxx</w:t>
            </w:r>
            <w:r w:rsidRPr="0081112D">
              <w:rPr>
                <w:rStyle w:val="eop"/>
                <w:rFonts w:ascii="Maiandra GD" w:hAnsi="Maiandra GD"/>
                <w:sz w:val="22"/>
                <w:szCs w:val="22"/>
              </w:rPr>
              <w:t> </w:t>
            </w:r>
          </w:p>
        </w:tc>
      </w:tr>
      <w:tr w:rsidR="00712659" w:rsidRPr="0081112D" w14:paraId="6882FD90" w14:textId="77777777" w:rsidTr="0071654C">
        <w:trPr>
          <w:trHeight w:val="340"/>
        </w:trPr>
        <w:tc>
          <w:tcPr>
            <w:tcW w:w="2379" w:type="pct"/>
            <w:tcBorders>
              <w:top w:val="single" w:sz="6" w:space="0" w:color="auto"/>
              <w:left w:val="single" w:sz="6" w:space="0" w:color="auto"/>
              <w:bottom w:val="single" w:sz="6" w:space="0" w:color="auto"/>
              <w:right w:val="single" w:sz="6" w:space="0" w:color="auto"/>
            </w:tcBorders>
            <w:vAlign w:val="bottom"/>
            <w:hideMark/>
          </w:tcPr>
          <w:p w14:paraId="2DAF4B6B" w14:textId="77777777" w:rsidR="00712659" w:rsidRPr="0081112D" w:rsidRDefault="00712659" w:rsidP="00712659">
            <w:pPr>
              <w:pStyle w:val="paragraph"/>
              <w:spacing w:before="0" w:beforeAutospacing="0" w:after="0" w:afterAutospacing="0"/>
              <w:textAlignment w:val="baseline"/>
              <w:rPr>
                <w:rFonts w:ascii="Maiandra GD" w:hAnsi="Maiandra GD" w:cs="Segoe UI"/>
                <w:sz w:val="18"/>
                <w:szCs w:val="18"/>
              </w:rPr>
            </w:pPr>
            <w:r w:rsidRPr="0081112D">
              <w:rPr>
                <w:rStyle w:val="eop"/>
                <w:rFonts w:ascii="Maiandra GD" w:hAnsi="Maiandra GD"/>
                <w:sz w:val="22"/>
                <w:szCs w:val="22"/>
              </w:rPr>
              <w:t> </w:t>
            </w:r>
          </w:p>
        </w:tc>
        <w:tc>
          <w:tcPr>
            <w:tcW w:w="1306" w:type="pct"/>
            <w:gridSpan w:val="2"/>
            <w:tcBorders>
              <w:top w:val="single" w:sz="6" w:space="0" w:color="auto"/>
              <w:left w:val="single" w:sz="6" w:space="0" w:color="auto"/>
              <w:bottom w:val="single" w:sz="6" w:space="0" w:color="auto"/>
              <w:right w:val="single" w:sz="6" w:space="0" w:color="auto"/>
            </w:tcBorders>
            <w:vAlign w:val="bottom"/>
            <w:hideMark/>
          </w:tcPr>
          <w:p w14:paraId="38ED18F2"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eop"/>
                <w:rFonts w:ascii="Maiandra GD" w:hAnsi="Maiandra GD"/>
                <w:sz w:val="22"/>
                <w:szCs w:val="22"/>
              </w:rPr>
              <w:t> </w:t>
            </w:r>
          </w:p>
        </w:tc>
        <w:tc>
          <w:tcPr>
            <w:tcW w:w="1315" w:type="pct"/>
            <w:gridSpan w:val="2"/>
            <w:tcBorders>
              <w:top w:val="single" w:sz="6" w:space="0" w:color="auto"/>
              <w:left w:val="single" w:sz="6" w:space="0" w:color="auto"/>
              <w:bottom w:val="single" w:sz="6" w:space="0" w:color="auto"/>
              <w:right w:val="single" w:sz="6" w:space="0" w:color="auto"/>
            </w:tcBorders>
            <w:hideMark/>
          </w:tcPr>
          <w:p w14:paraId="7AE2C3EB"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eop"/>
                <w:rFonts w:ascii="Maiandra GD" w:hAnsi="Maiandra GD"/>
                <w:sz w:val="22"/>
                <w:szCs w:val="22"/>
              </w:rPr>
              <w:t> </w:t>
            </w:r>
          </w:p>
        </w:tc>
      </w:tr>
      <w:tr w:rsidR="00712659" w:rsidRPr="0081112D" w14:paraId="6F6F8189" w14:textId="77777777" w:rsidTr="00F87DDD">
        <w:trPr>
          <w:trHeight w:val="340"/>
        </w:trPr>
        <w:tc>
          <w:tcPr>
            <w:tcW w:w="2379"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04466C6F" w14:textId="172FB26D" w:rsidR="00712659" w:rsidRPr="0081112D" w:rsidRDefault="00712659" w:rsidP="0071265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b/>
                <w:bCs/>
                <w:color w:val="231F20"/>
                <w:sz w:val="22"/>
                <w:szCs w:val="22"/>
                <w:lang w:val="en-GB"/>
              </w:rPr>
              <w:t>Aging analysis: (Trade and other payables)</w:t>
            </w:r>
            <w:r w:rsidRPr="0081112D">
              <w:rPr>
                <w:rStyle w:val="eop"/>
                <w:rFonts w:ascii="Maiandra GD" w:hAnsi="Maiandra GD"/>
                <w:color w:val="231F20"/>
                <w:sz w:val="22"/>
                <w:szCs w:val="22"/>
              </w:rPr>
              <w:t> </w:t>
            </w:r>
          </w:p>
        </w:tc>
        <w:tc>
          <w:tcPr>
            <w:tcW w:w="649"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1CBAA01D" w14:textId="77777777" w:rsidR="00712659" w:rsidRPr="00F87DDD" w:rsidRDefault="00712659" w:rsidP="00712659">
            <w:pPr>
              <w:pStyle w:val="paragraph"/>
              <w:spacing w:before="0" w:beforeAutospacing="0" w:after="0" w:afterAutospacing="0"/>
              <w:jc w:val="right"/>
              <w:textAlignment w:val="baseline"/>
              <w:rPr>
                <w:rStyle w:val="normaltextrun"/>
                <w:b/>
                <w:bCs/>
                <w:lang w:val="en-GB"/>
              </w:rPr>
            </w:pPr>
            <w:r w:rsidRPr="0081112D">
              <w:rPr>
                <w:rStyle w:val="normaltextrun"/>
                <w:rFonts w:ascii="Maiandra GD" w:hAnsi="Maiandra GD"/>
                <w:b/>
                <w:bCs/>
                <w:lang w:val="en-GB"/>
              </w:rPr>
              <w:t>Current FY</w:t>
            </w:r>
            <w:r w:rsidRPr="00F87DDD">
              <w:rPr>
                <w:rStyle w:val="normaltextrun"/>
                <w:rFonts w:ascii="Arial" w:hAnsi="Arial" w:cs="Arial"/>
                <w:b/>
                <w:bCs/>
                <w:lang w:val="en-GB"/>
              </w:rPr>
              <w:t> </w:t>
            </w:r>
            <w:r w:rsidRPr="00F87DDD">
              <w:rPr>
                <w:rStyle w:val="normaltextrun"/>
                <w:b/>
                <w:bCs/>
                <w:lang w:val="en-GB"/>
              </w:rPr>
              <w:t> </w:t>
            </w:r>
          </w:p>
        </w:tc>
        <w:tc>
          <w:tcPr>
            <w:tcW w:w="657"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3E9D3E72" w14:textId="77777777" w:rsidR="00712659" w:rsidRPr="00F87DDD" w:rsidRDefault="00712659" w:rsidP="00712659">
            <w:pPr>
              <w:pStyle w:val="paragraph"/>
              <w:spacing w:before="0" w:beforeAutospacing="0" w:after="0" w:afterAutospacing="0"/>
              <w:jc w:val="right"/>
              <w:textAlignment w:val="baseline"/>
              <w:rPr>
                <w:rStyle w:val="normaltextrun"/>
                <w:b/>
                <w:bCs/>
                <w:lang w:val="en-GB"/>
              </w:rPr>
            </w:pPr>
            <w:r w:rsidRPr="00F87DDD">
              <w:rPr>
                <w:rStyle w:val="normaltextrun"/>
                <w:rFonts w:ascii="Maiandra GD" w:hAnsi="Maiandra GD"/>
                <w:b/>
                <w:bCs/>
                <w:lang w:val="en-GB"/>
              </w:rPr>
              <w:t>% of the Total</w:t>
            </w:r>
            <w:r w:rsidRPr="00F87DDD">
              <w:rPr>
                <w:rStyle w:val="normaltextrun"/>
                <w:rFonts w:ascii="Arial" w:hAnsi="Arial" w:cs="Arial"/>
                <w:b/>
                <w:bCs/>
                <w:lang w:val="en-GB"/>
              </w:rPr>
              <w:t> </w:t>
            </w:r>
            <w:r w:rsidRPr="00F87DDD">
              <w:rPr>
                <w:rStyle w:val="normaltextrun"/>
                <w:b/>
                <w:bCs/>
                <w:lang w:val="en-GB"/>
              </w:rPr>
              <w:t> </w:t>
            </w:r>
          </w:p>
        </w:tc>
        <w:tc>
          <w:tcPr>
            <w:tcW w:w="649"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317160F3" w14:textId="77777777" w:rsidR="00712659" w:rsidRPr="00F87DDD" w:rsidRDefault="00712659" w:rsidP="00712659">
            <w:pPr>
              <w:pStyle w:val="paragraph"/>
              <w:spacing w:before="0" w:beforeAutospacing="0" w:after="0" w:afterAutospacing="0"/>
              <w:jc w:val="right"/>
              <w:textAlignment w:val="baseline"/>
              <w:rPr>
                <w:rStyle w:val="normaltextrun"/>
                <w:b/>
                <w:bCs/>
                <w:lang w:val="en-GB"/>
              </w:rPr>
            </w:pPr>
            <w:r w:rsidRPr="0081112D">
              <w:rPr>
                <w:rStyle w:val="normaltextrun"/>
                <w:rFonts w:ascii="Maiandra GD" w:hAnsi="Maiandra GD"/>
                <w:b/>
                <w:bCs/>
                <w:lang w:val="en-GB"/>
              </w:rPr>
              <w:t>1</w:t>
            </w:r>
            <w:r w:rsidRPr="00F87DDD">
              <w:rPr>
                <w:rStyle w:val="normaltextrun"/>
                <w:rFonts w:ascii="Maiandra GD" w:hAnsi="Maiandra GD"/>
                <w:b/>
                <w:bCs/>
                <w:lang w:val="en-GB"/>
              </w:rPr>
              <w:t>st</w:t>
            </w:r>
            <w:r w:rsidRPr="0081112D">
              <w:rPr>
                <w:rStyle w:val="normaltextrun"/>
                <w:rFonts w:ascii="Maiandra GD" w:hAnsi="Maiandra GD"/>
                <w:b/>
                <w:bCs/>
                <w:lang w:val="en-GB"/>
              </w:rPr>
              <w:t xml:space="preserve"> July</w:t>
            </w:r>
            <w:r w:rsidRPr="00F87DDD">
              <w:rPr>
                <w:rStyle w:val="normaltextrun"/>
                <w:rFonts w:ascii="Arial" w:hAnsi="Arial" w:cs="Arial"/>
                <w:b/>
                <w:bCs/>
                <w:lang w:val="en-GB"/>
              </w:rPr>
              <w:t> </w:t>
            </w:r>
            <w:r w:rsidRPr="00F87DDD">
              <w:rPr>
                <w:rStyle w:val="normaltextrun"/>
                <w:b/>
                <w:bCs/>
                <w:lang w:val="en-GB"/>
              </w:rPr>
              <w:t> </w:t>
            </w:r>
          </w:p>
        </w:tc>
        <w:tc>
          <w:tcPr>
            <w:tcW w:w="666"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65A11355" w14:textId="77777777" w:rsidR="00712659" w:rsidRPr="00F87DDD" w:rsidRDefault="00712659" w:rsidP="00712659">
            <w:pPr>
              <w:pStyle w:val="paragraph"/>
              <w:spacing w:before="0" w:beforeAutospacing="0" w:after="0" w:afterAutospacing="0"/>
              <w:jc w:val="right"/>
              <w:textAlignment w:val="baseline"/>
              <w:rPr>
                <w:rStyle w:val="normaltextrun"/>
                <w:b/>
                <w:bCs/>
                <w:lang w:val="en-GB"/>
              </w:rPr>
            </w:pPr>
            <w:r w:rsidRPr="00F87DDD">
              <w:rPr>
                <w:rStyle w:val="normaltextrun"/>
                <w:rFonts w:ascii="Maiandra GD" w:hAnsi="Maiandra GD"/>
                <w:b/>
                <w:bCs/>
                <w:lang w:val="en-GB"/>
              </w:rPr>
              <w:t>% of the Total</w:t>
            </w:r>
            <w:r w:rsidRPr="00F87DDD">
              <w:rPr>
                <w:rStyle w:val="normaltextrun"/>
                <w:rFonts w:ascii="Arial" w:hAnsi="Arial" w:cs="Arial"/>
                <w:b/>
                <w:bCs/>
                <w:lang w:val="en-GB"/>
              </w:rPr>
              <w:t> </w:t>
            </w:r>
            <w:r w:rsidRPr="00F87DDD">
              <w:rPr>
                <w:rStyle w:val="normaltextrun"/>
                <w:b/>
                <w:bCs/>
                <w:lang w:val="en-GB"/>
              </w:rPr>
              <w:t> </w:t>
            </w:r>
          </w:p>
        </w:tc>
      </w:tr>
      <w:tr w:rsidR="00712659" w:rsidRPr="0081112D" w14:paraId="21F02A9C" w14:textId="77777777" w:rsidTr="0071654C">
        <w:trPr>
          <w:trHeight w:val="340"/>
        </w:trPr>
        <w:tc>
          <w:tcPr>
            <w:tcW w:w="2379" w:type="pct"/>
            <w:tcBorders>
              <w:top w:val="single" w:sz="6" w:space="0" w:color="auto"/>
              <w:left w:val="single" w:sz="6" w:space="0" w:color="auto"/>
              <w:bottom w:val="single" w:sz="6" w:space="0" w:color="auto"/>
              <w:right w:val="single" w:sz="6" w:space="0" w:color="auto"/>
            </w:tcBorders>
            <w:vAlign w:val="bottom"/>
            <w:hideMark/>
          </w:tcPr>
          <w:p w14:paraId="23C966EC" w14:textId="77777777" w:rsidR="00712659" w:rsidRPr="0081112D" w:rsidRDefault="00712659" w:rsidP="0071265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color w:val="231F20"/>
                <w:sz w:val="22"/>
                <w:szCs w:val="22"/>
                <w:lang w:val="en-GB"/>
              </w:rPr>
              <w:t>Under one year</w:t>
            </w:r>
            <w:r w:rsidRPr="0081112D">
              <w:rPr>
                <w:rStyle w:val="eop"/>
                <w:rFonts w:ascii="Maiandra GD" w:hAnsi="Maiandra GD"/>
                <w:color w:val="231F20"/>
                <w:sz w:val="22"/>
                <w:szCs w:val="22"/>
              </w:rPr>
              <w:t> </w:t>
            </w:r>
          </w:p>
        </w:tc>
        <w:tc>
          <w:tcPr>
            <w:tcW w:w="649" w:type="pct"/>
            <w:tcBorders>
              <w:top w:val="single" w:sz="6" w:space="0" w:color="auto"/>
              <w:left w:val="single" w:sz="6" w:space="0" w:color="auto"/>
              <w:bottom w:val="single" w:sz="6" w:space="0" w:color="auto"/>
              <w:right w:val="single" w:sz="6" w:space="0" w:color="auto"/>
            </w:tcBorders>
            <w:hideMark/>
          </w:tcPr>
          <w:p w14:paraId="007E32D8"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7" w:type="pct"/>
            <w:tcBorders>
              <w:top w:val="single" w:sz="6" w:space="0" w:color="auto"/>
              <w:left w:val="single" w:sz="6" w:space="0" w:color="auto"/>
              <w:bottom w:val="single" w:sz="6" w:space="0" w:color="auto"/>
              <w:right w:val="single" w:sz="6" w:space="0" w:color="auto"/>
            </w:tcBorders>
            <w:hideMark/>
          </w:tcPr>
          <w:p w14:paraId="04714A69"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649" w:type="pct"/>
            <w:tcBorders>
              <w:top w:val="single" w:sz="6" w:space="0" w:color="auto"/>
              <w:left w:val="single" w:sz="6" w:space="0" w:color="auto"/>
              <w:bottom w:val="single" w:sz="6" w:space="0" w:color="auto"/>
              <w:right w:val="single" w:sz="6" w:space="0" w:color="auto"/>
            </w:tcBorders>
            <w:hideMark/>
          </w:tcPr>
          <w:p w14:paraId="09404BA1"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66" w:type="pct"/>
            <w:tcBorders>
              <w:top w:val="single" w:sz="6" w:space="0" w:color="auto"/>
              <w:left w:val="single" w:sz="6" w:space="0" w:color="auto"/>
              <w:bottom w:val="single" w:sz="6" w:space="0" w:color="auto"/>
              <w:right w:val="single" w:sz="6" w:space="0" w:color="auto"/>
            </w:tcBorders>
            <w:hideMark/>
          </w:tcPr>
          <w:p w14:paraId="02A22849"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712659" w:rsidRPr="0081112D" w14:paraId="3D655782" w14:textId="77777777" w:rsidTr="0071654C">
        <w:trPr>
          <w:trHeight w:val="340"/>
        </w:trPr>
        <w:tc>
          <w:tcPr>
            <w:tcW w:w="2379" w:type="pct"/>
            <w:tcBorders>
              <w:top w:val="single" w:sz="6" w:space="0" w:color="auto"/>
              <w:left w:val="single" w:sz="6" w:space="0" w:color="auto"/>
              <w:bottom w:val="single" w:sz="6" w:space="0" w:color="auto"/>
              <w:right w:val="single" w:sz="6" w:space="0" w:color="auto"/>
            </w:tcBorders>
            <w:vAlign w:val="bottom"/>
            <w:hideMark/>
          </w:tcPr>
          <w:p w14:paraId="159F79B5" w14:textId="77777777" w:rsidR="00712659" w:rsidRPr="0081112D" w:rsidRDefault="00712659" w:rsidP="0071265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color w:val="231F20"/>
                <w:sz w:val="22"/>
                <w:szCs w:val="22"/>
                <w:lang w:val="en-GB"/>
              </w:rPr>
              <w:t>1-2 years</w:t>
            </w:r>
            <w:r w:rsidRPr="0081112D">
              <w:rPr>
                <w:rStyle w:val="eop"/>
                <w:rFonts w:ascii="Maiandra GD" w:hAnsi="Maiandra GD"/>
                <w:color w:val="231F20"/>
                <w:sz w:val="22"/>
                <w:szCs w:val="22"/>
              </w:rPr>
              <w:t> </w:t>
            </w:r>
          </w:p>
        </w:tc>
        <w:tc>
          <w:tcPr>
            <w:tcW w:w="649" w:type="pct"/>
            <w:tcBorders>
              <w:top w:val="single" w:sz="6" w:space="0" w:color="auto"/>
              <w:left w:val="single" w:sz="6" w:space="0" w:color="auto"/>
              <w:bottom w:val="single" w:sz="6" w:space="0" w:color="auto"/>
              <w:right w:val="single" w:sz="6" w:space="0" w:color="auto"/>
            </w:tcBorders>
            <w:hideMark/>
          </w:tcPr>
          <w:p w14:paraId="220CCB1E"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7" w:type="pct"/>
            <w:tcBorders>
              <w:top w:val="single" w:sz="6" w:space="0" w:color="auto"/>
              <w:left w:val="single" w:sz="6" w:space="0" w:color="auto"/>
              <w:bottom w:val="single" w:sz="6" w:space="0" w:color="auto"/>
              <w:right w:val="single" w:sz="6" w:space="0" w:color="auto"/>
            </w:tcBorders>
            <w:hideMark/>
          </w:tcPr>
          <w:p w14:paraId="5FD8FC20"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649" w:type="pct"/>
            <w:tcBorders>
              <w:top w:val="single" w:sz="6" w:space="0" w:color="auto"/>
              <w:left w:val="single" w:sz="6" w:space="0" w:color="auto"/>
              <w:bottom w:val="single" w:sz="6" w:space="0" w:color="auto"/>
              <w:right w:val="single" w:sz="6" w:space="0" w:color="auto"/>
            </w:tcBorders>
            <w:hideMark/>
          </w:tcPr>
          <w:p w14:paraId="224D3EFE"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66" w:type="pct"/>
            <w:tcBorders>
              <w:top w:val="single" w:sz="6" w:space="0" w:color="auto"/>
              <w:left w:val="single" w:sz="6" w:space="0" w:color="auto"/>
              <w:bottom w:val="single" w:sz="6" w:space="0" w:color="auto"/>
              <w:right w:val="single" w:sz="6" w:space="0" w:color="auto"/>
            </w:tcBorders>
            <w:hideMark/>
          </w:tcPr>
          <w:p w14:paraId="08764C9A"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712659" w:rsidRPr="0081112D" w14:paraId="50BA253C" w14:textId="77777777" w:rsidTr="0071654C">
        <w:trPr>
          <w:trHeight w:val="340"/>
        </w:trPr>
        <w:tc>
          <w:tcPr>
            <w:tcW w:w="2379" w:type="pct"/>
            <w:tcBorders>
              <w:top w:val="single" w:sz="6" w:space="0" w:color="auto"/>
              <w:left w:val="single" w:sz="6" w:space="0" w:color="auto"/>
              <w:bottom w:val="single" w:sz="6" w:space="0" w:color="auto"/>
              <w:right w:val="single" w:sz="6" w:space="0" w:color="auto"/>
            </w:tcBorders>
            <w:vAlign w:val="bottom"/>
            <w:hideMark/>
          </w:tcPr>
          <w:p w14:paraId="73DAEC77" w14:textId="77777777" w:rsidR="00712659" w:rsidRPr="0081112D" w:rsidRDefault="00712659" w:rsidP="0071265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color w:val="231F20"/>
                <w:sz w:val="22"/>
                <w:szCs w:val="22"/>
                <w:lang w:val="en-GB"/>
              </w:rPr>
              <w:t>2-3 years</w:t>
            </w:r>
            <w:r w:rsidRPr="0081112D">
              <w:rPr>
                <w:rStyle w:val="eop"/>
                <w:rFonts w:ascii="Maiandra GD" w:hAnsi="Maiandra GD"/>
                <w:color w:val="231F20"/>
                <w:sz w:val="22"/>
                <w:szCs w:val="22"/>
              </w:rPr>
              <w:t> </w:t>
            </w:r>
          </w:p>
        </w:tc>
        <w:tc>
          <w:tcPr>
            <w:tcW w:w="649" w:type="pct"/>
            <w:tcBorders>
              <w:top w:val="single" w:sz="6" w:space="0" w:color="auto"/>
              <w:left w:val="single" w:sz="6" w:space="0" w:color="auto"/>
              <w:bottom w:val="single" w:sz="6" w:space="0" w:color="auto"/>
              <w:right w:val="single" w:sz="6" w:space="0" w:color="auto"/>
            </w:tcBorders>
            <w:hideMark/>
          </w:tcPr>
          <w:p w14:paraId="30AE940E"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7" w:type="pct"/>
            <w:tcBorders>
              <w:top w:val="single" w:sz="6" w:space="0" w:color="auto"/>
              <w:left w:val="single" w:sz="6" w:space="0" w:color="auto"/>
              <w:bottom w:val="single" w:sz="6" w:space="0" w:color="auto"/>
              <w:right w:val="single" w:sz="6" w:space="0" w:color="auto"/>
            </w:tcBorders>
            <w:hideMark/>
          </w:tcPr>
          <w:p w14:paraId="3472BC78"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649" w:type="pct"/>
            <w:tcBorders>
              <w:top w:val="single" w:sz="6" w:space="0" w:color="auto"/>
              <w:left w:val="single" w:sz="6" w:space="0" w:color="auto"/>
              <w:bottom w:val="single" w:sz="6" w:space="0" w:color="auto"/>
              <w:right w:val="single" w:sz="6" w:space="0" w:color="auto"/>
            </w:tcBorders>
            <w:hideMark/>
          </w:tcPr>
          <w:p w14:paraId="30B52A33"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66" w:type="pct"/>
            <w:tcBorders>
              <w:top w:val="single" w:sz="6" w:space="0" w:color="auto"/>
              <w:left w:val="single" w:sz="6" w:space="0" w:color="auto"/>
              <w:bottom w:val="single" w:sz="6" w:space="0" w:color="auto"/>
              <w:right w:val="single" w:sz="6" w:space="0" w:color="auto"/>
            </w:tcBorders>
            <w:hideMark/>
          </w:tcPr>
          <w:p w14:paraId="3120C1DE"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712659" w:rsidRPr="0081112D" w14:paraId="17367995" w14:textId="77777777" w:rsidTr="0071654C">
        <w:trPr>
          <w:trHeight w:val="340"/>
        </w:trPr>
        <w:tc>
          <w:tcPr>
            <w:tcW w:w="2379" w:type="pct"/>
            <w:tcBorders>
              <w:top w:val="single" w:sz="6" w:space="0" w:color="auto"/>
              <w:left w:val="single" w:sz="6" w:space="0" w:color="auto"/>
              <w:bottom w:val="single" w:sz="6" w:space="0" w:color="auto"/>
              <w:right w:val="single" w:sz="6" w:space="0" w:color="auto"/>
            </w:tcBorders>
            <w:vAlign w:val="bottom"/>
            <w:hideMark/>
          </w:tcPr>
          <w:p w14:paraId="1033427F" w14:textId="77777777" w:rsidR="00712659" w:rsidRPr="0081112D" w:rsidRDefault="00712659" w:rsidP="0071265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color w:val="231F20"/>
                <w:sz w:val="22"/>
                <w:szCs w:val="22"/>
                <w:lang w:val="en-GB"/>
              </w:rPr>
              <w:t>Over 3 years</w:t>
            </w:r>
            <w:r w:rsidRPr="0081112D">
              <w:rPr>
                <w:rStyle w:val="eop"/>
                <w:rFonts w:ascii="Maiandra GD" w:hAnsi="Maiandra GD"/>
                <w:color w:val="231F20"/>
                <w:sz w:val="22"/>
                <w:szCs w:val="22"/>
              </w:rPr>
              <w:t> </w:t>
            </w:r>
          </w:p>
        </w:tc>
        <w:tc>
          <w:tcPr>
            <w:tcW w:w="649" w:type="pct"/>
            <w:tcBorders>
              <w:top w:val="single" w:sz="6" w:space="0" w:color="auto"/>
              <w:left w:val="single" w:sz="6" w:space="0" w:color="auto"/>
              <w:bottom w:val="single" w:sz="6" w:space="0" w:color="auto"/>
              <w:right w:val="single" w:sz="6" w:space="0" w:color="auto"/>
            </w:tcBorders>
            <w:hideMark/>
          </w:tcPr>
          <w:p w14:paraId="198AB17E"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57" w:type="pct"/>
            <w:tcBorders>
              <w:top w:val="single" w:sz="6" w:space="0" w:color="auto"/>
              <w:left w:val="single" w:sz="6" w:space="0" w:color="auto"/>
              <w:bottom w:val="single" w:sz="6" w:space="0" w:color="auto"/>
              <w:right w:val="single" w:sz="6" w:space="0" w:color="auto"/>
            </w:tcBorders>
            <w:hideMark/>
          </w:tcPr>
          <w:p w14:paraId="78C800D1"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c>
          <w:tcPr>
            <w:tcW w:w="649" w:type="pct"/>
            <w:tcBorders>
              <w:top w:val="single" w:sz="6" w:space="0" w:color="auto"/>
              <w:left w:val="single" w:sz="6" w:space="0" w:color="auto"/>
              <w:bottom w:val="single" w:sz="6" w:space="0" w:color="auto"/>
              <w:right w:val="single" w:sz="6" w:space="0" w:color="auto"/>
            </w:tcBorders>
            <w:hideMark/>
          </w:tcPr>
          <w:p w14:paraId="2BD44E29"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xxx</w:t>
            </w:r>
            <w:r w:rsidRPr="0081112D">
              <w:rPr>
                <w:rStyle w:val="eop"/>
                <w:rFonts w:ascii="Maiandra GD" w:hAnsi="Maiandra GD"/>
                <w:sz w:val="22"/>
                <w:szCs w:val="22"/>
              </w:rPr>
              <w:t> </w:t>
            </w:r>
          </w:p>
        </w:tc>
        <w:tc>
          <w:tcPr>
            <w:tcW w:w="666" w:type="pct"/>
            <w:tcBorders>
              <w:top w:val="single" w:sz="6" w:space="0" w:color="auto"/>
              <w:left w:val="single" w:sz="6" w:space="0" w:color="auto"/>
              <w:bottom w:val="single" w:sz="6" w:space="0" w:color="auto"/>
              <w:right w:val="single" w:sz="6" w:space="0" w:color="auto"/>
            </w:tcBorders>
            <w:hideMark/>
          </w:tcPr>
          <w:p w14:paraId="0AC73485"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sz w:val="22"/>
                <w:szCs w:val="22"/>
              </w:rPr>
              <w:t>%</w:t>
            </w:r>
            <w:r w:rsidRPr="0081112D">
              <w:rPr>
                <w:rStyle w:val="eop"/>
                <w:rFonts w:ascii="Maiandra GD" w:hAnsi="Maiandra GD"/>
                <w:sz w:val="22"/>
                <w:szCs w:val="22"/>
              </w:rPr>
              <w:t> </w:t>
            </w:r>
          </w:p>
        </w:tc>
      </w:tr>
      <w:tr w:rsidR="00712659" w:rsidRPr="0081112D" w14:paraId="251BAFF8" w14:textId="77777777" w:rsidTr="0071654C">
        <w:trPr>
          <w:trHeight w:val="340"/>
        </w:trPr>
        <w:tc>
          <w:tcPr>
            <w:tcW w:w="2379" w:type="pct"/>
            <w:tcBorders>
              <w:top w:val="single" w:sz="6" w:space="0" w:color="auto"/>
              <w:left w:val="single" w:sz="6" w:space="0" w:color="auto"/>
              <w:bottom w:val="single" w:sz="6" w:space="0" w:color="auto"/>
              <w:right w:val="single" w:sz="6" w:space="0" w:color="auto"/>
            </w:tcBorders>
            <w:vAlign w:val="bottom"/>
            <w:hideMark/>
          </w:tcPr>
          <w:p w14:paraId="1FE30380" w14:textId="77777777" w:rsidR="00712659" w:rsidRPr="0081112D" w:rsidRDefault="00712659" w:rsidP="00712659">
            <w:pPr>
              <w:pStyle w:val="paragraph"/>
              <w:spacing w:before="0" w:beforeAutospacing="0" w:after="0" w:afterAutospacing="0"/>
              <w:textAlignment w:val="baseline"/>
              <w:rPr>
                <w:rFonts w:ascii="Maiandra GD" w:hAnsi="Maiandra GD" w:cs="Segoe UI"/>
                <w:sz w:val="18"/>
                <w:szCs w:val="18"/>
              </w:rPr>
            </w:pPr>
            <w:r w:rsidRPr="0081112D">
              <w:rPr>
                <w:rStyle w:val="normaltextrun"/>
                <w:rFonts w:ascii="Maiandra GD" w:hAnsi="Maiandra GD"/>
                <w:b/>
                <w:bCs/>
                <w:color w:val="231F20"/>
                <w:sz w:val="22"/>
                <w:szCs w:val="22"/>
                <w:lang w:val="en-GB"/>
              </w:rPr>
              <w:t>Total (tie to above total)</w:t>
            </w:r>
            <w:r w:rsidRPr="0081112D">
              <w:rPr>
                <w:rStyle w:val="eop"/>
                <w:rFonts w:ascii="Maiandra GD" w:hAnsi="Maiandra GD"/>
                <w:color w:val="231F20"/>
                <w:sz w:val="22"/>
                <w:szCs w:val="22"/>
              </w:rPr>
              <w:t> </w:t>
            </w:r>
          </w:p>
        </w:tc>
        <w:tc>
          <w:tcPr>
            <w:tcW w:w="649" w:type="pct"/>
            <w:tcBorders>
              <w:top w:val="single" w:sz="6" w:space="0" w:color="auto"/>
              <w:left w:val="single" w:sz="6" w:space="0" w:color="auto"/>
              <w:bottom w:val="single" w:sz="6" w:space="0" w:color="auto"/>
              <w:right w:val="single" w:sz="6" w:space="0" w:color="auto"/>
            </w:tcBorders>
            <w:hideMark/>
          </w:tcPr>
          <w:p w14:paraId="630A0C15"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xxx</w:t>
            </w:r>
            <w:r w:rsidRPr="0081112D">
              <w:rPr>
                <w:rStyle w:val="eop"/>
                <w:rFonts w:ascii="Maiandra GD" w:hAnsi="Maiandra GD"/>
                <w:sz w:val="22"/>
                <w:szCs w:val="22"/>
              </w:rPr>
              <w:t> </w:t>
            </w:r>
          </w:p>
        </w:tc>
        <w:tc>
          <w:tcPr>
            <w:tcW w:w="657" w:type="pct"/>
            <w:tcBorders>
              <w:top w:val="single" w:sz="6" w:space="0" w:color="auto"/>
              <w:left w:val="single" w:sz="6" w:space="0" w:color="auto"/>
              <w:bottom w:val="single" w:sz="6" w:space="0" w:color="auto"/>
              <w:right w:val="single" w:sz="6" w:space="0" w:color="auto"/>
            </w:tcBorders>
            <w:hideMark/>
          </w:tcPr>
          <w:p w14:paraId="137E5F84"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eop"/>
                <w:rFonts w:ascii="Maiandra GD" w:hAnsi="Maiandra GD"/>
                <w:sz w:val="22"/>
                <w:szCs w:val="22"/>
              </w:rPr>
              <w:t> </w:t>
            </w:r>
          </w:p>
        </w:tc>
        <w:tc>
          <w:tcPr>
            <w:tcW w:w="649" w:type="pct"/>
            <w:tcBorders>
              <w:top w:val="single" w:sz="6" w:space="0" w:color="auto"/>
              <w:left w:val="single" w:sz="6" w:space="0" w:color="auto"/>
              <w:bottom w:val="single" w:sz="6" w:space="0" w:color="auto"/>
              <w:right w:val="single" w:sz="6" w:space="0" w:color="auto"/>
            </w:tcBorders>
            <w:hideMark/>
          </w:tcPr>
          <w:p w14:paraId="72231547"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normaltextrun"/>
                <w:rFonts w:ascii="Maiandra GD" w:hAnsi="Maiandra GD"/>
                <w:b/>
                <w:bCs/>
                <w:sz w:val="22"/>
                <w:szCs w:val="22"/>
              </w:rPr>
              <w:t>xxx</w:t>
            </w:r>
            <w:r w:rsidRPr="0081112D">
              <w:rPr>
                <w:rStyle w:val="eop"/>
                <w:rFonts w:ascii="Maiandra GD" w:hAnsi="Maiandra GD"/>
                <w:sz w:val="22"/>
                <w:szCs w:val="22"/>
              </w:rPr>
              <w:t> </w:t>
            </w:r>
          </w:p>
        </w:tc>
        <w:tc>
          <w:tcPr>
            <w:tcW w:w="666" w:type="pct"/>
            <w:tcBorders>
              <w:top w:val="single" w:sz="6" w:space="0" w:color="auto"/>
              <w:left w:val="single" w:sz="6" w:space="0" w:color="auto"/>
              <w:bottom w:val="single" w:sz="6" w:space="0" w:color="auto"/>
              <w:right w:val="single" w:sz="6" w:space="0" w:color="auto"/>
            </w:tcBorders>
            <w:hideMark/>
          </w:tcPr>
          <w:p w14:paraId="46F44C30" w14:textId="77777777" w:rsidR="00712659" w:rsidRPr="0081112D" w:rsidRDefault="00712659" w:rsidP="00712659">
            <w:pPr>
              <w:pStyle w:val="paragraph"/>
              <w:spacing w:before="0" w:beforeAutospacing="0" w:after="0" w:afterAutospacing="0"/>
              <w:jc w:val="right"/>
              <w:textAlignment w:val="baseline"/>
              <w:rPr>
                <w:rFonts w:ascii="Maiandra GD" w:hAnsi="Maiandra GD" w:cs="Segoe UI"/>
                <w:sz w:val="18"/>
                <w:szCs w:val="18"/>
              </w:rPr>
            </w:pPr>
            <w:r w:rsidRPr="0081112D">
              <w:rPr>
                <w:rStyle w:val="eop"/>
                <w:rFonts w:ascii="Maiandra GD" w:hAnsi="Maiandra GD"/>
                <w:sz w:val="22"/>
                <w:szCs w:val="22"/>
              </w:rPr>
              <w:t> </w:t>
            </w:r>
          </w:p>
        </w:tc>
      </w:tr>
    </w:tbl>
    <w:p w14:paraId="07D29E24" w14:textId="0AF25219" w:rsidR="00962445" w:rsidRPr="0081112D" w:rsidRDefault="00962445" w:rsidP="46F4800C">
      <w:pPr>
        <w:spacing w:line="360" w:lineRule="auto"/>
        <w:ind w:right="-20"/>
        <w:jc w:val="both"/>
        <w:rPr>
          <w:rFonts w:ascii="Maiandra GD" w:hAnsi="Maiandra GD"/>
          <w:lang w:val="en-GB"/>
        </w:rPr>
      </w:pPr>
    </w:p>
    <w:tbl>
      <w:tblPr>
        <w:tblpPr w:leftFromText="180" w:rightFromText="180" w:vertAnchor="text" w:horzAnchor="margin" w:tblpX="108" w:tblpY="4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7"/>
        <w:gridCol w:w="1938"/>
        <w:gridCol w:w="1576"/>
      </w:tblGrid>
      <w:tr w:rsidR="00641B26" w:rsidRPr="0081112D" w14:paraId="512B8178" w14:textId="77777777" w:rsidTr="00FD35B5">
        <w:trPr>
          <w:trHeight w:val="340"/>
        </w:trPr>
        <w:tc>
          <w:tcPr>
            <w:tcW w:w="3262" w:type="pct"/>
            <w:shd w:val="clear" w:color="auto" w:fill="0070C0"/>
            <w:vAlign w:val="center"/>
            <w:hideMark/>
          </w:tcPr>
          <w:p w14:paraId="4DE1CFAA" w14:textId="10BC70F8" w:rsidR="00641B26" w:rsidRPr="0081112D" w:rsidRDefault="00641B26" w:rsidP="00CE041D">
            <w:pPr>
              <w:jc w:val="right"/>
              <w:rPr>
                <w:rFonts w:ascii="Maiandra GD" w:hAnsi="Maiandra GD"/>
                <w:b/>
                <w:color w:val="000000"/>
                <w:lang w:eastAsia="en-US"/>
              </w:rPr>
            </w:pPr>
          </w:p>
        </w:tc>
        <w:tc>
          <w:tcPr>
            <w:tcW w:w="958" w:type="pct"/>
            <w:shd w:val="clear" w:color="auto" w:fill="0070C0"/>
            <w:noWrap/>
            <w:vAlign w:val="center"/>
            <w:hideMark/>
          </w:tcPr>
          <w:p w14:paraId="6AE882D9" w14:textId="77777777" w:rsidR="00641B26" w:rsidRPr="0081112D" w:rsidRDefault="00641B26" w:rsidP="00CE041D">
            <w:pPr>
              <w:autoSpaceDN w:val="0"/>
              <w:jc w:val="center"/>
              <w:rPr>
                <w:rFonts w:ascii="Maiandra GD" w:hAnsi="Maiandra GD"/>
                <w:b/>
                <w:bCs/>
                <w:color w:val="000000"/>
                <w:lang w:eastAsia="en-US"/>
              </w:rPr>
            </w:pPr>
            <w:r w:rsidRPr="0081112D">
              <w:rPr>
                <w:rFonts w:ascii="Maiandra GD" w:hAnsi="Maiandra GD"/>
                <w:b/>
                <w:bCs/>
                <w:i/>
                <w:iCs/>
                <w:color w:val="000000"/>
              </w:rPr>
              <w:t>Insert current FY</w:t>
            </w:r>
          </w:p>
        </w:tc>
        <w:tc>
          <w:tcPr>
            <w:tcW w:w="780" w:type="pct"/>
            <w:shd w:val="clear" w:color="auto" w:fill="0070C0"/>
          </w:tcPr>
          <w:p w14:paraId="74F0B3B8" w14:textId="77777777" w:rsidR="00641B26" w:rsidRPr="0081112D" w:rsidRDefault="00641B26" w:rsidP="00CE041D">
            <w:pPr>
              <w:autoSpaceDN w:val="0"/>
              <w:jc w:val="center"/>
              <w:rPr>
                <w:rFonts w:ascii="Maiandra GD" w:hAnsi="Maiandra GD"/>
                <w:b/>
                <w:bCs/>
                <w:i/>
                <w:iCs/>
                <w:color w:val="000000"/>
                <w:sz w:val="22"/>
                <w:szCs w:val="22"/>
              </w:rPr>
            </w:pPr>
            <w:r>
              <w:rPr>
                <w:rFonts w:ascii="Maiandra GD" w:hAnsi="Maiandra GD"/>
                <w:b/>
                <w:bCs/>
                <w:i/>
                <w:iCs/>
                <w:color w:val="000000"/>
              </w:rPr>
              <w:t>Insert Comparative FY</w:t>
            </w:r>
          </w:p>
        </w:tc>
      </w:tr>
      <w:tr w:rsidR="00641B26" w:rsidRPr="0081112D" w14:paraId="5CA045AA" w14:textId="77777777" w:rsidTr="00FD35B5">
        <w:trPr>
          <w:trHeight w:val="340"/>
        </w:trPr>
        <w:tc>
          <w:tcPr>
            <w:tcW w:w="3262" w:type="pct"/>
            <w:shd w:val="clear" w:color="auto" w:fill="0070C0"/>
            <w:vAlign w:val="center"/>
            <w:hideMark/>
          </w:tcPr>
          <w:p w14:paraId="0D12BA87" w14:textId="77777777" w:rsidR="00641B26" w:rsidRPr="0081112D" w:rsidRDefault="00641B26" w:rsidP="00CE041D">
            <w:pPr>
              <w:jc w:val="right"/>
              <w:rPr>
                <w:rFonts w:ascii="Maiandra GD" w:hAnsi="Maiandra GD"/>
                <w:color w:val="000000"/>
                <w:lang w:eastAsia="en-US"/>
              </w:rPr>
            </w:pPr>
          </w:p>
        </w:tc>
        <w:tc>
          <w:tcPr>
            <w:tcW w:w="958" w:type="pct"/>
            <w:shd w:val="clear" w:color="auto" w:fill="0070C0"/>
            <w:noWrap/>
            <w:vAlign w:val="bottom"/>
            <w:hideMark/>
          </w:tcPr>
          <w:p w14:paraId="228A9008" w14:textId="77777777" w:rsidR="00641B26" w:rsidRPr="0081112D" w:rsidRDefault="00641B26" w:rsidP="00CE041D">
            <w:pPr>
              <w:jc w:val="center"/>
              <w:rPr>
                <w:rFonts w:ascii="Maiandra GD" w:hAnsi="Maiandra GD"/>
                <w:b/>
                <w:bCs/>
                <w:color w:val="000000"/>
                <w:lang w:eastAsia="en-US"/>
              </w:rPr>
            </w:pPr>
            <w:r w:rsidRPr="0081112D">
              <w:rPr>
                <w:rFonts w:ascii="Maiandra GD" w:hAnsi="Maiandra GD"/>
                <w:b/>
                <w:bCs/>
                <w:color w:val="000000"/>
              </w:rPr>
              <w:t>K</w:t>
            </w:r>
            <w:r>
              <w:rPr>
                <w:rFonts w:ascii="Maiandra GD" w:hAnsi="Maiandra GD"/>
                <w:b/>
                <w:bCs/>
                <w:color w:val="000000"/>
              </w:rPr>
              <w:t>es</w:t>
            </w:r>
          </w:p>
        </w:tc>
        <w:tc>
          <w:tcPr>
            <w:tcW w:w="780" w:type="pct"/>
            <w:shd w:val="clear" w:color="auto" w:fill="0070C0"/>
          </w:tcPr>
          <w:p w14:paraId="38C44538" w14:textId="77777777" w:rsidR="00641B26" w:rsidRPr="0081112D" w:rsidRDefault="00641B26" w:rsidP="00CE041D">
            <w:pPr>
              <w:jc w:val="center"/>
              <w:rPr>
                <w:rFonts w:ascii="Maiandra GD" w:hAnsi="Maiandra GD"/>
                <w:b/>
                <w:bCs/>
                <w:color w:val="000000"/>
                <w:lang w:eastAsia="en-US"/>
              </w:rPr>
            </w:pPr>
            <w:r>
              <w:rPr>
                <w:rFonts w:ascii="Maiandra GD" w:hAnsi="Maiandra GD"/>
                <w:b/>
                <w:bCs/>
                <w:color w:val="000000"/>
              </w:rPr>
              <w:t>Kes</w:t>
            </w:r>
          </w:p>
        </w:tc>
      </w:tr>
      <w:tr w:rsidR="00641B26" w:rsidRPr="0081112D" w14:paraId="5AA60535" w14:textId="77777777" w:rsidTr="00FD35B5">
        <w:trPr>
          <w:trHeight w:val="340"/>
        </w:trPr>
        <w:tc>
          <w:tcPr>
            <w:tcW w:w="3262" w:type="pct"/>
            <w:noWrap/>
            <w:vAlign w:val="center"/>
            <w:hideMark/>
          </w:tcPr>
          <w:p w14:paraId="0B9D802D" w14:textId="71041782" w:rsidR="00641B26" w:rsidRPr="0081112D" w:rsidRDefault="00641B26" w:rsidP="00CE041D">
            <w:pPr>
              <w:autoSpaceDN w:val="0"/>
              <w:rPr>
                <w:rFonts w:ascii="Maiandra GD" w:hAnsi="Maiandra GD"/>
                <w:color w:val="000000"/>
                <w:lang w:eastAsia="en-US"/>
              </w:rPr>
            </w:pPr>
            <w:r>
              <w:rPr>
                <w:rFonts w:ascii="Maiandra GD" w:hAnsi="Maiandra GD"/>
                <w:color w:val="000000"/>
                <w:lang w:eastAsia="en-US"/>
              </w:rPr>
              <w:t>Payables</w:t>
            </w:r>
            <w:r w:rsidRPr="0081112D">
              <w:rPr>
                <w:rFonts w:ascii="Maiandra GD" w:hAnsi="Maiandra GD"/>
                <w:color w:val="000000"/>
                <w:lang w:eastAsia="en-US"/>
              </w:rPr>
              <w:t xml:space="preserve"> as at 1</w:t>
            </w:r>
            <w:r w:rsidRPr="0081112D">
              <w:rPr>
                <w:rFonts w:ascii="Maiandra GD" w:hAnsi="Maiandra GD"/>
                <w:color w:val="000000"/>
                <w:vertAlign w:val="superscript"/>
                <w:lang w:eastAsia="en-US"/>
              </w:rPr>
              <w:t>st</w:t>
            </w:r>
            <w:r w:rsidRPr="0081112D">
              <w:rPr>
                <w:rFonts w:ascii="Maiandra GD" w:hAnsi="Maiandra GD"/>
                <w:color w:val="000000"/>
                <w:lang w:eastAsia="en-US"/>
              </w:rPr>
              <w:t xml:space="preserve"> July (A)</w:t>
            </w:r>
          </w:p>
        </w:tc>
        <w:tc>
          <w:tcPr>
            <w:tcW w:w="958" w:type="pct"/>
            <w:noWrap/>
            <w:vAlign w:val="center"/>
            <w:hideMark/>
          </w:tcPr>
          <w:p w14:paraId="344AE3AA" w14:textId="77777777" w:rsidR="00641B26" w:rsidRPr="0081112D" w:rsidRDefault="00641B26" w:rsidP="00CE041D">
            <w:pPr>
              <w:jc w:val="center"/>
              <w:rPr>
                <w:rFonts w:ascii="Maiandra GD" w:hAnsi="Maiandra GD"/>
                <w:color w:val="000000"/>
                <w:lang w:eastAsia="en-US"/>
              </w:rPr>
            </w:pPr>
            <w:r w:rsidRPr="0081112D">
              <w:rPr>
                <w:rFonts w:ascii="Maiandra GD" w:hAnsi="Maiandra GD"/>
                <w:color w:val="000000"/>
                <w:lang w:eastAsia="en-US"/>
              </w:rPr>
              <w:t>xxx</w:t>
            </w:r>
          </w:p>
        </w:tc>
        <w:tc>
          <w:tcPr>
            <w:tcW w:w="780" w:type="pct"/>
            <w:vAlign w:val="center"/>
          </w:tcPr>
          <w:p w14:paraId="380CB5C5" w14:textId="77777777" w:rsidR="00641B26" w:rsidRPr="0081112D" w:rsidRDefault="00641B26" w:rsidP="00CE041D">
            <w:pPr>
              <w:jc w:val="center"/>
              <w:rPr>
                <w:rFonts w:ascii="Maiandra GD" w:hAnsi="Maiandra GD"/>
                <w:color w:val="000000"/>
                <w:lang w:eastAsia="en-US"/>
              </w:rPr>
            </w:pPr>
            <w:r w:rsidRPr="0081112D">
              <w:rPr>
                <w:rFonts w:ascii="Maiandra GD" w:hAnsi="Maiandra GD"/>
                <w:color w:val="000000"/>
                <w:lang w:eastAsia="en-US"/>
              </w:rPr>
              <w:t>xxx</w:t>
            </w:r>
          </w:p>
        </w:tc>
      </w:tr>
      <w:tr w:rsidR="00641B26" w:rsidRPr="0081112D" w14:paraId="13ED38BD" w14:textId="77777777" w:rsidTr="00FD35B5">
        <w:trPr>
          <w:trHeight w:val="340"/>
        </w:trPr>
        <w:tc>
          <w:tcPr>
            <w:tcW w:w="3262" w:type="pct"/>
            <w:noWrap/>
            <w:vAlign w:val="center"/>
            <w:hideMark/>
          </w:tcPr>
          <w:p w14:paraId="2E229666" w14:textId="23A6DBD9" w:rsidR="00641B26" w:rsidRPr="0081112D" w:rsidRDefault="00641B26" w:rsidP="00CE041D">
            <w:pPr>
              <w:autoSpaceDN w:val="0"/>
              <w:rPr>
                <w:rFonts w:ascii="Maiandra GD" w:hAnsi="Maiandra GD"/>
                <w:color w:val="000000"/>
                <w:lang w:eastAsia="en-US"/>
              </w:rPr>
            </w:pPr>
            <w:r>
              <w:rPr>
                <w:rFonts w:ascii="Maiandra GD" w:hAnsi="Maiandra GD"/>
                <w:color w:val="000000"/>
                <w:lang w:eastAsia="en-US"/>
              </w:rPr>
              <w:t>Payables</w:t>
            </w:r>
            <w:r w:rsidRPr="0081112D">
              <w:rPr>
                <w:rFonts w:ascii="Maiandra GD" w:hAnsi="Maiandra GD"/>
                <w:color w:val="000000"/>
                <w:lang w:eastAsia="en-US"/>
              </w:rPr>
              <w:t xml:space="preserve"> held during the year   (B)</w:t>
            </w:r>
          </w:p>
        </w:tc>
        <w:tc>
          <w:tcPr>
            <w:tcW w:w="958" w:type="pct"/>
            <w:noWrap/>
            <w:vAlign w:val="center"/>
            <w:hideMark/>
          </w:tcPr>
          <w:p w14:paraId="7FF0A037" w14:textId="77777777" w:rsidR="00641B26" w:rsidRPr="0081112D" w:rsidRDefault="00641B26" w:rsidP="00CE041D">
            <w:pPr>
              <w:jc w:val="center"/>
              <w:rPr>
                <w:rFonts w:ascii="Maiandra GD" w:hAnsi="Maiandra GD"/>
                <w:color w:val="000000"/>
                <w:lang w:eastAsia="en-US"/>
              </w:rPr>
            </w:pPr>
            <w:r w:rsidRPr="0081112D">
              <w:rPr>
                <w:rFonts w:ascii="Maiandra GD" w:hAnsi="Maiandra GD"/>
                <w:color w:val="000000"/>
                <w:lang w:eastAsia="en-US"/>
              </w:rPr>
              <w:t>xxx</w:t>
            </w:r>
          </w:p>
        </w:tc>
        <w:tc>
          <w:tcPr>
            <w:tcW w:w="780" w:type="pct"/>
            <w:vAlign w:val="center"/>
          </w:tcPr>
          <w:p w14:paraId="4D3F6407" w14:textId="77777777" w:rsidR="00641B26" w:rsidRPr="0081112D" w:rsidRDefault="00641B26" w:rsidP="00CE041D">
            <w:pPr>
              <w:jc w:val="center"/>
              <w:rPr>
                <w:rFonts w:ascii="Maiandra GD" w:hAnsi="Maiandra GD"/>
                <w:color w:val="000000"/>
                <w:lang w:eastAsia="en-US"/>
              </w:rPr>
            </w:pPr>
            <w:r w:rsidRPr="0081112D">
              <w:rPr>
                <w:rFonts w:ascii="Maiandra GD" w:hAnsi="Maiandra GD"/>
                <w:color w:val="000000"/>
                <w:lang w:eastAsia="en-US"/>
              </w:rPr>
              <w:t>xxx</w:t>
            </w:r>
          </w:p>
        </w:tc>
      </w:tr>
      <w:tr w:rsidR="00641B26" w:rsidRPr="0081112D" w14:paraId="2328269A" w14:textId="77777777" w:rsidTr="00FD35B5">
        <w:trPr>
          <w:trHeight w:val="340"/>
        </w:trPr>
        <w:tc>
          <w:tcPr>
            <w:tcW w:w="3262" w:type="pct"/>
            <w:noWrap/>
            <w:vAlign w:val="center"/>
            <w:hideMark/>
          </w:tcPr>
          <w:p w14:paraId="5EAD39DD" w14:textId="665F4489" w:rsidR="00641B26" w:rsidRPr="0081112D" w:rsidRDefault="00641B26" w:rsidP="00CE041D">
            <w:pPr>
              <w:autoSpaceDN w:val="0"/>
              <w:rPr>
                <w:rFonts w:ascii="Maiandra GD" w:hAnsi="Maiandra GD"/>
                <w:color w:val="000000"/>
                <w:lang w:eastAsia="en-US"/>
              </w:rPr>
            </w:pPr>
            <w:r>
              <w:rPr>
                <w:rFonts w:ascii="Maiandra GD" w:hAnsi="Maiandra GD"/>
                <w:color w:val="000000"/>
                <w:lang w:eastAsia="en-US"/>
              </w:rPr>
              <w:t>Payables</w:t>
            </w:r>
            <w:r w:rsidRPr="0081112D">
              <w:rPr>
                <w:rFonts w:ascii="Maiandra GD" w:hAnsi="Maiandra GD"/>
                <w:color w:val="000000"/>
                <w:lang w:eastAsia="en-US"/>
              </w:rPr>
              <w:t xml:space="preserve"> paid during the Year (C)</w:t>
            </w:r>
          </w:p>
        </w:tc>
        <w:tc>
          <w:tcPr>
            <w:tcW w:w="958" w:type="pct"/>
            <w:noWrap/>
            <w:vAlign w:val="center"/>
            <w:hideMark/>
          </w:tcPr>
          <w:p w14:paraId="3691B85D" w14:textId="77777777" w:rsidR="00641B26" w:rsidRPr="0081112D" w:rsidRDefault="00641B26" w:rsidP="00CE041D">
            <w:pPr>
              <w:jc w:val="center"/>
              <w:rPr>
                <w:rFonts w:ascii="Maiandra GD" w:hAnsi="Maiandra GD"/>
                <w:color w:val="000000"/>
                <w:lang w:eastAsia="en-US"/>
              </w:rPr>
            </w:pPr>
            <w:r>
              <w:rPr>
                <w:rFonts w:ascii="Maiandra GD" w:hAnsi="Maiandra GD"/>
                <w:color w:val="000000"/>
                <w:lang w:eastAsia="en-US"/>
              </w:rPr>
              <w:t>(</w:t>
            </w:r>
            <w:r w:rsidRPr="0081112D">
              <w:rPr>
                <w:rFonts w:ascii="Maiandra GD" w:hAnsi="Maiandra GD"/>
                <w:color w:val="000000"/>
                <w:lang w:eastAsia="en-US"/>
              </w:rPr>
              <w:t>xxx</w:t>
            </w:r>
            <w:r>
              <w:rPr>
                <w:rFonts w:ascii="Maiandra GD" w:hAnsi="Maiandra GD"/>
                <w:color w:val="000000"/>
                <w:lang w:eastAsia="en-US"/>
              </w:rPr>
              <w:t>)</w:t>
            </w:r>
          </w:p>
        </w:tc>
        <w:tc>
          <w:tcPr>
            <w:tcW w:w="780" w:type="pct"/>
            <w:vAlign w:val="center"/>
          </w:tcPr>
          <w:p w14:paraId="0F5AA2E7" w14:textId="77777777" w:rsidR="00641B26" w:rsidRPr="0081112D" w:rsidRDefault="00641B26" w:rsidP="00CE041D">
            <w:pPr>
              <w:jc w:val="center"/>
              <w:rPr>
                <w:rFonts w:ascii="Maiandra GD" w:hAnsi="Maiandra GD"/>
                <w:color w:val="000000"/>
                <w:lang w:eastAsia="en-US"/>
              </w:rPr>
            </w:pPr>
            <w:r>
              <w:rPr>
                <w:rFonts w:ascii="Maiandra GD" w:hAnsi="Maiandra GD"/>
                <w:color w:val="000000"/>
                <w:lang w:eastAsia="en-US"/>
              </w:rPr>
              <w:t>(</w:t>
            </w:r>
            <w:r w:rsidRPr="0081112D">
              <w:rPr>
                <w:rFonts w:ascii="Maiandra GD" w:hAnsi="Maiandra GD"/>
                <w:color w:val="000000"/>
                <w:lang w:eastAsia="en-US"/>
              </w:rPr>
              <w:t>xxx</w:t>
            </w:r>
            <w:r>
              <w:rPr>
                <w:rFonts w:ascii="Maiandra GD" w:hAnsi="Maiandra GD"/>
                <w:color w:val="000000"/>
                <w:lang w:eastAsia="en-US"/>
              </w:rPr>
              <w:t>)</w:t>
            </w:r>
          </w:p>
        </w:tc>
      </w:tr>
      <w:tr w:rsidR="00641B26" w:rsidRPr="0081112D" w14:paraId="6C7F8789" w14:textId="77777777" w:rsidTr="00FD35B5">
        <w:trPr>
          <w:trHeight w:val="340"/>
        </w:trPr>
        <w:tc>
          <w:tcPr>
            <w:tcW w:w="3262" w:type="pct"/>
            <w:noWrap/>
            <w:vAlign w:val="center"/>
            <w:hideMark/>
          </w:tcPr>
          <w:p w14:paraId="565D9BA4" w14:textId="63CA111A" w:rsidR="00641B26" w:rsidRPr="0081112D" w:rsidRDefault="00641B26" w:rsidP="00CE041D">
            <w:pPr>
              <w:autoSpaceDN w:val="0"/>
              <w:rPr>
                <w:rFonts w:ascii="Maiandra GD" w:hAnsi="Maiandra GD"/>
                <w:b/>
                <w:bCs/>
                <w:color w:val="000000"/>
                <w:lang w:eastAsia="en-US"/>
              </w:rPr>
            </w:pPr>
            <w:r>
              <w:rPr>
                <w:rFonts w:ascii="Maiandra GD" w:hAnsi="Maiandra GD"/>
                <w:b/>
                <w:bCs/>
                <w:color w:val="000000" w:themeColor="text1"/>
                <w:lang w:eastAsia="en-US"/>
              </w:rPr>
              <w:lastRenderedPageBreak/>
              <w:t>Closing Trade Payables</w:t>
            </w:r>
            <w:r w:rsidRPr="0081112D">
              <w:rPr>
                <w:rFonts w:ascii="Maiandra GD" w:hAnsi="Maiandra GD"/>
                <w:b/>
                <w:bCs/>
                <w:color w:val="000000" w:themeColor="text1"/>
                <w:lang w:eastAsia="en-US"/>
              </w:rPr>
              <w:t xml:space="preserve"> as at 30</w:t>
            </w:r>
            <w:r w:rsidRPr="0081112D">
              <w:rPr>
                <w:rFonts w:ascii="Maiandra GD" w:hAnsi="Maiandra GD"/>
                <w:b/>
                <w:bCs/>
                <w:color w:val="000000" w:themeColor="text1"/>
                <w:vertAlign w:val="superscript"/>
                <w:lang w:eastAsia="en-US"/>
              </w:rPr>
              <w:t>th</w:t>
            </w:r>
            <w:r w:rsidRPr="0081112D">
              <w:rPr>
                <w:rFonts w:ascii="Maiandra GD" w:hAnsi="Maiandra GD"/>
                <w:b/>
                <w:bCs/>
                <w:color w:val="000000" w:themeColor="text1"/>
                <w:lang w:eastAsia="en-US"/>
              </w:rPr>
              <w:t xml:space="preserve"> June D= A+B-C</w:t>
            </w:r>
          </w:p>
        </w:tc>
        <w:tc>
          <w:tcPr>
            <w:tcW w:w="958" w:type="pct"/>
            <w:noWrap/>
            <w:vAlign w:val="center"/>
            <w:hideMark/>
          </w:tcPr>
          <w:p w14:paraId="6028B72C" w14:textId="77777777" w:rsidR="00641B26" w:rsidRPr="0081112D" w:rsidRDefault="00641B26" w:rsidP="00CE041D">
            <w:pPr>
              <w:jc w:val="center"/>
              <w:rPr>
                <w:rFonts w:ascii="Maiandra GD" w:hAnsi="Maiandra GD"/>
                <w:b/>
                <w:bCs/>
                <w:color w:val="000000"/>
                <w:lang w:eastAsia="en-US"/>
              </w:rPr>
            </w:pPr>
            <w:r w:rsidRPr="0081112D">
              <w:rPr>
                <w:rFonts w:ascii="Maiandra GD" w:hAnsi="Maiandra GD"/>
                <w:b/>
                <w:bCs/>
                <w:color w:val="000000"/>
                <w:lang w:eastAsia="en-US"/>
              </w:rPr>
              <w:t>xxx</w:t>
            </w:r>
          </w:p>
        </w:tc>
        <w:tc>
          <w:tcPr>
            <w:tcW w:w="780" w:type="pct"/>
            <w:vAlign w:val="center"/>
          </w:tcPr>
          <w:p w14:paraId="1507EF99" w14:textId="77777777" w:rsidR="00641B26" w:rsidRPr="0081112D" w:rsidRDefault="00641B26" w:rsidP="00CE041D">
            <w:pPr>
              <w:jc w:val="center"/>
              <w:rPr>
                <w:rFonts w:ascii="Maiandra GD" w:hAnsi="Maiandra GD"/>
                <w:b/>
                <w:bCs/>
                <w:color w:val="000000"/>
                <w:lang w:eastAsia="en-US"/>
              </w:rPr>
            </w:pPr>
            <w:r w:rsidRPr="0081112D">
              <w:rPr>
                <w:rFonts w:ascii="Maiandra GD" w:hAnsi="Maiandra GD"/>
                <w:b/>
                <w:bCs/>
                <w:color w:val="000000"/>
                <w:lang w:eastAsia="en-US"/>
              </w:rPr>
              <w:t>xxx</w:t>
            </w:r>
          </w:p>
        </w:tc>
      </w:tr>
    </w:tbl>
    <w:p w14:paraId="144F4351" w14:textId="7FC68EB4" w:rsidR="000A13BC" w:rsidRPr="00FD35B5" w:rsidRDefault="00641B26">
      <w:pPr>
        <w:rPr>
          <w:rFonts w:ascii="Maiandra GD" w:hAnsi="Maiandra GD"/>
          <w:b/>
        </w:rPr>
      </w:pPr>
      <w:r w:rsidRPr="00FD35B5">
        <w:rPr>
          <w:rFonts w:ascii="Maiandra GD" w:hAnsi="Maiandra GD"/>
          <w:b/>
        </w:rPr>
        <w:t>Trade Payables Movement Schedule</w:t>
      </w:r>
      <w:r w:rsidR="000A13BC" w:rsidRPr="00FD35B5">
        <w:rPr>
          <w:rFonts w:ascii="Maiandra GD" w:hAnsi="Maiandra GD"/>
          <w:b/>
        </w:rPr>
        <w:br w:type="page"/>
      </w:r>
    </w:p>
    <w:p w14:paraId="67254F29" w14:textId="77777777" w:rsidR="00666310" w:rsidRPr="0081112D" w:rsidRDefault="00666310" w:rsidP="00E14C87">
      <w:pPr>
        <w:pStyle w:val="Heading8"/>
        <w:tabs>
          <w:tab w:val="clear" w:pos="720"/>
        </w:tabs>
        <w:ind w:left="360" w:firstLine="0"/>
        <w:rPr>
          <w:rFonts w:ascii="Maiandra GD" w:hAnsi="Maiandra GD"/>
          <w:sz w:val="16"/>
          <w:szCs w:val="16"/>
        </w:rPr>
      </w:pPr>
    </w:p>
    <w:p w14:paraId="594ECA03" w14:textId="60EA1078" w:rsidR="009668ED" w:rsidRPr="0081112D" w:rsidRDefault="00896F5F">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Third</w:t>
      </w:r>
      <w:r w:rsidR="004254B5" w:rsidRPr="0081112D">
        <w:rPr>
          <w:rFonts w:ascii="Maiandra GD" w:hAnsi="Maiandra GD"/>
          <w:b/>
          <w:bCs/>
          <w:lang w:val="en-GB"/>
        </w:rPr>
        <w:t>-</w:t>
      </w:r>
      <w:r w:rsidRPr="0081112D">
        <w:rPr>
          <w:rFonts w:ascii="Maiandra GD" w:hAnsi="Maiandra GD"/>
          <w:b/>
          <w:bCs/>
          <w:lang w:val="en-GB"/>
        </w:rPr>
        <w:t>Party deposits</w:t>
      </w:r>
    </w:p>
    <w:tbl>
      <w:tblPr>
        <w:tblpPr w:leftFromText="180" w:rightFromText="180" w:vertAnchor="text" w:horzAnchor="margin" w:tblpX="108" w:tblpY="4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7"/>
        <w:gridCol w:w="1938"/>
        <w:gridCol w:w="1576"/>
      </w:tblGrid>
      <w:tr w:rsidR="008263F5" w:rsidRPr="0081112D" w14:paraId="53A93FA1" w14:textId="0EDAB8B6" w:rsidTr="00F84BCD">
        <w:trPr>
          <w:trHeight w:val="340"/>
        </w:trPr>
        <w:tc>
          <w:tcPr>
            <w:tcW w:w="3283" w:type="pct"/>
            <w:shd w:val="clear" w:color="auto" w:fill="0070C0"/>
            <w:vAlign w:val="center"/>
            <w:hideMark/>
          </w:tcPr>
          <w:p w14:paraId="3EA8C422" w14:textId="0813C17D" w:rsidR="008263F5" w:rsidRPr="0081112D" w:rsidRDefault="00641B26" w:rsidP="008263F5">
            <w:pPr>
              <w:jc w:val="right"/>
              <w:rPr>
                <w:rFonts w:ascii="Maiandra GD" w:hAnsi="Maiandra GD"/>
                <w:b/>
                <w:color w:val="000000"/>
                <w:lang w:eastAsia="en-US"/>
              </w:rPr>
            </w:pPr>
            <w:r>
              <w:rPr>
                <w:rFonts w:ascii="Maiandra GD" w:hAnsi="Maiandra GD"/>
                <w:b/>
                <w:color w:val="000000"/>
                <w:lang w:eastAsia="en-US"/>
              </w:rPr>
              <w:t>c</w:t>
            </w:r>
          </w:p>
        </w:tc>
        <w:tc>
          <w:tcPr>
            <w:tcW w:w="946" w:type="pct"/>
            <w:shd w:val="clear" w:color="auto" w:fill="0070C0"/>
            <w:noWrap/>
            <w:vAlign w:val="center"/>
            <w:hideMark/>
          </w:tcPr>
          <w:p w14:paraId="6B792D88" w14:textId="2386F251" w:rsidR="008263F5" w:rsidRPr="0081112D" w:rsidRDefault="008263F5" w:rsidP="008263F5">
            <w:pPr>
              <w:autoSpaceDN w:val="0"/>
              <w:jc w:val="center"/>
              <w:rPr>
                <w:rFonts w:ascii="Maiandra GD" w:hAnsi="Maiandra GD"/>
                <w:b/>
                <w:bCs/>
                <w:color w:val="000000"/>
                <w:lang w:eastAsia="en-US"/>
              </w:rPr>
            </w:pPr>
            <w:r w:rsidRPr="0081112D">
              <w:rPr>
                <w:rFonts w:ascii="Maiandra GD" w:hAnsi="Maiandra GD"/>
                <w:b/>
                <w:bCs/>
                <w:i/>
                <w:iCs/>
                <w:color w:val="000000"/>
              </w:rPr>
              <w:t>Insert current FY</w:t>
            </w:r>
          </w:p>
        </w:tc>
        <w:tc>
          <w:tcPr>
            <w:tcW w:w="770" w:type="pct"/>
            <w:shd w:val="clear" w:color="auto" w:fill="0070C0"/>
          </w:tcPr>
          <w:p w14:paraId="77ECCDD9" w14:textId="0B0AD4E9" w:rsidR="008263F5" w:rsidRPr="0081112D" w:rsidRDefault="008263F5" w:rsidP="008263F5">
            <w:pPr>
              <w:autoSpaceDN w:val="0"/>
              <w:jc w:val="center"/>
              <w:rPr>
                <w:rFonts w:ascii="Maiandra GD" w:hAnsi="Maiandra GD"/>
                <w:b/>
                <w:bCs/>
                <w:i/>
                <w:iCs/>
                <w:color w:val="000000"/>
                <w:sz w:val="22"/>
                <w:szCs w:val="22"/>
              </w:rPr>
            </w:pPr>
            <w:r>
              <w:rPr>
                <w:rFonts w:ascii="Maiandra GD" w:hAnsi="Maiandra GD"/>
                <w:b/>
                <w:bCs/>
                <w:i/>
                <w:iCs/>
                <w:color w:val="000000"/>
              </w:rPr>
              <w:t>Insert Comparative FY</w:t>
            </w:r>
          </w:p>
        </w:tc>
      </w:tr>
      <w:tr w:rsidR="008263F5" w:rsidRPr="0081112D" w14:paraId="1B16222C" w14:textId="52A1E35C" w:rsidTr="00F84BCD">
        <w:trPr>
          <w:trHeight w:val="340"/>
        </w:trPr>
        <w:tc>
          <w:tcPr>
            <w:tcW w:w="3283" w:type="pct"/>
            <w:shd w:val="clear" w:color="auto" w:fill="0070C0"/>
            <w:vAlign w:val="center"/>
            <w:hideMark/>
          </w:tcPr>
          <w:p w14:paraId="1EFAF66E" w14:textId="77777777" w:rsidR="008263F5" w:rsidRPr="0081112D" w:rsidRDefault="008263F5" w:rsidP="008263F5">
            <w:pPr>
              <w:jc w:val="right"/>
              <w:rPr>
                <w:rFonts w:ascii="Maiandra GD" w:hAnsi="Maiandra GD"/>
                <w:color w:val="000000"/>
                <w:lang w:eastAsia="en-US"/>
              </w:rPr>
            </w:pPr>
          </w:p>
        </w:tc>
        <w:tc>
          <w:tcPr>
            <w:tcW w:w="946" w:type="pct"/>
            <w:shd w:val="clear" w:color="auto" w:fill="0070C0"/>
            <w:noWrap/>
            <w:vAlign w:val="bottom"/>
            <w:hideMark/>
          </w:tcPr>
          <w:p w14:paraId="1CCCA5DE" w14:textId="6479FE0D" w:rsidR="008263F5" w:rsidRPr="0081112D" w:rsidRDefault="008263F5" w:rsidP="008263F5">
            <w:pPr>
              <w:jc w:val="center"/>
              <w:rPr>
                <w:rFonts w:ascii="Maiandra GD" w:hAnsi="Maiandra GD"/>
                <w:b/>
                <w:bCs/>
                <w:color w:val="000000"/>
                <w:lang w:eastAsia="en-US"/>
              </w:rPr>
            </w:pPr>
            <w:r w:rsidRPr="0081112D">
              <w:rPr>
                <w:rFonts w:ascii="Maiandra GD" w:hAnsi="Maiandra GD"/>
                <w:b/>
                <w:bCs/>
                <w:color w:val="000000"/>
              </w:rPr>
              <w:t>K</w:t>
            </w:r>
            <w:r>
              <w:rPr>
                <w:rFonts w:ascii="Maiandra GD" w:hAnsi="Maiandra GD"/>
                <w:b/>
                <w:bCs/>
                <w:color w:val="000000"/>
              </w:rPr>
              <w:t>es</w:t>
            </w:r>
          </w:p>
        </w:tc>
        <w:tc>
          <w:tcPr>
            <w:tcW w:w="770" w:type="pct"/>
            <w:shd w:val="clear" w:color="auto" w:fill="0070C0"/>
          </w:tcPr>
          <w:p w14:paraId="279C1F0F" w14:textId="37141E40" w:rsidR="008263F5" w:rsidRPr="0081112D" w:rsidRDefault="008263F5" w:rsidP="008263F5">
            <w:pPr>
              <w:jc w:val="center"/>
              <w:rPr>
                <w:rFonts w:ascii="Maiandra GD" w:hAnsi="Maiandra GD"/>
                <w:b/>
                <w:bCs/>
                <w:color w:val="000000"/>
                <w:lang w:eastAsia="en-US"/>
              </w:rPr>
            </w:pPr>
            <w:r>
              <w:rPr>
                <w:rFonts w:ascii="Maiandra GD" w:hAnsi="Maiandra GD"/>
                <w:b/>
                <w:bCs/>
                <w:color w:val="000000"/>
              </w:rPr>
              <w:t>Kes</w:t>
            </w:r>
          </w:p>
        </w:tc>
      </w:tr>
      <w:tr w:rsidR="009E65A9" w:rsidRPr="0081112D" w14:paraId="29A0DABE" w14:textId="2B6045BD" w:rsidTr="00F84BCD">
        <w:trPr>
          <w:trHeight w:val="340"/>
        </w:trPr>
        <w:tc>
          <w:tcPr>
            <w:tcW w:w="3283" w:type="pct"/>
            <w:noWrap/>
            <w:vAlign w:val="center"/>
            <w:hideMark/>
          </w:tcPr>
          <w:p w14:paraId="3B29A0F7" w14:textId="77777777" w:rsidR="009E65A9" w:rsidRPr="0081112D" w:rsidRDefault="009E65A9" w:rsidP="009E65A9">
            <w:pPr>
              <w:autoSpaceDN w:val="0"/>
              <w:rPr>
                <w:rFonts w:ascii="Maiandra GD" w:hAnsi="Maiandra GD"/>
                <w:color w:val="000000"/>
                <w:lang w:eastAsia="en-US"/>
              </w:rPr>
            </w:pPr>
            <w:r w:rsidRPr="0081112D">
              <w:rPr>
                <w:rFonts w:ascii="Maiandra GD" w:hAnsi="Maiandra GD"/>
                <w:color w:val="000000"/>
                <w:lang w:eastAsia="en-US"/>
              </w:rPr>
              <w:t>Retention as at 1</w:t>
            </w:r>
            <w:r w:rsidRPr="0081112D">
              <w:rPr>
                <w:rFonts w:ascii="Maiandra GD" w:hAnsi="Maiandra GD"/>
                <w:color w:val="000000"/>
                <w:vertAlign w:val="superscript"/>
                <w:lang w:eastAsia="en-US"/>
              </w:rPr>
              <w:t>st</w:t>
            </w:r>
            <w:r w:rsidRPr="0081112D">
              <w:rPr>
                <w:rFonts w:ascii="Maiandra GD" w:hAnsi="Maiandra GD"/>
                <w:color w:val="000000"/>
                <w:lang w:eastAsia="en-US"/>
              </w:rPr>
              <w:t xml:space="preserve"> July (A)</w:t>
            </w:r>
          </w:p>
        </w:tc>
        <w:tc>
          <w:tcPr>
            <w:tcW w:w="946" w:type="pct"/>
            <w:noWrap/>
            <w:vAlign w:val="center"/>
            <w:hideMark/>
          </w:tcPr>
          <w:p w14:paraId="4710F94C" w14:textId="77777777" w:rsidR="009E65A9" w:rsidRPr="0081112D" w:rsidRDefault="009E65A9" w:rsidP="009E65A9">
            <w:pPr>
              <w:jc w:val="center"/>
              <w:rPr>
                <w:rFonts w:ascii="Maiandra GD" w:hAnsi="Maiandra GD"/>
                <w:color w:val="000000"/>
                <w:lang w:eastAsia="en-US"/>
              </w:rPr>
            </w:pPr>
            <w:r w:rsidRPr="0081112D">
              <w:rPr>
                <w:rFonts w:ascii="Maiandra GD" w:hAnsi="Maiandra GD"/>
                <w:color w:val="000000"/>
                <w:lang w:eastAsia="en-US"/>
              </w:rPr>
              <w:t>xxx</w:t>
            </w:r>
          </w:p>
        </w:tc>
        <w:tc>
          <w:tcPr>
            <w:tcW w:w="770" w:type="pct"/>
            <w:vAlign w:val="center"/>
          </w:tcPr>
          <w:p w14:paraId="27601B7C" w14:textId="7BA4B4EB" w:rsidR="009E65A9" w:rsidRPr="0081112D" w:rsidRDefault="009E65A9" w:rsidP="009E65A9">
            <w:pPr>
              <w:jc w:val="center"/>
              <w:rPr>
                <w:rFonts w:ascii="Maiandra GD" w:hAnsi="Maiandra GD"/>
                <w:color w:val="000000"/>
                <w:lang w:eastAsia="en-US"/>
              </w:rPr>
            </w:pPr>
            <w:r w:rsidRPr="0081112D">
              <w:rPr>
                <w:rFonts w:ascii="Maiandra GD" w:hAnsi="Maiandra GD"/>
                <w:color w:val="000000"/>
                <w:lang w:eastAsia="en-US"/>
              </w:rPr>
              <w:t>xxx</w:t>
            </w:r>
          </w:p>
        </w:tc>
      </w:tr>
      <w:tr w:rsidR="009E65A9" w:rsidRPr="0081112D" w14:paraId="17BDA2B4" w14:textId="2D0B23E3" w:rsidTr="00F84BCD">
        <w:trPr>
          <w:trHeight w:val="340"/>
        </w:trPr>
        <w:tc>
          <w:tcPr>
            <w:tcW w:w="3283" w:type="pct"/>
            <w:noWrap/>
            <w:vAlign w:val="center"/>
            <w:hideMark/>
          </w:tcPr>
          <w:p w14:paraId="1AF463E6" w14:textId="77777777" w:rsidR="009E65A9" w:rsidRPr="0081112D" w:rsidRDefault="009E65A9" w:rsidP="009E65A9">
            <w:pPr>
              <w:autoSpaceDN w:val="0"/>
              <w:rPr>
                <w:rFonts w:ascii="Maiandra GD" w:hAnsi="Maiandra GD"/>
                <w:color w:val="000000"/>
                <w:lang w:eastAsia="en-US"/>
              </w:rPr>
            </w:pPr>
            <w:r w:rsidRPr="0081112D">
              <w:rPr>
                <w:rFonts w:ascii="Maiandra GD" w:hAnsi="Maiandra GD"/>
                <w:color w:val="000000"/>
                <w:lang w:eastAsia="en-US"/>
              </w:rPr>
              <w:t>Retention held during the year   (B)</w:t>
            </w:r>
          </w:p>
        </w:tc>
        <w:tc>
          <w:tcPr>
            <w:tcW w:w="946" w:type="pct"/>
            <w:noWrap/>
            <w:vAlign w:val="center"/>
            <w:hideMark/>
          </w:tcPr>
          <w:p w14:paraId="2CA91CDD" w14:textId="77777777" w:rsidR="009E65A9" w:rsidRPr="0081112D" w:rsidRDefault="009E65A9" w:rsidP="009E65A9">
            <w:pPr>
              <w:jc w:val="center"/>
              <w:rPr>
                <w:rFonts w:ascii="Maiandra GD" w:hAnsi="Maiandra GD"/>
                <w:color w:val="000000"/>
                <w:lang w:eastAsia="en-US"/>
              </w:rPr>
            </w:pPr>
            <w:r w:rsidRPr="0081112D">
              <w:rPr>
                <w:rFonts w:ascii="Maiandra GD" w:hAnsi="Maiandra GD"/>
                <w:color w:val="000000"/>
                <w:lang w:eastAsia="en-US"/>
              </w:rPr>
              <w:t>xxx</w:t>
            </w:r>
          </w:p>
        </w:tc>
        <w:tc>
          <w:tcPr>
            <w:tcW w:w="770" w:type="pct"/>
            <w:vAlign w:val="center"/>
          </w:tcPr>
          <w:p w14:paraId="1F6C8C04" w14:textId="78BD8AF0" w:rsidR="009E65A9" w:rsidRPr="0081112D" w:rsidRDefault="009E65A9" w:rsidP="009E65A9">
            <w:pPr>
              <w:jc w:val="center"/>
              <w:rPr>
                <w:rFonts w:ascii="Maiandra GD" w:hAnsi="Maiandra GD"/>
                <w:color w:val="000000"/>
                <w:lang w:eastAsia="en-US"/>
              </w:rPr>
            </w:pPr>
            <w:r w:rsidRPr="0081112D">
              <w:rPr>
                <w:rFonts w:ascii="Maiandra GD" w:hAnsi="Maiandra GD"/>
                <w:color w:val="000000"/>
                <w:lang w:eastAsia="en-US"/>
              </w:rPr>
              <w:t>xxx</w:t>
            </w:r>
          </w:p>
        </w:tc>
      </w:tr>
      <w:tr w:rsidR="009E65A9" w:rsidRPr="0081112D" w14:paraId="558E105E" w14:textId="2244330C" w:rsidTr="00F84BCD">
        <w:trPr>
          <w:trHeight w:val="340"/>
        </w:trPr>
        <w:tc>
          <w:tcPr>
            <w:tcW w:w="3283" w:type="pct"/>
            <w:noWrap/>
            <w:vAlign w:val="center"/>
            <w:hideMark/>
          </w:tcPr>
          <w:p w14:paraId="611787C4" w14:textId="77777777" w:rsidR="009E65A9" w:rsidRPr="0081112D" w:rsidRDefault="009E65A9" w:rsidP="009E65A9">
            <w:pPr>
              <w:autoSpaceDN w:val="0"/>
              <w:rPr>
                <w:rFonts w:ascii="Maiandra GD" w:hAnsi="Maiandra GD"/>
                <w:color w:val="000000"/>
                <w:lang w:eastAsia="en-US"/>
              </w:rPr>
            </w:pPr>
            <w:r w:rsidRPr="0081112D">
              <w:rPr>
                <w:rFonts w:ascii="Maiandra GD" w:hAnsi="Maiandra GD"/>
                <w:color w:val="000000"/>
                <w:lang w:eastAsia="en-US"/>
              </w:rPr>
              <w:t>Retention paid during the Year (C)</w:t>
            </w:r>
          </w:p>
        </w:tc>
        <w:tc>
          <w:tcPr>
            <w:tcW w:w="946" w:type="pct"/>
            <w:noWrap/>
            <w:vAlign w:val="center"/>
            <w:hideMark/>
          </w:tcPr>
          <w:p w14:paraId="5EC042C4" w14:textId="1E454C22" w:rsidR="009E65A9" w:rsidRPr="0081112D" w:rsidRDefault="00F84BCD" w:rsidP="009E65A9">
            <w:pPr>
              <w:jc w:val="center"/>
              <w:rPr>
                <w:rFonts w:ascii="Maiandra GD" w:hAnsi="Maiandra GD"/>
                <w:color w:val="000000"/>
                <w:lang w:eastAsia="en-US"/>
              </w:rPr>
            </w:pPr>
            <w:r>
              <w:rPr>
                <w:rFonts w:ascii="Maiandra GD" w:hAnsi="Maiandra GD"/>
                <w:color w:val="000000"/>
                <w:lang w:eastAsia="en-US"/>
              </w:rPr>
              <w:t>(</w:t>
            </w:r>
            <w:r w:rsidR="009E65A9" w:rsidRPr="0081112D">
              <w:rPr>
                <w:rFonts w:ascii="Maiandra GD" w:hAnsi="Maiandra GD"/>
                <w:color w:val="000000"/>
                <w:lang w:eastAsia="en-US"/>
              </w:rPr>
              <w:t>xxx</w:t>
            </w:r>
            <w:r>
              <w:rPr>
                <w:rFonts w:ascii="Maiandra GD" w:hAnsi="Maiandra GD"/>
                <w:color w:val="000000"/>
                <w:lang w:eastAsia="en-US"/>
              </w:rPr>
              <w:t>)</w:t>
            </w:r>
          </w:p>
        </w:tc>
        <w:tc>
          <w:tcPr>
            <w:tcW w:w="770" w:type="pct"/>
            <w:vAlign w:val="center"/>
          </w:tcPr>
          <w:p w14:paraId="2D6712AD" w14:textId="1270FEAC" w:rsidR="009E65A9" w:rsidRPr="0081112D" w:rsidRDefault="00F84BCD" w:rsidP="009E65A9">
            <w:pPr>
              <w:jc w:val="center"/>
              <w:rPr>
                <w:rFonts w:ascii="Maiandra GD" w:hAnsi="Maiandra GD"/>
                <w:color w:val="000000"/>
                <w:lang w:eastAsia="en-US"/>
              </w:rPr>
            </w:pPr>
            <w:r>
              <w:rPr>
                <w:rFonts w:ascii="Maiandra GD" w:hAnsi="Maiandra GD"/>
                <w:color w:val="000000"/>
                <w:lang w:eastAsia="en-US"/>
              </w:rPr>
              <w:t>(</w:t>
            </w:r>
            <w:r w:rsidR="009E65A9" w:rsidRPr="0081112D">
              <w:rPr>
                <w:rFonts w:ascii="Maiandra GD" w:hAnsi="Maiandra GD"/>
                <w:color w:val="000000"/>
                <w:lang w:eastAsia="en-US"/>
              </w:rPr>
              <w:t>xxx</w:t>
            </w:r>
            <w:r>
              <w:rPr>
                <w:rFonts w:ascii="Maiandra GD" w:hAnsi="Maiandra GD"/>
                <w:color w:val="000000"/>
                <w:lang w:eastAsia="en-US"/>
              </w:rPr>
              <w:t>)</w:t>
            </w:r>
          </w:p>
        </w:tc>
      </w:tr>
      <w:tr w:rsidR="009E65A9" w:rsidRPr="0081112D" w14:paraId="1538DAC6" w14:textId="66443CFB" w:rsidTr="00F84BCD">
        <w:trPr>
          <w:trHeight w:val="340"/>
        </w:trPr>
        <w:tc>
          <w:tcPr>
            <w:tcW w:w="3283" w:type="pct"/>
            <w:noWrap/>
            <w:vAlign w:val="center"/>
            <w:hideMark/>
          </w:tcPr>
          <w:p w14:paraId="4616D45E" w14:textId="77777777" w:rsidR="009E65A9" w:rsidRPr="0081112D" w:rsidRDefault="009E65A9" w:rsidP="009E65A9">
            <w:pPr>
              <w:autoSpaceDN w:val="0"/>
              <w:rPr>
                <w:rFonts w:ascii="Maiandra GD" w:hAnsi="Maiandra GD"/>
                <w:b/>
                <w:bCs/>
                <w:color w:val="000000"/>
                <w:lang w:eastAsia="en-US"/>
              </w:rPr>
            </w:pPr>
            <w:r w:rsidRPr="0081112D">
              <w:rPr>
                <w:rFonts w:ascii="Maiandra GD" w:hAnsi="Maiandra GD"/>
                <w:b/>
                <w:bCs/>
                <w:color w:val="000000" w:themeColor="text1"/>
                <w:lang w:eastAsia="en-US"/>
              </w:rPr>
              <w:t>Closing Retention as at 30</w:t>
            </w:r>
            <w:r w:rsidRPr="0081112D">
              <w:rPr>
                <w:rFonts w:ascii="Maiandra GD" w:hAnsi="Maiandra GD"/>
                <w:b/>
                <w:bCs/>
                <w:color w:val="000000" w:themeColor="text1"/>
                <w:vertAlign w:val="superscript"/>
                <w:lang w:eastAsia="en-US"/>
              </w:rPr>
              <w:t>th</w:t>
            </w:r>
            <w:r w:rsidRPr="0081112D">
              <w:rPr>
                <w:rFonts w:ascii="Maiandra GD" w:hAnsi="Maiandra GD"/>
                <w:b/>
                <w:bCs/>
                <w:color w:val="000000" w:themeColor="text1"/>
                <w:lang w:eastAsia="en-US"/>
              </w:rPr>
              <w:t xml:space="preserve"> June D= A+B-C</w:t>
            </w:r>
          </w:p>
        </w:tc>
        <w:tc>
          <w:tcPr>
            <w:tcW w:w="946" w:type="pct"/>
            <w:noWrap/>
            <w:vAlign w:val="center"/>
            <w:hideMark/>
          </w:tcPr>
          <w:p w14:paraId="74DDFB67" w14:textId="77777777" w:rsidR="009E65A9" w:rsidRPr="0081112D" w:rsidRDefault="009E65A9" w:rsidP="009E65A9">
            <w:pPr>
              <w:jc w:val="center"/>
              <w:rPr>
                <w:rFonts w:ascii="Maiandra GD" w:hAnsi="Maiandra GD"/>
                <w:b/>
                <w:bCs/>
                <w:color w:val="000000"/>
                <w:lang w:eastAsia="en-US"/>
              </w:rPr>
            </w:pPr>
            <w:r w:rsidRPr="0081112D">
              <w:rPr>
                <w:rFonts w:ascii="Maiandra GD" w:hAnsi="Maiandra GD"/>
                <w:b/>
                <w:bCs/>
                <w:color w:val="000000"/>
                <w:lang w:eastAsia="en-US"/>
              </w:rPr>
              <w:t>xxx</w:t>
            </w:r>
          </w:p>
        </w:tc>
        <w:tc>
          <w:tcPr>
            <w:tcW w:w="770" w:type="pct"/>
            <w:vAlign w:val="center"/>
          </w:tcPr>
          <w:p w14:paraId="62E4439F" w14:textId="6F2F4682" w:rsidR="009E65A9" w:rsidRPr="0081112D" w:rsidRDefault="009E65A9" w:rsidP="009E65A9">
            <w:pPr>
              <w:jc w:val="center"/>
              <w:rPr>
                <w:rFonts w:ascii="Maiandra GD" w:hAnsi="Maiandra GD"/>
                <w:b/>
                <w:bCs/>
                <w:color w:val="000000"/>
                <w:lang w:eastAsia="en-US"/>
              </w:rPr>
            </w:pPr>
            <w:r w:rsidRPr="0081112D">
              <w:rPr>
                <w:rFonts w:ascii="Maiandra GD" w:hAnsi="Maiandra GD"/>
                <w:b/>
                <w:bCs/>
                <w:color w:val="000000"/>
                <w:lang w:eastAsia="en-US"/>
              </w:rPr>
              <w:t>xxx</w:t>
            </w:r>
          </w:p>
        </w:tc>
      </w:tr>
    </w:tbl>
    <w:p w14:paraId="753094D6" w14:textId="77777777" w:rsidR="00F84BCD" w:rsidRDefault="00F84BCD" w:rsidP="001A1077">
      <w:pPr>
        <w:rPr>
          <w:rFonts w:ascii="Maiandra GD" w:hAnsi="Maiandra GD"/>
          <w:b/>
          <w:bCs/>
        </w:rPr>
      </w:pPr>
    </w:p>
    <w:p w14:paraId="6F98B52A" w14:textId="77777777" w:rsidR="00E43BD0" w:rsidRDefault="00E43BD0" w:rsidP="001A1077">
      <w:pPr>
        <w:rPr>
          <w:rFonts w:ascii="Maiandra GD" w:hAnsi="Maiandra GD"/>
          <w:b/>
          <w:bCs/>
        </w:rPr>
      </w:pPr>
    </w:p>
    <w:p w14:paraId="28468F0C" w14:textId="6F10B911" w:rsidR="006256F2" w:rsidRPr="0081112D" w:rsidRDefault="008B77B7" w:rsidP="001A1077">
      <w:pPr>
        <w:rPr>
          <w:rFonts w:ascii="Maiandra GD" w:hAnsi="Maiandra GD"/>
          <w:b/>
          <w:bCs/>
        </w:rPr>
      </w:pPr>
      <w:r w:rsidRPr="0081112D">
        <w:rPr>
          <w:rFonts w:ascii="Maiandra GD" w:hAnsi="Maiandra GD"/>
          <w:b/>
          <w:bCs/>
        </w:rPr>
        <w:t>Retentions aging analysis.</w:t>
      </w:r>
    </w:p>
    <w:tbl>
      <w:tblPr>
        <w:tblpPr w:leftFromText="180" w:rightFromText="180" w:vertAnchor="text" w:horzAnchor="margin" w:tblpX="108" w:tblpY="4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9"/>
        <w:gridCol w:w="1706"/>
        <w:gridCol w:w="1706"/>
        <w:gridCol w:w="1706"/>
        <w:gridCol w:w="1704"/>
      </w:tblGrid>
      <w:tr w:rsidR="006256F2" w:rsidRPr="0081112D" w14:paraId="7A025A5B" w14:textId="77777777" w:rsidTr="79500312">
        <w:trPr>
          <w:trHeight w:val="340"/>
        </w:trPr>
        <w:tc>
          <w:tcPr>
            <w:tcW w:w="1513" w:type="pct"/>
            <w:shd w:val="clear" w:color="auto" w:fill="0070C0"/>
            <w:noWrap/>
            <w:vAlign w:val="center"/>
          </w:tcPr>
          <w:p w14:paraId="35EA94B4" w14:textId="77777777" w:rsidR="006256F2" w:rsidRPr="0081112D" w:rsidRDefault="006256F2" w:rsidP="00682648">
            <w:pPr>
              <w:autoSpaceDN w:val="0"/>
              <w:rPr>
                <w:rFonts w:ascii="Maiandra GD" w:hAnsi="Maiandra GD"/>
                <w:b/>
                <w:bCs/>
                <w:color w:val="000000"/>
                <w:lang w:eastAsia="en-US"/>
              </w:rPr>
            </w:pPr>
          </w:p>
        </w:tc>
        <w:tc>
          <w:tcPr>
            <w:tcW w:w="872" w:type="pct"/>
            <w:shd w:val="clear" w:color="auto" w:fill="0070C0"/>
            <w:noWrap/>
            <w:vAlign w:val="center"/>
          </w:tcPr>
          <w:p w14:paraId="035792F6" w14:textId="34DB92D4" w:rsidR="006256F2" w:rsidRPr="0081112D" w:rsidRDefault="006256F2" w:rsidP="00682648">
            <w:pPr>
              <w:jc w:val="center"/>
              <w:rPr>
                <w:rFonts w:ascii="Maiandra GD" w:hAnsi="Maiandra GD"/>
                <w:b/>
                <w:bCs/>
                <w:color w:val="000000"/>
                <w:lang w:eastAsia="en-US"/>
              </w:rPr>
            </w:pPr>
            <w:r w:rsidRPr="0081112D">
              <w:rPr>
                <w:rFonts w:ascii="Maiandra GD" w:hAnsi="Maiandra GD"/>
                <w:b/>
                <w:bCs/>
                <w:color w:val="000000"/>
                <w:lang w:eastAsia="en-US"/>
              </w:rPr>
              <w:t>Insert</w:t>
            </w:r>
          </w:p>
          <w:p w14:paraId="51ADAB7A"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b/>
                <w:bCs/>
                <w:color w:val="000000"/>
                <w:lang w:eastAsia="en-US"/>
              </w:rPr>
              <w:t>Current FY</w:t>
            </w:r>
          </w:p>
        </w:tc>
        <w:tc>
          <w:tcPr>
            <w:tcW w:w="872" w:type="pct"/>
            <w:shd w:val="clear" w:color="auto" w:fill="0070C0"/>
            <w:vAlign w:val="center"/>
          </w:tcPr>
          <w:p w14:paraId="0E98456F" w14:textId="669CA8B4" w:rsidR="006256F2" w:rsidRPr="0081112D" w:rsidRDefault="006256F2" w:rsidP="00682648">
            <w:pPr>
              <w:jc w:val="center"/>
              <w:rPr>
                <w:rFonts w:ascii="Maiandra GD" w:hAnsi="Maiandra GD"/>
                <w:b/>
                <w:bCs/>
                <w:color w:val="000000"/>
                <w:lang w:eastAsia="en-US"/>
              </w:rPr>
            </w:pPr>
            <w:r w:rsidRPr="0081112D">
              <w:rPr>
                <w:rFonts w:ascii="Maiandra GD" w:hAnsi="Maiandra GD"/>
                <w:b/>
                <w:bCs/>
                <w:color w:val="000000"/>
                <w:lang w:eastAsia="en-US"/>
              </w:rPr>
              <w:t>% of</w:t>
            </w:r>
          </w:p>
          <w:p w14:paraId="02AC6C33"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b/>
                <w:bCs/>
                <w:color w:val="000000"/>
                <w:lang w:eastAsia="en-US"/>
              </w:rPr>
              <w:t>the total</w:t>
            </w:r>
          </w:p>
        </w:tc>
        <w:tc>
          <w:tcPr>
            <w:tcW w:w="872" w:type="pct"/>
            <w:shd w:val="clear" w:color="auto" w:fill="0070C0"/>
            <w:noWrap/>
            <w:vAlign w:val="center"/>
          </w:tcPr>
          <w:p w14:paraId="2BBF8ED6" w14:textId="2300EB7E" w:rsidR="006256F2" w:rsidRPr="0081112D" w:rsidRDefault="006256F2" w:rsidP="00682648">
            <w:pPr>
              <w:jc w:val="center"/>
              <w:rPr>
                <w:rFonts w:ascii="Maiandra GD" w:hAnsi="Maiandra GD"/>
                <w:b/>
                <w:bCs/>
                <w:color w:val="000000"/>
                <w:lang w:eastAsia="en-US"/>
              </w:rPr>
            </w:pPr>
            <w:r w:rsidRPr="0081112D">
              <w:rPr>
                <w:rFonts w:ascii="Maiandra GD" w:hAnsi="Maiandra GD"/>
                <w:b/>
                <w:bCs/>
                <w:color w:val="000000"/>
                <w:lang w:eastAsia="en-US"/>
              </w:rPr>
              <w:t>Insert</w:t>
            </w:r>
          </w:p>
          <w:p w14:paraId="6ED764F5"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b/>
                <w:bCs/>
                <w:color w:val="000000"/>
                <w:lang w:eastAsia="en-US"/>
              </w:rPr>
              <w:t>Comparative FY</w:t>
            </w:r>
          </w:p>
        </w:tc>
        <w:tc>
          <w:tcPr>
            <w:tcW w:w="872" w:type="pct"/>
            <w:shd w:val="clear" w:color="auto" w:fill="0070C0"/>
            <w:vAlign w:val="center"/>
          </w:tcPr>
          <w:p w14:paraId="58490B34" w14:textId="7556FC0A" w:rsidR="006256F2" w:rsidRPr="0081112D" w:rsidRDefault="006256F2" w:rsidP="00682648">
            <w:pPr>
              <w:jc w:val="center"/>
              <w:rPr>
                <w:rFonts w:ascii="Maiandra GD" w:hAnsi="Maiandra GD"/>
                <w:b/>
                <w:bCs/>
                <w:color w:val="000000"/>
                <w:lang w:eastAsia="en-US"/>
              </w:rPr>
            </w:pPr>
            <w:r w:rsidRPr="0081112D">
              <w:rPr>
                <w:rFonts w:ascii="Maiandra GD" w:hAnsi="Maiandra GD"/>
                <w:b/>
                <w:bCs/>
                <w:color w:val="000000"/>
                <w:lang w:eastAsia="en-US"/>
              </w:rPr>
              <w:t>% of</w:t>
            </w:r>
          </w:p>
          <w:p w14:paraId="053FC201"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b/>
                <w:bCs/>
                <w:color w:val="000000"/>
                <w:lang w:eastAsia="en-US"/>
              </w:rPr>
              <w:t>the total</w:t>
            </w:r>
          </w:p>
        </w:tc>
      </w:tr>
      <w:tr w:rsidR="006256F2" w:rsidRPr="0081112D" w14:paraId="378D0D0D" w14:textId="77777777" w:rsidTr="0015786D">
        <w:trPr>
          <w:trHeight w:val="340"/>
        </w:trPr>
        <w:tc>
          <w:tcPr>
            <w:tcW w:w="1513" w:type="pct"/>
            <w:noWrap/>
            <w:vAlign w:val="center"/>
          </w:tcPr>
          <w:p w14:paraId="47514587" w14:textId="40BE3E73" w:rsidR="006256F2" w:rsidRPr="0081112D" w:rsidRDefault="53F112A2" w:rsidP="00682648">
            <w:pPr>
              <w:autoSpaceDN w:val="0"/>
              <w:rPr>
                <w:rFonts w:ascii="Maiandra GD" w:hAnsi="Maiandra GD"/>
                <w:lang w:eastAsia="en-US"/>
              </w:rPr>
            </w:pPr>
            <w:r w:rsidRPr="0081112D">
              <w:rPr>
                <w:rFonts w:ascii="Maiandra GD" w:hAnsi="Maiandra GD"/>
              </w:rPr>
              <w:t>Less than</w:t>
            </w:r>
            <w:r w:rsidR="006256F2" w:rsidRPr="0081112D">
              <w:rPr>
                <w:rFonts w:ascii="Maiandra GD" w:hAnsi="Maiandra GD"/>
              </w:rPr>
              <w:t xml:space="preserve"> </w:t>
            </w:r>
            <w:r w:rsidR="6000E6C4" w:rsidRPr="0081112D">
              <w:rPr>
                <w:rFonts w:ascii="Maiandra GD" w:hAnsi="Maiandra GD"/>
              </w:rPr>
              <w:t>1</w:t>
            </w:r>
            <w:r w:rsidR="006256F2" w:rsidRPr="0081112D">
              <w:rPr>
                <w:rFonts w:ascii="Maiandra GD" w:hAnsi="Maiandra GD"/>
              </w:rPr>
              <w:t xml:space="preserve"> year</w:t>
            </w:r>
          </w:p>
        </w:tc>
        <w:tc>
          <w:tcPr>
            <w:tcW w:w="872" w:type="pct"/>
            <w:noWrap/>
            <w:vAlign w:val="center"/>
          </w:tcPr>
          <w:p w14:paraId="13E51840"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rPr>
              <w:t>xxx</w:t>
            </w:r>
          </w:p>
        </w:tc>
        <w:tc>
          <w:tcPr>
            <w:tcW w:w="872" w:type="pct"/>
            <w:vAlign w:val="center"/>
          </w:tcPr>
          <w:p w14:paraId="56DFF84F" w14:textId="77777777" w:rsidR="006256F2" w:rsidRPr="0081112D" w:rsidRDefault="006256F2" w:rsidP="00682648">
            <w:pPr>
              <w:jc w:val="center"/>
              <w:rPr>
                <w:rFonts w:ascii="Maiandra GD" w:hAnsi="Maiandra GD"/>
              </w:rPr>
            </w:pPr>
            <w:r w:rsidRPr="0081112D">
              <w:rPr>
                <w:rFonts w:ascii="Maiandra GD" w:hAnsi="Maiandra GD"/>
              </w:rPr>
              <w:t>%</w:t>
            </w:r>
          </w:p>
        </w:tc>
        <w:tc>
          <w:tcPr>
            <w:tcW w:w="872" w:type="pct"/>
            <w:noWrap/>
            <w:vAlign w:val="center"/>
          </w:tcPr>
          <w:p w14:paraId="6945DD37"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rPr>
              <w:t>xxx</w:t>
            </w:r>
          </w:p>
        </w:tc>
        <w:tc>
          <w:tcPr>
            <w:tcW w:w="872" w:type="pct"/>
            <w:vAlign w:val="center"/>
          </w:tcPr>
          <w:p w14:paraId="3844841D" w14:textId="77777777" w:rsidR="006256F2" w:rsidRPr="0081112D" w:rsidRDefault="006256F2" w:rsidP="00682648">
            <w:pPr>
              <w:jc w:val="center"/>
              <w:rPr>
                <w:rFonts w:ascii="Maiandra GD" w:hAnsi="Maiandra GD"/>
              </w:rPr>
            </w:pPr>
            <w:r w:rsidRPr="0081112D">
              <w:rPr>
                <w:rFonts w:ascii="Maiandra GD" w:hAnsi="Maiandra GD"/>
              </w:rPr>
              <w:t>%</w:t>
            </w:r>
          </w:p>
        </w:tc>
      </w:tr>
      <w:tr w:rsidR="006256F2" w:rsidRPr="0081112D" w14:paraId="3646F349" w14:textId="77777777" w:rsidTr="0015786D">
        <w:trPr>
          <w:trHeight w:val="340"/>
        </w:trPr>
        <w:tc>
          <w:tcPr>
            <w:tcW w:w="1513" w:type="pct"/>
            <w:noWrap/>
            <w:vAlign w:val="center"/>
          </w:tcPr>
          <w:p w14:paraId="393A6E42" w14:textId="77777777" w:rsidR="006256F2" w:rsidRPr="0081112D" w:rsidRDefault="006256F2" w:rsidP="00682648">
            <w:pPr>
              <w:autoSpaceDN w:val="0"/>
              <w:rPr>
                <w:rFonts w:ascii="Maiandra GD" w:hAnsi="Maiandra GD"/>
                <w:color w:val="000000"/>
                <w:lang w:eastAsia="en-US"/>
              </w:rPr>
            </w:pPr>
            <w:r w:rsidRPr="0081112D">
              <w:rPr>
                <w:rFonts w:ascii="Maiandra GD" w:hAnsi="Maiandra GD"/>
              </w:rPr>
              <w:t>1-2 years</w:t>
            </w:r>
          </w:p>
        </w:tc>
        <w:tc>
          <w:tcPr>
            <w:tcW w:w="872" w:type="pct"/>
            <w:noWrap/>
            <w:vAlign w:val="center"/>
          </w:tcPr>
          <w:p w14:paraId="11A4BF35"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rPr>
              <w:t>xxx</w:t>
            </w:r>
          </w:p>
        </w:tc>
        <w:tc>
          <w:tcPr>
            <w:tcW w:w="872" w:type="pct"/>
            <w:vAlign w:val="center"/>
          </w:tcPr>
          <w:p w14:paraId="784816F0" w14:textId="77777777" w:rsidR="006256F2" w:rsidRPr="0081112D" w:rsidRDefault="006256F2" w:rsidP="00682648">
            <w:pPr>
              <w:jc w:val="center"/>
              <w:rPr>
                <w:rFonts w:ascii="Maiandra GD" w:hAnsi="Maiandra GD"/>
              </w:rPr>
            </w:pPr>
            <w:r w:rsidRPr="0081112D">
              <w:rPr>
                <w:rFonts w:ascii="Maiandra GD" w:hAnsi="Maiandra GD"/>
              </w:rPr>
              <w:t>%</w:t>
            </w:r>
          </w:p>
        </w:tc>
        <w:tc>
          <w:tcPr>
            <w:tcW w:w="872" w:type="pct"/>
            <w:noWrap/>
            <w:vAlign w:val="center"/>
          </w:tcPr>
          <w:p w14:paraId="00A4E85B"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rPr>
              <w:t>xxx</w:t>
            </w:r>
          </w:p>
        </w:tc>
        <w:tc>
          <w:tcPr>
            <w:tcW w:w="872" w:type="pct"/>
            <w:vAlign w:val="center"/>
          </w:tcPr>
          <w:p w14:paraId="5172A594" w14:textId="77777777" w:rsidR="006256F2" w:rsidRPr="0081112D" w:rsidRDefault="006256F2" w:rsidP="00682648">
            <w:pPr>
              <w:jc w:val="center"/>
              <w:rPr>
                <w:rFonts w:ascii="Maiandra GD" w:hAnsi="Maiandra GD"/>
              </w:rPr>
            </w:pPr>
            <w:r w:rsidRPr="0081112D">
              <w:rPr>
                <w:rFonts w:ascii="Maiandra GD" w:hAnsi="Maiandra GD"/>
              </w:rPr>
              <w:t>%</w:t>
            </w:r>
          </w:p>
        </w:tc>
      </w:tr>
      <w:tr w:rsidR="006256F2" w:rsidRPr="0081112D" w14:paraId="71A2FC9A" w14:textId="77777777" w:rsidTr="0015786D">
        <w:trPr>
          <w:trHeight w:val="340"/>
        </w:trPr>
        <w:tc>
          <w:tcPr>
            <w:tcW w:w="1513" w:type="pct"/>
            <w:noWrap/>
            <w:vAlign w:val="center"/>
          </w:tcPr>
          <w:p w14:paraId="5AF018A0" w14:textId="77777777" w:rsidR="006256F2" w:rsidRPr="0081112D" w:rsidRDefault="006256F2" w:rsidP="00682648">
            <w:pPr>
              <w:autoSpaceDN w:val="0"/>
              <w:rPr>
                <w:rFonts w:ascii="Maiandra GD" w:hAnsi="Maiandra GD"/>
                <w:color w:val="000000"/>
                <w:lang w:eastAsia="en-US"/>
              </w:rPr>
            </w:pPr>
            <w:r w:rsidRPr="0081112D">
              <w:rPr>
                <w:rFonts w:ascii="Maiandra GD" w:hAnsi="Maiandra GD"/>
              </w:rPr>
              <w:t>2-3 years</w:t>
            </w:r>
          </w:p>
        </w:tc>
        <w:tc>
          <w:tcPr>
            <w:tcW w:w="872" w:type="pct"/>
            <w:noWrap/>
            <w:vAlign w:val="center"/>
          </w:tcPr>
          <w:p w14:paraId="47ED9B8D"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rPr>
              <w:t>xxx</w:t>
            </w:r>
          </w:p>
        </w:tc>
        <w:tc>
          <w:tcPr>
            <w:tcW w:w="872" w:type="pct"/>
            <w:vAlign w:val="center"/>
          </w:tcPr>
          <w:p w14:paraId="01753982" w14:textId="77777777" w:rsidR="006256F2" w:rsidRPr="0081112D" w:rsidRDefault="006256F2" w:rsidP="00682648">
            <w:pPr>
              <w:jc w:val="center"/>
              <w:rPr>
                <w:rFonts w:ascii="Maiandra GD" w:hAnsi="Maiandra GD"/>
              </w:rPr>
            </w:pPr>
            <w:r w:rsidRPr="0081112D">
              <w:rPr>
                <w:rFonts w:ascii="Maiandra GD" w:hAnsi="Maiandra GD"/>
              </w:rPr>
              <w:t>%</w:t>
            </w:r>
          </w:p>
        </w:tc>
        <w:tc>
          <w:tcPr>
            <w:tcW w:w="872" w:type="pct"/>
            <w:noWrap/>
            <w:vAlign w:val="center"/>
          </w:tcPr>
          <w:p w14:paraId="092BD612"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rPr>
              <w:t>xxx</w:t>
            </w:r>
          </w:p>
        </w:tc>
        <w:tc>
          <w:tcPr>
            <w:tcW w:w="872" w:type="pct"/>
            <w:vAlign w:val="center"/>
          </w:tcPr>
          <w:p w14:paraId="71C01999" w14:textId="77777777" w:rsidR="006256F2" w:rsidRPr="0081112D" w:rsidRDefault="006256F2" w:rsidP="00682648">
            <w:pPr>
              <w:jc w:val="center"/>
              <w:rPr>
                <w:rFonts w:ascii="Maiandra GD" w:hAnsi="Maiandra GD"/>
              </w:rPr>
            </w:pPr>
            <w:r w:rsidRPr="0081112D">
              <w:rPr>
                <w:rFonts w:ascii="Maiandra GD" w:hAnsi="Maiandra GD"/>
              </w:rPr>
              <w:t>%</w:t>
            </w:r>
          </w:p>
        </w:tc>
      </w:tr>
      <w:tr w:rsidR="006256F2" w:rsidRPr="0081112D" w14:paraId="0DAC670D" w14:textId="77777777" w:rsidTr="0015786D">
        <w:trPr>
          <w:trHeight w:val="340"/>
        </w:trPr>
        <w:tc>
          <w:tcPr>
            <w:tcW w:w="1513" w:type="pct"/>
            <w:noWrap/>
            <w:vAlign w:val="center"/>
          </w:tcPr>
          <w:p w14:paraId="14C18554" w14:textId="77777777" w:rsidR="006256F2" w:rsidRPr="0081112D" w:rsidRDefault="006256F2" w:rsidP="00682648">
            <w:pPr>
              <w:autoSpaceDN w:val="0"/>
              <w:rPr>
                <w:rFonts w:ascii="Maiandra GD" w:hAnsi="Maiandra GD"/>
                <w:color w:val="000000"/>
                <w:lang w:eastAsia="en-US"/>
              </w:rPr>
            </w:pPr>
            <w:r w:rsidRPr="0081112D">
              <w:rPr>
                <w:rFonts w:ascii="Maiandra GD" w:hAnsi="Maiandra GD"/>
              </w:rPr>
              <w:t>Over 3 years</w:t>
            </w:r>
          </w:p>
        </w:tc>
        <w:tc>
          <w:tcPr>
            <w:tcW w:w="872" w:type="pct"/>
            <w:noWrap/>
            <w:vAlign w:val="center"/>
          </w:tcPr>
          <w:p w14:paraId="5F2491D9"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rPr>
              <w:t>xxx</w:t>
            </w:r>
          </w:p>
        </w:tc>
        <w:tc>
          <w:tcPr>
            <w:tcW w:w="872" w:type="pct"/>
            <w:vAlign w:val="center"/>
          </w:tcPr>
          <w:p w14:paraId="18FC23BA" w14:textId="77777777" w:rsidR="006256F2" w:rsidRPr="0081112D" w:rsidRDefault="006256F2" w:rsidP="00682648">
            <w:pPr>
              <w:jc w:val="center"/>
              <w:rPr>
                <w:rFonts w:ascii="Maiandra GD" w:hAnsi="Maiandra GD"/>
              </w:rPr>
            </w:pPr>
            <w:r w:rsidRPr="0081112D">
              <w:rPr>
                <w:rFonts w:ascii="Maiandra GD" w:hAnsi="Maiandra GD"/>
              </w:rPr>
              <w:t>%</w:t>
            </w:r>
          </w:p>
        </w:tc>
        <w:tc>
          <w:tcPr>
            <w:tcW w:w="872" w:type="pct"/>
            <w:noWrap/>
            <w:vAlign w:val="center"/>
          </w:tcPr>
          <w:p w14:paraId="1BF34DA5"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rPr>
              <w:t>xxx</w:t>
            </w:r>
          </w:p>
        </w:tc>
        <w:tc>
          <w:tcPr>
            <w:tcW w:w="872" w:type="pct"/>
            <w:vAlign w:val="center"/>
          </w:tcPr>
          <w:p w14:paraId="5FF679D2" w14:textId="77777777" w:rsidR="006256F2" w:rsidRPr="0081112D" w:rsidRDefault="006256F2" w:rsidP="00682648">
            <w:pPr>
              <w:jc w:val="center"/>
              <w:rPr>
                <w:rFonts w:ascii="Maiandra GD" w:hAnsi="Maiandra GD"/>
              </w:rPr>
            </w:pPr>
            <w:r w:rsidRPr="0081112D">
              <w:rPr>
                <w:rFonts w:ascii="Maiandra GD" w:hAnsi="Maiandra GD"/>
              </w:rPr>
              <w:t>%</w:t>
            </w:r>
          </w:p>
        </w:tc>
      </w:tr>
      <w:tr w:rsidR="006256F2" w:rsidRPr="0081112D" w14:paraId="0C1D8C45" w14:textId="77777777" w:rsidTr="0015786D">
        <w:trPr>
          <w:trHeight w:val="340"/>
        </w:trPr>
        <w:tc>
          <w:tcPr>
            <w:tcW w:w="1513" w:type="pct"/>
            <w:noWrap/>
            <w:vAlign w:val="center"/>
          </w:tcPr>
          <w:p w14:paraId="29FA1792" w14:textId="77777777" w:rsidR="006256F2" w:rsidRPr="0081112D" w:rsidRDefault="006256F2" w:rsidP="00682648">
            <w:pPr>
              <w:autoSpaceDN w:val="0"/>
              <w:rPr>
                <w:rFonts w:ascii="Maiandra GD" w:hAnsi="Maiandra GD"/>
                <w:b/>
                <w:bCs/>
                <w:color w:val="000000"/>
                <w:lang w:eastAsia="en-US"/>
              </w:rPr>
            </w:pPr>
            <w:r w:rsidRPr="0081112D">
              <w:rPr>
                <w:rFonts w:ascii="Maiandra GD" w:hAnsi="Maiandra GD"/>
                <w:b/>
                <w:bCs/>
              </w:rPr>
              <w:t>Total</w:t>
            </w:r>
          </w:p>
        </w:tc>
        <w:tc>
          <w:tcPr>
            <w:tcW w:w="872" w:type="pct"/>
            <w:noWrap/>
            <w:vAlign w:val="center"/>
          </w:tcPr>
          <w:p w14:paraId="7A66F834"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b/>
                <w:bCs/>
              </w:rPr>
              <w:t>xxx</w:t>
            </w:r>
          </w:p>
        </w:tc>
        <w:tc>
          <w:tcPr>
            <w:tcW w:w="872" w:type="pct"/>
            <w:vAlign w:val="center"/>
          </w:tcPr>
          <w:p w14:paraId="5B4CDD9F" w14:textId="77777777" w:rsidR="006256F2" w:rsidRPr="0081112D" w:rsidRDefault="006256F2" w:rsidP="00682648">
            <w:pPr>
              <w:jc w:val="center"/>
              <w:rPr>
                <w:rFonts w:ascii="Maiandra GD" w:hAnsi="Maiandra GD"/>
                <w:b/>
                <w:bCs/>
              </w:rPr>
            </w:pPr>
          </w:p>
        </w:tc>
        <w:tc>
          <w:tcPr>
            <w:tcW w:w="872" w:type="pct"/>
            <w:noWrap/>
            <w:vAlign w:val="center"/>
          </w:tcPr>
          <w:p w14:paraId="2EDF0AD5" w14:textId="77777777" w:rsidR="006256F2" w:rsidRPr="0081112D" w:rsidRDefault="006256F2" w:rsidP="00682648">
            <w:pPr>
              <w:jc w:val="center"/>
              <w:rPr>
                <w:rFonts w:ascii="Maiandra GD" w:hAnsi="Maiandra GD"/>
                <w:b/>
                <w:bCs/>
                <w:color w:val="000000"/>
                <w:lang w:eastAsia="en-US"/>
              </w:rPr>
            </w:pPr>
            <w:r w:rsidRPr="0081112D">
              <w:rPr>
                <w:rFonts w:ascii="Maiandra GD" w:hAnsi="Maiandra GD"/>
                <w:b/>
                <w:bCs/>
              </w:rPr>
              <w:t>xxx</w:t>
            </w:r>
          </w:p>
        </w:tc>
        <w:tc>
          <w:tcPr>
            <w:tcW w:w="872" w:type="pct"/>
            <w:vAlign w:val="center"/>
          </w:tcPr>
          <w:p w14:paraId="3DAF60B3" w14:textId="77777777" w:rsidR="006256F2" w:rsidRPr="0081112D" w:rsidRDefault="006256F2" w:rsidP="00682648">
            <w:pPr>
              <w:jc w:val="center"/>
              <w:rPr>
                <w:rFonts w:ascii="Maiandra GD" w:hAnsi="Maiandra GD"/>
                <w:b/>
                <w:bCs/>
              </w:rPr>
            </w:pPr>
          </w:p>
        </w:tc>
      </w:tr>
    </w:tbl>
    <w:p w14:paraId="038C4DFB" w14:textId="08684C66" w:rsidR="00CC1ED6" w:rsidRPr="0081112D" w:rsidRDefault="002D6613" w:rsidP="00CC1ED6">
      <w:pPr>
        <w:pStyle w:val="Heading8"/>
        <w:tabs>
          <w:tab w:val="clear" w:pos="720"/>
        </w:tabs>
        <w:spacing w:before="240"/>
        <w:ind w:left="0" w:firstLine="0"/>
        <w:rPr>
          <w:rFonts w:ascii="Maiandra GD" w:hAnsi="Maiandra GD"/>
          <w:b w:val="0"/>
          <w:bCs w:val="0"/>
        </w:rPr>
      </w:pPr>
      <w:r w:rsidRPr="0081112D">
        <w:rPr>
          <w:rFonts w:ascii="Maiandra GD" w:hAnsi="Maiandra GD"/>
          <w:b w:val="0"/>
          <w:bCs w:val="0"/>
        </w:rPr>
        <w:t>(</w:t>
      </w:r>
      <w:r w:rsidR="002B16A5" w:rsidRPr="0081112D">
        <w:rPr>
          <w:rFonts w:ascii="Maiandra GD" w:hAnsi="Maiandra GD"/>
          <w:b w:val="0"/>
          <w:bCs w:val="0"/>
          <w:i/>
          <w:iCs/>
        </w:rPr>
        <w:t>The total above</w:t>
      </w:r>
      <w:r w:rsidR="003D7999" w:rsidRPr="0081112D">
        <w:rPr>
          <w:rFonts w:ascii="Maiandra GD" w:hAnsi="Maiandra GD"/>
          <w:b w:val="0"/>
          <w:bCs w:val="0"/>
          <w:i/>
          <w:iCs/>
        </w:rPr>
        <w:t xml:space="preserve"> should </w:t>
      </w:r>
      <w:r w:rsidR="008F7DCF" w:rsidRPr="0081112D">
        <w:rPr>
          <w:rFonts w:ascii="Maiandra GD" w:hAnsi="Maiandra GD"/>
          <w:b w:val="0"/>
          <w:bCs w:val="0"/>
          <w:i/>
          <w:iCs/>
        </w:rPr>
        <w:t>be equal</w:t>
      </w:r>
      <w:r w:rsidRPr="0081112D">
        <w:rPr>
          <w:rFonts w:ascii="Maiandra GD" w:hAnsi="Maiandra GD"/>
          <w:b w:val="0"/>
          <w:bCs w:val="0"/>
          <w:i/>
          <w:iCs/>
        </w:rPr>
        <w:t xml:space="preserve"> to the closing retention</w:t>
      </w:r>
      <w:r w:rsidRPr="0081112D">
        <w:rPr>
          <w:rFonts w:ascii="Maiandra GD" w:hAnsi="Maiandra GD"/>
          <w:b w:val="0"/>
          <w:bCs w:val="0"/>
        </w:rPr>
        <w:t>)</w:t>
      </w:r>
    </w:p>
    <w:p w14:paraId="681D64AB" w14:textId="77777777" w:rsidR="00BD3663" w:rsidRPr="0081112D" w:rsidRDefault="00BD3663" w:rsidP="00316B9C">
      <w:pPr>
        <w:rPr>
          <w:rFonts w:ascii="Maiandra GD" w:hAnsi="Maiandra GD"/>
          <w:b/>
          <w:bCs/>
        </w:rPr>
      </w:pPr>
    </w:p>
    <w:p w14:paraId="5396BE66" w14:textId="35D7D248" w:rsidR="00A35597" w:rsidRPr="0081112D" w:rsidRDefault="004E30C7">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Lease Liabilities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21"/>
        <w:gridCol w:w="2278"/>
        <w:gridCol w:w="2276"/>
      </w:tblGrid>
      <w:tr w:rsidR="008263F5" w:rsidRPr="0081112D" w14:paraId="73F13834" w14:textId="77777777" w:rsidTr="008263F5">
        <w:trPr>
          <w:trHeight w:val="330"/>
        </w:trPr>
        <w:tc>
          <w:tcPr>
            <w:tcW w:w="2671"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53C2BCF3" w14:textId="77777777" w:rsidR="008263F5" w:rsidRPr="0081112D" w:rsidRDefault="008263F5" w:rsidP="008263F5">
            <w:pPr>
              <w:pStyle w:val="NoSpacing"/>
              <w:rPr>
                <w:rFonts w:ascii="Maiandra GD" w:hAnsi="Maiandra GD"/>
                <w:b/>
                <w:bCs/>
              </w:rPr>
            </w:pPr>
            <w:r w:rsidRPr="0081112D">
              <w:rPr>
                <w:rFonts w:ascii="Maiandra GD" w:hAnsi="Maiandra GD"/>
                <w:b/>
                <w:bCs/>
              </w:rPr>
              <w:t>Description </w:t>
            </w:r>
          </w:p>
        </w:tc>
        <w:tc>
          <w:tcPr>
            <w:tcW w:w="1165"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70D7A64B" w14:textId="737D9B7A" w:rsidR="008263F5" w:rsidRPr="0081112D" w:rsidRDefault="008263F5" w:rsidP="008263F5">
            <w:pPr>
              <w:pStyle w:val="NoSpacing"/>
              <w:jc w:val="center"/>
              <w:rPr>
                <w:rFonts w:ascii="Maiandra GD" w:hAnsi="Maiandra GD"/>
                <w:b/>
                <w:bCs/>
              </w:rPr>
            </w:pPr>
            <w:r w:rsidRPr="0081112D">
              <w:rPr>
                <w:rFonts w:ascii="Maiandra GD" w:hAnsi="Maiandra GD"/>
                <w:b/>
                <w:bCs/>
                <w:i/>
                <w:iCs/>
                <w:color w:val="000000"/>
              </w:rPr>
              <w:t>Insert current FY</w:t>
            </w:r>
          </w:p>
        </w:tc>
        <w:tc>
          <w:tcPr>
            <w:tcW w:w="1164" w:type="pct"/>
            <w:tcBorders>
              <w:top w:val="single" w:sz="6" w:space="0" w:color="auto"/>
              <w:left w:val="single" w:sz="6" w:space="0" w:color="auto"/>
              <w:bottom w:val="single" w:sz="6" w:space="0" w:color="auto"/>
              <w:right w:val="single" w:sz="6" w:space="0" w:color="auto"/>
            </w:tcBorders>
            <w:shd w:val="clear" w:color="auto" w:fill="0070C0"/>
            <w:hideMark/>
          </w:tcPr>
          <w:p w14:paraId="32474A11" w14:textId="26C3324C" w:rsidR="008263F5" w:rsidRPr="0081112D" w:rsidRDefault="008263F5" w:rsidP="008263F5">
            <w:pPr>
              <w:pStyle w:val="NoSpacing"/>
              <w:jc w:val="center"/>
              <w:rPr>
                <w:rFonts w:ascii="Maiandra GD" w:hAnsi="Maiandra GD"/>
                <w:b/>
                <w:bCs/>
              </w:rPr>
            </w:pPr>
            <w:r>
              <w:rPr>
                <w:rFonts w:ascii="Maiandra GD" w:hAnsi="Maiandra GD"/>
                <w:b/>
                <w:bCs/>
                <w:i/>
                <w:iCs/>
                <w:color w:val="000000"/>
              </w:rPr>
              <w:t>Insert Comparative FY</w:t>
            </w:r>
          </w:p>
        </w:tc>
      </w:tr>
      <w:tr w:rsidR="008263F5" w:rsidRPr="0081112D" w14:paraId="367E9CFF" w14:textId="77777777" w:rsidTr="008263F5">
        <w:trPr>
          <w:trHeight w:val="330"/>
        </w:trPr>
        <w:tc>
          <w:tcPr>
            <w:tcW w:w="2671"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08060E6B" w14:textId="77777777" w:rsidR="008263F5" w:rsidRPr="0081112D" w:rsidRDefault="008263F5" w:rsidP="008263F5">
            <w:pPr>
              <w:pStyle w:val="NoSpacing"/>
              <w:rPr>
                <w:rFonts w:ascii="Maiandra GD" w:hAnsi="Maiandra GD"/>
                <w:b/>
                <w:bCs/>
              </w:rPr>
            </w:pPr>
            <w:r w:rsidRPr="0081112D">
              <w:rPr>
                <w:rFonts w:ascii="Maiandra GD" w:hAnsi="Maiandra GD"/>
                <w:b/>
                <w:bCs/>
              </w:rPr>
              <w:t> </w:t>
            </w:r>
          </w:p>
        </w:tc>
        <w:tc>
          <w:tcPr>
            <w:tcW w:w="1165"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6B63C528" w14:textId="5FBFD6A7" w:rsidR="008263F5" w:rsidRPr="0081112D" w:rsidRDefault="008263F5" w:rsidP="008263F5">
            <w:pPr>
              <w:pStyle w:val="NoSpacing"/>
              <w:jc w:val="center"/>
              <w:rPr>
                <w:rFonts w:ascii="Maiandra GD" w:hAnsi="Maiandra GD"/>
                <w:b/>
                <w:bCs/>
              </w:rPr>
            </w:pPr>
            <w:r w:rsidRPr="0081112D">
              <w:rPr>
                <w:rFonts w:ascii="Maiandra GD" w:hAnsi="Maiandra GD"/>
                <w:b/>
                <w:bCs/>
                <w:color w:val="000000"/>
              </w:rPr>
              <w:t>K</w:t>
            </w:r>
            <w:r>
              <w:rPr>
                <w:rFonts w:ascii="Maiandra GD" w:hAnsi="Maiandra GD"/>
                <w:b/>
                <w:bCs/>
                <w:color w:val="000000"/>
              </w:rPr>
              <w:t>es</w:t>
            </w:r>
          </w:p>
        </w:tc>
        <w:tc>
          <w:tcPr>
            <w:tcW w:w="1164" w:type="pct"/>
            <w:tcBorders>
              <w:top w:val="single" w:sz="6" w:space="0" w:color="auto"/>
              <w:left w:val="single" w:sz="6" w:space="0" w:color="auto"/>
              <w:bottom w:val="single" w:sz="6" w:space="0" w:color="auto"/>
              <w:right w:val="single" w:sz="6" w:space="0" w:color="auto"/>
            </w:tcBorders>
            <w:shd w:val="clear" w:color="auto" w:fill="0070C0"/>
            <w:hideMark/>
          </w:tcPr>
          <w:p w14:paraId="6D8F88C3" w14:textId="13886752" w:rsidR="008263F5" w:rsidRPr="0081112D" w:rsidRDefault="008263F5" w:rsidP="008263F5">
            <w:pPr>
              <w:pStyle w:val="NoSpacing"/>
              <w:jc w:val="center"/>
              <w:rPr>
                <w:rFonts w:ascii="Maiandra GD" w:hAnsi="Maiandra GD"/>
                <w:b/>
                <w:bCs/>
              </w:rPr>
            </w:pPr>
            <w:r>
              <w:rPr>
                <w:rFonts w:ascii="Maiandra GD" w:hAnsi="Maiandra GD"/>
                <w:b/>
                <w:bCs/>
                <w:color w:val="000000"/>
              </w:rPr>
              <w:t>Kes</w:t>
            </w:r>
          </w:p>
        </w:tc>
      </w:tr>
      <w:tr w:rsidR="00055CD8" w:rsidRPr="0081112D" w14:paraId="5CC017F4" w14:textId="77777777" w:rsidTr="00055CD8">
        <w:trPr>
          <w:trHeight w:val="330"/>
        </w:trPr>
        <w:tc>
          <w:tcPr>
            <w:tcW w:w="2671" w:type="pct"/>
            <w:tcBorders>
              <w:top w:val="single" w:sz="6" w:space="0" w:color="auto"/>
              <w:left w:val="single" w:sz="6" w:space="0" w:color="auto"/>
              <w:bottom w:val="single" w:sz="6" w:space="0" w:color="auto"/>
              <w:right w:val="single" w:sz="6" w:space="0" w:color="auto"/>
            </w:tcBorders>
            <w:vAlign w:val="bottom"/>
            <w:hideMark/>
          </w:tcPr>
          <w:p w14:paraId="3259BBBA" w14:textId="77777777" w:rsidR="00055CD8" w:rsidRPr="0081112D" w:rsidRDefault="00055CD8" w:rsidP="003274D8">
            <w:pPr>
              <w:pStyle w:val="NoSpacing"/>
              <w:rPr>
                <w:rFonts w:ascii="Maiandra GD" w:hAnsi="Maiandra GD"/>
                <w:b/>
                <w:bCs/>
              </w:rPr>
            </w:pPr>
            <w:r w:rsidRPr="0081112D">
              <w:rPr>
                <w:rFonts w:ascii="Maiandra GD" w:hAnsi="Maiandra GD"/>
                <w:b/>
                <w:bCs/>
              </w:rPr>
              <w:t>Balance at the beginning of the year </w:t>
            </w:r>
          </w:p>
        </w:tc>
        <w:tc>
          <w:tcPr>
            <w:tcW w:w="1165" w:type="pct"/>
            <w:tcBorders>
              <w:top w:val="single" w:sz="6" w:space="0" w:color="auto"/>
              <w:left w:val="single" w:sz="6" w:space="0" w:color="auto"/>
              <w:bottom w:val="single" w:sz="6" w:space="0" w:color="auto"/>
              <w:right w:val="single" w:sz="6" w:space="0" w:color="auto"/>
            </w:tcBorders>
            <w:vAlign w:val="center"/>
            <w:hideMark/>
          </w:tcPr>
          <w:p w14:paraId="3783A749" w14:textId="77777777" w:rsidR="00055CD8" w:rsidRPr="0081112D" w:rsidRDefault="00055CD8" w:rsidP="003274D8">
            <w:pPr>
              <w:pStyle w:val="NoSpacing"/>
              <w:jc w:val="center"/>
              <w:rPr>
                <w:rFonts w:ascii="Maiandra GD" w:hAnsi="Maiandra GD"/>
                <w:b/>
                <w:bCs/>
              </w:rPr>
            </w:pPr>
            <w:r w:rsidRPr="0081112D">
              <w:rPr>
                <w:rFonts w:ascii="Maiandra GD" w:hAnsi="Maiandra GD"/>
                <w:b/>
                <w:bCs/>
              </w:rPr>
              <w:t>xxx</w:t>
            </w:r>
          </w:p>
        </w:tc>
        <w:tc>
          <w:tcPr>
            <w:tcW w:w="1164" w:type="pct"/>
            <w:tcBorders>
              <w:top w:val="single" w:sz="6" w:space="0" w:color="auto"/>
              <w:left w:val="single" w:sz="6" w:space="0" w:color="auto"/>
              <w:bottom w:val="single" w:sz="6" w:space="0" w:color="auto"/>
              <w:right w:val="single" w:sz="6" w:space="0" w:color="auto"/>
            </w:tcBorders>
            <w:vAlign w:val="center"/>
            <w:hideMark/>
          </w:tcPr>
          <w:p w14:paraId="50B577C1" w14:textId="77777777" w:rsidR="00055CD8" w:rsidRPr="0081112D" w:rsidRDefault="00055CD8" w:rsidP="003274D8">
            <w:pPr>
              <w:pStyle w:val="NoSpacing"/>
              <w:jc w:val="center"/>
              <w:rPr>
                <w:rFonts w:ascii="Maiandra GD" w:hAnsi="Maiandra GD"/>
                <w:b/>
                <w:bCs/>
              </w:rPr>
            </w:pPr>
            <w:r w:rsidRPr="0081112D">
              <w:rPr>
                <w:rFonts w:ascii="Maiandra GD" w:hAnsi="Maiandra GD"/>
                <w:b/>
                <w:bCs/>
              </w:rPr>
              <w:t>xxx</w:t>
            </w:r>
          </w:p>
        </w:tc>
      </w:tr>
      <w:tr w:rsidR="00BE4A06" w:rsidRPr="00BE4A06" w14:paraId="769F7386" w14:textId="77777777" w:rsidTr="00055CD8">
        <w:trPr>
          <w:trHeight w:val="330"/>
        </w:trPr>
        <w:tc>
          <w:tcPr>
            <w:tcW w:w="2671" w:type="pct"/>
            <w:tcBorders>
              <w:top w:val="single" w:sz="6" w:space="0" w:color="auto"/>
              <w:left w:val="single" w:sz="6" w:space="0" w:color="auto"/>
              <w:bottom w:val="single" w:sz="6" w:space="0" w:color="auto"/>
              <w:right w:val="single" w:sz="6" w:space="0" w:color="auto"/>
            </w:tcBorders>
            <w:vAlign w:val="bottom"/>
          </w:tcPr>
          <w:p w14:paraId="1E824377" w14:textId="3E93C761" w:rsidR="00BE4A06" w:rsidRPr="00BE4A06" w:rsidRDefault="00BE4A06" w:rsidP="003274D8">
            <w:pPr>
              <w:pStyle w:val="NoSpacing"/>
              <w:rPr>
                <w:rFonts w:ascii="Maiandra GD" w:hAnsi="Maiandra GD"/>
              </w:rPr>
            </w:pPr>
            <w:r w:rsidRPr="00BE4A06">
              <w:rPr>
                <w:rFonts w:ascii="Maiandra GD" w:hAnsi="Maiandra GD"/>
              </w:rPr>
              <w:t>Additions</w:t>
            </w:r>
          </w:p>
        </w:tc>
        <w:tc>
          <w:tcPr>
            <w:tcW w:w="1165" w:type="pct"/>
            <w:tcBorders>
              <w:top w:val="single" w:sz="6" w:space="0" w:color="auto"/>
              <w:left w:val="single" w:sz="6" w:space="0" w:color="auto"/>
              <w:bottom w:val="single" w:sz="6" w:space="0" w:color="auto"/>
              <w:right w:val="single" w:sz="6" w:space="0" w:color="auto"/>
            </w:tcBorders>
            <w:vAlign w:val="center"/>
          </w:tcPr>
          <w:p w14:paraId="0662ED0C" w14:textId="4C77C34D" w:rsidR="00BE4A06" w:rsidRPr="00BE4A06" w:rsidRDefault="00BE4A06" w:rsidP="003274D8">
            <w:pPr>
              <w:pStyle w:val="NoSpacing"/>
              <w:jc w:val="center"/>
              <w:rPr>
                <w:rFonts w:ascii="Maiandra GD" w:hAnsi="Maiandra GD"/>
              </w:rPr>
            </w:pPr>
            <w:r w:rsidRPr="00BE4A06">
              <w:rPr>
                <w:rFonts w:ascii="Maiandra GD" w:hAnsi="Maiandra GD"/>
              </w:rPr>
              <w:t>xxx</w:t>
            </w:r>
          </w:p>
        </w:tc>
        <w:tc>
          <w:tcPr>
            <w:tcW w:w="1164" w:type="pct"/>
            <w:tcBorders>
              <w:top w:val="single" w:sz="6" w:space="0" w:color="auto"/>
              <w:left w:val="single" w:sz="6" w:space="0" w:color="auto"/>
              <w:bottom w:val="single" w:sz="6" w:space="0" w:color="auto"/>
              <w:right w:val="single" w:sz="6" w:space="0" w:color="auto"/>
            </w:tcBorders>
            <w:vAlign w:val="center"/>
          </w:tcPr>
          <w:p w14:paraId="1C2C9D69" w14:textId="16F05CD0" w:rsidR="00BE4A06" w:rsidRPr="00BE4A06" w:rsidRDefault="00BE4A06" w:rsidP="003274D8">
            <w:pPr>
              <w:pStyle w:val="NoSpacing"/>
              <w:jc w:val="center"/>
              <w:rPr>
                <w:rFonts w:ascii="Maiandra GD" w:hAnsi="Maiandra GD"/>
              </w:rPr>
            </w:pPr>
            <w:r w:rsidRPr="00BE4A06">
              <w:rPr>
                <w:rFonts w:ascii="Maiandra GD" w:hAnsi="Maiandra GD"/>
              </w:rPr>
              <w:t>xxx</w:t>
            </w:r>
          </w:p>
        </w:tc>
      </w:tr>
      <w:tr w:rsidR="00055CD8" w:rsidRPr="0081112D" w14:paraId="04D98830" w14:textId="77777777" w:rsidTr="00055CD8">
        <w:trPr>
          <w:trHeight w:val="330"/>
        </w:trPr>
        <w:tc>
          <w:tcPr>
            <w:tcW w:w="2671" w:type="pct"/>
            <w:tcBorders>
              <w:top w:val="single" w:sz="6" w:space="0" w:color="auto"/>
              <w:left w:val="single" w:sz="6" w:space="0" w:color="auto"/>
              <w:bottom w:val="single" w:sz="6" w:space="0" w:color="auto"/>
              <w:right w:val="single" w:sz="6" w:space="0" w:color="auto"/>
            </w:tcBorders>
            <w:vAlign w:val="bottom"/>
            <w:hideMark/>
          </w:tcPr>
          <w:p w14:paraId="5063DA9C" w14:textId="77777777" w:rsidR="00055CD8" w:rsidRPr="0081112D" w:rsidRDefault="00055CD8" w:rsidP="003274D8">
            <w:pPr>
              <w:pStyle w:val="NoSpacing"/>
              <w:rPr>
                <w:rFonts w:ascii="Maiandra GD" w:hAnsi="Maiandra GD"/>
              </w:rPr>
            </w:pPr>
            <w:r w:rsidRPr="0081112D">
              <w:rPr>
                <w:rFonts w:ascii="Maiandra GD" w:hAnsi="Maiandra GD"/>
              </w:rPr>
              <w:t>Discount interest on lease liability </w:t>
            </w:r>
          </w:p>
        </w:tc>
        <w:tc>
          <w:tcPr>
            <w:tcW w:w="1165" w:type="pct"/>
            <w:tcBorders>
              <w:top w:val="single" w:sz="6" w:space="0" w:color="auto"/>
              <w:left w:val="single" w:sz="6" w:space="0" w:color="auto"/>
              <w:bottom w:val="single" w:sz="6" w:space="0" w:color="auto"/>
              <w:right w:val="single" w:sz="6" w:space="0" w:color="auto"/>
            </w:tcBorders>
            <w:vAlign w:val="center"/>
            <w:hideMark/>
          </w:tcPr>
          <w:p w14:paraId="21C66CE3" w14:textId="77777777" w:rsidR="00055CD8" w:rsidRPr="0081112D" w:rsidRDefault="00055CD8" w:rsidP="003274D8">
            <w:pPr>
              <w:pStyle w:val="NoSpacing"/>
              <w:jc w:val="center"/>
              <w:rPr>
                <w:rFonts w:ascii="Maiandra GD" w:hAnsi="Maiandra GD"/>
              </w:rPr>
            </w:pPr>
            <w:r w:rsidRPr="0081112D">
              <w:rPr>
                <w:rFonts w:ascii="Maiandra GD" w:hAnsi="Maiandra GD"/>
              </w:rPr>
              <w:t>xxx</w:t>
            </w:r>
          </w:p>
        </w:tc>
        <w:tc>
          <w:tcPr>
            <w:tcW w:w="1164" w:type="pct"/>
            <w:tcBorders>
              <w:top w:val="single" w:sz="6" w:space="0" w:color="auto"/>
              <w:left w:val="single" w:sz="6" w:space="0" w:color="auto"/>
              <w:bottom w:val="single" w:sz="6" w:space="0" w:color="auto"/>
              <w:right w:val="single" w:sz="6" w:space="0" w:color="auto"/>
            </w:tcBorders>
            <w:vAlign w:val="center"/>
            <w:hideMark/>
          </w:tcPr>
          <w:p w14:paraId="544C0E9D" w14:textId="77777777" w:rsidR="00055CD8" w:rsidRPr="0081112D" w:rsidRDefault="00055CD8" w:rsidP="003274D8">
            <w:pPr>
              <w:pStyle w:val="NoSpacing"/>
              <w:jc w:val="center"/>
              <w:rPr>
                <w:rFonts w:ascii="Maiandra GD" w:hAnsi="Maiandra GD"/>
              </w:rPr>
            </w:pPr>
            <w:r w:rsidRPr="0081112D">
              <w:rPr>
                <w:rFonts w:ascii="Maiandra GD" w:hAnsi="Maiandra GD"/>
              </w:rPr>
              <w:t>xxx</w:t>
            </w:r>
          </w:p>
        </w:tc>
      </w:tr>
      <w:tr w:rsidR="00055CD8" w:rsidRPr="0081112D" w14:paraId="5BD4D1CF" w14:textId="77777777" w:rsidTr="00055CD8">
        <w:trPr>
          <w:trHeight w:val="330"/>
        </w:trPr>
        <w:tc>
          <w:tcPr>
            <w:tcW w:w="2671" w:type="pct"/>
            <w:tcBorders>
              <w:top w:val="single" w:sz="6" w:space="0" w:color="auto"/>
              <w:left w:val="single" w:sz="6" w:space="0" w:color="auto"/>
              <w:bottom w:val="single" w:sz="6" w:space="0" w:color="auto"/>
              <w:right w:val="single" w:sz="6" w:space="0" w:color="auto"/>
            </w:tcBorders>
            <w:vAlign w:val="bottom"/>
            <w:hideMark/>
          </w:tcPr>
          <w:p w14:paraId="284A432D" w14:textId="77777777" w:rsidR="00055CD8" w:rsidRPr="0081112D" w:rsidRDefault="00055CD8" w:rsidP="003274D8">
            <w:pPr>
              <w:pStyle w:val="NoSpacing"/>
              <w:rPr>
                <w:rFonts w:ascii="Maiandra GD" w:hAnsi="Maiandra GD"/>
              </w:rPr>
            </w:pPr>
            <w:r w:rsidRPr="0081112D">
              <w:rPr>
                <w:rFonts w:ascii="Maiandra GD" w:hAnsi="Maiandra GD"/>
              </w:rPr>
              <w:t>Paid during the year </w:t>
            </w:r>
          </w:p>
        </w:tc>
        <w:tc>
          <w:tcPr>
            <w:tcW w:w="1165" w:type="pct"/>
            <w:tcBorders>
              <w:top w:val="single" w:sz="6" w:space="0" w:color="auto"/>
              <w:left w:val="single" w:sz="6" w:space="0" w:color="auto"/>
              <w:bottom w:val="single" w:sz="6" w:space="0" w:color="auto"/>
              <w:right w:val="single" w:sz="6" w:space="0" w:color="auto"/>
            </w:tcBorders>
            <w:vAlign w:val="center"/>
            <w:hideMark/>
          </w:tcPr>
          <w:p w14:paraId="43FFCF7E" w14:textId="77777777" w:rsidR="00055CD8" w:rsidRPr="0081112D" w:rsidRDefault="00055CD8" w:rsidP="003274D8">
            <w:pPr>
              <w:pStyle w:val="NoSpacing"/>
              <w:jc w:val="center"/>
              <w:rPr>
                <w:rFonts w:ascii="Maiandra GD" w:hAnsi="Maiandra GD"/>
              </w:rPr>
            </w:pPr>
            <w:r w:rsidRPr="0081112D">
              <w:rPr>
                <w:rFonts w:ascii="Maiandra GD" w:hAnsi="Maiandra GD"/>
              </w:rPr>
              <w:t>(xxx)</w:t>
            </w:r>
          </w:p>
        </w:tc>
        <w:tc>
          <w:tcPr>
            <w:tcW w:w="1164" w:type="pct"/>
            <w:tcBorders>
              <w:top w:val="single" w:sz="6" w:space="0" w:color="auto"/>
              <w:left w:val="single" w:sz="6" w:space="0" w:color="auto"/>
              <w:bottom w:val="single" w:sz="6" w:space="0" w:color="auto"/>
              <w:right w:val="single" w:sz="6" w:space="0" w:color="auto"/>
            </w:tcBorders>
            <w:vAlign w:val="center"/>
            <w:hideMark/>
          </w:tcPr>
          <w:p w14:paraId="47C7ECD0" w14:textId="77777777" w:rsidR="00055CD8" w:rsidRPr="0081112D" w:rsidRDefault="00055CD8" w:rsidP="003274D8">
            <w:pPr>
              <w:pStyle w:val="NoSpacing"/>
              <w:jc w:val="center"/>
              <w:rPr>
                <w:rFonts w:ascii="Maiandra GD" w:hAnsi="Maiandra GD"/>
              </w:rPr>
            </w:pPr>
            <w:r w:rsidRPr="0081112D">
              <w:rPr>
                <w:rFonts w:ascii="Maiandra GD" w:hAnsi="Maiandra GD"/>
              </w:rPr>
              <w:t>(xxx)</w:t>
            </w:r>
          </w:p>
        </w:tc>
      </w:tr>
      <w:tr w:rsidR="0091045F" w:rsidRPr="0081112D" w14:paraId="247D9E6C" w14:textId="77777777" w:rsidTr="00055CD8">
        <w:trPr>
          <w:trHeight w:val="330"/>
        </w:trPr>
        <w:tc>
          <w:tcPr>
            <w:tcW w:w="2671" w:type="pct"/>
            <w:tcBorders>
              <w:top w:val="single" w:sz="6" w:space="0" w:color="auto"/>
              <w:left w:val="single" w:sz="6" w:space="0" w:color="auto"/>
              <w:bottom w:val="single" w:sz="6" w:space="0" w:color="auto"/>
              <w:right w:val="single" w:sz="6" w:space="0" w:color="auto"/>
            </w:tcBorders>
            <w:vAlign w:val="bottom"/>
          </w:tcPr>
          <w:p w14:paraId="4D3B6296" w14:textId="142F5FFB" w:rsidR="0091045F" w:rsidRPr="0081112D" w:rsidRDefault="0091045F" w:rsidP="003274D8">
            <w:pPr>
              <w:pStyle w:val="NoSpacing"/>
              <w:rPr>
                <w:rFonts w:ascii="Maiandra GD" w:hAnsi="Maiandra GD"/>
              </w:rPr>
            </w:pPr>
            <w:r>
              <w:rPr>
                <w:rFonts w:ascii="Maiandra GD" w:hAnsi="Maiandra GD"/>
              </w:rPr>
              <w:t>Adjustments</w:t>
            </w:r>
          </w:p>
        </w:tc>
        <w:tc>
          <w:tcPr>
            <w:tcW w:w="1165" w:type="pct"/>
            <w:tcBorders>
              <w:top w:val="single" w:sz="6" w:space="0" w:color="auto"/>
              <w:left w:val="single" w:sz="6" w:space="0" w:color="auto"/>
              <w:bottom w:val="single" w:sz="6" w:space="0" w:color="auto"/>
              <w:right w:val="single" w:sz="6" w:space="0" w:color="auto"/>
            </w:tcBorders>
            <w:vAlign w:val="center"/>
          </w:tcPr>
          <w:p w14:paraId="7A41E7A9" w14:textId="576E3262" w:rsidR="0091045F" w:rsidRPr="0081112D" w:rsidRDefault="0091045F" w:rsidP="003274D8">
            <w:pPr>
              <w:pStyle w:val="NoSpacing"/>
              <w:jc w:val="center"/>
              <w:rPr>
                <w:rFonts w:ascii="Maiandra GD" w:hAnsi="Maiandra GD"/>
              </w:rPr>
            </w:pPr>
            <w:r>
              <w:rPr>
                <w:rFonts w:ascii="Maiandra GD" w:hAnsi="Maiandra GD"/>
              </w:rPr>
              <w:t>xxx</w:t>
            </w:r>
          </w:p>
        </w:tc>
        <w:tc>
          <w:tcPr>
            <w:tcW w:w="1164" w:type="pct"/>
            <w:tcBorders>
              <w:top w:val="single" w:sz="6" w:space="0" w:color="auto"/>
              <w:left w:val="single" w:sz="6" w:space="0" w:color="auto"/>
              <w:bottom w:val="single" w:sz="6" w:space="0" w:color="auto"/>
              <w:right w:val="single" w:sz="6" w:space="0" w:color="auto"/>
            </w:tcBorders>
            <w:vAlign w:val="center"/>
          </w:tcPr>
          <w:p w14:paraId="4D61300F" w14:textId="7F8A6CA0" w:rsidR="0091045F" w:rsidRPr="0081112D" w:rsidRDefault="0091045F" w:rsidP="003274D8">
            <w:pPr>
              <w:pStyle w:val="NoSpacing"/>
              <w:jc w:val="center"/>
              <w:rPr>
                <w:rFonts w:ascii="Maiandra GD" w:hAnsi="Maiandra GD"/>
              </w:rPr>
            </w:pPr>
            <w:r>
              <w:rPr>
                <w:rFonts w:ascii="Maiandra GD" w:hAnsi="Maiandra GD"/>
              </w:rPr>
              <w:t>xxx</w:t>
            </w:r>
          </w:p>
        </w:tc>
      </w:tr>
      <w:tr w:rsidR="00055CD8" w:rsidRPr="0081112D" w14:paraId="66CEE298" w14:textId="77777777" w:rsidTr="00055CD8">
        <w:trPr>
          <w:trHeight w:val="330"/>
        </w:trPr>
        <w:tc>
          <w:tcPr>
            <w:tcW w:w="2671" w:type="pct"/>
            <w:tcBorders>
              <w:top w:val="single" w:sz="6" w:space="0" w:color="auto"/>
              <w:left w:val="single" w:sz="6" w:space="0" w:color="auto"/>
              <w:bottom w:val="single" w:sz="6" w:space="0" w:color="auto"/>
              <w:right w:val="single" w:sz="6" w:space="0" w:color="auto"/>
            </w:tcBorders>
            <w:vAlign w:val="bottom"/>
            <w:hideMark/>
          </w:tcPr>
          <w:p w14:paraId="0E81E1C5" w14:textId="77777777" w:rsidR="00055CD8" w:rsidRPr="0081112D" w:rsidRDefault="00055CD8" w:rsidP="003274D8">
            <w:pPr>
              <w:pStyle w:val="NoSpacing"/>
              <w:rPr>
                <w:rFonts w:ascii="Maiandra GD" w:hAnsi="Maiandra GD"/>
                <w:b/>
                <w:bCs/>
              </w:rPr>
            </w:pPr>
            <w:r w:rsidRPr="0081112D">
              <w:rPr>
                <w:rFonts w:ascii="Maiandra GD" w:hAnsi="Maiandra GD"/>
                <w:b/>
                <w:bCs/>
              </w:rPr>
              <w:t>At end of the year </w:t>
            </w:r>
          </w:p>
        </w:tc>
        <w:tc>
          <w:tcPr>
            <w:tcW w:w="1165" w:type="pct"/>
            <w:tcBorders>
              <w:top w:val="single" w:sz="6" w:space="0" w:color="auto"/>
              <w:left w:val="single" w:sz="6" w:space="0" w:color="auto"/>
              <w:bottom w:val="single" w:sz="6" w:space="0" w:color="auto"/>
              <w:right w:val="single" w:sz="6" w:space="0" w:color="auto"/>
            </w:tcBorders>
            <w:vAlign w:val="center"/>
            <w:hideMark/>
          </w:tcPr>
          <w:p w14:paraId="27BF07CD" w14:textId="77777777" w:rsidR="00055CD8" w:rsidRPr="0081112D" w:rsidRDefault="00055CD8" w:rsidP="003274D8">
            <w:pPr>
              <w:pStyle w:val="NoSpacing"/>
              <w:jc w:val="center"/>
              <w:rPr>
                <w:rFonts w:ascii="Maiandra GD" w:hAnsi="Maiandra GD"/>
                <w:b/>
                <w:bCs/>
              </w:rPr>
            </w:pPr>
            <w:r w:rsidRPr="0081112D">
              <w:rPr>
                <w:rFonts w:ascii="Maiandra GD" w:hAnsi="Maiandra GD"/>
                <w:b/>
                <w:bCs/>
              </w:rPr>
              <w:t>xxx</w:t>
            </w:r>
          </w:p>
        </w:tc>
        <w:tc>
          <w:tcPr>
            <w:tcW w:w="1164" w:type="pct"/>
            <w:tcBorders>
              <w:top w:val="single" w:sz="6" w:space="0" w:color="auto"/>
              <w:left w:val="single" w:sz="6" w:space="0" w:color="auto"/>
              <w:bottom w:val="single" w:sz="6" w:space="0" w:color="auto"/>
              <w:right w:val="single" w:sz="6" w:space="0" w:color="auto"/>
            </w:tcBorders>
            <w:vAlign w:val="center"/>
            <w:hideMark/>
          </w:tcPr>
          <w:p w14:paraId="669B1704" w14:textId="77777777" w:rsidR="00055CD8" w:rsidRPr="0081112D" w:rsidRDefault="00055CD8" w:rsidP="003274D8">
            <w:pPr>
              <w:pStyle w:val="NoSpacing"/>
              <w:jc w:val="center"/>
              <w:rPr>
                <w:rFonts w:ascii="Maiandra GD" w:hAnsi="Maiandra GD"/>
                <w:b/>
                <w:bCs/>
              </w:rPr>
            </w:pPr>
            <w:r w:rsidRPr="0081112D">
              <w:rPr>
                <w:rFonts w:ascii="Maiandra GD" w:hAnsi="Maiandra GD"/>
                <w:b/>
                <w:bCs/>
              </w:rPr>
              <w:t>xxx</w:t>
            </w:r>
          </w:p>
        </w:tc>
      </w:tr>
    </w:tbl>
    <w:p w14:paraId="4092D4A3" w14:textId="3D54AA19" w:rsidR="00724B50" w:rsidRDefault="00724B50" w:rsidP="004E30C7">
      <w:pPr>
        <w:pStyle w:val="ListParagraph"/>
        <w:autoSpaceDN w:val="0"/>
        <w:spacing w:line="360" w:lineRule="auto"/>
        <w:ind w:left="360" w:right="-20"/>
        <w:jc w:val="both"/>
        <w:rPr>
          <w:rFonts w:ascii="Maiandra GD" w:hAnsi="Maiandra GD"/>
          <w:b/>
          <w:bCs/>
          <w:lang w:val="en-GB"/>
        </w:rPr>
      </w:pPr>
    </w:p>
    <w:p w14:paraId="740E42F1" w14:textId="77777777" w:rsidR="00724B50" w:rsidRDefault="00724B50">
      <w:pPr>
        <w:rPr>
          <w:rFonts w:ascii="Maiandra GD" w:hAnsi="Maiandra GD"/>
          <w:b/>
          <w:bCs/>
          <w:lang w:val="en-GB"/>
        </w:rPr>
      </w:pPr>
      <w:r>
        <w:rPr>
          <w:rFonts w:ascii="Maiandra GD" w:hAnsi="Maiandra GD"/>
          <w:b/>
          <w:bCs/>
          <w:lang w:val="en-GB"/>
        </w:rPr>
        <w:br w:type="page"/>
      </w:r>
    </w:p>
    <w:p w14:paraId="2D1F1A64" w14:textId="77777777" w:rsidR="00E065D0" w:rsidRPr="0081112D" w:rsidRDefault="00E065D0" w:rsidP="00E065D0">
      <w:pPr>
        <w:pStyle w:val="ListParagraph"/>
        <w:autoSpaceDN w:val="0"/>
        <w:spacing w:line="360" w:lineRule="auto"/>
        <w:ind w:left="360" w:right="-20"/>
        <w:jc w:val="both"/>
        <w:rPr>
          <w:rFonts w:ascii="Maiandra GD" w:hAnsi="Maiandra GD"/>
          <w:b/>
          <w:bCs/>
          <w:lang w:val="en-GB"/>
        </w:rPr>
      </w:pPr>
      <w:r w:rsidRPr="0081112D">
        <w:rPr>
          <w:rFonts w:ascii="Maiandra GD" w:hAnsi="Maiandra GD"/>
          <w:b/>
          <w:bCs/>
          <w:lang w:val="en-GB"/>
        </w:rPr>
        <w:lastRenderedPageBreak/>
        <w:t>Maturity Analysis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47"/>
        <w:gridCol w:w="1814"/>
        <w:gridCol w:w="1814"/>
      </w:tblGrid>
      <w:tr w:rsidR="002D2FC9" w:rsidRPr="0081112D" w14:paraId="198FD492" w14:textId="43120CBA" w:rsidTr="00FD35B5">
        <w:trPr>
          <w:trHeight w:val="330"/>
          <w:tblHeader/>
        </w:trPr>
        <w:tc>
          <w:tcPr>
            <w:tcW w:w="3144"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74B0D212" w14:textId="77777777" w:rsidR="002D2FC9" w:rsidRPr="0081112D" w:rsidRDefault="002D2FC9" w:rsidP="003274D8">
            <w:pPr>
              <w:pStyle w:val="NoSpacing"/>
              <w:rPr>
                <w:rFonts w:ascii="Maiandra GD" w:hAnsi="Maiandra GD"/>
                <w:b/>
                <w:bCs/>
              </w:rPr>
            </w:pPr>
            <w:r w:rsidRPr="0081112D">
              <w:rPr>
                <w:rFonts w:ascii="Maiandra GD" w:hAnsi="Maiandra GD"/>
                <w:b/>
                <w:bCs/>
              </w:rPr>
              <w:t>Period  </w:t>
            </w:r>
          </w:p>
        </w:tc>
        <w:tc>
          <w:tcPr>
            <w:tcW w:w="928"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3E77EB6F" w14:textId="77777777" w:rsidR="002D2FC9" w:rsidRPr="0081112D" w:rsidRDefault="002D2FC9" w:rsidP="003274D8">
            <w:pPr>
              <w:pStyle w:val="NoSpacing"/>
              <w:jc w:val="center"/>
              <w:rPr>
                <w:rFonts w:ascii="Maiandra GD" w:hAnsi="Maiandra GD"/>
                <w:b/>
                <w:bCs/>
              </w:rPr>
            </w:pPr>
            <w:r w:rsidRPr="0081112D">
              <w:rPr>
                <w:rFonts w:ascii="Maiandra GD" w:hAnsi="Maiandra GD"/>
                <w:b/>
                <w:bCs/>
              </w:rPr>
              <w:t>Amount</w:t>
            </w:r>
          </w:p>
        </w:tc>
        <w:tc>
          <w:tcPr>
            <w:tcW w:w="928" w:type="pct"/>
            <w:tcBorders>
              <w:top w:val="single" w:sz="6" w:space="0" w:color="auto"/>
              <w:left w:val="single" w:sz="6" w:space="0" w:color="auto"/>
              <w:bottom w:val="single" w:sz="6" w:space="0" w:color="auto"/>
              <w:right w:val="single" w:sz="6" w:space="0" w:color="auto"/>
            </w:tcBorders>
            <w:shd w:val="clear" w:color="auto" w:fill="0070C0"/>
          </w:tcPr>
          <w:p w14:paraId="267F17A9" w14:textId="712A9D1E" w:rsidR="002D2FC9" w:rsidRPr="0081112D" w:rsidRDefault="002D2FC9" w:rsidP="003274D8">
            <w:pPr>
              <w:pStyle w:val="NoSpacing"/>
              <w:jc w:val="center"/>
              <w:rPr>
                <w:rFonts w:ascii="Maiandra GD" w:hAnsi="Maiandra GD"/>
                <w:b/>
                <w:bCs/>
              </w:rPr>
            </w:pPr>
            <w:r>
              <w:rPr>
                <w:rFonts w:ascii="Maiandra GD" w:hAnsi="Maiandra GD"/>
                <w:b/>
                <w:bCs/>
                <w:i/>
                <w:iCs/>
                <w:color w:val="000000"/>
              </w:rPr>
              <w:t>Insert Comparative FY</w:t>
            </w:r>
          </w:p>
        </w:tc>
      </w:tr>
      <w:tr w:rsidR="002D2FC9" w:rsidRPr="0081112D" w14:paraId="3297C194" w14:textId="74BB6AEF" w:rsidTr="00FD35B5">
        <w:trPr>
          <w:trHeight w:val="330"/>
        </w:trPr>
        <w:tc>
          <w:tcPr>
            <w:tcW w:w="3144" w:type="pct"/>
            <w:tcBorders>
              <w:top w:val="single" w:sz="6" w:space="0" w:color="auto"/>
              <w:left w:val="single" w:sz="6" w:space="0" w:color="auto"/>
              <w:bottom w:val="single" w:sz="6" w:space="0" w:color="auto"/>
              <w:right w:val="single" w:sz="6" w:space="0" w:color="auto"/>
            </w:tcBorders>
            <w:vAlign w:val="bottom"/>
            <w:hideMark/>
          </w:tcPr>
          <w:p w14:paraId="3DDAB750" w14:textId="77777777" w:rsidR="002D2FC9" w:rsidRPr="0081112D" w:rsidRDefault="002D2FC9" w:rsidP="002D2FC9">
            <w:pPr>
              <w:pStyle w:val="NoSpacing"/>
              <w:rPr>
                <w:rFonts w:ascii="Maiandra GD" w:hAnsi="Maiandra GD"/>
              </w:rPr>
            </w:pPr>
            <w:r w:rsidRPr="0081112D">
              <w:rPr>
                <w:rFonts w:ascii="Maiandra GD" w:hAnsi="Maiandra GD"/>
              </w:rPr>
              <w:t>Year 1 </w:t>
            </w:r>
          </w:p>
        </w:tc>
        <w:tc>
          <w:tcPr>
            <w:tcW w:w="928" w:type="pct"/>
            <w:tcBorders>
              <w:top w:val="single" w:sz="6" w:space="0" w:color="auto"/>
              <w:left w:val="single" w:sz="6" w:space="0" w:color="auto"/>
              <w:bottom w:val="single" w:sz="6" w:space="0" w:color="auto"/>
              <w:right w:val="single" w:sz="6" w:space="0" w:color="auto"/>
            </w:tcBorders>
            <w:vAlign w:val="center"/>
            <w:hideMark/>
          </w:tcPr>
          <w:p w14:paraId="0AB73C7A" w14:textId="77777777" w:rsidR="002D2FC9" w:rsidRPr="0081112D" w:rsidRDefault="002D2FC9" w:rsidP="002D2FC9">
            <w:pPr>
              <w:pStyle w:val="NoSpacing"/>
              <w:jc w:val="center"/>
              <w:rPr>
                <w:rFonts w:ascii="Maiandra GD" w:hAnsi="Maiandra GD"/>
              </w:rPr>
            </w:pPr>
            <w:r w:rsidRPr="0081112D">
              <w:rPr>
                <w:rFonts w:ascii="Maiandra GD" w:hAnsi="Maiandra GD"/>
              </w:rPr>
              <w:t>xxx</w:t>
            </w:r>
          </w:p>
        </w:tc>
        <w:tc>
          <w:tcPr>
            <w:tcW w:w="928" w:type="pct"/>
            <w:tcBorders>
              <w:top w:val="single" w:sz="6" w:space="0" w:color="auto"/>
              <w:left w:val="single" w:sz="6" w:space="0" w:color="auto"/>
              <w:bottom w:val="single" w:sz="6" w:space="0" w:color="auto"/>
              <w:right w:val="single" w:sz="6" w:space="0" w:color="auto"/>
            </w:tcBorders>
            <w:vAlign w:val="center"/>
          </w:tcPr>
          <w:p w14:paraId="55024A09" w14:textId="17595BE7" w:rsidR="002D2FC9" w:rsidRPr="0081112D" w:rsidRDefault="002D2FC9" w:rsidP="002D2FC9">
            <w:pPr>
              <w:pStyle w:val="NoSpacing"/>
              <w:jc w:val="center"/>
              <w:rPr>
                <w:rFonts w:ascii="Maiandra GD" w:hAnsi="Maiandra GD"/>
              </w:rPr>
            </w:pPr>
            <w:r w:rsidRPr="0081112D">
              <w:rPr>
                <w:rFonts w:ascii="Maiandra GD" w:hAnsi="Maiandra GD"/>
              </w:rPr>
              <w:t>xxx</w:t>
            </w:r>
          </w:p>
        </w:tc>
      </w:tr>
      <w:tr w:rsidR="002D2FC9" w:rsidRPr="0081112D" w14:paraId="12A181C3" w14:textId="53DF14CF" w:rsidTr="00FD35B5">
        <w:trPr>
          <w:trHeight w:val="330"/>
        </w:trPr>
        <w:tc>
          <w:tcPr>
            <w:tcW w:w="3144" w:type="pct"/>
            <w:tcBorders>
              <w:top w:val="single" w:sz="6" w:space="0" w:color="auto"/>
              <w:left w:val="single" w:sz="6" w:space="0" w:color="auto"/>
              <w:bottom w:val="single" w:sz="6" w:space="0" w:color="auto"/>
              <w:right w:val="single" w:sz="6" w:space="0" w:color="auto"/>
            </w:tcBorders>
            <w:vAlign w:val="bottom"/>
            <w:hideMark/>
          </w:tcPr>
          <w:p w14:paraId="02EA1985" w14:textId="77777777" w:rsidR="002D2FC9" w:rsidRPr="0081112D" w:rsidRDefault="002D2FC9" w:rsidP="002D2FC9">
            <w:pPr>
              <w:pStyle w:val="NoSpacing"/>
              <w:rPr>
                <w:rFonts w:ascii="Maiandra GD" w:hAnsi="Maiandra GD"/>
              </w:rPr>
            </w:pPr>
            <w:r w:rsidRPr="0081112D">
              <w:rPr>
                <w:rFonts w:ascii="Maiandra GD" w:hAnsi="Maiandra GD"/>
              </w:rPr>
              <w:t>Year 2 </w:t>
            </w:r>
          </w:p>
        </w:tc>
        <w:tc>
          <w:tcPr>
            <w:tcW w:w="928" w:type="pct"/>
            <w:tcBorders>
              <w:top w:val="single" w:sz="6" w:space="0" w:color="auto"/>
              <w:left w:val="single" w:sz="6" w:space="0" w:color="auto"/>
              <w:bottom w:val="single" w:sz="6" w:space="0" w:color="auto"/>
              <w:right w:val="single" w:sz="6" w:space="0" w:color="auto"/>
            </w:tcBorders>
            <w:vAlign w:val="center"/>
            <w:hideMark/>
          </w:tcPr>
          <w:p w14:paraId="69E1B31E" w14:textId="77777777" w:rsidR="002D2FC9" w:rsidRPr="0081112D" w:rsidRDefault="002D2FC9" w:rsidP="002D2FC9">
            <w:pPr>
              <w:pStyle w:val="NoSpacing"/>
              <w:jc w:val="center"/>
              <w:rPr>
                <w:rFonts w:ascii="Maiandra GD" w:hAnsi="Maiandra GD"/>
              </w:rPr>
            </w:pPr>
            <w:r w:rsidRPr="0081112D">
              <w:rPr>
                <w:rFonts w:ascii="Maiandra GD" w:hAnsi="Maiandra GD"/>
              </w:rPr>
              <w:t>xxx</w:t>
            </w:r>
          </w:p>
        </w:tc>
        <w:tc>
          <w:tcPr>
            <w:tcW w:w="928" w:type="pct"/>
            <w:tcBorders>
              <w:top w:val="single" w:sz="6" w:space="0" w:color="auto"/>
              <w:left w:val="single" w:sz="6" w:space="0" w:color="auto"/>
              <w:bottom w:val="single" w:sz="6" w:space="0" w:color="auto"/>
              <w:right w:val="single" w:sz="6" w:space="0" w:color="auto"/>
            </w:tcBorders>
            <w:vAlign w:val="center"/>
          </w:tcPr>
          <w:p w14:paraId="302E255D" w14:textId="5A276EC7" w:rsidR="002D2FC9" w:rsidRPr="0081112D" w:rsidRDefault="002D2FC9" w:rsidP="002D2FC9">
            <w:pPr>
              <w:pStyle w:val="NoSpacing"/>
              <w:jc w:val="center"/>
              <w:rPr>
                <w:rFonts w:ascii="Maiandra GD" w:hAnsi="Maiandra GD"/>
              </w:rPr>
            </w:pPr>
            <w:r w:rsidRPr="0081112D">
              <w:rPr>
                <w:rFonts w:ascii="Maiandra GD" w:hAnsi="Maiandra GD"/>
              </w:rPr>
              <w:t>xxx</w:t>
            </w:r>
          </w:p>
        </w:tc>
      </w:tr>
      <w:tr w:rsidR="002D2FC9" w:rsidRPr="0081112D" w14:paraId="22ADFAC8" w14:textId="755C244B" w:rsidTr="00FD35B5">
        <w:trPr>
          <w:trHeight w:val="330"/>
        </w:trPr>
        <w:tc>
          <w:tcPr>
            <w:tcW w:w="3144" w:type="pct"/>
            <w:tcBorders>
              <w:top w:val="single" w:sz="6" w:space="0" w:color="auto"/>
              <w:left w:val="single" w:sz="6" w:space="0" w:color="auto"/>
              <w:bottom w:val="single" w:sz="6" w:space="0" w:color="auto"/>
              <w:right w:val="single" w:sz="6" w:space="0" w:color="auto"/>
            </w:tcBorders>
            <w:vAlign w:val="bottom"/>
            <w:hideMark/>
          </w:tcPr>
          <w:p w14:paraId="58FBC39F" w14:textId="77777777" w:rsidR="002D2FC9" w:rsidRPr="0081112D" w:rsidRDefault="002D2FC9" w:rsidP="002D2FC9">
            <w:pPr>
              <w:pStyle w:val="NoSpacing"/>
              <w:rPr>
                <w:rFonts w:ascii="Maiandra GD" w:hAnsi="Maiandra GD"/>
              </w:rPr>
            </w:pPr>
            <w:r w:rsidRPr="0081112D">
              <w:rPr>
                <w:rFonts w:ascii="Maiandra GD" w:hAnsi="Maiandra GD"/>
              </w:rPr>
              <w:t>Year 3 </w:t>
            </w:r>
          </w:p>
        </w:tc>
        <w:tc>
          <w:tcPr>
            <w:tcW w:w="928" w:type="pct"/>
            <w:tcBorders>
              <w:top w:val="single" w:sz="6" w:space="0" w:color="auto"/>
              <w:left w:val="single" w:sz="6" w:space="0" w:color="auto"/>
              <w:bottom w:val="single" w:sz="6" w:space="0" w:color="auto"/>
              <w:right w:val="single" w:sz="6" w:space="0" w:color="auto"/>
            </w:tcBorders>
            <w:vAlign w:val="center"/>
            <w:hideMark/>
          </w:tcPr>
          <w:p w14:paraId="4D8C83ED" w14:textId="77777777" w:rsidR="002D2FC9" w:rsidRPr="0081112D" w:rsidRDefault="002D2FC9" w:rsidP="002D2FC9">
            <w:pPr>
              <w:pStyle w:val="NoSpacing"/>
              <w:jc w:val="center"/>
              <w:rPr>
                <w:rFonts w:ascii="Maiandra GD" w:hAnsi="Maiandra GD"/>
              </w:rPr>
            </w:pPr>
            <w:r w:rsidRPr="0081112D">
              <w:rPr>
                <w:rFonts w:ascii="Maiandra GD" w:hAnsi="Maiandra GD"/>
              </w:rPr>
              <w:t>xxx</w:t>
            </w:r>
          </w:p>
        </w:tc>
        <w:tc>
          <w:tcPr>
            <w:tcW w:w="928" w:type="pct"/>
            <w:tcBorders>
              <w:top w:val="single" w:sz="6" w:space="0" w:color="auto"/>
              <w:left w:val="single" w:sz="6" w:space="0" w:color="auto"/>
              <w:bottom w:val="single" w:sz="6" w:space="0" w:color="auto"/>
              <w:right w:val="single" w:sz="6" w:space="0" w:color="auto"/>
            </w:tcBorders>
            <w:vAlign w:val="center"/>
          </w:tcPr>
          <w:p w14:paraId="6AE94455" w14:textId="35D1BB89" w:rsidR="002D2FC9" w:rsidRPr="0081112D" w:rsidRDefault="002D2FC9" w:rsidP="002D2FC9">
            <w:pPr>
              <w:pStyle w:val="NoSpacing"/>
              <w:jc w:val="center"/>
              <w:rPr>
                <w:rFonts w:ascii="Maiandra GD" w:hAnsi="Maiandra GD"/>
              </w:rPr>
            </w:pPr>
            <w:r w:rsidRPr="0081112D">
              <w:rPr>
                <w:rFonts w:ascii="Maiandra GD" w:hAnsi="Maiandra GD"/>
              </w:rPr>
              <w:t>xxx</w:t>
            </w:r>
          </w:p>
        </w:tc>
      </w:tr>
      <w:tr w:rsidR="002D2FC9" w:rsidRPr="0081112D" w14:paraId="0DFEF41B" w14:textId="11EF7116" w:rsidTr="00FD35B5">
        <w:trPr>
          <w:trHeight w:val="330"/>
        </w:trPr>
        <w:tc>
          <w:tcPr>
            <w:tcW w:w="3144" w:type="pct"/>
            <w:tcBorders>
              <w:top w:val="single" w:sz="6" w:space="0" w:color="auto"/>
              <w:left w:val="single" w:sz="6" w:space="0" w:color="auto"/>
              <w:bottom w:val="single" w:sz="6" w:space="0" w:color="auto"/>
              <w:right w:val="single" w:sz="6" w:space="0" w:color="auto"/>
            </w:tcBorders>
            <w:vAlign w:val="bottom"/>
            <w:hideMark/>
          </w:tcPr>
          <w:p w14:paraId="077AA2C7" w14:textId="77777777" w:rsidR="002D2FC9" w:rsidRPr="0081112D" w:rsidRDefault="002D2FC9" w:rsidP="002D2FC9">
            <w:pPr>
              <w:pStyle w:val="NoSpacing"/>
              <w:rPr>
                <w:rFonts w:ascii="Maiandra GD" w:hAnsi="Maiandra GD"/>
              </w:rPr>
            </w:pPr>
            <w:r w:rsidRPr="0081112D">
              <w:rPr>
                <w:rFonts w:ascii="Maiandra GD" w:hAnsi="Maiandra GD"/>
              </w:rPr>
              <w:t>Year 4 </w:t>
            </w:r>
          </w:p>
        </w:tc>
        <w:tc>
          <w:tcPr>
            <w:tcW w:w="928" w:type="pct"/>
            <w:tcBorders>
              <w:top w:val="single" w:sz="6" w:space="0" w:color="auto"/>
              <w:left w:val="single" w:sz="6" w:space="0" w:color="auto"/>
              <w:bottom w:val="single" w:sz="6" w:space="0" w:color="auto"/>
              <w:right w:val="single" w:sz="6" w:space="0" w:color="auto"/>
            </w:tcBorders>
            <w:vAlign w:val="center"/>
            <w:hideMark/>
          </w:tcPr>
          <w:p w14:paraId="06C350C9" w14:textId="77777777" w:rsidR="002D2FC9" w:rsidRPr="0081112D" w:rsidRDefault="002D2FC9" w:rsidP="002D2FC9">
            <w:pPr>
              <w:pStyle w:val="NoSpacing"/>
              <w:jc w:val="center"/>
              <w:rPr>
                <w:rFonts w:ascii="Maiandra GD" w:hAnsi="Maiandra GD"/>
              </w:rPr>
            </w:pPr>
            <w:r w:rsidRPr="0081112D">
              <w:rPr>
                <w:rFonts w:ascii="Maiandra GD" w:hAnsi="Maiandra GD"/>
              </w:rPr>
              <w:t>xxx</w:t>
            </w:r>
          </w:p>
        </w:tc>
        <w:tc>
          <w:tcPr>
            <w:tcW w:w="928" w:type="pct"/>
            <w:tcBorders>
              <w:top w:val="single" w:sz="6" w:space="0" w:color="auto"/>
              <w:left w:val="single" w:sz="6" w:space="0" w:color="auto"/>
              <w:bottom w:val="single" w:sz="6" w:space="0" w:color="auto"/>
              <w:right w:val="single" w:sz="6" w:space="0" w:color="auto"/>
            </w:tcBorders>
            <w:vAlign w:val="center"/>
          </w:tcPr>
          <w:p w14:paraId="29D20461" w14:textId="4A14382F" w:rsidR="002D2FC9" w:rsidRPr="0081112D" w:rsidRDefault="002D2FC9" w:rsidP="002D2FC9">
            <w:pPr>
              <w:pStyle w:val="NoSpacing"/>
              <w:jc w:val="center"/>
              <w:rPr>
                <w:rFonts w:ascii="Maiandra GD" w:hAnsi="Maiandra GD"/>
              </w:rPr>
            </w:pPr>
            <w:r w:rsidRPr="0081112D">
              <w:rPr>
                <w:rFonts w:ascii="Maiandra GD" w:hAnsi="Maiandra GD"/>
              </w:rPr>
              <w:t>xxx</w:t>
            </w:r>
          </w:p>
        </w:tc>
      </w:tr>
      <w:tr w:rsidR="002D2FC9" w:rsidRPr="0081112D" w14:paraId="66D57FBB" w14:textId="78FEB73B" w:rsidTr="00FD35B5">
        <w:trPr>
          <w:trHeight w:val="330"/>
        </w:trPr>
        <w:tc>
          <w:tcPr>
            <w:tcW w:w="3144" w:type="pct"/>
            <w:tcBorders>
              <w:top w:val="single" w:sz="6" w:space="0" w:color="auto"/>
              <w:left w:val="single" w:sz="6" w:space="0" w:color="auto"/>
              <w:bottom w:val="single" w:sz="6" w:space="0" w:color="auto"/>
              <w:right w:val="single" w:sz="6" w:space="0" w:color="auto"/>
            </w:tcBorders>
            <w:vAlign w:val="bottom"/>
            <w:hideMark/>
          </w:tcPr>
          <w:p w14:paraId="08E7756C" w14:textId="77777777" w:rsidR="002D2FC9" w:rsidRPr="0081112D" w:rsidRDefault="002D2FC9" w:rsidP="002D2FC9">
            <w:pPr>
              <w:pStyle w:val="NoSpacing"/>
              <w:rPr>
                <w:rFonts w:ascii="Maiandra GD" w:hAnsi="Maiandra GD"/>
              </w:rPr>
            </w:pPr>
            <w:r w:rsidRPr="0081112D">
              <w:rPr>
                <w:rFonts w:ascii="Maiandra GD" w:hAnsi="Maiandra GD"/>
              </w:rPr>
              <w:t>Year 5 and onwards </w:t>
            </w:r>
          </w:p>
        </w:tc>
        <w:tc>
          <w:tcPr>
            <w:tcW w:w="928" w:type="pct"/>
            <w:tcBorders>
              <w:top w:val="single" w:sz="6" w:space="0" w:color="auto"/>
              <w:left w:val="single" w:sz="6" w:space="0" w:color="auto"/>
              <w:bottom w:val="single" w:sz="6" w:space="0" w:color="auto"/>
              <w:right w:val="single" w:sz="6" w:space="0" w:color="auto"/>
            </w:tcBorders>
            <w:vAlign w:val="center"/>
            <w:hideMark/>
          </w:tcPr>
          <w:p w14:paraId="329059E5" w14:textId="77777777" w:rsidR="002D2FC9" w:rsidRPr="0081112D" w:rsidRDefault="002D2FC9" w:rsidP="002D2FC9">
            <w:pPr>
              <w:pStyle w:val="NoSpacing"/>
              <w:jc w:val="center"/>
              <w:rPr>
                <w:rFonts w:ascii="Maiandra GD" w:hAnsi="Maiandra GD"/>
              </w:rPr>
            </w:pPr>
            <w:r w:rsidRPr="0081112D">
              <w:rPr>
                <w:rFonts w:ascii="Maiandra GD" w:hAnsi="Maiandra GD"/>
              </w:rPr>
              <w:t>xxx</w:t>
            </w:r>
          </w:p>
        </w:tc>
        <w:tc>
          <w:tcPr>
            <w:tcW w:w="928" w:type="pct"/>
            <w:tcBorders>
              <w:top w:val="single" w:sz="6" w:space="0" w:color="auto"/>
              <w:left w:val="single" w:sz="6" w:space="0" w:color="auto"/>
              <w:bottom w:val="single" w:sz="6" w:space="0" w:color="auto"/>
              <w:right w:val="single" w:sz="6" w:space="0" w:color="auto"/>
            </w:tcBorders>
            <w:vAlign w:val="center"/>
          </w:tcPr>
          <w:p w14:paraId="5EC842E6" w14:textId="04BC2C82" w:rsidR="002D2FC9" w:rsidRPr="0081112D" w:rsidRDefault="002D2FC9" w:rsidP="002D2FC9">
            <w:pPr>
              <w:pStyle w:val="NoSpacing"/>
              <w:jc w:val="center"/>
              <w:rPr>
                <w:rFonts w:ascii="Maiandra GD" w:hAnsi="Maiandra GD"/>
              </w:rPr>
            </w:pPr>
            <w:r w:rsidRPr="0081112D">
              <w:rPr>
                <w:rFonts w:ascii="Maiandra GD" w:hAnsi="Maiandra GD"/>
              </w:rPr>
              <w:t>xxx</w:t>
            </w:r>
          </w:p>
        </w:tc>
      </w:tr>
      <w:tr w:rsidR="002D2FC9" w:rsidRPr="0081112D" w14:paraId="7DC5BAF1" w14:textId="43BB641F" w:rsidTr="00FD35B5">
        <w:trPr>
          <w:trHeight w:val="330"/>
        </w:trPr>
        <w:tc>
          <w:tcPr>
            <w:tcW w:w="3144" w:type="pct"/>
            <w:tcBorders>
              <w:top w:val="single" w:sz="6" w:space="0" w:color="auto"/>
              <w:left w:val="single" w:sz="6" w:space="0" w:color="auto"/>
              <w:bottom w:val="single" w:sz="6" w:space="0" w:color="auto"/>
              <w:right w:val="single" w:sz="6" w:space="0" w:color="auto"/>
            </w:tcBorders>
            <w:vAlign w:val="bottom"/>
            <w:hideMark/>
          </w:tcPr>
          <w:p w14:paraId="27920519" w14:textId="77777777" w:rsidR="002D2FC9" w:rsidRPr="0081112D" w:rsidRDefault="002D2FC9" w:rsidP="002D2FC9">
            <w:pPr>
              <w:pStyle w:val="NoSpacing"/>
              <w:rPr>
                <w:rFonts w:ascii="Maiandra GD" w:hAnsi="Maiandra GD"/>
              </w:rPr>
            </w:pPr>
            <w:r w:rsidRPr="0081112D">
              <w:rPr>
                <w:rFonts w:ascii="Maiandra GD" w:hAnsi="Maiandra GD"/>
              </w:rPr>
              <w:t>Less: unearned Interest </w:t>
            </w:r>
          </w:p>
        </w:tc>
        <w:tc>
          <w:tcPr>
            <w:tcW w:w="928" w:type="pct"/>
            <w:tcBorders>
              <w:top w:val="single" w:sz="6" w:space="0" w:color="auto"/>
              <w:left w:val="single" w:sz="6" w:space="0" w:color="auto"/>
              <w:bottom w:val="single" w:sz="6" w:space="0" w:color="auto"/>
              <w:right w:val="single" w:sz="6" w:space="0" w:color="auto"/>
            </w:tcBorders>
            <w:vAlign w:val="center"/>
            <w:hideMark/>
          </w:tcPr>
          <w:p w14:paraId="27DA5398" w14:textId="77777777" w:rsidR="002D2FC9" w:rsidRPr="0081112D" w:rsidRDefault="002D2FC9" w:rsidP="002D2FC9">
            <w:pPr>
              <w:pStyle w:val="NoSpacing"/>
              <w:jc w:val="center"/>
              <w:rPr>
                <w:rFonts w:ascii="Maiandra GD" w:hAnsi="Maiandra GD"/>
              </w:rPr>
            </w:pPr>
            <w:r w:rsidRPr="0081112D">
              <w:rPr>
                <w:rFonts w:ascii="Maiandra GD" w:hAnsi="Maiandra GD"/>
              </w:rPr>
              <w:t>(xxx)</w:t>
            </w:r>
          </w:p>
        </w:tc>
        <w:tc>
          <w:tcPr>
            <w:tcW w:w="928" w:type="pct"/>
            <w:tcBorders>
              <w:top w:val="single" w:sz="6" w:space="0" w:color="auto"/>
              <w:left w:val="single" w:sz="6" w:space="0" w:color="auto"/>
              <w:bottom w:val="single" w:sz="6" w:space="0" w:color="auto"/>
              <w:right w:val="single" w:sz="6" w:space="0" w:color="auto"/>
            </w:tcBorders>
            <w:vAlign w:val="center"/>
          </w:tcPr>
          <w:p w14:paraId="06FCC8B1" w14:textId="42042B01" w:rsidR="002D2FC9" w:rsidRPr="0081112D" w:rsidRDefault="002D2FC9" w:rsidP="002D2FC9">
            <w:pPr>
              <w:pStyle w:val="NoSpacing"/>
              <w:jc w:val="center"/>
              <w:rPr>
                <w:rFonts w:ascii="Maiandra GD" w:hAnsi="Maiandra GD"/>
              </w:rPr>
            </w:pPr>
            <w:r w:rsidRPr="0081112D">
              <w:rPr>
                <w:rFonts w:ascii="Maiandra GD" w:hAnsi="Maiandra GD"/>
              </w:rPr>
              <w:t>(xxx)</w:t>
            </w:r>
          </w:p>
        </w:tc>
      </w:tr>
      <w:tr w:rsidR="002D2FC9" w:rsidRPr="0081112D" w14:paraId="268AE848" w14:textId="2AABD018" w:rsidTr="00FD35B5">
        <w:trPr>
          <w:trHeight w:val="330"/>
        </w:trPr>
        <w:tc>
          <w:tcPr>
            <w:tcW w:w="3144" w:type="pct"/>
            <w:tcBorders>
              <w:top w:val="single" w:sz="6" w:space="0" w:color="auto"/>
              <w:left w:val="single" w:sz="6" w:space="0" w:color="auto"/>
              <w:bottom w:val="single" w:sz="6" w:space="0" w:color="auto"/>
              <w:right w:val="single" w:sz="6" w:space="0" w:color="auto"/>
            </w:tcBorders>
            <w:hideMark/>
          </w:tcPr>
          <w:p w14:paraId="25A1AFC1" w14:textId="77777777" w:rsidR="002D2FC9" w:rsidRPr="0081112D" w:rsidRDefault="002D2FC9" w:rsidP="002D2FC9">
            <w:pPr>
              <w:pStyle w:val="NoSpacing"/>
              <w:rPr>
                <w:rFonts w:ascii="Maiandra GD" w:hAnsi="Maiandra GD"/>
              </w:rPr>
            </w:pPr>
            <w:r w:rsidRPr="0081112D">
              <w:rPr>
                <w:rFonts w:ascii="Maiandra GD" w:hAnsi="Maiandra GD"/>
              </w:rPr>
              <w:t> </w:t>
            </w:r>
          </w:p>
        </w:tc>
        <w:tc>
          <w:tcPr>
            <w:tcW w:w="928" w:type="pct"/>
            <w:tcBorders>
              <w:top w:val="single" w:sz="6" w:space="0" w:color="auto"/>
              <w:left w:val="single" w:sz="6" w:space="0" w:color="auto"/>
              <w:bottom w:val="single" w:sz="6" w:space="0" w:color="auto"/>
              <w:right w:val="single" w:sz="6" w:space="0" w:color="auto"/>
            </w:tcBorders>
            <w:vAlign w:val="center"/>
            <w:hideMark/>
          </w:tcPr>
          <w:p w14:paraId="46E050DC" w14:textId="77777777" w:rsidR="002D2FC9" w:rsidRPr="0081112D" w:rsidRDefault="002D2FC9" w:rsidP="002D2FC9">
            <w:pPr>
              <w:pStyle w:val="NoSpacing"/>
              <w:jc w:val="center"/>
              <w:rPr>
                <w:rFonts w:ascii="Maiandra GD" w:hAnsi="Maiandra GD"/>
              </w:rPr>
            </w:pPr>
            <w:r w:rsidRPr="0081112D">
              <w:rPr>
                <w:rFonts w:ascii="Maiandra GD" w:hAnsi="Maiandra GD"/>
              </w:rPr>
              <w:t>xxx</w:t>
            </w:r>
          </w:p>
        </w:tc>
        <w:tc>
          <w:tcPr>
            <w:tcW w:w="928" w:type="pct"/>
            <w:tcBorders>
              <w:top w:val="single" w:sz="6" w:space="0" w:color="auto"/>
              <w:left w:val="single" w:sz="6" w:space="0" w:color="auto"/>
              <w:bottom w:val="single" w:sz="6" w:space="0" w:color="auto"/>
              <w:right w:val="single" w:sz="6" w:space="0" w:color="auto"/>
            </w:tcBorders>
            <w:vAlign w:val="center"/>
          </w:tcPr>
          <w:p w14:paraId="1C5AFF7D" w14:textId="34F28C8C" w:rsidR="002D2FC9" w:rsidRPr="0081112D" w:rsidRDefault="002D2FC9" w:rsidP="002D2FC9">
            <w:pPr>
              <w:pStyle w:val="NoSpacing"/>
              <w:jc w:val="center"/>
              <w:rPr>
                <w:rFonts w:ascii="Maiandra GD" w:hAnsi="Maiandra GD"/>
              </w:rPr>
            </w:pPr>
            <w:r w:rsidRPr="0081112D">
              <w:rPr>
                <w:rFonts w:ascii="Maiandra GD" w:hAnsi="Maiandra GD"/>
              </w:rPr>
              <w:t>xxx</w:t>
            </w:r>
          </w:p>
        </w:tc>
      </w:tr>
    </w:tbl>
    <w:p w14:paraId="7FB3EB47" w14:textId="77777777" w:rsidR="00C77562" w:rsidRPr="0081112D" w:rsidRDefault="00C77562" w:rsidP="004E30C7">
      <w:pPr>
        <w:pStyle w:val="ListParagraph"/>
        <w:autoSpaceDN w:val="0"/>
        <w:spacing w:line="360" w:lineRule="auto"/>
        <w:ind w:left="360" w:right="-20"/>
        <w:jc w:val="both"/>
        <w:rPr>
          <w:rFonts w:ascii="Maiandra GD" w:hAnsi="Maiandra GD"/>
          <w:b/>
          <w:bCs/>
          <w:lang w:val="en-GB"/>
        </w:rPr>
      </w:pPr>
    </w:p>
    <w:p w14:paraId="4A8F3318" w14:textId="77777777" w:rsidR="00EE568F" w:rsidRPr="0081112D" w:rsidRDefault="00EE568F" w:rsidP="00EE568F">
      <w:pPr>
        <w:pStyle w:val="ListParagraph"/>
        <w:autoSpaceDN w:val="0"/>
        <w:spacing w:line="360" w:lineRule="auto"/>
        <w:ind w:left="360" w:right="-20"/>
        <w:jc w:val="both"/>
        <w:rPr>
          <w:rFonts w:ascii="Maiandra GD" w:hAnsi="Maiandra GD"/>
          <w:b/>
          <w:bCs/>
          <w:lang w:val="en-GB"/>
        </w:rPr>
      </w:pPr>
      <w:r w:rsidRPr="0081112D">
        <w:rPr>
          <w:rFonts w:ascii="Maiandra GD" w:hAnsi="Maiandra GD"/>
          <w:b/>
          <w:bCs/>
          <w:lang w:val="en-GB"/>
        </w:rPr>
        <w:t>Analysed as: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47"/>
        <w:gridCol w:w="1814"/>
        <w:gridCol w:w="1814"/>
      </w:tblGrid>
      <w:tr w:rsidR="002D2FC9" w:rsidRPr="0081112D" w14:paraId="40DEFE5B" w14:textId="378ACC8C" w:rsidTr="00FD35B5">
        <w:trPr>
          <w:trHeight w:val="330"/>
        </w:trPr>
        <w:tc>
          <w:tcPr>
            <w:tcW w:w="3144"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08988B10" w14:textId="77777777" w:rsidR="002D2FC9" w:rsidRPr="0081112D" w:rsidRDefault="002D2FC9" w:rsidP="003274D8">
            <w:pPr>
              <w:pStyle w:val="NoSpacing"/>
              <w:rPr>
                <w:rFonts w:ascii="Maiandra GD" w:hAnsi="Maiandra GD"/>
                <w:b/>
                <w:bCs/>
              </w:rPr>
            </w:pPr>
            <w:r w:rsidRPr="0081112D">
              <w:rPr>
                <w:rFonts w:ascii="Maiandra GD" w:hAnsi="Maiandra GD"/>
                <w:b/>
                <w:bCs/>
              </w:rPr>
              <w:t>Description </w:t>
            </w:r>
          </w:p>
        </w:tc>
        <w:tc>
          <w:tcPr>
            <w:tcW w:w="928"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5F1B998F" w14:textId="77777777" w:rsidR="002D2FC9" w:rsidRPr="0081112D" w:rsidRDefault="002D2FC9" w:rsidP="003274D8">
            <w:pPr>
              <w:pStyle w:val="NoSpacing"/>
              <w:jc w:val="center"/>
              <w:rPr>
                <w:rFonts w:ascii="Maiandra GD" w:hAnsi="Maiandra GD"/>
                <w:b/>
                <w:bCs/>
              </w:rPr>
            </w:pPr>
            <w:r w:rsidRPr="0081112D">
              <w:rPr>
                <w:rFonts w:ascii="Maiandra GD" w:hAnsi="Maiandra GD"/>
                <w:b/>
                <w:bCs/>
              </w:rPr>
              <w:t>Amount</w:t>
            </w:r>
          </w:p>
        </w:tc>
        <w:tc>
          <w:tcPr>
            <w:tcW w:w="928" w:type="pct"/>
            <w:tcBorders>
              <w:top w:val="single" w:sz="6" w:space="0" w:color="auto"/>
              <w:left w:val="single" w:sz="6" w:space="0" w:color="auto"/>
              <w:bottom w:val="single" w:sz="6" w:space="0" w:color="auto"/>
              <w:right w:val="single" w:sz="6" w:space="0" w:color="auto"/>
            </w:tcBorders>
            <w:shd w:val="clear" w:color="auto" w:fill="0070C0"/>
          </w:tcPr>
          <w:p w14:paraId="62D5DAF8" w14:textId="417AFC76" w:rsidR="002D2FC9" w:rsidRPr="0081112D" w:rsidRDefault="002D2FC9" w:rsidP="003274D8">
            <w:pPr>
              <w:pStyle w:val="NoSpacing"/>
              <w:jc w:val="center"/>
              <w:rPr>
                <w:rFonts w:ascii="Maiandra GD" w:hAnsi="Maiandra GD"/>
                <w:b/>
                <w:bCs/>
              </w:rPr>
            </w:pPr>
            <w:r>
              <w:rPr>
                <w:rFonts w:ascii="Maiandra GD" w:hAnsi="Maiandra GD"/>
                <w:b/>
                <w:bCs/>
                <w:i/>
                <w:iCs/>
                <w:color w:val="000000"/>
              </w:rPr>
              <w:t>Insert Comparative FY</w:t>
            </w:r>
          </w:p>
        </w:tc>
      </w:tr>
      <w:tr w:rsidR="002D2FC9" w:rsidRPr="0081112D" w14:paraId="6F0FB662" w14:textId="413E3A34" w:rsidTr="00FD35B5">
        <w:trPr>
          <w:trHeight w:val="330"/>
        </w:trPr>
        <w:tc>
          <w:tcPr>
            <w:tcW w:w="3144" w:type="pct"/>
            <w:tcBorders>
              <w:top w:val="single" w:sz="6" w:space="0" w:color="auto"/>
              <w:left w:val="single" w:sz="6" w:space="0" w:color="auto"/>
              <w:bottom w:val="single" w:sz="6" w:space="0" w:color="auto"/>
              <w:right w:val="single" w:sz="6" w:space="0" w:color="auto"/>
            </w:tcBorders>
            <w:vAlign w:val="bottom"/>
            <w:hideMark/>
          </w:tcPr>
          <w:p w14:paraId="45D0C91E" w14:textId="77777777" w:rsidR="002D2FC9" w:rsidRPr="0081112D" w:rsidRDefault="002D2FC9" w:rsidP="003274D8">
            <w:pPr>
              <w:pStyle w:val="NoSpacing"/>
              <w:rPr>
                <w:rFonts w:ascii="Maiandra GD" w:hAnsi="Maiandra GD"/>
              </w:rPr>
            </w:pPr>
            <w:r w:rsidRPr="0081112D">
              <w:rPr>
                <w:rFonts w:ascii="Maiandra GD" w:hAnsi="Maiandra GD"/>
              </w:rPr>
              <w:t>Current </w:t>
            </w:r>
          </w:p>
        </w:tc>
        <w:tc>
          <w:tcPr>
            <w:tcW w:w="928" w:type="pct"/>
            <w:tcBorders>
              <w:top w:val="single" w:sz="6" w:space="0" w:color="auto"/>
              <w:left w:val="single" w:sz="6" w:space="0" w:color="auto"/>
              <w:bottom w:val="single" w:sz="6" w:space="0" w:color="auto"/>
              <w:right w:val="single" w:sz="6" w:space="0" w:color="auto"/>
            </w:tcBorders>
            <w:vAlign w:val="center"/>
            <w:hideMark/>
          </w:tcPr>
          <w:p w14:paraId="75C0587D" w14:textId="77777777" w:rsidR="002D2FC9" w:rsidRPr="0081112D" w:rsidRDefault="002D2FC9" w:rsidP="003274D8">
            <w:pPr>
              <w:pStyle w:val="NoSpacing"/>
              <w:jc w:val="center"/>
              <w:rPr>
                <w:rFonts w:ascii="Maiandra GD" w:hAnsi="Maiandra GD"/>
              </w:rPr>
            </w:pPr>
            <w:r w:rsidRPr="0081112D">
              <w:rPr>
                <w:rFonts w:ascii="Maiandra GD" w:hAnsi="Maiandra GD"/>
              </w:rPr>
              <w:t>xxx</w:t>
            </w:r>
          </w:p>
        </w:tc>
        <w:tc>
          <w:tcPr>
            <w:tcW w:w="928" w:type="pct"/>
            <w:tcBorders>
              <w:top w:val="single" w:sz="6" w:space="0" w:color="auto"/>
              <w:left w:val="single" w:sz="6" w:space="0" w:color="auto"/>
              <w:bottom w:val="single" w:sz="6" w:space="0" w:color="auto"/>
              <w:right w:val="single" w:sz="6" w:space="0" w:color="auto"/>
            </w:tcBorders>
          </w:tcPr>
          <w:p w14:paraId="0B4BBC21" w14:textId="77777777" w:rsidR="002D2FC9" w:rsidRPr="0081112D" w:rsidRDefault="002D2FC9" w:rsidP="003274D8">
            <w:pPr>
              <w:pStyle w:val="NoSpacing"/>
              <w:jc w:val="center"/>
              <w:rPr>
                <w:rFonts w:ascii="Maiandra GD" w:hAnsi="Maiandra GD"/>
              </w:rPr>
            </w:pPr>
          </w:p>
        </w:tc>
      </w:tr>
      <w:tr w:rsidR="002D2FC9" w:rsidRPr="0081112D" w14:paraId="263FDD0B" w14:textId="737CEC4B" w:rsidTr="00FD35B5">
        <w:trPr>
          <w:trHeight w:val="330"/>
        </w:trPr>
        <w:tc>
          <w:tcPr>
            <w:tcW w:w="3144" w:type="pct"/>
            <w:tcBorders>
              <w:top w:val="single" w:sz="6" w:space="0" w:color="auto"/>
              <w:left w:val="single" w:sz="6" w:space="0" w:color="auto"/>
              <w:bottom w:val="single" w:sz="6" w:space="0" w:color="auto"/>
              <w:right w:val="single" w:sz="6" w:space="0" w:color="auto"/>
            </w:tcBorders>
            <w:vAlign w:val="bottom"/>
            <w:hideMark/>
          </w:tcPr>
          <w:p w14:paraId="48D4BAEC" w14:textId="77777777" w:rsidR="002D2FC9" w:rsidRPr="0081112D" w:rsidRDefault="002D2FC9" w:rsidP="003274D8">
            <w:pPr>
              <w:pStyle w:val="NoSpacing"/>
              <w:rPr>
                <w:rFonts w:ascii="Maiandra GD" w:hAnsi="Maiandra GD"/>
              </w:rPr>
            </w:pPr>
            <w:r w:rsidRPr="0081112D">
              <w:rPr>
                <w:rFonts w:ascii="Maiandra GD" w:hAnsi="Maiandra GD"/>
              </w:rPr>
              <w:t>Non- Current </w:t>
            </w:r>
          </w:p>
        </w:tc>
        <w:tc>
          <w:tcPr>
            <w:tcW w:w="928" w:type="pct"/>
            <w:tcBorders>
              <w:top w:val="single" w:sz="6" w:space="0" w:color="auto"/>
              <w:left w:val="single" w:sz="6" w:space="0" w:color="auto"/>
              <w:bottom w:val="single" w:sz="6" w:space="0" w:color="auto"/>
              <w:right w:val="single" w:sz="6" w:space="0" w:color="auto"/>
            </w:tcBorders>
            <w:vAlign w:val="center"/>
            <w:hideMark/>
          </w:tcPr>
          <w:p w14:paraId="2413CA2D" w14:textId="77777777" w:rsidR="002D2FC9" w:rsidRPr="0081112D" w:rsidRDefault="002D2FC9" w:rsidP="003274D8">
            <w:pPr>
              <w:pStyle w:val="NoSpacing"/>
              <w:jc w:val="center"/>
              <w:rPr>
                <w:rFonts w:ascii="Maiandra GD" w:hAnsi="Maiandra GD"/>
              </w:rPr>
            </w:pPr>
            <w:r w:rsidRPr="0081112D">
              <w:rPr>
                <w:rFonts w:ascii="Maiandra GD" w:hAnsi="Maiandra GD"/>
              </w:rPr>
              <w:t>xxx</w:t>
            </w:r>
          </w:p>
        </w:tc>
        <w:tc>
          <w:tcPr>
            <w:tcW w:w="928" w:type="pct"/>
            <w:tcBorders>
              <w:top w:val="single" w:sz="6" w:space="0" w:color="auto"/>
              <w:left w:val="single" w:sz="6" w:space="0" w:color="auto"/>
              <w:bottom w:val="single" w:sz="6" w:space="0" w:color="auto"/>
              <w:right w:val="single" w:sz="6" w:space="0" w:color="auto"/>
            </w:tcBorders>
          </w:tcPr>
          <w:p w14:paraId="1A81DCD4" w14:textId="77777777" w:rsidR="002D2FC9" w:rsidRPr="0081112D" w:rsidRDefault="002D2FC9" w:rsidP="003274D8">
            <w:pPr>
              <w:pStyle w:val="NoSpacing"/>
              <w:jc w:val="center"/>
              <w:rPr>
                <w:rFonts w:ascii="Maiandra GD" w:hAnsi="Maiandra GD"/>
              </w:rPr>
            </w:pPr>
          </w:p>
        </w:tc>
      </w:tr>
      <w:tr w:rsidR="002D2FC9" w:rsidRPr="0081112D" w14:paraId="037CBFAA" w14:textId="030173EE" w:rsidTr="00FD35B5">
        <w:trPr>
          <w:trHeight w:val="330"/>
        </w:trPr>
        <w:tc>
          <w:tcPr>
            <w:tcW w:w="3144" w:type="pct"/>
            <w:tcBorders>
              <w:top w:val="single" w:sz="6" w:space="0" w:color="auto"/>
              <w:left w:val="single" w:sz="6" w:space="0" w:color="auto"/>
              <w:bottom w:val="single" w:sz="6" w:space="0" w:color="auto"/>
              <w:right w:val="single" w:sz="6" w:space="0" w:color="auto"/>
            </w:tcBorders>
            <w:vAlign w:val="bottom"/>
            <w:hideMark/>
          </w:tcPr>
          <w:p w14:paraId="7B0FA76A" w14:textId="77777777" w:rsidR="002D2FC9" w:rsidRPr="0081112D" w:rsidRDefault="002D2FC9" w:rsidP="003274D8">
            <w:pPr>
              <w:pStyle w:val="NoSpacing"/>
              <w:rPr>
                <w:rFonts w:ascii="Maiandra GD" w:hAnsi="Maiandra GD"/>
              </w:rPr>
            </w:pPr>
            <w:r w:rsidRPr="0081112D">
              <w:rPr>
                <w:rFonts w:ascii="Maiandra GD" w:hAnsi="Maiandra GD"/>
              </w:rPr>
              <w:t>Total </w:t>
            </w:r>
          </w:p>
        </w:tc>
        <w:tc>
          <w:tcPr>
            <w:tcW w:w="928" w:type="pct"/>
            <w:tcBorders>
              <w:top w:val="single" w:sz="6" w:space="0" w:color="auto"/>
              <w:left w:val="single" w:sz="6" w:space="0" w:color="auto"/>
              <w:bottom w:val="single" w:sz="6" w:space="0" w:color="auto"/>
              <w:right w:val="single" w:sz="6" w:space="0" w:color="auto"/>
            </w:tcBorders>
            <w:vAlign w:val="center"/>
            <w:hideMark/>
          </w:tcPr>
          <w:p w14:paraId="22968518" w14:textId="77777777" w:rsidR="002D2FC9" w:rsidRPr="0081112D" w:rsidRDefault="002D2FC9" w:rsidP="003274D8">
            <w:pPr>
              <w:pStyle w:val="NoSpacing"/>
              <w:jc w:val="center"/>
              <w:rPr>
                <w:rFonts w:ascii="Maiandra GD" w:hAnsi="Maiandra GD"/>
              </w:rPr>
            </w:pPr>
            <w:r w:rsidRPr="0081112D">
              <w:rPr>
                <w:rFonts w:ascii="Maiandra GD" w:hAnsi="Maiandra GD"/>
              </w:rPr>
              <w:t>xxx</w:t>
            </w:r>
          </w:p>
        </w:tc>
        <w:tc>
          <w:tcPr>
            <w:tcW w:w="928" w:type="pct"/>
            <w:tcBorders>
              <w:top w:val="single" w:sz="6" w:space="0" w:color="auto"/>
              <w:left w:val="single" w:sz="6" w:space="0" w:color="auto"/>
              <w:bottom w:val="single" w:sz="6" w:space="0" w:color="auto"/>
              <w:right w:val="single" w:sz="6" w:space="0" w:color="auto"/>
            </w:tcBorders>
          </w:tcPr>
          <w:p w14:paraId="69C92CCD" w14:textId="77777777" w:rsidR="002D2FC9" w:rsidRPr="0081112D" w:rsidRDefault="002D2FC9" w:rsidP="003274D8">
            <w:pPr>
              <w:pStyle w:val="NoSpacing"/>
              <w:jc w:val="center"/>
              <w:rPr>
                <w:rFonts w:ascii="Maiandra GD" w:hAnsi="Maiandra GD"/>
              </w:rPr>
            </w:pPr>
          </w:p>
        </w:tc>
      </w:tr>
    </w:tbl>
    <w:p w14:paraId="68FB1383" w14:textId="77777777" w:rsidR="000D2D09" w:rsidRPr="0081112D" w:rsidRDefault="000D2D09" w:rsidP="004E30C7">
      <w:pPr>
        <w:pStyle w:val="ListParagraph"/>
        <w:autoSpaceDN w:val="0"/>
        <w:spacing w:line="360" w:lineRule="auto"/>
        <w:ind w:left="360" w:right="-20"/>
        <w:jc w:val="both"/>
        <w:rPr>
          <w:rFonts w:ascii="Maiandra GD" w:hAnsi="Maiandra GD"/>
          <w:b/>
          <w:bCs/>
          <w:lang w:val="en-GB"/>
        </w:rPr>
      </w:pPr>
    </w:p>
    <w:p w14:paraId="2EDFB215" w14:textId="6BC68D9D" w:rsidR="0093623A" w:rsidRDefault="003051D8">
      <w:pPr>
        <w:pStyle w:val="ListParagraph"/>
        <w:numPr>
          <w:ilvl w:val="0"/>
          <w:numId w:val="4"/>
        </w:numPr>
        <w:autoSpaceDN w:val="0"/>
        <w:spacing w:line="360" w:lineRule="auto"/>
        <w:ind w:right="-20"/>
        <w:jc w:val="both"/>
        <w:rPr>
          <w:rFonts w:ascii="Maiandra GD" w:hAnsi="Maiandra GD"/>
          <w:b/>
          <w:bCs/>
          <w:lang w:val="en-GB"/>
        </w:rPr>
      </w:pPr>
      <w:r>
        <w:rPr>
          <w:rFonts w:ascii="Maiandra GD" w:hAnsi="Maiandra GD"/>
          <w:b/>
          <w:bCs/>
          <w:lang w:val="en-GB"/>
        </w:rPr>
        <w:t xml:space="preserve"> </w:t>
      </w:r>
      <w:r w:rsidR="0093623A">
        <w:rPr>
          <w:rFonts w:ascii="Maiandra GD" w:hAnsi="Maiandra GD"/>
          <w:b/>
          <w:bCs/>
          <w:lang w:val="en-GB"/>
        </w:rPr>
        <w:t>Employee Benefit Obligation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83"/>
        <w:gridCol w:w="2446"/>
        <w:gridCol w:w="2446"/>
      </w:tblGrid>
      <w:tr w:rsidR="0093623A" w:rsidRPr="00FD35B5" w14:paraId="502207C7" w14:textId="77777777" w:rsidTr="00FD35B5">
        <w:trPr>
          <w:trHeight w:val="570"/>
        </w:trPr>
        <w:tc>
          <w:tcPr>
            <w:tcW w:w="2498"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5FE85068" w14:textId="3DB9145C" w:rsidR="0093623A" w:rsidRPr="00FD35B5" w:rsidRDefault="0093623A" w:rsidP="00FD35B5">
            <w:pPr>
              <w:pStyle w:val="paragraph"/>
              <w:spacing w:before="0" w:beforeAutospacing="0" w:after="0" w:afterAutospacing="0"/>
              <w:textAlignment w:val="baseline"/>
              <w:rPr>
                <w:rFonts w:ascii="Maiandra GD" w:hAnsi="Maiandra GD" w:cs="Segoe UI"/>
                <w:color w:val="000000" w:themeColor="text1"/>
              </w:rPr>
            </w:pPr>
            <w:r w:rsidRPr="00FD35B5">
              <w:rPr>
                <w:rStyle w:val="normaltextrun"/>
                <w:rFonts w:ascii="Maiandra GD" w:hAnsi="Maiandra GD"/>
                <w:b/>
                <w:bCs/>
                <w:color w:val="000000" w:themeColor="text1"/>
              </w:rPr>
              <w:t>Description</w:t>
            </w:r>
          </w:p>
        </w:tc>
        <w:tc>
          <w:tcPr>
            <w:tcW w:w="1251"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6E618251" w14:textId="77777777" w:rsidR="0093623A" w:rsidRPr="00FD35B5" w:rsidRDefault="0093623A" w:rsidP="004E6CE7">
            <w:pPr>
              <w:pStyle w:val="paragraph"/>
              <w:spacing w:before="0" w:beforeAutospacing="0" w:after="0" w:afterAutospacing="0"/>
              <w:jc w:val="center"/>
              <w:textAlignment w:val="baseline"/>
              <w:rPr>
                <w:rFonts w:ascii="Maiandra GD" w:hAnsi="Maiandra GD" w:cs="Segoe UI"/>
                <w:color w:val="000000" w:themeColor="text1"/>
              </w:rPr>
            </w:pPr>
            <w:r w:rsidRPr="003030B6">
              <w:rPr>
                <w:rFonts w:ascii="Maiandra GD" w:hAnsi="Maiandra GD"/>
                <w:b/>
                <w:bCs/>
                <w:i/>
                <w:iCs/>
                <w:color w:val="000000"/>
              </w:rPr>
              <w:t>Insert current FY</w:t>
            </w:r>
          </w:p>
        </w:tc>
        <w:tc>
          <w:tcPr>
            <w:tcW w:w="1251" w:type="pct"/>
            <w:tcBorders>
              <w:top w:val="single" w:sz="6" w:space="0" w:color="auto"/>
              <w:left w:val="single" w:sz="6" w:space="0" w:color="auto"/>
              <w:bottom w:val="single" w:sz="6" w:space="0" w:color="auto"/>
              <w:right w:val="single" w:sz="6" w:space="0" w:color="auto"/>
            </w:tcBorders>
            <w:shd w:val="clear" w:color="auto" w:fill="0070C0"/>
            <w:vAlign w:val="center"/>
          </w:tcPr>
          <w:p w14:paraId="2DD143C7" w14:textId="77777777" w:rsidR="0093623A" w:rsidRPr="00FD35B5" w:rsidRDefault="0093623A" w:rsidP="004E6CE7">
            <w:pPr>
              <w:pStyle w:val="paragraph"/>
              <w:spacing w:before="0" w:beforeAutospacing="0" w:after="0" w:afterAutospacing="0"/>
              <w:jc w:val="center"/>
              <w:textAlignment w:val="baseline"/>
              <w:rPr>
                <w:rStyle w:val="normaltextrun"/>
                <w:rFonts w:ascii="Maiandra GD" w:hAnsi="Maiandra GD"/>
                <w:b/>
                <w:bCs/>
                <w:i/>
                <w:iCs/>
                <w:color w:val="000000" w:themeColor="text1"/>
              </w:rPr>
            </w:pPr>
            <w:r w:rsidRPr="003030B6">
              <w:rPr>
                <w:rFonts w:ascii="Maiandra GD" w:hAnsi="Maiandra GD"/>
                <w:b/>
                <w:bCs/>
                <w:i/>
                <w:iCs/>
                <w:color w:val="000000"/>
              </w:rPr>
              <w:t>Insert Comparative FY</w:t>
            </w:r>
          </w:p>
        </w:tc>
      </w:tr>
      <w:tr w:rsidR="0093623A" w:rsidRPr="00FD35B5" w14:paraId="7B8FB454" w14:textId="77777777" w:rsidTr="00BF78A0">
        <w:trPr>
          <w:trHeight w:val="390"/>
        </w:trPr>
        <w:tc>
          <w:tcPr>
            <w:tcW w:w="2498"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44913901" w14:textId="77777777" w:rsidR="0093623A" w:rsidRPr="00FD35B5" w:rsidRDefault="0093623A" w:rsidP="00BF78A0">
            <w:pPr>
              <w:pStyle w:val="paragraph"/>
              <w:spacing w:before="0" w:beforeAutospacing="0" w:after="0" w:afterAutospacing="0"/>
              <w:jc w:val="both"/>
              <w:textAlignment w:val="baseline"/>
              <w:rPr>
                <w:rFonts w:ascii="Maiandra GD" w:hAnsi="Maiandra GD" w:cs="Segoe UI"/>
              </w:rPr>
            </w:pPr>
            <w:r w:rsidRPr="00FD35B5">
              <w:rPr>
                <w:rStyle w:val="eop"/>
                <w:rFonts w:ascii="Maiandra GD" w:hAnsi="Maiandra GD"/>
              </w:rPr>
              <w:t> </w:t>
            </w:r>
          </w:p>
        </w:tc>
        <w:tc>
          <w:tcPr>
            <w:tcW w:w="1251"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1244C1CB" w14:textId="77777777" w:rsidR="0093623A" w:rsidRPr="00FD35B5" w:rsidRDefault="0093623A" w:rsidP="00BF78A0">
            <w:pPr>
              <w:pStyle w:val="paragraph"/>
              <w:spacing w:before="0" w:beforeAutospacing="0" w:after="0" w:afterAutospacing="0"/>
              <w:jc w:val="center"/>
              <w:textAlignment w:val="baseline"/>
              <w:rPr>
                <w:rFonts w:ascii="Maiandra GD" w:hAnsi="Maiandra GD" w:cs="Segoe UI"/>
              </w:rPr>
            </w:pPr>
            <w:r w:rsidRPr="003030B6">
              <w:rPr>
                <w:rFonts w:ascii="Maiandra GD" w:hAnsi="Maiandra GD"/>
                <w:b/>
                <w:bCs/>
                <w:color w:val="000000"/>
              </w:rPr>
              <w:t>Kes</w:t>
            </w:r>
          </w:p>
        </w:tc>
        <w:tc>
          <w:tcPr>
            <w:tcW w:w="1251" w:type="pct"/>
            <w:tcBorders>
              <w:top w:val="single" w:sz="6" w:space="0" w:color="auto"/>
              <w:left w:val="single" w:sz="6" w:space="0" w:color="auto"/>
              <w:bottom w:val="single" w:sz="6" w:space="0" w:color="auto"/>
              <w:right w:val="single" w:sz="6" w:space="0" w:color="auto"/>
            </w:tcBorders>
            <w:shd w:val="clear" w:color="auto" w:fill="0070C0"/>
          </w:tcPr>
          <w:p w14:paraId="72CB47D5" w14:textId="77777777" w:rsidR="0093623A" w:rsidRPr="00FD35B5" w:rsidRDefault="0093623A" w:rsidP="00BF78A0">
            <w:pPr>
              <w:pStyle w:val="paragraph"/>
              <w:spacing w:before="0" w:beforeAutospacing="0" w:after="0" w:afterAutospacing="0"/>
              <w:jc w:val="center"/>
              <w:textAlignment w:val="baseline"/>
              <w:rPr>
                <w:rStyle w:val="normaltextrun"/>
                <w:rFonts w:ascii="Maiandra GD" w:hAnsi="Maiandra GD"/>
                <w:b/>
                <w:bCs/>
              </w:rPr>
            </w:pPr>
            <w:r w:rsidRPr="003030B6">
              <w:rPr>
                <w:rFonts w:ascii="Maiandra GD" w:hAnsi="Maiandra GD"/>
                <w:b/>
                <w:bCs/>
                <w:color w:val="000000"/>
              </w:rPr>
              <w:t>Kes</w:t>
            </w:r>
          </w:p>
        </w:tc>
      </w:tr>
      <w:tr w:rsidR="0093623A" w:rsidRPr="00FD35B5" w14:paraId="12F7CE5E" w14:textId="77777777" w:rsidTr="00BF78A0">
        <w:trPr>
          <w:trHeight w:val="390"/>
        </w:trPr>
        <w:tc>
          <w:tcPr>
            <w:tcW w:w="2498" w:type="pct"/>
            <w:tcBorders>
              <w:top w:val="single" w:sz="6" w:space="0" w:color="auto"/>
              <w:left w:val="single" w:sz="6" w:space="0" w:color="auto"/>
              <w:bottom w:val="single" w:sz="6" w:space="0" w:color="auto"/>
              <w:right w:val="single" w:sz="6" w:space="0" w:color="auto"/>
            </w:tcBorders>
            <w:vAlign w:val="bottom"/>
            <w:hideMark/>
          </w:tcPr>
          <w:p w14:paraId="530607C1" w14:textId="77777777" w:rsidR="0093623A" w:rsidRPr="00FD35B5" w:rsidRDefault="0093623A" w:rsidP="00BF78A0">
            <w:pPr>
              <w:pStyle w:val="paragraph"/>
              <w:spacing w:before="0" w:beforeAutospacing="0" w:after="0" w:afterAutospacing="0" w:line="259" w:lineRule="auto"/>
              <w:jc w:val="both"/>
              <w:rPr>
                <w:rStyle w:val="normaltextrun"/>
                <w:rFonts w:ascii="Maiandra GD" w:hAnsi="Maiandra GD"/>
              </w:rPr>
            </w:pPr>
            <w:r w:rsidRPr="00FD35B5">
              <w:rPr>
                <w:rStyle w:val="normaltextrun"/>
                <w:rFonts w:ascii="Maiandra GD" w:hAnsi="Maiandra GD"/>
              </w:rPr>
              <w:t>Gratuity at the beginning of the year 1</w:t>
            </w:r>
            <w:r w:rsidRPr="00FD35B5">
              <w:rPr>
                <w:rStyle w:val="normaltextrun"/>
                <w:rFonts w:ascii="Maiandra GD" w:hAnsi="Maiandra GD"/>
                <w:vertAlign w:val="superscript"/>
              </w:rPr>
              <w:t>st</w:t>
            </w:r>
            <w:r w:rsidRPr="00FD35B5">
              <w:rPr>
                <w:rStyle w:val="normaltextrun"/>
                <w:rFonts w:ascii="Maiandra GD" w:hAnsi="Maiandra GD"/>
              </w:rPr>
              <w:t xml:space="preserve"> of July (A)</w:t>
            </w:r>
          </w:p>
        </w:tc>
        <w:tc>
          <w:tcPr>
            <w:tcW w:w="1251" w:type="pct"/>
            <w:tcBorders>
              <w:top w:val="single" w:sz="6" w:space="0" w:color="auto"/>
              <w:left w:val="single" w:sz="6" w:space="0" w:color="auto"/>
              <w:bottom w:val="single" w:sz="6" w:space="0" w:color="auto"/>
              <w:right w:val="single" w:sz="6" w:space="0" w:color="auto"/>
            </w:tcBorders>
            <w:vAlign w:val="center"/>
            <w:hideMark/>
          </w:tcPr>
          <w:p w14:paraId="29646017" w14:textId="77777777" w:rsidR="0093623A" w:rsidRPr="00FD35B5" w:rsidRDefault="0093623A" w:rsidP="00BF78A0">
            <w:pPr>
              <w:pStyle w:val="paragraph"/>
              <w:spacing w:before="0" w:beforeAutospacing="0" w:after="0" w:afterAutospacing="0"/>
              <w:jc w:val="center"/>
              <w:textAlignment w:val="baseline"/>
              <w:rPr>
                <w:rFonts w:ascii="Maiandra GD" w:hAnsi="Maiandra GD" w:cs="Segoe UI"/>
              </w:rPr>
            </w:pPr>
            <w:r w:rsidRPr="00FD35B5">
              <w:rPr>
                <w:rStyle w:val="normaltextrun"/>
                <w:rFonts w:ascii="Maiandra GD" w:hAnsi="Maiandra GD"/>
              </w:rPr>
              <w:t>xxx</w:t>
            </w:r>
          </w:p>
        </w:tc>
        <w:tc>
          <w:tcPr>
            <w:tcW w:w="1251" w:type="pct"/>
            <w:tcBorders>
              <w:top w:val="single" w:sz="6" w:space="0" w:color="auto"/>
              <w:left w:val="single" w:sz="6" w:space="0" w:color="auto"/>
              <w:bottom w:val="single" w:sz="6" w:space="0" w:color="auto"/>
              <w:right w:val="single" w:sz="6" w:space="0" w:color="auto"/>
            </w:tcBorders>
            <w:vAlign w:val="center"/>
          </w:tcPr>
          <w:p w14:paraId="0AC71831" w14:textId="77777777" w:rsidR="0093623A" w:rsidRPr="00FD35B5" w:rsidRDefault="0093623A" w:rsidP="00BF78A0">
            <w:pPr>
              <w:pStyle w:val="paragraph"/>
              <w:spacing w:before="0" w:beforeAutospacing="0" w:after="0" w:afterAutospacing="0"/>
              <w:jc w:val="center"/>
              <w:textAlignment w:val="baseline"/>
              <w:rPr>
                <w:rStyle w:val="normaltextrun"/>
                <w:rFonts w:ascii="Maiandra GD" w:hAnsi="Maiandra GD"/>
              </w:rPr>
            </w:pPr>
            <w:r w:rsidRPr="00FD35B5">
              <w:rPr>
                <w:rStyle w:val="normaltextrun"/>
                <w:rFonts w:ascii="Maiandra GD" w:hAnsi="Maiandra GD"/>
              </w:rPr>
              <w:t>xxx</w:t>
            </w:r>
          </w:p>
        </w:tc>
      </w:tr>
      <w:tr w:rsidR="0093623A" w:rsidRPr="00FD35B5" w14:paraId="5588CF46" w14:textId="77777777" w:rsidTr="00BF78A0">
        <w:trPr>
          <w:trHeight w:val="390"/>
        </w:trPr>
        <w:tc>
          <w:tcPr>
            <w:tcW w:w="2498" w:type="pct"/>
            <w:tcBorders>
              <w:top w:val="single" w:sz="6" w:space="0" w:color="auto"/>
              <w:left w:val="single" w:sz="6" w:space="0" w:color="auto"/>
              <w:bottom w:val="single" w:sz="6" w:space="0" w:color="auto"/>
              <w:right w:val="single" w:sz="6" w:space="0" w:color="auto"/>
            </w:tcBorders>
            <w:vAlign w:val="bottom"/>
            <w:hideMark/>
          </w:tcPr>
          <w:p w14:paraId="47B4B953" w14:textId="77777777" w:rsidR="0093623A" w:rsidRPr="00FD35B5" w:rsidRDefault="0093623A" w:rsidP="00BF78A0">
            <w:pPr>
              <w:pStyle w:val="paragraph"/>
              <w:spacing w:before="0" w:beforeAutospacing="0" w:after="0" w:afterAutospacing="0" w:line="259" w:lineRule="auto"/>
              <w:jc w:val="both"/>
              <w:rPr>
                <w:rFonts w:ascii="Maiandra GD" w:hAnsi="Maiandra GD" w:cs="Segoe UI"/>
              </w:rPr>
            </w:pPr>
            <w:r w:rsidRPr="00FD35B5">
              <w:rPr>
                <w:rStyle w:val="normaltextrun"/>
                <w:rFonts w:ascii="Maiandra GD" w:hAnsi="Maiandra GD"/>
              </w:rPr>
              <w:t>Gratuity held during the year (B)</w:t>
            </w:r>
          </w:p>
        </w:tc>
        <w:tc>
          <w:tcPr>
            <w:tcW w:w="1251" w:type="pct"/>
            <w:tcBorders>
              <w:top w:val="single" w:sz="6" w:space="0" w:color="auto"/>
              <w:left w:val="single" w:sz="6" w:space="0" w:color="auto"/>
              <w:bottom w:val="single" w:sz="6" w:space="0" w:color="auto"/>
              <w:right w:val="single" w:sz="6" w:space="0" w:color="auto"/>
            </w:tcBorders>
            <w:vAlign w:val="center"/>
            <w:hideMark/>
          </w:tcPr>
          <w:p w14:paraId="7B36826F" w14:textId="77777777" w:rsidR="0093623A" w:rsidRPr="00FD35B5" w:rsidRDefault="0093623A" w:rsidP="00BF78A0">
            <w:pPr>
              <w:pStyle w:val="paragraph"/>
              <w:spacing w:before="0" w:beforeAutospacing="0" w:after="0" w:afterAutospacing="0"/>
              <w:jc w:val="center"/>
              <w:textAlignment w:val="baseline"/>
              <w:rPr>
                <w:rFonts w:ascii="Maiandra GD" w:hAnsi="Maiandra GD" w:cs="Segoe UI"/>
              </w:rPr>
            </w:pPr>
            <w:r w:rsidRPr="00FD35B5">
              <w:rPr>
                <w:rStyle w:val="normaltextrun"/>
                <w:rFonts w:ascii="Maiandra GD" w:hAnsi="Maiandra GD"/>
              </w:rPr>
              <w:t>xxx</w:t>
            </w:r>
          </w:p>
        </w:tc>
        <w:tc>
          <w:tcPr>
            <w:tcW w:w="1251" w:type="pct"/>
            <w:tcBorders>
              <w:top w:val="single" w:sz="6" w:space="0" w:color="auto"/>
              <w:left w:val="single" w:sz="6" w:space="0" w:color="auto"/>
              <w:bottom w:val="single" w:sz="6" w:space="0" w:color="auto"/>
              <w:right w:val="single" w:sz="6" w:space="0" w:color="auto"/>
            </w:tcBorders>
            <w:vAlign w:val="center"/>
          </w:tcPr>
          <w:p w14:paraId="7536E1FE" w14:textId="77777777" w:rsidR="0093623A" w:rsidRPr="00FD35B5" w:rsidRDefault="0093623A" w:rsidP="00BF78A0">
            <w:pPr>
              <w:pStyle w:val="paragraph"/>
              <w:spacing w:before="0" w:beforeAutospacing="0" w:after="0" w:afterAutospacing="0"/>
              <w:jc w:val="center"/>
              <w:textAlignment w:val="baseline"/>
              <w:rPr>
                <w:rStyle w:val="normaltextrun"/>
                <w:rFonts w:ascii="Maiandra GD" w:hAnsi="Maiandra GD"/>
              </w:rPr>
            </w:pPr>
            <w:r w:rsidRPr="00FD35B5">
              <w:rPr>
                <w:rStyle w:val="normaltextrun"/>
                <w:rFonts w:ascii="Maiandra GD" w:hAnsi="Maiandra GD"/>
              </w:rPr>
              <w:t>xxx</w:t>
            </w:r>
          </w:p>
        </w:tc>
      </w:tr>
      <w:tr w:rsidR="0093623A" w:rsidRPr="00FD35B5" w14:paraId="7E50A65B" w14:textId="77777777" w:rsidTr="00BF78A0">
        <w:trPr>
          <w:trHeight w:val="390"/>
        </w:trPr>
        <w:tc>
          <w:tcPr>
            <w:tcW w:w="2498" w:type="pct"/>
            <w:tcBorders>
              <w:top w:val="single" w:sz="6" w:space="0" w:color="auto"/>
              <w:left w:val="single" w:sz="6" w:space="0" w:color="auto"/>
              <w:bottom w:val="single" w:sz="6" w:space="0" w:color="auto"/>
              <w:right w:val="single" w:sz="6" w:space="0" w:color="auto"/>
            </w:tcBorders>
            <w:vAlign w:val="bottom"/>
            <w:hideMark/>
          </w:tcPr>
          <w:p w14:paraId="7C848FF6" w14:textId="77777777" w:rsidR="0093623A" w:rsidRPr="00FD35B5" w:rsidRDefault="0093623A" w:rsidP="00BF78A0">
            <w:pPr>
              <w:pStyle w:val="paragraph"/>
              <w:jc w:val="both"/>
              <w:rPr>
                <w:rStyle w:val="normaltextrun"/>
                <w:rFonts w:ascii="Maiandra GD" w:hAnsi="Maiandra GD"/>
              </w:rPr>
            </w:pPr>
            <w:r w:rsidRPr="00FD35B5">
              <w:rPr>
                <w:rStyle w:val="normaltextrun"/>
                <w:rFonts w:ascii="Maiandra GD" w:hAnsi="Maiandra GD"/>
              </w:rPr>
              <w:t>Gratuity paid during the year (C)</w:t>
            </w:r>
          </w:p>
        </w:tc>
        <w:tc>
          <w:tcPr>
            <w:tcW w:w="1251" w:type="pct"/>
            <w:tcBorders>
              <w:top w:val="single" w:sz="6" w:space="0" w:color="auto"/>
              <w:left w:val="single" w:sz="6" w:space="0" w:color="auto"/>
              <w:bottom w:val="single" w:sz="6" w:space="0" w:color="auto"/>
              <w:right w:val="single" w:sz="6" w:space="0" w:color="auto"/>
            </w:tcBorders>
            <w:vAlign w:val="center"/>
            <w:hideMark/>
          </w:tcPr>
          <w:p w14:paraId="0493C0EA" w14:textId="77777777" w:rsidR="0093623A" w:rsidRPr="00FD35B5" w:rsidRDefault="0093623A" w:rsidP="00BF78A0">
            <w:pPr>
              <w:pStyle w:val="paragraph"/>
              <w:jc w:val="center"/>
              <w:rPr>
                <w:rStyle w:val="normaltextrun"/>
                <w:rFonts w:ascii="Maiandra GD" w:hAnsi="Maiandra GD"/>
              </w:rPr>
            </w:pPr>
            <w:r w:rsidRPr="00FD35B5">
              <w:rPr>
                <w:rStyle w:val="normaltextrun"/>
                <w:rFonts w:ascii="Maiandra GD" w:hAnsi="Maiandra GD"/>
              </w:rPr>
              <w:t>(xxx)</w:t>
            </w:r>
          </w:p>
        </w:tc>
        <w:tc>
          <w:tcPr>
            <w:tcW w:w="1251" w:type="pct"/>
            <w:tcBorders>
              <w:top w:val="single" w:sz="6" w:space="0" w:color="auto"/>
              <w:left w:val="single" w:sz="6" w:space="0" w:color="auto"/>
              <w:bottom w:val="single" w:sz="6" w:space="0" w:color="auto"/>
              <w:right w:val="single" w:sz="6" w:space="0" w:color="auto"/>
            </w:tcBorders>
            <w:vAlign w:val="center"/>
          </w:tcPr>
          <w:p w14:paraId="335C7DBE" w14:textId="77777777" w:rsidR="0093623A" w:rsidRPr="00FD35B5" w:rsidRDefault="0093623A" w:rsidP="00BF78A0">
            <w:pPr>
              <w:pStyle w:val="paragraph"/>
              <w:jc w:val="center"/>
              <w:rPr>
                <w:rStyle w:val="normaltextrun"/>
                <w:rFonts w:ascii="Maiandra GD" w:hAnsi="Maiandra GD"/>
              </w:rPr>
            </w:pPr>
            <w:r w:rsidRPr="00FD35B5">
              <w:rPr>
                <w:rStyle w:val="normaltextrun"/>
                <w:rFonts w:ascii="Maiandra GD" w:hAnsi="Maiandra GD"/>
              </w:rPr>
              <w:t>(xxx)</w:t>
            </w:r>
          </w:p>
        </w:tc>
      </w:tr>
      <w:tr w:rsidR="00A35C2F" w:rsidRPr="00A35C2F" w14:paraId="5DEB700E" w14:textId="77777777" w:rsidTr="00BF78A0">
        <w:trPr>
          <w:trHeight w:val="390"/>
        </w:trPr>
        <w:tc>
          <w:tcPr>
            <w:tcW w:w="2498" w:type="pct"/>
            <w:tcBorders>
              <w:top w:val="single" w:sz="6" w:space="0" w:color="auto"/>
              <w:left w:val="single" w:sz="6" w:space="0" w:color="auto"/>
              <w:bottom w:val="single" w:sz="6" w:space="0" w:color="auto"/>
              <w:right w:val="single" w:sz="6" w:space="0" w:color="auto"/>
            </w:tcBorders>
            <w:vAlign w:val="bottom"/>
            <w:hideMark/>
          </w:tcPr>
          <w:p w14:paraId="770AE412" w14:textId="77777777" w:rsidR="0093623A" w:rsidRPr="00A35C2F" w:rsidRDefault="0093623A" w:rsidP="00BF78A0">
            <w:pPr>
              <w:pStyle w:val="paragraph"/>
              <w:spacing w:before="0" w:beforeAutospacing="0" w:after="0" w:afterAutospacing="0"/>
              <w:jc w:val="both"/>
              <w:textAlignment w:val="baseline"/>
              <w:rPr>
                <w:rStyle w:val="eop"/>
                <w:rFonts w:ascii="Maiandra GD" w:hAnsi="Maiandra GD"/>
                <w:color w:val="000000" w:themeColor="text1"/>
              </w:rPr>
            </w:pPr>
            <w:r w:rsidRPr="00A35C2F">
              <w:rPr>
                <w:rStyle w:val="normaltextrun"/>
                <w:rFonts w:ascii="Maiandra GD" w:hAnsi="Maiandra GD"/>
                <w:color w:val="000000" w:themeColor="text1"/>
                <w:lang w:val="en-GB"/>
              </w:rPr>
              <w:t xml:space="preserve">Total </w:t>
            </w:r>
            <w:r w:rsidRPr="00A35C2F">
              <w:rPr>
                <w:rFonts w:ascii="Maiandra GD" w:hAnsi="Maiandra GD"/>
                <w:color w:val="000000" w:themeColor="text1"/>
              </w:rPr>
              <w:t xml:space="preserve">Employee Benefit Obligation </w:t>
            </w:r>
            <w:r w:rsidRPr="00A35C2F">
              <w:rPr>
                <w:rStyle w:val="eop"/>
                <w:rFonts w:ascii="Maiandra GD" w:hAnsi="Maiandra GD"/>
                <w:color w:val="000000" w:themeColor="text1"/>
              </w:rPr>
              <w:t>30th June  (A+B-C)</w:t>
            </w:r>
          </w:p>
        </w:tc>
        <w:tc>
          <w:tcPr>
            <w:tcW w:w="1251" w:type="pct"/>
            <w:tcBorders>
              <w:top w:val="single" w:sz="6" w:space="0" w:color="auto"/>
              <w:left w:val="single" w:sz="6" w:space="0" w:color="auto"/>
              <w:bottom w:val="single" w:sz="6" w:space="0" w:color="auto"/>
              <w:right w:val="single" w:sz="6" w:space="0" w:color="auto"/>
            </w:tcBorders>
            <w:vAlign w:val="center"/>
            <w:hideMark/>
          </w:tcPr>
          <w:p w14:paraId="77DC7FD8" w14:textId="77777777" w:rsidR="0093623A" w:rsidRPr="00A35C2F" w:rsidRDefault="0093623A" w:rsidP="00BF78A0">
            <w:pPr>
              <w:pStyle w:val="paragraph"/>
              <w:spacing w:before="0" w:beforeAutospacing="0" w:after="0" w:afterAutospacing="0"/>
              <w:jc w:val="center"/>
              <w:textAlignment w:val="baseline"/>
              <w:rPr>
                <w:rFonts w:ascii="Maiandra GD" w:hAnsi="Maiandra GD" w:cs="Segoe UI"/>
                <w:color w:val="000000" w:themeColor="text1"/>
              </w:rPr>
            </w:pPr>
            <w:r w:rsidRPr="00A35C2F">
              <w:rPr>
                <w:rStyle w:val="normaltextrun"/>
                <w:rFonts w:ascii="Maiandra GD" w:hAnsi="Maiandra GD"/>
                <w:color w:val="000000" w:themeColor="text1"/>
              </w:rPr>
              <w:t>xxx</w:t>
            </w:r>
          </w:p>
        </w:tc>
        <w:tc>
          <w:tcPr>
            <w:tcW w:w="1251" w:type="pct"/>
            <w:tcBorders>
              <w:top w:val="single" w:sz="6" w:space="0" w:color="auto"/>
              <w:left w:val="single" w:sz="6" w:space="0" w:color="auto"/>
              <w:bottom w:val="single" w:sz="6" w:space="0" w:color="auto"/>
              <w:right w:val="single" w:sz="6" w:space="0" w:color="auto"/>
            </w:tcBorders>
            <w:vAlign w:val="center"/>
          </w:tcPr>
          <w:p w14:paraId="612184AB" w14:textId="77777777" w:rsidR="0093623A" w:rsidRPr="00A35C2F" w:rsidRDefault="0093623A" w:rsidP="00BF78A0">
            <w:pPr>
              <w:pStyle w:val="paragraph"/>
              <w:spacing w:before="0" w:beforeAutospacing="0" w:after="0" w:afterAutospacing="0"/>
              <w:jc w:val="center"/>
              <w:textAlignment w:val="baseline"/>
              <w:rPr>
                <w:rStyle w:val="normaltextrun"/>
                <w:rFonts w:ascii="Maiandra GD" w:hAnsi="Maiandra GD"/>
                <w:color w:val="000000" w:themeColor="text1"/>
              </w:rPr>
            </w:pPr>
            <w:r w:rsidRPr="00A35C2F">
              <w:rPr>
                <w:rStyle w:val="normaltextrun"/>
                <w:rFonts w:ascii="Maiandra GD" w:hAnsi="Maiandra GD"/>
                <w:color w:val="000000" w:themeColor="text1"/>
              </w:rPr>
              <w:t>xxx</w:t>
            </w:r>
          </w:p>
        </w:tc>
      </w:tr>
    </w:tbl>
    <w:p w14:paraId="11C2BFEA" w14:textId="77777777" w:rsidR="003051D8" w:rsidRPr="0081112D" w:rsidRDefault="003051D8" w:rsidP="004E30C7">
      <w:pPr>
        <w:pStyle w:val="ListParagraph"/>
        <w:autoSpaceDN w:val="0"/>
        <w:spacing w:line="360" w:lineRule="auto"/>
        <w:ind w:left="360" w:right="-20"/>
        <w:jc w:val="both"/>
        <w:rPr>
          <w:rFonts w:ascii="Maiandra GD" w:hAnsi="Maiandra GD"/>
          <w:b/>
          <w:bCs/>
          <w:lang w:val="en-GB"/>
        </w:rPr>
      </w:pPr>
    </w:p>
    <w:p w14:paraId="191CF597" w14:textId="500FEF66" w:rsidR="00381D81" w:rsidRPr="00A35C2F" w:rsidRDefault="00381D81">
      <w:pPr>
        <w:pStyle w:val="ListParagraph"/>
        <w:numPr>
          <w:ilvl w:val="0"/>
          <w:numId w:val="4"/>
        </w:numPr>
        <w:autoSpaceDN w:val="0"/>
        <w:spacing w:line="360" w:lineRule="auto"/>
        <w:ind w:right="-20"/>
        <w:jc w:val="both"/>
        <w:rPr>
          <w:rFonts w:ascii="Maiandra GD" w:hAnsi="Maiandra GD"/>
          <w:b/>
          <w:bCs/>
          <w:color w:val="000000" w:themeColor="text1"/>
          <w:lang w:val="en-GB"/>
        </w:rPr>
      </w:pPr>
      <w:r w:rsidRPr="00A35C2F">
        <w:rPr>
          <w:rFonts w:ascii="Maiandra GD" w:hAnsi="Maiandra GD"/>
          <w:b/>
          <w:bCs/>
          <w:color w:val="000000" w:themeColor="text1"/>
          <w:lang w:val="en-GB"/>
        </w:rPr>
        <w:t>Liabilities</w:t>
      </w:r>
      <w:r w:rsidR="00FE725C" w:rsidRPr="00A35C2F">
        <w:rPr>
          <w:rFonts w:ascii="Maiandra GD" w:hAnsi="Maiandra GD"/>
          <w:b/>
          <w:bCs/>
          <w:color w:val="000000" w:themeColor="text1"/>
          <w:lang w:val="en-GB"/>
        </w:rPr>
        <w:t xml:space="preserve"> for NCA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2587"/>
        <w:gridCol w:w="2586"/>
      </w:tblGrid>
      <w:tr w:rsidR="00EC1C4C" w:rsidRPr="00FD35B5" w14:paraId="44E0131E" w14:textId="77777777" w:rsidTr="00BF78A0">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CDC20C7" w14:textId="77777777" w:rsidR="00EC1C4C" w:rsidRPr="00FD35B5" w:rsidRDefault="00EC1C4C" w:rsidP="00BF78A0">
            <w:pPr>
              <w:spacing w:line="276" w:lineRule="auto"/>
              <w:rPr>
                <w:rFonts w:ascii="Maiandra GD" w:hAnsi="Maiandra GD" w:cstheme="majorBidi"/>
                <w:b/>
                <w:bCs/>
                <w:lang w:eastAsia="en-GB"/>
              </w:rPr>
            </w:pPr>
            <w:r w:rsidRPr="00FD35B5">
              <w:rPr>
                <w:rFonts w:ascii="Maiandra GD" w:hAnsi="Maiandra GD" w:cstheme="majorBidi"/>
                <w:b/>
                <w:bCs/>
              </w:rPr>
              <w:t>Description</w:t>
            </w:r>
          </w:p>
        </w:tc>
        <w:tc>
          <w:tcPr>
            <w:tcW w:w="1322" w:type="pct"/>
            <w:shd w:val="clear" w:color="auto" w:fill="0070C0"/>
            <w:noWrap/>
            <w:vAlign w:val="center"/>
            <w:hideMark/>
          </w:tcPr>
          <w:p w14:paraId="53E276D7" w14:textId="77777777" w:rsidR="00EC1C4C" w:rsidRPr="00FD35B5" w:rsidRDefault="00EC1C4C" w:rsidP="00BF78A0">
            <w:pPr>
              <w:spacing w:line="276" w:lineRule="auto"/>
              <w:jc w:val="center"/>
              <w:rPr>
                <w:rFonts w:ascii="Maiandra GD" w:hAnsi="Maiandra GD" w:cstheme="majorBidi"/>
                <w:b/>
                <w:bCs/>
                <w:i/>
                <w:iCs/>
              </w:rPr>
            </w:pPr>
            <w:r w:rsidRPr="00FD35B5">
              <w:rPr>
                <w:rFonts w:ascii="Maiandra GD" w:hAnsi="Maiandra GD"/>
                <w:b/>
                <w:bCs/>
                <w:i/>
                <w:iCs/>
                <w:color w:val="000000"/>
              </w:rPr>
              <w:t>Insert Current FY</w:t>
            </w:r>
          </w:p>
        </w:tc>
        <w:tc>
          <w:tcPr>
            <w:tcW w:w="1322" w:type="pct"/>
            <w:shd w:val="clear" w:color="auto" w:fill="0070C0"/>
          </w:tcPr>
          <w:p w14:paraId="31F5FC62" w14:textId="77777777" w:rsidR="00EC1C4C" w:rsidRPr="00FD35B5" w:rsidRDefault="00EC1C4C" w:rsidP="00BF78A0">
            <w:pPr>
              <w:spacing w:line="276" w:lineRule="auto"/>
              <w:jc w:val="center"/>
              <w:rPr>
                <w:rFonts w:ascii="Maiandra GD" w:hAnsi="Maiandra GD" w:cstheme="majorBidi"/>
                <w:b/>
                <w:bCs/>
                <w:i/>
                <w:iCs/>
                <w:color w:val="000000"/>
              </w:rPr>
            </w:pPr>
            <w:r w:rsidRPr="00FD35B5">
              <w:rPr>
                <w:rFonts w:ascii="Maiandra GD" w:hAnsi="Maiandra GD"/>
                <w:b/>
                <w:bCs/>
                <w:i/>
                <w:iCs/>
                <w:color w:val="000000"/>
              </w:rPr>
              <w:t>Insert previous FY</w:t>
            </w:r>
          </w:p>
        </w:tc>
      </w:tr>
      <w:tr w:rsidR="00EC1C4C" w:rsidRPr="00FD35B5" w14:paraId="350C3284" w14:textId="77777777" w:rsidTr="00BF78A0">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34A45BB" w14:textId="77777777" w:rsidR="00EC1C4C" w:rsidRPr="00FD35B5" w:rsidRDefault="00EC1C4C" w:rsidP="00BF78A0">
            <w:pPr>
              <w:spacing w:line="276" w:lineRule="auto"/>
              <w:rPr>
                <w:rFonts w:ascii="Maiandra GD" w:hAnsi="Maiandra GD" w:cstheme="majorBidi"/>
                <w:b/>
                <w:bCs/>
                <w:lang w:eastAsia="en-GB"/>
              </w:rPr>
            </w:pPr>
          </w:p>
        </w:tc>
        <w:tc>
          <w:tcPr>
            <w:tcW w:w="132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361FCFD" w14:textId="77777777" w:rsidR="00EC1C4C" w:rsidRPr="00FD35B5" w:rsidRDefault="00EC1C4C" w:rsidP="00BF78A0">
            <w:pPr>
              <w:spacing w:line="276" w:lineRule="auto"/>
              <w:jc w:val="center"/>
              <w:rPr>
                <w:rFonts w:ascii="Maiandra GD" w:hAnsi="Maiandra GD" w:cstheme="majorBidi"/>
                <w:b/>
                <w:bCs/>
              </w:rPr>
            </w:pPr>
            <w:r w:rsidRPr="00FD35B5">
              <w:rPr>
                <w:rFonts w:ascii="Maiandra GD" w:hAnsi="Maiandra GD"/>
                <w:b/>
                <w:bCs/>
              </w:rPr>
              <w:t>Kshs</w:t>
            </w:r>
          </w:p>
        </w:tc>
        <w:tc>
          <w:tcPr>
            <w:tcW w:w="1322" w:type="pct"/>
            <w:tcBorders>
              <w:top w:val="single" w:sz="4" w:space="0" w:color="auto"/>
              <w:left w:val="single" w:sz="4" w:space="0" w:color="auto"/>
              <w:bottom w:val="single" w:sz="4" w:space="0" w:color="auto"/>
              <w:right w:val="single" w:sz="4" w:space="0" w:color="auto"/>
            </w:tcBorders>
            <w:shd w:val="clear" w:color="auto" w:fill="0070C0"/>
            <w:vAlign w:val="bottom"/>
          </w:tcPr>
          <w:p w14:paraId="51333885" w14:textId="77777777" w:rsidR="00EC1C4C" w:rsidRPr="00FD35B5" w:rsidRDefault="00EC1C4C" w:rsidP="00BF78A0">
            <w:pPr>
              <w:spacing w:line="276" w:lineRule="auto"/>
              <w:jc w:val="center"/>
              <w:rPr>
                <w:rFonts w:ascii="Maiandra GD" w:hAnsi="Maiandra GD" w:cstheme="majorBidi"/>
                <w:b/>
                <w:bCs/>
              </w:rPr>
            </w:pPr>
            <w:r w:rsidRPr="00FD35B5">
              <w:rPr>
                <w:rFonts w:ascii="Maiandra GD" w:hAnsi="Maiandra GD" w:cstheme="majorBidi"/>
                <w:b/>
                <w:bCs/>
              </w:rPr>
              <w:t>Kshs</w:t>
            </w:r>
          </w:p>
        </w:tc>
      </w:tr>
      <w:tr w:rsidR="00EC1C4C" w:rsidRPr="00FD35B5" w14:paraId="0118C4C3" w14:textId="77777777" w:rsidTr="00BF78A0">
        <w:trPr>
          <w:trHeight w:val="346"/>
        </w:trPr>
        <w:tc>
          <w:tcPr>
            <w:tcW w:w="2355" w:type="pct"/>
            <w:noWrap/>
            <w:vAlign w:val="bottom"/>
          </w:tcPr>
          <w:p w14:paraId="2FFAB085" w14:textId="77777777" w:rsidR="00EC1C4C" w:rsidRPr="00FD35B5" w:rsidRDefault="00EC1C4C" w:rsidP="00BF78A0">
            <w:pPr>
              <w:spacing w:line="276" w:lineRule="auto"/>
              <w:rPr>
                <w:rFonts w:ascii="Maiandra GD" w:hAnsi="Maiandra GD" w:cstheme="majorBidi"/>
                <w:i/>
                <w:iCs/>
              </w:rPr>
            </w:pPr>
            <w:r w:rsidRPr="00FD35B5">
              <w:rPr>
                <w:rFonts w:ascii="Maiandra GD" w:hAnsi="Maiandra GD" w:cstheme="majorBidi"/>
                <w:i/>
                <w:iCs/>
              </w:rPr>
              <w:t>Specify</w:t>
            </w:r>
          </w:p>
        </w:tc>
        <w:tc>
          <w:tcPr>
            <w:tcW w:w="1322" w:type="pct"/>
            <w:noWrap/>
            <w:vAlign w:val="bottom"/>
          </w:tcPr>
          <w:p w14:paraId="3F52AB7E" w14:textId="77777777" w:rsidR="00EC1C4C" w:rsidRPr="00FD35B5" w:rsidRDefault="00EC1C4C" w:rsidP="00BF78A0">
            <w:pPr>
              <w:spacing w:line="276" w:lineRule="auto"/>
              <w:jc w:val="center"/>
              <w:rPr>
                <w:rFonts w:ascii="Maiandra GD" w:hAnsi="Maiandra GD" w:cstheme="majorBidi"/>
              </w:rPr>
            </w:pPr>
            <w:r w:rsidRPr="00FD35B5">
              <w:rPr>
                <w:rFonts w:ascii="Maiandra GD" w:hAnsi="Maiandra GD" w:cstheme="majorBidi"/>
              </w:rPr>
              <w:t>xxx</w:t>
            </w:r>
          </w:p>
        </w:tc>
        <w:tc>
          <w:tcPr>
            <w:tcW w:w="1322" w:type="pct"/>
            <w:vAlign w:val="bottom"/>
          </w:tcPr>
          <w:p w14:paraId="6189DE0F" w14:textId="77777777" w:rsidR="00EC1C4C" w:rsidRPr="00FD35B5" w:rsidRDefault="00EC1C4C" w:rsidP="00BF78A0">
            <w:pPr>
              <w:spacing w:line="276" w:lineRule="auto"/>
              <w:jc w:val="center"/>
              <w:rPr>
                <w:rFonts w:ascii="Maiandra GD" w:hAnsi="Maiandra GD" w:cstheme="majorBidi"/>
              </w:rPr>
            </w:pPr>
            <w:r w:rsidRPr="00FD35B5">
              <w:rPr>
                <w:rFonts w:ascii="Maiandra GD" w:hAnsi="Maiandra GD" w:cstheme="majorBidi"/>
              </w:rPr>
              <w:t>xxx</w:t>
            </w:r>
          </w:p>
        </w:tc>
      </w:tr>
      <w:tr w:rsidR="00EC1C4C" w:rsidRPr="00FD35B5" w14:paraId="5E55E632" w14:textId="77777777" w:rsidTr="00BF78A0">
        <w:trPr>
          <w:trHeight w:val="346"/>
        </w:trPr>
        <w:tc>
          <w:tcPr>
            <w:tcW w:w="2355" w:type="pct"/>
            <w:noWrap/>
            <w:vAlign w:val="bottom"/>
          </w:tcPr>
          <w:p w14:paraId="2E41221E" w14:textId="77777777" w:rsidR="00EC1C4C" w:rsidRPr="00FD35B5" w:rsidRDefault="00EC1C4C" w:rsidP="00BF78A0">
            <w:pPr>
              <w:spacing w:line="276" w:lineRule="auto"/>
              <w:rPr>
                <w:rFonts w:ascii="Maiandra GD" w:hAnsi="Maiandra GD" w:cstheme="majorBidi"/>
                <w:i/>
                <w:iCs/>
              </w:rPr>
            </w:pPr>
            <w:r w:rsidRPr="00FD35B5">
              <w:rPr>
                <w:rFonts w:ascii="Maiandra GD" w:hAnsi="Maiandra GD" w:cstheme="majorBidi"/>
                <w:i/>
                <w:iCs/>
              </w:rPr>
              <w:t>Specify</w:t>
            </w:r>
          </w:p>
        </w:tc>
        <w:tc>
          <w:tcPr>
            <w:tcW w:w="1322" w:type="pct"/>
            <w:noWrap/>
            <w:vAlign w:val="bottom"/>
          </w:tcPr>
          <w:p w14:paraId="13C691FF" w14:textId="77777777" w:rsidR="00EC1C4C" w:rsidRPr="00FD35B5" w:rsidRDefault="00EC1C4C" w:rsidP="00BF78A0">
            <w:pPr>
              <w:spacing w:line="276" w:lineRule="auto"/>
              <w:jc w:val="center"/>
              <w:rPr>
                <w:rFonts w:ascii="Maiandra GD" w:hAnsi="Maiandra GD" w:cstheme="majorBidi"/>
              </w:rPr>
            </w:pPr>
            <w:r w:rsidRPr="00FD35B5">
              <w:rPr>
                <w:rFonts w:ascii="Maiandra GD" w:hAnsi="Maiandra GD" w:cstheme="majorBidi"/>
              </w:rPr>
              <w:t>(xxx)</w:t>
            </w:r>
          </w:p>
        </w:tc>
        <w:tc>
          <w:tcPr>
            <w:tcW w:w="1322" w:type="pct"/>
            <w:vAlign w:val="bottom"/>
          </w:tcPr>
          <w:p w14:paraId="43DBB259" w14:textId="77777777" w:rsidR="00EC1C4C" w:rsidRPr="00FD35B5" w:rsidRDefault="00EC1C4C" w:rsidP="00BF78A0">
            <w:pPr>
              <w:spacing w:line="276" w:lineRule="auto"/>
              <w:jc w:val="center"/>
              <w:rPr>
                <w:rFonts w:ascii="Maiandra GD" w:hAnsi="Maiandra GD" w:cstheme="majorBidi"/>
              </w:rPr>
            </w:pPr>
            <w:r w:rsidRPr="00FD35B5">
              <w:rPr>
                <w:rFonts w:ascii="Maiandra GD" w:hAnsi="Maiandra GD" w:cstheme="majorBidi"/>
              </w:rPr>
              <w:t>(xxx)</w:t>
            </w:r>
          </w:p>
        </w:tc>
      </w:tr>
      <w:tr w:rsidR="00EC1C4C" w:rsidRPr="00FD35B5" w14:paraId="14304F73" w14:textId="77777777" w:rsidTr="00BF78A0">
        <w:trPr>
          <w:trHeight w:val="346"/>
        </w:trPr>
        <w:tc>
          <w:tcPr>
            <w:tcW w:w="2355" w:type="pct"/>
            <w:noWrap/>
            <w:vAlign w:val="bottom"/>
            <w:hideMark/>
          </w:tcPr>
          <w:p w14:paraId="206CF6F0" w14:textId="77777777" w:rsidR="00EC1C4C" w:rsidRPr="00FD35B5" w:rsidRDefault="00EC1C4C" w:rsidP="00BF78A0">
            <w:pPr>
              <w:spacing w:line="276" w:lineRule="auto"/>
              <w:rPr>
                <w:rFonts w:ascii="Maiandra GD" w:hAnsi="Maiandra GD" w:cstheme="majorBidi"/>
                <w:b/>
                <w:bCs/>
              </w:rPr>
            </w:pPr>
            <w:r w:rsidRPr="00FD35B5">
              <w:rPr>
                <w:rFonts w:ascii="Maiandra GD" w:hAnsi="Maiandra GD" w:cstheme="majorBidi"/>
                <w:b/>
                <w:bCs/>
                <w:lang w:eastAsia="en-GB"/>
              </w:rPr>
              <w:t>Total</w:t>
            </w:r>
          </w:p>
        </w:tc>
        <w:tc>
          <w:tcPr>
            <w:tcW w:w="1322" w:type="pct"/>
            <w:noWrap/>
            <w:vAlign w:val="bottom"/>
            <w:hideMark/>
          </w:tcPr>
          <w:p w14:paraId="0F4A28D0" w14:textId="77777777" w:rsidR="00EC1C4C" w:rsidRPr="00FD35B5" w:rsidRDefault="00EC1C4C" w:rsidP="00BF78A0">
            <w:pPr>
              <w:spacing w:line="276" w:lineRule="auto"/>
              <w:jc w:val="center"/>
              <w:rPr>
                <w:rFonts w:ascii="Maiandra GD" w:hAnsi="Maiandra GD" w:cstheme="majorBidi"/>
                <w:b/>
                <w:bCs/>
              </w:rPr>
            </w:pPr>
            <w:r w:rsidRPr="00FD35B5">
              <w:rPr>
                <w:rFonts w:ascii="Maiandra GD" w:hAnsi="Maiandra GD" w:cstheme="majorBidi"/>
                <w:b/>
                <w:bCs/>
              </w:rPr>
              <w:t>xxx</w:t>
            </w:r>
          </w:p>
        </w:tc>
        <w:tc>
          <w:tcPr>
            <w:tcW w:w="1322" w:type="pct"/>
            <w:vAlign w:val="bottom"/>
          </w:tcPr>
          <w:p w14:paraId="2B0C5BF3" w14:textId="77777777" w:rsidR="00EC1C4C" w:rsidRPr="00FD35B5" w:rsidRDefault="00EC1C4C" w:rsidP="00BF78A0">
            <w:pPr>
              <w:spacing w:line="276" w:lineRule="auto"/>
              <w:jc w:val="center"/>
              <w:rPr>
                <w:rFonts w:ascii="Maiandra GD" w:hAnsi="Maiandra GD" w:cstheme="majorBidi"/>
                <w:b/>
                <w:bCs/>
              </w:rPr>
            </w:pPr>
            <w:r w:rsidRPr="00FD35B5">
              <w:rPr>
                <w:rFonts w:ascii="Maiandra GD" w:hAnsi="Maiandra GD" w:cstheme="majorBidi"/>
                <w:b/>
                <w:bCs/>
              </w:rPr>
              <w:t>xxx</w:t>
            </w:r>
          </w:p>
        </w:tc>
      </w:tr>
    </w:tbl>
    <w:p w14:paraId="7F39A322" w14:textId="77777777" w:rsidR="00FE725C" w:rsidRPr="00FD35B5" w:rsidRDefault="00FE725C" w:rsidP="00FD35B5">
      <w:pPr>
        <w:autoSpaceDN w:val="0"/>
        <w:spacing w:line="360" w:lineRule="auto"/>
        <w:ind w:right="-20"/>
        <w:jc w:val="both"/>
        <w:rPr>
          <w:rFonts w:ascii="Maiandra GD" w:hAnsi="Maiandra GD"/>
          <w:b/>
          <w:bCs/>
          <w:color w:val="FF0000"/>
          <w:lang w:val="en-GB"/>
        </w:rPr>
      </w:pPr>
    </w:p>
    <w:p w14:paraId="4B4CAF16" w14:textId="3B33C389" w:rsidR="002D2FC9" w:rsidRPr="00A35C2F" w:rsidRDefault="00445571">
      <w:pPr>
        <w:pStyle w:val="ListParagraph"/>
        <w:numPr>
          <w:ilvl w:val="0"/>
          <w:numId w:val="4"/>
        </w:numPr>
        <w:autoSpaceDN w:val="0"/>
        <w:spacing w:line="360" w:lineRule="auto"/>
        <w:ind w:right="-20"/>
        <w:jc w:val="both"/>
        <w:rPr>
          <w:rFonts w:ascii="Maiandra GD" w:hAnsi="Maiandra GD"/>
          <w:b/>
          <w:bCs/>
          <w:color w:val="000000" w:themeColor="text1"/>
          <w:lang w:val="en-GB"/>
        </w:rPr>
      </w:pPr>
      <w:r w:rsidRPr="00A35C2F">
        <w:rPr>
          <w:rFonts w:ascii="Maiandra GD" w:hAnsi="Maiandra GD"/>
          <w:b/>
          <w:bCs/>
          <w:color w:val="000000" w:themeColor="text1"/>
          <w:lang w:val="en-GB"/>
        </w:rPr>
        <w:lastRenderedPageBreak/>
        <w:t>Deferred</w:t>
      </w:r>
      <w:r w:rsidR="002D2FC9" w:rsidRPr="00A35C2F">
        <w:rPr>
          <w:rFonts w:ascii="Maiandra GD" w:hAnsi="Maiandra GD"/>
          <w:b/>
          <w:bCs/>
          <w:color w:val="000000" w:themeColor="text1"/>
          <w:lang w:val="en-GB"/>
        </w:rPr>
        <w:t xml:space="preserve">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2126"/>
        <w:gridCol w:w="2559"/>
      </w:tblGrid>
      <w:tr w:rsidR="002D2FC9" w:rsidRPr="00A35C2F" w14:paraId="7ED8172E" w14:textId="77777777" w:rsidTr="00CE041D">
        <w:trPr>
          <w:trHeight w:val="340"/>
        </w:trPr>
        <w:tc>
          <w:tcPr>
            <w:tcW w:w="2642" w:type="pct"/>
            <w:shd w:val="clear" w:color="auto" w:fill="0070C0"/>
            <w:noWrap/>
            <w:vAlign w:val="bottom"/>
            <w:hideMark/>
          </w:tcPr>
          <w:p w14:paraId="7BF2AACC" w14:textId="77777777" w:rsidR="002D2FC9" w:rsidRPr="00A35C2F" w:rsidRDefault="002D2FC9" w:rsidP="00CE041D">
            <w:pPr>
              <w:spacing w:line="276" w:lineRule="auto"/>
              <w:jc w:val="both"/>
              <w:rPr>
                <w:rFonts w:ascii="Maiandra GD" w:hAnsi="Maiandra GD"/>
                <w:b/>
                <w:bCs/>
                <w:lang w:eastAsia="en-GB"/>
              </w:rPr>
            </w:pPr>
            <w:r w:rsidRPr="00A35C2F">
              <w:rPr>
                <w:rFonts w:ascii="Maiandra GD" w:hAnsi="Maiandra GD"/>
                <w:b/>
                <w:bCs/>
              </w:rPr>
              <w:t>Description</w:t>
            </w:r>
          </w:p>
        </w:tc>
        <w:tc>
          <w:tcPr>
            <w:tcW w:w="1123" w:type="pct"/>
            <w:shd w:val="clear" w:color="auto" w:fill="0070C0"/>
            <w:vAlign w:val="center"/>
          </w:tcPr>
          <w:p w14:paraId="278F4CF8" w14:textId="77777777" w:rsidR="002D2FC9" w:rsidRPr="00A35C2F" w:rsidRDefault="002D2FC9" w:rsidP="00CE041D">
            <w:pPr>
              <w:spacing w:line="276" w:lineRule="auto"/>
              <w:jc w:val="right"/>
              <w:rPr>
                <w:rFonts w:ascii="Maiandra GD" w:hAnsi="Maiandra GD"/>
                <w:b/>
                <w:bCs/>
              </w:rPr>
            </w:pPr>
            <w:r w:rsidRPr="00A35C2F">
              <w:rPr>
                <w:rFonts w:ascii="Maiandra GD" w:hAnsi="Maiandra GD"/>
                <w:b/>
                <w:i/>
                <w:iCs/>
              </w:rPr>
              <w:t>Insert Current FY</w:t>
            </w:r>
          </w:p>
        </w:tc>
        <w:tc>
          <w:tcPr>
            <w:tcW w:w="1235" w:type="pct"/>
            <w:shd w:val="clear" w:color="auto" w:fill="0070C0"/>
            <w:noWrap/>
            <w:vAlign w:val="center"/>
          </w:tcPr>
          <w:p w14:paraId="775B2645" w14:textId="772CDF89" w:rsidR="002D2FC9" w:rsidRPr="00A35C2F" w:rsidRDefault="002D2FC9" w:rsidP="00CE041D">
            <w:pPr>
              <w:spacing w:line="276" w:lineRule="auto"/>
              <w:jc w:val="right"/>
              <w:rPr>
                <w:rFonts w:ascii="Maiandra GD" w:hAnsi="Maiandra GD"/>
                <w:b/>
                <w:bCs/>
              </w:rPr>
            </w:pPr>
            <w:r w:rsidRPr="00A35C2F">
              <w:rPr>
                <w:rFonts w:ascii="Maiandra GD" w:hAnsi="Maiandra GD"/>
                <w:b/>
                <w:bCs/>
                <w:i/>
                <w:iCs/>
                <w:color w:val="000000"/>
              </w:rPr>
              <w:t>Insert Comparative FY</w:t>
            </w:r>
          </w:p>
        </w:tc>
      </w:tr>
      <w:tr w:rsidR="002D2FC9" w:rsidRPr="00A35C2F" w14:paraId="7C5E0FC0" w14:textId="77777777" w:rsidTr="00CE041D">
        <w:trPr>
          <w:trHeight w:val="340"/>
        </w:trPr>
        <w:tc>
          <w:tcPr>
            <w:tcW w:w="2642" w:type="pct"/>
            <w:shd w:val="clear" w:color="auto" w:fill="0070C0"/>
            <w:noWrap/>
            <w:vAlign w:val="bottom"/>
            <w:hideMark/>
          </w:tcPr>
          <w:p w14:paraId="42FE3220" w14:textId="77777777" w:rsidR="002D2FC9" w:rsidRPr="00A35C2F" w:rsidRDefault="002D2FC9" w:rsidP="00CE041D">
            <w:pPr>
              <w:spacing w:line="276" w:lineRule="auto"/>
              <w:jc w:val="both"/>
              <w:rPr>
                <w:rFonts w:ascii="Maiandra GD" w:hAnsi="Maiandra GD"/>
                <w:b/>
                <w:bCs/>
                <w:lang w:eastAsia="en-GB"/>
              </w:rPr>
            </w:pPr>
          </w:p>
        </w:tc>
        <w:tc>
          <w:tcPr>
            <w:tcW w:w="1123" w:type="pct"/>
            <w:shd w:val="clear" w:color="auto" w:fill="0070C0"/>
            <w:vAlign w:val="bottom"/>
          </w:tcPr>
          <w:p w14:paraId="2CD5DD8D" w14:textId="77777777" w:rsidR="002D2FC9" w:rsidRPr="00A35C2F" w:rsidRDefault="002D2FC9" w:rsidP="00CE041D">
            <w:pPr>
              <w:spacing w:line="276" w:lineRule="auto"/>
              <w:jc w:val="right"/>
              <w:rPr>
                <w:rFonts w:ascii="Maiandra GD" w:hAnsi="Maiandra GD"/>
                <w:b/>
                <w:bCs/>
              </w:rPr>
            </w:pPr>
            <w:r w:rsidRPr="00A35C2F">
              <w:rPr>
                <w:rFonts w:ascii="Maiandra GD" w:hAnsi="Maiandra GD"/>
                <w:b/>
                <w:bCs/>
              </w:rPr>
              <w:t>Kshs</w:t>
            </w:r>
          </w:p>
        </w:tc>
        <w:tc>
          <w:tcPr>
            <w:tcW w:w="1235" w:type="pct"/>
            <w:shd w:val="clear" w:color="auto" w:fill="0070C0"/>
            <w:noWrap/>
            <w:vAlign w:val="bottom"/>
          </w:tcPr>
          <w:p w14:paraId="23A14197" w14:textId="77777777" w:rsidR="002D2FC9" w:rsidRPr="00A35C2F" w:rsidRDefault="002D2FC9" w:rsidP="00CE041D">
            <w:pPr>
              <w:spacing w:line="276" w:lineRule="auto"/>
              <w:jc w:val="right"/>
              <w:rPr>
                <w:rFonts w:ascii="Maiandra GD" w:hAnsi="Maiandra GD"/>
                <w:b/>
                <w:bCs/>
              </w:rPr>
            </w:pPr>
            <w:r w:rsidRPr="00A35C2F">
              <w:rPr>
                <w:rFonts w:ascii="Maiandra GD" w:hAnsi="Maiandra GD"/>
                <w:b/>
                <w:bCs/>
              </w:rPr>
              <w:t>Kshs</w:t>
            </w:r>
          </w:p>
        </w:tc>
      </w:tr>
      <w:tr w:rsidR="002D2FC9" w:rsidRPr="00A35C2F" w14:paraId="4555180E" w14:textId="77777777" w:rsidTr="00CE041D">
        <w:trPr>
          <w:trHeight w:val="340"/>
        </w:trPr>
        <w:tc>
          <w:tcPr>
            <w:tcW w:w="2642" w:type="pct"/>
            <w:noWrap/>
            <w:vAlign w:val="bottom"/>
            <w:hideMark/>
          </w:tcPr>
          <w:p w14:paraId="3F8F270B" w14:textId="77777777" w:rsidR="002D2FC9" w:rsidRPr="00A35C2F" w:rsidRDefault="002D2FC9" w:rsidP="00CE041D">
            <w:pPr>
              <w:spacing w:line="276" w:lineRule="auto"/>
              <w:jc w:val="both"/>
              <w:rPr>
                <w:rFonts w:ascii="Maiandra GD" w:hAnsi="Maiandra GD"/>
              </w:rPr>
            </w:pPr>
            <w:r w:rsidRPr="00A35C2F">
              <w:rPr>
                <w:rFonts w:ascii="Maiandra GD" w:hAnsi="Maiandra GD"/>
                <w:lang w:eastAsia="en-GB"/>
              </w:rPr>
              <w:t>National Government</w:t>
            </w:r>
          </w:p>
        </w:tc>
        <w:tc>
          <w:tcPr>
            <w:tcW w:w="1123" w:type="pct"/>
            <w:vAlign w:val="bottom"/>
          </w:tcPr>
          <w:p w14:paraId="71D9B938" w14:textId="77777777" w:rsidR="002D2FC9" w:rsidRPr="00A35C2F" w:rsidRDefault="002D2FC9" w:rsidP="00CE041D">
            <w:pPr>
              <w:spacing w:line="276" w:lineRule="auto"/>
              <w:jc w:val="right"/>
              <w:rPr>
                <w:rFonts w:ascii="Maiandra GD" w:hAnsi="Maiandra GD"/>
              </w:rPr>
            </w:pPr>
            <w:r w:rsidRPr="00A35C2F">
              <w:rPr>
                <w:rFonts w:ascii="Maiandra GD" w:hAnsi="Maiandra GD"/>
              </w:rPr>
              <w:t>xxx</w:t>
            </w:r>
          </w:p>
        </w:tc>
        <w:tc>
          <w:tcPr>
            <w:tcW w:w="1235" w:type="pct"/>
            <w:noWrap/>
            <w:vAlign w:val="bottom"/>
            <w:hideMark/>
          </w:tcPr>
          <w:p w14:paraId="48A38C95" w14:textId="77777777" w:rsidR="002D2FC9" w:rsidRPr="00A35C2F" w:rsidRDefault="002D2FC9" w:rsidP="00CE041D">
            <w:pPr>
              <w:spacing w:line="276" w:lineRule="auto"/>
              <w:jc w:val="right"/>
              <w:rPr>
                <w:rFonts w:ascii="Maiandra GD" w:hAnsi="Maiandra GD"/>
              </w:rPr>
            </w:pPr>
            <w:r w:rsidRPr="00A35C2F">
              <w:rPr>
                <w:rFonts w:ascii="Maiandra GD" w:hAnsi="Maiandra GD"/>
              </w:rPr>
              <w:t>xxx</w:t>
            </w:r>
          </w:p>
        </w:tc>
      </w:tr>
      <w:tr w:rsidR="002D2FC9" w:rsidRPr="00A35C2F" w14:paraId="4AE54368" w14:textId="77777777" w:rsidTr="00CE041D">
        <w:trPr>
          <w:trHeight w:val="340"/>
        </w:trPr>
        <w:tc>
          <w:tcPr>
            <w:tcW w:w="2642" w:type="pct"/>
            <w:noWrap/>
            <w:vAlign w:val="bottom"/>
            <w:hideMark/>
          </w:tcPr>
          <w:p w14:paraId="6C88A873" w14:textId="77777777" w:rsidR="002D2FC9" w:rsidRPr="00A35C2F" w:rsidRDefault="002D2FC9" w:rsidP="00CE041D">
            <w:pPr>
              <w:spacing w:line="276" w:lineRule="auto"/>
              <w:jc w:val="both"/>
              <w:rPr>
                <w:rFonts w:ascii="Maiandra GD" w:hAnsi="Maiandra GD"/>
              </w:rPr>
            </w:pPr>
            <w:r w:rsidRPr="00A35C2F">
              <w:rPr>
                <w:rFonts w:ascii="Maiandra GD" w:hAnsi="Maiandra GD"/>
                <w:lang w:eastAsia="en-GB"/>
              </w:rPr>
              <w:t>International Funders</w:t>
            </w:r>
          </w:p>
        </w:tc>
        <w:tc>
          <w:tcPr>
            <w:tcW w:w="1123" w:type="pct"/>
            <w:vAlign w:val="bottom"/>
          </w:tcPr>
          <w:p w14:paraId="51B33C09" w14:textId="77777777" w:rsidR="002D2FC9" w:rsidRPr="00A35C2F" w:rsidRDefault="002D2FC9" w:rsidP="00CE041D">
            <w:pPr>
              <w:spacing w:line="276" w:lineRule="auto"/>
              <w:jc w:val="right"/>
              <w:rPr>
                <w:rFonts w:ascii="Maiandra GD" w:hAnsi="Maiandra GD"/>
              </w:rPr>
            </w:pPr>
            <w:r w:rsidRPr="00A35C2F">
              <w:rPr>
                <w:rFonts w:ascii="Maiandra GD" w:hAnsi="Maiandra GD"/>
              </w:rPr>
              <w:t>xxx</w:t>
            </w:r>
          </w:p>
        </w:tc>
        <w:tc>
          <w:tcPr>
            <w:tcW w:w="1235" w:type="pct"/>
            <w:noWrap/>
            <w:vAlign w:val="bottom"/>
            <w:hideMark/>
          </w:tcPr>
          <w:p w14:paraId="641313A3" w14:textId="77777777" w:rsidR="002D2FC9" w:rsidRPr="00A35C2F" w:rsidRDefault="002D2FC9" w:rsidP="00CE041D">
            <w:pPr>
              <w:spacing w:line="276" w:lineRule="auto"/>
              <w:jc w:val="right"/>
              <w:rPr>
                <w:rFonts w:ascii="Maiandra GD" w:hAnsi="Maiandra GD"/>
              </w:rPr>
            </w:pPr>
            <w:r w:rsidRPr="00A35C2F">
              <w:rPr>
                <w:rFonts w:ascii="Maiandra GD" w:hAnsi="Maiandra GD"/>
              </w:rPr>
              <w:t>xxx</w:t>
            </w:r>
          </w:p>
        </w:tc>
      </w:tr>
      <w:tr w:rsidR="002D2FC9" w:rsidRPr="00A35C2F" w14:paraId="74C64E4A" w14:textId="77777777" w:rsidTr="00CE041D">
        <w:trPr>
          <w:trHeight w:val="340"/>
        </w:trPr>
        <w:tc>
          <w:tcPr>
            <w:tcW w:w="2642" w:type="pct"/>
            <w:vAlign w:val="bottom"/>
            <w:hideMark/>
          </w:tcPr>
          <w:p w14:paraId="5857DBE6" w14:textId="77777777" w:rsidR="002D2FC9" w:rsidRPr="00A35C2F" w:rsidRDefault="002D2FC9" w:rsidP="00CE041D">
            <w:pPr>
              <w:spacing w:line="276" w:lineRule="auto"/>
              <w:jc w:val="both"/>
              <w:rPr>
                <w:rFonts w:ascii="Maiandra GD" w:hAnsi="Maiandra GD"/>
              </w:rPr>
            </w:pPr>
            <w:r w:rsidRPr="00A35C2F">
              <w:rPr>
                <w:rFonts w:ascii="Maiandra GD" w:hAnsi="Maiandra GD"/>
                <w:lang w:eastAsia="en-GB"/>
              </w:rPr>
              <w:t>Public Contributions and Donations</w:t>
            </w:r>
          </w:p>
        </w:tc>
        <w:tc>
          <w:tcPr>
            <w:tcW w:w="1123" w:type="pct"/>
            <w:vAlign w:val="bottom"/>
          </w:tcPr>
          <w:p w14:paraId="3D9BEEB5" w14:textId="77777777" w:rsidR="002D2FC9" w:rsidRPr="00A35C2F" w:rsidRDefault="002D2FC9" w:rsidP="00CE041D">
            <w:pPr>
              <w:spacing w:line="276" w:lineRule="auto"/>
              <w:jc w:val="right"/>
              <w:rPr>
                <w:rFonts w:ascii="Maiandra GD" w:hAnsi="Maiandra GD"/>
              </w:rPr>
            </w:pPr>
            <w:r w:rsidRPr="00A35C2F">
              <w:rPr>
                <w:rFonts w:ascii="Maiandra GD" w:hAnsi="Maiandra GD"/>
              </w:rPr>
              <w:t>xxx</w:t>
            </w:r>
          </w:p>
        </w:tc>
        <w:tc>
          <w:tcPr>
            <w:tcW w:w="1235" w:type="pct"/>
            <w:noWrap/>
            <w:vAlign w:val="bottom"/>
            <w:hideMark/>
          </w:tcPr>
          <w:p w14:paraId="22215BAA" w14:textId="77777777" w:rsidR="002D2FC9" w:rsidRPr="00A35C2F" w:rsidRDefault="002D2FC9" w:rsidP="00CE041D">
            <w:pPr>
              <w:spacing w:line="276" w:lineRule="auto"/>
              <w:jc w:val="right"/>
              <w:rPr>
                <w:rFonts w:ascii="Maiandra GD" w:hAnsi="Maiandra GD"/>
              </w:rPr>
            </w:pPr>
            <w:r w:rsidRPr="00A35C2F">
              <w:rPr>
                <w:rFonts w:ascii="Maiandra GD" w:hAnsi="Maiandra GD"/>
              </w:rPr>
              <w:t>xxx</w:t>
            </w:r>
          </w:p>
        </w:tc>
      </w:tr>
      <w:tr w:rsidR="002D2FC9" w:rsidRPr="00A35C2F" w14:paraId="299BA960" w14:textId="77777777" w:rsidTr="00CE041D">
        <w:trPr>
          <w:trHeight w:val="340"/>
        </w:trPr>
        <w:tc>
          <w:tcPr>
            <w:tcW w:w="2642" w:type="pct"/>
            <w:noWrap/>
            <w:vAlign w:val="bottom"/>
            <w:hideMark/>
          </w:tcPr>
          <w:p w14:paraId="76B65C4C" w14:textId="77777777" w:rsidR="002D2FC9" w:rsidRPr="00A35C2F" w:rsidRDefault="002D2FC9" w:rsidP="00CE041D">
            <w:pPr>
              <w:spacing w:line="276" w:lineRule="auto"/>
              <w:jc w:val="both"/>
              <w:rPr>
                <w:rFonts w:ascii="Maiandra GD" w:hAnsi="Maiandra GD"/>
                <w:b/>
                <w:bCs/>
              </w:rPr>
            </w:pPr>
            <w:r w:rsidRPr="00A35C2F">
              <w:rPr>
                <w:rFonts w:ascii="Maiandra GD" w:hAnsi="Maiandra GD"/>
                <w:b/>
                <w:bCs/>
                <w:lang w:eastAsia="en-GB"/>
              </w:rPr>
              <w:t>Total</w:t>
            </w:r>
            <w:r w:rsidRPr="00A35C2F">
              <w:rPr>
                <w:rFonts w:ascii="Maiandra GD" w:hAnsi="Maiandra GD"/>
                <w:lang w:eastAsia="en-GB"/>
              </w:rPr>
              <w:t xml:space="preserve"> </w:t>
            </w:r>
            <w:r w:rsidRPr="00A35C2F">
              <w:rPr>
                <w:rFonts w:ascii="Maiandra GD" w:hAnsi="Maiandra GD"/>
                <w:b/>
                <w:bCs/>
                <w:lang w:eastAsia="en-GB"/>
              </w:rPr>
              <w:t>Deferred</w:t>
            </w:r>
            <w:r w:rsidRPr="00A35C2F">
              <w:rPr>
                <w:rFonts w:ascii="Maiandra GD" w:hAnsi="Maiandra GD"/>
                <w:lang w:eastAsia="en-GB"/>
              </w:rPr>
              <w:t xml:space="preserve"> </w:t>
            </w:r>
            <w:r w:rsidRPr="00A35C2F">
              <w:rPr>
                <w:rFonts w:ascii="Maiandra GD" w:hAnsi="Maiandra GD"/>
                <w:b/>
                <w:bCs/>
                <w:lang w:eastAsia="en-GB"/>
              </w:rPr>
              <w:t>Income</w:t>
            </w:r>
          </w:p>
        </w:tc>
        <w:tc>
          <w:tcPr>
            <w:tcW w:w="1123" w:type="pct"/>
            <w:vAlign w:val="bottom"/>
          </w:tcPr>
          <w:p w14:paraId="4CFFD3B5" w14:textId="77777777" w:rsidR="002D2FC9" w:rsidRPr="00A35C2F" w:rsidRDefault="002D2FC9" w:rsidP="00CE041D">
            <w:pPr>
              <w:spacing w:line="276" w:lineRule="auto"/>
              <w:jc w:val="right"/>
              <w:rPr>
                <w:rFonts w:ascii="Maiandra GD" w:hAnsi="Maiandra GD"/>
              </w:rPr>
            </w:pPr>
            <w:r w:rsidRPr="00A35C2F">
              <w:rPr>
                <w:rFonts w:ascii="Maiandra GD" w:hAnsi="Maiandra GD"/>
              </w:rPr>
              <w:t>xxx</w:t>
            </w:r>
          </w:p>
        </w:tc>
        <w:tc>
          <w:tcPr>
            <w:tcW w:w="1235" w:type="pct"/>
            <w:noWrap/>
            <w:vAlign w:val="bottom"/>
            <w:hideMark/>
          </w:tcPr>
          <w:p w14:paraId="0D69A996" w14:textId="77777777" w:rsidR="002D2FC9" w:rsidRPr="00A35C2F" w:rsidRDefault="002D2FC9" w:rsidP="00CE041D">
            <w:pPr>
              <w:spacing w:line="276" w:lineRule="auto"/>
              <w:jc w:val="right"/>
              <w:rPr>
                <w:rFonts w:ascii="Maiandra GD" w:hAnsi="Maiandra GD"/>
              </w:rPr>
            </w:pPr>
            <w:r w:rsidRPr="00A35C2F">
              <w:rPr>
                <w:rFonts w:ascii="Maiandra GD" w:hAnsi="Maiandra GD"/>
              </w:rPr>
              <w:t>xxx</w:t>
            </w:r>
          </w:p>
        </w:tc>
      </w:tr>
    </w:tbl>
    <w:p w14:paraId="252300BC" w14:textId="77777777" w:rsidR="008F099F" w:rsidRPr="0081112D" w:rsidRDefault="008F099F" w:rsidP="00150F02">
      <w:pPr>
        <w:rPr>
          <w:rFonts w:ascii="Maiandra GD" w:hAnsi="Maiandra GD"/>
        </w:rPr>
      </w:pPr>
    </w:p>
    <w:p w14:paraId="0B982996" w14:textId="48773E5E" w:rsidR="008F099F" w:rsidRPr="00FD35B5" w:rsidRDefault="004C2D23">
      <w:pPr>
        <w:pStyle w:val="ListParagraph"/>
        <w:numPr>
          <w:ilvl w:val="0"/>
          <w:numId w:val="4"/>
        </w:numPr>
        <w:autoSpaceDN w:val="0"/>
        <w:spacing w:line="360" w:lineRule="auto"/>
        <w:ind w:right="-20"/>
        <w:jc w:val="both"/>
        <w:rPr>
          <w:rFonts w:ascii="Maiandra GD" w:hAnsi="Maiandra GD"/>
          <w:b/>
          <w:bCs/>
          <w:color w:val="FF0000"/>
          <w:lang w:val="en-GB"/>
        </w:rPr>
      </w:pPr>
      <w:r w:rsidRPr="006C7DA8">
        <w:rPr>
          <w:rFonts w:ascii="Maiandra GD" w:hAnsi="Maiandra GD"/>
          <w:b/>
          <w:bCs/>
          <w:color w:val="000000" w:themeColor="text1"/>
          <w:lang w:val="en-GB"/>
        </w:rPr>
        <w:t xml:space="preserve">Cash Generated </w:t>
      </w:r>
      <w:r w:rsidR="003F5D5A" w:rsidRPr="006C7DA8">
        <w:rPr>
          <w:rFonts w:ascii="Maiandra GD" w:hAnsi="Maiandra GD"/>
          <w:b/>
          <w:bCs/>
          <w:color w:val="000000" w:themeColor="text1"/>
          <w:lang w:val="en-GB"/>
        </w:rPr>
        <w:t>from</w:t>
      </w:r>
      <w:r w:rsidRPr="006C7DA8">
        <w:rPr>
          <w:rFonts w:ascii="Maiandra GD" w:hAnsi="Maiandra GD"/>
          <w:b/>
          <w:bCs/>
          <w:color w:val="000000" w:themeColor="text1"/>
          <w:lang w:val="en-GB"/>
        </w:rPr>
        <w:t xml:space="preserve"> Operations</w:t>
      </w:r>
    </w:p>
    <w:p w14:paraId="3A01F19D" w14:textId="77777777" w:rsidR="00500193" w:rsidRPr="0081112D" w:rsidRDefault="00500193" w:rsidP="00150F02">
      <w:pPr>
        <w:rPr>
          <w:rFonts w:ascii="Maiandra GD" w:hAnsi="Maiandra GD"/>
          <w:b/>
          <w:bC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11"/>
        <w:gridCol w:w="1932"/>
        <w:gridCol w:w="1932"/>
      </w:tblGrid>
      <w:tr w:rsidR="008263F5" w:rsidRPr="0081112D" w14:paraId="18EBEE85" w14:textId="5B949723" w:rsidTr="008263F5">
        <w:trPr>
          <w:trHeight w:val="330"/>
        </w:trPr>
        <w:tc>
          <w:tcPr>
            <w:tcW w:w="3024" w:type="pct"/>
            <w:tcBorders>
              <w:top w:val="single" w:sz="6" w:space="0" w:color="auto"/>
              <w:left w:val="single" w:sz="6" w:space="0" w:color="auto"/>
              <w:bottom w:val="single" w:sz="6" w:space="0" w:color="auto"/>
              <w:right w:val="single" w:sz="6" w:space="0" w:color="auto"/>
            </w:tcBorders>
            <w:shd w:val="clear" w:color="auto" w:fill="0070C0"/>
            <w:hideMark/>
          </w:tcPr>
          <w:p w14:paraId="7AF0DBC8" w14:textId="77777777" w:rsidR="008263F5" w:rsidRPr="0081112D" w:rsidRDefault="008263F5" w:rsidP="008263F5">
            <w:pPr>
              <w:rPr>
                <w:rFonts w:ascii="Maiandra GD" w:hAnsi="Maiandra GD"/>
                <w:b/>
                <w:bCs/>
              </w:rPr>
            </w:pPr>
            <w:r w:rsidRPr="0081112D">
              <w:rPr>
                <w:rFonts w:ascii="Maiandra GD" w:hAnsi="Maiandra GD"/>
                <w:b/>
                <w:bCs/>
              </w:rPr>
              <w:t> </w:t>
            </w:r>
          </w:p>
        </w:tc>
        <w:tc>
          <w:tcPr>
            <w:tcW w:w="988"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052C8B62" w14:textId="7919B2D1" w:rsidR="008263F5" w:rsidRPr="0081112D" w:rsidRDefault="008263F5" w:rsidP="008263F5">
            <w:pPr>
              <w:jc w:val="center"/>
              <w:rPr>
                <w:rFonts w:ascii="Maiandra GD" w:hAnsi="Maiandra GD"/>
                <w:b/>
                <w:bCs/>
                <w:color w:val="000000" w:themeColor="text1"/>
              </w:rPr>
            </w:pPr>
            <w:r w:rsidRPr="0081112D">
              <w:rPr>
                <w:rFonts w:ascii="Maiandra GD" w:hAnsi="Maiandra GD"/>
                <w:b/>
                <w:bCs/>
                <w:i/>
                <w:iCs/>
                <w:color w:val="000000"/>
              </w:rPr>
              <w:t>Insert current FY</w:t>
            </w:r>
          </w:p>
        </w:tc>
        <w:tc>
          <w:tcPr>
            <w:tcW w:w="988" w:type="pct"/>
            <w:tcBorders>
              <w:top w:val="single" w:sz="6" w:space="0" w:color="auto"/>
              <w:left w:val="single" w:sz="6" w:space="0" w:color="auto"/>
              <w:bottom w:val="single" w:sz="6" w:space="0" w:color="auto"/>
              <w:right w:val="single" w:sz="6" w:space="0" w:color="auto"/>
            </w:tcBorders>
            <w:shd w:val="clear" w:color="auto" w:fill="0070C0"/>
          </w:tcPr>
          <w:p w14:paraId="6E76F679" w14:textId="69EDF442" w:rsidR="008263F5" w:rsidRPr="0081112D" w:rsidRDefault="008263F5" w:rsidP="008263F5">
            <w:pPr>
              <w:jc w:val="center"/>
              <w:rPr>
                <w:rFonts w:ascii="Maiandra GD" w:hAnsi="Maiandra GD"/>
                <w:b/>
                <w:bCs/>
                <w:color w:val="000000" w:themeColor="text1"/>
              </w:rPr>
            </w:pPr>
            <w:r>
              <w:rPr>
                <w:rFonts w:ascii="Maiandra GD" w:hAnsi="Maiandra GD"/>
                <w:b/>
                <w:bCs/>
                <w:i/>
                <w:iCs/>
                <w:color w:val="000000"/>
              </w:rPr>
              <w:t>Insert Comparative FY</w:t>
            </w:r>
          </w:p>
        </w:tc>
      </w:tr>
      <w:tr w:rsidR="008263F5" w:rsidRPr="0081112D" w14:paraId="056047A7" w14:textId="64DA7B36" w:rsidTr="008263F5">
        <w:trPr>
          <w:trHeight w:val="330"/>
        </w:trPr>
        <w:tc>
          <w:tcPr>
            <w:tcW w:w="3024" w:type="pct"/>
            <w:tcBorders>
              <w:top w:val="single" w:sz="6" w:space="0" w:color="auto"/>
              <w:left w:val="single" w:sz="6" w:space="0" w:color="auto"/>
              <w:bottom w:val="single" w:sz="6" w:space="0" w:color="auto"/>
              <w:right w:val="single" w:sz="6" w:space="0" w:color="auto"/>
            </w:tcBorders>
            <w:shd w:val="clear" w:color="auto" w:fill="0070C0"/>
            <w:hideMark/>
          </w:tcPr>
          <w:p w14:paraId="2E2A1579" w14:textId="77777777" w:rsidR="008263F5" w:rsidRPr="0081112D" w:rsidRDefault="008263F5" w:rsidP="008263F5">
            <w:pPr>
              <w:rPr>
                <w:rFonts w:ascii="Maiandra GD" w:hAnsi="Maiandra GD"/>
                <w:b/>
                <w:bCs/>
              </w:rPr>
            </w:pPr>
            <w:r w:rsidRPr="0081112D">
              <w:rPr>
                <w:rFonts w:ascii="Maiandra GD" w:hAnsi="Maiandra GD"/>
                <w:b/>
                <w:bCs/>
              </w:rPr>
              <w:t> </w:t>
            </w:r>
          </w:p>
        </w:tc>
        <w:tc>
          <w:tcPr>
            <w:tcW w:w="988" w:type="pct"/>
            <w:tcBorders>
              <w:top w:val="single" w:sz="6" w:space="0" w:color="auto"/>
              <w:left w:val="single" w:sz="6" w:space="0" w:color="auto"/>
              <w:bottom w:val="single" w:sz="6" w:space="0" w:color="auto"/>
              <w:right w:val="single" w:sz="6" w:space="0" w:color="auto"/>
            </w:tcBorders>
            <w:shd w:val="clear" w:color="auto" w:fill="0070C0"/>
            <w:vAlign w:val="bottom"/>
            <w:hideMark/>
          </w:tcPr>
          <w:p w14:paraId="1F867C6E" w14:textId="3B973102" w:rsidR="008263F5" w:rsidRPr="0081112D" w:rsidRDefault="008263F5" w:rsidP="008263F5">
            <w:pPr>
              <w:jc w:val="center"/>
              <w:rPr>
                <w:rFonts w:ascii="Maiandra GD" w:hAnsi="Maiandra GD"/>
                <w:b/>
                <w:bCs/>
                <w:color w:val="000000" w:themeColor="text1"/>
              </w:rPr>
            </w:pPr>
            <w:r w:rsidRPr="0081112D">
              <w:rPr>
                <w:rFonts w:ascii="Maiandra GD" w:hAnsi="Maiandra GD"/>
                <w:b/>
                <w:bCs/>
                <w:color w:val="000000"/>
              </w:rPr>
              <w:t>K</w:t>
            </w:r>
            <w:r>
              <w:rPr>
                <w:rFonts w:ascii="Maiandra GD" w:hAnsi="Maiandra GD"/>
                <w:b/>
                <w:bCs/>
                <w:color w:val="000000"/>
              </w:rPr>
              <w:t>es</w:t>
            </w:r>
          </w:p>
        </w:tc>
        <w:tc>
          <w:tcPr>
            <w:tcW w:w="988" w:type="pct"/>
            <w:tcBorders>
              <w:top w:val="single" w:sz="6" w:space="0" w:color="auto"/>
              <w:left w:val="single" w:sz="6" w:space="0" w:color="auto"/>
              <w:bottom w:val="single" w:sz="6" w:space="0" w:color="auto"/>
              <w:right w:val="single" w:sz="6" w:space="0" w:color="auto"/>
            </w:tcBorders>
            <w:shd w:val="clear" w:color="auto" w:fill="0070C0"/>
          </w:tcPr>
          <w:p w14:paraId="2CB5BF2E" w14:textId="323FDEBD" w:rsidR="008263F5" w:rsidRPr="0081112D" w:rsidRDefault="008263F5" w:rsidP="008263F5">
            <w:pPr>
              <w:jc w:val="center"/>
              <w:rPr>
                <w:rFonts w:ascii="Maiandra GD" w:hAnsi="Maiandra GD"/>
                <w:b/>
                <w:bCs/>
                <w:color w:val="000000" w:themeColor="text1"/>
              </w:rPr>
            </w:pPr>
            <w:r>
              <w:rPr>
                <w:rFonts w:ascii="Maiandra GD" w:hAnsi="Maiandra GD"/>
                <w:b/>
                <w:bCs/>
                <w:color w:val="000000"/>
              </w:rPr>
              <w:t>Kes</w:t>
            </w:r>
          </w:p>
        </w:tc>
      </w:tr>
      <w:tr w:rsidR="002D2FC9" w:rsidRPr="0081112D" w14:paraId="7664F5D6" w14:textId="53740527"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59A99447" w14:textId="6A40A6EB" w:rsidR="002D2FC9" w:rsidRPr="0081112D" w:rsidRDefault="002D2FC9" w:rsidP="002D2FC9">
            <w:pPr>
              <w:rPr>
                <w:rFonts w:ascii="Maiandra GD" w:hAnsi="Maiandra GD"/>
                <w:b/>
                <w:bCs/>
              </w:rPr>
            </w:pPr>
            <w:r w:rsidRPr="0081112D">
              <w:rPr>
                <w:rFonts w:ascii="Maiandra GD" w:hAnsi="Maiandra GD"/>
                <w:b/>
                <w:bCs/>
              </w:rPr>
              <w:t xml:space="preserve">Surplus/Deficit for the year </w:t>
            </w:r>
          </w:p>
        </w:tc>
        <w:tc>
          <w:tcPr>
            <w:tcW w:w="988" w:type="pct"/>
            <w:tcBorders>
              <w:top w:val="single" w:sz="6" w:space="0" w:color="auto"/>
              <w:left w:val="single" w:sz="6" w:space="0" w:color="auto"/>
              <w:bottom w:val="single" w:sz="6" w:space="0" w:color="auto"/>
              <w:right w:val="single" w:sz="6" w:space="0" w:color="auto"/>
            </w:tcBorders>
            <w:vAlign w:val="center"/>
            <w:hideMark/>
          </w:tcPr>
          <w:p w14:paraId="59AA53FD" w14:textId="66983762" w:rsidR="002D2FC9" w:rsidRPr="0081112D" w:rsidRDefault="002D2FC9" w:rsidP="002D2FC9">
            <w:pPr>
              <w:jc w:val="center"/>
              <w:rPr>
                <w:rFonts w:ascii="Maiandra GD" w:hAnsi="Maiandra GD"/>
                <w:b/>
                <w:bCs/>
              </w:rPr>
            </w:pPr>
            <w:r w:rsidRPr="0081112D">
              <w:rPr>
                <w:rFonts w:ascii="Maiandra GD" w:hAnsi="Maiandra GD"/>
                <w:b/>
                <w:bCs/>
              </w:rPr>
              <w:t>xxx</w:t>
            </w:r>
          </w:p>
        </w:tc>
        <w:tc>
          <w:tcPr>
            <w:tcW w:w="988" w:type="pct"/>
            <w:tcBorders>
              <w:top w:val="single" w:sz="6" w:space="0" w:color="auto"/>
              <w:left w:val="single" w:sz="6" w:space="0" w:color="auto"/>
              <w:bottom w:val="single" w:sz="6" w:space="0" w:color="auto"/>
              <w:right w:val="single" w:sz="6" w:space="0" w:color="auto"/>
            </w:tcBorders>
            <w:vAlign w:val="center"/>
          </w:tcPr>
          <w:p w14:paraId="24F680E9" w14:textId="27DF9DC0" w:rsidR="002D2FC9" w:rsidRPr="0081112D" w:rsidRDefault="002D2FC9" w:rsidP="002D2FC9">
            <w:pPr>
              <w:jc w:val="center"/>
              <w:rPr>
                <w:rFonts w:ascii="Maiandra GD" w:hAnsi="Maiandra GD"/>
                <w:b/>
                <w:bCs/>
              </w:rPr>
            </w:pPr>
            <w:r w:rsidRPr="0081112D">
              <w:rPr>
                <w:rFonts w:ascii="Maiandra GD" w:hAnsi="Maiandra GD"/>
                <w:b/>
                <w:bCs/>
              </w:rPr>
              <w:t>xxx</w:t>
            </w:r>
          </w:p>
        </w:tc>
      </w:tr>
      <w:tr w:rsidR="002D2FC9" w:rsidRPr="0081112D" w14:paraId="61EA2F5C" w14:textId="1FBC3906"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1A380649" w14:textId="77777777" w:rsidR="002D2FC9" w:rsidRPr="0081112D" w:rsidRDefault="002D2FC9" w:rsidP="002D2FC9">
            <w:pPr>
              <w:rPr>
                <w:rFonts w:ascii="Maiandra GD" w:hAnsi="Maiandra GD"/>
                <w:b/>
                <w:bCs/>
              </w:rPr>
            </w:pPr>
            <w:r w:rsidRPr="0081112D">
              <w:rPr>
                <w:rFonts w:ascii="Maiandra GD" w:hAnsi="Maiandra GD"/>
                <w:b/>
                <w:bCs/>
                <w:lang w:val="en-GB"/>
              </w:rPr>
              <w:t>Adjusted for:</w:t>
            </w:r>
            <w:r w:rsidRPr="0081112D">
              <w:rPr>
                <w:rFonts w:ascii="Maiandra GD" w:hAnsi="Maiandra GD"/>
                <w:b/>
                <w:bCs/>
              </w:rPr>
              <w:t> </w:t>
            </w:r>
          </w:p>
        </w:tc>
        <w:tc>
          <w:tcPr>
            <w:tcW w:w="988" w:type="pct"/>
            <w:tcBorders>
              <w:top w:val="single" w:sz="6" w:space="0" w:color="auto"/>
              <w:left w:val="single" w:sz="6" w:space="0" w:color="auto"/>
              <w:bottom w:val="single" w:sz="6" w:space="0" w:color="auto"/>
              <w:right w:val="single" w:sz="6" w:space="0" w:color="auto"/>
            </w:tcBorders>
            <w:vAlign w:val="center"/>
            <w:hideMark/>
          </w:tcPr>
          <w:p w14:paraId="7255D570" w14:textId="78919FDC" w:rsidR="002D2FC9" w:rsidRPr="0081112D" w:rsidRDefault="002D2FC9" w:rsidP="002D2FC9">
            <w:pPr>
              <w:jc w:val="center"/>
              <w:rPr>
                <w:rFonts w:ascii="Maiandra GD" w:hAnsi="Maiandra GD"/>
                <w:b/>
                <w:bCs/>
              </w:rPr>
            </w:pPr>
          </w:p>
        </w:tc>
        <w:tc>
          <w:tcPr>
            <w:tcW w:w="988" w:type="pct"/>
            <w:tcBorders>
              <w:top w:val="single" w:sz="6" w:space="0" w:color="auto"/>
              <w:left w:val="single" w:sz="6" w:space="0" w:color="auto"/>
              <w:bottom w:val="single" w:sz="6" w:space="0" w:color="auto"/>
              <w:right w:val="single" w:sz="6" w:space="0" w:color="auto"/>
            </w:tcBorders>
            <w:vAlign w:val="center"/>
          </w:tcPr>
          <w:p w14:paraId="12E44E82" w14:textId="77777777" w:rsidR="002D2FC9" w:rsidRPr="0081112D" w:rsidRDefault="002D2FC9" w:rsidP="002D2FC9">
            <w:pPr>
              <w:jc w:val="center"/>
              <w:rPr>
                <w:rFonts w:ascii="Maiandra GD" w:hAnsi="Maiandra GD"/>
                <w:b/>
                <w:bCs/>
              </w:rPr>
            </w:pPr>
          </w:p>
        </w:tc>
      </w:tr>
      <w:tr w:rsidR="002D2FC9" w:rsidRPr="0081112D" w14:paraId="58290BDB" w14:textId="5BA494F6"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7027B80E" w14:textId="77777777" w:rsidR="002D2FC9" w:rsidRPr="0081112D" w:rsidRDefault="002D2FC9" w:rsidP="002D2FC9">
            <w:pPr>
              <w:rPr>
                <w:rFonts w:ascii="Maiandra GD" w:hAnsi="Maiandra GD"/>
              </w:rPr>
            </w:pPr>
            <w:r w:rsidRPr="0081112D">
              <w:rPr>
                <w:rFonts w:ascii="Maiandra GD" w:hAnsi="Maiandra GD"/>
                <w:lang w:val="en-GB"/>
              </w:rPr>
              <w:t>Depreciation</w:t>
            </w:r>
            <w:r w:rsidRPr="0081112D">
              <w:rPr>
                <w:rFonts w:ascii="Maiandra GD" w:hAnsi="Maiandra GD"/>
              </w:rPr>
              <w:t> </w:t>
            </w:r>
          </w:p>
        </w:tc>
        <w:tc>
          <w:tcPr>
            <w:tcW w:w="988" w:type="pct"/>
            <w:tcBorders>
              <w:top w:val="single" w:sz="6" w:space="0" w:color="auto"/>
              <w:left w:val="single" w:sz="6" w:space="0" w:color="auto"/>
              <w:bottom w:val="single" w:sz="6" w:space="0" w:color="auto"/>
              <w:right w:val="single" w:sz="6" w:space="0" w:color="auto"/>
            </w:tcBorders>
            <w:vAlign w:val="center"/>
            <w:hideMark/>
          </w:tcPr>
          <w:p w14:paraId="3ECCF6E9" w14:textId="05AEC565" w:rsidR="002D2FC9" w:rsidRPr="0081112D" w:rsidRDefault="002D2FC9" w:rsidP="002D2FC9">
            <w:pPr>
              <w:jc w:val="center"/>
              <w:rPr>
                <w:rFonts w:ascii="Maiandra GD" w:hAnsi="Maiandra GD"/>
              </w:rPr>
            </w:pPr>
            <w:r w:rsidRPr="0081112D">
              <w:rPr>
                <w:rFonts w:ascii="Maiandra GD" w:hAnsi="Maiandra GD"/>
              </w:rPr>
              <w:t>xxx</w:t>
            </w:r>
          </w:p>
        </w:tc>
        <w:tc>
          <w:tcPr>
            <w:tcW w:w="988" w:type="pct"/>
            <w:tcBorders>
              <w:top w:val="single" w:sz="6" w:space="0" w:color="auto"/>
              <w:left w:val="single" w:sz="6" w:space="0" w:color="auto"/>
              <w:bottom w:val="single" w:sz="6" w:space="0" w:color="auto"/>
              <w:right w:val="single" w:sz="6" w:space="0" w:color="auto"/>
            </w:tcBorders>
            <w:vAlign w:val="center"/>
          </w:tcPr>
          <w:p w14:paraId="53F382FF" w14:textId="48B3909D" w:rsidR="002D2FC9" w:rsidRPr="0081112D" w:rsidRDefault="002D2FC9" w:rsidP="002D2FC9">
            <w:pPr>
              <w:jc w:val="center"/>
              <w:rPr>
                <w:rFonts w:ascii="Maiandra GD" w:hAnsi="Maiandra GD"/>
              </w:rPr>
            </w:pPr>
            <w:r w:rsidRPr="0081112D">
              <w:rPr>
                <w:rFonts w:ascii="Maiandra GD" w:hAnsi="Maiandra GD"/>
              </w:rPr>
              <w:t>xxx</w:t>
            </w:r>
          </w:p>
        </w:tc>
      </w:tr>
      <w:tr w:rsidR="002D2FC9" w:rsidRPr="0081112D" w14:paraId="0C279016" w14:textId="3FF5647A"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54765DCD" w14:textId="77777777" w:rsidR="002D2FC9" w:rsidRPr="0081112D" w:rsidRDefault="002D2FC9" w:rsidP="002D2FC9">
            <w:pPr>
              <w:rPr>
                <w:rFonts w:ascii="Maiandra GD" w:hAnsi="Maiandra GD"/>
              </w:rPr>
            </w:pPr>
            <w:r w:rsidRPr="0081112D">
              <w:rPr>
                <w:rFonts w:ascii="Maiandra GD" w:hAnsi="Maiandra GD"/>
                <w:lang w:val="en-GB"/>
              </w:rPr>
              <w:t>Impairment</w:t>
            </w:r>
            <w:r w:rsidRPr="0081112D">
              <w:rPr>
                <w:rFonts w:ascii="Maiandra GD" w:hAnsi="Maiandra GD"/>
              </w:rPr>
              <w:t> </w:t>
            </w:r>
          </w:p>
        </w:tc>
        <w:tc>
          <w:tcPr>
            <w:tcW w:w="988" w:type="pct"/>
            <w:tcBorders>
              <w:top w:val="single" w:sz="6" w:space="0" w:color="auto"/>
              <w:left w:val="single" w:sz="6" w:space="0" w:color="auto"/>
              <w:bottom w:val="single" w:sz="6" w:space="0" w:color="auto"/>
              <w:right w:val="single" w:sz="6" w:space="0" w:color="auto"/>
            </w:tcBorders>
            <w:vAlign w:val="center"/>
            <w:hideMark/>
          </w:tcPr>
          <w:p w14:paraId="5BF975C3" w14:textId="73FECF00" w:rsidR="002D2FC9" w:rsidRPr="0081112D" w:rsidRDefault="002D2FC9" w:rsidP="002D2FC9">
            <w:pPr>
              <w:jc w:val="center"/>
              <w:rPr>
                <w:rFonts w:ascii="Maiandra GD" w:hAnsi="Maiandra GD"/>
              </w:rPr>
            </w:pPr>
            <w:r w:rsidRPr="0081112D">
              <w:rPr>
                <w:rFonts w:ascii="Maiandra GD" w:hAnsi="Maiandra GD"/>
              </w:rPr>
              <w:t>xxx</w:t>
            </w:r>
          </w:p>
        </w:tc>
        <w:tc>
          <w:tcPr>
            <w:tcW w:w="988" w:type="pct"/>
            <w:tcBorders>
              <w:top w:val="single" w:sz="6" w:space="0" w:color="auto"/>
              <w:left w:val="single" w:sz="6" w:space="0" w:color="auto"/>
              <w:bottom w:val="single" w:sz="6" w:space="0" w:color="auto"/>
              <w:right w:val="single" w:sz="6" w:space="0" w:color="auto"/>
            </w:tcBorders>
            <w:vAlign w:val="center"/>
          </w:tcPr>
          <w:p w14:paraId="441C6F1E" w14:textId="2BBFA3EA" w:rsidR="002D2FC9" w:rsidRPr="0081112D" w:rsidRDefault="002D2FC9" w:rsidP="002D2FC9">
            <w:pPr>
              <w:jc w:val="center"/>
              <w:rPr>
                <w:rFonts w:ascii="Maiandra GD" w:hAnsi="Maiandra GD"/>
              </w:rPr>
            </w:pPr>
            <w:r w:rsidRPr="0081112D">
              <w:rPr>
                <w:rFonts w:ascii="Maiandra GD" w:hAnsi="Maiandra GD"/>
              </w:rPr>
              <w:t>xxx</w:t>
            </w:r>
          </w:p>
        </w:tc>
      </w:tr>
      <w:tr w:rsidR="002D2FC9" w:rsidRPr="0081112D" w14:paraId="406E0444" w14:textId="11DFA0BA"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64CF5217" w14:textId="77777777" w:rsidR="002D2FC9" w:rsidRPr="0081112D" w:rsidRDefault="002D2FC9" w:rsidP="002D2FC9">
            <w:pPr>
              <w:rPr>
                <w:rFonts w:ascii="Maiandra GD" w:hAnsi="Maiandra GD"/>
              </w:rPr>
            </w:pPr>
            <w:r w:rsidRPr="0081112D">
              <w:rPr>
                <w:rFonts w:ascii="Maiandra GD" w:hAnsi="Maiandra GD"/>
                <w:lang w:val="en-GB"/>
              </w:rPr>
              <w:t>Gains and losses on disposal of assets</w:t>
            </w:r>
            <w:r w:rsidRPr="0081112D">
              <w:rPr>
                <w:rFonts w:ascii="Maiandra GD" w:hAnsi="Maiandra GD"/>
              </w:rPr>
              <w:t> </w:t>
            </w:r>
          </w:p>
        </w:tc>
        <w:tc>
          <w:tcPr>
            <w:tcW w:w="988" w:type="pct"/>
            <w:tcBorders>
              <w:top w:val="single" w:sz="6" w:space="0" w:color="auto"/>
              <w:left w:val="single" w:sz="6" w:space="0" w:color="auto"/>
              <w:bottom w:val="single" w:sz="6" w:space="0" w:color="auto"/>
              <w:right w:val="single" w:sz="6" w:space="0" w:color="auto"/>
            </w:tcBorders>
            <w:vAlign w:val="center"/>
            <w:hideMark/>
          </w:tcPr>
          <w:p w14:paraId="008D1BBE" w14:textId="11583561" w:rsidR="002D2FC9" w:rsidRPr="0081112D" w:rsidRDefault="002D2FC9" w:rsidP="002D2FC9">
            <w:pPr>
              <w:jc w:val="center"/>
              <w:rPr>
                <w:rFonts w:ascii="Maiandra GD" w:hAnsi="Maiandra GD"/>
              </w:rPr>
            </w:pPr>
            <w:r w:rsidRPr="0081112D">
              <w:rPr>
                <w:rFonts w:ascii="Maiandra GD" w:hAnsi="Maiandra GD"/>
              </w:rPr>
              <w:t>(xxx)</w:t>
            </w:r>
          </w:p>
        </w:tc>
        <w:tc>
          <w:tcPr>
            <w:tcW w:w="988" w:type="pct"/>
            <w:tcBorders>
              <w:top w:val="single" w:sz="6" w:space="0" w:color="auto"/>
              <w:left w:val="single" w:sz="6" w:space="0" w:color="auto"/>
              <w:bottom w:val="single" w:sz="6" w:space="0" w:color="auto"/>
              <w:right w:val="single" w:sz="6" w:space="0" w:color="auto"/>
            </w:tcBorders>
            <w:vAlign w:val="center"/>
          </w:tcPr>
          <w:p w14:paraId="4B25B658" w14:textId="7200096B" w:rsidR="002D2FC9" w:rsidRPr="0081112D" w:rsidRDefault="002D2FC9" w:rsidP="002D2FC9">
            <w:pPr>
              <w:jc w:val="center"/>
              <w:rPr>
                <w:rFonts w:ascii="Maiandra GD" w:hAnsi="Maiandra GD"/>
              </w:rPr>
            </w:pPr>
            <w:r w:rsidRPr="0081112D">
              <w:rPr>
                <w:rFonts w:ascii="Maiandra GD" w:hAnsi="Maiandra GD"/>
              </w:rPr>
              <w:t>(xxx)</w:t>
            </w:r>
          </w:p>
        </w:tc>
      </w:tr>
      <w:tr w:rsidR="002D2FC9" w:rsidRPr="0081112D" w14:paraId="33052146" w14:textId="00D11F58"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19E6D9A5" w14:textId="2B8A2757" w:rsidR="002D2FC9" w:rsidRPr="0081112D" w:rsidRDefault="002D2FC9" w:rsidP="002D2FC9">
            <w:pPr>
              <w:rPr>
                <w:rFonts w:ascii="Maiandra GD" w:hAnsi="Maiandra GD"/>
              </w:rPr>
            </w:pPr>
          </w:p>
        </w:tc>
        <w:tc>
          <w:tcPr>
            <w:tcW w:w="988" w:type="pct"/>
            <w:tcBorders>
              <w:top w:val="single" w:sz="6" w:space="0" w:color="auto"/>
              <w:left w:val="single" w:sz="6" w:space="0" w:color="auto"/>
              <w:bottom w:val="single" w:sz="6" w:space="0" w:color="auto"/>
              <w:right w:val="single" w:sz="6" w:space="0" w:color="auto"/>
            </w:tcBorders>
            <w:vAlign w:val="center"/>
            <w:hideMark/>
          </w:tcPr>
          <w:p w14:paraId="48384D95" w14:textId="6E13F857" w:rsidR="002D2FC9" w:rsidRPr="0081112D" w:rsidRDefault="002D2FC9" w:rsidP="002D2FC9">
            <w:pPr>
              <w:jc w:val="center"/>
              <w:rPr>
                <w:rFonts w:ascii="Maiandra GD" w:hAnsi="Maiandra GD"/>
              </w:rPr>
            </w:pPr>
          </w:p>
        </w:tc>
        <w:tc>
          <w:tcPr>
            <w:tcW w:w="988" w:type="pct"/>
            <w:tcBorders>
              <w:top w:val="single" w:sz="6" w:space="0" w:color="auto"/>
              <w:left w:val="single" w:sz="6" w:space="0" w:color="auto"/>
              <w:bottom w:val="single" w:sz="6" w:space="0" w:color="auto"/>
              <w:right w:val="single" w:sz="6" w:space="0" w:color="auto"/>
            </w:tcBorders>
            <w:vAlign w:val="center"/>
          </w:tcPr>
          <w:p w14:paraId="71AC307B" w14:textId="77777777" w:rsidR="002D2FC9" w:rsidRPr="0081112D" w:rsidRDefault="002D2FC9" w:rsidP="002D2FC9">
            <w:pPr>
              <w:jc w:val="center"/>
              <w:rPr>
                <w:rFonts w:ascii="Maiandra GD" w:hAnsi="Maiandra GD"/>
              </w:rPr>
            </w:pPr>
          </w:p>
        </w:tc>
      </w:tr>
      <w:tr w:rsidR="002D2FC9" w:rsidRPr="0081112D" w14:paraId="1F78EF09" w14:textId="75CCE3C1"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66DA5398" w14:textId="77777777" w:rsidR="002D2FC9" w:rsidRPr="0081112D" w:rsidRDefault="002D2FC9" w:rsidP="002D2FC9">
            <w:pPr>
              <w:rPr>
                <w:rFonts w:ascii="Maiandra GD" w:hAnsi="Maiandra GD"/>
                <w:b/>
                <w:bCs/>
              </w:rPr>
            </w:pPr>
            <w:r w:rsidRPr="0081112D">
              <w:rPr>
                <w:rFonts w:ascii="Maiandra GD" w:hAnsi="Maiandra GD"/>
                <w:b/>
                <w:bCs/>
                <w:lang w:val="en-GB"/>
              </w:rPr>
              <w:t>Working capital adjustments</w:t>
            </w:r>
            <w:r w:rsidRPr="0081112D">
              <w:rPr>
                <w:rFonts w:ascii="Maiandra GD" w:hAnsi="Maiandra GD"/>
                <w:b/>
                <w:bCs/>
              </w:rPr>
              <w:t> </w:t>
            </w:r>
          </w:p>
        </w:tc>
        <w:tc>
          <w:tcPr>
            <w:tcW w:w="988" w:type="pct"/>
            <w:tcBorders>
              <w:top w:val="single" w:sz="6" w:space="0" w:color="auto"/>
              <w:left w:val="single" w:sz="6" w:space="0" w:color="auto"/>
              <w:bottom w:val="single" w:sz="6" w:space="0" w:color="auto"/>
              <w:right w:val="single" w:sz="6" w:space="0" w:color="auto"/>
            </w:tcBorders>
            <w:vAlign w:val="center"/>
            <w:hideMark/>
          </w:tcPr>
          <w:p w14:paraId="60C5CDE7" w14:textId="1867F180" w:rsidR="002D2FC9" w:rsidRPr="0081112D" w:rsidRDefault="002D2FC9" w:rsidP="002D2FC9">
            <w:pPr>
              <w:jc w:val="center"/>
              <w:rPr>
                <w:rFonts w:ascii="Maiandra GD" w:hAnsi="Maiandra GD"/>
                <w:b/>
                <w:bCs/>
              </w:rPr>
            </w:pPr>
          </w:p>
        </w:tc>
        <w:tc>
          <w:tcPr>
            <w:tcW w:w="988" w:type="pct"/>
            <w:tcBorders>
              <w:top w:val="single" w:sz="6" w:space="0" w:color="auto"/>
              <w:left w:val="single" w:sz="6" w:space="0" w:color="auto"/>
              <w:bottom w:val="single" w:sz="6" w:space="0" w:color="auto"/>
              <w:right w:val="single" w:sz="6" w:space="0" w:color="auto"/>
            </w:tcBorders>
            <w:vAlign w:val="center"/>
          </w:tcPr>
          <w:p w14:paraId="504A5F45" w14:textId="77777777" w:rsidR="002D2FC9" w:rsidRPr="0081112D" w:rsidRDefault="002D2FC9" w:rsidP="002D2FC9">
            <w:pPr>
              <w:jc w:val="center"/>
              <w:rPr>
                <w:rFonts w:ascii="Maiandra GD" w:hAnsi="Maiandra GD"/>
                <w:b/>
                <w:bCs/>
              </w:rPr>
            </w:pPr>
          </w:p>
        </w:tc>
      </w:tr>
      <w:tr w:rsidR="002D2FC9" w:rsidRPr="0081112D" w14:paraId="202CE7A4" w14:textId="5035B328"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0BBB9199" w14:textId="1CD4B0A3" w:rsidR="002D2FC9" w:rsidRPr="0081112D" w:rsidRDefault="002D2FC9" w:rsidP="002D2FC9">
            <w:pPr>
              <w:rPr>
                <w:rFonts w:ascii="Maiandra GD" w:hAnsi="Maiandra GD"/>
              </w:rPr>
            </w:pPr>
            <w:r w:rsidRPr="0081112D">
              <w:rPr>
                <w:rFonts w:ascii="Maiandra GD" w:hAnsi="Maiandra GD"/>
                <w:lang w:val="en-GB"/>
              </w:rPr>
              <w:t>Increase/decrease in receivables</w:t>
            </w:r>
            <w:r w:rsidRPr="0081112D">
              <w:rPr>
                <w:rFonts w:ascii="Maiandra GD" w:hAnsi="Maiandra GD"/>
              </w:rPr>
              <w:t> </w:t>
            </w:r>
          </w:p>
        </w:tc>
        <w:tc>
          <w:tcPr>
            <w:tcW w:w="988" w:type="pct"/>
            <w:tcBorders>
              <w:top w:val="single" w:sz="6" w:space="0" w:color="auto"/>
              <w:left w:val="single" w:sz="6" w:space="0" w:color="auto"/>
              <w:bottom w:val="single" w:sz="6" w:space="0" w:color="auto"/>
              <w:right w:val="single" w:sz="6" w:space="0" w:color="auto"/>
            </w:tcBorders>
            <w:vAlign w:val="center"/>
            <w:hideMark/>
          </w:tcPr>
          <w:p w14:paraId="35CD4DC2" w14:textId="15F020D5" w:rsidR="002D2FC9" w:rsidRPr="0081112D" w:rsidRDefault="002D2FC9" w:rsidP="002D2FC9">
            <w:pPr>
              <w:jc w:val="center"/>
              <w:rPr>
                <w:rFonts w:ascii="Maiandra GD" w:hAnsi="Maiandra GD"/>
              </w:rPr>
            </w:pPr>
            <w:r w:rsidRPr="0081112D">
              <w:rPr>
                <w:rFonts w:ascii="Maiandra GD" w:hAnsi="Maiandra GD"/>
                <w:lang w:val="en-GB"/>
              </w:rPr>
              <w:t>xxx</w:t>
            </w:r>
          </w:p>
        </w:tc>
        <w:tc>
          <w:tcPr>
            <w:tcW w:w="988" w:type="pct"/>
            <w:tcBorders>
              <w:top w:val="single" w:sz="6" w:space="0" w:color="auto"/>
              <w:left w:val="single" w:sz="6" w:space="0" w:color="auto"/>
              <w:bottom w:val="single" w:sz="6" w:space="0" w:color="auto"/>
              <w:right w:val="single" w:sz="6" w:space="0" w:color="auto"/>
            </w:tcBorders>
            <w:vAlign w:val="center"/>
          </w:tcPr>
          <w:p w14:paraId="3726DE3F" w14:textId="7E13C5CB" w:rsidR="002D2FC9" w:rsidRPr="0081112D" w:rsidRDefault="002D2FC9" w:rsidP="002D2FC9">
            <w:pPr>
              <w:jc w:val="center"/>
              <w:rPr>
                <w:rFonts w:ascii="Maiandra GD" w:hAnsi="Maiandra GD"/>
                <w:lang w:val="en-GB"/>
              </w:rPr>
            </w:pPr>
            <w:r w:rsidRPr="0081112D">
              <w:rPr>
                <w:rFonts w:ascii="Maiandra GD" w:hAnsi="Maiandra GD"/>
                <w:lang w:val="en-GB"/>
              </w:rPr>
              <w:t>xxx</w:t>
            </w:r>
          </w:p>
        </w:tc>
      </w:tr>
      <w:tr w:rsidR="002D2FC9" w:rsidRPr="0081112D" w14:paraId="611F81F1" w14:textId="26461D6A"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2D593144" w14:textId="259F40B2" w:rsidR="002D2FC9" w:rsidRPr="0081112D" w:rsidRDefault="002D2FC9" w:rsidP="002D2FC9">
            <w:pPr>
              <w:rPr>
                <w:rFonts w:ascii="Maiandra GD" w:hAnsi="Maiandra GD"/>
              </w:rPr>
            </w:pPr>
            <w:r w:rsidRPr="0081112D">
              <w:rPr>
                <w:rFonts w:ascii="Maiandra GD" w:hAnsi="Maiandra GD"/>
                <w:lang w:val="en-GB"/>
              </w:rPr>
              <w:t>Increase/decrease in payables</w:t>
            </w:r>
            <w:r w:rsidRPr="0081112D">
              <w:rPr>
                <w:rFonts w:ascii="Maiandra GD" w:hAnsi="Maiandra GD"/>
              </w:rPr>
              <w:t> </w:t>
            </w:r>
          </w:p>
        </w:tc>
        <w:tc>
          <w:tcPr>
            <w:tcW w:w="988" w:type="pct"/>
            <w:tcBorders>
              <w:top w:val="single" w:sz="6" w:space="0" w:color="auto"/>
              <w:left w:val="single" w:sz="6" w:space="0" w:color="auto"/>
              <w:bottom w:val="single" w:sz="6" w:space="0" w:color="auto"/>
              <w:right w:val="single" w:sz="6" w:space="0" w:color="auto"/>
            </w:tcBorders>
            <w:vAlign w:val="center"/>
            <w:hideMark/>
          </w:tcPr>
          <w:p w14:paraId="51C3D718" w14:textId="4EE5F8F4" w:rsidR="002D2FC9" w:rsidRPr="0081112D" w:rsidRDefault="002D2FC9" w:rsidP="002D2FC9">
            <w:pPr>
              <w:jc w:val="center"/>
              <w:rPr>
                <w:rFonts w:ascii="Maiandra GD" w:hAnsi="Maiandra GD"/>
              </w:rPr>
            </w:pPr>
            <w:r w:rsidRPr="0081112D">
              <w:rPr>
                <w:rFonts w:ascii="Maiandra GD" w:hAnsi="Maiandra GD"/>
              </w:rPr>
              <w:t>xxx</w:t>
            </w:r>
          </w:p>
        </w:tc>
        <w:tc>
          <w:tcPr>
            <w:tcW w:w="988" w:type="pct"/>
            <w:tcBorders>
              <w:top w:val="single" w:sz="6" w:space="0" w:color="auto"/>
              <w:left w:val="single" w:sz="6" w:space="0" w:color="auto"/>
              <w:bottom w:val="single" w:sz="6" w:space="0" w:color="auto"/>
              <w:right w:val="single" w:sz="6" w:space="0" w:color="auto"/>
            </w:tcBorders>
            <w:vAlign w:val="center"/>
          </w:tcPr>
          <w:p w14:paraId="6AE345B8" w14:textId="01287CE7" w:rsidR="002D2FC9" w:rsidRPr="0081112D" w:rsidRDefault="002D2FC9" w:rsidP="002D2FC9">
            <w:pPr>
              <w:jc w:val="center"/>
              <w:rPr>
                <w:rFonts w:ascii="Maiandra GD" w:hAnsi="Maiandra GD"/>
              </w:rPr>
            </w:pPr>
            <w:r w:rsidRPr="0081112D">
              <w:rPr>
                <w:rFonts w:ascii="Maiandra GD" w:hAnsi="Maiandra GD"/>
              </w:rPr>
              <w:t>xxx</w:t>
            </w:r>
          </w:p>
        </w:tc>
      </w:tr>
      <w:tr w:rsidR="002D2FC9" w:rsidRPr="0081112D" w14:paraId="440B27F7" w14:textId="2BF6985C"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10C8ECAB" w14:textId="3D3D2D75" w:rsidR="002D2FC9" w:rsidRPr="0081112D" w:rsidRDefault="00702ECA" w:rsidP="002D2FC9">
            <w:pPr>
              <w:rPr>
                <w:rFonts w:ascii="Maiandra GD" w:hAnsi="Maiandra GD"/>
              </w:rPr>
            </w:pPr>
            <w:r>
              <w:rPr>
                <w:rFonts w:ascii="Maiandra GD" w:hAnsi="Maiandra GD"/>
              </w:rPr>
              <w:t>I</w:t>
            </w:r>
            <w:r>
              <w:t xml:space="preserve">ncrease/Decrease in deferred </w:t>
            </w:r>
            <w:r w:rsidR="005D3BB9">
              <w:t>Income</w:t>
            </w:r>
          </w:p>
        </w:tc>
        <w:tc>
          <w:tcPr>
            <w:tcW w:w="988" w:type="pct"/>
            <w:tcBorders>
              <w:top w:val="single" w:sz="6" w:space="0" w:color="auto"/>
              <w:left w:val="single" w:sz="6" w:space="0" w:color="auto"/>
              <w:bottom w:val="single" w:sz="6" w:space="0" w:color="auto"/>
              <w:right w:val="single" w:sz="6" w:space="0" w:color="auto"/>
            </w:tcBorders>
            <w:vAlign w:val="center"/>
            <w:hideMark/>
          </w:tcPr>
          <w:p w14:paraId="072C281A" w14:textId="61BB6CFF" w:rsidR="002D2FC9" w:rsidRPr="0081112D" w:rsidRDefault="00074C71" w:rsidP="002D2FC9">
            <w:pPr>
              <w:jc w:val="center"/>
              <w:rPr>
                <w:rFonts w:ascii="Maiandra GD" w:hAnsi="Maiandra GD"/>
              </w:rPr>
            </w:pPr>
            <w:r>
              <w:rPr>
                <w:rFonts w:ascii="Maiandra GD" w:hAnsi="Maiandra GD"/>
              </w:rPr>
              <w:t>x</w:t>
            </w:r>
            <w:r>
              <w:t>xx</w:t>
            </w:r>
          </w:p>
        </w:tc>
        <w:tc>
          <w:tcPr>
            <w:tcW w:w="988" w:type="pct"/>
            <w:tcBorders>
              <w:top w:val="single" w:sz="6" w:space="0" w:color="auto"/>
              <w:left w:val="single" w:sz="6" w:space="0" w:color="auto"/>
              <w:bottom w:val="single" w:sz="6" w:space="0" w:color="auto"/>
              <w:right w:val="single" w:sz="6" w:space="0" w:color="auto"/>
            </w:tcBorders>
            <w:vAlign w:val="center"/>
          </w:tcPr>
          <w:p w14:paraId="2E3FC648" w14:textId="27371283" w:rsidR="002D2FC9" w:rsidRPr="0081112D" w:rsidRDefault="00074C71" w:rsidP="002D2FC9">
            <w:pPr>
              <w:jc w:val="center"/>
              <w:rPr>
                <w:rFonts w:ascii="Maiandra GD" w:hAnsi="Maiandra GD"/>
              </w:rPr>
            </w:pPr>
            <w:r>
              <w:rPr>
                <w:rFonts w:ascii="Maiandra GD" w:hAnsi="Maiandra GD"/>
              </w:rPr>
              <w:t>x</w:t>
            </w:r>
            <w:r>
              <w:t>xx</w:t>
            </w:r>
          </w:p>
        </w:tc>
      </w:tr>
      <w:tr w:rsidR="002D2FC9" w:rsidRPr="0081112D" w14:paraId="44A6B358" w14:textId="5FA68F39" w:rsidTr="00FD35B5">
        <w:trPr>
          <w:trHeight w:val="330"/>
        </w:trPr>
        <w:tc>
          <w:tcPr>
            <w:tcW w:w="3024" w:type="pct"/>
            <w:tcBorders>
              <w:top w:val="single" w:sz="6" w:space="0" w:color="auto"/>
              <w:left w:val="single" w:sz="6" w:space="0" w:color="auto"/>
              <w:bottom w:val="single" w:sz="6" w:space="0" w:color="auto"/>
              <w:right w:val="single" w:sz="6" w:space="0" w:color="auto"/>
            </w:tcBorders>
            <w:vAlign w:val="bottom"/>
            <w:hideMark/>
          </w:tcPr>
          <w:p w14:paraId="7B09033F" w14:textId="77777777" w:rsidR="002D2FC9" w:rsidRPr="0081112D" w:rsidRDefault="002D2FC9" w:rsidP="002D2FC9">
            <w:pPr>
              <w:rPr>
                <w:rFonts w:ascii="Maiandra GD" w:hAnsi="Maiandra GD"/>
                <w:b/>
                <w:bCs/>
              </w:rPr>
            </w:pPr>
            <w:r w:rsidRPr="0081112D">
              <w:rPr>
                <w:rFonts w:ascii="Maiandra GD" w:hAnsi="Maiandra GD"/>
                <w:b/>
                <w:bCs/>
                <w:lang w:val="en-GB"/>
              </w:rPr>
              <w:t>Net cash flow from operating activities</w:t>
            </w:r>
            <w:r w:rsidRPr="0081112D">
              <w:rPr>
                <w:rFonts w:ascii="Maiandra GD" w:hAnsi="Maiandra GD"/>
                <w:b/>
                <w:bCs/>
              </w:rPr>
              <w:t> </w:t>
            </w:r>
          </w:p>
        </w:tc>
        <w:tc>
          <w:tcPr>
            <w:tcW w:w="988" w:type="pct"/>
            <w:tcBorders>
              <w:top w:val="single" w:sz="6" w:space="0" w:color="auto"/>
              <w:left w:val="single" w:sz="6" w:space="0" w:color="auto"/>
              <w:bottom w:val="single" w:sz="6" w:space="0" w:color="auto"/>
              <w:right w:val="single" w:sz="6" w:space="0" w:color="auto"/>
            </w:tcBorders>
            <w:vAlign w:val="center"/>
            <w:hideMark/>
          </w:tcPr>
          <w:p w14:paraId="23CE83E5" w14:textId="149EB88C" w:rsidR="002D2FC9" w:rsidRPr="0081112D" w:rsidRDefault="002D2FC9" w:rsidP="002D2FC9">
            <w:pPr>
              <w:jc w:val="center"/>
              <w:rPr>
                <w:rFonts w:ascii="Maiandra GD" w:hAnsi="Maiandra GD"/>
                <w:b/>
                <w:bCs/>
              </w:rPr>
            </w:pPr>
            <w:r w:rsidRPr="0081112D">
              <w:rPr>
                <w:rFonts w:ascii="Maiandra GD" w:hAnsi="Maiandra GD"/>
                <w:b/>
                <w:bCs/>
              </w:rPr>
              <w:t>xxx</w:t>
            </w:r>
          </w:p>
        </w:tc>
        <w:tc>
          <w:tcPr>
            <w:tcW w:w="988" w:type="pct"/>
            <w:tcBorders>
              <w:top w:val="single" w:sz="6" w:space="0" w:color="auto"/>
              <w:left w:val="single" w:sz="6" w:space="0" w:color="auto"/>
              <w:bottom w:val="single" w:sz="6" w:space="0" w:color="auto"/>
              <w:right w:val="single" w:sz="6" w:space="0" w:color="auto"/>
            </w:tcBorders>
            <w:vAlign w:val="center"/>
          </w:tcPr>
          <w:p w14:paraId="13D15A19" w14:textId="094C4ABD" w:rsidR="002D2FC9" w:rsidRPr="0081112D" w:rsidRDefault="002D2FC9" w:rsidP="002D2FC9">
            <w:pPr>
              <w:jc w:val="center"/>
              <w:rPr>
                <w:rFonts w:ascii="Maiandra GD" w:hAnsi="Maiandra GD"/>
                <w:b/>
                <w:bCs/>
              </w:rPr>
            </w:pPr>
            <w:r w:rsidRPr="0081112D">
              <w:rPr>
                <w:rFonts w:ascii="Maiandra GD" w:hAnsi="Maiandra GD"/>
                <w:b/>
                <w:bCs/>
              </w:rPr>
              <w:t>xxx</w:t>
            </w:r>
          </w:p>
        </w:tc>
      </w:tr>
    </w:tbl>
    <w:p w14:paraId="3E69F84D" w14:textId="479F18E7" w:rsidR="004C2D23" w:rsidRPr="0081112D" w:rsidRDefault="00A24862" w:rsidP="00A24862">
      <w:pPr>
        <w:rPr>
          <w:rFonts w:ascii="Maiandra GD" w:hAnsi="Maiandra GD"/>
        </w:rPr>
      </w:pPr>
      <w:r w:rsidRPr="0081112D">
        <w:rPr>
          <w:rFonts w:ascii="Maiandra GD" w:hAnsi="Maiandra GD"/>
          <w:i/>
          <w:iCs/>
          <w:lang w:val="en-GB"/>
        </w:rPr>
        <w:t>(The total of this statement should tie to the cash flow section on net cash flows from/ used in operations)</w:t>
      </w:r>
      <w:r w:rsidRPr="0081112D">
        <w:rPr>
          <w:rFonts w:ascii="Maiandra GD" w:hAnsi="Maiandra GD"/>
        </w:rPr>
        <w:t> </w:t>
      </w:r>
    </w:p>
    <w:p w14:paraId="0DBA8493" w14:textId="77777777" w:rsidR="00F50648" w:rsidRPr="0081112D" w:rsidRDefault="00F50648" w:rsidP="003019A1">
      <w:pPr>
        <w:rPr>
          <w:rFonts w:ascii="Maiandra GD" w:hAnsi="Maiandra GD"/>
        </w:rPr>
      </w:pPr>
    </w:p>
    <w:p w14:paraId="47F748E3" w14:textId="1D6C389C" w:rsidR="00F50648" w:rsidRPr="0081112D" w:rsidRDefault="00D238B8">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Financial Risk Management</w:t>
      </w:r>
    </w:p>
    <w:p w14:paraId="0D230F0A" w14:textId="77777777" w:rsidR="00CA46D0" w:rsidRPr="0081112D" w:rsidRDefault="00CA46D0" w:rsidP="00CA46D0">
      <w:pPr>
        <w:tabs>
          <w:tab w:val="left" w:pos="720"/>
          <w:tab w:val="left" w:pos="1260"/>
          <w:tab w:val="decimal" w:pos="5220"/>
          <w:tab w:val="decimal" w:pos="7200"/>
          <w:tab w:val="decimal" w:pos="8640"/>
        </w:tabs>
        <w:spacing w:line="360" w:lineRule="auto"/>
        <w:jc w:val="both"/>
        <w:rPr>
          <w:rFonts w:ascii="Maiandra GD" w:hAnsi="Maiandra GD"/>
        </w:rPr>
      </w:pPr>
      <w:r w:rsidRPr="0081112D">
        <w:rPr>
          <w:rFonts w:ascii="Maiandra GD" w:hAnsi="Maiandra GD"/>
        </w:rPr>
        <w:t>The Entity’s activities expose it to a variety of financial risks including credit and liquidity risks and effects of changes in foreign currency. The Entity’s overall risk management programme focuses on unpredictability of changes in the business environment and seeks to minimise the potential adverse effect of such risks on its performance by setting acceptable levels of risk. The Entity does not hedge any risks and has in place policies to ensure that credit is only extended to customers with an established credit history. The Entity’s financial risk management objectives and policies are detailed below:</w:t>
      </w:r>
    </w:p>
    <w:p w14:paraId="7EAF2FAE" w14:textId="35CE4307" w:rsidR="00F50648" w:rsidRPr="0081112D" w:rsidRDefault="00F80115" w:rsidP="003019A1">
      <w:pPr>
        <w:rPr>
          <w:rFonts w:ascii="Maiandra GD" w:hAnsi="Maiandra GD"/>
        </w:rPr>
      </w:pPr>
      <w:r w:rsidRPr="0081112D">
        <w:rPr>
          <w:rFonts w:ascii="Maiandra GD" w:hAnsi="Maiandra GD"/>
        </w:rPr>
        <w:br w:type="page"/>
      </w:r>
    </w:p>
    <w:p w14:paraId="24903FF0" w14:textId="38909C65" w:rsidR="00F50648" w:rsidRPr="0081112D" w:rsidRDefault="00B27B08">
      <w:pPr>
        <w:pStyle w:val="ListParagraph"/>
        <w:numPr>
          <w:ilvl w:val="1"/>
          <w:numId w:val="24"/>
        </w:numPr>
        <w:tabs>
          <w:tab w:val="left" w:pos="900"/>
        </w:tabs>
        <w:autoSpaceDE w:val="0"/>
        <w:autoSpaceDN w:val="0"/>
        <w:spacing w:line="360" w:lineRule="auto"/>
        <w:ind w:left="1710" w:hanging="1620"/>
        <w:rPr>
          <w:rFonts w:ascii="Maiandra GD" w:hAnsi="Maiandra GD"/>
          <w:b/>
        </w:rPr>
      </w:pPr>
      <w:r w:rsidRPr="0081112D">
        <w:rPr>
          <w:rFonts w:ascii="Maiandra GD" w:hAnsi="Maiandra GD"/>
          <w:b/>
        </w:rPr>
        <w:lastRenderedPageBreak/>
        <w:t>Credit risk</w:t>
      </w:r>
    </w:p>
    <w:p w14:paraId="4F167DDB" w14:textId="77777777" w:rsidR="0004510C" w:rsidRPr="0081112D" w:rsidRDefault="0004510C" w:rsidP="008E5128">
      <w:pPr>
        <w:pStyle w:val="CommentText"/>
        <w:tabs>
          <w:tab w:val="left" w:pos="1440"/>
          <w:tab w:val="decimal" w:pos="7200"/>
          <w:tab w:val="decimal" w:pos="8640"/>
        </w:tabs>
        <w:spacing w:line="276" w:lineRule="auto"/>
        <w:jc w:val="both"/>
        <w:rPr>
          <w:rFonts w:ascii="Maiandra GD" w:hAnsi="Maiandra GD"/>
          <w:sz w:val="24"/>
          <w:szCs w:val="24"/>
        </w:rPr>
      </w:pPr>
      <w:r w:rsidRPr="0081112D">
        <w:rPr>
          <w:rFonts w:ascii="Maiandra GD" w:hAnsi="Maiandra GD"/>
          <w:sz w:val="24"/>
          <w:szCs w:val="24"/>
        </w:rPr>
        <w:t>The Entity has exposure to credit risk, which is the risk that a counterparty will be unable to pay amounts in full when due. Credit risk arises from cash and cash equivalents, and deposits with banks, as well as trade and other receivables and available-for-sale financial investments. Management assesses the credit quality of each customer, taking into account its financial position, past experience and other factors. Individual risk limits are set based on internal or external assessment in accordance with limits set by the directors. The amounts presented in the statement of financial position</w:t>
      </w:r>
      <w:r w:rsidRPr="0081112D">
        <w:rPr>
          <w:rFonts w:ascii="Maiandra GD" w:hAnsi="Maiandra GD"/>
          <w:snapToGrid w:val="0"/>
          <w:sz w:val="24"/>
          <w:szCs w:val="24"/>
        </w:rPr>
        <w:t xml:space="preserve"> are net of allowances for doubtful receivables, estimated by the Entity’s management based on prior experience and their assessment of the current economic environment.</w:t>
      </w:r>
    </w:p>
    <w:p w14:paraId="2CE71419" w14:textId="77777777" w:rsidR="0004510C" w:rsidRPr="0081112D" w:rsidRDefault="0004510C" w:rsidP="0004510C">
      <w:pPr>
        <w:rPr>
          <w:rFonts w:ascii="Maiandra GD" w:hAnsi="Maiandra GD"/>
        </w:rPr>
      </w:pPr>
    </w:p>
    <w:p w14:paraId="0272CC92" w14:textId="77777777" w:rsidR="00E7077D" w:rsidRPr="0081112D" w:rsidRDefault="00E7077D" w:rsidP="00E7077D">
      <w:pPr>
        <w:spacing w:line="360" w:lineRule="auto"/>
        <w:rPr>
          <w:rFonts w:ascii="Maiandra GD" w:eastAsia="Arial" w:hAnsi="Maiandra GD"/>
          <w:b/>
          <w:bCs/>
          <w:spacing w:val="3"/>
        </w:rPr>
      </w:pPr>
      <w:r w:rsidRPr="0081112D">
        <w:rPr>
          <w:rFonts w:ascii="Maiandra GD" w:eastAsia="Arial" w:hAnsi="Maiandra GD"/>
          <w:b/>
          <w:bCs/>
          <w:spacing w:val="3"/>
        </w:rPr>
        <w:t>Financial Risk Management</w:t>
      </w:r>
    </w:p>
    <w:p w14:paraId="777CCAA8" w14:textId="68947B50" w:rsidR="00682072" w:rsidRPr="0081112D" w:rsidRDefault="00682072" w:rsidP="00682072">
      <w:pPr>
        <w:tabs>
          <w:tab w:val="left" w:pos="720"/>
          <w:tab w:val="decimal" w:pos="5220"/>
          <w:tab w:val="decimal" w:pos="7200"/>
          <w:tab w:val="decimal" w:pos="8640"/>
        </w:tabs>
        <w:spacing w:line="360" w:lineRule="auto"/>
        <w:jc w:val="both"/>
        <w:rPr>
          <w:rFonts w:ascii="Maiandra GD" w:hAnsi="Maiandra GD"/>
        </w:rPr>
      </w:pPr>
      <w:r w:rsidRPr="0081112D">
        <w:rPr>
          <w:rFonts w:ascii="Maiandra GD" w:hAnsi="Maiandra GD"/>
          <w:snapToGrid w:val="0"/>
        </w:rPr>
        <w:t>The carrying amount of financial assets recorded in the financial statements representing the Entity’s maximum exposure to credit risk without taking account the value of any collateral obtained is made up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7"/>
        <w:gridCol w:w="1571"/>
        <w:gridCol w:w="1571"/>
        <w:gridCol w:w="1571"/>
        <w:gridCol w:w="1571"/>
      </w:tblGrid>
      <w:tr w:rsidR="00C0175A" w:rsidRPr="0081112D" w14:paraId="0794FADC" w14:textId="77777777">
        <w:trPr>
          <w:trHeight w:val="340"/>
        </w:trPr>
        <w:tc>
          <w:tcPr>
            <w:tcW w:w="1788" w:type="pct"/>
            <w:vMerge w:val="restart"/>
            <w:shd w:val="clear" w:color="auto" w:fill="0070C0"/>
            <w:vAlign w:val="center"/>
            <w:hideMark/>
          </w:tcPr>
          <w:p w14:paraId="16B7BA65" w14:textId="77777777" w:rsidR="00C0175A" w:rsidRPr="0081112D" w:rsidRDefault="00C0175A">
            <w:pPr>
              <w:spacing w:line="276" w:lineRule="auto"/>
              <w:rPr>
                <w:rFonts w:ascii="Maiandra GD" w:hAnsi="Maiandra GD"/>
                <w:color w:val="000000" w:themeColor="text1"/>
              </w:rPr>
            </w:pPr>
            <w:r w:rsidRPr="0081112D">
              <w:rPr>
                <w:rFonts w:ascii="Maiandra GD" w:hAnsi="Maiandra GD"/>
                <w:color w:val="000000" w:themeColor="text1"/>
              </w:rPr>
              <w:t>Description</w:t>
            </w:r>
          </w:p>
        </w:tc>
        <w:tc>
          <w:tcPr>
            <w:tcW w:w="803" w:type="pct"/>
            <w:shd w:val="clear" w:color="auto" w:fill="0070C0"/>
            <w:vAlign w:val="center"/>
          </w:tcPr>
          <w:p w14:paraId="21766266" w14:textId="77777777" w:rsidR="00C0175A" w:rsidRPr="0081112D" w:rsidRDefault="00C0175A">
            <w:pPr>
              <w:spacing w:line="276" w:lineRule="auto"/>
              <w:jc w:val="center"/>
              <w:rPr>
                <w:rFonts w:ascii="Maiandra GD" w:hAnsi="Maiandra GD"/>
                <w:b/>
                <w:bCs/>
                <w:color w:val="000000" w:themeColor="text1"/>
              </w:rPr>
            </w:pPr>
            <w:r w:rsidRPr="0081112D">
              <w:rPr>
                <w:rFonts w:ascii="Maiandra GD" w:hAnsi="Maiandra GD"/>
                <w:b/>
                <w:bCs/>
                <w:color w:val="000000" w:themeColor="text1"/>
              </w:rPr>
              <w:t>Total amount</w:t>
            </w:r>
          </w:p>
        </w:tc>
        <w:tc>
          <w:tcPr>
            <w:tcW w:w="803" w:type="pct"/>
            <w:shd w:val="clear" w:color="auto" w:fill="0070C0"/>
            <w:vAlign w:val="center"/>
            <w:hideMark/>
          </w:tcPr>
          <w:p w14:paraId="55A9B540" w14:textId="77777777" w:rsidR="00C0175A" w:rsidRPr="0081112D" w:rsidRDefault="00C0175A">
            <w:pPr>
              <w:spacing w:line="276" w:lineRule="auto"/>
              <w:jc w:val="center"/>
              <w:rPr>
                <w:rFonts w:ascii="Maiandra GD" w:hAnsi="Maiandra GD"/>
                <w:b/>
                <w:bCs/>
                <w:color w:val="000000" w:themeColor="text1"/>
              </w:rPr>
            </w:pPr>
            <w:r w:rsidRPr="0081112D">
              <w:rPr>
                <w:rFonts w:ascii="Maiandra GD" w:hAnsi="Maiandra GD"/>
                <w:b/>
                <w:bCs/>
                <w:color w:val="000000" w:themeColor="text1"/>
              </w:rPr>
              <w:t>Fully performing</w:t>
            </w:r>
          </w:p>
          <w:p w14:paraId="6A9B3C0D" w14:textId="77777777" w:rsidR="00C0175A" w:rsidRPr="0081112D" w:rsidRDefault="00C0175A">
            <w:pPr>
              <w:spacing w:line="276" w:lineRule="auto"/>
              <w:jc w:val="center"/>
              <w:rPr>
                <w:rFonts w:ascii="Maiandra GD" w:hAnsi="Maiandra GD"/>
                <w:b/>
                <w:bCs/>
                <w:color w:val="000000" w:themeColor="text1"/>
              </w:rPr>
            </w:pPr>
          </w:p>
        </w:tc>
        <w:tc>
          <w:tcPr>
            <w:tcW w:w="803" w:type="pct"/>
            <w:shd w:val="clear" w:color="auto" w:fill="0070C0"/>
            <w:vAlign w:val="center"/>
            <w:hideMark/>
          </w:tcPr>
          <w:p w14:paraId="605BBCD3" w14:textId="77777777" w:rsidR="00C0175A" w:rsidRPr="0081112D" w:rsidRDefault="00C0175A">
            <w:pPr>
              <w:spacing w:line="276" w:lineRule="auto"/>
              <w:jc w:val="center"/>
              <w:rPr>
                <w:rFonts w:ascii="Maiandra GD" w:hAnsi="Maiandra GD"/>
                <w:b/>
                <w:bCs/>
                <w:color w:val="000000" w:themeColor="text1"/>
              </w:rPr>
            </w:pPr>
            <w:r w:rsidRPr="0081112D">
              <w:rPr>
                <w:rFonts w:ascii="Maiandra GD" w:hAnsi="Maiandra GD"/>
                <w:b/>
                <w:bCs/>
                <w:color w:val="000000" w:themeColor="text1"/>
              </w:rPr>
              <w:t>Past due</w:t>
            </w:r>
          </w:p>
          <w:p w14:paraId="3A67DF64" w14:textId="77777777" w:rsidR="00C0175A" w:rsidRPr="0081112D" w:rsidRDefault="00C0175A">
            <w:pPr>
              <w:spacing w:line="276" w:lineRule="auto"/>
              <w:jc w:val="center"/>
              <w:rPr>
                <w:rFonts w:ascii="Maiandra GD" w:hAnsi="Maiandra GD"/>
                <w:b/>
                <w:bCs/>
                <w:color w:val="000000" w:themeColor="text1"/>
              </w:rPr>
            </w:pPr>
          </w:p>
        </w:tc>
        <w:tc>
          <w:tcPr>
            <w:tcW w:w="803" w:type="pct"/>
            <w:shd w:val="clear" w:color="auto" w:fill="0070C0"/>
            <w:vAlign w:val="center"/>
            <w:hideMark/>
          </w:tcPr>
          <w:p w14:paraId="3DF1D905" w14:textId="77777777" w:rsidR="00C0175A" w:rsidRPr="0081112D" w:rsidRDefault="00C0175A">
            <w:pPr>
              <w:spacing w:line="276" w:lineRule="auto"/>
              <w:jc w:val="center"/>
              <w:rPr>
                <w:rFonts w:ascii="Maiandra GD" w:hAnsi="Maiandra GD"/>
                <w:b/>
                <w:bCs/>
                <w:color w:val="000000" w:themeColor="text1"/>
              </w:rPr>
            </w:pPr>
            <w:r w:rsidRPr="0081112D">
              <w:rPr>
                <w:rFonts w:ascii="Maiandra GD" w:hAnsi="Maiandra GD"/>
                <w:b/>
                <w:bCs/>
                <w:color w:val="000000" w:themeColor="text1"/>
              </w:rPr>
              <w:t>Impaired</w:t>
            </w:r>
          </w:p>
          <w:p w14:paraId="021F588E" w14:textId="77777777" w:rsidR="00C0175A" w:rsidRPr="0081112D" w:rsidRDefault="00C0175A">
            <w:pPr>
              <w:spacing w:line="276" w:lineRule="auto"/>
              <w:jc w:val="center"/>
              <w:rPr>
                <w:rFonts w:ascii="Maiandra GD" w:hAnsi="Maiandra GD"/>
                <w:b/>
                <w:bCs/>
                <w:color w:val="000000" w:themeColor="text1"/>
              </w:rPr>
            </w:pPr>
          </w:p>
        </w:tc>
      </w:tr>
      <w:tr w:rsidR="00C0175A" w:rsidRPr="0081112D" w14:paraId="176B6229" w14:textId="77777777" w:rsidTr="47C2974D">
        <w:trPr>
          <w:trHeight w:val="340"/>
        </w:trPr>
        <w:tc>
          <w:tcPr>
            <w:tcW w:w="1788" w:type="pct"/>
            <w:vMerge/>
            <w:noWrap/>
            <w:vAlign w:val="bottom"/>
            <w:hideMark/>
          </w:tcPr>
          <w:p w14:paraId="79687109" w14:textId="77777777" w:rsidR="00C0175A" w:rsidRPr="0081112D" w:rsidRDefault="00C0175A">
            <w:pPr>
              <w:spacing w:line="276" w:lineRule="auto"/>
              <w:rPr>
                <w:rFonts w:ascii="Maiandra GD" w:hAnsi="Maiandra GD"/>
                <w:b/>
              </w:rPr>
            </w:pPr>
          </w:p>
        </w:tc>
        <w:tc>
          <w:tcPr>
            <w:tcW w:w="803" w:type="pct"/>
            <w:shd w:val="clear" w:color="auto" w:fill="0070C0"/>
            <w:vAlign w:val="center"/>
          </w:tcPr>
          <w:p w14:paraId="36C5500F" w14:textId="7A4F049C" w:rsidR="00C0175A" w:rsidRPr="0081112D" w:rsidRDefault="00877419">
            <w:pPr>
              <w:spacing w:line="276" w:lineRule="auto"/>
              <w:jc w:val="center"/>
              <w:rPr>
                <w:rFonts w:ascii="Maiandra GD" w:hAnsi="Maiandra GD"/>
                <w:b/>
                <w:bCs/>
                <w:color w:val="000000" w:themeColor="text1"/>
              </w:rPr>
            </w:pPr>
            <w:r>
              <w:rPr>
                <w:rFonts w:ascii="Maiandra GD" w:hAnsi="Maiandra GD"/>
                <w:b/>
                <w:bCs/>
                <w:color w:val="000000" w:themeColor="text1"/>
              </w:rPr>
              <w:t>Kes</w:t>
            </w:r>
          </w:p>
        </w:tc>
        <w:tc>
          <w:tcPr>
            <w:tcW w:w="803" w:type="pct"/>
            <w:shd w:val="clear" w:color="auto" w:fill="0070C0"/>
            <w:vAlign w:val="center"/>
            <w:hideMark/>
          </w:tcPr>
          <w:p w14:paraId="4A9D2C49" w14:textId="355EC13F" w:rsidR="00C0175A" w:rsidRPr="0081112D" w:rsidRDefault="00877419">
            <w:pPr>
              <w:spacing w:line="276" w:lineRule="auto"/>
              <w:jc w:val="center"/>
              <w:rPr>
                <w:rFonts w:ascii="Maiandra GD" w:hAnsi="Maiandra GD"/>
                <w:b/>
                <w:bCs/>
                <w:color w:val="000000" w:themeColor="text1"/>
              </w:rPr>
            </w:pPr>
            <w:r>
              <w:rPr>
                <w:rFonts w:ascii="Maiandra GD" w:hAnsi="Maiandra GD"/>
                <w:b/>
                <w:bCs/>
                <w:color w:val="000000" w:themeColor="text1"/>
              </w:rPr>
              <w:t>Kes</w:t>
            </w:r>
          </w:p>
        </w:tc>
        <w:tc>
          <w:tcPr>
            <w:tcW w:w="803" w:type="pct"/>
            <w:shd w:val="clear" w:color="auto" w:fill="0070C0"/>
            <w:vAlign w:val="center"/>
            <w:hideMark/>
          </w:tcPr>
          <w:p w14:paraId="0AB8C863" w14:textId="1B5F84E9" w:rsidR="00C0175A" w:rsidRPr="0081112D" w:rsidRDefault="00877419">
            <w:pPr>
              <w:spacing w:line="276" w:lineRule="auto"/>
              <w:jc w:val="center"/>
              <w:rPr>
                <w:rFonts w:ascii="Maiandra GD" w:hAnsi="Maiandra GD"/>
                <w:b/>
                <w:bCs/>
                <w:color w:val="000000" w:themeColor="text1"/>
              </w:rPr>
            </w:pPr>
            <w:r>
              <w:rPr>
                <w:rFonts w:ascii="Maiandra GD" w:hAnsi="Maiandra GD"/>
                <w:b/>
                <w:bCs/>
                <w:color w:val="000000" w:themeColor="text1"/>
              </w:rPr>
              <w:t>Kes</w:t>
            </w:r>
          </w:p>
        </w:tc>
        <w:tc>
          <w:tcPr>
            <w:tcW w:w="803" w:type="pct"/>
            <w:shd w:val="clear" w:color="auto" w:fill="0070C0"/>
            <w:vAlign w:val="center"/>
            <w:hideMark/>
          </w:tcPr>
          <w:p w14:paraId="6DEC2599" w14:textId="0C5594A7" w:rsidR="00C0175A" w:rsidRPr="0081112D" w:rsidRDefault="00877419">
            <w:pPr>
              <w:spacing w:line="276" w:lineRule="auto"/>
              <w:jc w:val="center"/>
              <w:rPr>
                <w:rFonts w:ascii="Maiandra GD" w:hAnsi="Maiandra GD"/>
                <w:b/>
                <w:bCs/>
                <w:color w:val="000000" w:themeColor="text1"/>
              </w:rPr>
            </w:pPr>
            <w:r>
              <w:rPr>
                <w:rFonts w:ascii="Maiandra GD" w:hAnsi="Maiandra GD"/>
                <w:b/>
                <w:bCs/>
                <w:color w:val="000000" w:themeColor="text1"/>
              </w:rPr>
              <w:t>Kes</w:t>
            </w:r>
          </w:p>
        </w:tc>
      </w:tr>
      <w:tr w:rsidR="00C0175A" w:rsidRPr="0081112D" w14:paraId="3F6560D3" w14:textId="77777777">
        <w:trPr>
          <w:trHeight w:val="340"/>
        </w:trPr>
        <w:tc>
          <w:tcPr>
            <w:tcW w:w="1788" w:type="pct"/>
            <w:noWrap/>
            <w:vAlign w:val="bottom"/>
            <w:hideMark/>
          </w:tcPr>
          <w:p w14:paraId="0DA170E0" w14:textId="77777777" w:rsidR="00C0175A" w:rsidRPr="0081112D" w:rsidRDefault="00C0175A">
            <w:pPr>
              <w:spacing w:line="276" w:lineRule="auto"/>
              <w:rPr>
                <w:rFonts w:ascii="Maiandra GD" w:hAnsi="Maiandra GD"/>
              </w:rPr>
            </w:pPr>
            <w:r w:rsidRPr="0081112D">
              <w:rPr>
                <w:rFonts w:ascii="Maiandra GD" w:hAnsi="Maiandra GD"/>
                <w:b/>
              </w:rPr>
              <w:t>As at 30</w:t>
            </w:r>
            <w:r w:rsidRPr="0081112D">
              <w:rPr>
                <w:rFonts w:ascii="Maiandra GD" w:hAnsi="Maiandra GD"/>
                <w:b/>
                <w:vertAlign w:val="superscript"/>
              </w:rPr>
              <w:t>th</w:t>
            </w:r>
            <w:r w:rsidRPr="0081112D">
              <w:rPr>
                <w:rFonts w:ascii="Maiandra GD" w:hAnsi="Maiandra GD"/>
                <w:b/>
              </w:rPr>
              <w:t xml:space="preserve"> June (Current FY)</w:t>
            </w:r>
          </w:p>
        </w:tc>
        <w:tc>
          <w:tcPr>
            <w:tcW w:w="803" w:type="pct"/>
            <w:vAlign w:val="center"/>
          </w:tcPr>
          <w:p w14:paraId="0573FAC6" w14:textId="77777777" w:rsidR="00C0175A" w:rsidRPr="0081112D" w:rsidRDefault="00C0175A">
            <w:pPr>
              <w:spacing w:line="276" w:lineRule="auto"/>
              <w:jc w:val="center"/>
              <w:rPr>
                <w:rFonts w:ascii="Maiandra GD" w:hAnsi="Maiandra GD"/>
              </w:rPr>
            </w:pPr>
          </w:p>
        </w:tc>
        <w:tc>
          <w:tcPr>
            <w:tcW w:w="803" w:type="pct"/>
            <w:vAlign w:val="center"/>
            <w:hideMark/>
          </w:tcPr>
          <w:p w14:paraId="4D6836A6" w14:textId="77777777" w:rsidR="00C0175A" w:rsidRPr="0081112D" w:rsidRDefault="00C0175A">
            <w:pPr>
              <w:spacing w:line="276" w:lineRule="auto"/>
              <w:jc w:val="center"/>
              <w:rPr>
                <w:rFonts w:ascii="Maiandra GD" w:hAnsi="Maiandra GD"/>
              </w:rPr>
            </w:pPr>
          </w:p>
        </w:tc>
        <w:tc>
          <w:tcPr>
            <w:tcW w:w="803" w:type="pct"/>
            <w:vAlign w:val="center"/>
            <w:hideMark/>
          </w:tcPr>
          <w:p w14:paraId="32056B67" w14:textId="77777777" w:rsidR="00C0175A" w:rsidRPr="0081112D" w:rsidRDefault="00C0175A">
            <w:pPr>
              <w:spacing w:line="276" w:lineRule="auto"/>
              <w:jc w:val="center"/>
              <w:rPr>
                <w:rFonts w:ascii="Maiandra GD" w:hAnsi="Maiandra GD"/>
              </w:rPr>
            </w:pPr>
          </w:p>
        </w:tc>
        <w:tc>
          <w:tcPr>
            <w:tcW w:w="803" w:type="pct"/>
            <w:vAlign w:val="center"/>
            <w:hideMark/>
          </w:tcPr>
          <w:p w14:paraId="14F613E1" w14:textId="77777777" w:rsidR="00C0175A" w:rsidRPr="0081112D" w:rsidRDefault="00C0175A">
            <w:pPr>
              <w:spacing w:line="276" w:lineRule="auto"/>
              <w:jc w:val="center"/>
              <w:rPr>
                <w:rFonts w:ascii="Maiandra GD" w:hAnsi="Maiandra GD"/>
              </w:rPr>
            </w:pPr>
          </w:p>
        </w:tc>
      </w:tr>
      <w:tr w:rsidR="00C0175A" w:rsidRPr="0081112D" w14:paraId="7AE61DBC" w14:textId="77777777">
        <w:trPr>
          <w:trHeight w:val="340"/>
        </w:trPr>
        <w:tc>
          <w:tcPr>
            <w:tcW w:w="1788" w:type="pct"/>
            <w:vAlign w:val="bottom"/>
            <w:hideMark/>
          </w:tcPr>
          <w:p w14:paraId="2F40606F" w14:textId="77777777" w:rsidR="00C0175A" w:rsidRPr="0081112D" w:rsidRDefault="00C0175A">
            <w:pPr>
              <w:spacing w:line="276" w:lineRule="auto"/>
              <w:rPr>
                <w:rFonts w:ascii="Maiandra GD" w:hAnsi="Maiandra GD"/>
              </w:rPr>
            </w:pPr>
            <w:r w:rsidRPr="0081112D">
              <w:rPr>
                <w:rFonts w:ascii="Maiandra GD" w:hAnsi="Maiandra GD"/>
              </w:rPr>
              <w:t>Receivables from exchange transactions</w:t>
            </w:r>
          </w:p>
        </w:tc>
        <w:tc>
          <w:tcPr>
            <w:tcW w:w="803" w:type="pct"/>
            <w:vAlign w:val="center"/>
          </w:tcPr>
          <w:p w14:paraId="53C05DBC"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15D8E637"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3D049B8E"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74D06CAD" w14:textId="77777777" w:rsidR="00C0175A" w:rsidRPr="0081112D" w:rsidRDefault="00C0175A">
            <w:pPr>
              <w:spacing w:line="276" w:lineRule="auto"/>
              <w:jc w:val="center"/>
              <w:rPr>
                <w:rFonts w:ascii="Maiandra GD" w:hAnsi="Maiandra GD"/>
              </w:rPr>
            </w:pPr>
            <w:r w:rsidRPr="0081112D">
              <w:rPr>
                <w:rFonts w:ascii="Maiandra GD" w:hAnsi="Maiandra GD"/>
              </w:rPr>
              <w:t>xxx</w:t>
            </w:r>
          </w:p>
        </w:tc>
      </w:tr>
      <w:tr w:rsidR="00C0175A" w:rsidRPr="0081112D" w14:paraId="4ACC1A90" w14:textId="77777777">
        <w:trPr>
          <w:trHeight w:val="340"/>
        </w:trPr>
        <w:tc>
          <w:tcPr>
            <w:tcW w:w="1788" w:type="pct"/>
            <w:vAlign w:val="bottom"/>
            <w:hideMark/>
          </w:tcPr>
          <w:p w14:paraId="690F9CEC" w14:textId="77777777" w:rsidR="00C0175A" w:rsidRPr="0081112D" w:rsidRDefault="00C0175A">
            <w:pPr>
              <w:spacing w:line="276" w:lineRule="auto"/>
              <w:rPr>
                <w:rFonts w:ascii="Maiandra GD" w:hAnsi="Maiandra GD"/>
              </w:rPr>
            </w:pPr>
            <w:r w:rsidRPr="0081112D">
              <w:rPr>
                <w:rFonts w:ascii="Maiandra GD" w:hAnsi="Maiandra GD"/>
              </w:rPr>
              <w:t>Receivables from non-exchange transactions</w:t>
            </w:r>
          </w:p>
        </w:tc>
        <w:tc>
          <w:tcPr>
            <w:tcW w:w="803" w:type="pct"/>
            <w:vAlign w:val="center"/>
          </w:tcPr>
          <w:p w14:paraId="1703EBAB"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0C74C21C"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76476E7B"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2D665B5F" w14:textId="77777777" w:rsidR="00C0175A" w:rsidRPr="0081112D" w:rsidRDefault="00C0175A">
            <w:pPr>
              <w:spacing w:line="276" w:lineRule="auto"/>
              <w:jc w:val="center"/>
              <w:rPr>
                <w:rFonts w:ascii="Maiandra GD" w:hAnsi="Maiandra GD"/>
              </w:rPr>
            </w:pPr>
            <w:r w:rsidRPr="0081112D">
              <w:rPr>
                <w:rFonts w:ascii="Maiandra GD" w:hAnsi="Maiandra GD"/>
              </w:rPr>
              <w:t>xxx</w:t>
            </w:r>
          </w:p>
        </w:tc>
      </w:tr>
      <w:tr w:rsidR="00C0175A" w:rsidRPr="0081112D" w14:paraId="3C3497AA" w14:textId="77777777">
        <w:trPr>
          <w:trHeight w:val="179"/>
        </w:trPr>
        <w:tc>
          <w:tcPr>
            <w:tcW w:w="1788" w:type="pct"/>
            <w:vAlign w:val="bottom"/>
            <w:hideMark/>
          </w:tcPr>
          <w:p w14:paraId="1323D1FE" w14:textId="77777777" w:rsidR="00C0175A" w:rsidRPr="0081112D" w:rsidRDefault="00C0175A">
            <w:pPr>
              <w:spacing w:line="276" w:lineRule="auto"/>
              <w:rPr>
                <w:rFonts w:ascii="Maiandra GD" w:hAnsi="Maiandra GD"/>
              </w:rPr>
            </w:pPr>
            <w:r w:rsidRPr="0081112D">
              <w:rPr>
                <w:rFonts w:ascii="Maiandra GD" w:hAnsi="Maiandra GD"/>
              </w:rPr>
              <w:t>Bank balances</w:t>
            </w:r>
          </w:p>
        </w:tc>
        <w:tc>
          <w:tcPr>
            <w:tcW w:w="803" w:type="pct"/>
            <w:vAlign w:val="center"/>
          </w:tcPr>
          <w:p w14:paraId="603BC248"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6F992928"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61CCDE0A"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0B6EFEE0" w14:textId="77777777" w:rsidR="00C0175A" w:rsidRPr="0081112D" w:rsidRDefault="00C0175A">
            <w:pPr>
              <w:spacing w:line="276" w:lineRule="auto"/>
              <w:jc w:val="center"/>
              <w:rPr>
                <w:rFonts w:ascii="Maiandra GD" w:hAnsi="Maiandra GD"/>
              </w:rPr>
            </w:pPr>
            <w:r w:rsidRPr="0081112D">
              <w:rPr>
                <w:rFonts w:ascii="Maiandra GD" w:hAnsi="Maiandra GD"/>
              </w:rPr>
              <w:t>xxx</w:t>
            </w:r>
          </w:p>
        </w:tc>
      </w:tr>
      <w:tr w:rsidR="00C0175A" w:rsidRPr="0081112D" w14:paraId="4FE411F2" w14:textId="77777777">
        <w:trPr>
          <w:trHeight w:val="116"/>
        </w:trPr>
        <w:tc>
          <w:tcPr>
            <w:tcW w:w="1788" w:type="pct"/>
            <w:vAlign w:val="bottom"/>
            <w:hideMark/>
          </w:tcPr>
          <w:p w14:paraId="48AB28C1" w14:textId="77777777" w:rsidR="00C0175A" w:rsidRPr="0081112D" w:rsidRDefault="00C0175A">
            <w:pPr>
              <w:spacing w:line="276" w:lineRule="auto"/>
              <w:rPr>
                <w:rFonts w:ascii="Maiandra GD" w:hAnsi="Maiandra GD"/>
                <w:b/>
              </w:rPr>
            </w:pPr>
            <w:r w:rsidRPr="0081112D">
              <w:rPr>
                <w:rFonts w:ascii="Maiandra GD" w:hAnsi="Maiandra GD"/>
                <w:b/>
              </w:rPr>
              <w:t>Total</w:t>
            </w:r>
          </w:p>
        </w:tc>
        <w:tc>
          <w:tcPr>
            <w:tcW w:w="803" w:type="pct"/>
            <w:vAlign w:val="center"/>
          </w:tcPr>
          <w:p w14:paraId="69473F57" w14:textId="77777777" w:rsidR="00C0175A" w:rsidRPr="0081112D" w:rsidRDefault="00C0175A">
            <w:pPr>
              <w:spacing w:line="276" w:lineRule="auto"/>
              <w:jc w:val="center"/>
              <w:rPr>
                <w:rFonts w:ascii="Maiandra GD" w:hAnsi="Maiandra GD"/>
                <w:b/>
              </w:rPr>
            </w:pPr>
            <w:r w:rsidRPr="0081112D">
              <w:rPr>
                <w:rFonts w:ascii="Maiandra GD" w:hAnsi="Maiandra GD"/>
                <w:b/>
              </w:rPr>
              <w:t>xxx</w:t>
            </w:r>
          </w:p>
        </w:tc>
        <w:tc>
          <w:tcPr>
            <w:tcW w:w="803" w:type="pct"/>
            <w:vAlign w:val="center"/>
            <w:hideMark/>
          </w:tcPr>
          <w:p w14:paraId="6D55D487" w14:textId="77777777" w:rsidR="00C0175A" w:rsidRPr="0081112D" w:rsidRDefault="00C0175A">
            <w:pPr>
              <w:spacing w:line="276" w:lineRule="auto"/>
              <w:jc w:val="center"/>
              <w:rPr>
                <w:rFonts w:ascii="Maiandra GD" w:hAnsi="Maiandra GD"/>
                <w:b/>
              </w:rPr>
            </w:pPr>
            <w:r w:rsidRPr="0081112D">
              <w:rPr>
                <w:rFonts w:ascii="Maiandra GD" w:hAnsi="Maiandra GD"/>
                <w:b/>
              </w:rPr>
              <w:t>xxx</w:t>
            </w:r>
          </w:p>
        </w:tc>
        <w:tc>
          <w:tcPr>
            <w:tcW w:w="803" w:type="pct"/>
            <w:vAlign w:val="center"/>
            <w:hideMark/>
          </w:tcPr>
          <w:p w14:paraId="10C73CC7" w14:textId="77777777" w:rsidR="00C0175A" w:rsidRPr="0081112D" w:rsidRDefault="00C0175A">
            <w:pPr>
              <w:spacing w:line="276" w:lineRule="auto"/>
              <w:jc w:val="center"/>
              <w:rPr>
                <w:rFonts w:ascii="Maiandra GD" w:hAnsi="Maiandra GD"/>
                <w:b/>
              </w:rPr>
            </w:pPr>
            <w:r w:rsidRPr="0081112D">
              <w:rPr>
                <w:rFonts w:ascii="Maiandra GD" w:hAnsi="Maiandra GD"/>
                <w:b/>
              </w:rPr>
              <w:t>xxx</w:t>
            </w:r>
          </w:p>
        </w:tc>
        <w:tc>
          <w:tcPr>
            <w:tcW w:w="803" w:type="pct"/>
            <w:vAlign w:val="center"/>
            <w:hideMark/>
          </w:tcPr>
          <w:p w14:paraId="467349D4" w14:textId="77777777" w:rsidR="00C0175A" w:rsidRPr="0081112D" w:rsidRDefault="00C0175A">
            <w:pPr>
              <w:spacing w:line="276" w:lineRule="auto"/>
              <w:jc w:val="center"/>
              <w:rPr>
                <w:rFonts w:ascii="Maiandra GD" w:hAnsi="Maiandra GD"/>
                <w:b/>
              </w:rPr>
            </w:pPr>
            <w:r w:rsidRPr="0081112D">
              <w:rPr>
                <w:rFonts w:ascii="Maiandra GD" w:hAnsi="Maiandra GD"/>
                <w:b/>
              </w:rPr>
              <w:t>xxx</w:t>
            </w:r>
          </w:p>
        </w:tc>
      </w:tr>
      <w:tr w:rsidR="00C0175A" w:rsidRPr="0081112D" w14:paraId="12A413B8" w14:textId="77777777">
        <w:trPr>
          <w:trHeight w:val="340"/>
        </w:trPr>
        <w:tc>
          <w:tcPr>
            <w:tcW w:w="1788" w:type="pct"/>
            <w:noWrap/>
            <w:vAlign w:val="bottom"/>
            <w:hideMark/>
          </w:tcPr>
          <w:p w14:paraId="7B915923" w14:textId="77777777" w:rsidR="00C0175A" w:rsidRPr="0081112D" w:rsidRDefault="00C0175A">
            <w:pPr>
              <w:spacing w:line="276" w:lineRule="auto"/>
              <w:rPr>
                <w:rFonts w:ascii="Maiandra GD" w:hAnsi="Maiandra GD"/>
              </w:rPr>
            </w:pPr>
            <w:r w:rsidRPr="0081112D">
              <w:rPr>
                <w:rFonts w:ascii="Maiandra GD" w:hAnsi="Maiandra GD"/>
                <w:b/>
              </w:rPr>
              <w:t>As at 30 June (Previous FY)</w:t>
            </w:r>
          </w:p>
        </w:tc>
        <w:tc>
          <w:tcPr>
            <w:tcW w:w="803" w:type="pct"/>
            <w:vAlign w:val="center"/>
          </w:tcPr>
          <w:p w14:paraId="121586F5" w14:textId="77777777" w:rsidR="00C0175A" w:rsidRPr="0081112D" w:rsidRDefault="00C0175A">
            <w:pPr>
              <w:spacing w:line="276" w:lineRule="auto"/>
              <w:jc w:val="center"/>
              <w:rPr>
                <w:rFonts w:ascii="Maiandra GD" w:hAnsi="Maiandra GD"/>
              </w:rPr>
            </w:pPr>
          </w:p>
        </w:tc>
        <w:tc>
          <w:tcPr>
            <w:tcW w:w="803" w:type="pct"/>
            <w:vAlign w:val="center"/>
            <w:hideMark/>
          </w:tcPr>
          <w:p w14:paraId="5EE7266A" w14:textId="77777777" w:rsidR="00C0175A" w:rsidRPr="0081112D" w:rsidRDefault="00C0175A">
            <w:pPr>
              <w:spacing w:line="276" w:lineRule="auto"/>
              <w:jc w:val="center"/>
              <w:rPr>
                <w:rFonts w:ascii="Maiandra GD" w:hAnsi="Maiandra GD"/>
              </w:rPr>
            </w:pPr>
          </w:p>
        </w:tc>
        <w:tc>
          <w:tcPr>
            <w:tcW w:w="803" w:type="pct"/>
            <w:vAlign w:val="center"/>
            <w:hideMark/>
          </w:tcPr>
          <w:p w14:paraId="64B9A04D" w14:textId="77777777" w:rsidR="00C0175A" w:rsidRPr="0081112D" w:rsidRDefault="00C0175A">
            <w:pPr>
              <w:spacing w:line="276" w:lineRule="auto"/>
              <w:jc w:val="center"/>
              <w:rPr>
                <w:rFonts w:ascii="Maiandra GD" w:hAnsi="Maiandra GD"/>
              </w:rPr>
            </w:pPr>
          </w:p>
        </w:tc>
        <w:tc>
          <w:tcPr>
            <w:tcW w:w="803" w:type="pct"/>
            <w:vAlign w:val="center"/>
            <w:hideMark/>
          </w:tcPr>
          <w:p w14:paraId="4047841D" w14:textId="77777777" w:rsidR="00C0175A" w:rsidRPr="0081112D" w:rsidRDefault="00C0175A">
            <w:pPr>
              <w:spacing w:line="276" w:lineRule="auto"/>
              <w:jc w:val="center"/>
              <w:rPr>
                <w:rFonts w:ascii="Maiandra GD" w:hAnsi="Maiandra GD"/>
              </w:rPr>
            </w:pPr>
          </w:p>
        </w:tc>
      </w:tr>
      <w:tr w:rsidR="00C0175A" w:rsidRPr="0081112D" w14:paraId="15B9E13D" w14:textId="77777777">
        <w:trPr>
          <w:trHeight w:val="340"/>
        </w:trPr>
        <w:tc>
          <w:tcPr>
            <w:tcW w:w="1788" w:type="pct"/>
            <w:noWrap/>
            <w:vAlign w:val="bottom"/>
            <w:hideMark/>
          </w:tcPr>
          <w:p w14:paraId="3B9542C0" w14:textId="77777777" w:rsidR="00C0175A" w:rsidRPr="0081112D" w:rsidRDefault="00C0175A">
            <w:pPr>
              <w:spacing w:line="276" w:lineRule="auto"/>
              <w:rPr>
                <w:rFonts w:ascii="Maiandra GD" w:hAnsi="Maiandra GD"/>
              </w:rPr>
            </w:pPr>
            <w:r w:rsidRPr="0081112D">
              <w:rPr>
                <w:rFonts w:ascii="Maiandra GD" w:hAnsi="Maiandra GD"/>
              </w:rPr>
              <w:t>Receivables from exchange transactions</w:t>
            </w:r>
          </w:p>
        </w:tc>
        <w:tc>
          <w:tcPr>
            <w:tcW w:w="803" w:type="pct"/>
            <w:vAlign w:val="center"/>
          </w:tcPr>
          <w:p w14:paraId="682E8F79"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hideMark/>
          </w:tcPr>
          <w:p w14:paraId="5D42F8FC"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hideMark/>
          </w:tcPr>
          <w:p w14:paraId="6D56C831"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hideMark/>
          </w:tcPr>
          <w:p w14:paraId="354AE82D" w14:textId="77777777" w:rsidR="00C0175A" w:rsidRPr="0081112D" w:rsidRDefault="00C0175A">
            <w:pPr>
              <w:spacing w:line="276" w:lineRule="auto"/>
              <w:jc w:val="center"/>
              <w:rPr>
                <w:rFonts w:ascii="Maiandra GD" w:hAnsi="Maiandra GD"/>
              </w:rPr>
            </w:pPr>
            <w:r w:rsidRPr="0081112D">
              <w:rPr>
                <w:rFonts w:ascii="Maiandra GD" w:hAnsi="Maiandra GD"/>
              </w:rPr>
              <w:t>xxx</w:t>
            </w:r>
          </w:p>
        </w:tc>
      </w:tr>
      <w:tr w:rsidR="00C0175A" w:rsidRPr="0081112D" w14:paraId="45336F18" w14:textId="77777777">
        <w:trPr>
          <w:trHeight w:val="340"/>
        </w:trPr>
        <w:tc>
          <w:tcPr>
            <w:tcW w:w="1788" w:type="pct"/>
            <w:vAlign w:val="bottom"/>
            <w:hideMark/>
          </w:tcPr>
          <w:p w14:paraId="1702A14D" w14:textId="77777777" w:rsidR="00C0175A" w:rsidRPr="0081112D" w:rsidRDefault="00C0175A">
            <w:pPr>
              <w:spacing w:line="276" w:lineRule="auto"/>
              <w:rPr>
                <w:rFonts w:ascii="Maiandra GD" w:hAnsi="Maiandra GD"/>
              </w:rPr>
            </w:pPr>
            <w:r w:rsidRPr="0081112D">
              <w:rPr>
                <w:rFonts w:ascii="Maiandra GD" w:hAnsi="Maiandra GD"/>
              </w:rPr>
              <w:t>Receivables from non-exchange transactions</w:t>
            </w:r>
          </w:p>
        </w:tc>
        <w:tc>
          <w:tcPr>
            <w:tcW w:w="803" w:type="pct"/>
            <w:vAlign w:val="center"/>
          </w:tcPr>
          <w:p w14:paraId="5AF2CD07"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2FB07F61"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21136D0E"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014B6A23" w14:textId="77777777" w:rsidR="00C0175A" w:rsidRPr="0081112D" w:rsidRDefault="00C0175A">
            <w:pPr>
              <w:spacing w:line="276" w:lineRule="auto"/>
              <w:jc w:val="center"/>
              <w:rPr>
                <w:rFonts w:ascii="Maiandra GD" w:hAnsi="Maiandra GD"/>
              </w:rPr>
            </w:pPr>
            <w:r w:rsidRPr="0081112D">
              <w:rPr>
                <w:rFonts w:ascii="Maiandra GD" w:hAnsi="Maiandra GD"/>
              </w:rPr>
              <w:t>xxx</w:t>
            </w:r>
          </w:p>
        </w:tc>
      </w:tr>
      <w:tr w:rsidR="00C0175A" w:rsidRPr="0081112D" w14:paraId="6DC65647" w14:textId="77777777">
        <w:trPr>
          <w:trHeight w:val="58"/>
        </w:trPr>
        <w:tc>
          <w:tcPr>
            <w:tcW w:w="1788" w:type="pct"/>
            <w:vAlign w:val="bottom"/>
            <w:hideMark/>
          </w:tcPr>
          <w:p w14:paraId="6139D644" w14:textId="77777777" w:rsidR="00C0175A" w:rsidRPr="0081112D" w:rsidRDefault="00C0175A">
            <w:pPr>
              <w:spacing w:line="276" w:lineRule="auto"/>
              <w:rPr>
                <w:rFonts w:ascii="Maiandra GD" w:hAnsi="Maiandra GD"/>
              </w:rPr>
            </w:pPr>
            <w:r w:rsidRPr="0081112D">
              <w:rPr>
                <w:rFonts w:ascii="Maiandra GD" w:hAnsi="Maiandra GD"/>
              </w:rPr>
              <w:t>Bank balances</w:t>
            </w:r>
          </w:p>
        </w:tc>
        <w:tc>
          <w:tcPr>
            <w:tcW w:w="803" w:type="pct"/>
            <w:vAlign w:val="center"/>
          </w:tcPr>
          <w:p w14:paraId="02DDDF40"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14CA46FC"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2F11F5E3" w14:textId="77777777" w:rsidR="00C0175A" w:rsidRPr="0081112D" w:rsidRDefault="00C0175A">
            <w:pPr>
              <w:spacing w:line="276" w:lineRule="auto"/>
              <w:jc w:val="center"/>
              <w:rPr>
                <w:rFonts w:ascii="Maiandra GD" w:hAnsi="Maiandra GD"/>
              </w:rPr>
            </w:pPr>
            <w:r w:rsidRPr="0081112D">
              <w:rPr>
                <w:rFonts w:ascii="Maiandra GD" w:hAnsi="Maiandra GD"/>
              </w:rPr>
              <w:t>xxx</w:t>
            </w:r>
          </w:p>
        </w:tc>
        <w:tc>
          <w:tcPr>
            <w:tcW w:w="803" w:type="pct"/>
            <w:vAlign w:val="center"/>
          </w:tcPr>
          <w:p w14:paraId="5F12C2C1" w14:textId="77777777" w:rsidR="00C0175A" w:rsidRPr="0081112D" w:rsidRDefault="00C0175A">
            <w:pPr>
              <w:spacing w:line="276" w:lineRule="auto"/>
              <w:jc w:val="center"/>
              <w:rPr>
                <w:rFonts w:ascii="Maiandra GD" w:hAnsi="Maiandra GD"/>
              </w:rPr>
            </w:pPr>
            <w:r w:rsidRPr="0081112D">
              <w:rPr>
                <w:rFonts w:ascii="Maiandra GD" w:hAnsi="Maiandra GD"/>
              </w:rPr>
              <w:t>xxx</w:t>
            </w:r>
          </w:p>
        </w:tc>
      </w:tr>
      <w:tr w:rsidR="00C0175A" w:rsidRPr="0081112D" w14:paraId="6B5D854D" w14:textId="77777777">
        <w:trPr>
          <w:trHeight w:val="340"/>
        </w:trPr>
        <w:tc>
          <w:tcPr>
            <w:tcW w:w="1788" w:type="pct"/>
            <w:vAlign w:val="bottom"/>
            <w:hideMark/>
          </w:tcPr>
          <w:p w14:paraId="6CE8DEC5" w14:textId="77777777" w:rsidR="00C0175A" w:rsidRPr="0081112D" w:rsidRDefault="00C0175A">
            <w:pPr>
              <w:spacing w:line="276" w:lineRule="auto"/>
              <w:rPr>
                <w:rFonts w:ascii="Maiandra GD" w:hAnsi="Maiandra GD"/>
                <w:b/>
              </w:rPr>
            </w:pPr>
            <w:r w:rsidRPr="0081112D">
              <w:rPr>
                <w:rFonts w:ascii="Maiandra GD" w:hAnsi="Maiandra GD"/>
                <w:b/>
              </w:rPr>
              <w:t>Total</w:t>
            </w:r>
          </w:p>
        </w:tc>
        <w:tc>
          <w:tcPr>
            <w:tcW w:w="803" w:type="pct"/>
            <w:vAlign w:val="center"/>
          </w:tcPr>
          <w:p w14:paraId="3CB72ADF" w14:textId="77777777" w:rsidR="00C0175A" w:rsidRPr="0081112D" w:rsidRDefault="00C0175A">
            <w:pPr>
              <w:spacing w:line="276" w:lineRule="auto"/>
              <w:jc w:val="center"/>
              <w:rPr>
                <w:rFonts w:ascii="Maiandra GD" w:hAnsi="Maiandra GD"/>
                <w:b/>
              </w:rPr>
            </w:pPr>
            <w:r w:rsidRPr="0081112D">
              <w:rPr>
                <w:rFonts w:ascii="Maiandra GD" w:hAnsi="Maiandra GD"/>
                <w:b/>
              </w:rPr>
              <w:t>xxx</w:t>
            </w:r>
          </w:p>
        </w:tc>
        <w:tc>
          <w:tcPr>
            <w:tcW w:w="803" w:type="pct"/>
            <w:vAlign w:val="center"/>
            <w:hideMark/>
          </w:tcPr>
          <w:p w14:paraId="59F477DD" w14:textId="77777777" w:rsidR="00C0175A" w:rsidRPr="0081112D" w:rsidRDefault="00C0175A">
            <w:pPr>
              <w:spacing w:line="276" w:lineRule="auto"/>
              <w:jc w:val="center"/>
              <w:rPr>
                <w:rFonts w:ascii="Maiandra GD" w:hAnsi="Maiandra GD"/>
                <w:b/>
              </w:rPr>
            </w:pPr>
            <w:r w:rsidRPr="0081112D">
              <w:rPr>
                <w:rFonts w:ascii="Maiandra GD" w:hAnsi="Maiandra GD"/>
                <w:b/>
              </w:rPr>
              <w:t>xxx</w:t>
            </w:r>
          </w:p>
        </w:tc>
        <w:tc>
          <w:tcPr>
            <w:tcW w:w="803" w:type="pct"/>
            <w:vAlign w:val="center"/>
            <w:hideMark/>
          </w:tcPr>
          <w:p w14:paraId="12A744BC" w14:textId="77777777" w:rsidR="00C0175A" w:rsidRPr="0081112D" w:rsidRDefault="00C0175A">
            <w:pPr>
              <w:spacing w:line="276" w:lineRule="auto"/>
              <w:jc w:val="center"/>
              <w:rPr>
                <w:rFonts w:ascii="Maiandra GD" w:hAnsi="Maiandra GD"/>
                <w:b/>
              </w:rPr>
            </w:pPr>
            <w:r w:rsidRPr="0081112D">
              <w:rPr>
                <w:rFonts w:ascii="Maiandra GD" w:hAnsi="Maiandra GD"/>
                <w:b/>
              </w:rPr>
              <w:t>xxx</w:t>
            </w:r>
          </w:p>
        </w:tc>
        <w:tc>
          <w:tcPr>
            <w:tcW w:w="803" w:type="pct"/>
            <w:vAlign w:val="center"/>
            <w:hideMark/>
          </w:tcPr>
          <w:p w14:paraId="3604A5E8" w14:textId="77777777" w:rsidR="00C0175A" w:rsidRPr="0081112D" w:rsidRDefault="00C0175A">
            <w:pPr>
              <w:spacing w:line="276" w:lineRule="auto"/>
              <w:jc w:val="center"/>
              <w:rPr>
                <w:rFonts w:ascii="Maiandra GD" w:hAnsi="Maiandra GD"/>
                <w:b/>
              </w:rPr>
            </w:pPr>
            <w:r w:rsidRPr="0081112D">
              <w:rPr>
                <w:rFonts w:ascii="Maiandra GD" w:hAnsi="Maiandra GD"/>
                <w:b/>
              </w:rPr>
              <w:t>xxx</w:t>
            </w:r>
          </w:p>
        </w:tc>
      </w:tr>
    </w:tbl>
    <w:p w14:paraId="6C164A6F" w14:textId="77777777" w:rsidR="00F50648" w:rsidRPr="0081112D" w:rsidRDefault="00F50648" w:rsidP="003019A1">
      <w:pPr>
        <w:rPr>
          <w:rFonts w:ascii="Maiandra GD" w:hAnsi="Maiandra GD"/>
        </w:rPr>
      </w:pPr>
    </w:p>
    <w:p w14:paraId="09BCD204" w14:textId="064E6E42" w:rsidR="00F80115" w:rsidRPr="0081112D" w:rsidRDefault="0007633C" w:rsidP="0007633C">
      <w:pPr>
        <w:jc w:val="both"/>
        <w:rPr>
          <w:rFonts w:ascii="Maiandra GD" w:hAnsi="Maiandra GD"/>
          <w:bCs/>
          <w:i/>
        </w:rPr>
      </w:pPr>
      <w:r w:rsidRPr="0081112D">
        <w:rPr>
          <w:rFonts w:ascii="Maiandra GD" w:hAnsi="Maiandra GD"/>
          <w:bCs/>
          <w:i/>
        </w:rPr>
        <w:t>(NB: The totals column should tie to the individual elements of credit risk disclosed in the Entity’s statement of financial position).</w:t>
      </w:r>
    </w:p>
    <w:p w14:paraId="09E89267" w14:textId="77777777" w:rsidR="00F80115" w:rsidRPr="0081112D" w:rsidRDefault="00F80115">
      <w:pPr>
        <w:rPr>
          <w:rFonts w:ascii="Maiandra GD" w:hAnsi="Maiandra GD"/>
          <w:bCs/>
          <w:i/>
        </w:rPr>
      </w:pPr>
      <w:r w:rsidRPr="0081112D">
        <w:rPr>
          <w:rFonts w:ascii="Maiandra GD" w:hAnsi="Maiandra GD"/>
          <w:bCs/>
          <w:i/>
        </w:rPr>
        <w:br w:type="page"/>
      </w:r>
    </w:p>
    <w:p w14:paraId="788E4DDF" w14:textId="77777777" w:rsidR="0007633C" w:rsidRPr="0081112D" w:rsidRDefault="0007633C" w:rsidP="0007633C">
      <w:pPr>
        <w:jc w:val="both"/>
        <w:rPr>
          <w:rFonts w:ascii="Maiandra GD" w:hAnsi="Maiandra GD"/>
          <w:bCs/>
          <w:i/>
        </w:rPr>
      </w:pPr>
    </w:p>
    <w:p w14:paraId="135A04E1" w14:textId="77777777" w:rsidR="00342628" w:rsidRPr="0081112D" w:rsidRDefault="00342628" w:rsidP="00342628">
      <w:pPr>
        <w:spacing w:line="360" w:lineRule="auto"/>
        <w:ind w:right="-302"/>
        <w:rPr>
          <w:rFonts w:ascii="Maiandra GD" w:eastAsia="Arial" w:hAnsi="Maiandra GD"/>
          <w:b/>
          <w:bCs/>
          <w:spacing w:val="3"/>
        </w:rPr>
      </w:pPr>
      <w:r w:rsidRPr="0081112D">
        <w:rPr>
          <w:rFonts w:ascii="Maiandra GD" w:eastAsia="Arial" w:hAnsi="Maiandra GD"/>
          <w:b/>
          <w:bCs/>
          <w:spacing w:val="3"/>
        </w:rPr>
        <w:t>Financial Risk Management</w:t>
      </w:r>
    </w:p>
    <w:p w14:paraId="7F79F52A" w14:textId="77777777" w:rsidR="00342628" w:rsidRPr="0081112D" w:rsidRDefault="00342628" w:rsidP="00342628">
      <w:pPr>
        <w:spacing w:line="360" w:lineRule="auto"/>
        <w:jc w:val="both"/>
        <w:rPr>
          <w:rFonts w:ascii="Maiandra GD" w:hAnsi="Maiandra GD"/>
        </w:rPr>
      </w:pPr>
      <w:r w:rsidRPr="0081112D">
        <w:rPr>
          <w:rFonts w:ascii="Maiandra GD" w:hAnsi="Maiandra GD"/>
        </w:rPr>
        <w:t xml:space="preserve">The customers under the fully performing category are paying their debts as they continue trading. The credit risk associated with these receivables is minimal and the allowance for uncollectible amounts that the Entity has recognised in the financial statements is considered adequate to cover any potentially irrecoverable amounts. The Entity has significant concentration of credit risk on amounts due from xxx. The board of directors sets the Entity’s credit policies and objectives and lays down parameters within which the various aspects of credit risk management are operated. </w:t>
      </w:r>
    </w:p>
    <w:p w14:paraId="7E54D5D5" w14:textId="77777777" w:rsidR="005206FC" w:rsidRPr="0081112D" w:rsidRDefault="005206FC">
      <w:pPr>
        <w:pStyle w:val="ListParagraph"/>
        <w:numPr>
          <w:ilvl w:val="1"/>
          <w:numId w:val="24"/>
        </w:numPr>
        <w:tabs>
          <w:tab w:val="left" w:pos="891"/>
        </w:tabs>
        <w:autoSpaceDE w:val="0"/>
        <w:autoSpaceDN w:val="0"/>
        <w:spacing w:line="360" w:lineRule="auto"/>
        <w:ind w:hanging="2138"/>
        <w:jc w:val="both"/>
        <w:rPr>
          <w:rFonts w:ascii="Maiandra GD" w:hAnsi="Maiandra GD"/>
          <w:b/>
        </w:rPr>
      </w:pPr>
      <w:r w:rsidRPr="0081112D">
        <w:rPr>
          <w:rFonts w:ascii="Maiandra GD" w:hAnsi="Maiandra GD"/>
          <w:b/>
        </w:rPr>
        <w:t>Liquidity risk management</w:t>
      </w:r>
    </w:p>
    <w:p w14:paraId="0BAB46B7" w14:textId="77777777" w:rsidR="00D63457" w:rsidRPr="0081112D" w:rsidRDefault="00D63457" w:rsidP="00D63457">
      <w:pPr>
        <w:tabs>
          <w:tab w:val="left" w:pos="426"/>
          <w:tab w:val="decimal" w:pos="5220"/>
          <w:tab w:val="decimal" w:pos="7200"/>
          <w:tab w:val="decimal" w:pos="8640"/>
        </w:tabs>
        <w:spacing w:line="360" w:lineRule="auto"/>
        <w:jc w:val="both"/>
        <w:rPr>
          <w:rFonts w:ascii="Maiandra GD" w:hAnsi="Maiandra GD"/>
        </w:rPr>
      </w:pPr>
      <w:r w:rsidRPr="0081112D">
        <w:rPr>
          <w:rFonts w:ascii="Maiandra GD" w:hAnsi="Maiandra GD"/>
        </w:rPr>
        <w:t>Ultimate responsibility for liquidity risk management rests with the Entity’s directors, who have built an appropriate liquidity risk management framework for the management of the Entity’s short, medium and long-term funding and liquidity management requirements. The Entity manages liquidity risk through continuous monitoring of forecasts and actual cash flows. The table below represents cash flows payable by the Entity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1575"/>
        <w:gridCol w:w="1575"/>
        <w:gridCol w:w="1575"/>
        <w:gridCol w:w="1575"/>
      </w:tblGrid>
      <w:tr w:rsidR="00B16273" w:rsidRPr="0081112D" w14:paraId="36D16E30" w14:textId="77777777" w:rsidTr="000E3F66">
        <w:trPr>
          <w:trHeight w:val="634"/>
          <w:tblHeader/>
        </w:trPr>
        <w:tc>
          <w:tcPr>
            <w:tcW w:w="1780" w:type="pct"/>
            <w:vMerge w:val="restart"/>
            <w:shd w:val="clear" w:color="auto" w:fill="0070C0"/>
            <w:noWrap/>
            <w:vAlign w:val="center"/>
            <w:hideMark/>
          </w:tcPr>
          <w:p w14:paraId="69BF4551" w14:textId="77777777" w:rsidR="00B16273" w:rsidRPr="0081112D" w:rsidRDefault="00B16273" w:rsidP="00B16273">
            <w:pPr>
              <w:rPr>
                <w:rFonts w:ascii="Maiandra GD" w:hAnsi="Maiandra GD"/>
                <w:lang w:val="en-GB"/>
              </w:rPr>
            </w:pPr>
            <w:r w:rsidRPr="0081112D">
              <w:rPr>
                <w:rFonts w:ascii="Maiandra GD" w:hAnsi="Maiandra GD"/>
                <w:lang w:val="en-GB"/>
              </w:rPr>
              <w:t>Description</w:t>
            </w:r>
          </w:p>
          <w:p w14:paraId="69D31215" w14:textId="77777777" w:rsidR="00B16273" w:rsidRPr="0081112D" w:rsidRDefault="00B16273" w:rsidP="00B16273">
            <w:pPr>
              <w:rPr>
                <w:rFonts w:ascii="Maiandra GD" w:hAnsi="Maiandra GD"/>
                <w:lang w:val="en-GB"/>
              </w:rPr>
            </w:pPr>
          </w:p>
        </w:tc>
        <w:tc>
          <w:tcPr>
            <w:tcW w:w="805" w:type="pct"/>
            <w:tcBorders>
              <w:bottom w:val="single" w:sz="4" w:space="0" w:color="auto"/>
            </w:tcBorders>
            <w:shd w:val="clear" w:color="auto" w:fill="0070C0"/>
            <w:vAlign w:val="center"/>
            <w:hideMark/>
          </w:tcPr>
          <w:p w14:paraId="6169B1C7" w14:textId="77777777" w:rsidR="00B16273" w:rsidRPr="0081112D" w:rsidRDefault="00B16273" w:rsidP="000E3F66">
            <w:pPr>
              <w:jc w:val="center"/>
              <w:rPr>
                <w:rFonts w:ascii="Maiandra GD" w:hAnsi="Maiandra GD"/>
                <w:b/>
                <w:lang w:val="en-GB"/>
              </w:rPr>
            </w:pPr>
            <w:r w:rsidRPr="0081112D">
              <w:rPr>
                <w:rFonts w:ascii="Maiandra GD" w:hAnsi="Maiandra GD"/>
                <w:b/>
                <w:lang w:val="en-GB"/>
              </w:rPr>
              <w:t>Less than 1 month</w:t>
            </w:r>
          </w:p>
        </w:tc>
        <w:tc>
          <w:tcPr>
            <w:tcW w:w="805" w:type="pct"/>
            <w:tcBorders>
              <w:bottom w:val="single" w:sz="4" w:space="0" w:color="auto"/>
            </w:tcBorders>
            <w:shd w:val="clear" w:color="auto" w:fill="0070C0"/>
            <w:vAlign w:val="center"/>
            <w:hideMark/>
          </w:tcPr>
          <w:p w14:paraId="2ED60CB1" w14:textId="77777777" w:rsidR="00B16273" w:rsidRPr="0081112D" w:rsidRDefault="00B16273" w:rsidP="000E3F66">
            <w:pPr>
              <w:jc w:val="center"/>
              <w:rPr>
                <w:rFonts w:ascii="Maiandra GD" w:hAnsi="Maiandra GD"/>
                <w:b/>
                <w:lang w:val="en-GB"/>
              </w:rPr>
            </w:pPr>
            <w:r w:rsidRPr="0081112D">
              <w:rPr>
                <w:rFonts w:ascii="Maiandra GD" w:hAnsi="Maiandra GD"/>
                <w:b/>
                <w:lang w:val="en-GB"/>
              </w:rPr>
              <w:t>Between 1-3 months</w:t>
            </w:r>
          </w:p>
        </w:tc>
        <w:tc>
          <w:tcPr>
            <w:tcW w:w="805" w:type="pct"/>
            <w:tcBorders>
              <w:bottom w:val="single" w:sz="4" w:space="0" w:color="auto"/>
            </w:tcBorders>
            <w:shd w:val="clear" w:color="auto" w:fill="0070C0"/>
            <w:vAlign w:val="center"/>
            <w:hideMark/>
          </w:tcPr>
          <w:p w14:paraId="64B19D44" w14:textId="77777777" w:rsidR="00B16273" w:rsidRPr="0081112D" w:rsidRDefault="00B16273" w:rsidP="000E3F66">
            <w:pPr>
              <w:jc w:val="center"/>
              <w:rPr>
                <w:rFonts w:ascii="Maiandra GD" w:hAnsi="Maiandra GD"/>
                <w:b/>
                <w:lang w:val="en-GB"/>
              </w:rPr>
            </w:pPr>
            <w:r w:rsidRPr="0081112D">
              <w:rPr>
                <w:rFonts w:ascii="Maiandra GD" w:hAnsi="Maiandra GD"/>
                <w:b/>
                <w:lang w:val="en-GB"/>
              </w:rPr>
              <w:t>Over 5 months</w:t>
            </w:r>
          </w:p>
        </w:tc>
        <w:tc>
          <w:tcPr>
            <w:tcW w:w="805" w:type="pct"/>
            <w:tcBorders>
              <w:bottom w:val="single" w:sz="4" w:space="0" w:color="auto"/>
            </w:tcBorders>
            <w:shd w:val="clear" w:color="auto" w:fill="0070C0"/>
            <w:vAlign w:val="center"/>
            <w:hideMark/>
          </w:tcPr>
          <w:p w14:paraId="0CEB3809" w14:textId="77777777" w:rsidR="00B16273" w:rsidRPr="0081112D" w:rsidRDefault="00B16273" w:rsidP="000E3F66">
            <w:pPr>
              <w:jc w:val="center"/>
              <w:rPr>
                <w:rFonts w:ascii="Maiandra GD" w:hAnsi="Maiandra GD"/>
                <w:b/>
                <w:lang w:val="en-GB"/>
              </w:rPr>
            </w:pPr>
            <w:r w:rsidRPr="0081112D">
              <w:rPr>
                <w:rFonts w:ascii="Maiandra GD" w:hAnsi="Maiandra GD"/>
                <w:b/>
                <w:lang w:val="en-GB"/>
              </w:rPr>
              <w:t>Total</w:t>
            </w:r>
          </w:p>
        </w:tc>
      </w:tr>
      <w:tr w:rsidR="00B16273" w:rsidRPr="0081112D" w14:paraId="4792A25C" w14:textId="77777777" w:rsidTr="000E3F66">
        <w:trPr>
          <w:trHeight w:val="377"/>
          <w:tblHeader/>
        </w:trPr>
        <w:tc>
          <w:tcPr>
            <w:tcW w:w="1780" w:type="pct"/>
            <w:vMerge/>
            <w:hideMark/>
          </w:tcPr>
          <w:p w14:paraId="1B7CF4C4" w14:textId="77777777" w:rsidR="00B16273" w:rsidRPr="0081112D" w:rsidRDefault="00B16273" w:rsidP="00B16273">
            <w:pPr>
              <w:rPr>
                <w:rFonts w:ascii="Maiandra GD" w:hAnsi="Maiandra GD"/>
                <w:lang w:val="en-GB"/>
              </w:rPr>
            </w:pPr>
          </w:p>
        </w:tc>
        <w:tc>
          <w:tcPr>
            <w:tcW w:w="805" w:type="pct"/>
            <w:shd w:val="clear" w:color="auto" w:fill="0070C0"/>
            <w:vAlign w:val="center"/>
            <w:hideMark/>
          </w:tcPr>
          <w:p w14:paraId="23C6C810" w14:textId="59991178" w:rsidR="00B16273" w:rsidRPr="0081112D" w:rsidRDefault="00877419" w:rsidP="000E3F66">
            <w:pPr>
              <w:jc w:val="center"/>
              <w:rPr>
                <w:rFonts w:ascii="Maiandra GD" w:hAnsi="Maiandra GD"/>
                <w:b/>
                <w:lang w:val="en-GB"/>
              </w:rPr>
            </w:pPr>
            <w:r>
              <w:rPr>
                <w:rFonts w:ascii="Maiandra GD" w:hAnsi="Maiandra GD"/>
                <w:b/>
                <w:lang w:val="en-GB"/>
              </w:rPr>
              <w:t>Kes</w:t>
            </w:r>
          </w:p>
        </w:tc>
        <w:tc>
          <w:tcPr>
            <w:tcW w:w="805" w:type="pct"/>
            <w:shd w:val="clear" w:color="auto" w:fill="0070C0"/>
            <w:vAlign w:val="center"/>
            <w:hideMark/>
          </w:tcPr>
          <w:p w14:paraId="1BF5E4E2" w14:textId="1228D3D2" w:rsidR="00B16273" w:rsidRPr="0081112D" w:rsidRDefault="00877419" w:rsidP="000E3F66">
            <w:pPr>
              <w:jc w:val="center"/>
              <w:rPr>
                <w:rFonts w:ascii="Maiandra GD" w:hAnsi="Maiandra GD"/>
                <w:b/>
                <w:lang w:val="en-GB"/>
              </w:rPr>
            </w:pPr>
            <w:r>
              <w:rPr>
                <w:rFonts w:ascii="Maiandra GD" w:hAnsi="Maiandra GD"/>
                <w:b/>
                <w:lang w:val="en-GB"/>
              </w:rPr>
              <w:t>Kes</w:t>
            </w:r>
          </w:p>
        </w:tc>
        <w:tc>
          <w:tcPr>
            <w:tcW w:w="805" w:type="pct"/>
            <w:shd w:val="clear" w:color="auto" w:fill="0070C0"/>
            <w:vAlign w:val="center"/>
            <w:hideMark/>
          </w:tcPr>
          <w:p w14:paraId="435A6820" w14:textId="5A66E6A4" w:rsidR="00B16273" w:rsidRPr="0081112D" w:rsidRDefault="00877419" w:rsidP="000E3F66">
            <w:pPr>
              <w:jc w:val="center"/>
              <w:rPr>
                <w:rFonts w:ascii="Maiandra GD" w:hAnsi="Maiandra GD"/>
                <w:b/>
                <w:lang w:val="en-GB"/>
              </w:rPr>
            </w:pPr>
            <w:r>
              <w:rPr>
                <w:rFonts w:ascii="Maiandra GD" w:hAnsi="Maiandra GD"/>
                <w:b/>
                <w:lang w:val="en-GB"/>
              </w:rPr>
              <w:t>Kes</w:t>
            </w:r>
          </w:p>
        </w:tc>
        <w:tc>
          <w:tcPr>
            <w:tcW w:w="805" w:type="pct"/>
            <w:shd w:val="clear" w:color="auto" w:fill="0070C0"/>
            <w:vAlign w:val="center"/>
            <w:hideMark/>
          </w:tcPr>
          <w:p w14:paraId="7E596C09" w14:textId="16DFF6FB" w:rsidR="00B16273" w:rsidRPr="0081112D" w:rsidRDefault="00877419" w:rsidP="000E3F66">
            <w:pPr>
              <w:jc w:val="center"/>
              <w:rPr>
                <w:rFonts w:ascii="Maiandra GD" w:hAnsi="Maiandra GD"/>
                <w:b/>
                <w:lang w:val="en-GB"/>
              </w:rPr>
            </w:pPr>
            <w:r>
              <w:rPr>
                <w:rFonts w:ascii="Maiandra GD" w:hAnsi="Maiandra GD"/>
                <w:b/>
                <w:lang w:val="en-GB"/>
              </w:rPr>
              <w:t>Kes</w:t>
            </w:r>
          </w:p>
        </w:tc>
      </w:tr>
      <w:tr w:rsidR="00B16273" w:rsidRPr="0081112D" w14:paraId="50CA4E89" w14:textId="77777777" w:rsidTr="000E3F66">
        <w:trPr>
          <w:trHeight w:val="340"/>
        </w:trPr>
        <w:tc>
          <w:tcPr>
            <w:tcW w:w="1780" w:type="pct"/>
            <w:noWrap/>
            <w:vAlign w:val="bottom"/>
            <w:hideMark/>
          </w:tcPr>
          <w:p w14:paraId="5F6B7E75" w14:textId="77777777" w:rsidR="00B16273" w:rsidRPr="0081112D" w:rsidRDefault="00B16273" w:rsidP="00B16273">
            <w:pPr>
              <w:rPr>
                <w:rFonts w:ascii="Maiandra GD" w:hAnsi="Maiandra GD"/>
                <w:b/>
                <w:lang w:val="en-GB"/>
              </w:rPr>
            </w:pPr>
            <w:r w:rsidRPr="0081112D">
              <w:rPr>
                <w:rFonts w:ascii="Maiandra GD" w:hAnsi="Maiandra GD"/>
                <w:b/>
                <w:lang w:val="en-GB"/>
              </w:rPr>
              <w:t>As at 30</w:t>
            </w:r>
            <w:r w:rsidRPr="0081112D">
              <w:rPr>
                <w:rFonts w:ascii="Maiandra GD" w:hAnsi="Maiandra GD"/>
                <w:b/>
                <w:vertAlign w:val="superscript"/>
                <w:lang w:val="en-GB"/>
              </w:rPr>
              <w:t>th</w:t>
            </w:r>
            <w:r w:rsidRPr="0081112D">
              <w:rPr>
                <w:rFonts w:ascii="Maiandra GD" w:hAnsi="Maiandra GD"/>
                <w:b/>
                <w:lang w:val="en-GB"/>
              </w:rPr>
              <w:t xml:space="preserve"> June (Current FY)</w:t>
            </w:r>
          </w:p>
        </w:tc>
        <w:tc>
          <w:tcPr>
            <w:tcW w:w="805" w:type="pct"/>
            <w:noWrap/>
            <w:vAlign w:val="center"/>
            <w:hideMark/>
          </w:tcPr>
          <w:p w14:paraId="39DF42F1" w14:textId="77777777" w:rsidR="00B16273" w:rsidRPr="0081112D" w:rsidRDefault="00B16273" w:rsidP="000E3F66">
            <w:pPr>
              <w:jc w:val="center"/>
              <w:rPr>
                <w:rFonts w:ascii="Maiandra GD" w:hAnsi="Maiandra GD"/>
                <w:lang w:val="en-GB"/>
              </w:rPr>
            </w:pPr>
          </w:p>
        </w:tc>
        <w:tc>
          <w:tcPr>
            <w:tcW w:w="805" w:type="pct"/>
            <w:noWrap/>
            <w:vAlign w:val="center"/>
            <w:hideMark/>
          </w:tcPr>
          <w:p w14:paraId="4517FBBB" w14:textId="77777777" w:rsidR="00B16273" w:rsidRPr="0081112D" w:rsidRDefault="00B16273" w:rsidP="000E3F66">
            <w:pPr>
              <w:jc w:val="center"/>
              <w:rPr>
                <w:rFonts w:ascii="Maiandra GD" w:hAnsi="Maiandra GD"/>
                <w:lang w:val="en-GB"/>
              </w:rPr>
            </w:pPr>
          </w:p>
        </w:tc>
        <w:tc>
          <w:tcPr>
            <w:tcW w:w="805" w:type="pct"/>
            <w:noWrap/>
            <w:vAlign w:val="center"/>
            <w:hideMark/>
          </w:tcPr>
          <w:p w14:paraId="44210927" w14:textId="77777777" w:rsidR="00B16273" w:rsidRPr="0081112D" w:rsidRDefault="00B16273" w:rsidP="000E3F66">
            <w:pPr>
              <w:jc w:val="center"/>
              <w:rPr>
                <w:rFonts w:ascii="Maiandra GD" w:hAnsi="Maiandra GD"/>
                <w:lang w:val="en-GB"/>
              </w:rPr>
            </w:pPr>
          </w:p>
        </w:tc>
        <w:tc>
          <w:tcPr>
            <w:tcW w:w="805" w:type="pct"/>
            <w:vAlign w:val="center"/>
            <w:hideMark/>
          </w:tcPr>
          <w:p w14:paraId="4268FD4D" w14:textId="77777777" w:rsidR="00B16273" w:rsidRPr="0081112D" w:rsidRDefault="00B16273" w:rsidP="000E3F66">
            <w:pPr>
              <w:jc w:val="center"/>
              <w:rPr>
                <w:rFonts w:ascii="Maiandra GD" w:hAnsi="Maiandra GD"/>
                <w:lang w:val="en-GB"/>
              </w:rPr>
            </w:pPr>
          </w:p>
        </w:tc>
      </w:tr>
      <w:tr w:rsidR="00B16273" w:rsidRPr="0081112D" w14:paraId="24EACC1D" w14:textId="77777777" w:rsidTr="000E3F66">
        <w:trPr>
          <w:trHeight w:val="340"/>
        </w:trPr>
        <w:tc>
          <w:tcPr>
            <w:tcW w:w="1780" w:type="pct"/>
            <w:vAlign w:val="bottom"/>
            <w:hideMark/>
          </w:tcPr>
          <w:p w14:paraId="7C33B642" w14:textId="77777777" w:rsidR="00B16273" w:rsidRPr="0081112D" w:rsidRDefault="00B16273" w:rsidP="00B16273">
            <w:pPr>
              <w:rPr>
                <w:rFonts w:ascii="Maiandra GD" w:hAnsi="Maiandra GD"/>
                <w:lang w:val="en-GB"/>
              </w:rPr>
            </w:pPr>
            <w:r w:rsidRPr="0081112D">
              <w:rPr>
                <w:rFonts w:ascii="Maiandra GD" w:hAnsi="Maiandra GD"/>
                <w:lang w:val="en-GB"/>
              </w:rPr>
              <w:t>Trade payables</w:t>
            </w:r>
          </w:p>
        </w:tc>
        <w:tc>
          <w:tcPr>
            <w:tcW w:w="805" w:type="pct"/>
            <w:vAlign w:val="center"/>
          </w:tcPr>
          <w:p w14:paraId="66E3EFAB"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tcPr>
          <w:p w14:paraId="516E7053"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tcPr>
          <w:p w14:paraId="14D80E00"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noWrap/>
            <w:vAlign w:val="center"/>
          </w:tcPr>
          <w:p w14:paraId="3F9DD46A"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r>
      <w:tr w:rsidR="00B16273" w:rsidRPr="0081112D" w14:paraId="5C71717B" w14:textId="77777777" w:rsidTr="000E3F66">
        <w:trPr>
          <w:trHeight w:val="340"/>
        </w:trPr>
        <w:tc>
          <w:tcPr>
            <w:tcW w:w="1780" w:type="pct"/>
            <w:vAlign w:val="bottom"/>
            <w:hideMark/>
          </w:tcPr>
          <w:p w14:paraId="5EA533B3" w14:textId="0FC05811" w:rsidR="00B16273" w:rsidRPr="006C7DA8" w:rsidRDefault="00B16273" w:rsidP="00B16273">
            <w:pPr>
              <w:rPr>
                <w:rFonts w:ascii="Maiandra GD" w:hAnsi="Maiandra GD"/>
                <w:color w:val="000000" w:themeColor="text1"/>
                <w:lang w:val="en-GB"/>
              </w:rPr>
            </w:pPr>
            <w:r w:rsidRPr="006C7DA8">
              <w:rPr>
                <w:rFonts w:ascii="Maiandra GD" w:hAnsi="Maiandra GD"/>
                <w:color w:val="000000" w:themeColor="text1"/>
                <w:lang w:val="en-GB"/>
              </w:rPr>
              <w:t xml:space="preserve">Current </w:t>
            </w:r>
            <w:r w:rsidR="00143ED1" w:rsidRPr="006C7DA8">
              <w:rPr>
                <w:rFonts w:ascii="Maiandra GD" w:hAnsi="Maiandra GD"/>
                <w:color w:val="000000" w:themeColor="text1"/>
                <w:lang w:val="en-GB"/>
              </w:rPr>
              <w:t>p</w:t>
            </w:r>
            <w:r w:rsidR="55AA0BFA" w:rsidRPr="006C7DA8">
              <w:rPr>
                <w:rFonts w:ascii="Maiandra GD" w:hAnsi="Maiandra GD"/>
                <w:color w:val="000000" w:themeColor="text1"/>
                <w:lang w:val="en-GB"/>
              </w:rPr>
              <w:t>o</w:t>
            </w:r>
            <w:r w:rsidR="687E2F52" w:rsidRPr="006C7DA8">
              <w:rPr>
                <w:rFonts w:ascii="Maiandra GD" w:hAnsi="Maiandra GD"/>
                <w:color w:val="000000" w:themeColor="text1"/>
                <w:lang w:val="en-GB"/>
              </w:rPr>
              <w:t>rtion</w:t>
            </w:r>
            <w:r w:rsidRPr="006C7DA8">
              <w:rPr>
                <w:rFonts w:ascii="Maiandra GD" w:hAnsi="Maiandra GD"/>
                <w:color w:val="000000" w:themeColor="text1"/>
                <w:lang w:val="en-GB"/>
              </w:rPr>
              <w:t xml:space="preserve"> of borrowings</w:t>
            </w:r>
          </w:p>
        </w:tc>
        <w:tc>
          <w:tcPr>
            <w:tcW w:w="805" w:type="pct"/>
            <w:vAlign w:val="center"/>
          </w:tcPr>
          <w:p w14:paraId="02BD3897"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tcPr>
          <w:p w14:paraId="3030B52D"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tcPr>
          <w:p w14:paraId="57A33B4B"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noWrap/>
            <w:vAlign w:val="center"/>
          </w:tcPr>
          <w:p w14:paraId="2C2682B7"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r>
      <w:tr w:rsidR="00B16273" w:rsidRPr="0081112D" w14:paraId="3BB891AC" w14:textId="77777777" w:rsidTr="000E3F66">
        <w:trPr>
          <w:trHeight w:val="340"/>
        </w:trPr>
        <w:tc>
          <w:tcPr>
            <w:tcW w:w="1780" w:type="pct"/>
            <w:vAlign w:val="bottom"/>
            <w:hideMark/>
          </w:tcPr>
          <w:p w14:paraId="071B7512" w14:textId="77777777" w:rsidR="00B16273" w:rsidRPr="006C7DA8" w:rsidRDefault="00B16273" w:rsidP="00B16273">
            <w:pPr>
              <w:rPr>
                <w:rFonts w:ascii="Maiandra GD" w:hAnsi="Maiandra GD"/>
                <w:color w:val="000000" w:themeColor="text1"/>
                <w:lang w:val="en-GB"/>
              </w:rPr>
            </w:pPr>
            <w:r w:rsidRPr="006C7DA8">
              <w:rPr>
                <w:rFonts w:ascii="Maiandra GD" w:hAnsi="Maiandra GD"/>
                <w:color w:val="000000" w:themeColor="text1"/>
                <w:lang w:val="en-GB"/>
              </w:rPr>
              <w:t>Provisions</w:t>
            </w:r>
          </w:p>
        </w:tc>
        <w:tc>
          <w:tcPr>
            <w:tcW w:w="805" w:type="pct"/>
            <w:vAlign w:val="center"/>
          </w:tcPr>
          <w:p w14:paraId="4366F0E8"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tcPr>
          <w:p w14:paraId="5F34C50D"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tcPr>
          <w:p w14:paraId="06787C96"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noWrap/>
            <w:vAlign w:val="center"/>
          </w:tcPr>
          <w:p w14:paraId="57503971"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r>
      <w:tr w:rsidR="00B16273" w:rsidRPr="0081112D" w14:paraId="6BFD9C28" w14:textId="77777777" w:rsidTr="000E3F66">
        <w:trPr>
          <w:trHeight w:val="340"/>
        </w:trPr>
        <w:tc>
          <w:tcPr>
            <w:tcW w:w="1780" w:type="pct"/>
            <w:vAlign w:val="bottom"/>
            <w:hideMark/>
          </w:tcPr>
          <w:p w14:paraId="32B9435C" w14:textId="77777777" w:rsidR="00B16273" w:rsidRPr="006C7DA8" w:rsidRDefault="00B16273" w:rsidP="00B16273">
            <w:pPr>
              <w:rPr>
                <w:rFonts w:ascii="Maiandra GD" w:hAnsi="Maiandra GD"/>
                <w:color w:val="000000" w:themeColor="text1"/>
                <w:lang w:val="en-GB"/>
              </w:rPr>
            </w:pPr>
            <w:r w:rsidRPr="006C7DA8">
              <w:rPr>
                <w:rFonts w:ascii="Maiandra GD" w:hAnsi="Maiandra GD"/>
                <w:color w:val="000000" w:themeColor="text1"/>
                <w:lang w:val="en-GB"/>
              </w:rPr>
              <w:t>Deferred income</w:t>
            </w:r>
          </w:p>
        </w:tc>
        <w:tc>
          <w:tcPr>
            <w:tcW w:w="805" w:type="pct"/>
            <w:vAlign w:val="center"/>
            <w:hideMark/>
          </w:tcPr>
          <w:p w14:paraId="0859EC07"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7CC08695"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00F7EB42"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4208F075"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r>
      <w:tr w:rsidR="00B16273" w:rsidRPr="0081112D" w14:paraId="2A3E73F7" w14:textId="77777777" w:rsidTr="000E3F66">
        <w:trPr>
          <w:trHeight w:val="340"/>
        </w:trPr>
        <w:tc>
          <w:tcPr>
            <w:tcW w:w="1780" w:type="pct"/>
            <w:vAlign w:val="bottom"/>
            <w:hideMark/>
          </w:tcPr>
          <w:p w14:paraId="7B5CA629" w14:textId="3AF2E007" w:rsidR="00B16273" w:rsidRPr="006C7DA8" w:rsidRDefault="00143ED1" w:rsidP="00B16273">
            <w:pPr>
              <w:rPr>
                <w:rFonts w:ascii="Maiandra GD" w:hAnsi="Maiandra GD"/>
                <w:color w:val="000000" w:themeColor="text1"/>
                <w:lang w:val="en-GB"/>
              </w:rPr>
            </w:pPr>
            <w:r w:rsidRPr="006C7DA8">
              <w:rPr>
                <w:rFonts w:ascii="Maiandra GD" w:hAnsi="Maiandra GD"/>
                <w:color w:val="000000" w:themeColor="text1"/>
                <w:lang w:val="en-GB"/>
              </w:rPr>
              <w:t>Employee benefit obligation</w:t>
            </w:r>
          </w:p>
        </w:tc>
        <w:tc>
          <w:tcPr>
            <w:tcW w:w="805" w:type="pct"/>
            <w:vAlign w:val="center"/>
            <w:hideMark/>
          </w:tcPr>
          <w:p w14:paraId="2C5F67DC"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63202B3A"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642734C6"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4F206E90"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r>
      <w:tr w:rsidR="00B16273" w:rsidRPr="0081112D" w14:paraId="79F12A7A" w14:textId="77777777" w:rsidTr="000E3F66">
        <w:trPr>
          <w:trHeight w:val="340"/>
        </w:trPr>
        <w:tc>
          <w:tcPr>
            <w:tcW w:w="1780" w:type="pct"/>
            <w:vAlign w:val="bottom"/>
            <w:hideMark/>
          </w:tcPr>
          <w:p w14:paraId="38F3828E" w14:textId="77777777" w:rsidR="00B16273" w:rsidRPr="0081112D" w:rsidRDefault="00B16273" w:rsidP="00B16273">
            <w:pPr>
              <w:rPr>
                <w:rFonts w:ascii="Maiandra GD" w:hAnsi="Maiandra GD"/>
                <w:b/>
                <w:lang w:val="en-GB"/>
              </w:rPr>
            </w:pPr>
            <w:r w:rsidRPr="0081112D">
              <w:rPr>
                <w:rFonts w:ascii="Maiandra GD" w:hAnsi="Maiandra GD"/>
                <w:b/>
                <w:lang w:val="en-GB"/>
              </w:rPr>
              <w:t>Total</w:t>
            </w:r>
          </w:p>
        </w:tc>
        <w:tc>
          <w:tcPr>
            <w:tcW w:w="805" w:type="pct"/>
            <w:vAlign w:val="center"/>
            <w:hideMark/>
          </w:tcPr>
          <w:p w14:paraId="70E4416C" w14:textId="77777777" w:rsidR="00B16273" w:rsidRPr="0081112D" w:rsidRDefault="00B16273" w:rsidP="000E3F66">
            <w:pPr>
              <w:jc w:val="center"/>
              <w:rPr>
                <w:rFonts w:ascii="Maiandra GD" w:hAnsi="Maiandra GD"/>
                <w:b/>
                <w:lang w:val="en-GB"/>
              </w:rPr>
            </w:pPr>
            <w:r w:rsidRPr="0081112D">
              <w:rPr>
                <w:rFonts w:ascii="Maiandra GD" w:hAnsi="Maiandra GD"/>
                <w:b/>
                <w:lang w:val="en-GB"/>
              </w:rPr>
              <w:t>xxx</w:t>
            </w:r>
          </w:p>
        </w:tc>
        <w:tc>
          <w:tcPr>
            <w:tcW w:w="805" w:type="pct"/>
            <w:vAlign w:val="center"/>
            <w:hideMark/>
          </w:tcPr>
          <w:p w14:paraId="7FAEC324" w14:textId="77777777" w:rsidR="00B16273" w:rsidRPr="0081112D" w:rsidRDefault="00B16273" w:rsidP="000E3F66">
            <w:pPr>
              <w:jc w:val="center"/>
              <w:rPr>
                <w:rFonts w:ascii="Maiandra GD" w:hAnsi="Maiandra GD"/>
                <w:b/>
                <w:lang w:val="en-GB"/>
              </w:rPr>
            </w:pPr>
            <w:r w:rsidRPr="0081112D">
              <w:rPr>
                <w:rFonts w:ascii="Maiandra GD" w:hAnsi="Maiandra GD"/>
                <w:b/>
                <w:lang w:val="en-GB"/>
              </w:rPr>
              <w:t>xxx</w:t>
            </w:r>
          </w:p>
        </w:tc>
        <w:tc>
          <w:tcPr>
            <w:tcW w:w="805" w:type="pct"/>
            <w:vAlign w:val="center"/>
            <w:hideMark/>
          </w:tcPr>
          <w:p w14:paraId="6E814678" w14:textId="77777777" w:rsidR="00B16273" w:rsidRPr="0081112D" w:rsidRDefault="00B16273" w:rsidP="000E3F66">
            <w:pPr>
              <w:jc w:val="center"/>
              <w:rPr>
                <w:rFonts w:ascii="Maiandra GD" w:hAnsi="Maiandra GD"/>
                <w:b/>
                <w:lang w:val="en-GB"/>
              </w:rPr>
            </w:pPr>
            <w:r w:rsidRPr="0081112D">
              <w:rPr>
                <w:rFonts w:ascii="Maiandra GD" w:hAnsi="Maiandra GD"/>
                <w:b/>
                <w:lang w:val="en-GB"/>
              </w:rPr>
              <w:t>xxx</w:t>
            </w:r>
          </w:p>
        </w:tc>
        <w:tc>
          <w:tcPr>
            <w:tcW w:w="805" w:type="pct"/>
            <w:vAlign w:val="center"/>
            <w:hideMark/>
          </w:tcPr>
          <w:p w14:paraId="70795650" w14:textId="77777777" w:rsidR="00B16273" w:rsidRPr="0081112D" w:rsidRDefault="00B16273" w:rsidP="000E3F66">
            <w:pPr>
              <w:jc w:val="center"/>
              <w:rPr>
                <w:rFonts w:ascii="Maiandra GD" w:hAnsi="Maiandra GD"/>
                <w:b/>
                <w:lang w:val="en-GB"/>
              </w:rPr>
            </w:pPr>
            <w:r w:rsidRPr="0081112D">
              <w:rPr>
                <w:rFonts w:ascii="Maiandra GD" w:hAnsi="Maiandra GD"/>
                <w:b/>
                <w:lang w:val="en-GB"/>
              </w:rPr>
              <w:t>xxx</w:t>
            </w:r>
          </w:p>
        </w:tc>
      </w:tr>
      <w:tr w:rsidR="00B16273" w:rsidRPr="0081112D" w14:paraId="2BBC0991" w14:textId="77777777" w:rsidTr="000E3F66">
        <w:trPr>
          <w:trHeight w:val="340"/>
        </w:trPr>
        <w:tc>
          <w:tcPr>
            <w:tcW w:w="1780" w:type="pct"/>
            <w:vAlign w:val="bottom"/>
            <w:hideMark/>
          </w:tcPr>
          <w:p w14:paraId="33F78E6C" w14:textId="19AE6EA0" w:rsidR="00B16273" w:rsidRPr="0081112D" w:rsidRDefault="00B16273" w:rsidP="00143ED1">
            <w:pPr>
              <w:rPr>
                <w:rFonts w:ascii="Maiandra GD" w:hAnsi="Maiandra GD"/>
                <w:b/>
                <w:lang w:val="en-GB"/>
              </w:rPr>
            </w:pPr>
            <w:r w:rsidRPr="0081112D">
              <w:rPr>
                <w:rFonts w:ascii="Maiandra GD" w:hAnsi="Maiandra GD"/>
                <w:b/>
                <w:lang w:val="en-GB"/>
              </w:rPr>
              <w:t>As at 30</w:t>
            </w:r>
            <w:r w:rsidRPr="0081112D">
              <w:rPr>
                <w:rFonts w:ascii="Maiandra GD" w:hAnsi="Maiandra GD"/>
                <w:b/>
                <w:vertAlign w:val="superscript"/>
                <w:lang w:val="en-GB"/>
              </w:rPr>
              <w:t>th</w:t>
            </w:r>
            <w:r w:rsidRPr="0081112D">
              <w:rPr>
                <w:rFonts w:ascii="Maiandra GD" w:hAnsi="Maiandra GD"/>
                <w:b/>
                <w:lang w:val="en-GB"/>
              </w:rPr>
              <w:t xml:space="preserve"> June (</w:t>
            </w:r>
            <w:r w:rsidR="00143ED1">
              <w:rPr>
                <w:rFonts w:ascii="Maiandra GD" w:hAnsi="Maiandra GD"/>
                <w:b/>
                <w:lang w:val="en-GB"/>
              </w:rPr>
              <w:t>Comparative Fy</w:t>
            </w:r>
            <w:r w:rsidRPr="0081112D">
              <w:rPr>
                <w:rFonts w:ascii="Maiandra GD" w:hAnsi="Maiandra GD"/>
                <w:b/>
                <w:lang w:val="en-GB"/>
              </w:rPr>
              <w:t>)</w:t>
            </w:r>
          </w:p>
        </w:tc>
        <w:tc>
          <w:tcPr>
            <w:tcW w:w="805" w:type="pct"/>
            <w:vAlign w:val="center"/>
            <w:hideMark/>
          </w:tcPr>
          <w:p w14:paraId="3B1F81B4" w14:textId="77777777" w:rsidR="00B16273" w:rsidRPr="0081112D" w:rsidRDefault="00B16273" w:rsidP="000E3F66">
            <w:pPr>
              <w:jc w:val="center"/>
              <w:rPr>
                <w:rFonts w:ascii="Maiandra GD" w:hAnsi="Maiandra GD"/>
                <w:lang w:val="en-GB"/>
              </w:rPr>
            </w:pPr>
          </w:p>
        </w:tc>
        <w:tc>
          <w:tcPr>
            <w:tcW w:w="805" w:type="pct"/>
            <w:vAlign w:val="center"/>
            <w:hideMark/>
          </w:tcPr>
          <w:p w14:paraId="42BFA045" w14:textId="77777777" w:rsidR="00B16273" w:rsidRPr="0081112D" w:rsidRDefault="00B16273" w:rsidP="000E3F66">
            <w:pPr>
              <w:jc w:val="center"/>
              <w:rPr>
                <w:rFonts w:ascii="Maiandra GD" w:hAnsi="Maiandra GD"/>
                <w:lang w:val="en-GB"/>
              </w:rPr>
            </w:pPr>
          </w:p>
        </w:tc>
        <w:tc>
          <w:tcPr>
            <w:tcW w:w="805" w:type="pct"/>
            <w:vAlign w:val="center"/>
            <w:hideMark/>
          </w:tcPr>
          <w:p w14:paraId="4C7454A7" w14:textId="77777777" w:rsidR="00B16273" w:rsidRPr="0081112D" w:rsidRDefault="00B16273" w:rsidP="000E3F66">
            <w:pPr>
              <w:jc w:val="center"/>
              <w:rPr>
                <w:rFonts w:ascii="Maiandra GD" w:hAnsi="Maiandra GD"/>
                <w:lang w:val="en-GB"/>
              </w:rPr>
            </w:pPr>
          </w:p>
        </w:tc>
        <w:tc>
          <w:tcPr>
            <w:tcW w:w="805" w:type="pct"/>
            <w:vAlign w:val="center"/>
            <w:hideMark/>
          </w:tcPr>
          <w:p w14:paraId="25E05F7D" w14:textId="77777777" w:rsidR="00B16273" w:rsidRPr="0081112D" w:rsidRDefault="00B16273" w:rsidP="000E3F66">
            <w:pPr>
              <w:jc w:val="center"/>
              <w:rPr>
                <w:rFonts w:ascii="Maiandra GD" w:hAnsi="Maiandra GD"/>
                <w:lang w:val="en-GB"/>
              </w:rPr>
            </w:pPr>
          </w:p>
        </w:tc>
      </w:tr>
      <w:tr w:rsidR="00B16273" w:rsidRPr="0081112D" w14:paraId="22424839" w14:textId="77777777" w:rsidTr="000E3F66">
        <w:trPr>
          <w:trHeight w:val="340"/>
        </w:trPr>
        <w:tc>
          <w:tcPr>
            <w:tcW w:w="1780" w:type="pct"/>
            <w:vAlign w:val="bottom"/>
            <w:hideMark/>
          </w:tcPr>
          <w:p w14:paraId="67C7BA45" w14:textId="77777777" w:rsidR="00B16273" w:rsidRPr="0081112D" w:rsidRDefault="00B16273" w:rsidP="00B16273">
            <w:pPr>
              <w:rPr>
                <w:rFonts w:ascii="Maiandra GD" w:hAnsi="Maiandra GD"/>
                <w:lang w:val="en-GB"/>
              </w:rPr>
            </w:pPr>
            <w:r w:rsidRPr="0081112D">
              <w:rPr>
                <w:rFonts w:ascii="Maiandra GD" w:hAnsi="Maiandra GD"/>
                <w:lang w:val="en-GB"/>
              </w:rPr>
              <w:t>Trade payables</w:t>
            </w:r>
          </w:p>
        </w:tc>
        <w:tc>
          <w:tcPr>
            <w:tcW w:w="805" w:type="pct"/>
            <w:vAlign w:val="center"/>
          </w:tcPr>
          <w:p w14:paraId="7441C48D"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tcPr>
          <w:p w14:paraId="1A1E4D1C"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tcPr>
          <w:p w14:paraId="1780F6A1"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tcPr>
          <w:p w14:paraId="49822E98"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r>
      <w:tr w:rsidR="00B16273" w:rsidRPr="0081112D" w14:paraId="67C81A20" w14:textId="77777777" w:rsidTr="000E3F66">
        <w:trPr>
          <w:trHeight w:val="340"/>
        </w:trPr>
        <w:tc>
          <w:tcPr>
            <w:tcW w:w="1780" w:type="pct"/>
            <w:vAlign w:val="bottom"/>
            <w:hideMark/>
          </w:tcPr>
          <w:p w14:paraId="63D985BA" w14:textId="77777777" w:rsidR="00B16273" w:rsidRPr="0081112D" w:rsidRDefault="00B16273" w:rsidP="00B16273">
            <w:pPr>
              <w:rPr>
                <w:rFonts w:ascii="Maiandra GD" w:hAnsi="Maiandra GD"/>
                <w:lang w:val="en-GB"/>
              </w:rPr>
            </w:pPr>
            <w:r w:rsidRPr="0081112D">
              <w:rPr>
                <w:rFonts w:ascii="Maiandra GD" w:hAnsi="Maiandra GD"/>
                <w:lang w:val="en-GB"/>
              </w:rPr>
              <w:t>Current portion of borrowings</w:t>
            </w:r>
          </w:p>
        </w:tc>
        <w:tc>
          <w:tcPr>
            <w:tcW w:w="805" w:type="pct"/>
            <w:vAlign w:val="center"/>
            <w:hideMark/>
          </w:tcPr>
          <w:p w14:paraId="2AEC144D"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3DD39EBF"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7A7DD7E1"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48CFD26A"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r>
      <w:tr w:rsidR="00B16273" w:rsidRPr="0081112D" w14:paraId="37981C39" w14:textId="77777777" w:rsidTr="000E3F66">
        <w:trPr>
          <w:trHeight w:val="340"/>
        </w:trPr>
        <w:tc>
          <w:tcPr>
            <w:tcW w:w="1780" w:type="pct"/>
            <w:vAlign w:val="bottom"/>
            <w:hideMark/>
          </w:tcPr>
          <w:p w14:paraId="029F33DE" w14:textId="77777777" w:rsidR="00B16273" w:rsidRPr="0081112D" w:rsidRDefault="00B16273" w:rsidP="00B16273">
            <w:pPr>
              <w:rPr>
                <w:rFonts w:ascii="Maiandra GD" w:hAnsi="Maiandra GD"/>
                <w:lang w:val="en-GB"/>
              </w:rPr>
            </w:pPr>
            <w:r w:rsidRPr="0081112D">
              <w:rPr>
                <w:rFonts w:ascii="Maiandra GD" w:hAnsi="Maiandra GD"/>
                <w:lang w:val="en-GB"/>
              </w:rPr>
              <w:t>Provisions</w:t>
            </w:r>
          </w:p>
        </w:tc>
        <w:tc>
          <w:tcPr>
            <w:tcW w:w="805" w:type="pct"/>
            <w:vAlign w:val="center"/>
            <w:hideMark/>
          </w:tcPr>
          <w:p w14:paraId="309570E4"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701898DE"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7AAD7CC6"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6C98A8FE"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r>
      <w:tr w:rsidR="00B16273" w:rsidRPr="0081112D" w14:paraId="5DACC0AE" w14:textId="77777777" w:rsidTr="000E3F66">
        <w:trPr>
          <w:trHeight w:val="340"/>
        </w:trPr>
        <w:tc>
          <w:tcPr>
            <w:tcW w:w="1780" w:type="pct"/>
            <w:vAlign w:val="bottom"/>
            <w:hideMark/>
          </w:tcPr>
          <w:p w14:paraId="617F8B99" w14:textId="77777777" w:rsidR="00B16273" w:rsidRPr="0081112D" w:rsidRDefault="00B16273" w:rsidP="00B16273">
            <w:pPr>
              <w:rPr>
                <w:rFonts w:ascii="Maiandra GD" w:hAnsi="Maiandra GD"/>
                <w:lang w:val="en-GB"/>
              </w:rPr>
            </w:pPr>
            <w:r w:rsidRPr="0081112D">
              <w:rPr>
                <w:rFonts w:ascii="Maiandra GD" w:hAnsi="Maiandra GD"/>
                <w:lang w:val="en-GB"/>
              </w:rPr>
              <w:t>Deferred income</w:t>
            </w:r>
          </w:p>
        </w:tc>
        <w:tc>
          <w:tcPr>
            <w:tcW w:w="805" w:type="pct"/>
            <w:vAlign w:val="center"/>
            <w:hideMark/>
          </w:tcPr>
          <w:p w14:paraId="751B6510"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37011A03"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404FC107"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4EACFE83"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r>
      <w:tr w:rsidR="00B16273" w:rsidRPr="0081112D" w14:paraId="0631CA72" w14:textId="77777777" w:rsidTr="000E3F66">
        <w:trPr>
          <w:trHeight w:val="340"/>
        </w:trPr>
        <w:tc>
          <w:tcPr>
            <w:tcW w:w="1780" w:type="pct"/>
            <w:vAlign w:val="bottom"/>
            <w:hideMark/>
          </w:tcPr>
          <w:p w14:paraId="4768ABED" w14:textId="77777777" w:rsidR="00B16273" w:rsidRPr="0081112D" w:rsidRDefault="00B16273" w:rsidP="00B16273">
            <w:pPr>
              <w:rPr>
                <w:rFonts w:ascii="Maiandra GD" w:hAnsi="Maiandra GD"/>
                <w:lang w:val="en-GB"/>
              </w:rPr>
            </w:pPr>
            <w:r w:rsidRPr="0081112D">
              <w:rPr>
                <w:rFonts w:ascii="Maiandra GD" w:hAnsi="Maiandra GD"/>
                <w:lang w:val="en-GB"/>
              </w:rPr>
              <w:lastRenderedPageBreak/>
              <w:t>Employee benefit obligation</w:t>
            </w:r>
          </w:p>
        </w:tc>
        <w:tc>
          <w:tcPr>
            <w:tcW w:w="805" w:type="pct"/>
            <w:vAlign w:val="center"/>
            <w:hideMark/>
          </w:tcPr>
          <w:p w14:paraId="15987F56"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1659D0B9"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0EA911D1"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c>
          <w:tcPr>
            <w:tcW w:w="805" w:type="pct"/>
            <w:vAlign w:val="center"/>
            <w:hideMark/>
          </w:tcPr>
          <w:p w14:paraId="071D32C8" w14:textId="77777777" w:rsidR="00B16273" w:rsidRPr="0081112D" w:rsidRDefault="00B16273" w:rsidP="000E3F66">
            <w:pPr>
              <w:jc w:val="center"/>
              <w:rPr>
                <w:rFonts w:ascii="Maiandra GD" w:hAnsi="Maiandra GD"/>
                <w:lang w:val="en-GB"/>
              </w:rPr>
            </w:pPr>
            <w:r w:rsidRPr="0081112D">
              <w:rPr>
                <w:rFonts w:ascii="Maiandra GD" w:hAnsi="Maiandra GD"/>
                <w:lang w:val="en-GB"/>
              </w:rPr>
              <w:t>xxx</w:t>
            </w:r>
          </w:p>
        </w:tc>
      </w:tr>
      <w:tr w:rsidR="00B16273" w:rsidRPr="0081112D" w14:paraId="1BB45958" w14:textId="77777777" w:rsidTr="000E3F66">
        <w:trPr>
          <w:trHeight w:val="340"/>
        </w:trPr>
        <w:tc>
          <w:tcPr>
            <w:tcW w:w="1780" w:type="pct"/>
            <w:vAlign w:val="bottom"/>
            <w:hideMark/>
          </w:tcPr>
          <w:p w14:paraId="3F303C33" w14:textId="77777777" w:rsidR="00B16273" w:rsidRPr="0081112D" w:rsidRDefault="00B16273" w:rsidP="00B16273">
            <w:pPr>
              <w:rPr>
                <w:rFonts w:ascii="Maiandra GD" w:hAnsi="Maiandra GD"/>
                <w:b/>
                <w:lang w:val="en-GB"/>
              </w:rPr>
            </w:pPr>
            <w:r w:rsidRPr="0081112D">
              <w:rPr>
                <w:rFonts w:ascii="Maiandra GD" w:hAnsi="Maiandra GD"/>
                <w:b/>
                <w:lang w:val="en-GB"/>
              </w:rPr>
              <w:t>Total</w:t>
            </w:r>
          </w:p>
        </w:tc>
        <w:tc>
          <w:tcPr>
            <w:tcW w:w="805" w:type="pct"/>
            <w:vAlign w:val="center"/>
            <w:hideMark/>
          </w:tcPr>
          <w:p w14:paraId="388240A0" w14:textId="77777777" w:rsidR="00B16273" w:rsidRPr="0081112D" w:rsidRDefault="00B16273" w:rsidP="000E3F66">
            <w:pPr>
              <w:jc w:val="center"/>
              <w:rPr>
                <w:rFonts w:ascii="Maiandra GD" w:hAnsi="Maiandra GD"/>
                <w:b/>
                <w:lang w:val="en-GB"/>
              </w:rPr>
            </w:pPr>
            <w:r w:rsidRPr="0081112D">
              <w:rPr>
                <w:rFonts w:ascii="Maiandra GD" w:hAnsi="Maiandra GD"/>
                <w:b/>
                <w:lang w:val="en-GB"/>
              </w:rPr>
              <w:t>xxx</w:t>
            </w:r>
          </w:p>
        </w:tc>
        <w:tc>
          <w:tcPr>
            <w:tcW w:w="805" w:type="pct"/>
            <w:vAlign w:val="center"/>
            <w:hideMark/>
          </w:tcPr>
          <w:p w14:paraId="77F61AA1" w14:textId="77777777" w:rsidR="00B16273" w:rsidRPr="0081112D" w:rsidRDefault="00B16273" w:rsidP="000E3F66">
            <w:pPr>
              <w:jc w:val="center"/>
              <w:rPr>
                <w:rFonts w:ascii="Maiandra GD" w:hAnsi="Maiandra GD"/>
                <w:b/>
                <w:lang w:val="en-GB"/>
              </w:rPr>
            </w:pPr>
            <w:r w:rsidRPr="0081112D">
              <w:rPr>
                <w:rFonts w:ascii="Maiandra GD" w:hAnsi="Maiandra GD"/>
                <w:b/>
                <w:lang w:val="en-GB"/>
              </w:rPr>
              <w:t>xxx</w:t>
            </w:r>
          </w:p>
        </w:tc>
        <w:tc>
          <w:tcPr>
            <w:tcW w:w="805" w:type="pct"/>
            <w:vAlign w:val="center"/>
            <w:hideMark/>
          </w:tcPr>
          <w:p w14:paraId="376890E5" w14:textId="77777777" w:rsidR="00B16273" w:rsidRPr="0081112D" w:rsidRDefault="00B16273" w:rsidP="000E3F66">
            <w:pPr>
              <w:jc w:val="center"/>
              <w:rPr>
                <w:rFonts w:ascii="Maiandra GD" w:hAnsi="Maiandra GD"/>
                <w:b/>
                <w:lang w:val="en-GB"/>
              </w:rPr>
            </w:pPr>
            <w:r w:rsidRPr="0081112D">
              <w:rPr>
                <w:rFonts w:ascii="Maiandra GD" w:hAnsi="Maiandra GD"/>
                <w:b/>
                <w:lang w:val="en-GB"/>
              </w:rPr>
              <w:t>xxx</w:t>
            </w:r>
          </w:p>
        </w:tc>
        <w:tc>
          <w:tcPr>
            <w:tcW w:w="805" w:type="pct"/>
            <w:vAlign w:val="center"/>
            <w:hideMark/>
          </w:tcPr>
          <w:p w14:paraId="418B6527" w14:textId="77777777" w:rsidR="00B16273" w:rsidRPr="0081112D" w:rsidRDefault="00B16273" w:rsidP="000E3F66">
            <w:pPr>
              <w:jc w:val="center"/>
              <w:rPr>
                <w:rFonts w:ascii="Maiandra GD" w:hAnsi="Maiandra GD"/>
                <w:b/>
                <w:lang w:val="en-GB"/>
              </w:rPr>
            </w:pPr>
            <w:r w:rsidRPr="0081112D">
              <w:rPr>
                <w:rFonts w:ascii="Maiandra GD" w:hAnsi="Maiandra GD"/>
                <w:b/>
                <w:lang w:val="en-GB"/>
              </w:rPr>
              <w:t>xxx</w:t>
            </w:r>
          </w:p>
        </w:tc>
      </w:tr>
    </w:tbl>
    <w:p w14:paraId="5F9AC8AD" w14:textId="77777777" w:rsidR="00F50648" w:rsidRPr="0081112D" w:rsidRDefault="00F50648" w:rsidP="003019A1">
      <w:pPr>
        <w:rPr>
          <w:rFonts w:ascii="Maiandra GD" w:hAnsi="Maiandra GD"/>
        </w:rPr>
      </w:pPr>
    </w:p>
    <w:p w14:paraId="2906469F" w14:textId="77777777" w:rsidR="0040124D" w:rsidRPr="0081112D" w:rsidRDefault="0040124D">
      <w:pPr>
        <w:pStyle w:val="ListParagraph"/>
        <w:numPr>
          <w:ilvl w:val="1"/>
          <w:numId w:val="24"/>
        </w:numPr>
        <w:tabs>
          <w:tab w:val="left" w:pos="909"/>
        </w:tabs>
        <w:autoSpaceDE w:val="0"/>
        <w:autoSpaceDN w:val="0"/>
        <w:spacing w:line="360" w:lineRule="auto"/>
        <w:ind w:left="540" w:hanging="567"/>
        <w:rPr>
          <w:rFonts w:ascii="Maiandra GD" w:hAnsi="Maiandra GD"/>
          <w:b/>
        </w:rPr>
      </w:pPr>
      <w:r w:rsidRPr="0081112D">
        <w:rPr>
          <w:rFonts w:ascii="Maiandra GD" w:hAnsi="Maiandra GD"/>
          <w:b/>
        </w:rPr>
        <w:t>Market risk</w:t>
      </w:r>
    </w:p>
    <w:p w14:paraId="518A71E7" w14:textId="77777777" w:rsidR="00374F26" w:rsidRPr="0081112D" w:rsidRDefault="00374F26" w:rsidP="00374F26">
      <w:pPr>
        <w:tabs>
          <w:tab w:val="left" w:pos="720"/>
          <w:tab w:val="decimal" w:pos="5220"/>
          <w:tab w:val="decimal" w:pos="7200"/>
          <w:tab w:val="decimal" w:pos="8640"/>
        </w:tabs>
        <w:spacing w:line="360" w:lineRule="auto"/>
        <w:jc w:val="both"/>
        <w:rPr>
          <w:rFonts w:ascii="Maiandra GD" w:hAnsi="Maiandra GD"/>
        </w:rPr>
      </w:pPr>
      <w:r w:rsidRPr="0081112D">
        <w:rPr>
          <w:rFonts w:ascii="Maiandra GD" w:hAnsi="Maiandra GD"/>
        </w:rPr>
        <w:t xml:space="preserve">The </w:t>
      </w:r>
      <w:r w:rsidRPr="0081112D">
        <w:rPr>
          <w:rFonts w:ascii="Maiandra GD" w:hAnsi="Maiandra GD"/>
          <w:i/>
          <w:iCs/>
        </w:rPr>
        <w:t>Entity</w:t>
      </w:r>
      <w:r w:rsidRPr="0081112D">
        <w:rPr>
          <w:rFonts w:ascii="Maiandra GD" w:hAnsi="Maiandra GD"/>
        </w:rPr>
        <w:t xml:space="preserve"> has put in place an internal audit function to assist it in assessing the risk faced by the Entity on an ongoing basis, evaluate and test the design and effectiveness of its internal accounting and operational controls. 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 The Entity’s Finance Department is responsible for the development of detailed risk management policies (subject to review and approval by Audit and Risk Management Committee) and for the day-to-day implementation of those policies. There has been no change to the Entity’s exposure to market risks or the way it manages and measures the risk.</w:t>
      </w:r>
    </w:p>
    <w:p w14:paraId="3E263F0E" w14:textId="77777777" w:rsidR="00E63B7D" w:rsidRPr="0081112D" w:rsidRDefault="00E63B7D">
      <w:pPr>
        <w:pStyle w:val="ListParagraph"/>
        <w:numPr>
          <w:ilvl w:val="0"/>
          <w:numId w:val="25"/>
        </w:numPr>
        <w:spacing w:line="360" w:lineRule="auto"/>
        <w:ind w:left="810" w:hanging="810"/>
        <w:jc w:val="both"/>
        <w:rPr>
          <w:rFonts w:ascii="Maiandra GD" w:hAnsi="Maiandra GD"/>
          <w:b/>
          <w:bCs/>
        </w:rPr>
      </w:pPr>
      <w:r w:rsidRPr="0081112D">
        <w:rPr>
          <w:rFonts w:ascii="Maiandra GD" w:hAnsi="Maiandra GD"/>
          <w:b/>
          <w:bCs/>
        </w:rPr>
        <w:t>Foreign currency risk</w:t>
      </w:r>
    </w:p>
    <w:p w14:paraId="512BB035" w14:textId="77777777" w:rsidR="001F24DA" w:rsidRPr="0081112D" w:rsidRDefault="001F24DA" w:rsidP="001F24DA">
      <w:pPr>
        <w:tabs>
          <w:tab w:val="decimal" w:pos="5220"/>
          <w:tab w:val="decimal" w:pos="7200"/>
          <w:tab w:val="decimal" w:pos="8640"/>
        </w:tabs>
        <w:spacing w:line="360" w:lineRule="auto"/>
        <w:jc w:val="both"/>
        <w:rPr>
          <w:rFonts w:ascii="Maiandra GD" w:hAnsi="Maiandra GD"/>
          <w:sz w:val="16"/>
          <w:szCs w:val="16"/>
        </w:rPr>
      </w:pPr>
    </w:p>
    <w:p w14:paraId="11C204BC" w14:textId="08F3C67C" w:rsidR="00C517CD" w:rsidRPr="0081112D" w:rsidRDefault="001F24DA" w:rsidP="00C517CD">
      <w:pPr>
        <w:tabs>
          <w:tab w:val="decimal" w:pos="5220"/>
          <w:tab w:val="decimal" w:pos="7200"/>
          <w:tab w:val="decimal" w:pos="8640"/>
        </w:tabs>
        <w:spacing w:line="360" w:lineRule="auto"/>
        <w:jc w:val="both"/>
        <w:rPr>
          <w:rFonts w:ascii="Maiandra GD" w:hAnsi="Maiandra GD"/>
        </w:rPr>
      </w:pPr>
      <w:r w:rsidRPr="0081112D">
        <w:rPr>
          <w:rFonts w:ascii="Maiandra GD" w:hAnsi="Maiandra GD"/>
        </w:rPr>
        <w:t xml:space="preserve">The </w:t>
      </w:r>
      <w:r w:rsidRPr="0081112D">
        <w:rPr>
          <w:rFonts w:ascii="Maiandra GD" w:hAnsi="Maiandra GD"/>
          <w:i/>
          <w:iCs/>
        </w:rPr>
        <w:t>Entity</w:t>
      </w:r>
      <w:r w:rsidRPr="0081112D">
        <w:rPr>
          <w:rFonts w:ascii="Maiandra GD" w:hAnsi="Maiandra GD"/>
        </w:rPr>
        <w:t xml:space="preserve">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The </w:t>
      </w:r>
      <w:r w:rsidRPr="0081112D">
        <w:rPr>
          <w:rFonts w:ascii="Maiandra GD" w:hAnsi="Maiandra GD"/>
          <w:i/>
          <w:iCs/>
        </w:rPr>
        <w:t>Entity</w:t>
      </w:r>
      <w:r w:rsidRPr="0081112D">
        <w:rPr>
          <w:rFonts w:ascii="Maiandra GD" w:hAnsi="Maiandra GD"/>
        </w:rPr>
        <w:t xml:space="preserve"> manages foreign exchange risk form future commercial transactions and recognised assets and liabilities by projecting for expected sales proceeds and matching the same with expected payments.</w:t>
      </w:r>
      <w:r w:rsidR="00A06794" w:rsidRPr="0081112D">
        <w:rPr>
          <w:rFonts w:ascii="Maiandra GD" w:hAnsi="Maiandra GD"/>
        </w:rPr>
        <w:t xml:space="preserve"> </w:t>
      </w:r>
      <w:r w:rsidR="00C517CD" w:rsidRPr="0081112D">
        <w:rPr>
          <w:rFonts w:ascii="Maiandra GD" w:hAnsi="Maiandra GD"/>
        </w:rPr>
        <w:t xml:space="preserve">The carrying amount of the </w:t>
      </w:r>
      <w:r w:rsidR="00C517CD" w:rsidRPr="0081112D">
        <w:rPr>
          <w:rFonts w:ascii="Maiandra GD" w:hAnsi="Maiandra GD"/>
          <w:i/>
          <w:iCs/>
        </w:rPr>
        <w:t>Entity’s</w:t>
      </w:r>
      <w:r w:rsidR="00C517CD" w:rsidRPr="0081112D">
        <w:rPr>
          <w:rFonts w:ascii="Maiandra GD" w:hAnsi="Maiandra GD"/>
        </w:rPr>
        <w:t xml:space="preserve"> foreign currency denominated monetary assets and monetary liabilities at the end of the reporting period are as follows:</w:t>
      </w:r>
    </w:p>
    <w:p w14:paraId="04FD248E" w14:textId="2B87180F" w:rsidR="00F80115" w:rsidRPr="0081112D" w:rsidRDefault="00F80115">
      <w:pPr>
        <w:rPr>
          <w:rFonts w:ascii="Maiandra GD" w:hAnsi="Maiandra GD"/>
        </w:rPr>
      </w:pPr>
      <w:r w:rsidRPr="0081112D">
        <w:rPr>
          <w:rFonts w:ascii="Maiandra GD" w:hAnsi="Maiandra GD"/>
        </w:rPr>
        <w:br w:type="page"/>
      </w:r>
    </w:p>
    <w:p w14:paraId="4AA924E1" w14:textId="77777777" w:rsidR="00481016" w:rsidRPr="0081112D" w:rsidRDefault="00481016" w:rsidP="00481016">
      <w:pPr>
        <w:tabs>
          <w:tab w:val="left" w:pos="720"/>
          <w:tab w:val="decimal" w:pos="5220"/>
          <w:tab w:val="decimal" w:pos="7200"/>
          <w:tab w:val="decimal" w:pos="8640"/>
        </w:tabs>
        <w:spacing w:line="360" w:lineRule="auto"/>
        <w:jc w:val="both"/>
        <w:rPr>
          <w:rFonts w:ascii="Maiandra GD" w:hAnsi="Maiandra GD"/>
          <w:b/>
          <w:bCs/>
          <w:u w:val="single"/>
        </w:rPr>
      </w:pPr>
      <w:r w:rsidRPr="0081112D">
        <w:rPr>
          <w:rFonts w:ascii="Maiandra GD" w:hAnsi="Maiandra GD"/>
          <w:b/>
          <w:bCs/>
          <w:u w:val="single"/>
        </w:rPr>
        <w:lastRenderedPageBreak/>
        <w:t xml:space="preserve">Current FY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4"/>
        <w:gridCol w:w="1849"/>
        <w:gridCol w:w="1849"/>
        <w:gridCol w:w="1849"/>
      </w:tblGrid>
      <w:tr w:rsidR="00755885" w:rsidRPr="00D641CA" w14:paraId="6B56B21A" w14:textId="77777777" w:rsidTr="00855BC6">
        <w:trPr>
          <w:trHeight w:val="340"/>
        </w:trPr>
        <w:tc>
          <w:tcPr>
            <w:tcW w:w="2164" w:type="pct"/>
            <w:vMerge w:val="restart"/>
            <w:shd w:val="clear" w:color="auto" w:fill="0070C0"/>
            <w:noWrap/>
            <w:vAlign w:val="center"/>
            <w:hideMark/>
          </w:tcPr>
          <w:p w14:paraId="353FE9BD" w14:textId="77777777" w:rsidR="00755885" w:rsidRPr="00D641CA" w:rsidRDefault="00755885">
            <w:pPr>
              <w:spacing w:line="276" w:lineRule="auto"/>
              <w:jc w:val="both"/>
              <w:rPr>
                <w:rFonts w:ascii="Maiandra GD" w:hAnsi="Maiandra GD"/>
                <w:b/>
                <w:bCs/>
              </w:rPr>
            </w:pPr>
            <w:r w:rsidRPr="00D641CA">
              <w:rPr>
                <w:rFonts w:ascii="Maiandra GD" w:hAnsi="Maiandra GD"/>
                <w:b/>
                <w:bCs/>
              </w:rPr>
              <w:t>Description</w:t>
            </w:r>
          </w:p>
        </w:tc>
        <w:tc>
          <w:tcPr>
            <w:tcW w:w="945" w:type="pct"/>
            <w:shd w:val="clear" w:color="auto" w:fill="0070C0"/>
            <w:noWrap/>
            <w:vAlign w:val="center"/>
            <w:hideMark/>
          </w:tcPr>
          <w:p w14:paraId="6FF6BF70" w14:textId="4CAF3BF9" w:rsidR="00755885" w:rsidRPr="00D641CA" w:rsidRDefault="00755885" w:rsidP="00855BC6">
            <w:pPr>
              <w:spacing w:line="276" w:lineRule="auto"/>
              <w:jc w:val="center"/>
              <w:rPr>
                <w:rFonts w:ascii="Maiandra GD" w:hAnsi="Maiandra GD"/>
                <w:b/>
              </w:rPr>
            </w:pPr>
            <w:r w:rsidRPr="00D641CA">
              <w:rPr>
                <w:rFonts w:ascii="Maiandra GD" w:hAnsi="Maiandra GD"/>
                <w:b/>
              </w:rPr>
              <w:t xml:space="preserve">In </w:t>
            </w:r>
            <w:r w:rsidR="00877419" w:rsidRPr="00D641CA">
              <w:rPr>
                <w:rFonts w:ascii="Maiandra GD" w:hAnsi="Maiandra GD"/>
                <w:b/>
              </w:rPr>
              <w:t>Kes</w:t>
            </w:r>
          </w:p>
        </w:tc>
        <w:tc>
          <w:tcPr>
            <w:tcW w:w="945" w:type="pct"/>
            <w:shd w:val="clear" w:color="auto" w:fill="0070C0"/>
            <w:noWrap/>
            <w:vAlign w:val="center"/>
            <w:hideMark/>
          </w:tcPr>
          <w:p w14:paraId="681B2C56"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Other currencies</w:t>
            </w:r>
          </w:p>
        </w:tc>
        <w:tc>
          <w:tcPr>
            <w:tcW w:w="945" w:type="pct"/>
            <w:shd w:val="clear" w:color="auto" w:fill="0070C0"/>
            <w:noWrap/>
            <w:vAlign w:val="center"/>
            <w:hideMark/>
          </w:tcPr>
          <w:p w14:paraId="7580DACC"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Total</w:t>
            </w:r>
          </w:p>
        </w:tc>
      </w:tr>
      <w:tr w:rsidR="00143ED1" w:rsidRPr="00D641CA" w14:paraId="6BBBAAE5" w14:textId="77777777" w:rsidTr="00C421F4">
        <w:trPr>
          <w:trHeight w:val="340"/>
        </w:trPr>
        <w:tc>
          <w:tcPr>
            <w:tcW w:w="2164" w:type="pct"/>
            <w:vMerge/>
            <w:shd w:val="clear" w:color="auto" w:fill="0070C0"/>
            <w:noWrap/>
            <w:vAlign w:val="center"/>
            <w:hideMark/>
          </w:tcPr>
          <w:p w14:paraId="77FB8228" w14:textId="77777777" w:rsidR="00143ED1" w:rsidRPr="00D641CA" w:rsidRDefault="00143ED1" w:rsidP="00143ED1">
            <w:pPr>
              <w:spacing w:line="276" w:lineRule="auto"/>
              <w:jc w:val="both"/>
              <w:rPr>
                <w:rFonts w:ascii="Maiandra GD" w:hAnsi="Maiandra GD"/>
              </w:rPr>
            </w:pPr>
          </w:p>
        </w:tc>
        <w:tc>
          <w:tcPr>
            <w:tcW w:w="945" w:type="pct"/>
            <w:shd w:val="clear" w:color="auto" w:fill="0070C0"/>
            <w:noWrap/>
            <w:hideMark/>
          </w:tcPr>
          <w:p w14:paraId="06BD3C55" w14:textId="753DA7B1" w:rsidR="00143ED1" w:rsidRPr="00D641CA" w:rsidRDefault="00143ED1" w:rsidP="00143ED1">
            <w:pPr>
              <w:spacing w:line="276" w:lineRule="auto"/>
              <w:jc w:val="center"/>
              <w:rPr>
                <w:rFonts w:ascii="Maiandra GD" w:hAnsi="Maiandra GD"/>
                <w:b/>
              </w:rPr>
            </w:pPr>
            <w:r w:rsidRPr="00D641CA">
              <w:rPr>
                <w:rFonts w:ascii="Maiandra GD" w:hAnsi="Maiandra GD"/>
                <w:b/>
              </w:rPr>
              <w:t>Kes</w:t>
            </w:r>
          </w:p>
        </w:tc>
        <w:tc>
          <w:tcPr>
            <w:tcW w:w="945" w:type="pct"/>
            <w:shd w:val="clear" w:color="auto" w:fill="0070C0"/>
            <w:noWrap/>
            <w:hideMark/>
          </w:tcPr>
          <w:p w14:paraId="24C04FD7" w14:textId="7D83BCAE" w:rsidR="00143ED1" w:rsidRPr="00D641CA" w:rsidRDefault="00143ED1" w:rsidP="00143ED1">
            <w:pPr>
              <w:spacing w:line="276" w:lineRule="auto"/>
              <w:jc w:val="center"/>
              <w:rPr>
                <w:rFonts w:ascii="Maiandra GD" w:hAnsi="Maiandra GD"/>
                <w:b/>
              </w:rPr>
            </w:pPr>
            <w:r w:rsidRPr="00D641CA">
              <w:rPr>
                <w:rFonts w:ascii="Maiandra GD" w:hAnsi="Maiandra GD"/>
                <w:b/>
              </w:rPr>
              <w:t>Kes</w:t>
            </w:r>
          </w:p>
        </w:tc>
        <w:tc>
          <w:tcPr>
            <w:tcW w:w="945" w:type="pct"/>
            <w:shd w:val="clear" w:color="auto" w:fill="0070C0"/>
            <w:noWrap/>
            <w:hideMark/>
          </w:tcPr>
          <w:p w14:paraId="00C39F1C" w14:textId="53EE7EC6" w:rsidR="00143ED1" w:rsidRPr="00D641CA" w:rsidRDefault="00143ED1" w:rsidP="00143ED1">
            <w:pPr>
              <w:spacing w:line="276" w:lineRule="auto"/>
              <w:jc w:val="center"/>
              <w:rPr>
                <w:rFonts w:ascii="Maiandra GD" w:hAnsi="Maiandra GD"/>
                <w:b/>
              </w:rPr>
            </w:pPr>
            <w:r w:rsidRPr="00D641CA">
              <w:rPr>
                <w:rFonts w:ascii="Maiandra GD" w:hAnsi="Maiandra GD"/>
                <w:b/>
              </w:rPr>
              <w:t>Kes</w:t>
            </w:r>
          </w:p>
        </w:tc>
      </w:tr>
      <w:tr w:rsidR="00755885" w:rsidRPr="00D641CA" w14:paraId="28A9151B" w14:textId="77777777" w:rsidTr="00855BC6">
        <w:trPr>
          <w:trHeight w:val="340"/>
        </w:trPr>
        <w:tc>
          <w:tcPr>
            <w:tcW w:w="2164" w:type="pct"/>
            <w:noWrap/>
            <w:vAlign w:val="bottom"/>
            <w:hideMark/>
          </w:tcPr>
          <w:p w14:paraId="1997F61A" w14:textId="77777777" w:rsidR="00755885" w:rsidRPr="00D641CA" w:rsidRDefault="00755885">
            <w:pPr>
              <w:spacing w:line="276" w:lineRule="auto"/>
              <w:rPr>
                <w:rFonts w:ascii="Maiandra GD" w:hAnsi="Maiandra GD"/>
                <w:b/>
              </w:rPr>
            </w:pPr>
            <w:r w:rsidRPr="00D641CA">
              <w:rPr>
                <w:rFonts w:ascii="Maiandra GD" w:hAnsi="Maiandra GD"/>
                <w:b/>
              </w:rPr>
              <w:t>As at 30</w:t>
            </w:r>
            <w:r w:rsidRPr="00D641CA">
              <w:rPr>
                <w:rFonts w:ascii="Maiandra GD" w:hAnsi="Maiandra GD"/>
                <w:b/>
                <w:vertAlign w:val="superscript"/>
              </w:rPr>
              <w:t>th</w:t>
            </w:r>
            <w:r w:rsidRPr="00D641CA">
              <w:rPr>
                <w:rFonts w:ascii="Maiandra GD" w:hAnsi="Maiandra GD"/>
                <w:b/>
              </w:rPr>
              <w:t xml:space="preserve"> June (Current FY)</w:t>
            </w:r>
          </w:p>
        </w:tc>
        <w:tc>
          <w:tcPr>
            <w:tcW w:w="945" w:type="pct"/>
            <w:noWrap/>
            <w:vAlign w:val="center"/>
            <w:hideMark/>
          </w:tcPr>
          <w:p w14:paraId="75C8F977" w14:textId="77777777" w:rsidR="00755885" w:rsidRPr="00D641CA" w:rsidRDefault="00755885" w:rsidP="00855BC6">
            <w:pPr>
              <w:spacing w:line="276" w:lineRule="auto"/>
              <w:jc w:val="center"/>
              <w:rPr>
                <w:rFonts w:ascii="Maiandra GD" w:hAnsi="Maiandra GD"/>
              </w:rPr>
            </w:pPr>
          </w:p>
        </w:tc>
        <w:tc>
          <w:tcPr>
            <w:tcW w:w="945" w:type="pct"/>
            <w:noWrap/>
            <w:vAlign w:val="center"/>
            <w:hideMark/>
          </w:tcPr>
          <w:p w14:paraId="3A174903" w14:textId="77777777" w:rsidR="00755885" w:rsidRPr="00D641CA" w:rsidRDefault="00755885" w:rsidP="00855BC6">
            <w:pPr>
              <w:spacing w:line="276" w:lineRule="auto"/>
              <w:jc w:val="center"/>
              <w:rPr>
                <w:rFonts w:ascii="Maiandra GD" w:hAnsi="Maiandra GD"/>
              </w:rPr>
            </w:pPr>
          </w:p>
        </w:tc>
        <w:tc>
          <w:tcPr>
            <w:tcW w:w="945" w:type="pct"/>
            <w:noWrap/>
            <w:vAlign w:val="center"/>
            <w:hideMark/>
          </w:tcPr>
          <w:p w14:paraId="2A58B874" w14:textId="77777777" w:rsidR="00755885" w:rsidRPr="00D641CA" w:rsidRDefault="00755885" w:rsidP="00855BC6">
            <w:pPr>
              <w:spacing w:line="276" w:lineRule="auto"/>
              <w:jc w:val="center"/>
              <w:rPr>
                <w:rFonts w:ascii="Maiandra GD" w:hAnsi="Maiandra GD"/>
              </w:rPr>
            </w:pPr>
          </w:p>
        </w:tc>
      </w:tr>
      <w:tr w:rsidR="00755885" w:rsidRPr="00D641CA" w14:paraId="3A27B3F9" w14:textId="77777777" w:rsidTr="00855BC6">
        <w:trPr>
          <w:trHeight w:val="340"/>
        </w:trPr>
        <w:tc>
          <w:tcPr>
            <w:tcW w:w="2164" w:type="pct"/>
            <w:noWrap/>
            <w:vAlign w:val="bottom"/>
            <w:hideMark/>
          </w:tcPr>
          <w:p w14:paraId="799B73EA" w14:textId="77777777" w:rsidR="00755885" w:rsidRPr="00D641CA" w:rsidRDefault="00755885">
            <w:pPr>
              <w:spacing w:line="276" w:lineRule="auto"/>
              <w:rPr>
                <w:rFonts w:ascii="Maiandra GD" w:hAnsi="Maiandra GD"/>
                <w:b/>
              </w:rPr>
            </w:pPr>
            <w:r w:rsidRPr="00D641CA">
              <w:rPr>
                <w:rFonts w:ascii="Maiandra GD" w:hAnsi="Maiandra GD"/>
                <w:b/>
              </w:rPr>
              <w:t>Financial Assets</w:t>
            </w:r>
          </w:p>
        </w:tc>
        <w:tc>
          <w:tcPr>
            <w:tcW w:w="945" w:type="pct"/>
            <w:noWrap/>
            <w:vAlign w:val="center"/>
          </w:tcPr>
          <w:p w14:paraId="5BBAC04E"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tcPr>
          <w:p w14:paraId="26706A8C"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tcPr>
          <w:p w14:paraId="41B43A27"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r>
      <w:tr w:rsidR="00755885" w:rsidRPr="00D641CA" w14:paraId="1DFDF4F5" w14:textId="77777777" w:rsidTr="00855BC6">
        <w:trPr>
          <w:trHeight w:val="340"/>
        </w:trPr>
        <w:tc>
          <w:tcPr>
            <w:tcW w:w="2164" w:type="pct"/>
            <w:noWrap/>
            <w:vAlign w:val="bottom"/>
            <w:hideMark/>
          </w:tcPr>
          <w:p w14:paraId="20302E14" w14:textId="77777777" w:rsidR="00755885" w:rsidRPr="00D641CA" w:rsidRDefault="00755885">
            <w:pPr>
              <w:spacing w:line="276" w:lineRule="auto"/>
              <w:rPr>
                <w:rFonts w:ascii="Maiandra GD" w:hAnsi="Maiandra GD"/>
              </w:rPr>
            </w:pPr>
            <w:r w:rsidRPr="00D641CA">
              <w:rPr>
                <w:rFonts w:ascii="Maiandra GD" w:hAnsi="Maiandra GD"/>
              </w:rPr>
              <w:t>Investments</w:t>
            </w:r>
          </w:p>
        </w:tc>
        <w:tc>
          <w:tcPr>
            <w:tcW w:w="945" w:type="pct"/>
            <w:noWrap/>
            <w:vAlign w:val="center"/>
            <w:hideMark/>
          </w:tcPr>
          <w:p w14:paraId="736467D7"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hideMark/>
          </w:tcPr>
          <w:p w14:paraId="6DF0943F"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hideMark/>
          </w:tcPr>
          <w:p w14:paraId="4174195E"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r>
      <w:tr w:rsidR="00755885" w:rsidRPr="00D641CA" w14:paraId="48AA7140" w14:textId="77777777" w:rsidTr="00855BC6">
        <w:trPr>
          <w:trHeight w:val="340"/>
        </w:trPr>
        <w:tc>
          <w:tcPr>
            <w:tcW w:w="2164" w:type="pct"/>
            <w:noWrap/>
            <w:vAlign w:val="bottom"/>
          </w:tcPr>
          <w:p w14:paraId="32AB0B42" w14:textId="77777777" w:rsidR="00755885" w:rsidRPr="00D641CA" w:rsidRDefault="00755885">
            <w:pPr>
              <w:spacing w:line="276" w:lineRule="auto"/>
              <w:rPr>
                <w:rFonts w:ascii="Maiandra GD" w:hAnsi="Maiandra GD"/>
              </w:rPr>
            </w:pPr>
            <w:r w:rsidRPr="00D641CA">
              <w:rPr>
                <w:rFonts w:ascii="Maiandra GD" w:hAnsi="Maiandra GD"/>
              </w:rPr>
              <w:t>Cash</w:t>
            </w:r>
          </w:p>
        </w:tc>
        <w:tc>
          <w:tcPr>
            <w:tcW w:w="945" w:type="pct"/>
            <w:noWrap/>
            <w:vAlign w:val="center"/>
          </w:tcPr>
          <w:p w14:paraId="66DBBBEA"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tcPr>
          <w:p w14:paraId="16C4F127"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tcPr>
          <w:p w14:paraId="1C642349"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r>
      <w:tr w:rsidR="00755885" w:rsidRPr="00D641CA" w14:paraId="54DDF629" w14:textId="77777777" w:rsidTr="00855BC6">
        <w:trPr>
          <w:trHeight w:val="340"/>
        </w:trPr>
        <w:tc>
          <w:tcPr>
            <w:tcW w:w="2164" w:type="pct"/>
            <w:noWrap/>
            <w:vAlign w:val="bottom"/>
          </w:tcPr>
          <w:p w14:paraId="4DC773E6" w14:textId="77777777" w:rsidR="00755885" w:rsidRPr="00D641CA" w:rsidRDefault="00755885">
            <w:pPr>
              <w:spacing w:line="276" w:lineRule="auto"/>
              <w:rPr>
                <w:rFonts w:ascii="Maiandra GD" w:hAnsi="Maiandra GD"/>
              </w:rPr>
            </w:pPr>
            <w:r w:rsidRPr="00D641CA">
              <w:rPr>
                <w:rFonts w:ascii="Maiandra GD" w:hAnsi="Maiandra GD"/>
              </w:rPr>
              <w:t>Debtors</w:t>
            </w:r>
          </w:p>
        </w:tc>
        <w:tc>
          <w:tcPr>
            <w:tcW w:w="945" w:type="pct"/>
            <w:noWrap/>
            <w:vAlign w:val="center"/>
          </w:tcPr>
          <w:p w14:paraId="77B61B9D"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tcPr>
          <w:p w14:paraId="204E46CE"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tcPr>
          <w:p w14:paraId="75FF0E8C"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r>
      <w:tr w:rsidR="00755885" w:rsidRPr="00D641CA" w14:paraId="24F1AD68" w14:textId="77777777" w:rsidTr="00855BC6">
        <w:trPr>
          <w:trHeight w:val="340"/>
        </w:trPr>
        <w:tc>
          <w:tcPr>
            <w:tcW w:w="2164" w:type="pct"/>
            <w:noWrap/>
            <w:vAlign w:val="bottom"/>
          </w:tcPr>
          <w:p w14:paraId="623972E9" w14:textId="77777777" w:rsidR="00755885" w:rsidRPr="00D641CA" w:rsidRDefault="00755885">
            <w:pPr>
              <w:spacing w:line="276" w:lineRule="auto"/>
              <w:rPr>
                <w:rFonts w:ascii="Maiandra GD" w:hAnsi="Maiandra GD"/>
                <w:b/>
              </w:rPr>
            </w:pPr>
            <w:r w:rsidRPr="00D641CA">
              <w:rPr>
                <w:rFonts w:ascii="Maiandra GD" w:hAnsi="Maiandra GD"/>
                <w:b/>
              </w:rPr>
              <w:t>Total Financial Assets</w:t>
            </w:r>
          </w:p>
        </w:tc>
        <w:tc>
          <w:tcPr>
            <w:tcW w:w="945" w:type="pct"/>
            <w:noWrap/>
            <w:vAlign w:val="center"/>
          </w:tcPr>
          <w:p w14:paraId="50FA43B0"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xxx</w:t>
            </w:r>
          </w:p>
        </w:tc>
        <w:tc>
          <w:tcPr>
            <w:tcW w:w="945" w:type="pct"/>
            <w:noWrap/>
            <w:vAlign w:val="center"/>
          </w:tcPr>
          <w:p w14:paraId="2C03981F"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xxx</w:t>
            </w:r>
          </w:p>
        </w:tc>
        <w:tc>
          <w:tcPr>
            <w:tcW w:w="945" w:type="pct"/>
            <w:noWrap/>
            <w:vAlign w:val="center"/>
          </w:tcPr>
          <w:p w14:paraId="20EFA74B"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xxx</w:t>
            </w:r>
          </w:p>
        </w:tc>
      </w:tr>
      <w:tr w:rsidR="00755885" w:rsidRPr="00D641CA" w14:paraId="0E68A933" w14:textId="77777777" w:rsidTr="00855BC6">
        <w:trPr>
          <w:trHeight w:val="340"/>
        </w:trPr>
        <w:tc>
          <w:tcPr>
            <w:tcW w:w="2164" w:type="pct"/>
            <w:noWrap/>
            <w:vAlign w:val="bottom"/>
            <w:hideMark/>
          </w:tcPr>
          <w:p w14:paraId="66963B5B" w14:textId="77777777" w:rsidR="00755885" w:rsidRPr="00D641CA" w:rsidRDefault="00755885">
            <w:pPr>
              <w:spacing w:line="276" w:lineRule="auto"/>
              <w:rPr>
                <w:rFonts w:ascii="Maiandra GD" w:hAnsi="Maiandra GD"/>
                <w:b/>
              </w:rPr>
            </w:pPr>
            <w:r w:rsidRPr="00D641CA">
              <w:rPr>
                <w:rFonts w:ascii="Maiandra GD" w:hAnsi="Maiandra GD"/>
                <w:b/>
              </w:rPr>
              <w:t>Financial Liabilities</w:t>
            </w:r>
          </w:p>
        </w:tc>
        <w:tc>
          <w:tcPr>
            <w:tcW w:w="945" w:type="pct"/>
            <w:noWrap/>
            <w:vAlign w:val="center"/>
            <w:hideMark/>
          </w:tcPr>
          <w:p w14:paraId="2C700453" w14:textId="77777777" w:rsidR="00755885" w:rsidRPr="00D641CA" w:rsidRDefault="00755885" w:rsidP="00855BC6">
            <w:pPr>
              <w:spacing w:line="276" w:lineRule="auto"/>
              <w:jc w:val="center"/>
              <w:rPr>
                <w:rFonts w:ascii="Maiandra GD" w:hAnsi="Maiandra GD"/>
              </w:rPr>
            </w:pPr>
          </w:p>
        </w:tc>
        <w:tc>
          <w:tcPr>
            <w:tcW w:w="945" w:type="pct"/>
            <w:noWrap/>
            <w:vAlign w:val="center"/>
            <w:hideMark/>
          </w:tcPr>
          <w:p w14:paraId="6062BE11" w14:textId="77777777" w:rsidR="00755885" w:rsidRPr="00D641CA" w:rsidRDefault="00755885" w:rsidP="00855BC6">
            <w:pPr>
              <w:spacing w:line="276" w:lineRule="auto"/>
              <w:jc w:val="center"/>
              <w:rPr>
                <w:rFonts w:ascii="Maiandra GD" w:hAnsi="Maiandra GD"/>
              </w:rPr>
            </w:pPr>
          </w:p>
        </w:tc>
        <w:tc>
          <w:tcPr>
            <w:tcW w:w="945" w:type="pct"/>
            <w:noWrap/>
            <w:vAlign w:val="center"/>
            <w:hideMark/>
          </w:tcPr>
          <w:p w14:paraId="47226AD1" w14:textId="77777777" w:rsidR="00755885" w:rsidRPr="00D641CA" w:rsidRDefault="00755885" w:rsidP="00855BC6">
            <w:pPr>
              <w:spacing w:line="276" w:lineRule="auto"/>
              <w:jc w:val="center"/>
              <w:rPr>
                <w:rFonts w:ascii="Maiandra GD" w:hAnsi="Maiandra GD"/>
              </w:rPr>
            </w:pPr>
          </w:p>
        </w:tc>
      </w:tr>
      <w:tr w:rsidR="00755885" w:rsidRPr="00D641CA" w14:paraId="32BAD22A" w14:textId="77777777" w:rsidTr="00855BC6">
        <w:trPr>
          <w:trHeight w:val="340"/>
        </w:trPr>
        <w:tc>
          <w:tcPr>
            <w:tcW w:w="2164" w:type="pct"/>
            <w:noWrap/>
            <w:vAlign w:val="bottom"/>
            <w:hideMark/>
          </w:tcPr>
          <w:p w14:paraId="602FB1C3" w14:textId="77777777" w:rsidR="00755885" w:rsidRPr="00D641CA" w:rsidRDefault="00755885">
            <w:pPr>
              <w:spacing w:line="276" w:lineRule="auto"/>
              <w:rPr>
                <w:rFonts w:ascii="Maiandra GD" w:hAnsi="Maiandra GD"/>
              </w:rPr>
            </w:pPr>
            <w:r w:rsidRPr="00D641CA">
              <w:rPr>
                <w:rFonts w:ascii="Maiandra GD" w:hAnsi="Maiandra GD"/>
              </w:rPr>
              <w:t>Trade And Other Payables</w:t>
            </w:r>
          </w:p>
        </w:tc>
        <w:tc>
          <w:tcPr>
            <w:tcW w:w="945" w:type="pct"/>
            <w:noWrap/>
            <w:vAlign w:val="center"/>
          </w:tcPr>
          <w:p w14:paraId="20C37470"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tcPr>
          <w:p w14:paraId="0556A410"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tcPr>
          <w:p w14:paraId="67E0B634"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r>
      <w:tr w:rsidR="00755885" w:rsidRPr="00D641CA" w14:paraId="13A766DB" w14:textId="77777777" w:rsidTr="00855BC6">
        <w:trPr>
          <w:trHeight w:val="340"/>
        </w:trPr>
        <w:tc>
          <w:tcPr>
            <w:tcW w:w="2164" w:type="pct"/>
            <w:noWrap/>
            <w:vAlign w:val="bottom"/>
            <w:hideMark/>
          </w:tcPr>
          <w:p w14:paraId="441D76F7" w14:textId="77777777" w:rsidR="00755885" w:rsidRPr="00D641CA" w:rsidRDefault="00755885">
            <w:pPr>
              <w:spacing w:line="276" w:lineRule="auto"/>
              <w:rPr>
                <w:rFonts w:ascii="Maiandra GD" w:hAnsi="Maiandra GD"/>
              </w:rPr>
            </w:pPr>
            <w:r w:rsidRPr="00D641CA">
              <w:rPr>
                <w:rFonts w:ascii="Maiandra GD" w:hAnsi="Maiandra GD"/>
              </w:rPr>
              <w:t>Borrowings</w:t>
            </w:r>
          </w:p>
        </w:tc>
        <w:tc>
          <w:tcPr>
            <w:tcW w:w="945" w:type="pct"/>
            <w:noWrap/>
            <w:vAlign w:val="center"/>
            <w:hideMark/>
          </w:tcPr>
          <w:p w14:paraId="3969B62D"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hideMark/>
          </w:tcPr>
          <w:p w14:paraId="277EAB06"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c>
          <w:tcPr>
            <w:tcW w:w="945" w:type="pct"/>
            <w:noWrap/>
            <w:vAlign w:val="center"/>
            <w:hideMark/>
          </w:tcPr>
          <w:p w14:paraId="4173D461" w14:textId="77777777" w:rsidR="00755885" w:rsidRPr="00D641CA" w:rsidRDefault="00755885" w:rsidP="00855BC6">
            <w:pPr>
              <w:spacing w:line="276" w:lineRule="auto"/>
              <w:jc w:val="center"/>
              <w:rPr>
                <w:rFonts w:ascii="Maiandra GD" w:hAnsi="Maiandra GD"/>
              </w:rPr>
            </w:pPr>
            <w:r w:rsidRPr="00D641CA">
              <w:rPr>
                <w:rFonts w:ascii="Maiandra GD" w:hAnsi="Maiandra GD"/>
              </w:rPr>
              <w:t>xxx</w:t>
            </w:r>
          </w:p>
        </w:tc>
      </w:tr>
      <w:tr w:rsidR="00755885" w:rsidRPr="00D641CA" w14:paraId="496E49CD" w14:textId="77777777" w:rsidTr="00855BC6">
        <w:trPr>
          <w:trHeight w:val="340"/>
        </w:trPr>
        <w:tc>
          <w:tcPr>
            <w:tcW w:w="2164" w:type="pct"/>
            <w:noWrap/>
            <w:vAlign w:val="bottom"/>
            <w:hideMark/>
          </w:tcPr>
          <w:p w14:paraId="18219C54" w14:textId="77777777" w:rsidR="00755885" w:rsidRPr="00D641CA" w:rsidRDefault="00755885">
            <w:pPr>
              <w:spacing w:line="276" w:lineRule="auto"/>
              <w:rPr>
                <w:rFonts w:ascii="Maiandra GD" w:hAnsi="Maiandra GD"/>
                <w:b/>
              </w:rPr>
            </w:pPr>
            <w:r w:rsidRPr="00D641CA">
              <w:rPr>
                <w:rFonts w:ascii="Maiandra GD" w:hAnsi="Maiandra GD"/>
                <w:b/>
              </w:rPr>
              <w:t>Total Financial Liabilities</w:t>
            </w:r>
          </w:p>
        </w:tc>
        <w:tc>
          <w:tcPr>
            <w:tcW w:w="945" w:type="pct"/>
            <w:noWrap/>
            <w:vAlign w:val="center"/>
            <w:hideMark/>
          </w:tcPr>
          <w:p w14:paraId="5C7701E7"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xxx</w:t>
            </w:r>
          </w:p>
        </w:tc>
        <w:tc>
          <w:tcPr>
            <w:tcW w:w="945" w:type="pct"/>
            <w:noWrap/>
            <w:vAlign w:val="center"/>
            <w:hideMark/>
          </w:tcPr>
          <w:p w14:paraId="5C90EE62"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xxx</w:t>
            </w:r>
          </w:p>
        </w:tc>
        <w:tc>
          <w:tcPr>
            <w:tcW w:w="945" w:type="pct"/>
            <w:noWrap/>
            <w:vAlign w:val="center"/>
            <w:hideMark/>
          </w:tcPr>
          <w:p w14:paraId="3F15FBEB"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xxx</w:t>
            </w:r>
          </w:p>
        </w:tc>
      </w:tr>
      <w:tr w:rsidR="00755885" w:rsidRPr="00D641CA" w14:paraId="5D6A8306" w14:textId="77777777" w:rsidTr="00855BC6">
        <w:trPr>
          <w:trHeight w:val="340"/>
        </w:trPr>
        <w:tc>
          <w:tcPr>
            <w:tcW w:w="2164" w:type="pct"/>
            <w:noWrap/>
            <w:vAlign w:val="bottom"/>
            <w:hideMark/>
          </w:tcPr>
          <w:p w14:paraId="271218BD" w14:textId="77777777" w:rsidR="00755885" w:rsidRPr="00D641CA" w:rsidRDefault="00755885">
            <w:pPr>
              <w:spacing w:line="276" w:lineRule="auto"/>
              <w:rPr>
                <w:rFonts w:ascii="Maiandra GD" w:hAnsi="Maiandra GD"/>
                <w:b/>
              </w:rPr>
            </w:pPr>
            <w:r w:rsidRPr="00D641CA">
              <w:rPr>
                <w:rFonts w:ascii="Maiandra GD" w:hAnsi="Maiandra GD"/>
                <w:b/>
              </w:rPr>
              <w:t>Net Foreign Currency Asset/(Liability)</w:t>
            </w:r>
          </w:p>
        </w:tc>
        <w:tc>
          <w:tcPr>
            <w:tcW w:w="945" w:type="pct"/>
            <w:noWrap/>
            <w:vAlign w:val="center"/>
          </w:tcPr>
          <w:p w14:paraId="7C4BC746"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xxx</w:t>
            </w:r>
          </w:p>
        </w:tc>
        <w:tc>
          <w:tcPr>
            <w:tcW w:w="945" w:type="pct"/>
            <w:noWrap/>
            <w:vAlign w:val="center"/>
          </w:tcPr>
          <w:p w14:paraId="0228C69D"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xxx</w:t>
            </w:r>
          </w:p>
        </w:tc>
        <w:tc>
          <w:tcPr>
            <w:tcW w:w="945" w:type="pct"/>
            <w:noWrap/>
            <w:vAlign w:val="center"/>
          </w:tcPr>
          <w:p w14:paraId="71582403" w14:textId="77777777" w:rsidR="00755885" w:rsidRPr="00D641CA" w:rsidRDefault="00755885" w:rsidP="00855BC6">
            <w:pPr>
              <w:spacing w:line="276" w:lineRule="auto"/>
              <w:jc w:val="center"/>
              <w:rPr>
                <w:rFonts w:ascii="Maiandra GD" w:hAnsi="Maiandra GD"/>
                <w:b/>
              </w:rPr>
            </w:pPr>
            <w:r w:rsidRPr="00D641CA">
              <w:rPr>
                <w:rFonts w:ascii="Maiandra GD" w:hAnsi="Maiandra GD"/>
                <w:b/>
              </w:rPr>
              <w:t>xxx</w:t>
            </w:r>
          </w:p>
        </w:tc>
      </w:tr>
    </w:tbl>
    <w:p w14:paraId="2E97D4CA" w14:textId="77777777" w:rsidR="00C517CD" w:rsidRPr="0081112D" w:rsidRDefault="00C517CD" w:rsidP="00C517CD">
      <w:pPr>
        <w:tabs>
          <w:tab w:val="decimal" w:pos="5220"/>
          <w:tab w:val="decimal" w:pos="7200"/>
          <w:tab w:val="decimal" w:pos="8640"/>
        </w:tabs>
        <w:spacing w:line="360" w:lineRule="auto"/>
        <w:jc w:val="both"/>
        <w:rPr>
          <w:rFonts w:ascii="Maiandra GD" w:hAnsi="Maiandra GD"/>
        </w:rPr>
      </w:pPr>
    </w:p>
    <w:p w14:paraId="36FAE6FC" w14:textId="77777777" w:rsidR="00CA0C35" w:rsidRPr="0081112D" w:rsidRDefault="00CA0C35" w:rsidP="00CA0C35">
      <w:pPr>
        <w:tabs>
          <w:tab w:val="left" w:pos="1440"/>
        </w:tabs>
        <w:adjustRightInd w:val="0"/>
        <w:spacing w:line="360" w:lineRule="auto"/>
        <w:jc w:val="both"/>
        <w:rPr>
          <w:rFonts w:ascii="Maiandra GD" w:hAnsi="Maiandra GD"/>
          <w:b/>
        </w:rPr>
      </w:pPr>
      <w:r w:rsidRPr="0081112D">
        <w:rPr>
          <w:rFonts w:ascii="Maiandra GD" w:hAnsi="Maiandra GD"/>
          <w:b/>
        </w:rPr>
        <w:t>Foreign currency sensitivity analysis</w:t>
      </w:r>
    </w:p>
    <w:p w14:paraId="3C86D26E" w14:textId="77777777" w:rsidR="00343FB9" w:rsidRPr="0081112D" w:rsidRDefault="00343FB9" w:rsidP="00343FB9">
      <w:pPr>
        <w:tabs>
          <w:tab w:val="left" w:pos="720"/>
          <w:tab w:val="decimal" w:pos="5220"/>
          <w:tab w:val="decimal" w:pos="7200"/>
          <w:tab w:val="decimal" w:pos="8640"/>
        </w:tabs>
        <w:spacing w:line="360" w:lineRule="auto"/>
        <w:jc w:val="both"/>
        <w:rPr>
          <w:rFonts w:ascii="Maiandra GD" w:hAnsi="Maiandra GD"/>
          <w:b/>
          <w:bCs/>
          <w:u w:val="single"/>
        </w:rPr>
      </w:pPr>
      <w:r w:rsidRPr="0081112D">
        <w:rPr>
          <w:rFonts w:ascii="Maiandra GD" w:hAnsi="Maiandra GD"/>
          <w:b/>
          <w:bCs/>
          <w:u w:val="single"/>
        </w:rPr>
        <w:t xml:space="preserve">Current FY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1878"/>
        <w:gridCol w:w="1927"/>
        <w:gridCol w:w="1829"/>
      </w:tblGrid>
      <w:tr w:rsidR="00C21C5C" w:rsidRPr="00D641CA" w14:paraId="0A689668" w14:textId="77777777" w:rsidTr="001B3290">
        <w:trPr>
          <w:trHeight w:val="340"/>
        </w:trPr>
        <w:tc>
          <w:tcPr>
            <w:tcW w:w="2023" w:type="pct"/>
            <w:vMerge w:val="restart"/>
            <w:shd w:val="clear" w:color="auto" w:fill="0070C0"/>
            <w:noWrap/>
            <w:vAlign w:val="center"/>
            <w:hideMark/>
          </w:tcPr>
          <w:p w14:paraId="20D981D7" w14:textId="77777777" w:rsidR="00C21C5C" w:rsidRPr="00D641CA" w:rsidRDefault="00C21C5C">
            <w:pPr>
              <w:spacing w:line="276" w:lineRule="auto"/>
              <w:rPr>
                <w:rFonts w:ascii="Maiandra GD" w:hAnsi="Maiandra GD"/>
                <w:b/>
                <w:bCs/>
              </w:rPr>
            </w:pPr>
            <w:r w:rsidRPr="00D641CA">
              <w:rPr>
                <w:rFonts w:ascii="Maiandra GD" w:hAnsi="Maiandra GD"/>
                <w:b/>
                <w:bCs/>
              </w:rPr>
              <w:t>Description</w:t>
            </w:r>
          </w:p>
          <w:p w14:paraId="5356D76B" w14:textId="77777777" w:rsidR="00C21C5C" w:rsidRPr="00D641CA" w:rsidRDefault="00C21C5C">
            <w:pPr>
              <w:spacing w:line="276" w:lineRule="auto"/>
              <w:rPr>
                <w:rFonts w:ascii="Maiandra GD" w:hAnsi="Maiandra GD"/>
                <w:b/>
                <w:bCs/>
              </w:rPr>
            </w:pPr>
          </w:p>
        </w:tc>
        <w:tc>
          <w:tcPr>
            <w:tcW w:w="992" w:type="pct"/>
            <w:shd w:val="clear" w:color="auto" w:fill="0070C0"/>
            <w:noWrap/>
            <w:vAlign w:val="center"/>
            <w:hideMark/>
          </w:tcPr>
          <w:p w14:paraId="4592F432" w14:textId="06337B7C" w:rsidR="00C21C5C" w:rsidRPr="00D641CA" w:rsidRDefault="00C21C5C" w:rsidP="001B3290">
            <w:pPr>
              <w:spacing w:line="276" w:lineRule="auto"/>
              <w:jc w:val="center"/>
              <w:rPr>
                <w:rFonts w:ascii="Maiandra GD" w:hAnsi="Maiandra GD"/>
                <w:b/>
                <w:bCs/>
              </w:rPr>
            </w:pPr>
            <w:r w:rsidRPr="00D641CA">
              <w:rPr>
                <w:rFonts w:ascii="Maiandra GD" w:hAnsi="Maiandra GD"/>
                <w:b/>
                <w:bCs/>
              </w:rPr>
              <w:t xml:space="preserve">In </w:t>
            </w:r>
            <w:r w:rsidR="00877419" w:rsidRPr="00D641CA">
              <w:rPr>
                <w:rFonts w:ascii="Maiandra GD" w:hAnsi="Maiandra GD"/>
                <w:b/>
                <w:bCs/>
              </w:rPr>
              <w:t>Kes</w:t>
            </w:r>
          </w:p>
        </w:tc>
        <w:tc>
          <w:tcPr>
            <w:tcW w:w="992" w:type="pct"/>
            <w:shd w:val="clear" w:color="auto" w:fill="0070C0"/>
            <w:noWrap/>
            <w:vAlign w:val="center"/>
            <w:hideMark/>
          </w:tcPr>
          <w:p w14:paraId="31AEF137" w14:textId="77777777" w:rsidR="00C21C5C" w:rsidRPr="00D641CA" w:rsidRDefault="00C21C5C" w:rsidP="001B3290">
            <w:pPr>
              <w:spacing w:line="276" w:lineRule="auto"/>
              <w:jc w:val="center"/>
              <w:rPr>
                <w:rFonts w:ascii="Maiandra GD" w:hAnsi="Maiandra GD"/>
                <w:b/>
                <w:bCs/>
              </w:rPr>
            </w:pPr>
            <w:r w:rsidRPr="00D641CA">
              <w:rPr>
                <w:rFonts w:ascii="Maiandra GD" w:hAnsi="Maiandra GD"/>
                <w:b/>
                <w:bCs/>
              </w:rPr>
              <w:t>Other currencies</w:t>
            </w:r>
          </w:p>
        </w:tc>
        <w:tc>
          <w:tcPr>
            <w:tcW w:w="992" w:type="pct"/>
            <w:shd w:val="clear" w:color="auto" w:fill="0070C0"/>
            <w:noWrap/>
            <w:vAlign w:val="center"/>
            <w:hideMark/>
          </w:tcPr>
          <w:p w14:paraId="1F6896A9" w14:textId="77777777" w:rsidR="00C21C5C" w:rsidRPr="00D641CA" w:rsidRDefault="00C21C5C" w:rsidP="001B3290">
            <w:pPr>
              <w:spacing w:line="276" w:lineRule="auto"/>
              <w:jc w:val="center"/>
              <w:rPr>
                <w:rFonts w:ascii="Maiandra GD" w:hAnsi="Maiandra GD"/>
                <w:b/>
                <w:bCs/>
              </w:rPr>
            </w:pPr>
            <w:r w:rsidRPr="00D641CA">
              <w:rPr>
                <w:rFonts w:ascii="Maiandra GD" w:hAnsi="Maiandra GD"/>
                <w:b/>
                <w:bCs/>
              </w:rPr>
              <w:t>Total</w:t>
            </w:r>
          </w:p>
        </w:tc>
      </w:tr>
      <w:tr w:rsidR="00143ED1" w:rsidRPr="00D641CA" w14:paraId="5DBDE38F" w14:textId="77777777" w:rsidTr="00C421F4">
        <w:trPr>
          <w:trHeight w:val="340"/>
        </w:trPr>
        <w:tc>
          <w:tcPr>
            <w:tcW w:w="2023" w:type="pct"/>
            <w:vMerge/>
            <w:shd w:val="clear" w:color="auto" w:fill="0070C0"/>
            <w:noWrap/>
            <w:vAlign w:val="center"/>
            <w:hideMark/>
          </w:tcPr>
          <w:p w14:paraId="695ED26B" w14:textId="77777777" w:rsidR="00143ED1" w:rsidRPr="00D641CA" w:rsidRDefault="00143ED1" w:rsidP="00143ED1">
            <w:pPr>
              <w:spacing w:line="276" w:lineRule="auto"/>
              <w:jc w:val="both"/>
              <w:rPr>
                <w:rFonts w:ascii="Maiandra GD" w:hAnsi="Maiandra GD"/>
                <w:b/>
                <w:bCs/>
              </w:rPr>
            </w:pPr>
          </w:p>
        </w:tc>
        <w:tc>
          <w:tcPr>
            <w:tcW w:w="992" w:type="pct"/>
            <w:shd w:val="clear" w:color="auto" w:fill="0070C0"/>
            <w:noWrap/>
            <w:hideMark/>
          </w:tcPr>
          <w:p w14:paraId="75BB4D60" w14:textId="4BE8916A" w:rsidR="00143ED1" w:rsidRPr="00D641CA" w:rsidRDefault="00143ED1" w:rsidP="00143ED1">
            <w:pPr>
              <w:spacing w:line="276" w:lineRule="auto"/>
              <w:jc w:val="center"/>
              <w:rPr>
                <w:rFonts w:ascii="Maiandra GD" w:hAnsi="Maiandra GD"/>
                <w:b/>
                <w:bCs/>
              </w:rPr>
            </w:pPr>
            <w:r w:rsidRPr="00D641CA">
              <w:rPr>
                <w:rFonts w:ascii="Maiandra GD" w:hAnsi="Maiandra GD"/>
                <w:b/>
              </w:rPr>
              <w:t>Kes</w:t>
            </w:r>
          </w:p>
        </w:tc>
        <w:tc>
          <w:tcPr>
            <w:tcW w:w="992" w:type="pct"/>
            <w:shd w:val="clear" w:color="auto" w:fill="0070C0"/>
            <w:noWrap/>
            <w:hideMark/>
          </w:tcPr>
          <w:p w14:paraId="2D945B68" w14:textId="36BCCE9D" w:rsidR="00143ED1" w:rsidRPr="00D641CA" w:rsidRDefault="00143ED1" w:rsidP="00143ED1">
            <w:pPr>
              <w:spacing w:line="276" w:lineRule="auto"/>
              <w:jc w:val="center"/>
              <w:rPr>
                <w:rFonts w:ascii="Maiandra GD" w:hAnsi="Maiandra GD"/>
                <w:b/>
                <w:bCs/>
              </w:rPr>
            </w:pPr>
            <w:r w:rsidRPr="00D641CA">
              <w:rPr>
                <w:rFonts w:ascii="Maiandra GD" w:hAnsi="Maiandra GD"/>
                <w:b/>
              </w:rPr>
              <w:t>Kes</w:t>
            </w:r>
          </w:p>
        </w:tc>
        <w:tc>
          <w:tcPr>
            <w:tcW w:w="992" w:type="pct"/>
            <w:shd w:val="clear" w:color="auto" w:fill="0070C0"/>
            <w:noWrap/>
            <w:hideMark/>
          </w:tcPr>
          <w:p w14:paraId="2F835E1A" w14:textId="6C8071FC" w:rsidR="00143ED1" w:rsidRPr="00D641CA" w:rsidRDefault="00143ED1" w:rsidP="00143ED1">
            <w:pPr>
              <w:spacing w:line="276" w:lineRule="auto"/>
              <w:jc w:val="center"/>
              <w:rPr>
                <w:rFonts w:ascii="Maiandra GD" w:hAnsi="Maiandra GD"/>
                <w:b/>
                <w:bCs/>
              </w:rPr>
            </w:pPr>
            <w:r w:rsidRPr="00D641CA">
              <w:rPr>
                <w:rFonts w:ascii="Maiandra GD" w:hAnsi="Maiandra GD"/>
                <w:b/>
              </w:rPr>
              <w:t>Kes</w:t>
            </w:r>
          </w:p>
        </w:tc>
      </w:tr>
      <w:tr w:rsidR="00C21C5C" w:rsidRPr="00D641CA" w14:paraId="79F8D2BC" w14:textId="77777777" w:rsidTr="001B3290">
        <w:trPr>
          <w:trHeight w:val="340"/>
        </w:trPr>
        <w:tc>
          <w:tcPr>
            <w:tcW w:w="2023" w:type="pct"/>
            <w:noWrap/>
            <w:vAlign w:val="bottom"/>
            <w:hideMark/>
          </w:tcPr>
          <w:p w14:paraId="58CFD62A" w14:textId="77777777" w:rsidR="00C21C5C" w:rsidRPr="00D641CA" w:rsidRDefault="00C21C5C">
            <w:pPr>
              <w:tabs>
                <w:tab w:val="left" w:pos="3605"/>
              </w:tabs>
              <w:spacing w:line="276" w:lineRule="auto"/>
              <w:rPr>
                <w:rFonts w:ascii="Maiandra GD" w:hAnsi="Maiandra GD"/>
                <w:b/>
              </w:rPr>
            </w:pPr>
            <w:r w:rsidRPr="00D641CA">
              <w:rPr>
                <w:rFonts w:ascii="Maiandra GD" w:hAnsi="Maiandra GD"/>
                <w:b/>
              </w:rPr>
              <w:t>As at 30</w:t>
            </w:r>
            <w:r w:rsidRPr="00D641CA">
              <w:rPr>
                <w:rFonts w:ascii="Maiandra GD" w:hAnsi="Maiandra GD"/>
                <w:b/>
                <w:vertAlign w:val="superscript"/>
              </w:rPr>
              <w:t>th</w:t>
            </w:r>
            <w:r w:rsidRPr="00D641CA">
              <w:rPr>
                <w:rFonts w:ascii="Maiandra GD" w:hAnsi="Maiandra GD"/>
                <w:b/>
              </w:rPr>
              <w:t xml:space="preserve"> June (Current FY)</w:t>
            </w:r>
          </w:p>
        </w:tc>
        <w:tc>
          <w:tcPr>
            <w:tcW w:w="992" w:type="pct"/>
            <w:noWrap/>
            <w:vAlign w:val="center"/>
            <w:hideMark/>
          </w:tcPr>
          <w:p w14:paraId="3857F4B5" w14:textId="77777777" w:rsidR="00C21C5C" w:rsidRPr="00D641CA" w:rsidRDefault="00C21C5C" w:rsidP="001B3290">
            <w:pPr>
              <w:spacing w:line="276" w:lineRule="auto"/>
              <w:jc w:val="center"/>
              <w:rPr>
                <w:rFonts w:ascii="Maiandra GD" w:hAnsi="Maiandra GD"/>
              </w:rPr>
            </w:pPr>
          </w:p>
        </w:tc>
        <w:tc>
          <w:tcPr>
            <w:tcW w:w="992" w:type="pct"/>
            <w:noWrap/>
            <w:vAlign w:val="center"/>
            <w:hideMark/>
          </w:tcPr>
          <w:p w14:paraId="2153895D" w14:textId="77777777" w:rsidR="00C21C5C" w:rsidRPr="00D641CA" w:rsidRDefault="00C21C5C" w:rsidP="001B3290">
            <w:pPr>
              <w:spacing w:line="276" w:lineRule="auto"/>
              <w:jc w:val="center"/>
              <w:rPr>
                <w:rFonts w:ascii="Maiandra GD" w:hAnsi="Maiandra GD"/>
              </w:rPr>
            </w:pPr>
          </w:p>
        </w:tc>
        <w:tc>
          <w:tcPr>
            <w:tcW w:w="992" w:type="pct"/>
            <w:noWrap/>
            <w:vAlign w:val="center"/>
            <w:hideMark/>
          </w:tcPr>
          <w:p w14:paraId="1CC984D0" w14:textId="77777777" w:rsidR="00C21C5C" w:rsidRPr="00D641CA" w:rsidRDefault="00C21C5C" w:rsidP="001B3290">
            <w:pPr>
              <w:spacing w:line="276" w:lineRule="auto"/>
              <w:jc w:val="center"/>
              <w:rPr>
                <w:rFonts w:ascii="Maiandra GD" w:hAnsi="Maiandra GD"/>
              </w:rPr>
            </w:pPr>
          </w:p>
        </w:tc>
      </w:tr>
      <w:tr w:rsidR="00C21C5C" w:rsidRPr="00D641CA" w14:paraId="5CE5A1B6" w14:textId="77777777" w:rsidTr="001B3290">
        <w:trPr>
          <w:trHeight w:val="340"/>
        </w:trPr>
        <w:tc>
          <w:tcPr>
            <w:tcW w:w="2023" w:type="pct"/>
            <w:noWrap/>
            <w:vAlign w:val="bottom"/>
            <w:hideMark/>
          </w:tcPr>
          <w:p w14:paraId="59B978D2" w14:textId="77777777" w:rsidR="00C21C5C" w:rsidRPr="00D641CA" w:rsidRDefault="00C21C5C">
            <w:pPr>
              <w:spacing w:line="276" w:lineRule="auto"/>
              <w:rPr>
                <w:rFonts w:ascii="Maiandra GD" w:hAnsi="Maiandra GD"/>
                <w:b/>
              </w:rPr>
            </w:pPr>
            <w:r w:rsidRPr="00D641CA">
              <w:rPr>
                <w:rFonts w:ascii="Maiandra GD" w:hAnsi="Maiandra GD"/>
                <w:b/>
              </w:rPr>
              <w:t>Financial Assets</w:t>
            </w:r>
          </w:p>
        </w:tc>
        <w:tc>
          <w:tcPr>
            <w:tcW w:w="992" w:type="pct"/>
            <w:noWrap/>
            <w:vAlign w:val="center"/>
          </w:tcPr>
          <w:p w14:paraId="3B5CFA2A"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78F5E9FB"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0D1E4264"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r>
      <w:tr w:rsidR="00C21C5C" w:rsidRPr="00D641CA" w14:paraId="21D3A0B6" w14:textId="77777777" w:rsidTr="001B3290">
        <w:trPr>
          <w:trHeight w:val="340"/>
        </w:trPr>
        <w:tc>
          <w:tcPr>
            <w:tcW w:w="2023" w:type="pct"/>
            <w:noWrap/>
            <w:vAlign w:val="bottom"/>
          </w:tcPr>
          <w:p w14:paraId="7079A379" w14:textId="77777777" w:rsidR="00C21C5C" w:rsidRPr="00D641CA" w:rsidRDefault="00C21C5C">
            <w:pPr>
              <w:spacing w:line="276" w:lineRule="auto"/>
              <w:rPr>
                <w:rFonts w:ascii="Maiandra GD" w:hAnsi="Maiandra GD"/>
              </w:rPr>
            </w:pPr>
            <w:r w:rsidRPr="00D641CA">
              <w:rPr>
                <w:rFonts w:ascii="Maiandra GD" w:hAnsi="Maiandra GD"/>
              </w:rPr>
              <w:t>Investments</w:t>
            </w:r>
          </w:p>
        </w:tc>
        <w:tc>
          <w:tcPr>
            <w:tcW w:w="992" w:type="pct"/>
            <w:noWrap/>
            <w:vAlign w:val="center"/>
          </w:tcPr>
          <w:p w14:paraId="0581496E"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4BEAA6CD"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040DD5E7"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r>
      <w:tr w:rsidR="00C21C5C" w:rsidRPr="00D641CA" w14:paraId="4CBA9A97" w14:textId="77777777" w:rsidTr="001B3290">
        <w:trPr>
          <w:trHeight w:val="340"/>
        </w:trPr>
        <w:tc>
          <w:tcPr>
            <w:tcW w:w="2023" w:type="pct"/>
            <w:noWrap/>
            <w:vAlign w:val="bottom"/>
          </w:tcPr>
          <w:p w14:paraId="4EC93CE2" w14:textId="77777777" w:rsidR="00C21C5C" w:rsidRPr="00D641CA" w:rsidRDefault="00C21C5C">
            <w:pPr>
              <w:spacing w:line="276" w:lineRule="auto"/>
              <w:rPr>
                <w:rFonts w:ascii="Maiandra GD" w:hAnsi="Maiandra GD"/>
              </w:rPr>
            </w:pPr>
            <w:r w:rsidRPr="00D641CA">
              <w:rPr>
                <w:rFonts w:ascii="Maiandra GD" w:hAnsi="Maiandra GD"/>
              </w:rPr>
              <w:t>Cash</w:t>
            </w:r>
          </w:p>
        </w:tc>
        <w:tc>
          <w:tcPr>
            <w:tcW w:w="992" w:type="pct"/>
            <w:noWrap/>
            <w:vAlign w:val="center"/>
          </w:tcPr>
          <w:p w14:paraId="193190FB"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1D93AFB9"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45C90B12"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r>
      <w:tr w:rsidR="00C21C5C" w:rsidRPr="00D641CA" w14:paraId="2A6F47D1" w14:textId="77777777" w:rsidTr="001B3290">
        <w:trPr>
          <w:trHeight w:val="340"/>
        </w:trPr>
        <w:tc>
          <w:tcPr>
            <w:tcW w:w="2023" w:type="pct"/>
            <w:noWrap/>
            <w:vAlign w:val="bottom"/>
          </w:tcPr>
          <w:p w14:paraId="2DC95FA9" w14:textId="77777777" w:rsidR="00C21C5C" w:rsidRPr="00D641CA" w:rsidRDefault="00C21C5C">
            <w:pPr>
              <w:spacing w:line="276" w:lineRule="auto"/>
              <w:rPr>
                <w:rFonts w:ascii="Maiandra GD" w:hAnsi="Maiandra GD"/>
              </w:rPr>
            </w:pPr>
            <w:r w:rsidRPr="00D641CA">
              <w:rPr>
                <w:rFonts w:ascii="Maiandra GD" w:hAnsi="Maiandra GD"/>
              </w:rPr>
              <w:t>Debtors</w:t>
            </w:r>
          </w:p>
        </w:tc>
        <w:tc>
          <w:tcPr>
            <w:tcW w:w="992" w:type="pct"/>
            <w:noWrap/>
            <w:vAlign w:val="center"/>
          </w:tcPr>
          <w:p w14:paraId="216790D7"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1D2C55A9"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48DEE7CC"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r>
      <w:tr w:rsidR="00C21C5C" w:rsidRPr="00D641CA" w14:paraId="15C31CDF" w14:textId="77777777" w:rsidTr="001B3290">
        <w:trPr>
          <w:trHeight w:val="340"/>
        </w:trPr>
        <w:tc>
          <w:tcPr>
            <w:tcW w:w="2023" w:type="pct"/>
            <w:noWrap/>
            <w:vAlign w:val="bottom"/>
          </w:tcPr>
          <w:p w14:paraId="0A22D414" w14:textId="77777777" w:rsidR="00C21C5C" w:rsidRPr="00D641CA" w:rsidRDefault="00C21C5C">
            <w:pPr>
              <w:spacing w:line="276" w:lineRule="auto"/>
              <w:rPr>
                <w:rFonts w:ascii="Maiandra GD" w:hAnsi="Maiandra GD"/>
              </w:rPr>
            </w:pPr>
            <w:r w:rsidRPr="00D641CA">
              <w:rPr>
                <w:rFonts w:ascii="Maiandra GD" w:hAnsi="Maiandra GD"/>
                <w:b/>
              </w:rPr>
              <w:t>Total Financial Assets</w:t>
            </w:r>
          </w:p>
        </w:tc>
        <w:tc>
          <w:tcPr>
            <w:tcW w:w="992" w:type="pct"/>
            <w:noWrap/>
            <w:vAlign w:val="center"/>
          </w:tcPr>
          <w:p w14:paraId="752EAAC0" w14:textId="77777777" w:rsidR="00C21C5C" w:rsidRPr="00D641CA" w:rsidRDefault="00C21C5C" w:rsidP="001B3290">
            <w:pPr>
              <w:spacing w:line="276" w:lineRule="auto"/>
              <w:jc w:val="center"/>
              <w:rPr>
                <w:rFonts w:ascii="Maiandra GD" w:hAnsi="Maiandra GD"/>
                <w:b/>
              </w:rPr>
            </w:pPr>
            <w:r w:rsidRPr="00D641CA">
              <w:rPr>
                <w:rFonts w:ascii="Maiandra GD" w:hAnsi="Maiandra GD"/>
                <w:b/>
              </w:rPr>
              <w:t>xxx</w:t>
            </w:r>
          </w:p>
        </w:tc>
        <w:tc>
          <w:tcPr>
            <w:tcW w:w="992" w:type="pct"/>
            <w:noWrap/>
            <w:vAlign w:val="center"/>
          </w:tcPr>
          <w:p w14:paraId="1A597D64" w14:textId="77777777" w:rsidR="00C21C5C" w:rsidRPr="00D641CA" w:rsidRDefault="00C21C5C" w:rsidP="001B3290">
            <w:pPr>
              <w:spacing w:line="276" w:lineRule="auto"/>
              <w:jc w:val="center"/>
              <w:rPr>
                <w:rFonts w:ascii="Maiandra GD" w:hAnsi="Maiandra GD"/>
                <w:b/>
              </w:rPr>
            </w:pPr>
            <w:r w:rsidRPr="00D641CA">
              <w:rPr>
                <w:rFonts w:ascii="Maiandra GD" w:hAnsi="Maiandra GD"/>
                <w:b/>
              </w:rPr>
              <w:t>xxx</w:t>
            </w:r>
          </w:p>
        </w:tc>
        <w:tc>
          <w:tcPr>
            <w:tcW w:w="992" w:type="pct"/>
            <w:noWrap/>
            <w:vAlign w:val="center"/>
          </w:tcPr>
          <w:p w14:paraId="762C1F8B" w14:textId="77777777" w:rsidR="00C21C5C" w:rsidRPr="00D641CA" w:rsidRDefault="00C21C5C" w:rsidP="001B3290">
            <w:pPr>
              <w:spacing w:line="276" w:lineRule="auto"/>
              <w:jc w:val="center"/>
              <w:rPr>
                <w:rFonts w:ascii="Maiandra GD" w:hAnsi="Maiandra GD"/>
                <w:b/>
              </w:rPr>
            </w:pPr>
            <w:r w:rsidRPr="00D641CA">
              <w:rPr>
                <w:rFonts w:ascii="Maiandra GD" w:hAnsi="Maiandra GD"/>
                <w:b/>
              </w:rPr>
              <w:t>xxx</w:t>
            </w:r>
          </w:p>
        </w:tc>
      </w:tr>
      <w:tr w:rsidR="00C21C5C" w:rsidRPr="00D641CA" w14:paraId="5A9A6243" w14:textId="77777777" w:rsidTr="001B3290">
        <w:trPr>
          <w:trHeight w:val="340"/>
        </w:trPr>
        <w:tc>
          <w:tcPr>
            <w:tcW w:w="2023" w:type="pct"/>
            <w:noWrap/>
            <w:vAlign w:val="bottom"/>
            <w:hideMark/>
          </w:tcPr>
          <w:p w14:paraId="793756C6" w14:textId="77777777" w:rsidR="00C21C5C" w:rsidRPr="00D641CA" w:rsidRDefault="00C21C5C">
            <w:pPr>
              <w:spacing w:line="276" w:lineRule="auto"/>
              <w:rPr>
                <w:rFonts w:ascii="Maiandra GD" w:hAnsi="Maiandra GD"/>
                <w:b/>
              </w:rPr>
            </w:pPr>
            <w:r w:rsidRPr="00D641CA">
              <w:rPr>
                <w:rFonts w:ascii="Maiandra GD" w:hAnsi="Maiandra GD"/>
                <w:b/>
              </w:rPr>
              <w:t>Financial Liabilities</w:t>
            </w:r>
          </w:p>
        </w:tc>
        <w:tc>
          <w:tcPr>
            <w:tcW w:w="992" w:type="pct"/>
            <w:noWrap/>
            <w:vAlign w:val="center"/>
            <w:hideMark/>
          </w:tcPr>
          <w:p w14:paraId="5B08D9DF" w14:textId="77777777" w:rsidR="00C21C5C" w:rsidRPr="00D641CA" w:rsidRDefault="00C21C5C" w:rsidP="001B3290">
            <w:pPr>
              <w:spacing w:line="276" w:lineRule="auto"/>
              <w:jc w:val="center"/>
              <w:rPr>
                <w:rFonts w:ascii="Maiandra GD" w:hAnsi="Maiandra GD"/>
              </w:rPr>
            </w:pPr>
          </w:p>
        </w:tc>
        <w:tc>
          <w:tcPr>
            <w:tcW w:w="992" w:type="pct"/>
            <w:noWrap/>
            <w:vAlign w:val="center"/>
            <w:hideMark/>
          </w:tcPr>
          <w:p w14:paraId="7D9B2815" w14:textId="77777777" w:rsidR="00C21C5C" w:rsidRPr="00D641CA" w:rsidRDefault="00C21C5C" w:rsidP="001B3290">
            <w:pPr>
              <w:spacing w:line="276" w:lineRule="auto"/>
              <w:jc w:val="center"/>
              <w:rPr>
                <w:rFonts w:ascii="Maiandra GD" w:hAnsi="Maiandra GD"/>
              </w:rPr>
            </w:pPr>
          </w:p>
        </w:tc>
        <w:tc>
          <w:tcPr>
            <w:tcW w:w="992" w:type="pct"/>
            <w:noWrap/>
            <w:vAlign w:val="center"/>
            <w:hideMark/>
          </w:tcPr>
          <w:p w14:paraId="445DB94C" w14:textId="77777777" w:rsidR="00C21C5C" w:rsidRPr="00D641CA" w:rsidRDefault="00C21C5C" w:rsidP="001B3290">
            <w:pPr>
              <w:spacing w:line="276" w:lineRule="auto"/>
              <w:jc w:val="center"/>
              <w:rPr>
                <w:rFonts w:ascii="Maiandra GD" w:hAnsi="Maiandra GD"/>
              </w:rPr>
            </w:pPr>
          </w:p>
        </w:tc>
      </w:tr>
      <w:tr w:rsidR="00C21C5C" w:rsidRPr="00D641CA" w14:paraId="7F8C5391" w14:textId="77777777" w:rsidTr="001B3290">
        <w:trPr>
          <w:trHeight w:val="340"/>
        </w:trPr>
        <w:tc>
          <w:tcPr>
            <w:tcW w:w="2023" w:type="pct"/>
            <w:noWrap/>
            <w:vAlign w:val="bottom"/>
            <w:hideMark/>
          </w:tcPr>
          <w:p w14:paraId="6FB89362" w14:textId="77777777" w:rsidR="00C21C5C" w:rsidRPr="00D641CA" w:rsidRDefault="00C21C5C">
            <w:pPr>
              <w:spacing w:line="276" w:lineRule="auto"/>
              <w:rPr>
                <w:rFonts w:ascii="Maiandra GD" w:hAnsi="Maiandra GD"/>
              </w:rPr>
            </w:pPr>
            <w:r w:rsidRPr="00D641CA">
              <w:rPr>
                <w:rFonts w:ascii="Maiandra GD" w:hAnsi="Maiandra GD"/>
              </w:rPr>
              <w:t>Trade And Other Payables</w:t>
            </w:r>
          </w:p>
        </w:tc>
        <w:tc>
          <w:tcPr>
            <w:tcW w:w="992" w:type="pct"/>
            <w:noWrap/>
            <w:vAlign w:val="center"/>
          </w:tcPr>
          <w:p w14:paraId="16FAF7C9"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3500A420"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74A52BC0"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r>
      <w:tr w:rsidR="00C21C5C" w:rsidRPr="00D641CA" w14:paraId="0B91202D" w14:textId="77777777" w:rsidTr="001B3290">
        <w:trPr>
          <w:trHeight w:val="340"/>
        </w:trPr>
        <w:tc>
          <w:tcPr>
            <w:tcW w:w="2023" w:type="pct"/>
            <w:noWrap/>
            <w:vAlign w:val="bottom"/>
            <w:hideMark/>
          </w:tcPr>
          <w:p w14:paraId="456ED464" w14:textId="77777777" w:rsidR="00C21C5C" w:rsidRPr="00D641CA" w:rsidRDefault="00C21C5C">
            <w:pPr>
              <w:spacing w:line="276" w:lineRule="auto"/>
              <w:rPr>
                <w:rFonts w:ascii="Maiandra GD" w:hAnsi="Maiandra GD"/>
              </w:rPr>
            </w:pPr>
            <w:r w:rsidRPr="00D641CA">
              <w:rPr>
                <w:rFonts w:ascii="Maiandra GD" w:hAnsi="Maiandra GD"/>
              </w:rPr>
              <w:t>Borrowings</w:t>
            </w:r>
          </w:p>
        </w:tc>
        <w:tc>
          <w:tcPr>
            <w:tcW w:w="992" w:type="pct"/>
            <w:noWrap/>
            <w:vAlign w:val="center"/>
            <w:hideMark/>
          </w:tcPr>
          <w:p w14:paraId="47D6DDC3"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hideMark/>
          </w:tcPr>
          <w:p w14:paraId="19066F17"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hideMark/>
          </w:tcPr>
          <w:p w14:paraId="26E07264"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r>
      <w:tr w:rsidR="00C21C5C" w:rsidRPr="00D641CA" w14:paraId="039F37B6" w14:textId="77777777" w:rsidTr="001B3290">
        <w:trPr>
          <w:trHeight w:val="340"/>
        </w:trPr>
        <w:tc>
          <w:tcPr>
            <w:tcW w:w="2023" w:type="pct"/>
            <w:noWrap/>
            <w:vAlign w:val="bottom"/>
          </w:tcPr>
          <w:p w14:paraId="598C1A84" w14:textId="77777777" w:rsidR="00C21C5C" w:rsidRPr="00D641CA" w:rsidRDefault="00C21C5C">
            <w:pPr>
              <w:spacing w:line="276" w:lineRule="auto"/>
              <w:rPr>
                <w:rFonts w:ascii="Maiandra GD" w:hAnsi="Maiandra GD"/>
                <w:b/>
              </w:rPr>
            </w:pPr>
            <w:r w:rsidRPr="00D641CA">
              <w:rPr>
                <w:rFonts w:ascii="Maiandra GD" w:hAnsi="Maiandra GD"/>
                <w:b/>
              </w:rPr>
              <w:t>Total Financial Liabilities</w:t>
            </w:r>
          </w:p>
        </w:tc>
        <w:tc>
          <w:tcPr>
            <w:tcW w:w="992" w:type="pct"/>
            <w:noWrap/>
            <w:vAlign w:val="center"/>
          </w:tcPr>
          <w:p w14:paraId="6EE20E52"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714C4DDB"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c>
          <w:tcPr>
            <w:tcW w:w="992" w:type="pct"/>
            <w:noWrap/>
            <w:vAlign w:val="center"/>
          </w:tcPr>
          <w:p w14:paraId="1753C452" w14:textId="77777777" w:rsidR="00C21C5C" w:rsidRPr="00D641CA" w:rsidRDefault="00C21C5C" w:rsidP="001B3290">
            <w:pPr>
              <w:spacing w:line="276" w:lineRule="auto"/>
              <w:jc w:val="center"/>
              <w:rPr>
                <w:rFonts w:ascii="Maiandra GD" w:hAnsi="Maiandra GD"/>
              </w:rPr>
            </w:pPr>
            <w:r w:rsidRPr="00D641CA">
              <w:rPr>
                <w:rFonts w:ascii="Maiandra GD" w:hAnsi="Maiandra GD"/>
              </w:rPr>
              <w:t>xxx</w:t>
            </w:r>
          </w:p>
        </w:tc>
      </w:tr>
      <w:tr w:rsidR="00C21C5C" w:rsidRPr="00D641CA" w14:paraId="327CFAEA" w14:textId="77777777" w:rsidTr="001B3290">
        <w:trPr>
          <w:trHeight w:val="340"/>
        </w:trPr>
        <w:tc>
          <w:tcPr>
            <w:tcW w:w="2023" w:type="pct"/>
            <w:noWrap/>
            <w:vAlign w:val="bottom"/>
            <w:hideMark/>
          </w:tcPr>
          <w:p w14:paraId="0E290442" w14:textId="77777777" w:rsidR="00C21C5C" w:rsidRPr="00D641CA" w:rsidRDefault="00C21C5C">
            <w:pPr>
              <w:spacing w:line="276" w:lineRule="auto"/>
              <w:rPr>
                <w:rFonts w:ascii="Maiandra GD" w:hAnsi="Maiandra GD"/>
                <w:b/>
              </w:rPr>
            </w:pPr>
            <w:r w:rsidRPr="00D641CA">
              <w:rPr>
                <w:rFonts w:ascii="Maiandra GD" w:hAnsi="Maiandra GD"/>
                <w:b/>
              </w:rPr>
              <w:t>Net Foreign Currency Asset/(Liability)</w:t>
            </w:r>
          </w:p>
        </w:tc>
        <w:tc>
          <w:tcPr>
            <w:tcW w:w="992" w:type="pct"/>
            <w:noWrap/>
            <w:vAlign w:val="center"/>
          </w:tcPr>
          <w:p w14:paraId="569501DC" w14:textId="77777777" w:rsidR="00C21C5C" w:rsidRPr="00D641CA" w:rsidRDefault="00C21C5C" w:rsidP="001B3290">
            <w:pPr>
              <w:spacing w:line="276" w:lineRule="auto"/>
              <w:jc w:val="center"/>
              <w:rPr>
                <w:rFonts w:ascii="Maiandra GD" w:hAnsi="Maiandra GD"/>
                <w:b/>
              </w:rPr>
            </w:pPr>
            <w:r w:rsidRPr="00D641CA">
              <w:rPr>
                <w:rFonts w:ascii="Maiandra GD" w:hAnsi="Maiandra GD"/>
                <w:b/>
              </w:rPr>
              <w:t>xxx</w:t>
            </w:r>
          </w:p>
        </w:tc>
        <w:tc>
          <w:tcPr>
            <w:tcW w:w="992" w:type="pct"/>
            <w:noWrap/>
            <w:vAlign w:val="center"/>
          </w:tcPr>
          <w:p w14:paraId="2D75435E" w14:textId="77777777" w:rsidR="00C21C5C" w:rsidRPr="00D641CA" w:rsidRDefault="00C21C5C" w:rsidP="001B3290">
            <w:pPr>
              <w:spacing w:line="276" w:lineRule="auto"/>
              <w:jc w:val="center"/>
              <w:rPr>
                <w:rFonts w:ascii="Maiandra GD" w:hAnsi="Maiandra GD"/>
                <w:b/>
              </w:rPr>
            </w:pPr>
            <w:r w:rsidRPr="00D641CA">
              <w:rPr>
                <w:rFonts w:ascii="Maiandra GD" w:hAnsi="Maiandra GD"/>
                <w:b/>
              </w:rPr>
              <w:t>xxx</w:t>
            </w:r>
          </w:p>
        </w:tc>
        <w:tc>
          <w:tcPr>
            <w:tcW w:w="992" w:type="pct"/>
            <w:noWrap/>
            <w:vAlign w:val="center"/>
          </w:tcPr>
          <w:p w14:paraId="06A63CF3" w14:textId="77777777" w:rsidR="00C21C5C" w:rsidRPr="00D641CA" w:rsidRDefault="00C21C5C" w:rsidP="001B3290">
            <w:pPr>
              <w:spacing w:line="276" w:lineRule="auto"/>
              <w:jc w:val="center"/>
              <w:rPr>
                <w:rFonts w:ascii="Maiandra GD" w:hAnsi="Maiandra GD"/>
                <w:b/>
              </w:rPr>
            </w:pPr>
            <w:r w:rsidRPr="00D641CA">
              <w:rPr>
                <w:rFonts w:ascii="Maiandra GD" w:hAnsi="Maiandra GD"/>
                <w:b/>
              </w:rPr>
              <w:t>xxx</w:t>
            </w:r>
          </w:p>
        </w:tc>
      </w:tr>
    </w:tbl>
    <w:p w14:paraId="4DB137E9" w14:textId="50C56B86" w:rsidR="00F80115" w:rsidRPr="0081112D" w:rsidRDefault="00F80115" w:rsidP="00C517CD">
      <w:pPr>
        <w:tabs>
          <w:tab w:val="decimal" w:pos="5220"/>
          <w:tab w:val="decimal" w:pos="7200"/>
          <w:tab w:val="decimal" w:pos="8640"/>
        </w:tabs>
        <w:spacing w:line="360" w:lineRule="auto"/>
        <w:jc w:val="both"/>
        <w:rPr>
          <w:rFonts w:ascii="Maiandra GD" w:hAnsi="Maiandra GD"/>
        </w:rPr>
      </w:pPr>
    </w:p>
    <w:p w14:paraId="1ACA3848" w14:textId="1DEB2DFC" w:rsidR="00C517CD" w:rsidRPr="0081112D" w:rsidRDefault="00F80115" w:rsidP="003019A1">
      <w:pPr>
        <w:rPr>
          <w:rFonts w:ascii="Maiandra GD" w:hAnsi="Maiandra GD"/>
        </w:rPr>
      </w:pPr>
      <w:r w:rsidRPr="0081112D">
        <w:rPr>
          <w:rFonts w:ascii="Maiandra GD" w:hAnsi="Maiandra GD"/>
        </w:rPr>
        <w:br w:type="page"/>
      </w:r>
    </w:p>
    <w:p w14:paraId="0BD23418" w14:textId="7C9455AD" w:rsidR="00C517CD" w:rsidRPr="00143ED1" w:rsidRDefault="00143ED1" w:rsidP="00143ED1">
      <w:pPr>
        <w:spacing w:line="360" w:lineRule="auto"/>
        <w:ind w:right="-302"/>
        <w:rPr>
          <w:rFonts w:ascii="Maiandra GD" w:eastAsia="Arial" w:hAnsi="Maiandra GD"/>
          <w:b/>
          <w:bCs/>
          <w:spacing w:val="3"/>
        </w:rPr>
      </w:pPr>
      <w:r>
        <w:rPr>
          <w:rFonts w:ascii="Maiandra GD" w:eastAsia="Arial" w:hAnsi="Maiandra GD"/>
          <w:b/>
          <w:bCs/>
          <w:spacing w:val="3"/>
        </w:rPr>
        <w:lastRenderedPageBreak/>
        <w:t>Financial Risk Management</w:t>
      </w:r>
    </w:p>
    <w:p w14:paraId="1B606CBC" w14:textId="77777777" w:rsidR="00A2769A" w:rsidRPr="0081112D" w:rsidRDefault="00A2769A" w:rsidP="00A2769A">
      <w:pPr>
        <w:tabs>
          <w:tab w:val="left" w:pos="720"/>
          <w:tab w:val="decimal" w:pos="5220"/>
          <w:tab w:val="decimal" w:pos="7200"/>
          <w:tab w:val="decimal" w:pos="8640"/>
        </w:tabs>
        <w:spacing w:line="360" w:lineRule="auto"/>
        <w:jc w:val="both"/>
        <w:rPr>
          <w:rFonts w:ascii="Maiandra GD" w:hAnsi="Maiandra GD"/>
        </w:rPr>
      </w:pPr>
      <w:r w:rsidRPr="0081112D">
        <w:rPr>
          <w:rFonts w:ascii="Maiandra GD" w:hAnsi="Maiandra GD"/>
        </w:rPr>
        <w:t>The following table demonstrates the effect on the Entity’s statement of comprehensive income on applying the sensitivity for a reasonable possible change in the exchange rate of the three main transaction currencies, with all other variables held constant. The reverse would also occur if the Kenya Shilling appreciated with all other variables held constant.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5"/>
        <w:gridCol w:w="2445"/>
        <w:gridCol w:w="2447"/>
      </w:tblGrid>
      <w:tr w:rsidR="007B1C36" w:rsidRPr="00335C13" w14:paraId="43F42533" w14:textId="77777777">
        <w:trPr>
          <w:trHeight w:val="340"/>
        </w:trPr>
        <w:tc>
          <w:tcPr>
            <w:tcW w:w="1249" w:type="pct"/>
            <w:vMerge w:val="restart"/>
            <w:shd w:val="clear" w:color="auto" w:fill="0070C0"/>
            <w:hideMark/>
          </w:tcPr>
          <w:p w14:paraId="56688267" w14:textId="77777777" w:rsidR="007B1C36" w:rsidRPr="00335C13" w:rsidRDefault="007B1C36">
            <w:pPr>
              <w:spacing w:line="276" w:lineRule="auto"/>
              <w:rPr>
                <w:rFonts w:ascii="Maiandra GD" w:hAnsi="Maiandra GD"/>
              </w:rPr>
            </w:pPr>
          </w:p>
          <w:p w14:paraId="025F8642" w14:textId="77777777" w:rsidR="007B1C36" w:rsidRPr="00335C13" w:rsidRDefault="007B1C36">
            <w:pPr>
              <w:spacing w:line="276" w:lineRule="auto"/>
              <w:rPr>
                <w:rFonts w:ascii="Maiandra GD" w:hAnsi="Maiandra GD"/>
                <w:b/>
                <w:bCs/>
              </w:rPr>
            </w:pPr>
            <w:r w:rsidRPr="00335C13">
              <w:rPr>
                <w:rFonts w:ascii="Maiandra GD" w:hAnsi="Maiandra GD"/>
                <w:b/>
                <w:bCs/>
              </w:rPr>
              <w:t>Description</w:t>
            </w:r>
          </w:p>
          <w:p w14:paraId="25AE477A" w14:textId="77777777" w:rsidR="007B1C36" w:rsidRPr="00335C13" w:rsidRDefault="007B1C36">
            <w:pPr>
              <w:spacing w:line="276" w:lineRule="auto"/>
              <w:rPr>
                <w:rFonts w:ascii="Maiandra GD" w:hAnsi="Maiandra GD"/>
              </w:rPr>
            </w:pPr>
          </w:p>
        </w:tc>
        <w:tc>
          <w:tcPr>
            <w:tcW w:w="1250" w:type="pct"/>
            <w:shd w:val="clear" w:color="auto" w:fill="0070C0"/>
            <w:vAlign w:val="bottom"/>
            <w:hideMark/>
          </w:tcPr>
          <w:p w14:paraId="29F8E153" w14:textId="77777777" w:rsidR="007B1C36" w:rsidRPr="00335C13" w:rsidRDefault="007B1C36">
            <w:pPr>
              <w:spacing w:line="276" w:lineRule="auto"/>
              <w:jc w:val="center"/>
              <w:rPr>
                <w:rFonts w:ascii="Maiandra GD" w:hAnsi="Maiandra GD"/>
                <w:b/>
              </w:rPr>
            </w:pPr>
            <w:r w:rsidRPr="00335C13">
              <w:rPr>
                <w:rFonts w:ascii="Maiandra GD" w:hAnsi="Maiandra GD"/>
                <w:b/>
              </w:rPr>
              <w:t>Change in</w:t>
            </w:r>
          </w:p>
          <w:p w14:paraId="4BE8FB01" w14:textId="77777777" w:rsidR="007B1C36" w:rsidRPr="00335C13" w:rsidRDefault="007B1C36">
            <w:pPr>
              <w:spacing w:line="276" w:lineRule="auto"/>
              <w:jc w:val="center"/>
              <w:rPr>
                <w:rFonts w:ascii="Maiandra GD" w:hAnsi="Maiandra GD"/>
                <w:b/>
              </w:rPr>
            </w:pPr>
            <w:r w:rsidRPr="00335C13">
              <w:rPr>
                <w:rFonts w:ascii="Maiandra GD" w:hAnsi="Maiandra GD"/>
                <w:b/>
              </w:rPr>
              <w:t>currency rate</w:t>
            </w:r>
          </w:p>
        </w:tc>
        <w:tc>
          <w:tcPr>
            <w:tcW w:w="1250" w:type="pct"/>
            <w:shd w:val="clear" w:color="auto" w:fill="0070C0"/>
            <w:vAlign w:val="bottom"/>
            <w:hideMark/>
          </w:tcPr>
          <w:p w14:paraId="43F224A3" w14:textId="77777777" w:rsidR="007B1C36" w:rsidRPr="00335C13" w:rsidRDefault="007B1C36">
            <w:pPr>
              <w:spacing w:line="276" w:lineRule="auto"/>
              <w:jc w:val="center"/>
              <w:rPr>
                <w:rFonts w:ascii="Maiandra GD" w:hAnsi="Maiandra GD"/>
                <w:b/>
              </w:rPr>
            </w:pPr>
            <w:r w:rsidRPr="00335C13">
              <w:rPr>
                <w:rFonts w:ascii="Maiandra GD" w:hAnsi="Maiandra GD"/>
                <w:b/>
              </w:rPr>
              <w:t>Effect on Profit</w:t>
            </w:r>
          </w:p>
          <w:p w14:paraId="3B7461CC" w14:textId="77777777" w:rsidR="007B1C36" w:rsidRPr="00335C13" w:rsidRDefault="007B1C36">
            <w:pPr>
              <w:spacing w:line="276" w:lineRule="auto"/>
              <w:jc w:val="center"/>
              <w:rPr>
                <w:rFonts w:ascii="Maiandra GD" w:hAnsi="Maiandra GD"/>
                <w:b/>
              </w:rPr>
            </w:pPr>
            <w:r w:rsidRPr="00335C13">
              <w:rPr>
                <w:rFonts w:ascii="Maiandra GD" w:hAnsi="Maiandra GD"/>
                <w:b/>
              </w:rPr>
              <w:t>before tax</w:t>
            </w:r>
          </w:p>
        </w:tc>
        <w:tc>
          <w:tcPr>
            <w:tcW w:w="1251" w:type="pct"/>
            <w:shd w:val="clear" w:color="auto" w:fill="0070C0"/>
            <w:vAlign w:val="bottom"/>
            <w:hideMark/>
          </w:tcPr>
          <w:p w14:paraId="7AD8AE1D" w14:textId="77777777" w:rsidR="007B1C36" w:rsidRPr="00335C13" w:rsidRDefault="007B1C36">
            <w:pPr>
              <w:spacing w:line="276" w:lineRule="auto"/>
              <w:jc w:val="center"/>
              <w:rPr>
                <w:rFonts w:ascii="Maiandra GD" w:hAnsi="Maiandra GD"/>
                <w:b/>
              </w:rPr>
            </w:pPr>
            <w:r w:rsidRPr="00335C13">
              <w:rPr>
                <w:rFonts w:ascii="Maiandra GD" w:hAnsi="Maiandra GD"/>
                <w:b/>
              </w:rPr>
              <w:t>Effect on</w:t>
            </w:r>
          </w:p>
          <w:p w14:paraId="659C9B06" w14:textId="77777777" w:rsidR="007B1C36" w:rsidRPr="00335C13" w:rsidRDefault="007B1C36">
            <w:pPr>
              <w:spacing w:line="276" w:lineRule="auto"/>
              <w:jc w:val="center"/>
              <w:rPr>
                <w:rFonts w:ascii="Maiandra GD" w:hAnsi="Maiandra GD"/>
                <w:b/>
              </w:rPr>
            </w:pPr>
            <w:r w:rsidRPr="00335C13">
              <w:rPr>
                <w:rFonts w:ascii="Maiandra GD" w:hAnsi="Maiandra GD"/>
                <w:b/>
              </w:rPr>
              <w:t>Equity/Net assets</w:t>
            </w:r>
          </w:p>
        </w:tc>
      </w:tr>
      <w:tr w:rsidR="00143ED1" w:rsidRPr="00335C13" w14:paraId="31F8E4F1" w14:textId="77777777" w:rsidTr="00C421F4">
        <w:trPr>
          <w:trHeight w:val="340"/>
        </w:trPr>
        <w:tc>
          <w:tcPr>
            <w:tcW w:w="1249" w:type="pct"/>
            <w:vMerge/>
            <w:shd w:val="clear" w:color="auto" w:fill="0070C0"/>
            <w:hideMark/>
          </w:tcPr>
          <w:p w14:paraId="0843DE36" w14:textId="77777777" w:rsidR="00143ED1" w:rsidRPr="00335C13" w:rsidRDefault="00143ED1" w:rsidP="00143ED1">
            <w:pPr>
              <w:spacing w:line="276" w:lineRule="auto"/>
              <w:rPr>
                <w:rFonts w:ascii="Maiandra GD" w:hAnsi="Maiandra GD"/>
              </w:rPr>
            </w:pPr>
          </w:p>
        </w:tc>
        <w:tc>
          <w:tcPr>
            <w:tcW w:w="1250" w:type="pct"/>
            <w:shd w:val="clear" w:color="auto" w:fill="0070C0"/>
            <w:vAlign w:val="bottom"/>
            <w:hideMark/>
          </w:tcPr>
          <w:p w14:paraId="2EB07870" w14:textId="670B0608" w:rsidR="00143ED1" w:rsidRPr="00335C13" w:rsidRDefault="00143ED1" w:rsidP="00143ED1">
            <w:pPr>
              <w:spacing w:line="276" w:lineRule="auto"/>
              <w:jc w:val="center"/>
              <w:rPr>
                <w:rFonts w:ascii="Maiandra GD" w:hAnsi="Maiandra GD"/>
                <w:b/>
              </w:rPr>
            </w:pPr>
            <w:r w:rsidRPr="00335C13">
              <w:rPr>
                <w:rFonts w:ascii="Maiandra GD" w:hAnsi="Maiandra GD"/>
                <w:b/>
              </w:rPr>
              <w:t>Kes</w:t>
            </w:r>
          </w:p>
        </w:tc>
        <w:tc>
          <w:tcPr>
            <w:tcW w:w="1250" w:type="pct"/>
            <w:shd w:val="clear" w:color="auto" w:fill="0070C0"/>
            <w:hideMark/>
          </w:tcPr>
          <w:p w14:paraId="43092AB7" w14:textId="763C3743" w:rsidR="00143ED1" w:rsidRPr="00335C13" w:rsidRDefault="00143ED1" w:rsidP="00143ED1">
            <w:pPr>
              <w:spacing w:line="276" w:lineRule="auto"/>
              <w:jc w:val="center"/>
              <w:rPr>
                <w:rFonts w:ascii="Maiandra GD" w:hAnsi="Maiandra GD"/>
                <w:b/>
              </w:rPr>
            </w:pPr>
            <w:r w:rsidRPr="00335C13">
              <w:rPr>
                <w:rFonts w:ascii="Maiandra GD" w:hAnsi="Maiandra GD"/>
                <w:b/>
              </w:rPr>
              <w:t>Kes</w:t>
            </w:r>
          </w:p>
        </w:tc>
        <w:tc>
          <w:tcPr>
            <w:tcW w:w="1251" w:type="pct"/>
            <w:shd w:val="clear" w:color="auto" w:fill="0070C0"/>
            <w:hideMark/>
          </w:tcPr>
          <w:p w14:paraId="51B89A00" w14:textId="2EB69013" w:rsidR="00143ED1" w:rsidRPr="00335C13" w:rsidRDefault="00143ED1" w:rsidP="00143ED1">
            <w:pPr>
              <w:spacing w:line="276" w:lineRule="auto"/>
              <w:jc w:val="center"/>
              <w:rPr>
                <w:rFonts w:ascii="Maiandra GD" w:hAnsi="Maiandra GD"/>
                <w:b/>
              </w:rPr>
            </w:pPr>
            <w:r w:rsidRPr="00335C13">
              <w:rPr>
                <w:rFonts w:ascii="Maiandra GD" w:hAnsi="Maiandra GD"/>
                <w:b/>
              </w:rPr>
              <w:t>Kes</w:t>
            </w:r>
          </w:p>
        </w:tc>
      </w:tr>
      <w:tr w:rsidR="007B1C36" w:rsidRPr="00335C13" w14:paraId="37561CB5" w14:textId="77777777">
        <w:trPr>
          <w:trHeight w:val="340"/>
        </w:trPr>
        <w:tc>
          <w:tcPr>
            <w:tcW w:w="1249" w:type="pct"/>
            <w:vAlign w:val="bottom"/>
          </w:tcPr>
          <w:p w14:paraId="3473BD74" w14:textId="77777777" w:rsidR="007B1C36" w:rsidRPr="00335C13" w:rsidRDefault="007B1C36">
            <w:pPr>
              <w:spacing w:line="276" w:lineRule="auto"/>
              <w:rPr>
                <w:rFonts w:ascii="Maiandra GD" w:hAnsi="Maiandra GD"/>
                <w:b/>
              </w:rPr>
            </w:pPr>
            <w:r w:rsidRPr="00335C13">
              <w:rPr>
                <w:rFonts w:ascii="Maiandra GD" w:hAnsi="Maiandra GD"/>
                <w:b/>
              </w:rPr>
              <w:t>Current FY</w:t>
            </w:r>
          </w:p>
        </w:tc>
        <w:tc>
          <w:tcPr>
            <w:tcW w:w="1250" w:type="pct"/>
            <w:vAlign w:val="bottom"/>
          </w:tcPr>
          <w:p w14:paraId="5737E50E" w14:textId="77777777" w:rsidR="007B1C36" w:rsidRPr="00335C13" w:rsidRDefault="007B1C36">
            <w:pPr>
              <w:spacing w:line="276" w:lineRule="auto"/>
              <w:jc w:val="center"/>
              <w:rPr>
                <w:rFonts w:ascii="Maiandra GD" w:hAnsi="Maiandra GD"/>
              </w:rPr>
            </w:pPr>
          </w:p>
        </w:tc>
        <w:tc>
          <w:tcPr>
            <w:tcW w:w="1250" w:type="pct"/>
            <w:vAlign w:val="bottom"/>
          </w:tcPr>
          <w:p w14:paraId="165B22BB" w14:textId="77777777" w:rsidR="007B1C36" w:rsidRPr="00335C13" w:rsidRDefault="007B1C36">
            <w:pPr>
              <w:spacing w:line="276" w:lineRule="auto"/>
              <w:jc w:val="center"/>
              <w:rPr>
                <w:rFonts w:ascii="Maiandra GD" w:hAnsi="Maiandra GD"/>
              </w:rPr>
            </w:pPr>
          </w:p>
        </w:tc>
        <w:tc>
          <w:tcPr>
            <w:tcW w:w="1251" w:type="pct"/>
            <w:vAlign w:val="bottom"/>
          </w:tcPr>
          <w:p w14:paraId="41500ED7" w14:textId="77777777" w:rsidR="007B1C36" w:rsidRPr="00335C13" w:rsidRDefault="007B1C36">
            <w:pPr>
              <w:spacing w:line="276" w:lineRule="auto"/>
              <w:jc w:val="center"/>
              <w:rPr>
                <w:rFonts w:ascii="Maiandra GD" w:hAnsi="Maiandra GD"/>
              </w:rPr>
            </w:pPr>
          </w:p>
        </w:tc>
      </w:tr>
      <w:tr w:rsidR="007B1C36" w:rsidRPr="00335C13" w14:paraId="784BDDF7" w14:textId="77777777">
        <w:trPr>
          <w:trHeight w:val="340"/>
        </w:trPr>
        <w:tc>
          <w:tcPr>
            <w:tcW w:w="1249" w:type="pct"/>
            <w:vAlign w:val="bottom"/>
          </w:tcPr>
          <w:p w14:paraId="7D9813FB" w14:textId="77777777" w:rsidR="007B1C36" w:rsidRPr="00335C13" w:rsidRDefault="007B1C36">
            <w:pPr>
              <w:spacing w:line="276" w:lineRule="auto"/>
              <w:rPr>
                <w:rFonts w:ascii="Maiandra GD" w:hAnsi="Maiandra GD"/>
              </w:rPr>
            </w:pPr>
            <w:r w:rsidRPr="00335C13">
              <w:rPr>
                <w:rFonts w:ascii="Maiandra GD" w:hAnsi="Maiandra GD"/>
              </w:rPr>
              <w:t>Euro</w:t>
            </w:r>
          </w:p>
        </w:tc>
        <w:tc>
          <w:tcPr>
            <w:tcW w:w="1250" w:type="pct"/>
            <w:vAlign w:val="bottom"/>
          </w:tcPr>
          <w:p w14:paraId="4E438848" w14:textId="77777777" w:rsidR="007B1C36" w:rsidRPr="00335C13" w:rsidRDefault="007B1C36">
            <w:pPr>
              <w:spacing w:line="276" w:lineRule="auto"/>
              <w:jc w:val="center"/>
              <w:rPr>
                <w:rFonts w:ascii="Maiandra GD" w:hAnsi="Maiandra GD"/>
              </w:rPr>
            </w:pPr>
            <w:r w:rsidRPr="00335C13">
              <w:rPr>
                <w:rFonts w:ascii="Maiandra GD" w:hAnsi="Maiandra GD"/>
              </w:rPr>
              <w:t>10%</w:t>
            </w:r>
          </w:p>
        </w:tc>
        <w:tc>
          <w:tcPr>
            <w:tcW w:w="1250" w:type="pct"/>
            <w:vAlign w:val="bottom"/>
          </w:tcPr>
          <w:p w14:paraId="0FD014FD" w14:textId="77777777" w:rsidR="007B1C36" w:rsidRPr="00335C13" w:rsidRDefault="007B1C36">
            <w:pPr>
              <w:spacing w:line="276" w:lineRule="auto"/>
              <w:jc w:val="center"/>
              <w:rPr>
                <w:rFonts w:ascii="Maiandra GD" w:hAnsi="Maiandra GD"/>
              </w:rPr>
            </w:pPr>
            <w:r w:rsidRPr="00335C13">
              <w:rPr>
                <w:rFonts w:ascii="Maiandra GD" w:hAnsi="Maiandra GD"/>
              </w:rPr>
              <w:t>xxx</w:t>
            </w:r>
          </w:p>
        </w:tc>
        <w:tc>
          <w:tcPr>
            <w:tcW w:w="1251" w:type="pct"/>
            <w:vAlign w:val="bottom"/>
          </w:tcPr>
          <w:p w14:paraId="3CC1F7CA" w14:textId="77777777" w:rsidR="007B1C36" w:rsidRPr="00335C13" w:rsidRDefault="007B1C36">
            <w:pPr>
              <w:spacing w:line="276" w:lineRule="auto"/>
              <w:jc w:val="center"/>
              <w:rPr>
                <w:rFonts w:ascii="Maiandra GD" w:hAnsi="Maiandra GD"/>
              </w:rPr>
            </w:pPr>
            <w:r w:rsidRPr="00335C13">
              <w:rPr>
                <w:rFonts w:ascii="Maiandra GD" w:hAnsi="Maiandra GD"/>
              </w:rPr>
              <w:t>xxx</w:t>
            </w:r>
          </w:p>
        </w:tc>
      </w:tr>
      <w:tr w:rsidR="007B1C36" w:rsidRPr="00335C13" w14:paraId="5F8DE918" w14:textId="77777777">
        <w:trPr>
          <w:trHeight w:val="340"/>
        </w:trPr>
        <w:tc>
          <w:tcPr>
            <w:tcW w:w="1249" w:type="pct"/>
            <w:vAlign w:val="bottom"/>
          </w:tcPr>
          <w:p w14:paraId="118F47EA" w14:textId="77777777" w:rsidR="007B1C36" w:rsidRPr="00335C13" w:rsidRDefault="007B1C36">
            <w:pPr>
              <w:spacing w:line="276" w:lineRule="auto"/>
              <w:rPr>
                <w:rFonts w:ascii="Maiandra GD" w:hAnsi="Maiandra GD"/>
              </w:rPr>
            </w:pPr>
            <w:r w:rsidRPr="00335C13">
              <w:rPr>
                <w:rFonts w:ascii="Maiandra GD" w:hAnsi="Maiandra GD"/>
              </w:rPr>
              <w:t>USD</w:t>
            </w:r>
          </w:p>
        </w:tc>
        <w:tc>
          <w:tcPr>
            <w:tcW w:w="1250" w:type="pct"/>
            <w:vAlign w:val="bottom"/>
          </w:tcPr>
          <w:p w14:paraId="40C6A729" w14:textId="77777777" w:rsidR="007B1C36" w:rsidRPr="00335C13" w:rsidRDefault="007B1C36">
            <w:pPr>
              <w:spacing w:line="276" w:lineRule="auto"/>
              <w:jc w:val="center"/>
              <w:rPr>
                <w:rFonts w:ascii="Maiandra GD" w:hAnsi="Maiandra GD"/>
              </w:rPr>
            </w:pPr>
            <w:r w:rsidRPr="00335C13">
              <w:rPr>
                <w:rFonts w:ascii="Maiandra GD" w:hAnsi="Maiandra GD"/>
              </w:rPr>
              <w:t>10%</w:t>
            </w:r>
          </w:p>
        </w:tc>
        <w:tc>
          <w:tcPr>
            <w:tcW w:w="1250" w:type="pct"/>
            <w:vAlign w:val="bottom"/>
          </w:tcPr>
          <w:p w14:paraId="2007B0DB" w14:textId="77777777" w:rsidR="007B1C36" w:rsidRPr="00335C13" w:rsidRDefault="007B1C36">
            <w:pPr>
              <w:spacing w:line="276" w:lineRule="auto"/>
              <w:jc w:val="center"/>
              <w:rPr>
                <w:rFonts w:ascii="Maiandra GD" w:hAnsi="Maiandra GD"/>
              </w:rPr>
            </w:pPr>
            <w:r w:rsidRPr="00335C13">
              <w:rPr>
                <w:rFonts w:ascii="Maiandra GD" w:hAnsi="Maiandra GD"/>
              </w:rPr>
              <w:t>xxx</w:t>
            </w:r>
          </w:p>
        </w:tc>
        <w:tc>
          <w:tcPr>
            <w:tcW w:w="1251" w:type="pct"/>
            <w:vAlign w:val="bottom"/>
          </w:tcPr>
          <w:p w14:paraId="621876AE" w14:textId="77777777" w:rsidR="007B1C36" w:rsidRPr="00335C13" w:rsidRDefault="007B1C36">
            <w:pPr>
              <w:spacing w:line="276" w:lineRule="auto"/>
              <w:jc w:val="center"/>
              <w:rPr>
                <w:rFonts w:ascii="Maiandra GD" w:hAnsi="Maiandra GD"/>
              </w:rPr>
            </w:pPr>
            <w:r w:rsidRPr="00335C13">
              <w:rPr>
                <w:rFonts w:ascii="Maiandra GD" w:hAnsi="Maiandra GD"/>
              </w:rPr>
              <w:t>xxx</w:t>
            </w:r>
          </w:p>
        </w:tc>
      </w:tr>
      <w:tr w:rsidR="007B1C36" w:rsidRPr="00335C13" w14:paraId="2CC34986" w14:textId="77777777">
        <w:trPr>
          <w:trHeight w:val="340"/>
        </w:trPr>
        <w:tc>
          <w:tcPr>
            <w:tcW w:w="1249" w:type="pct"/>
            <w:vAlign w:val="bottom"/>
          </w:tcPr>
          <w:p w14:paraId="62342F88" w14:textId="37EA8568" w:rsidR="007B1C36" w:rsidRPr="00335C13" w:rsidRDefault="00143ED1">
            <w:pPr>
              <w:spacing w:line="276" w:lineRule="auto"/>
              <w:rPr>
                <w:rFonts w:ascii="Maiandra GD" w:hAnsi="Maiandra GD"/>
                <w:b/>
              </w:rPr>
            </w:pPr>
            <w:r w:rsidRPr="00335C13">
              <w:rPr>
                <w:rFonts w:ascii="Maiandra GD" w:hAnsi="Maiandra GD"/>
                <w:b/>
              </w:rPr>
              <w:t>Comparative</w:t>
            </w:r>
            <w:r w:rsidR="007B1C36" w:rsidRPr="00335C13">
              <w:rPr>
                <w:rFonts w:ascii="Maiandra GD" w:hAnsi="Maiandra GD"/>
                <w:b/>
              </w:rPr>
              <w:t xml:space="preserve"> FY</w:t>
            </w:r>
          </w:p>
        </w:tc>
        <w:tc>
          <w:tcPr>
            <w:tcW w:w="1250" w:type="pct"/>
            <w:vAlign w:val="bottom"/>
          </w:tcPr>
          <w:p w14:paraId="0710713E" w14:textId="77777777" w:rsidR="007B1C36" w:rsidRPr="00335C13" w:rsidRDefault="007B1C36">
            <w:pPr>
              <w:spacing w:line="276" w:lineRule="auto"/>
              <w:jc w:val="center"/>
              <w:rPr>
                <w:rFonts w:ascii="Maiandra GD" w:hAnsi="Maiandra GD"/>
              </w:rPr>
            </w:pPr>
          </w:p>
        </w:tc>
        <w:tc>
          <w:tcPr>
            <w:tcW w:w="1250" w:type="pct"/>
            <w:vAlign w:val="bottom"/>
          </w:tcPr>
          <w:p w14:paraId="1CD4FC2A" w14:textId="77777777" w:rsidR="007B1C36" w:rsidRPr="00335C13" w:rsidRDefault="007B1C36">
            <w:pPr>
              <w:spacing w:line="276" w:lineRule="auto"/>
              <w:jc w:val="center"/>
              <w:rPr>
                <w:rFonts w:ascii="Maiandra GD" w:hAnsi="Maiandra GD"/>
              </w:rPr>
            </w:pPr>
          </w:p>
        </w:tc>
        <w:tc>
          <w:tcPr>
            <w:tcW w:w="1251" w:type="pct"/>
            <w:vAlign w:val="bottom"/>
          </w:tcPr>
          <w:p w14:paraId="31DAAA48" w14:textId="77777777" w:rsidR="007B1C36" w:rsidRPr="00335C13" w:rsidRDefault="007B1C36">
            <w:pPr>
              <w:spacing w:line="276" w:lineRule="auto"/>
              <w:jc w:val="center"/>
              <w:rPr>
                <w:rFonts w:ascii="Maiandra GD" w:hAnsi="Maiandra GD"/>
              </w:rPr>
            </w:pPr>
          </w:p>
        </w:tc>
      </w:tr>
      <w:tr w:rsidR="007B1C36" w:rsidRPr="00335C13" w14:paraId="67AF55B4" w14:textId="77777777">
        <w:trPr>
          <w:trHeight w:val="340"/>
        </w:trPr>
        <w:tc>
          <w:tcPr>
            <w:tcW w:w="1249" w:type="pct"/>
            <w:vAlign w:val="bottom"/>
          </w:tcPr>
          <w:p w14:paraId="5AE86A73" w14:textId="77777777" w:rsidR="007B1C36" w:rsidRPr="00335C13" w:rsidRDefault="007B1C36">
            <w:pPr>
              <w:spacing w:line="276" w:lineRule="auto"/>
              <w:rPr>
                <w:rFonts w:ascii="Maiandra GD" w:hAnsi="Maiandra GD"/>
              </w:rPr>
            </w:pPr>
            <w:r w:rsidRPr="00335C13">
              <w:rPr>
                <w:rFonts w:ascii="Maiandra GD" w:hAnsi="Maiandra GD"/>
              </w:rPr>
              <w:t>Euro</w:t>
            </w:r>
          </w:p>
        </w:tc>
        <w:tc>
          <w:tcPr>
            <w:tcW w:w="1250" w:type="pct"/>
            <w:vAlign w:val="bottom"/>
          </w:tcPr>
          <w:p w14:paraId="2148B6A4" w14:textId="77777777" w:rsidR="007B1C36" w:rsidRPr="00335C13" w:rsidRDefault="007B1C36">
            <w:pPr>
              <w:spacing w:line="276" w:lineRule="auto"/>
              <w:jc w:val="center"/>
              <w:rPr>
                <w:rFonts w:ascii="Maiandra GD" w:hAnsi="Maiandra GD"/>
              </w:rPr>
            </w:pPr>
            <w:r w:rsidRPr="00335C13">
              <w:rPr>
                <w:rFonts w:ascii="Maiandra GD" w:hAnsi="Maiandra GD"/>
              </w:rPr>
              <w:t>10%</w:t>
            </w:r>
          </w:p>
        </w:tc>
        <w:tc>
          <w:tcPr>
            <w:tcW w:w="1250" w:type="pct"/>
            <w:vAlign w:val="bottom"/>
          </w:tcPr>
          <w:p w14:paraId="7D936487" w14:textId="77777777" w:rsidR="007B1C36" w:rsidRPr="00335C13" w:rsidRDefault="007B1C36">
            <w:pPr>
              <w:spacing w:line="276" w:lineRule="auto"/>
              <w:jc w:val="center"/>
              <w:rPr>
                <w:rFonts w:ascii="Maiandra GD" w:hAnsi="Maiandra GD"/>
              </w:rPr>
            </w:pPr>
            <w:r w:rsidRPr="00335C13">
              <w:rPr>
                <w:rFonts w:ascii="Maiandra GD" w:hAnsi="Maiandra GD"/>
              </w:rPr>
              <w:t>xxx</w:t>
            </w:r>
          </w:p>
        </w:tc>
        <w:tc>
          <w:tcPr>
            <w:tcW w:w="1251" w:type="pct"/>
            <w:vAlign w:val="bottom"/>
          </w:tcPr>
          <w:p w14:paraId="1A847CAA" w14:textId="77777777" w:rsidR="007B1C36" w:rsidRPr="00335C13" w:rsidRDefault="007B1C36">
            <w:pPr>
              <w:spacing w:line="276" w:lineRule="auto"/>
              <w:jc w:val="center"/>
              <w:rPr>
                <w:rFonts w:ascii="Maiandra GD" w:hAnsi="Maiandra GD"/>
              </w:rPr>
            </w:pPr>
            <w:r w:rsidRPr="00335C13">
              <w:rPr>
                <w:rFonts w:ascii="Maiandra GD" w:hAnsi="Maiandra GD"/>
              </w:rPr>
              <w:t>xxx</w:t>
            </w:r>
          </w:p>
        </w:tc>
      </w:tr>
      <w:tr w:rsidR="007B1C36" w:rsidRPr="00335C13" w14:paraId="232F5200" w14:textId="77777777">
        <w:trPr>
          <w:trHeight w:val="340"/>
        </w:trPr>
        <w:tc>
          <w:tcPr>
            <w:tcW w:w="1249" w:type="pct"/>
            <w:vAlign w:val="bottom"/>
          </w:tcPr>
          <w:p w14:paraId="4C77D353" w14:textId="77777777" w:rsidR="007B1C36" w:rsidRPr="00335C13" w:rsidRDefault="007B1C36">
            <w:pPr>
              <w:spacing w:line="276" w:lineRule="auto"/>
              <w:rPr>
                <w:rFonts w:ascii="Maiandra GD" w:hAnsi="Maiandra GD"/>
              </w:rPr>
            </w:pPr>
            <w:r w:rsidRPr="00335C13">
              <w:rPr>
                <w:rFonts w:ascii="Maiandra GD" w:hAnsi="Maiandra GD"/>
              </w:rPr>
              <w:t>USD</w:t>
            </w:r>
          </w:p>
        </w:tc>
        <w:tc>
          <w:tcPr>
            <w:tcW w:w="1250" w:type="pct"/>
            <w:vAlign w:val="bottom"/>
          </w:tcPr>
          <w:p w14:paraId="2BF2F770" w14:textId="77777777" w:rsidR="007B1C36" w:rsidRPr="00335C13" w:rsidRDefault="007B1C36">
            <w:pPr>
              <w:spacing w:line="276" w:lineRule="auto"/>
              <w:jc w:val="center"/>
              <w:rPr>
                <w:rFonts w:ascii="Maiandra GD" w:hAnsi="Maiandra GD"/>
              </w:rPr>
            </w:pPr>
            <w:r w:rsidRPr="00335C13">
              <w:rPr>
                <w:rFonts w:ascii="Maiandra GD" w:hAnsi="Maiandra GD"/>
              </w:rPr>
              <w:t>10%</w:t>
            </w:r>
          </w:p>
        </w:tc>
        <w:tc>
          <w:tcPr>
            <w:tcW w:w="1250" w:type="pct"/>
            <w:vAlign w:val="bottom"/>
          </w:tcPr>
          <w:p w14:paraId="230B46D3" w14:textId="77777777" w:rsidR="007B1C36" w:rsidRPr="00335C13" w:rsidRDefault="007B1C36">
            <w:pPr>
              <w:spacing w:line="276" w:lineRule="auto"/>
              <w:jc w:val="center"/>
              <w:rPr>
                <w:rFonts w:ascii="Maiandra GD" w:hAnsi="Maiandra GD"/>
              </w:rPr>
            </w:pPr>
            <w:r w:rsidRPr="00335C13">
              <w:rPr>
                <w:rFonts w:ascii="Maiandra GD" w:hAnsi="Maiandra GD"/>
              </w:rPr>
              <w:t>xxx</w:t>
            </w:r>
          </w:p>
        </w:tc>
        <w:tc>
          <w:tcPr>
            <w:tcW w:w="1251" w:type="pct"/>
            <w:vAlign w:val="bottom"/>
          </w:tcPr>
          <w:p w14:paraId="02A8DCE8" w14:textId="77777777" w:rsidR="007B1C36" w:rsidRPr="00335C13" w:rsidRDefault="007B1C36">
            <w:pPr>
              <w:spacing w:line="276" w:lineRule="auto"/>
              <w:jc w:val="center"/>
              <w:rPr>
                <w:rFonts w:ascii="Maiandra GD" w:hAnsi="Maiandra GD"/>
              </w:rPr>
            </w:pPr>
            <w:r w:rsidRPr="00335C13">
              <w:rPr>
                <w:rFonts w:ascii="Maiandra GD" w:hAnsi="Maiandra GD"/>
              </w:rPr>
              <w:t>xxx</w:t>
            </w:r>
          </w:p>
        </w:tc>
      </w:tr>
    </w:tbl>
    <w:p w14:paraId="25608D5F" w14:textId="77777777" w:rsidR="00A93607" w:rsidRPr="0081112D" w:rsidRDefault="00A93607" w:rsidP="003019A1">
      <w:pPr>
        <w:rPr>
          <w:rFonts w:ascii="Maiandra GD" w:hAnsi="Maiandra GD"/>
        </w:rPr>
      </w:pPr>
    </w:p>
    <w:p w14:paraId="030F9C99" w14:textId="77777777" w:rsidR="005008EC" w:rsidRPr="0081112D" w:rsidRDefault="005008EC">
      <w:pPr>
        <w:numPr>
          <w:ilvl w:val="0"/>
          <w:numId w:val="25"/>
        </w:numPr>
        <w:spacing w:line="360" w:lineRule="auto"/>
        <w:ind w:left="426" w:hanging="426"/>
        <w:jc w:val="both"/>
        <w:rPr>
          <w:rFonts w:ascii="Maiandra GD" w:hAnsi="Maiandra GD"/>
          <w:b/>
          <w:bCs/>
        </w:rPr>
      </w:pPr>
      <w:r w:rsidRPr="0081112D">
        <w:rPr>
          <w:rFonts w:ascii="Maiandra GD" w:hAnsi="Maiandra GD"/>
          <w:b/>
          <w:bCs/>
        </w:rPr>
        <w:t>Interest rate risk</w:t>
      </w:r>
    </w:p>
    <w:p w14:paraId="5795A40E" w14:textId="77777777" w:rsidR="00085991" w:rsidRPr="0081112D" w:rsidRDefault="00085991" w:rsidP="00085991">
      <w:pPr>
        <w:tabs>
          <w:tab w:val="decimal" w:pos="5220"/>
          <w:tab w:val="decimal" w:pos="7200"/>
          <w:tab w:val="decimal" w:pos="8640"/>
        </w:tabs>
        <w:spacing w:line="360" w:lineRule="auto"/>
        <w:jc w:val="both"/>
        <w:rPr>
          <w:rFonts w:ascii="Maiandra GD" w:hAnsi="Maiandra GD"/>
        </w:rPr>
      </w:pPr>
      <w:r w:rsidRPr="0081112D">
        <w:rPr>
          <w:rFonts w:ascii="Maiandra GD" w:hAnsi="Maiandra GD"/>
        </w:rPr>
        <w:t xml:space="preserve">Interest rate risk is the risk that the Entity’s financial condition may be adversely affected as a result of changes in interest rate levels. The Entity’s interest rate risk arises from bank deposits. This exposes the Entity to cash flow interest rate risk. The interest rate risk exposure arises mainly from interest rate movements on the Entity’s deposits. </w:t>
      </w:r>
    </w:p>
    <w:p w14:paraId="64AC7F93" w14:textId="77777777" w:rsidR="007B1C36" w:rsidRPr="0081112D" w:rsidRDefault="007B1C36" w:rsidP="003019A1">
      <w:pPr>
        <w:rPr>
          <w:rFonts w:ascii="Maiandra GD" w:hAnsi="Maiandra GD"/>
        </w:rPr>
      </w:pPr>
    </w:p>
    <w:p w14:paraId="1BFC6458" w14:textId="77777777" w:rsidR="0009452E" w:rsidRPr="0081112D" w:rsidRDefault="0009452E" w:rsidP="0009452E">
      <w:pPr>
        <w:tabs>
          <w:tab w:val="decimal" w:pos="5220"/>
          <w:tab w:val="decimal" w:pos="7200"/>
          <w:tab w:val="decimal" w:pos="8640"/>
        </w:tabs>
        <w:spacing w:line="360" w:lineRule="auto"/>
        <w:jc w:val="both"/>
        <w:rPr>
          <w:rFonts w:ascii="Maiandra GD" w:hAnsi="Maiandra GD"/>
          <w:b/>
          <w:bCs/>
          <w:iCs/>
          <w:u w:val="single"/>
        </w:rPr>
      </w:pPr>
      <w:r w:rsidRPr="0081112D">
        <w:rPr>
          <w:rFonts w:ascii="Maiandra GD" w:hAnsi="Maiandra GD"/>
          <w:b/>
          <w:bCs/>
          <w:iCs/>
          <w:u w:val="single"/>
        </w:rPr>
        <w:t>Management of interest rate risk</w:t>
      </w:r>
    </w:p>
    <w:p w14:paraId="028EB04B" w14:textId="77777777" w:rsidR="00807BC7" w:rsidRPr="0081112D" w:rsidRDefault="00807BC7" w:rsidP="00807BC7">
      <w:pPr>
        <w:tabs>
          <w:tab w:val="decimal" w:pos="5220"/>
          <w:tab w:val="decimal" w:pos="7200"/>
          <w:tab w:val="decimal" w:pos="8640"/>
        </w:tabs>
        <w:spacing w:line="360" w:lineRule="auto"/>
        <w:jc w:val="both"/>
        <w:rPr>
          <w:rFonts w:ascii="Maiandra GD" w:hAnsi="Maiandra GD"/>
        </w:rPr>
      </w:pPr>
      <w:r w:rsidRPr="0081112D">
        <w:rPr>
          <w:rFonts w:ascii="Maiandra GD" w:hAnsi="Maiandra GD"/>
        </w:rPr>
        <w:t>To manage the interest rate risk, management has endeavoured to bank with institutions that offer favourable interest rates.</w:t>
      </w:r>
    </w:p>
    <w:p w14:paraId="632C3BD5" w14:textId="7D11DD82" w:rsidR="00335C13" w:rsidRDefault="00335C13">
      <w:pPr>
        <w:rPr>
          <w:rFonts w:ascii="Maiandra GD" w:hAnsi="Maiandra GD"/>
        </w:rPr>
      </w:pPr>
      <w:r>
        <w:rPr>
          <w:rFonts w:ascii="Maiandra GD" w:hAnsi="Maiandra GD"/>
        </w:rPr>
        <w:br w:type="page"/>
      </w:r>
    </w:p>
    <w:p w14:paraId="316BC6C1" w14:textId="77777777" w:rsidR="00801471" w:rsidRPr="0081112D" w:rsidRDefault="00801471" w:rsidP="003019A1">
      <w:pPr>
        <w:rPr>
          <w:rFonts w:ascii="Maiandra GD" w:hAnsi="Maiandra GD"/>
        </w:rPr>
      </w:pPr>
    </w:p>
    <w:p w14:paraId="249DBF5C" w14:textId="77777777" w:rsidR="005A4702" w:rsidRPr="0081112D" w:rsidRDefault="005A4702" w:rsidP="005A4702">
      <w:pPr>
        <w:tabs>
          <w:tab w:val="decimal" w:pos="5220"/>
          <w:tab w:val="decimal" w:pos="7200"/>
          <w:tab w:val="decimal" w:pos="8640"/>
        </w:tabs>
        <w:spacing w:line="360" w:lineRule="auto"/>
        <w:jc w:val="both"/>
        <w:rPr>
          <w:rFonts w:ascii="Maiandra GD" w:hAnsi="Maiandra GD"/>
          <w:b/>
          <w:bCs/>
          <w:iCs/>
          <w:u w:val="single"/>
        </w:rPr>
      </w:pPr>
      <w:r w:rsidRPr="0081112D">
        <w:rPr>
          <w:rFonts w:ascii="Maiandra GD" w:hAnsi="Maiandra GD"/>
          <w:b/>
          <w:bCs/>
          <w:iCs/>
          <w:u w:val="single"/>
        </w:rPr>
        <w:t>Sensitivity analysis</w:t>
      </w:r>
    </w:p>
    <w:p w14:paraId="3A3C4D43" w14:textId="57BD4BA5" w:rsidR="00177E80" w:rsidRPr="0081112D" w:rsidRDefault="00177E80" w:rsidP="00177E80">
      <w:pPr>
        <w:tabs>
          <w:tab w:val="decimal" w:pos="5220"/>
          <w:tab w:val="decimal" w:pos="7200"/>
          <w:tab w:val="decimal" w:pos="8640"/>
        </w:tabs>
        <w:spacing w:line="360" w:lineRule="auto"/>
        <w:jc w:val="both"/>
        <w:rPr>
          <w:rFonts w:ascii="Maiandra GD" w:hAnsi="Maiandra GD"/>
        </w:rPr>
      </w:pPr>
      <w:r w:rsidRPr="0081112D">
        <w:rPr>
          <w:rFonts w:ascii="Maiandra GD" w:hAnsi="Maiandra GD"/>
        </w:rPr>
        <w:t>The Entity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 Using the end of the year figures, the sensitivity analysis indicates the impact on the statement of comprehensive income if current floating interest rates increase/decrease by one percentage point as a decrease/increa</w:t>
      </w:r>
      <w:r w:rsidR="00143ED1">
        <w:rPr>
          <w:rFonts w:ascii="Maiandra GD" w:hAnsi="Maiandra GD"/>
        </w:rPr>
        <w:t>se of Kes xxx (Current FY: Kes</w:t>
      </w:r>
      <w:r w:rsidRPr="0081112D">
        <w:rPr>
          <w:rFonts w:ascii="Maiandra GD" w:hAnsi="Maiandra GD"/>
        </w:rPr>
        <w:t xml:space="preserve"> xxx). A rate increase/decrease of 5% would result in a decrease/increase in profit before tax of </w:t>
      </w:r>
      <w:r w:rsidR="00877419">
        <w:rPr>
          <w:rFonts w:ascii="Maiandra GD" w:hAnsi="Maiandra GD"/>
        </w:rPr>
        <w:t>Kes</w:t>
      </w:r>
      <w:r w:rsidRPr="0081112D">
        <w:rPr>
          <w:rFonts w:ascii="Maiandra GD" w:hAnsi="Maiandra GD"/>
        </w:rPr>
        <w:t xml:space="preserve"> xxx (Current FY – </w:t>
      </w:r>
      <w:r w:rsidR="00877419">
        <w:rPr>
          <w:rFonts w:ascii="Maiandra GD" w:hAnsi="Maiandra GD"/>
        </w:rPr>
        <w:t>Kes</w:t>
      </w:r>
      <w:r w:rsidRPr="0081112D">
        <w:rPr>
          <w:rFonts w:ascii="Maiandra GD" w:hAnsi="Maiandra GD"/>
        </w:rPr>
        <w:t xml:space="preserve"> xxx)</w:t>
      </w:r>
    </w:p>
    <w:p w14:paraId="6B627038" w14:textId="77777777" w:rsidR="006A4B12" w:rsidRPr="0081112D" w:rsidRDefault="006A4B12" w:rsidP="00A02EA3">
      <w:pPr>
        <w:spacing w:line="360" w:lineRule="auto"/>
        <w:rPr>
          <w:rFonts w:ascii="Maiandra GD" w:hAnsi="Maiandra GD"/>
          <w:b/>
          <w:u w:val="single"/>
        </w:rPr>
      </w:pPr>
    </w:p>
    <w:p w14:paraId="4B3C6401" w14:textId="4908A302" w:rsidR="00A02EA3" w:rsidRPr="0081112D" w:rsidRDefault="00A02EA3" w:rsidP="00A02EA3">
      <w:pPr>
        <w:spacing w:line="360" w:lineRule="auto"/>
        <w:rPr>
          <w:rFonts w:ascii="Maiandra GD" w:hAnsi="Maiandra GD"/>
          <w:b/>
          <w:u w:val="single"/>
        </w:rPr>
      </w:pPr>
      <w:r w:rsidRPr="0081112D">
        <w:rPr>
          <w:rFonts w:ascii="Maiandra GD" w:hAnsi="Maiandra GD"/>
          <w:b/>
          <w:u w:val="single"/>
        </w:rPr>
        <w:t>Fair value of financial assets and liabilities</w:t>
      </w:r>
    </w:p>
    <w:p w14:paraId="2BD00F93" w14:textId="62B3C4EF" w:rsidR="006A4B12" w:rsidRPr="00E276A9" w:rsidRDefault="00B870CF">
      <w:pPr>
        <w:numPr>
          <w:ilvl w:val="0"/>
          <w:numId w:val="26"/>
        </w:numPr>
        <w:spacing w:line="360" w:lineRule="auto"/>
        <w:ind w:left="426" w:hanging="426"/>
        <w:rPr>
          <w:rFonts w:ascii="Maiandra GD" w:hAnsi="Maiandra GD"/>
          <w:b/>
          <w:bCs/>
          <w:iCs/>
        </w:rPr>
      </w:pPr>
      <w:r w:rsidRPr="0081112D">
        <w:rPr>
          <w:rFonts w:ascii="Maiandra GD" w:hAnsi="Maiandra GD"/>
          <w:b/>
          <w:bCs/>
          <w:iCs/>
        </w:rPr>
        <w:t>Financial instruments measured at fair value.</w:t>
      </w:r>
    </w:p>
    <w:p w14:paraId="7DF9A8EC" w14:textId="3A781525" w:rsidR="00B60A68" w:rsidRPr="0081112D" w:rsidRDefault="00B60A68" w:rsidP="00B60A68">
      <w:pPr>
        <w:spacing w:line="360" w:lineRule="auto"/>
        <w:jc w:val="both"/>
        <w:rPr>
          <w:rFonts w:ascii="Maiandra GD" w:eastAsia="Arial Unicode MS" w:hAnsi="Maiandra GD"/>
          <w:b/>
          <w:bCs/>
          <w:spacing w:val="-2"/>
        </w:rPr>
      </w:pPr>
      <w:r w:rsidRPr="0081112D">
        <w:rPr>
          <w:rFonts w:ascii="Maiandra GD" w:eastAsia="Arial Unicode MS" w:hAnsi="Maiandra GD"/>
          <w:b/>
          <w:bCs/>
          <w:spacing w:val="-2"/>
        </w:rPr>
        <w:t xml:space="preserve">Determination of fair value and fair values hierarchy </w:t>
      </w:r>
    </w:p>
    <w:p w14:paraId="6516771E" w14:textId="77777777" w:rsidR="00870DDE" w:rsidRPr="0081112D" w:rsidRDefault="00870DDE" w:rsidP="00870DDE">
      <w:pPr>
        <w:spacing w:line="360" w:lineRule="auto"/>
        <w:jc w:val="both"/>
        <w:rPr>
          <w:rFonts w:ascii="Maiandra GD" w:eastAsia="Arial Unicode MS" w:hAnsi="Maiandra GD"/>
          <w:spacing w:val="-2"/>
        </w:rPr>
      </w:pPr>
      <w:r w:rsidRPr="0081112D">
        <w:rPr>
          <w:rFonts w:ascii="Maiandra GD" w:hAnsi="Maiandra GD"/>
        </w:rPr>
        <w:t xml:space="preserve">IPSAS 30 specifies a hierarchy of valuation techniques based on whether the inputs to those valuation techniques are observable or unobservable. Observable inputs reflect market data obtained from independent sources; unobservable inputs reflect the </w:t>
      </w:r>
      <w:r w:rsidRPr="0081112D">
        <w:rPr>
          <w:rFonts w:ascii="Maiandra GD" w:hAnsi="Maiandra GD"/>
          <w:i/>
        </w:rPr>
        <w:t>Entity’s</w:t>
      </w:r>
      <w:r w:rsidRPr="0081112D">
        <w:rPr>
          <w:rFonts w:ascii="Maiandra GD" w:hAnsi="Maiandra GD"/>
        </w:rPr>
        <w:t xml:space="preserve"> market assumptions. These two types of inputs have created the following fair value hierarchy:</w:t>
      </w:r>
    </w:p>
    <w:p w14:paraId="29E4A918" w14:textId="77777777" w:rsidR="00870DDE" w:rsidRPr="0081112D" w:rsidRDefault="00870DDE" w:rsidP="00870DDE">
      <w:pPr>
        <w:adjustRightInd w:val="0"/>
        <w:spacing w:line="360" w:lineRule="auto"/>
        <w:ind w:left="720"/>
        <w:jc w:val="both"/>
        <w:rPr>
          <w:rFonts w:ascii="Maiandra GD" w:hAnsi="Maiandra GD"/>
          <w:sz w:val="12"/>
          <w:szCs w:val="12"/>
        </w:rPr>
      </w:pPr>
    </w:p>
    <w:p w14:paraId="4437C679" w14:textId="77777777" w:rsidR="00870DDE" w:rsidRPr="0081112D" w:rsidRDefault="00870DDE">
      <w:pPr>
        <w:numPr>
          <w:ilvl w:val="0"/>
          <w:numId w:val="27"/>
        </w:numPr>
        <w:autoSpaceDE w:val="0"/>
        <w:autoSpaceDN w:val="0"/>
        <w:adjustRightInd w:val="0"/>
        <w:spacing w:line="360" w:lineRule="auto"/>
        <w:ind w:left="851" w:hanging="425"/>
        <w:jc w:val="both"/>
        <w:rPr>
          <w:rFonts w:ascii="Maiandra GD" w:hAnsi="Maiandra GD"/>
        </w:rPr>
      </w:pPr>
      <w:r w:rsidRPr="0081112D">
        <w:rPr>
          <w:rFonts w:ascii="Maiandra GD" w:hAnsi="Maiandra GD"/>
        </w:rPr>
        <w:t>Level 1 – Quoted prices (unadjusted) in active markets for identical assets or liabilities. This level includes listed equity securities and debt instruments on exchanges.</w:t>
      </w:r>
    </w:p>
    <w:p w14:paraId="2AC5F81C" w14:textId="77777777" w:rsidR="00870DDE" w:rsidRPr="0081112D" w:rsidRDefault="00870DDE">
      <w:pPr>
        <w:numPr>
          <w:ilvl w:val="0"/>
          <w:numId w:val="27"/>
        </w:numPr>
        <w:autoSpaceDE w:val="0"/>
        <w:autoSpaceDN w:val="0"/>
        <w:adjustRightInd w:val="0"/>
        <w:spacing w:line="360" w:lineRule="auto"/>
        <w:ind w:left="851" w:hanging="425"/>
        <w:jc w:val="both"/>
        <w:rPr>
          <w:rFonts w:ascii="Maiandra GD" w:hAnsi="Maiandra GD"/>
        </w:rPr>
      </w:pPr>
      <w:r w:rsidRPr="0081112D">
        <w:rPr>
          <w:rFonts w:ascii="Maiandra GD" w:hAnsi="Maiandra GD"/>
        </w:rPr>
        <w:t>Level 2 – Inputs other than quoted prices included within Level 1 that are observable for the asset or liability, either directly (that is, as prices) or indirectly (that is, derived from prices).</w:t>
      </w:r>
    </w:p>
    <w:p w14:paraId="07CC1015" w14:textId="77777777" w:rsidR="00870DDE" w:rsidRPr="0081112D" w:rsidRDefault="00870DDE">
      <w:pPr>
        <w:numPr>
          <w:ilvl w:val="0"/>
          <w:numId w:val="27"/>
        </w:numPr>
        <w:autoSpaceDE w:val="0"/>
        <w:autoSpaceDN w:val="0"/>
        <w:adjustRightInd w:val="0"/>
        <w:spacing w:line="360" w:lineRule="auto"/>
        <w:ind w:left="851" w:hanging="425"/>
        <w:jc w:val="both"/>
        <w:rPr>
          <w:rFonts w:ascii="Maiandra GD" w:hAnsi="Maiandra GD"/>
        </w:rPr>
      </w:pPr>
      <w:r w:rsidRPr="0081112D">
        <w:rPr>
          <w:rFonts w:ascii="Maiandra GD" w:hAnsi="Maiandra GD"/>
        </w:rPr>
        <w:t xml:space="preserve">Level 3 – inputs for the asset or liability that are not based on observable market data (unobservable inputs). This level includes equity investments and debt instruments with significant unobservable components. This hierarchy requires the use of observable market data when available. The </w:t>
      </w:r>
      <w:r w:rsidRPr="0081112D">
        <w:rPr>
          <w:rFonts w:ascii="Maiandra GD" w:hAnsi="Maiandra GD"/>
          <w:i/>
        </w:rPr>
        <w:t>Entity</w:t>
      </w:r>
      <w:r w:rsidRPr="0081112D">
        <w:rPr>
          <w:rFonts w:ascii="Maiandra GD" w:hAnsi="Maiandra GD"/>
        </w:rPr>
        <w:t xml:space="preserve"> considers relevant and observable market prices in its valuations where possible.</w:t>
      </w:r>
    </w:p>
    <w:p w14:paraId="69B92850" w14:textId="77777777" w:rsidR="00E70188" w:rsidRPr="0081112D" w:rsidRDefault="00E70188" w:rsidP="00E70188">
      <w:pPr>
        <w:spacing w:line="360" w:lineRule="auto"/>
        <w:rPr>
          <w:rFonts w:ascii="Maiandra GD" w:hAnsi="Maiandra GD"/>
          <w:b/>
        </w:rPr>
      </w:pPr>
      <w:r w:rsidRPr="0081112D">
        <w:rPr>
          <w:rFonts w:ascii="Maiandra GD" w:eastAsia="Arial Unicode MS" w:hAnsi="Maiandra GD"/>
          <w:spacing w:val="-2"/>
        </w:rPr>
        <w:lastRenderedPageBreak/>
        <w:t>The following table shows an analysis of financial and non- financial instruments recorded at fair value by level of the fair value hierarchy: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99"/>
        <w:gridCol w:w="1495"/>
        <w:gridCol w:w="1496"/>
        <w:gridCol w:w="1495"/>
        <w:gridCol w:w="1496"/>
      </w:tblGrid>
      <w:tr w:rsidR="00B249C4" w:rsidRPr="003E1DDD" w14:paraId="67714755" w14:textId="77777777" w:rsidTr="000E3F66">
        <w:trPr>
          <w:trHeight w:val="340"/>
        </w:trPr>
        <w:tc>
          <w:tcPr>
            <w:tcW w:w="1942" w:type="pct"/>
            <w:vMerge w:val="restart"/>
            <w:shd w:val="clear" w:color="auto" w:fill="0070C0"/>
            <w:vAlign w:val="bottom"/>
          </w:tcPr>
          <w:p w14:paraId="1318B15E" w14:textId="77777777" w:rsidR="00B249C4" w:rsidRPr="003E1DDD" w:rsidRDefault="00B249C4">
            <w:pPr>
              <w:spacing w:line="276" w:lineRule="auto"/>
              <w:rPr>
                <w:rFonts w:ascii="Maiandra GD" w:hAnsi="Maiandra GD"/>
                <w:b/>
                <w:bCs/>
              </w:rPr>
            </w:pPr>
            <w:r w:rsidRPr="003E1DDD">
              <w:rPr>
                <w:rFonts w:ascii="Maiandra GD" w:hAnsi="Maiandra GD"/>
                <w:b/>
                <w:bCs/>
              </w:rPr>
              <w:t>Description</w:t>
            </w:r>
          </w:p>
          <w:p w14:paraId="355910DB" w14:textId="77777777" w:rsidR="00B249C4" w:rsidRPr="003E1DDD" w:rsidRDefault="00B249C4">
            <w:pPr>
              <w:spacing w:line="276" w:lineRule="auto"/>
              <w:rPr>
                <w:rFonts w:ascii="Maiandra GD" w:hAnsi="Maiandra GD"/>
                <w:b/>
                <w:bCs/>
              </w:rPr>
            </w:pPr>
            <w:r w:rsidRPr="003E1DDD">
              <w:rPr>
                <w:rFonts w:ascii="Maiandra GD" w:hAnsi="Maiandra GD"/>
                <w:b/>
                <w:bCs/>
              </w:rPr>
              <w:t> </w:t>
            </w:r>
          </w:p>
        </w:tc>
        <w:tc>
          <w:tcPr>
            <w:tcW w:w="764" w:type="pct"/>
            <w:shd w:val="clear" w:color="auto" w:fill="0070C0"/>
            <w:vAlign w:val="center"/>
          </w:tcPr>
          <w:p w14:paraId="34E873C2" w14:textId="77777777" w:rsidR="00B249C4" w:rsidRPr="003E1DDD" w:rsidRDefault="00B249C4" w:rsidP="000E3F66">
            <w:pPr>
              <w:spacing w:line="276" w:lineRule="auto"/>
              <w:ind w:right="90"/>
              <w:jc w:val="center"/>
              <w:rPr>
                <w:rFonts w:ascii="Maiandra GD" w:hAnsi="Maiandra GD"/>
                <w:b/>
                <w:bCs/>
              </w:rPr>
            </w:pPr>
            <w:r w:rsidRPr="003E1DDD">
              <w:rPr>
                <w:rFonts w:ascii="Maiandra GD" w:hAnsi="Maiandra GD"/>
                <w:b/>
                <w:bCs/>
              </w:rPr>
              <w:t>Level 1</w:t>
            </w:r>
          </w:p>
        </w:tc>
        <w:tc>
          <w:tcPr>
            <w:tcW w:w="765" w:type="pct"/>
            <w:shd w:val="clear" w:color="auto" w:fill="0070C0"/>
            <w:vAlign w:val="center"/>
          </w:tcPr>
          <w:p w14:paraId="54AD96EB" w14:textId="77777777" w:rsidR="00B249C4" w:rsidRPr="003E1DDD" w:rsidRDefault="00B249C4" w:rsidP="000E3F66">
            <w:pPr>
              <w:spacing w:line="276" w:lineRule="auto"/>
              <w:ind w:right="90"/>
              <w:jc w:val="center"/>
              <w:rPr>
                <w:rFonts w:ascii="Maiandra GD" w:hAnsi="Maiandra GD"/>
                <w:b/>
                <w:bCs/>
              </w:rPr>
            </w:pPr>
            <w:r w:rsidRPr="003E1DDD">
              <w:rPr>
                <w:rFonts w:ascii="Maiandra GD" w:hAnsi="Maiandra GD"/>
                <w:b/>
                <w:bCs/>
              </w:rPr>
              <w:t>Level 2</w:t>
            </w:r>
          </w:p>
        </w:tc>
        <w:tc>
          <w:tcPr>
            <w:tcW w:w="764" w:type="pct"/>
            <w:shd w:val="clear" w:color="auto" w:fill="0070C0"/>
            <w:vAlign w:val="center"/>
          </w:tcPr>
          <w:p w14:paraId="22838D1D" w14:textId="77777777" w:rsidR="00B249C4" w:rsidRPr="003E1DDD" w:rsidRDefault="00B249C4" w:rsidP="000E3F66">
            <w:pPr>
              <w:spacing w:line="276" w:lineRule="auto"/>
              <w:ind w:right="90"/>
              <w:jc w:val="center"/>
              <w:rPr>
                <w:rFonts w:ascii="Maiandra GD" w:hAnsi="Maiandra GD"/>
                <w:b/>
                <w:bCs/>
              </w:rPr>
            </w:pPr>
            <w:r w:rsidRPr="003E1DDD">
              <w:rPr>
                <w:rFonts w:ascii="Maiandra GD" w:hAnsi="Maiandra GD"/>
                <w:b/>
                <w:bCs/>
              </w:rPr>
              <w:t>Level 3</w:t>
            </w:r>
          </w:p>
        </w:tc>
        <w:tc>
          <w:tcPr>
            <w:tcW w:w="765" w:type="pct"/>
            <w:shd w:val="clear" w:color="auto" w:fill="0070C0"/>
            <w:vAlign w:val="center"/>
          </w:tcPr>
          <w:p w14:paraId="2BC95FE9" w14:textId="77777777" w:rsidR="00B249C4" w:rsidRPr="003E1DDD" w:rsidRDefault="00B249C4" w:rsidP="000E3F66">
            <w:pPr>
              <w:spacing w:line="276" w:lineRule="auto"/>
              <w:ind w:right="90"/>
              <w:jc w:val="center"/>
              <w:rPr>
                <w:rFonts w:ascii="Maiandra GD" w:hAnsi="Maiandra GD"/>
                <w:b/>
                <w:bCs/>
              </w:rPr>
            </w:pPr>
            <w:r w:rsidRPr="003E1DDD">
              <w:rPr>
                <w:rFonts w:ascii="Maiandra GD" w:hAnsi="Maiandra GD"/>
                <w:b/>
                <w:bCs/>
              </w:rPr>
              <w:t>Total</w:t>
            </w:r>
          </w:p>
        </w:tc>
      </w:tr>
      <w:tr w:rsidR="00143ED1" w:rsidRPr="003E1DDD" w14:paraId="50869340" w14:textId="77777777" w:rsidTr="00C421F4">
        <w:trPr>
          <w:trHeight w:val="340"/>
        </w:trPr>
        <w:tc>
          <w:tcPr>
            <w:tcW w:w="1942" w:type="pct"/>
            <w:vMerge/>
            <w:vAlign w:val="center"/>
            <w:hideMark/>
          </w:tcPr>
          <w:p w14:paraId="7FCA71F9" w14:textId="77777777" w:rsidR="00143ED1" w:rsidRPr="003E1DDD" w:rsidRDefault="00143ED1" w:rsidP="00143ED1">
            <w:pPr>
              <w:spacing w:line="276" w:lineRule="auto"/>
              <w:rPr>
                <w:rFonts w:ascii="Maiandra GD" w:hAnsi="Maiandra GD"/>
                <w:b/>
                <w:bCs/>
              </w:rPr>
            </w:pPr>
          </w:p>
        </w:tc>
        <w:tc>
          <w:tcPr>
            <w:tcW w:w="764" w:type="pct"/>
            <w:shd w:val="clear" w:color="auto" w:fill="0070C0"/>
            <w:hideMark/>
          </w:tcPr>
          <w:p w14:paraId="14836574" w14:textId="3BAC3850" w:rsidR="00143ED1" w:rsidRPr="003E1DDD" w:rsidRDefault="00143ED1" w:rsidP="00143ED1">
            <w:pPr>
              <w:spacing w:line="276" w:lineRule="auto"/>
              <w:ind w:right="90"/>
              <w:jc w:val="center"/>
              <w:rPr>
                <w:rFonts w:ascii="Maiandra GD" w:hAnsi="Maiandra GD"/>
                <w:b/>
                <w:bCs/>
              </w:rPr>
            </w:pPr>
            <w:r w:rsidRPr="003E1DDD">
              <w:rPr>
                <w:rFonts w:ascii="Maiandra GD" w:hAnsi="Maiandra GD"/>
                <w:b/>
              </w:rPr>
              <w:t>Kes</w:t>
            </w:r>
          </w:p>
        </w:tc>
        <w:tc>
          <w:tcPr>
            <w:tcW w:w="765" w:type="pct"/>
            <w:shd w:val="clear" w:color="auto" w:fill="0070C0"/>
            <w:hideMark/>
          </w:tcPr>
          <w:p w14:paraId="0FD7E0B2" w14:textId="6B131F61" w:rsidR="00143ED1" w:rsidRPr="003E1DDD" w:rsidRDefault="00143ED1" w:rsidP="00143ED1">
            <w:pPr>
              <w:spacing w:line="276" w:lineRule="auto"/>
              <w:ind w:right="90"/>
              <w:jc w:val="center"/>
              <w:rPr>
                <w:rFonts w:ascii="Maiandra GD" w:hAnsi="Maiandra GD"/>
                <w:b/>
                <w:bCs/>
              </w:rPr>
            </w:pPr>
            <w:r w:rsidRPr="003E1DDD">
              <w:rPr>
                <w:rFonts w:ascii="Maiandra GD" w:hAnsi="Maiandra GD"/>
                <w:b/>
              </w:rPr>
              <w:t>Kes</w:t>
            </w:r>
          </w:p>
        </w:tc>
        <w:tc>
          <w:tcPr>
            <w:tcW w:w="764" w:type="pct"/>
            <w:shd w:val="clear" w:color="auto" w:fill="0070C0"/>
            <w:hideMark/>
          </w:tcPr>
          <w:p w14:paraId="67D3C010" w14:textId="5A63A7EB" w:rsidR="00143ED1" w:rsidRPr="003E1DDD" w:rsidRDefault="00143ED1" w:rsidP="00143ED1">
            <w:pPr>
              <w:spacing w:line="276" w:lineRule="auto"/>
              <w:ind w:right="90"/>
              <w:jc w:val="center"/>
              <w:rPr>
                <w:rFonts w:ascii="Maiandra GD" w:hAnsi="Maiandra GD"/>
                <w:b/>
                <w:bCs/>
              </w:rPr>
            </w:pPr>
            <w:r w:rsidRPr="003E1DDD">
              <w:rPr>
                <w:rFonts w:ascii="Maiandra GD" w:hAnsi="Maiandra GD"/>
                <w:b/>
              </w:rPr>
              <w:t>Kes</w:t>
            </w:r>
          </w:p>
        </w:tc>
        <w:tc>
          <w:tcPr>
            <w:tcW w:w="765" w:type="pct"/>
            <w:shd w:val="clear" w:color="auto" w:fill="0070C0"/>
            <w:hideMark/>
          </w:tcPr>
          <w:p w14:paraId="417C16E1" w14:textId="43F2FA43" w:rsidR="00143ED1" w:rsidRPr="003E1DDD" w:rsidRDefault="00143ED1" w:rsidP="00143ED1">
            <w:pPr>
              <w:spacing w:line="276" w:lineRule="auto"/>
              <w:ind w:right="90"/>
              <w:jc w:val="center"/>
              <w:rPr>
                <w:rFonts w:ascii="Maiandra GD" w:hAnsi="Maiandra GD"/>
                <w:b/>
                <w:bCs/>
              </w:rPr>
            </w:pPr>
            <w:r w:rsidRPr="003E1DDD">
              <w:rPr>
                <w:rFonts w:ascii="Maiandra GD" w:hAnsi="Maiandra GD"/>
                <w:b/>
              </w:rPr>
              <w:t>Kes</w:t>
            </w:r>
          </w:p>
        </w:tc>
      </w:tr>
      <w:tr w:rsidR="00B249C4" w:rsidRPr="003E1DDD" w14:paraId="747C1544" w14:textId="77777777" w:rsidTr="000E3F66">
        <w:trPr>
          <w:trHeight w:val="340"/>
        </w:trPr>
        <w:tc>
          <w:tcPr>
            <w:tcW w:w="1942" w:type="pct"/>
            <w:vAlign w:val="center"/>
          </w:tcPr>
          <w:p w14:paraId="55CBCC19" w14:textId="77777777" w:rsidR="00B249C4" w:rsidRPr="003E1DDD" w:rsidRDefault="00B249C4">
            <w:pPr>
              <w:spacing w:line="276" w:lineRule="auto"/>
              <w:rPr>
                <w:rFonts w:ascii="Maiandra GD" w:hAnsi="Maiandra GD"/>
                <w:b/>
                <w:bCs/>
              </w:rPr>
            </w:pPr>
            <w:r w:rsidRPr="003E1DDD">
              <w:rPr>
                <w:rFonts w:ascii="Maiandra GD" w:hAnsi="Maiandra GD"/>
                <w:b/>
                <w:bCs/>
              </w:rPr>
              <w:t>As at 30 June (Current FY)</w:t>
            </w:r>
          </w:p>
        </w:tc>
        <w:tc>
          <w:tcPr>
            <w:tcW w:w="764" w:type="pct"/>
            <w:vAlign w:val="center"/>
          </w:tcPr>
          <w:p w14:paraId="0661D0B9" w14:textId="77777777" w:rsidR="00B249C4" w:rsidRPr="003E1DDD" w:rsidRDefault="00B249C4" w:rsidP="000E3F66">
            <w:pPr>
              <w:spacing w:line="276" w:lineRule="auto"/>
              <w:ind w:right="90"/>
              <w:jc w:val="center"/>
              <w:rPr>
                <w:rFonts w:ascii="Maiandra GD" w:hAnsi="Maiandra GD"/>
                <w:b/>
                <w:bCs/>
              </w:rPr>
            </w:pPr>
          </w:p>
        </w:tc>
        <w:tc>
          <w:tcPr>
            <w:tcW w:w="765" w:type="pct"/>
            <w:vAlign w:val="center"/>
          </w:tcPr>
          <w:p w14:paraId="7191036C" w14:textId="77777777" w:rsidR="00B249C4" w:rsidRPr="003E1DDD" w:rsidRDefault="00B249C4" w:rsidP="000E3F66">
            <w:pPr>
              <w:spacing w:line="276" w:lineRule="auto"/>
              <w:ind w:right="90"/>
              <w:jc w:val="center"/>
              <w:rPr>
                <w:rFonts w:ascii="Maiandra GD" w:hAnsi="Maiandra GD"/>
                <w:b/>
                <w:bCs/>
              </w:rPr>
            </w:pPr>
          </w:p>
        </w:tc>
        <w:tc>
          <w:tcPr>
            <w:tcW w:w="764" w:type="pct"/>
            <w:vAlign w:val="center"/>
          </w:tcPr>
          <w:p w14:paraId="633D4B9B" w14:textId="77777777" w:rsidR="00B249C4" w:rsidRPr="003E1DDD" w:rsidRDefault="00B249C4" w:rsidP="000E3F66">
            <w:pPr>
              <w:spacing w:line="276" w:lineRule="auto"/>
              <w:ind w:right="90"/>
              <w:jc w:val="center"/>
              <w:rPr>
                <w:rFonts w:ascii="Maiandra GD" w:hAnsi="Maiandra GD"/>
                <w:b/>
                <w:bCs/>
              </w:rPr>
            </w:pPr>
          </w:p>
        </w:tc>
        <w:tc>
          <w:tcPr>
            <w:tcW w:w="765" w:type="pct"/>
            <w:vAlign w:val="center"/>
          </w:tcPr>
          <w:p w14:paraId="418A5F70" w14:textId="77777777" w:rsidR="00B249C4" w:rsidRPr="003E1DDD" w:rsidRDefault="00B249C4" w:rsidP="000E3F66">
            <w:pPr>
              <w:spacing w:line="276" w:lineRule="auto"/>
              <w:ind w:right="90"/>
              <w:jc w:val="center"/>
              <w:rPr>
                <w:rFonts w:ascii="Maiandra GD" w:hAnsi="Maiandra GD"/>
                <w:b/>
                <w:bCs/>
              </w:rPr>
            </w:pPr>
          </w:p>
        </w:tc>
      </w:tr>
      <w:tr w:rsidR="00B249C4" w:rsidRPr="003E1DDD" w14:paraId="2F9D5848" w14:textId="77777777" w:rsidTr="000E3F66">
        <w:trPr>
          <w:trHeight w:val="340"/>
        </w:trPr>
        <w:tc>
          <w:tcPr>
            <w:tcW w:w="1942" w:type="pct"/>
            <w:shd w:val="clear" w:color="auto" w:fill="FFFFFF" w:themeFill="background1"/>
            <w:noWrap/>
            <w:vAlign w:val="center"/>
            <w:hideMark/>
          </w:tcPr>
          <w:p w14:paraId="5748B9C7" w14:textId="77777777" w:rsidR="00B249C4" w:rsidRPr="003E1DDD" w:rsidRDefault="00B249C4">
            <w:pPr>
              <w:spacing w:line="276" w:lineRule="auto"/>
              <w:rPr>
                <w:rFonts w:ascii="Maiandra GD" w:hAnsi="Maiandra GD"/>
                <w:b/>
                <w:bCs/>
              </w:rPr>
            </w:pPr>
            <w:r w:rsidRPr="003E1DDD">
              <w:rPr>
                <w:rFonts w:ascii="Maiandra GD" w:hAnsi="Maiandra GD"/>
                <w:b/>
                <w:bCs/>
              </w:rPr>
              <w:t>Financial Assets</w:t>
            </w:r>
          </w:p>
        </w:tc>
        <w:tc>
          <w:tcPr>
            <w:tcW w:w="764" w:type="pct"/>
            <w:shd w:val="clear" w:color="auto" w:fill="FFFFFF" w:themeFill="background1"/>
            <w:noWrap/>
            <w:vAlign w:val="center"/>
            <w:hideMark/>
          </w:tcPr>
          <w:p w14:paraId="1C0BECAC" w14:textId="77777777" w:rsidR="00B249C4" w:rsidRPr="003E1DDD" w:rsidRDefault="00B249C4" w:rsidP="000E3F66">
            <w:pPr>
              <w:spacing w:line="276" w:lineRule="auto"/>
              <w:ind w:right="90"/>
              <w:jc w:val="center"/>
              <w:rPr>
                <w:rFonts w:ascii="Maiandra GD" w:hAnsi="Maiandra GD"/>
              </w:rPr>
            </w:pPr>
          </w:p>
        </w:tc>
        <w:tc>
          <w:tcPr>
            <w:tcW w:w="765" w:type="pct"/>
            <w:shd w:val="clear" w:color="auto" w:fill="FFFFFF" w:themeFill="background1"/>
            <w:noWrap/>
            <w:vAlign w:val="center"/>
            <w:hideMark/>
          </w:tcPr>
          <w:p w14:paraId="1083531C" w14:textId="77777777" w:rsidR="00B249C4" w:rsidRPr="003E1DDD" w:rsidRDefault="00B249C4" w:rsidP="000E3F66">
            <w:pPr>
              <w:spacing w:line="276" w:lineRule="auto"/>
              <w:ind w:right="90"/>
              <w:jc w:val="center"/>
              <w:rPr>
                <w:rFonts w:ascii="Maiandra GD" w:hAnsi="Maiandra GD"/>
              </w:rPr>
            </w:pPr>
          </w:p>
        </w:tc>
        <w:tc>
          <w:tcPr>
            <w:tcW w:w="764" w:type="pct"/>
            <w:shd w:val="clear" w:color="auto" w:fill="FFFFFF" w:themeFill="background1"/>
            <w:noWrap/>
            <w:vAlign w:val="center"/>
            <w:hideMark/>
          </w:tcPr>
          <w:p w14:paraId="19181DBC" w14:textId="77777777" w:rsidR="00B249C4" w:rsidRPr="003E1DDD" w:rsidRDefault="00B249C4" w:rsidP="000E3F66">
            <w:pPr>
              <w:spacing w:line="276" w:lineRule="auto"/>
              <w:ind w:right="90"/>
              <w:jc w:val="center"/>
              <w:rPr>
                <w:rFonts w:ascii="Maiandra GD" w:hAnsi="Maiandra GD"/>
              </w:rPr>
            </w:pPr>
          </w:p>
        </w:tc>
        <w:tc>
          <w:tcPr>
            <w:tcW w:w="765" w:type="pct"/>
            <w:shd w:val="clear" w:color="auto" w:fill="FFFFFF" w:themeFill="background1"/>
            <w:noWrap/>
            <w:vAlign w:val="center"/>
            <w:hideMark/>
          </w:tcPr>
          <w:p w14:paraId="4D39707D" w14:textId="77777777" w:rsidR="00B249C4" w:rsidRPr="003E1DDD" w:rsidRDefault="00B249C4" w:rsidP="000E3F66">
            <w:pPr>
              <w:spacing w:line="276" w:lineRule="auto"/>
              <w:ind w:right="90"/>
              <w:jc w:val="center"/>
              <w:rPr>
                <w:rFonts w:ascii="Maiandra GD" w:hAnsi="Maiandra GD"/>
              </w:rPr>
            </w:pPr>
          </w:p>
        </w:tc>
      </w:tr>
      <w:tr w:rsidR="00B249C4" w:rsidRPr="003E1DDD" w14:paraId="334C5299" w14:textId="77777777" w:rsidTr="000E3F66">
        <w:trPr>
          <w:trHeight w:val="340"/>
        </w:trPr>
        <w:tc>
          <w:tcPr>
            <w:tcW w:w="1942" w:type="pct"/>
            <w:shd w:val="clear" w:color="auto" w:fill="FFFFFF" w:themeFill="background1"/>
            <w:noWrap/>
            <w:vAlign w:val="center"/>
            <w:hideMark/>
          </w:tcPr>
          <w:p w14:paraId="42509913" w14:textId="77777777" w:rsidR="00B249C4" w:rsidRPr="003E1DDD" w:rsidRDefault="00B249C4">
            <w:pPr>
              <w:spacing w:line="276" w:lineRule="auto"/>
              <w:rPr>
                <w:rFonts w:ascii="Maiandra GD" w:hAnsi="Maiandra GD"/>
              </w:rPr>
            </w:pPr>
            <w:r w:rsidRPr="003E1DDD">
              <w:rPr>
                <w:rFonts w:ascii="Maiandra GD" w:hAnsi="Maiandra GD"/>
              </w:rPr>
              <w:t>Quoted Equity Investments</w:t>
            </w:r>
          </w:p>
        </w:tc>
        <w:tc>
          <w:tcPr>
            <w:tcW w:w="764" w:type="pct"/>
            <w:shd w:val="clear" w:color="auto" w:fill="FFFFFF" w:themeFill="background1"/>
            <w:noWrap/>
            <w:vAlign w:val="center"/>
          </w:tcPr>
          <w:p w14:paraId="290D3C5B" w14:textId="77777777" w:rsidR="00B249C4" w:rsidRPr="003E1DDD" w:rsidRDefault="00B249C4" w:rsidP="000E3F66">
            <w:pPr>
              <w:spacing w:line="276" w:lineRule="auto"/>
              <w:ind w:right="90"/>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7BD12959"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4" w:type="pct"/>
            <w:shd w:val="clear" w:color="auto" w:fill="FFFFFF" w:themeFill="background1"/>
            <w:noWrap/>
            <w:vAlign w:val="center"/>
          </w:tcPr>
          <w:p w14:paraId="222C47AD"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17C67391"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r>
      <w:tr w:rsidR="00B249C4" w:rsidRPr="003E1DDD" w14:paraId="3D91E5C2" w14:textId="77777777" w:rsidTr="000E3F66">
        <w:trPr>
          <w:trHeight w:val="340"/>
        </w:trPr>
        <w:tc>
          <w:tcPr>
            <w:tcW w:w="1942" w:type="pct"/>
            <w:shd w:val="clear" w:color="auto" w:fill="FFFFFF" w:themeFill="background1"/>
            <w:noWrap/>
            <w:vAlign w:val="center"/>
          </w:tcPr>
          <w:p w14:paraId="12099805" w14:textId="77777777" w:rsidR="00B249C4" w:rsidRPr="003E1DDD" w:rsidRDefault="00B249C4">
            <w:pPr>
              <w:spacing w:line="276" w:lineRule="auto"/>
              <w:rPr>
                <w:rFonts w:ascii="Maiandra GD" w:hAnsi="Maiandra GD"/>
              </w:rPr>
            </w:pPr>
            <w:r w:rsidRPr="003E1DDD">
              <w:rPr>
                <w:rFonts w:ascii="Maiandra GD" w:hAnsi="Maiandra GD"/>
                <w:b/>
                <w:bCs/>
              </w:rPr>
              <w:t>Non- Financial Assets</w:t>
            </w:r>
          </w:p>
        </w:tc>
        <w:tc>
          <w:tcPr>
            <w:tcW w:w="764" w:type="pct"/>
            <w:shd w:val="clear" w:color="auto" w:fill="FFFFFF" w:themeFill="background1"/>
            <w:noWrap/>
            <w:vAlign w:val="center"/>
          </w:tcPr>
          <w:p w14:paraId="1519A287" w14:textId="77777777" w:rsidR="00B249C4" w:rsidRPr="003E1DDD" w:rsidRDefault="00B249C4" w:rsidP="000E3F66">
            <w:pPr>
              <w:spacing w:line="276" w:lineRule="auto"/>
              <w:ind w:right="90"/>
              <w:jc w:val="center"/>
              <w:rPr>
                <w:rFonts w:ascii="Maiandra GD" w:hAnsi="Maiandra GD"/>
              </w:rPr>
            </w:pPr>
          </w:p>
        </w:tc>
        <w:tc>
          <w:tcPr>
            <w:tcW w:w="765" w:type="pct"/>
            <w:shd w:val="clear" w:color="auto" w:fill="FFFFFF" w:themeFill="background1"/>
            <w:noWrap/>
            <w:vAlign w:val="center"/>
          </w:tcPr>
          <w:p w14:paraId="137CDD0D" w14:textId="77777777" w:rsidR="00B249C4" w:rsidRPr="003E1DDD" w:rsidRDefault="00B249C4" w:rsidP="000E3F66">
            <w:pPr>
              <w:spacing w:line="276" w:lineRule="auto"/>
              <w:ind w:right="90"/>
              <w:jc w:val="center"/>
              <w:rPr>
                <w:rFonts w:ascii="Maiandra GD" w:hAnsi="Maiandra GD"/>
              </w:rPr>
            </w:pPr>
          </w:p>
        </w:tc>
        <w:tc>
          <w:tcPr>
            <w:tcW w:w="764" w:type="pct"/>
            <w:shd w:val="clear" w:color="auto" w:fill="FFFFFF" w:themeFill="background1"/>
            <w:noWrap/>
            <w:vAlign w:val="center"/>
          </w:tcPr>
          <w:p w14:paraId="3839048E" w14:textId="77777777" w:rsidR="00B249C4" w:rsidRPr="003E1DDD" w:rsidRDefault="00B249C4" w:rsidP="000E3F66">
            <w:pPr>
              <w:spacing w:line="276" w:lineRule="auto"/>
              <w:ind w:right="90"/>
              <w:jc w:val="center"/>
              <w:rPr>
                <w:rFonts w:ascii="Maiandra GD" w:hAnsi="Maiandra GD"/>
              </w:rPr>
            </w:pPr>
          </w:p>
        </w:tc>
        <w:tc>
          <w:tcPr>
            <w:tcW w:w="765" w:type="pct"/>
            <w:shd w:val="clear" w:color="auto" w:fill="FFFFFF" w:themeFill="background1"/>
            <w:noWrap/>
            <w:vAlign w:val="center"/>
          </w:tcPr>
          <w:p w14:paraId="7E708456" w14:textId="77777777" w:rsidR="00B249C4" w:rsidRPr="003E1DDD" w:rsidRDefault="00B249C4" w:rsidP="000E3F66">
            <w:pPr>
              <w:spacing w:line="276" w:lineRule="auto"/>
              <w:ind w:right="90"/>
              <w:jc w:val="center"/>
              <w:rPr>
                <w:rFonts w:ascii="Maiandra GD" w:hAnsi="Maiandra GD"/>
              </w:rPr>
            </w:pPr>
          </w:p>
        </w:tc>
      </w:tr>
      <w:tr w:rsidR="00B249C4" w:rsidRPr="003E1DDD" w14:paraId="48D30FE1" w14:textId="77777777" w:rsidTr="000E3F66">
        <w:trPr>
          <w:trHeight w:val="340"/>
        </w:trPr>
        <w:tc>
          <w:tcPr>
            <w:tcW w:w="1942" w:type="pct"/>
            <w:shd w:val="clear" w:color="auto" w:fill="FFFFFF" w:themeFill="background1"/>
            <w:noWrap/>
            <w:vAlign w:val="center"/>
            <w:hideMark/>
          </w:tcPr>
          <w:p w14:paraId="21280963" w14:textId="77777777" w:rsidR="00B249C4" w:rsidRPr="003E1DDD" w:rsidRDefault="00B249C4">
            <w:pPr>
              <w:spacing w:line="276" w:lineRule="auto"/>
              <w:rPr>
                <w:rFonts w:ascii="Maiandra GD" w:hAnsi="Maiandra GD"/>
              </w:rPr>
            </w:pPr>
            <w:r w:rsidRPr="003E1DDD">
              <w:rPr>
                <w:rFonts w:ascii="Maiandra GD" w:hAnsi="Maiandra GD"/>
              </w:rPr>
              <w:t>Investment Property</w:t>
            </w:r>
          </w:p>
        </w:tc>
        <w:tc>
          <w:tcPr>
            <w:tcW w:w="764" w:type="pct"/>
            <w:shd w:val="clear" w:color="auto" w:fill="FFFFFF" w:themeFill="background1"/>
            <w:noWrap/>
            <w:vAlign w:val="center"/>
          </w:tcPr>
          <w:p w14:paraId="17FCE080"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5B3D578E"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4" w:type="pct"/>
            <w:shd w:val="clear" w:color="auto" w:fill="FFFFFF" w:themeFill="background1"/>
            <w:noWrap/>
            <w:vAlign w:val="center"/>
          </w:tcPr>
          <w:p w14:paraId="5B54C03F"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5D600CAC"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r>
      <w:tr w:rsidR="00B249C4" w:rsidRPr="003E1DDD" w14:paraId="6CB804A9" w14:textId="77777777" w:rsidTr="000E3F66">
        <w:trPr>
          <w:trHeight w:val="340"/>
        </w:trPr>
        <w:tc>
          <w:tcPr>
            <w:tcW w:w="1942" w:type="pct"/>
            <w:shd w:val="clear" w:color="auto" w:fill="FFFFFF" w:themeFill="background1"/>
            <w:noWrap/>
            <w:vAlign w:val="center"/>
          </w:tcPr>
          <w:p w14:paraId="64150C11" w14:textId="77777777" w:rsidR="00B249C4" w:rsidRPr="003E1DDD" w:rsidRDefault="00B249C4">
            <w:pPr>
              <w:spacing w:line="276" w:lineRule="auto"/>
              <w:rPr>
                <w:rFonts w:ascii="Maiandra GD" w:hAnsi="Maiandra GD"/>
              </w:rPr>
            </w:pPr>
            <w:r w:rsidRPr="003E1DDD">
              <w:rPr>
                <w:rFonts w:ascii="Maiandra GD" w:hAnsi="Maiandra GD"/>
              </w:rPr>
              <w:t>Land And Buildings</w:t>
            </w:r>
          </w:p>
        </w:tc>
        <w:tc>
          <w:tcPr>
            <w:tcW w:w="764" w:type="pct"/>
            <w:shd w:val="clear" w:color="auto" w:fill="FFFFFF" w:themeFill="background1"/>
            <w:noWrap/>
            <w:vAlign w:val="center"/>
          </w:tcPr>
          <w:p w14:paraId="167CE682"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50A3C624"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4" w:type="pct"/>
            <w:shd w:val="clear" w:color="auto" w:fill="FFFFFF" w:themeFill="background1"/>
            <w:noWrap/>
            <w:vAlign w:val="center"/>
          </w:tcPr>
          <w:p w14:paraId="35F546C5"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1DA8B86E"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r>
      <w:tr w:rsidR="00B249C4" w:rsidRPr="003E1DDD" w14:paraId="29A7D3D7" w14:textId="77777777" w:rsidTr="000E3F66">
        <w:trPr>
          <w:trHeight w:val="340"/>
        </w:trPr>
        <w:tc>
          <w:tcPr>
            <w:tcW w:w="1942" w:type="pct"/>
            <w:shd w:val="clear" w:color="auto" w:fill="FFFFFF" w:themeFill="background1"/>
            <w:noWrap/>
            <w:vAlign w:val="center"/>
            <w:hideMark/>
          </w:tcPr>
          <w:p w14:paraId="6A97CA24" w14:textId="77777777" w:rsidR="00B249C4" w:rsidRPr="003E1DDD" w:rsidRDefault="00B249C4">
            <w:pPr>
              <w:spacing w:line="276" w:lineRule="auto"/>
              <w:rPr>
                <w:rFonts w:ascii="Maiandra GD" w:hAnsi="Maiandra GD"/>
                <w:b/>
                <w:bCs/>
              </w:rPr>
            </w:pPr>
            <w:r w:rsidRPr="003E1DDD">
              <w:rPr>
                <w:rFonts w:ascii="Maiandra GD" w:hAnsi="Maiandra GD"/>
              </w:rPr>
              <w:t> </w:t>
            </w:r>
            <w:r w:rsidRPr="003E1DDD">
              <w:rPr>
                <w:rFonts w:ascii="Maiandra GD" w:hAnsi="Maiandra GD"/>
                <w:b/>
                <w:bCs/>
              </w:rPr>
              <w:t>Total</w:t>
            </w:r>
          </w:p>
        </w:tc>
        <w:tc>
          <w:tcPr>
            <w:tcW w:w="764" w:type="pct"/>
            <w:shd w:val="clear" w:color="auto" w:fill="FFFFFF" w:themeFill="background1"/>
            <w:noWrap/>
            <w:vAlign w:val="center"/>
          </w:tcPr>
          <w:p w14:paraId="5C32C5EE" w14:textId="77777777" w:rsidR="00B249C4" w:rsidRPr="003E1DDD" w:rsidRDefault="00B249C4" w:rsidP="000E3F66">
            <w:pPr>
              <w:spacing w:line="276" w:lineRule="auto"/>
              <w:jc w:val="center"/>
              <w:rPr>
                <w:rFonts w:ascii="Maiandra GD" w:hAnsi="Maiandra GD"/>
                <w:b/>
              </w:rPr>
            </w:pPr>
            <w:r w:rsidRPr="003E1DDD">
              <w:rPr>
                <w:rFonts w:ascii="Maiandra GD" w:hAnsi="Maiandra GD"/>
                <w:b/>
              </w:rPr>
              <w:t>xxx</w:t>
            </w:r>
          </w:p>
        </w:tc>
        <w:tc>
          <w:tcPr>
            <w:tcW w:w="765" w:type="pct"/>
            <w:shd w:val="clear" w:color="auto" w:fill="FFFFFF" w:themeFill="background1"/>
            <w:noWrap/>
            <w:vAlign w:val="center"/>
          </w:tcPr>
          <w:p w14:paraId="22E02928" w14:textId="77777777" w:rsidR="00B249C4" w:rsidRPr="003E1DDD" w:rsidRDefault="00B249C4" w:rsidP="000E3F66">
            <w:pPr>
              <w:spacing w:line="276" w:lineRule="auto"/>
              <w:jc w:val="center"/>
              <w:rPr>
                <w:rFonts w:ascii="Maiandra GD" w:hAnsi="Maiandra GD"/>
                <w:b/>
              </w:rPr>
            </w:pPr>
            <w:r w:rsidRPr="003E1DDD">
              <w:rPr>
                <w:rFonts w:ascii="Maiandra GD" w:hAnsi="Maiandra GD"/>
                <w:b/>
              </w:rPr>
              <w:t>xxx</w:t>
            </w:r>
          </w:p>
        </w:tc>
        <w:tc>
          <w:tcPr>
            <w:tcW w:w="764" w:type="pct"/>
            <w:shd w:val="clear" w:color="auto" w:fill="FFFFFF" w:themeFill="background1"/>
            <w:noWrap/>
            <w:vAlign w:val="center"/>
          </w:tcPr>
          <w:p w14:paraId="0C97BA60" w14:textId="77777777" w:rsidR="00B249C4" w:rsidRPr="003E1DDD" w:rsidRDefault="00B249C4" w:rsidP="000E3F66">
            <w:pPr>
              <w:spacing w:line="276" w:lineRule="auto"/>
              <w:jc w:val="center"/>
              <w:rPr>
                <w:rFonts w:ascii="Maiandra GD" w:hAnsi="Maiandra GD"/>
                <w:b/>
              </w:rPr>
            </w:pPr>
            <w:r w:rsidRPr="003E1DDD">
              <w:rPr>
                <w:rFonts w:ascii="Maiandra GD" w:hAnsi="Maiandra GD"/>
                <w:b/>
              </w:rPr>
              <w:t>xxx</w:t>
            </w:r>
          </w:p>
        </w:tc>
        <w:tc>
          <w:tcPr>
            <w:tcW w:w="765" w:type="pct"/>
            <w:shd w:val="clear" w:color="auto" w:fill="FFFFFF" w:themeFill="background1"/>
            <w:noWrap/>
            <w:vAlign w:val="center"/>
          </w:tcPr>
          <w:p w14:paraId="33D5BC5C" w14:textId="77777777" w:rsidR="00B249C4" w:rsidRPr="003E1DDD" w:rsidRDefault="00B249C4" w:rsidP="000E3F66">
            <w:pPr>
              <w:spacing w:line="276" w:lineRule="auto"/>
              <w:jc w:val="center"/>
              <w:rPr>
                <w:rFonts w:ascii="Maiandra GD" w:hAnsi="Maiandra GD"/>
                <w:b/>
              </w:rPr>
            </w:pPr>
            <w:r w:rsidRPr="003E1DDD">
              <w:rPr>
                <w:rFonts w:ascii="Maiandra GD" w:hAnsi="Maiandra GD"/>
                <w:b/>
              </w:rPr>
              <w:t>xxx</w:t>
            </w:r>
          </w:p>
        </w:tc>
      </w:tr>
      <w:tr w:rsidR="00B249C4" w:rsidRPr="003E1DDD" w14:paraId="69C6FD20" w14:textId="77777777" w:rsidTr="000E3F66">
        <w:trPr>
          <w:trHeight w:val="340"/>
        </w:trPr>
        <w:tc>
          <w:tcPr>
            <w:tcW w:w="1942" w:type="pct"/>
            <w:shd w:val="clear" w:color="auto" w:fill="FFFFFF" w:themeFill="background1"/>
            <w:noWrap/>
            <w:vAlign w:val="center"/>
            <w:hideMark/>
          </w:tcPr>
          <w:p w14:paraId="26769E59" w14:textId="77777777" w:rsidR="00B249C4" w:rsidRPr="003E1DDD" w:rsidRDefault="00B249C4">
            <w:pPr>
              <w:spacing w:line="276" w:lineRule="auto"/>
              <w:rPr>
                <w:rFonts w:ascii="Maiandra GD" w:hAnsi="Maiandra GD"/>
                <w:b/>
                <w:bCs/>
              </w:rPr>
            </w:pPr>
            <w:r w:rsidRPr="003E1DDD">
              <w:rPr>
                <w:rFonts w:ascii="Maiandra GD" w:hAnsi="Maiandra GD"/>
                <w:b/>
                <w:bCs/>
              </w:rPr>
              <w:t>As at 30</w:t>
            </w:r>
            <w:r w:rsidRPr="003E1DDD">
              <w:rPr>
                <w:rFonts w:ascii="Maiandra GD" w:hAnsi="Maiandra GD"/>
                <w:b/>
                <w:bCs/>
                <w:vertAlign w:val="superscript"/>
              </w:rPr>
              <w:t>th</w:t>
            </w:r>
            <w:r w:rsidRPr="003E1DDD">
              <w:rPr>
                <w:rFonts w:ascii="Maiandra GD" w:hAnsi="Maiandra GD"/>
                <w:b/>
                <w:bCs/>
              </w:rPr>
              <w:t xml:space="preserve"> June (Previous FY)</w:t>
            </w:r>
          </w:p>
        </w:tc>
        <w:tc>
          <w:tcPr>
            <w:tcW w:w="764" w:type="pct"/>
            <w:shd w:val="clear" w:color="auto" w:fill="FFFFFF" w:themeFill="background1"/>
            <w:noWrap/>
            <w:vAlign w:val="center"/>
            <w:hideMark/>
          </w:tcPr>
          <w:p w14:paraId="2FA57B7F" w14:textId="77777777" w:rsidR="00B249C4" w:rsidRPr="003E1DDD" w:rsidRDefault="00B249C4" w:rsidP="000E3F66">
            <w:pPr>
              <w:spacing w:line="276" w:lineRule="auto"/>
              <w:ind w:right="90"/>
              <w:jc w:val="center"/>
              <w:rPr>
                <w:rFonts w:ascii="Maiandra GD" w:hAnsi="Maiandra GD"/>
              </w:rPr>
            </w:pPr>
          </w:p>
        </w:tc>
        <w:tc>
          <w:tcPr>
            <w:tcW w:w="765" w:type="pct"/>
            <w:shd w:val="clear" w:color="auto" w:fill="FFFFFF" w:themeFill="background1"/>
            <w:noWrap/>
            <w:vAlign w:val="center"/>
            <w:hideMark/>
          </w:tcPr>
          <w:p w14:paraId="7A7F95B1" w14:textId="77777777" w:rsidR="00B249C4" w:rsidRPr="003E1DDD" w:rsidRDefault="00B249C4" w:rsidP="000E3F66">
            <w:pPr>
              <w:spacing w:line="276" w:lineRule="auto"/>
              <w:ind w:right="90"/>
              <w:jc w:val="center"/>
              <w:rPr>
                <w:rFonts w:ascii="Maiandra GD" w:hAnsi="Maiandra GD"/>
              </w:rPr>
            </w:pPr>
          </w:p>
        </w:tc>
        <w:tc>
          <w:tcPr>
            <w:tcW w:w="764" w:type="pct"/>
            <w:shd w:val="clear" w:color="auto" w:fill="FFFFFF" w:themeFill="background1"/>
            <w:noWrap/>
            <w:vAlign w:val="center"/>
            <w:hideMark/>
          </w:tcPr>
          <w:p w14:paraId="0B9EB059" w14:textId="77777777" w:rsidR="00B249C4" w:rsidRPr="003E1DDD" w:rsidRDefault="00B249C4" w:rsidP="000E3F66">
            <w:pPr>
              <w:spacing w:line="276" w:lineRule="auto"/>
              <w:ind w:right="90"/>
              <w:jc w:val="center"/>
              <w:rPr>
                <w:rFonts w:ascii="Maiandra GD" w:hAnsi="Maiandra GD"/>
              </w:rPr>
            </w:pPr>
          </w:p>
        </w:tc>
        <w:tc>
          <w:tcPr>
            <w:tcW w:w="765" w:type="pct"/>
            <w:shd w:val="clear" w:color="auto" w:fill="FFFFFF" w:themeFill="background1"/>
            <w:noWrap/>
            <w:vAlign w:val="center"/>
            <w:hideMark/>
          </w:tcPr>
          <w:p w14:paraId="61E00259" w14:textId="77777777" w:rsidR="00B249C4" w:rsidRPr="003E1DDD" w:rsidRDefault="00B249C4" w:rsidP="000E3F66">
            <w:pPr>
              <w:spacing w:line="276" w:lineRule="auto"/>
              <w:ind w:right="90"/>
              <w:jc w:val="center"/>
              <w:rPr>
                <w:rFonts w:ascii="Maiandra GD" w:hAnsi="Maiandra GD"/>
              </w:rPr>
            </w:pPr>
          </w:p>
        </w:tc>
      </w:tr>
      <w:tr w:rsidR="00B249C4" w:rsidRPr="003E1DDD" w14:paraId="7AE18D9E" w14:textId="77777777" w:rsidTr="000E3F66">
        <w:trPr>
          <w:trHeight w:val="340"/>
        </w:trPr>
        <w:tc>
          <w:tcPr>
            <w:tcW w:w="1942" w:type="pct"/>
            <w:shd w:val="clear" w:color="auto" w:fill="FFFFFF" w:themeFill="background1"/>
            <w:noWrap/>
            <w:vAlign w:val="center"/>
            <w:hideMark/>
          </w:tcPr>
          <w:p w14:paraId="11E9AAF1" w14:textId="77777777" w:rsidR="00B249C4" w:rsidRPr="003E1DDD" w:rsidRDefault="00B249C4">
            <w:pPr>
              <w:spacing w:line="276" w:lineRule="auto"/>
              <w:rPr>
                <w:rFonts w:ascii="Maiandra GD" w:hAnsi="Maiandra GD"/>
                <w:b/>
                <w:bCs/>
              </w:rPr>
            </w:pPr>
            <w:r w:rsidRPr="003E1DDD">
              <w:rPr>
                <w:rFonts w:ascii="Maiandra GD" w:hAnsi="Maiandra GD"/>
                <w:b/>
                <w:bCs/>
              </w:rPr>
              <w:t>Financial Assets</w:t>
            </w:r>
          </w:p>
        </w:tc>
        <w:tc>
          <w:tcPr>
            <w:tcW w:w="764" w:type="pct"/>
            <w:shd w:val="clear" w:color="auto" w:fill="FFFFFF" w:themeFill="background1"/>
            <w:noWrap/>
            <w:vAlign w:val="center"/>
            <w:hideMark/>
          </w:tcPr>
          <w:p w14:paraId="4C4F8BC2" w14:textId="77777777" w:rsidR="00B249C4" w:rsidRPr="003E1DDD" w:rsidRDefault="00B249C4" w:rsidP="000E3F66">
            <w:pPr>
              <w:spacing w:line="276" w:lineRule="auto"/>
              <w:ind w:right="90"/>
              <w:jc w:val="center"/>
              <w:rPr>
                <w:rFonts w:ascii="Maiandra GD" w:hAnsi="Maiandra GD"/>
              </w:rPr>
            </w:pPr>
          </w:p>
        </w:tc>
        <w:tc>
          <w:tcPr>
            <w:tcW w:w="765" w:type="pct"/>
            <w:shd w:val="clear" w:color="auto" w:fill="FFFFFF" w:themeFill="background1"/>
            <w:noWrap/>
            <w:vAlign w:val="center"/>
            <w:hideMark/>
          </w:tcPr>
          <w:p w14:paraId="22B171C3" w14:textId="77777777" w:rsidR="00B249C4" w:rsidRPr="003E1DDD" w:rsidRDefault="00B249C4" w:rsidP="000E3F66">
            <w:pPr>
              <w:spacing w:line="276" w:lineRule="auto"/>
              <w:ind w:right="90"/>
              <w:jc w:val="center"/>
              <w:rPr>
                <w:rFonts w:ascii="Maiandra GD" w:hAnsi="Maiandra GD"/>
              </w:rPr>
            </w:pPr>
          </w:p>
        </w:tc>
        <w:tc>
          <w:tcPr>
            <w:tcW w:w="764" w:type="pct"/>
            <w:shd w:val="clear" w:color="auto" w:fill="FFFFFF" w:themeFill="background1"/>
            <w:noWrap/>
            <w:vAlign w:val="center"/>
            <w:hideMark/>
          </w:tcPr>
          <w:p w14:paraId="0C6608FB" w14:textId="77777777" w:rsidR="00B249C4" w:rsidRPr="003E1DDD" w:rsidRDefault="00B249C4" w:rsidP="000E3F66">
            <w:pPr>
              <w:spacing w:line="276" w:lineRule="auto"/>
              <w:ind w:right="90"/>
              <w:jc w:val="center"/>
              <w:rPr>
                <w:rFonts w:ascii="Maiandra GD" w:hAnsi="Maiandra GD"/>
              </w:rPr>
            </w:pPr>
          </w:p>
        </w:tc>
        <w:tc>
          <w:tcPr>
            <w:tcW w:w="765" w:type="pct"/>
            <w:shd w:val="clear" w:color="auto" w:fill="FFFFFF" w:themeFill="background1"/>
            <w:noWrap/>
            <w:vAlign w:val="center"/>
            <w:hideMark/>
          </w:tcPr>
          <w:p w14:paraId="41732F12" w14:textId="77777777" w:rsidR="00B249C4" w:rsidRPr="003E1DDD" w:rsidRDefault="00B249C4" w:rsidP="000E3F66">
            <w:pPr>
              <w:spacing w:line="276" w:lineRule="auto"/>
              <w:ind w:right="90"/>
              <w:jc w:val="center"/>
              <w:rPr>
                <w:rFonts w:ascii="Maiandra GD" w:hAnsi="Maiandra GD"/>
              </w:rPr>
            </w:pPr>
          </w:p>
        </w:tc>
      </w:tr>
      <w:tr w:rsidR="00B249C4" w:rsidRPr="003E1DDD" w14:paraId="2B2A5B7C" w14:textId="77777777" w:rsidTr="000E3F66">
        <w:trPr>
          <w:trHeight w:val="340"/>
        </w:trPr>
        <w:tc>
          <w:tcPr>
            <w:tcW w:w="1942" w:type="pct"/>
            <w:shd w:val="clear" w:color="auto" w:fill="FFFFFF" w:themeFill="background1"/>
            <w:noWrap/>
            <w:vAlign w:val="center"/>
            <w:hideMark/>
          </w:tcPr>
          <w:p w14:paraId="3A02DC90" w14:textId="77777777" w:rsidR="00B249C4" w:rsidRPr="003E1DDD" w:rsidRDefault="00B249C4">
            <w:pPr>
              <w:spacing w:line="276" w:lineRule="auto"/>
              <w:rPr>
                <w:rFonts w:ascii="Maiandra GD" w:hAnsi="Maiandra GD"/>
              </w:rPr>
            </w:pPr>
            <w:r w:rsidRPr="003E1DDD">
              <w:rPr>
                <w:rFonts w:ascii="Maiandra GD" w:hAnsi="Maiandra GD"/>
              </w:rPr>
              <w:t>Quoted Equity Investments</w:t>
            </w:r>
          </w:p>
        </w:tc>
        <w:tc>
          <w:tcPr>
            <w:tcW w:w="764" w:type="pct"/>
            <w:shd w:val="clear" w:color="auto" w:fill="FFFFFF" w:themeFill="background1"/>
            <w:noWrap/>
            <w:vAlign w:val="center"/>
          </w:tcPr>
          <w:p w14:paraId="1AD44506" w14:textId="77777777" w:rsidR="00B249C4" w:rsidRPr="003E1DDD" w:rsidRDefault="00B249C4" w:rsidP="000E3F66">
            <w:pPr>
              <w:spacing w:line="276" w:lineRule="auto"/>
              <w:ind w:right="90"/>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5C68C04F"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4" w:type="pct"/>
            <w:shd w:val="clear" w:color="auto" w:fill="FFFFFF" w:themeFill="background1"/>
            <w:noWrap/>
            <w:vAlign w:val="center"/>
          </w:tcPr>
          <w:p w14:paraId="39A67B54"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42D61D2F"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r>
      <w:tr w:rsidR="00B249C4" w:rsidRPr="003E1DDD" w14:paraId="28E73E1A" w14:textId="77777777" w:rsidTr="000E3F66">
        <w:trPr>
          <w:trHeight w:val="340"/>
        </w:trPr>
        <w:tc>
          <w:tcPr>
            <w:tcW w:w="1942" w:type="pct"/>
            <w:shd w:val="clear" w:color="auto" w:fill="FFFFFF" w:themeFill="background1"/>
            <w:noWrap/>
            <w:vAlign w:val="center"/>
          </w:tcPr>
          <w:p w14:paraId="13045B7F" w14:textId="77777777" w:rsidR="00B249C4" w:rsidRPr="003E1DDD" w:rsidRDefault="00B249C4">
            <w:pPr>
              <w:spacing w:line="276" w:lineRule="auto"/>
              <w:rPr>
                <w:rFonts w:ascii="Maiandra GD" w:hAnsi="Maiandra GD"/>
              </w:rPr>
            </w:pPr>
            <w:r w:rsidRPr="003E1DDD">
              <w:rPr>
                <w:rFonts w:ascii="Maiandra GD" w:hAnsi="Maiandra GD"/>
                <w:b/>
                <w:bCs/>
              </w:rPr>
              <w:t>Non- Financial Assets</w:t>
            </w:r>
          </w:p>
        </w:tc>
        <w:tc>
          <w:tcPr>
            <w:tcW w:w="764" w:type="pct"/>
            <w:shd w:val="clear" w:color="auto" w:fill="FFFFFF" w:themeFill="background1"/>
            <w:noWrap/>
            <w:vAlign w:val="center"/>
          </w:tcPr>
          <w:p w14:paraId="2936DA80" w14:textId="77777777" w:rsidR="00B249C4" w:rsidRPr="003E1DDD" w:rsidRDefault="00B249C4" w:rsidP="000E3F66">
            <w:pPr>
              <w:spacing w:line="276" w:lineRule="auto"/>
              <w:ind w:right="90"/>
              <w:jc w:val="center"/>
              <w:rPr>
                <w:rFonts w:ascii="Maiandra GD" w:hAnsi="Maiandra GD"/>
              </w:rPr>
            </w:pPr>
          </w:p>
        </w:tc>
        <w:tc>
          <w:tcPr>
            <w:tcW w:w="765" w:type="pct"/>
            <w:shd w:val="clear" w:color="auto" w:fill="FFFFFF" w:themeFill="background1"/>
            <w:noWrap/>
            <w:vAlign w:val="center"/>
          </w:tcPr>
          <w:p w14:paraId="38691F4A" w14:textId="77777777" w:rsidR="00B249C4" w:rsidRPr="003E1DDD" w:rsidRDefault="00B249C4" w:rsidP="000E3F66">
            <w:pPr>
              <w:spacing w:line="276" w:lineRule="auto"/>
              <w:ind w:right="90"/>
              <w:jc w:val="center"/>
              <w:rPr>
                <w:rFonts w:ascii="Maiandra GD" w:hAnsi="Maiandra GD"/>
              </w:rPr>
            </w:pPr>
          </w:p>
        </w:tc>
        <w:tc>
          <w:tcPr>
            <w:tcW w:w="764" w:type="pct"/>
            <w:shd w:val="clear" w:color="auto" w:fill="FFFFFF" w:themeFill="background1"/>
            <w:noWrap/>
            <w:vAlign w:val="center"/>
          </w:tcPr>
          <w:p w14:paraId="33E23BF7" w14:textId="77777777" w:rsidR="00B249C4" w:rsidRPr="003E1DDD" w:rsidRDefault="00B249C4" w:rsidP="000E3F66">
            <w:pPr>
              <w:spacing w:line="276" w:lineRule="auto"/>
              <w:ind w:right="90"/>
              <w:jc w:val="center"/>
              <w:rPr>
                <w:rFonts w:ascii="Maiandra GD" w:hAnsi="Maiandra GD"/>
              </w:rPr>
            </w:pPr>
          </w:p>
        </w:tc>
        <w:tc>
          <w:tcPr>
            <w:tcW w:w="765" w:type="pct"/>
            <w:shd w:val="clear" w:color="auto" w:fill="FFFFFF" w:themeFill="background1"/>
            <w:noWrap/>
            <w:vAlign w:val="center"/>
          </w:tcPr>
          <w:p w14:paraId="092343A8" w14:textId="77777777" w:rsidR="00B249C4" w:rsidRPr="003E1DDD" w:rsidRDefault="00B249C4" w:rsidP="000E3F66">
            <w:pPr>
              <w:spacing w:line="276" w:lineRule="auto"/>
              <w:ind w:right="90"/>
              <w:jc w:val="center"/>
              <w:rPr>
                <w:rFonts w:ascii="Maiandra GD" w:hAnsi="Maiandra GD"/>
              </w:rPr>
            </w:pPr>
          </w:p>
        </w:tc>
      </w:tr>
      <w:tr w:rsidR="00B249C4" w:rsidRPr="003E1DDD" w14:paraId="452D2188" w14:textId="77777777" w:rsidTr="000E3F66">
        <w:trPr>
          <w:trHeight w:val="340"/>
        </w:trPr>
        <w:tc>
          <w:tcPr>
            <w:tcW w:w="1942" w:type="pct"/>
            <w:shd w:val="clear" w:color="auto" w:fill="FFFFFF" w:themeFill="background1"/>
            <w:noWrap/>
            <w:vAlign w:val="center"/>
          </w:tcPr>
          <w:p w14:paraId="4A463C84" w14:textId="77777777" w:rsidR="00B249C4" w:rsidRPr="003E1DDD" w:rsidRDefault="00B249C4">
            <w:pPr>
              <w:spacing w:line="276" w:lineRule="auto"/>
              <w:rPr>
                <w:rFonts w:ascii="Maiandra GD" w:hAnsi="Maiandra GD"/>
              </w:rPr>
            </w:pPr>
            <w:r w:rsidRPr="003E1DDD">
              <w:rPr>
                <w:rFonts w:ascii="Maiandra GD" w:hAnsi="Maiandra GD"/>
              </w:rPr>
              <w:t>Investment Property</w:t>
            </w:r>
          </w:p>
        </w:tc>
        <w:tc>
          <w:tcPr>
            <w:tcW w:w="764" w:type="pct"/>
            <w:shd w:val="clear" w:color="auto" w:fill="FFFFFF" w:themeFill="background1"/>
            <w:noWrap/>
            <w:vAlign w:val="center"/>
          </w:tcPr>
          <w:p w14:paraId="038C8254"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407072FC"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4" w:type="pct"/>
            <w:shd w:val="clear" w:color="auto" w:fill="FFFFFF" w:themeFill="background1"/>
            <w:noWrap/>
            <w:vAlign w:val="center"/>
          </w:tcPr>
          <w:p w14:paraId="34F7F64E"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27B0D020"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r>
      <w:tr w:rsidR="00B249C4" w:rsidRPr="003E1DDD" w14:paraId="633D980F" w14:textId="77777777" w:rsidTr="000E3F66">
        <w:trPr>
          <w:trHeight w:val="340"/>
        </w:trPr>
        <w:tc>
          <w:tcPr>
            <w:tcW w:w="1942" w:type="pct"/>
            <w:shd w:val="clear" w:color="auto" w:fill="FFFFFF" w:themeFill="background1"/>
            <w:noWrap/>
            <w:vAlign w:val="center"/>
          </w:tcPr>
          <w:p w14:paraId="6F6C4A4D" w14:textId="77777777" w:rsidR="00B249C4" w:rsidRPr="003E1DDD" w:rsidRDefault="00B249C4">
            <w:pPr>
              <w:spacing w:line="276" w:lineRule="auto"/>
              <w:rPr>
                <w:rFonts w:ascii="Maiandra GD" w:hAnsi="Maiandra GD"/>
              </w:rPr>
            </w:pPr>
            <w:r w:rsidRPr="003E1DDD">
              <w:rPr>
                <w:rFonts w:ascii="Maiandra GD" w:hAnsi="Maiandra GD"/>
              </w:rPr>
              <w:t>Land And Buildings</w:t>
            </w:r>
          </w:p>
        </w:tc>
        <w:tc>
          <w:tcPr>
            <w:tcW w:w="764" w:type="pct"/>
            <w:shd w:val="clear" w:color="auto" w:fill="FFFFFF" w:themeFill="background1"/>
            <w:noWrap/>
            <w:vAlign w:val="center"/>
          </w:tcPr>
          <w:p w14:paraId="286B5B65"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399DE910"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4" w:type="pct"/>
            <w:shd w:val="clear" w:color="auto" w:fill="FFFFFF" w:themeFill="background1"/>
            <w:noWrap/>
            <w:vAlign w:val="center"/>
          </w:tcPr>
          <w:p w14:paraId="7A02ED91"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c>
          <w:tcPr>
            <w:tcW w:w="765" w:type="pct"/>
            <w:shd w:val="clear" w:color="auto" w:fill="FFFFFF" w:themeFill="background1"/>
            <w:noWrap/>
            <w:vAlign w:val="center"/>
          </w:tcPr>
          <w:p w14:paraId="5D60BCF3" w14:textId="77777777" w:rsidR="00B249C4" w:rsidRPr="003E1DDD" w:rsidRDefault="00B249C4" w:rsidP="000E3F66">
            <w:pPr>
              <w:spacing w:line="276" w:lineRule="auto"/>
              <w:jc w:val="center"/>
              <w:rPr>
                <w:rFonts w:ascii="Maiandra GD" w:hAnsi="Maiandra GD"/>
              </w:rPr>
            </w:pPr>
            <w:r w:rsidRPr="003E1DDD">
              <w:rPr>
                <w:rFonts w:ascii="Maiandra GD" w:hAnsi="Maiandra GD"/>
              </w:rPr>
              <w:t>xxx</w:t>
            </w:r>
          </w:p>
        </w:tc>
      </w:tr>
      <w:tr w:rsidR="00B249C4" w:rsidRPr="003E1DDD" w14:paraId="201EEB6C" w14:textId="77777777" w:rsidTr="000E3F66">
        <w:trPr>
          <w:trHeight w:val="340"/>
        </w:trPr>
        <w:tc>
          <w:tcPr>
            <w:tcW w:w="1942" w:type="pct"/>
            <w:shd w:val="clear" w:color="auto" w:fill="FFFFFF" w:themeFill="background1"/>
            <w:noWrap/>
            <w:vAlign w:val="center"/>
            <w:hideMark/>
          </w:tcPr>
          <w:p w14:paraId="4CFF52DC" w14:textId="77777777" w:rsidR="00B249C4" w:rsidRPr="003E1DDD" w:rsidRDefault="00B249C4">
            <w:pPr>
              <w:spacing w:line="276" w:lineRule="auto"/>
              <w:rPr>
                <w:rFonts w:ascii="Maiandra GD" w:hAnsi="Maiandra GD"/>
                <w:b/>
                <w:bCs/>
              </w:rPr>
            </w:pPr>
            <w:r w:rsidRPr="003E1DDD">
              <w:rPr>
                <w:rFonts w:ascii="Maiandra GD" w:hAnsi="Maiandra GD"/>
                <w:b/>
                <w:bCs/>
              </w:rPr>
              <w:t xml:space="preserve"> Total </w:t>
            </w:r>
          </w:p>
        </w:tc>
        <w:tc>
          <w:tcPr>
            <w:tcW w:w="764" w:type="pct"/>
            <w:shd w:val="clear" w:color="auto" w:fill="FFFFFF" w:themeFill="background1"/>
            <w:noWrap/>
            <w:vAlign w:val="center"/>
            <w:hideMark/>
          </w:tcPr>
          <w:p w14:paraId="7A1AB2D6" w14:textId="77777777" w:rsidR="00B249C4" w:rsidRPr="003E1DDD" w:rsidRDefault="00B249C4" w:rsidP="000E3F66">
            <w:pPr>
              <w:spacing w:line="276" w:lineRule="auto"/>
              <w:ind w:right="90"/>
              <w:jc w:val="center"/>
              <w:rPr>
                <w:rFonts w:ascii="Maiandra GD" w:hAnsi="Maiandra GD"/>
              </w:rPr>
            </w:pPr>
            <w:r w:rsidRPr="003E1DDD">
              <w:rPr>
                <w:rFonts w:ascii="Maiandra GD" w:hAnsi="Maiandra GD"/>
                <w:b/>
              </w:rPr>
              <w:t>xxx</w:t>
            </w:r>
          </w:p>
        </w:tc>
        <w:tc>
          <w:tcPr>
            <w:tcW w:w="765" w:type="pct"/>
            <w:shd w:val="clear" w:color="auto" w:fill="FFFFFF" w:themeFill="background1"/>
            <w:noWrap/>
            <w:vAlign w:val="center"/>
            <w:hideMark/>
          </w:tcPr>
          <w:p w14:paraId="6D4BB1AD" w14:textId="77777777" w:rsidR="00B249C4" w:rsidRPr="003E1DDD" w:rsidRDefault="00B249C4" w:rsidP="000E3F66">
            <w:pPr>
              <w:spacing w:line="276" w:lineRule="auto"/>
              <w:ind w:right="90"/>
              <w:jc w:val="center"/>
              <w:rPr>
                <w:rFonts w:ascii="Maiandra GD" w:hAnsi="Maiandra GD"/>
              </w:rPr>
            </w:pPr>
            <w:r w:rsidRPr="003E1DDD">
              <w:rPr>
                <w:rFonts w:ascii="Maiandra GD" w:hAnsi="Maiandra GD"/>
                <w:b/>
              </w:rPr>
              <w:t>xxx</w:t>
            </w:r>
          </w:p>
        </w:tc>
        <w:tc>
          <w:tcPr>
            <w:tcW w:w="764" w:type="pct"/>
            <w:shd w:val="clear" w:color="auto" w:fill="FFFFFF" w:themeFill="background1"/>
            <w:noWrap/>
            <w:vAlign w:val="center"/>
            <w:hideMark/>
          </w:tcPr>
          <w:p w14:paraId="0BEC364F" w14:textId="77777777" w:rsidR="00B249C4" w:rsidRPr="003E1DDD" w:rsidRDefault="00B249C4" w:rsidP="000E3F66">
            <w:pPr>
              <w:spacing w:line="276" w:lineRule="auto"/>
              <w:ind w:right="90"/>
              <w:jc w:val="center"/>
              <w:rPr>
                <w:rFonts w:ascii="Maiandra GD" w:hAnsi="Maiandra GD"/>
              </w:rPr>
            </w:pPr>
            <w:r w:rsidRPr="003E1DDD">
              <w:rPr>
                <w:rFonts w:ascii="Maiandra GD" w:hAnsi="Maiandra GD"/>
                <w:b/>
              </w:rPr>
              <w:t>xxx</w:t>
            </w:r>
          </w:p>
        </w:tc>
        <w:tc>
          <w:tcPr>
            <w:tcW w:w="765" w:type="pct"/>
            <w:shd w:val="clear" w:color="auto" w:fill="FFFFFF" w:themeFill="background1"/>
            <w:noWrap/>
            <w:vAlign w:val="center"/>
            <w:hideMark/>
          </w:tcPr>
          <w:p w14:paraId="7FEC1CEF" w14:textId="77777777" w:rsidR="00B249C4" w:rsidRPr="003E1DDD" w:rsidRDefault="00B249C4" w:rsidP="000E3F66">
            <w:pPr>
              <w:spacing w:line="276" w:lineRule="auto"/>
              <w:ind w:right="90"/>
              <w:jc w:val="center"/>
              <w:rPr>
                <w:rFonts w:ascii="Maiandra GD" w:hAnsi="Maiandra GD"/>
              </w:rPr>
            </w:pPr>
            <w:r w:rsidRPr="003E1DDD">
              <w:rPr>
                <w:rFonts w:ascii="Maiandra GD" w:hAnsi="Maiandra GD"/>
                <w:b/>
              </w:rPr>
              <w:t>xxx</w:t>
            </w:r>
          </w:p>
        </w:tc>
      </w:tr>
    </w:tbl>
    <w:p w14:paraId="0D5DF28E" w14:textId="210141CD" w:rsidR="6EE1C46D" w:rsidRPr="0081112D" w:rsidRDefault="6EE1C46D">
      <w:pPr>
        <w:rPr>
          <w:rFonts w:ascii="Maiandra GD" w:hAnsi="Maiandra GD"/>
        </w:rPr>
      </w:pPr>
    </w:p>
    <w:p w14:paraId="76CC4A3C" w14:textId="77777777" w:rsidR="00BA4E52" w:rsidRPr="0081112D" w:rsidRDefault="00BA4E52" w:rsidP="00BA4E52">
      <w:pPr>
        <w:tabs>
          <w:tab w:val="decimal" w:pos="5220"/>
          <w:tab w:val="decimal" w:pos="7200"/>
          <w:tab w:val="decimal" w:pos="8640"/>
        </w:tabs>
        <w:spacing w:line="360" w:lineRule="auto"/>
        <w:jc w:val="both"/>
        <w:rPr>
          <w:rFonts w:ascii="Maiandra GD" w:hAnsi="Maiandra GD"/>
        </w:rPr>
      </w:pPr>
      <w:r w:rsidRPr="0081112D">
        <w:rPr>
          <w:rFonts w:ascii="Maiandra GD" w:hAnsi="Maiandra GD"/>
        </w:rPr>
        <w:t>There were no transfers between levels 1, 2 and 3 during the year. Disclosures of fair values of financial instruments not measured at fair value have not been made because the carrying amounts are a reasonable approximation of their fair values.</w:t>
      </w:r>
    </w:p>
    <w:p w14:paraId="7F20BDF0" w14:textId="77777777" w:rsidR="00C20F8F" w:rsidRPr="0081112D" w:rsidRDefault="00C20F8F" w:rsidP="00C20F8F">
      <w:pPr>
        <w:tabs>
          <w:tab w:val="left" w:pos="900"/>
        </w:tabs>
        <w:spacing w:line="360" w:lineRule="auto"/>
        <w:ind w:left="360" w:hanging="360"/>
        <w:rPr>
          <w:rFonts w:ascii="Maiandra GD" w:hAnsi="Maiandra GD"/>
          <w:b/>
        </w:rPr>
      </w:pPr>
      <w:r w:rsidRPr="0081112D">
        <w:rPr>
          <w:rFonts w:ascii="Maiandra GD" w:hAnsi="Maiandra GD"/>
          <w:b/>
        </w:rPr>
        <w:t>iv)</w:t>
      </w:r>
      <w:r w:rsidRPr="0081112D">
        <w:rPr>
          <w:rFonts w:ascii="Maiandra GD" w:hAnsi="Maiandra GD"/>
          <w:b/>
        </w:rPr>
        <w:tab/>
        <w:t>Capital Risk Management</w:t>
      </w:r>
    </w:p>
    <w:p w14:paraId="32FC0D22" w14:textId="77777777" w:rsidR="005B03AA" w:rsidRPr="0081112D" w:rsidRDefault="005B03AA" w:rsidP="005B03AA">
      <w:pPr>
        <w:spacing w:line="360" w:lineRule="auto"/>
        <w:jc w:val="both"/>
        <w:rPr>
          <w:rFonts w:ascii="Maiandra GD" w:hAnsi="Maiandra GD"/>
        </w:rPr>
      </w:pPr>
      <w:r w:rsidRPr="0081112D">
        <w:rPr>
          <w:rFonts w:ascii="Maiandra GD" w:hAnsi="Maiandra GD"/>
        </w:rPr>
        <w:t>The objective of the Entity’s capital risk management is to safeguard the Entity’s ability to continue as a going concern. The Entity capital structure comprises of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gridCol w:w="2062"/>
        <w:gridCol w:w="2062"/>
      </w:tblGrid>
      <w:tr w:rsidR="00FD11AE" w:rsidRPr="0081112D" w14:paraId="555320AA" w14:textId="77777777" w:rsidTr="000E3F66">
        <w:trPr>
          <w:trHeight w:val="340"/>
        </w:trPr>
        <w:tc>
          <w:tcPr>
            <w:tcW w:w="2892" w:type="pct"/>
            <w:vMerge w:val="restart"/>
            <w:shd w:val="clear" w:color="auto" w:fill="0070C0"/>
            <w:vAlign w:val="center"/>
          </w:tcPr>
          <w:p w14:paraId="70B0B558" w14:textId="77777777" w:rsidR="00FD11AE" w:rsidRPr="0081112D" w:rsidRDefault="00FD11AE">
            <w:pPr>
              <w:spacing w:line="276" w:lineRule="auto"/>
              <w:rPr>
                <w:rFonts w:ascii="Maiandra GD" w:hAnsi="Maiandra GD"/>
                <w:b/>
                <w:bCs/>
                <w:sz w:val="22"/>
                <w:szCs w:val="22"/>
              </w:rPr>
            </w:pPr>
            <w:r w:rsidRPr="0081112D">
              <w:rPr>
                <w:rFonts w:ascii="Maiandra GD" w:hAnsi="Maiandra GD"/>
                <w:b/>
                <w:bCs/>
                <w:sz w:val="22"/>
                <w:szCs w:val="22"/>
              </w:rPr>
              <w:t>Description</w:t>
            </w:r>
          </w:p>
        </w:tc>
        <w:tc>
          <w:tcPr>
            <w:tcW w:w="1054" w:type="pct"/>
            <w:shd w:val="clear" w:color="auto" w:fill="0070C0"/>
            <w:vAlign w:val="center"/>
            <w:hideMark/>
          </w:tcPr>
          <w:p w14:paraId="4629D261" w14:textId="77777777" w:rsidR="00FD11AE" w:rsidRPr="0081112D" w:rsidRDefault="00FD11AE" w:rsidP="000E3F66">
            <w:pPr>
              <w:spacing w:line="276" w:lineRule="auto"/>
              <w:jc w:val="center"/>
              <w:rPr>
                <w:rFonts w:ascii="Maiandra GD" w:hAnsi="Maiandra GD"/>
                <w:b/>
                <w:bCs/>
                <w:sz w:val="22"/>
                <w:szCs w:val="22"/>
              </w:rPr>
            </w:pPr>
            <w:r w:rsidRPr="0081112D">
              <w:rPr>
                <w:rFonts w:ascii="Maiandra GD" w:hAnsi="Maiandra GD"/>
                <w:b/>
                <w:bCs/>
                <w:sz w:val="22"/>
                <w:szCs w:val="22"/>
                <w:lang w:eastAsia="en-GB"/>
              </w:rPr>
              <w:t>Insert Current FY</w:t>
            </w:r>
          </w:p>
        </w:tc>
        <w:tc>
          <w:tcPr>
            <w:tcW w:w="1054" w:type="pct"/>
            <w:shd w:val="clear" w:color="auto" w:fill="0070C0"/>
            <w:vAlign w:val="center"/>
            <w:hideMark/>
          </w:tcPr>
          <w:p w14:paraId="20CC31DE" w14:textId="1CC68458" w:rsidR="00FD11AE" w:rsidRPr="0081112D" w:rsidRDefault="0062780C" w:rsidP="000E3F66">
            <w:pPr>
              <w:spacing w:line="276" w:lineRule="auto"/>
              <w:jc w:val="center"/>
              <w:rPr>
                <w:rFonts w:ascii="Maiandra GD" w:hAnsi="Maiandra GD"/>
                <w:color w:val="000000" w:themeColor="text1"/>
              </w:rPr>
            </w:pPr>
            <w:r>
              <w:rPr>
                <w:rFonts w:ascii="Maiandra GD" w:hAnsi="Maiandra GD"/>
                <w:b/>
                <w:bCs/>
                <w:i/>
                <w:iCs/>
                <w:color w:val="000000" w:themeColor="text1"/>
              </w:rPr>
              <w:t>Insert Comparative FY</w:t>
            </w:r>
          </w:p>
          <w:p w14:paraId="2807FBC9" w14:textId="2F56F4E2" w:rsidR="00FD11AE" w:rsidRPr="0081112D" w:rsidRDefault="00FD11AE" w:rsidP="000E3F66">
            <w:pPr>
              <w:spacing w:line="276" w:lineRule="auto"/>
              <w:jc w:val="center"/>
              <w:rPr>
                <w:rFonts w:ascii="Maiandra GD" w:hAnsi="Maiandra GD"/>
                <w:b/>
                <w:bCs/>
                <w:color w:val="000000" w:themeColor="text1"/>
                <w:sz w:val="22"/>
                <w:szCs w:val="22"/>
              </w:rPr>
            </w:pPr>
          </w:p>
        </w:tc>
      </w:tr>
      <w:tr w:rsidR="00143ED1" w:rsidRPr="0081112D" w14:paraId="4B7379C1" w14:textId="77777777" w:rsidTr="00C421F4">
        <w:trPr>
          <w:trHeight w:val="340"/>
        </w:trPr>
        <w:tc>
          <w:tcPr>
            <w:tcW w:w="2892" w:type="pct"/>
            <w:vMerge/>
          </w:tcPr>
          <w:p w14:paraId="71190102" w14:textId="77777777" w:rsidR="00143ED1" w:rsidRPr="0081112D" w:rsidRDefault="00143ED1" w:rsidP="00143ED1">
            <w:pPr>
              <w:spacing w:line="276" w:lineRule="auto"/>
              <w:rPr>
                <w:rFonts w:ascii="Maiandra GD" w:hAnsi="Maiandra GD"/>
                <w:b/>
                <w:bCs/>
                <w:sz w:val="22"/>
                <w:szCs w:val="22"/>
              </w:rPr>
            </w:pPr>
          </w:p>
        </w:tc>
        <w:tc>
          <w:tcPr>
            <w:tcW w:w="1054" w:type="pct"/>
            <w:shd w:val="clear" w:color="auto" w:fill="0070C0"/>
            <w:hideMark/>
          </w:tcPr>
          <w:p w14:paraId="67488F1A" w14:textId="75423A77" w:rsidR="00143ED1" w:rsidRPr="0081112D" w:rsidRDefault="00143ED1" w:rsidP="00143ED1">
            <w:pPr>
              <w:tabs>
                <w:tab w:val="decimal" w:pos="868"/>
              </w:tabs>
              <w:spacing w:line="276" w:lineRule="auto"/>
              <w:jc w:val="center"/>
              <w:rPr>
                <w:rFonts w:ascii="Maiandra GD" w:hAnsi="Maiandra GD"/>
                <w:b/>
                <w:sz w:val="22"/>
                <w:szCs w:val="22"/>
              </w:rPr>
            </w:pPr>
            <w:r w:rsidRPr="00D73220">
              <w:rPr>
                <w:rFonts w:ascii="Maiandra GD" w:hAnsi="Maiandra GD"/>
                <w:b/>
                <w:sz w:val="22"/>
                <w:szCs w:val="22"/>
              </w:rPr>
              <w:t>Kes</w:t>
            </w:r>
          </w:p>
        </w:tc>
        <w:tc>
          <w:tcPr>
            <w:tcW w:w="1054" w:type="pct"/>
            <w:shd w:val="clear" w:color="auto" w:fill="0070C0"/>
            <w:hideMark/>
          </w:tcPr>
          <w:p w14:paraId="65A6CF81" w14:textId="41060A02" w:rsidR="00143ED1" w:rsidRPr="0081112D" w:rsidRDefault="00143ED1" w:rsidP="00143ED1">
            <w:pPr>
              <w:tabs>
                <w:tab w:val="decimal" w:pos="868"/>
              </w:tabs>
              <w:spacing w:line="276" w:lineRule="auto"/>
              <w:jc w:val="center"/>
              <w:rPr>
                <w:rFonts w:ascii="Maiandra GD" w:hAnsi="Maiandra GD"/>
                <w:b/>
                <w:sz w:val="22"/>
                <w:szCs w:val="22"/>
              </w:rPr>
            </w:pPr>
            <w:r w:rsidRPr="00D73220">
              <w:rPr>
                <w:rFonts w:ascii="Maiandra GD" w:hAnsi="Maiandra GD"/>
                <w:b/>
                <w:sz w:val="22"/>
                <w:szCs w:val="22"/>
              </w:rPr>
              <w:t>Kes</w:t>
            </w:r>
          </w:p>
        </w:tc>
      </w:tr>
      <w:tr w:rsidR="00FD11AE" w:rsidRPr="0081112D" w14:paraId="66048C2C" w14:textId="77777777" w:rsidTr="000E3F66">
        <w:trPr>
          <w:trHeight w:val="340"/>
        </w:trPr>
        <w:tc>
          <w:tcPr>
            <w:tcW w:w="2892" w:type="pct"/>
            <w:vAlign w:val="bottom"/>
            <w:hideMark/>
          </w:tcPr>
          <w:p w14:paraId="2812BE8D" w14:textId="77777777" w:rsidR="00FD11AE" w:rsidRPr="0081112D" w:rsidRDefault="00FD11AE">
            <w:pPr>
              <w:spacing w:line="276" w:lineRule="auto"/>
              <w:rPr>
                <w:rFonts w:ascii="Maiandra GD" w:hAnsi="Maiandra GD"/>
                <w:bCs/>
                <w:sz w:val="22"/>
                <w:szCs w:val="22"/>
              </w:rPr>
            </w:pPr>
            <w:r w:rsidRPr="0081112D">
              <w:rPr>
                <w:rFonts w:ascii="Maiandra GD" w:hAnsi="Maiandra GD"/>
                <w:bCs/>
                <w:sz w:val="22"/>
                <w:szCs w:val="22"/>
              </w:rPr>
              <w:t>Revaluation Reserve</w:t>
            </w:r>
          </w:p>
        </w:tc>
        <w:tc>
          <w:tcPr>
            <w:tcW w:w="1054" w:type="pct"/>
            <w:vAlign w:val="center"/>
          </w:tcPr>
          <w:p w14:paraId="7224EE1A"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c>
          <w:tcPr>
            <w:tcW w:w="1054" w:type="pct"/>
            <w:vAlign w:val="center"/>
            <w:hideMark/>
          </w:tcPr>
          <w:p w14:paraId="0DCF5535"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r>
      <w:tr w:rsidR="00FD11AE" w:rsidRPr="0081112D" w14:paraId="12BC131A" w14:textId="77777777" w:rsidTr="000E3F66">
        <w:trPr>
          <w:trHeight w:val="340"/>
        </w:trPr>
        <w:tc>
          <w:tcPr>
            <w:tcW w:w="2892" w:type="pct"/>
            <w:vAlign w:val="bottom"/>
            <w:hideMark/>
          </w:tcPr>
          <w:p w14:paraId="57825D7B" w14:textId="77777777" w:rsidR="00FD11AE" w:rsidRPr="0081112D" w:rsidRDefault="00FD11AE">
            <w:pPr>
              <w:spacing w:line="276" w:lineRule="auto"/>
              <w:rPr>
                <w:rFonts w:ascii="Maiandra GD" w:hAnsi="Maiandra GD"/>
                <w:bCs/>
                <w:sz w:val="22"/>
                <w:szCs w:val="22"/>
              </w:rPr>
            </w:pPr>
            <w:r w:rsidRPr="0081112D">
              <w:rPr>
                <w:rFonts w:ascii="Maiandra GD" w:hAnsi="Maiandra GD"/>
                <w:bCs/>
                <w:sz w:val="22"/>
                <w:szCs w:val="22"/>
              </w:rPr>
              <w:t>Retained Earnings</w:t>
            </w:r>
          </w:p>
        </w:tc>
        <w:tc>
          <w:tcPr>
            <w:tcW w:w="1054" w:type="pct"/>
            <w:vAlign w:val="center"/>
          </w:tcPr>
          <w:p w14:paraId="3F492E4C"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c>
          <w:tcPr>
            <w:tcW w:w="1054" w:type="pct"/>
            <w:vAlign w:val="center"/>
            <w:hideMark/>
          </w:tcPr>
          <w:p w14:paraId="7581E1B0"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r>
      <w:tr w:rsidR="00FD11AE" w:rsidRPr="0081112D" w14:paraId="3D3D29D9" w14:textId="77777777" w:rsidTr="000E3F66">
        <w:trPr>
          <w:trHeight w:val="340"/>
        </w:trPr>
        <w:tc>
          <w:tcPr>
            <w:tcW w:w="2892" w:type="pct"/>
            <w:vAlign w:val="bottom"/>
          </w:tcPr>
          <w:p w14:paraId="54359127" w14:textId="77777777" w:rsidR="00FD11AE" w:rsidRPr="0081112D" w:rsidRDefault="00FD11AE">
            <w:pPr>
              <w:spacing w:line="276" w:lineRule="auto"/>
              <w:rPr>
                <w:rFonts w:ascii="Maiandra GD" w:hAnsi="Maiandra GD"/>
                <w:bCs/>
                <w:sz w:val="22"/>
                <w:szCs w:val="22"/>
              </w:rPr>
            </w:pPr>
            <w:r w:rsidRPr="0081112D">
              <w:rPr>
                <w:rFonts w:ascii="Maiandra GD" w:hAnsi="Maiandra GD"/>
                <w:bCs/>
                <w:sz w:val="22"/>
                <w:szCs w:val="22"/>
              </w:rPr>
              <w:t>Capital Reserve</w:t>
            </w:r>
          </w:p>
        </w:tc>
        <w:tc>
          <w:tcPr>
            <w:tcW w:w="1054" w:type="pct"/>
            <w:vAlign w:val="center"/>
          </w:tcPr>
          <w:p w14:paraId="260E74AA"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c>
          <w:tcPr>
            <w:tcW w:w="1054" w:type="pct"/>
            <w:vAlign w:val="center"/>
          </w:tcPr>
          <w:p w14:paraId="139E5C07"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r>
      <w:tr w:rsidR="00FD11AE" w:rsidRPr="0081112D" w14:paraId="76E2DC13" w14:textId="77777777" w:rsidTr="000E3F66">
        <w:trPr>
          <w:trHeight w:val="340"/>
        </w:trPr>
        <w:tc>
          <w:tcPr>
            <w:tcW w:w="2892" w:type="pct"/>
            <w:vAlign w:val="bottom"/>
            <w:hideMark/>
          </w:tcPr>
          <w:p w14:paraId="6E7B313C" w14:textId="77777777" w:rsidR="00FD11AE" w:rsidRPr="0081112D" w:rsidRDefault="00FD11AE">
            <w:pPr>
              <w:spacing w:line="276" w:lineRule="auto"/>
              <w:rPr>
                <w:rFonts w:ascii="Maiandra GD" w:hAnsi="Maiandra GD"/>
                <w:b/>
                <w:bCs/>
                <w:sz w:val="22"/>
                <w:szCs w:val="22"/>
              </w:rPr>
            </w:pPr>
            <w:r w:rsidRPr="0081112D">
              <w:rPr>
                <w:rFonts w:ascii="Maiandra GD" w:hAnsi="Maiandra GD"/>
                <w:b/>
                <w:bCs/>
                <w:sz w:val="22"/>
                <w:szCs w:val="22"/>
              </w:rPr>
              <w:t>Total Funds</w:t>
            </w:r>
          </w:p>
        </w:tc>
        <w:tc>
          <w:tcPr>
            <w:tcW w:w="1054" w:type="pct"/>
            <w:vAlign w:val="center"/>
          </w:tcPr>
          <w:p w14:paraId="071CCEF9" w14:textId="77777777" w:rsidR="00FD11AE" w:rsidRPr="0081112D" w:rsidRDefault="00FD11AE" w:rsidP="000E3F66">
            <w:pPr>
              <w:tabs>
                <w:tab w:val="decimal" w:pos="868"/>
              </w:tabs>
              <w:spacing w:line="276" w:lineRule="auto"/>
              <w:jc w:val="center"/>
              <w:rPr>
                <w:rFonts w:ascii="Maiandra GD" w:hAnsi="Maiandra GD"/>
                <w:b/>
                <w:sz w:val="22"/>
                <w:szCs w:val="22"/>
              </w:rPr>
            </w:pPr>
            <w:r w:rsidRPr="0081112D">
              <w:rPr>
                <w:rFonts w:ascii="Maiandra GD" w:hAnsi="Maiandra GD"/>
                <w:b/>
                <w:sz w:val="22"/>
                <w:szCs w:val="22"/>
              </w:rPr>
              <w:t>xxx</w:t>
            </w:r>
          </w:p>
        </w:tc>
        <w:tc>
          <w:tcPr>
            <w:tcW w:w="1054" w:type="pct"/>
            <w:vAlign w:val="center"/>
            <w:hideMark/>
          </w:tcPr>
          <w:p w14:paraId="773CE9D1" w14:textId="77777777" w:rsidR="00FD11AE" w:rsidRPr="0081112D" w:rsidRDefault="00FD11AE" w:rsidP="000E3F66">
            <w:pPr>
              <w:tabs>
                <w:tab w:val="decimal" w:pos="868"/>
              </w:tabs>
              <w:spacing w:line="276" w:lineRule="auto"/>
              <w:jc w:val="center"/>
              <w:rPr>
                <w:rFonts w:ascii="Maiandra GD" w:hAnsi="Maiandra GD"/>
                <w:b/>
                <w:sz w:val="22"/>
                <w:szCs w:val="22"/>
              </w:rPr>
            </w:pPr>
            <w:r w:rsidRPr="0081112D">
              <w:rPr>
                <w:rFonts w:ascii="Maiandra GD" w:hAnsi="Maiandra GD"/>
                <w:b/>
                <w:sz w:val="22"/>
                <w:szCs w:val="22"/>
              </w:rPr>
              <w:t>xxx</w:t>
            </w:r>
          </w:p>
        </w:tc>
      </w:tr>
      <w:tr w:rsidR="00FD11AE" w:rsidRPr="0081112D" w14:paraId="2327ED32" w14:textId="77777777" w:rsidTr="000E3F66">
        <w:trPr>
          <w:trHeight w:val="340"/>
        </w:trPr>
        <w:tc>
          <w:tcPr>
            <w:tcW w:w="2892" w:type="pct"/>
            <w:vAlign w:val="bottom"/>
            <w:hideMark/>
          </w:tcPr>
          <w:p w14:paraId="7821CD58" w14:textId="77777777" w:rsidR="00FD11AE" w:rsidRPr="0081112D" w:rsidRDefault="00FD11AE">
            <w:pPr>
              <w:spacing w:line="276" w:lineRule="auto"/>
              <w:rPr>
                <w:rFonts w:ascii="Maiandra GD" w:hAnsi="Maiandra GD"/>
                <w:bCs/>
                <w:sz w:val="22"/>
                <w:szCs w:val="22"/>
              </w:rPr>
            </w:pPr>
            <w:r w:rsidRPr="0081112D">
              <w:rPr>
                <w:rFonts w:ascii="Maiandra GD" w:hAnsi="Maiandra GD"/>
                <w:bCs/>
                <w:sz w:val="22"/>
                <w:szCs w:val="22"/>
              </w:rPr>
              <w:t>Total Borrowings</w:t>
            </w:r>
          </w:p>
        </w:tc>
        <w:tc>
          <w:tcPr>
            <w:tcW w:w="1054" w:type="pct"/>
            <w:vAlign w:val="center"/>
          </w:tcPr>
          <w:p w14:paraId="43CFA054"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c>
          <w:tcPr>
            <w:tcW w:w="1054" w:type="pct"/>
            <w:vAlign w:val="center"/>
            <w:hideMark/>
          </w:tcPr>
          <w:p w14:paraId="0F469DFF"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r>
      <w:tr w:rsidR="00FD11AE" w:rsidRPr="0081112D" w14:paraId="053FFE3A" w14:textId="77777777" w:rsidTr="000E3F66">
        <w:trPr>
          <w:trHeight w:val="340"/>
        </w:trPr>
        <w:tc>
          <w:tcPr>
            <w:tcW w:w="2892" w:type="pct"/>
            <w:vAlign w:val="bottom"/>
            <w:hideMark/>
          </w:tcPr>
          <w:p w14:paraId="4DC35B6C" w14:textId="77777777" w:rsidR="00FD11AE" w:rsidRPr="0081112D" w:rsidRDefault="00FD11AE">
            <w:pPr>
              <w:spacing w:line="276" w:lineRule="auto"/>
              <w:rPr>
                <w:rFonts w:ascii="Maiandra GD" w:hAnsi="Maiandra GD"/>
                <w:bCs/>
                <w:sz w:val="22"/>
                <w:szCs w:val="22"/>
              </w:rPr>
            </w:pPr>
            <w:r w:rsidRPr="0081112D">
              <w:rPr>
                <w:rFonts w:ascii="Maiandra GD" w:hAnsi="Maiandra GD"/>
                <w:bCs/>
                <w:sz w:val="22"/>
                <w:szCs w:val="22"/>
              </w:rPr>
              <w:t>Less: Cash and Bank Balances</w:t>
            </w:r>
          </w:p>
        </w:tc>
        <w:tc>
          <w:tcPr>
            <w:tcW w:w="1054" w:type="pct"/>
            <w:vAlign w:val="center"/>
          </w:tcPr>
          <w:p w14:paraId="5A972A48"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c>
          <w:tcPr>
            <w:tcW w:w="1054" w:type="pct"/>
            <w:vAlign w:val="center"/>
            <w:hideMark/>
          </w:tcPr>
          <w:p w14:paraId="743DE325"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r>
      <w:tr w:rsidR="00FD11AE" w:rsidRPr="0081112D" w14:paraId="42B54EA3" w14:textId="77777777" w:rsidTr="000E3F66">
        <w:trPr>
          <w:trHeight w:val="340"/>
        </w:trPr>
        <w:tc>
          <w:tcPr>
            <w:tcW w:w="2892" w:type="pct"/>
            <w:vAlign w:val="bottom"/>
            <w:hideMark/>
          </w:tcPr>
          <w:p w14:paraId="0308AD3F" w14:textId="77777777" w:rsidR="00FD11AE" w:rsidRPr="0081112D" w:rsidRDefault="00FD11AE">
            <w:pPr>
              <w:spacing w:line="276" w:lineRule="auto"/>
              <w:rPr>
                <w:rFonts w:ascii="Maiandra GD" w:hAnsi="Maiandra GD"/>
                <w:bCs/>
                <w:sz w:val="22"/>
                <w:szCs w:val="22"/>
              </w:rPr>
            </w:pPr>
            <w:r w:rsidRPr="0081112D">
              <w:rPr>
                <w:rFonts w:ascii="Maiandra GD" w:hAnsi="Maiandra GD"/>
                <w:bCs/>
                <w:sz w:val="22"/>
                <w:szCs w:val="22"/>
              </w:rPr>
              <w:t>Net Debt/(Excess Cash And Cash Equivalents)</w:t>
            </w:r>
          </w:p>
        </w:tc>
        <w:tc>
          <w:tcPr>
            <w:tcW w:w="1054" w:type="pct"/>
            <w:vAlign w:val="center"/>
          </w:tcPr>
          <w:p w14:paraId="7EEB09DF"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c>
          <w:tcPr>
            <w:tcW w:w="1054" w:type="pct"/>
            <w:vAlign w:val="center"/>
            <w:hideMark/>
          </w:tcPr>
          <w:p w14:paraId="19E6B4DD"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xxx</w:t>
            </w:r>
          </w:p>
        </w:tc>
      </w:tr>
      <w:tr w:rsidR="00FD11AE" w:rsidRPr="0081112D" w14:paraId="795DF667" w14:textId="77777777" w:rsidTr="000E3F66">
        <w:trPr>
          <w:trHeight w:val="340"/>
        </w:trPr>
        <w:tc>
          <w:tcPr>
            <w:tcW w:w="2892" w:type="pct"/>
            <w:vAlign w:val="bottom"/>
            <w:hideMark/>
          </w:tcPr>
          <w:p w14:paraId="4096A093" w14:textId="77777777" w:rsidR="00FD11AE" w:rsidRPr="0081112D" w:rsidRDefault="00FD11AE">
            <w:pPr>
              <w:spacing w:line="276" w:lineRule="auto"/>
              <w:rPr>
                <w:rFonts w:ascii="Maiandra GD" w:hAnsi="Maiandra GD"/>
                <w:b/>
                <w:bCs/>
                <w:sz w:val="22"/>
                <w:szCs w:val="22"/>
              </w:rPr>
            </w:pPr>
            <w:r w:rsidRPr="0081112D">
              <w:rPr>
                <w:rFonts w:ascii="Maiandra GD" w:hAnsi="Maiandra GD"/>
                <w:b/>
                <w:bCs/>
                <w:sz w:val="22"/>
                <w:szCs w:val="22"/>
              </w:rPr>
              <w:lastRenderedPageBreak/>
              <w:t>Gearing</w:t>
            </w:r>
          </w:p>
        </w:tc>
        <w:tc>
          <w:tcPr>
            <w:tcW w:w="1054" w:type="pct"/>
            <w:vAlign w:val="center"/>
          </w:tcPr>
          <w:p w14:paraId="6D9B0DAD"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w:t>
            </w:r>
          </w:p>
        </w:tc>
        <w:tc>
          <w:tcPr>
            <w:tcW w:w="1054" w:type="pct"/>
            <w:vAlign w:val="center"/>
            <w:hideMark/>
          </w:tcPr>
          <w:p w14:paraId="7068A3B9" w14:textId="77777777" w:rsidR="00FD11AE" w:rsidRPr="0081112D" w:rsidRDefault="00FD11AE" w:rsidP="000E3F66">
            <w:pPr>
              <w:tabs>
                <w:tab w:val="decimal" w:pos="868"/>
              </w:tabs>
              <w:spacing w:line="276" w:lineRule="auto"/>
              <w:jc w:val="center"/>
              <w:rPr>
                <w:rFonts w:ascii="Maiandra GD" w:hAnsi="Maiandra GD"/>
                <w:sz w:val="22"/>
                <w:szCs w:val="22"/>
              </w:rPr>
            </w:pPr>
            <w:r w:rsidRPr="0081112D">
              <w:rPr>
                <w:rFonts w:ascii="Maiandra GD" w:hAnsi="Maiandra GD"/>
                <w:sz w:val="22"/>
                <w:szCs w:val="22"/>
              </w:rPr>
              <w:t>xx%</w:t>
            </w:r>
          </w:p>
        </w:tc>
      </w:tr>
    </w:tbl>
    <w:p w14:paraId="7A98B93B" w14:textId="77777777" w:rsidR="006A4B12" w:rsidRPr="0081112D" w:rsidRDefault="006A4B12" w:rsidP="003019A1">
      <w:pPr>
        <w:rPr>
          <w:rFonts w:ascii="Maiandra GD" w:hAnsi="Maiandra GD"/>
        </w:rPr>
      </w:pPr>
    </w:p>
    <w:p w14:paraId="1C89B94B" w14:textId="77777777" w:rsidR="00B111AC" w:rsidRPr="0081112D" w:rsidRDefault="00B111AC">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Related Party Disclosures</w:t>
      </w:r>
    </w:p>
    <w:p w14:paraId="1ECD60BF" w14:textId="77777777" w:rsidR="00C517CD" w:rsidRPr="0081112D" w:rsidRDefault="00C517CD" w:rsidP="003019A1">
      <w:pPr>
        <w:rPr>
          <w:rFonts w:ascii="Maiandra GD" w:hAnsi="Maiandra GD"/>
        </w:rPr>
      </w:pP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1"/>
        <w:gridCol w:w="1915"/>
        <w:gridCol w:w="1815"/>
      </w:tblGrid>
      <w:tr w:rsidR="00D06571" w:rsidRPr="0081112D" w14:paraId="68EF49D1" w14:textId="77777777" w:rsidTr="004F2D4A">
        <w:trPr>
          <w:trHeight w:val="340"/>
        </w:trPr>
        <w:tc>
          <w:tcPr>
            <w:tcW w:w="5951" w:type="dxa"/>
            <w:shd w:val="clear" w:color="auto" w:fill="0070C0"/>
            <w:vAlign w:val="center"/>
          </w:tcPr>
          <w:p w14:paraId="45070D87" w14:textId="77777777" w:rsidR="00D06571" w:rsidRPr="0081112D" w:rsidRDefault="00D06571" w:rsidP="00D06571">
            <w:pPr>
              <w:rPr>
                <w:rFonts w:ascii="Maiandra GD" w:hAnsi="Maiandra GD"/>
                <w:sz w:val="22"/>
                <w:szCs w:val="22"/>
              </w:rPr>
            </w:pPr>
          </w:p>
        </w:tc>
        <w:tc>
          <w:tcPr>
            <w:tcW w:w="1915" w:type="dxa"/>
            <w:shd w:val="clear" w:color="auto" w:fill="0070C0"/>
            <w:vAlign w:val="center"/>
          </w:tcPr>
          <w:p w14:paraId="3A9ED048" w14:textId="77777777" w:rsidR="00D06571" w:rsidRPr="0081112D" w:rsidRDefault="00D06571" w:rsidP="004F2D4A">
            <w:pPr>
              <w:jc w:val="center"/>
              <w:rPr>
                <w:rFonts w:ascii="Maiandra GD" w:hAnsi="Maiandra GD"/>
                <w:b/>
                <w:bCs/>
                <w:sz w:val="22"/>
                <w:szCs w:val="22"/>
              </w:rPr>
            </w:pPr>
            <w:r w:rsidRPr="0081112D">
              <w:rPr>
                <w:rFonts w:ascii="Maiandra GD" w:hAnsi="Maiandra GD"/>
                <w:b/>
                <w:bCs/>
                <w:i/>
                <w:iCs/>
                <w:sz w:val="22"/>
                <w:szCs w:val="22"/>
              </w:rPr>
              <w:t>Insert current FY</w:t>
            </w:r>
          </w:p>
        </w:tc>
        <w:tc>
          <w:tcPr>
            <w:tcW w:w="1815" w:type="dxa"/>
            <w:shd w:val="clear" w:color="auto" w:fill="0070C0"/>
            <w:vAlign w:val="center"/>
          </w:tcPr>
          <w:p w14:paraId="79A924A2" w14:textId="381E6477" w:rsidR="00D06571" w:rsidRPr="0081112D" w:rsidRDefault="005F43CE" w:rsidP="004F2D4A">
            <w:pPr>
              <w:jc w:val="center"/>
              <w:rPr>
                <w:rFonts w:ascii="Maiandra GD" w:hAnsi="Maiandra GD"/>
                <w:color w:val="000000" w:themeColor="text1"/>
                <w:sz w:val="22"/>
                <w:szCs w:val="22"/>
              </w:rPr>
            </w:pPr>
            <w:r>
              <w:rPr>
                <w:rFonts w:ascii="Maiandra GD" w:hAnsi="Maiandra GD"/>
                <w:b/>
                <w:bCs/>
                <w:i/>
                <w:iCs/>
                <w:color w:val="000000" w:themeColor="text1"/>
                <w:sz w:val="22"/>
                <w:szCs w:val="22"/>
              </w:rPr>
              <w:t xml:space="preserve">Insert </w:t>
            </w:r>
            <w:r w:rsidR="00143ED1">
              <w:rPr>
                <w:rFonts w:ascii="Maiandra GD" w:hAnsi="Maiandra GD"/>
                <w:b/>
                <w:bCs/>
                <w:i/>
                <w:iCs/>
                <w:color w:val="000000" w:themeColor="text1"/>
                <w:sz w:val="22"/>
                <w:szCs w:val="22"/>
              </w:rPr>
              <w:t>Comparative FY</w:t>
            </w:r>
          </w:p>
        </w:tc>
      </w:tr>
      <w:tr w:rsidR="00143ED1" w:rsidRPr="0081112D" w14:paraId="60EB1876" w14:textId="77777777" w:rsidTr="00C421F4">
        <w:trPr>
          <w:trHeight w:val="340"/>
        </w:trPr>
        <w:tc>
          <w:tcPr>
            <w:tcW w:w="5951" w:type="dxa"/>
            <w:shd w:val="clear" w:color="auto" w:fill="0070C0"/>
            <w:vAlign w:val="center"/>
          </w:tcPr>
          <w:p w14:paraId="3EEFD794" w14:textId="77777777" w:rsidR="00143ED1" w:rsidRPr="0081112D" w:rsidRDefault="00143ED1" w:rsidP="00143ED1">
            <w:pPr>
              <w:rPr>
                <w:rFonts w:ascii="Maiandra GD" w:hAnsi="Maiandra GD"/>
                <w:sz w:val="22"/>
                <w:szCs w:val="22"/>
              </w:rPr>
            </w:pPr>
          </w:p>
        </w:tc>
        <w:tc>
          <w:tcPr>
            <w:tcW w:w="1915" w:type="dxa"/>
            <w:shd w:val="clear" w:color="auto" w:fill="0070C0"/>
          </w:tcPr>
          <w:p w14:paraId="122E1DE3" w14:textId="4B397A87" w:rsidR="00143ED1" w:rsidRPr="0081112D" w:rsidRDefault="00143ED1" w:rsidP="00143ED1">
            <w:pPr>
              <w:jc w:val="center"/>
              <w:rPr>
                <w:rFonts w:ascii="Maiandra GD" w:hAnsi="Maiandra GD"/>
                <w:b/>
                <w:bCs/>
                <w:sz w:val="22"/>
                <w:szCs w:val="22"/>
              </w:rPr>
            </w:pPr>
            <w:r w:rsidRPr="008173B6">
              <w:rPr>
                <w:rFonts w:ascii="Maiandra GD" w:hAnsi="Maiandra GD"/>
                <w:b/>
                <w:sz w:val="22"/>
                <w:szCs w:val="22"/>
              </w:rPr>
              <w:t>Kes</w:t>
            </w:r>
          </w:p>
        </w:tc>
        <w:tc>
          <w:tcPr>
            <w:tcW w:w="1815" w:type="dxa"/>
            <w:shd w:val="clear" w:color="auto" w:fill="0070C0"/>
          </w:tcPr>
          <w:p w14:paraId="0E3D4E22" w14:textId="662C9FF4" w:rsidR="00143ED1" w:rsidRPr="0081112D" w:rsidRDefault="00143ED1" w:rsidP="00143ED1">
            <w:pPr>
              <w:jc w:val="center"/>
              <w:rPr>
                <w:rFonts w:ascii="Maiandra GD" w:hAnsi="Maiandra GD"/>
                <w:sz w:val="22"/>
                <w:szCs w:val="22"/>
              </w:rPr>
            </w:pPr>
            <w:r w:rsidRPr="008173B6">
              <w:rPr>
                <w:rFonts w:ascii="Maiandra GD" w:hAnsi="Maiandra GD"/>
                <w:b/>
                <w:sz w:val="22"/>
                <w:szCs w:val="22"/>
              </w:rPr>
              <w:t>Kes</w:t>
            </w:r>
          </w:p>
        </w:tc>
      </w:tr>
      <w:tr w:rsidR="00D06571" w:rsidRPr="0081112D" w14:paraId="22DE0FA7" w14:textId="77777777" w:rsidTr="004F2D4A">
        <w:tblPrEx>
          <w:tblCellMar>
            <w:left w:w="0" w:type="dxa"/>
            <w:right w:w="0" w:type="dxa"/>
          </w:tblCellMar>
        </w:tblPrEx>
        <w:trPr>
          <w:trHeight w:val="340"/>
        </w:trPr>
        <w:tc>
          <w:tcPr>
            <w:tcW w:w="5951" w:type="dxa"/>
            <w:vAlign w:val="center"/>
          </w:tcPr>
          <w:p w14:paraId="361643DB" w14:textId="77777777" w:rsidR="00D06571" w:rsidRPr="0081112D" w:rsidRDefault="00D06571" w:rsidP="00D06571">
            <w:pPr>
              <w:rPr>
                <w:rFonts w:ascii="Maiandra GD" w:hAnsi="Maiandra GD"/>
                <w:b/>
                <w:bCs/>
                <w:sz w:val="22"/>
                <w:szCs w:val="22"/>
              </w:rPr>
            </w:pPr>
            <w:r w:rsidRPr="0081112D">
              <w:rPr>
                <w:rFonts w:ascii="Maiandra GD" w:hAnsi="Maiandra GD"/>
                <w:b/>
                <w:bCs/>
                <w:sz w:val="22"/>
                <w:szCs w:val="22"/>
              </w:rPr>
              <w:t>Committee Members Remuneration</w:t>
            </w:r>
          </w:p>
        </w:tc>
        <w:tc>
          <w:tcPr>
            <w:tcW w:w="1915" w:type="dxa"/>
            <w:vAlign w:val="center"/>
          </w:tcPr>
          <w:p w14:paraId="0F35EBFF" w14:textId="77777777" w:rsidR="00D06571" w:rsidRPr="0081112D" w:rsidRDefault="00D06571" w:rsidP="004F2D4A">
            <w:pPr>
              <w:jc w:val="center"/>
              <w:rPr>
                <w:rFonts w:ascii="Maiandra GD" w:hAnsi="Maiandra GD"/>
                <w:sz w:val="22"/>
                <w:szCs w:val="22"/>
              </w:rPr>
            </w:pPr>
          </w:p>
        </w:tc>
        <w:tc>
          <w:tcPr>
            <w:tcW w:w="1815" w:type="dxa"/>
            <w:vAlign w:val="center"/>
          </w:tcPr>
          <w:p w14:paraId="22AB5B66" w14:textId="77777777" w:rsidR="00D06571" w:rsidRPr="0081112D" w:rsidRDefault="00D06571" w:rsidP="004F2D4A">
            <w:pPr>
              <w:jc w:val="center"/>
              <w:rPr>
                <w:rFonts w:ascii="Maiandra GD" w:hAnsi="Maiandra GD"/>
                <w:sz w:val="22"/>
                <w:szCs w:val="22"/>
              </w:rPr>
            </w:pPr>
          </w:p>
        </w:tc>
      </w:tr>
      <w:tr w:rsidR="00D06571" w:rsidRPr="0081112D" w14:paraId="4FCDB606" w14:textId="77777777" w:rsidTr="004F2D4A">
        <w:tblPrEx>
          <w:tblCellMar>
            <w:left w:w="0" w:type="dxa"/>
            <w:right w:w="0" w:type="dxa"/>
          </w:tblCellMar>
        </w:tblPrEx>
        <w:trPr>
          <w:trHeight w:val="340"/>
        </w:trPr>
        <w:tc>
          <w:tcPr>
            <w:tcW w:w="5951" w:type="dxa"/>
            <w:vAlign w:val="center"/>
          </w:tcPr>
          <w:p w14:paraId="3C0B4AF7" w14:textId="77777777" w:rsidR="00D06571" w:rsidRPr="0081112D" w:rsidRDefault="00D06571" w:rsidP="00D06571">
            <w:pPr>
              <w:rPr>
                <w:rFonts w:ascii="Maiandra GD" w:hAnsi="Maiandra GD"/>
                <w:sz w:val="22"/>
                <w:szCs w:val="22"/>
              </w:rPr>
            </w:pPr>
            <w:r w:rsidRPr="0081112D">
              <w:rPr>
                <w:rFonts w:ascii="Maiandra GD" w:hAnsi="Maiandra GD"/>
                <w:sz w:val="22"/>
                <w:szCs w:val="22"/>
              </w:rPr>
              <w:t>Sitting allowance of committee Members during the year</w:t>
            </w:r>
          </w:p>
        </w:tc>
        <w:tc>
          <w:tcPr>
            <w:tcW w:w="1915" w:type="dxa"/>
            <w:vAlign w:val="center"/>
          </w:tcPr>
          <w:p w14:paraId="1847C2A5" w14:textId="77777777" w:rsidR="00D06571" w:rsidRPr="0081112D" w:rsidRDefault="00D06571" w:rsidP="004F2D4A">
            <w:pPr>
              <w:jc w:val="center"/>
              <w:rPr>
                <w:rFonts w:ascii="Maiandra GD" w:hAnsi="Maiandra GD"/>
                <w:sz w:val="22"/>
                <w:szCs w:val="22"/>
              </w:rPr>
            </w:pPr>
            <w:r w:rsidRPr="0081112D">
              <w:rPr>
                <w:rFonts w:ascii="Maiandra GD" w:hAnsi="Maiandra GD"/>
                <w:sz w:val="22"/>
                <w:szCs w:val="22"/>
              </w:rPr>
              <w:t>xxx</w:t>
            </w:r>
          </w:p>
        </w:tc>
        <w:tc>
          <w:tcPr>
            <w:tcW w:w="1815" w:type="dxa"/>
            <w:vAlign w:val="center"/>
          </w:tcPr>
          <w:p w14:paraId="1402F069" w14:textId="77777777" w:rsidR="00D06571" w:rsidRPr="0081112D" w:rsidRDefault="00D06571" w:rsidP="004F2D4A">
            <w:pPr>
              <w:jc w:val="center"/>
              <w:rPr>
                <w:rFonts w:ascii="Maiandra GD" w:hAnsi="Maiandra GD"/>
                <w:sz w:val="22"/>
                <w:szCs w:val="22"/>
              </w:rPr>
            </w:pPr>
            <w:r w:rsidRPr="0081112D">
              <w:rPr>
                <w:rFonts w:ascii="Maiandra GD" w:hAnsi="Maiandra GD"/>
                <w:sz w:val="22"/>
                <w:szCs w:val="22"/>
              </w:rPr>
              <w:t>xxx</w:t>
            </w:r>
          </w:p>
        </w:tc>
      </w:tr>
      <w:tr w:rsidR="00D06571" w:rsidRPr="0081112D" w14:paraId="6BA823D5" w14:textId="77777777" w:rsidTr="004F2D4A">
        <w:tblPrEx>
          <w:tblCellMar>
            <w:left w:w="0" w:type="dxa"/>
            <w:right w:w="0" w:type="dxa"/>
          </w:tblCellMar>
        </w:tblPrEx>
        <w:trPr>
          <w:trHeight w:val="340"/>
        </w:trPr>
        <w:tc>
          <w:tcPr>
            <w:tcW w:w="5951" w:type="dxa"/>
            <w:vAlign w:val="center"/>
          </w:tcPr>
          <w:p w14:paraId="21CCE1C4" w14:textId="77777777" w:rsidR="00D06571" w:rsidRPr="0081112D" w:rsidRDefault="00D06571" w:rsidP="00D06571">
            <w:pPr>
              <w:rPr>
                <w:rFonts w:ascii="Maiandra GD" w:hAnsi="Maiandra GD"/>
                <w:sz w:val="22"/>
                <w:szCs w:val="22"/>
              </w:rPr>
            </w:pPr>
          </w:p>
        </w:tc>
        <w:tc>
          <w:tcPr>
            <w:tcW w:w="1915" w:type="dxa"/>
            <w:vAlign w:val="center"/>
          </w:tcPr>
          <w:p w14:paraId="4BFDF106" w14:textId="77777777" w:rsidR="00D06571" w:rsidRPr="0081112D" w:rsidRDefault="00D06571" w:rsidP="004F2D4A">
            <w:pPr>
              <w:jc w:val="center"/>
              <w:rPr>
                <w:rFonts w:ascii="Maiandra GD" w:hAnsi="Maiandra GD"/>
                <w:sz w:val="22"/>
                <w:szCs w:val="22"/>
              </w:rPr>
            </w:pPr>
          </w:p>
        </w:tc>
        <w:tc>
          <w:tcPr>
            <w:tcW w:w="1815" w:type="dxa"/>
            <w:vAlign w:val="center"/>
          </w:tcPr>
          <w:p w14:paraId="68143E55" w14:textId="77777777" w:rsidR="00D06571" w:rsidRPr="0081112D" w:rsidRDefault="00D06571" w:rsidP="004F2D4A">
            <w:pPr>
              <w:jc w:val="center"/>
              <w:rPr>
                <w:rFonts w:ascii="Maiandra GD" w:hAnsi="Maiandra GD"/>
                <w:sz w:val="22"/>
                <w:szCs w:val="22"/>
              </w:rPr>
            </w:pPr>
          </w:p>
        </w:tc>
      </w:tr>
      <w:tr w:rsidR="00D06571" w:rsidRPr="0081112D" w14:paraId="3F181EDD" w14:textId="77777777" w:rsidTr="004F2D4A">
        <w:tblPrEx>
          <w:tblCellMar>
            <w:left w:w="0" w:type="dxa"/>
            <w:right w:w="0" w:type="dxa"/>
          </w:tblCellMar>
        </w:tblPrEx>
        <w:trPr>
          <w:trHeight w:val="340"/>
        </w:trPr>
        <w:tc>
          <w:tcPr>
            <w:tcW w:w="5951" w:type="dxa"/>
            <w:vAlign w:val="center"/>
          </w:tcPr>
          <w:p w14:paraId="2C73A43B" w14:textId="77777777" w:rsidR="00D06571" w:rsidRPr="0081112D" w:rsidRDefault="00D06571" w:rsidP="00D06571">
            <w:pPr>
              <w:rPr>
                <w:rFonts w:ascii="Maiandra GD" w:hAnsi="Maiandra GD"/>
                <w:b/>
                <w:bCs/>
                <w:sz w:val="22"/>
                <w:szCs w:val="22"/>
              </w:rPr>
            </w:pPr>
            <w:r w:rsidRPr="0081112D">
              <w:rPr>
                <w:rFonts w:ascii="Maiandra GD" w:hAnsi="Maiandra GD"/>
                <w:b/>
                <w:bCs/>
                <w:sz w:val="22"/>
                <w:szCs w:val="22"/>
              </w:rPr>
              <w:t>Transaction with the NGCDF Board</w:t>
            </w:r>
          </w:p>
        </w:tc>
        <w:tc>
          <w:tcPr>
            <w:tcW w:w="1915" w:type="dxa"/>
            <w:vAlign w:val="center"/>
          </w:tcPr>
          <w:p w14:paraId="6B703D07" w14:textId="77777777" w:rsidR="00D06571" w:rsidRPr="0081112D" w:rsidRDefault="00D06571" w:rsidP="004F2D4A">
            <w:pPr>
              <w:jc w:val="center"/>
              <w:rPr>
                <w:rFonts w:ascii="Maiandra GD" w:hAnsi="Maiandra GD"/>
                <w:sz w:val="22"/>
                <w:szCs w:val="22"/>
              </w:rPr>
            </w:pPr>
          </w:p>
        </w:tc>
        <w:tc>
          <w:tcPr>
            <w:tcW w:w="1815" w:type="dxa"/>
            <w:vAlign w:val="center"/>
          </w:tcPr>
          <w:p w14:paraId="4BE22E54" w14:textId="77777777" w:rsidR="00D06571" w:rsidRPr="0081112D" w:rsidRDefault="00D06571" w:rsidP="004F2D4A">
            <w:pPr>
              <w:jc w:val="center"/>
              <w:rPr>
                <w:rFonts w:ascii="Maiandra GD" w:hAnsi="Maiandra GD"/>
                <w:sz w:val="22"/>
                <w:szCs w:val="22"/>
              </w:rPr>
            </w:pPr>
          </w:p>
        </w:tc>
      </w:tr>
      <w:tr w:rsidR="00D06571" w:rsidRPr="0081112D" w14:paraId="44861B17" w14:textId="77777777" w:rsidTr="004F2D4A">
        <w:tblPrEx>
          <w:tblCellMar>
            <w:left w:w="0" w:type="dxa"/>
            <w:right w:w="0" w:type="dxa"/>
          </w:tblCellMar>
        </w:tblPrEx>
        <w:trPr>
          <w:trHeight w:val="340"/>
        </w:trPr>
        <w:tc>
          <w:tcPr>
            <w:tcW w:w="5951" w:type="dxa"/>
            <w:vAlign w:val="center"/>
          </w:tcPr>
          <w:p w14:paraId="1B64CFAA" w14:textId="556E4ABE" w:rsidR="00D06571" w:rsidRPr="0081112D" w:rsidRDefault="00FA64D7" w:rsidP="00D06571">
            <w:pPr>
              <w:rPr>
                <w:rFonts w:ascii="Maiandra GD" w:hAnsi="Maiandra GD"/>
                <w:sz w:val="22"/>
                <w:szCs w:val="22"/>
              </w:rPr>
            </w:pPr>
            <w:r w:rsidRPr="0081112D">
              <w:rPr>
                <w:rFonts w:ascii="Maiandra GD" w:hAnsi="Maiandra GD"/>
                <w:sz w:val="22"/>
                <w:szCs w:val="22"/>
              </w:rPr>
              <w:t xml:space="preserve">Transfers </w:t>
            </w:r>
            <w:r w:rsidR="00D06571" w:rsidRPr="0081112D">
              <w:rPr>
                <w:rFonts w:ascii="Maiandra GD" w:hAnsi="Maiandra GD"/>
                <w:sz w:val="22"/>
                <w:szCs w:val="22"/>
              </w:rPr>
              <w:t>from the NGCDF Board during the year</w:t>
            </w:r>
          </w:p>
        </w:tc>
        <w:tc>
          <w:tcPr>
            <w:tcW w:w="1915" w:type="dxa"/>
            <w:vAlign w:val="center"/>
          </w:tcPr>
          <w:p w14:paraId="057F7C43" w14:textId="77777777" w:rsidR="00D06571" w:rsidRPr="0081112D" w:rsidRDefault="00D06571" w:rsidP="004F2D4A">
            <w:pPr>
              <w:jc w:val="center"/>
              <w:rPr>
                <w:rFonts w:ascii="Maiandra GD" w:hAnsi="Maiandra GD"/>
                <w:sz w:val="22"/>
                <w:szCs w:val="22"/>
              </w:rPr>
            </w:pPr>
            <w:r w:rsidRPr="0081112D">
              <w:rPr>
                <w:rFonts w:ascii="Maiandra GD" w:hAnsi="Maiandra GD"/>
                <w:sz w:val="22"/>
                <w:szCs w:val="22"/>
              </w:rPr>
              <w:t>xxx</w:t>
            </w:r>
          </w:p>
        </w:tc>
        <w:tc>
          <w:tcPr>
            <w:tcW w:w="1815" w:type="dxa"/>
            <w:vAlign w:val="center"/>
          </w:tcPr>
          <w:p w14:paraId="06CEBF1B" w14:textId="77777777" w:rsidR="00D06571" w:rsidRPr="0081112D" w:rsidRDefault="00D06571" w:rsidP="004F2D4A">
            <w:pPr>
              <w:jc w:val="center"/>
              <w:rPr>
                <w:rFonts w:ascii="Maiandra GD" w:hAnsi="Maiandra GD"/>
                <w:sz w:val="22"/>
                <w:szCs w:val="22"/>
              </w:rPr>
            </w:pPr>
            <w:r w:rsidRPr="0081112D">
              <w:rPr>
                <w:rFonts w:ascii="Maiandra GD" w:hAnsi="Maiandra GD"/>
                <w:sz w:val="22"/>
                <w:szCs w:val="22"/>
              </w:rPr>
              <w:t>xxx</w:t>
            </w:r>
          </w:p>
        </w:tc>
      </w:tr>
      <w:tr w:rsidR="00D06571" w:rsidRPr="0081112D" w14:paraId="52F0E7DF" w14:textId="77777777" w:rsidTr="004F2D4A">
        <w:tblPrEx>
          <w:tblCellMar>
            <w:left w:w="0" w:type="dxa"/>
            <w:right w:w="0" w:type="dxa"/>
          </w:tblCellMar>
        </w:tblPrEx>
        <w:trPr>
          <w:trHeight w:val="340"/>
        </w:trPr>
        <w:tc>
          <w:tcPr>
            <w:tcW w:w="5951" w:type="dxa"/>
            <w:vAlign w:val="center"/>
          </w:tcPr>
          <w:p w14:paraId="67CA289B" w14:textId="77777777" w:rsidR="00D06571" w:rsidRPr="0081112D" w:rsidRDefault="00D06571" w:rsidP="00D06571">
            <w:pPr>
              <w:rPr>
                <w:rFonts w:ascii="Maiandra GD" w:hAnsi="Maiandra GD"/>
                <w:b/>
                <w:bCs/>
                <w:sz w:val="22"/>
                <w:szCs w:val="22"/>
              </w:rPr>
            </w:pPr>
            <w:r w:rsidRPr="0081112D">
              <w:rPr>
                <w:rFonts w:ascii="Maiandra GD" w:hAnsi="Maiandra GD"/>
                <w:b/>
                <w:bCs/>
                <w:sz w:val="22"/>
                <w:szCs w:val="22"/>
              </w:rPr>
              <w:t>Total</w:t>
            </w:r>
          </w:p>
        </w:tc>
        <w:tc>
          <w:tcPr>
            <w:tcW w:w="1915" w:type="dxa"/>
            <w:vAlign w:val="center"/>
          </w:tcPr>
          <w:p w14:paraId="5184A7B0" w14:textId="77777777" w:rsidR="00D06571" w:rsidRPr="0081112D" w:rsidRDefault="00D06571" w:rsidP="004F2D4A">
            <w:pPr>
              <w:jc w:val="center"/>
              <w:rPr>
                <w:rFonts w:ascii="Maiandra GD" w:hAnsi="Maiandra GD"/>
                <w:b/>
                <w:bCs/>
                <w:sz w:val="22"/>
                <w:szCs w:val="22"/>
              </w:rPr>
            </w:pPr>
            <w:r w:rsidRPr="0081112D">
              <w:rPr>
                <w:rFonts w:ascii="Maiandra GD" w:hAnsi="Maiandra GD"/>
                <w:b/>
                <w:bCs/>
                <w:sz w:val="22"/>
                <w:szCs w:val="22"/>
              </w:rPr>
              <w:t>xxx</w:t>
            </w:r>
          </w:p>
        </w:tc>
        <w:tc>
          <w:tcPr>
            <w:tcW w:w="1815" w:type="dxa"/>
            <w:vAlign w:val="center"/>
          </w:tcPr>
          <w:p w14:paraId="6921DB8F" w14:textId="77777777" w:rsidR="00D06571" w:rsidRPr="0081112D" w:rsidRDefault="00D06571" w:rsidP="004F2D4A">
            <w:pPr>
              <w:jc w:val="center"/>
              <w:rPr>
                <w:rFonts w:ascii="Maiandra GD" w:hAnsi="Maiandra GD"/>
                <w:sz w:val="22"/>
                <w:szCs w:val="22"/>
              </w:rPr>
            </w:pPr>
            <w:r w:rsidRPr="0081112D">
              <w:rPr>
                <w:rFonts w:ascii="Maiandra GD" w:hAnsi="Maiandra GD"/>
                <w:b/>
                <w:bCs/>
                <w:sz w:val="22"/>
                <w:szCs w:val="22"/>
              </w:rPr>
              <w:t>xxx</w:t>
            </w:r>
          </w:p>
        </w:tc>
      </w:tr>
    </w:tbl>
    <w:p w14:paraId="0E097118" w14:textId="77777777" w:rsidR="00C517CD" w:rsidRPr="0081112D" w:rsidRDefault="00C517CD" w:rsidP="003019A1">
      <w:pPr>
        <w:rPr>
          <w:rFonts w:ascii="Maiandra GD" w:hAnsi="Maiandra GD"/>
        </w:rPr>
      </w:pPr>
    </w:p>
    <w:p w14:paraId="57E9003C" w14:textId="4ECA17F5" w:rsidR="00C517CD" w:rsidRPr="0081112D" w:rsidRDefault="00D6720C">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Segment Information</w:t>
      </w:r>
    </w:p>
    <w:p w14:paraId="57262F5D" w14:textId="77777777" w:rsidR="00800375" w:rsidRPr="0081112D" w:rsidRDefault="00800375" w:rsidP="00800375">
      <w:pPr>
        <w:spacing w:line="276" w:lineRule="auto"/>
        <w:jc w:val="both"/>
        <w:rPr>
          <w:rFonts w:ascii="Maiandra GD" w:hAnsi="Maiandra GD"/>
          <w:bCs/>
          <w:i/>
          <w:lang w:eastAsia="en-GB"/>
        </w:rPr>
      </w:pPr>
      <w:r w:rsidRPr="0081112D">
        <w:rPr>
          <w:rFonts w:ascii="Maiandra GD" w:hAnsi="Maiandra GD"/>
          <w:bCs/>
          <w:i/>
          <w:lang w:eastAsia="en-GB"/>
        </w:rPr>
        <w:t>(Where an organisation operates in different geographical regions or in departments, IPSAS 18 on segmental reporting requires an Entity to present segmental information of each geographic region or department to enable users understand the Entity’s performance and allocation of resources to different segments)</w:t>
      </w:r>
    </w:p>
    <w:p w14:paraId="3C6AC8D1" w14:textId="77777777" w:rsidR="00C517CD" w:rsidRPr="0081112D" w:rsidRDefault="00C517CD" w:rsidP="003019A1">
      <w:pPr>
        <w:rPr>
          <w:rFonts w:ascii="Maiandra GD" w:hAnsi="Maiandra GD"/>
        </w:rPr>
      </w:pPr>
    </w:p>
    <w:p w14:paraId="6E36D3D4" w14:textId="77777777" w:rsidR="00607103" w:rsidRPr="0081112D" w:rsidRDefault="00607103">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Contingent Assets and Contingent Liabilities</w:t>
      </w:r>
    </w:p>
    <w:p w14:paraId="133EE07D" w14:textId="77777777" w:rsidR="00607103" w:rsidRPr="0081112D" w:rsidRDefault="00607103" w:rsidP="003019A1">
      <w:pPr>
        <w:rPr>
          <w:rFonts w:ascii="Maiandra GD" w:hAnsi="Maiandra GD"/>
        </w:rPr>
      </w:pPr>
    </w:p>
    <w:p w14:paraId="74C34BD5" w14:textId="77777777" w:rsidR="006E4A41" w:rsidRPr="0081112D" w:rsidRDefault="006E4A41" w:rsidP="006E4A41">
      <w:pPr>
        <w:spacing w:line="360" w:lineRule="auto"/>
        <w:jc w:val="both"/>
        <w:rPr>
          <w:rFonts w:ascii="Maiandra GD" w:hAnsi="Maiandra GD"/>
          <w:b/>
          <w:iCs/>
          <w:u w:val="single"/>
          <w:lang w:eastAsia="en-GB"/>
        </w:rPr>
      </w:pPr>
      <w:r w:rsidRPr="0081112D">
        <w:rPr>
          <w:rFonts w:ascii="Maiandra GD" w:hAnsi="Maiandra GD"/>
          <w:b/>
          <w:iCs/>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5"/>
        <w:gridCol w:w="2209"/>
        <w:gridCol w:w="2207"/>
      </w:tblGrid>
      <w:tr w:rsidR="00143ED1" w:rsidRPr="0081112D" w14:paraId="78B4A3D4" w14:textId="77777777" w:rsidTr="008218BC">
        <w:trPr>
          <w:trHeight w:val="432"/>
        </w:trPr>
        <w:tc>
          <w:tcPr>
            <w:tcW w:w="2743" w:type="pct"/>
            <w:vMerge w:val="restart"/>
            <w:shd w:val="clear" w:color="auto" w:fill="0070C0"/>
            <w:vAlign w:val="center"/>
          </w:tcPr>
          <w:p w14:paraId="154552E1" w14:textId="77777777" w:rsidR="00143ED1" w:rsidRPr="0081112D" w:rsidRDefault="00143ED1" w:rsidP="00143ED1">
            <w:pPr>
              <w:rPr>
                <w:rFonts w:ascii="Maiandra GD" w:hAnsi="Maiandra GD"/>
                <w:b/>
                <w:bCs/>
                <w:sz w:val="22"/>
                <w:szCs w:val="22"/>
                <w:lang w:val="en-GB"/>
              </w:rPr>
            </w:pPr>
            <w:r w:rsidRPr="0081112D">
              <w:rPr>
                <w:rFonts w:ascii="Maiandra GD" w:hAnsi="Maiandra GD"/>
                <w:b/>
                <w:bCs/>
                <w:sz w:val="22"/>
                <w:szCs w:val="22"/>
                <w:lang w:val="en-GB"/>
              </w:rPr>
              <w:t>Description</w:t>
            </w:r>
          </w:p>
        </w:tc>
        <w:tc>
          <w:tcPr>
            <w:tcW w:w="1129" w:type="pct"/>
            <w:shd w:val="clear" w:color="auto" w:fill="0070C0"/>
            <w:vAlign w:val="center"/>
          </w:tcPr>
          <w:p w14:paraId="1F893777" w14:textId="3CDDB133" w:rsidR="00143ED1" w:rsidRPr="0081112D" w:rsidRDefault="00143ED1" w:rsidP="00143ED1">
            <w:pPr>
              <w:jc w:val="center"/>
              <w:rPr>
                <w:rFonts w:ascii="Maiandra GD" w:hAnsi="Maiandra GD"/>
                <w:b/>
                <w:bCs/>
                <w:sz w:val="22"/>
                <w:szCs w:val="22"/>
                <w:lang w:val="en-GB"/>
              </w:rPr>
            </w:pPr>
            <w:r w:rsidRPr="0081112D">
              <w:rPr>
                <w:rFonts w:ascii="Maiandra GD" w:hAnsi="Maiandra GD"/>
                <w:b/>
                <w:bCs/>
                <w:i/>
                <w:iCs/>
                <w:sz w:val="22"/>
                <w:szCs w:val="22"/>
              </w:rPr>
              <w:t>Insert current FY</w:t>
            </w:r>
          </w:p>
        </w:tc>
        <w:tc>
          <w:tcPr>
            <w:tcW w:w="1128" w:type="pct"/>
            <w:shd w:val="clear" w:color="auto" w:fill="0070C0"/>
            <w:vAlign w:val="center"/>
          </w:tcPr>
          <w:p w14:paraId="182258C8" w14:textId="31EE997D" w:rsidR="00143ED1" w:rsidRPr="0081112D" w:rsidRDefault="005F43CE" w:rsidP="00143ED1">
            <w:pPr>
              <w:jc w:val="center"/>
              <w:rPr>
                <w:rFonts w:ascii="Maiandra GD" w:hAnsi="Maiandra GD"/>
                <w:b/>
                <w:bCs/>
                <w:sz w:val="22"/>
                <w:szCs w:val="22"/>
                <w:lang w:val="en-GB"/>
              </w:rPr>
            </w:pPr>
            <w:r>
              <w:rPr>
                <w:rFonts w:ascii="Maiandra GD" w:hAnsi="Maiandra GD"/>
                <w:b/>
                <w:bCs/>
                <w:i/>
                <w:iCs/>
                <w:color w:val="000000" w:themeColor="text1"/>
                <w:sz w:val="22"/>
                <w:szCs w:val="22"/>
              </w:rPr>
              <w:t xml:space="preserve">Insert </w:t>
            </w:r>
            <w:r w:rsidR="00143ED1">
              <w:rPr>
                <w:rFonts w:ascii="Maiandra GD" w:hAnsi="Maiandra GD"/>
                <w:b/>
                <w:bCs/>
                <w:i/>
                <w:iCs/>
                <w:color w:val="000000" w:themeColor="text1"/>
                <w:sz w:val="22"/>
                <w:szCs w:val="22"/>
              </w:rPr>
              <w:t>Comparative FY</w:t>
            </w:r>
          </w:p>
        </w:tc>
      </w:tr>
      <w:tr w:rsidR="00143ED1" w:rsidRPr="0081112D" w14:paraId="04949EFC" w14:textId="77777777" w:rsidTr="00C421F4">
        <w:trPr>
          <w:trHeight w:val="432"/>
        </w:trPr>
        <w:tc>
          <w:tcPr>
            <w:tcW w:w="2743" w:type="pct"/>
            <w:vMerge/>
          </w:tcPr>
          <w:p w14:paraId="44FDFE8A" w14:textId="77777777" w:rsidR="00143ED1" w:rsidRPr="0081112D" w:rsidRDefault="00143ED1" w:rsidP="00143ED1">
            <w:pPr>
              <w:rPr>
                <w:rFonts w:ascii="Maiandra GD" w:hAnsi="Maiandra GD"/>
                <w:b/>
                <w:bCs/>
                <w:sz w:val="22"/>
                <w:szCs w:val="22"/>
                <w:lang w:val="en-GB"/>
              </w:rPr>
            </w:pPr>
          </w:p>
        </w:tc>
        <w:tc>
          <w:tcPr>
            <w:tcW w:w="1129" w:type="pct"/>
            <w:shd w:val="clear" w:color="auto" w:fill="0070C0"/>
          </w:tcPr>
          <w:p w14:paraId="5F1ADE01" w14:textId="319619DA" w:rsidR="00143ED1" w:rsidRPr="0081112D" w:rsidRDefault="00143ED1" w:rsidP="00143ED1">
            <w:pPr>
              <w:jc w:val="center"/>
              <w:rPr>
                <w:rFonts w:ascii="Maiandra GD" w:hAnsi="Maiandra GD"/>
                <w:b/>
                <w:bCs/>
                <w:sz w:val="22"/>
                <w:szCs w:val="22"/>
                <w:lang w:val="en-GB"/>
              </w:rPr>
            </w:pPr>
            <w:r w:rsidRPr="008173B6">
              <w:rPr>
                <w:rFonts w:ascii="Maiandra GD" w:hAnsi="Maiandra GD"/>
                <w:b/>
                <w:sz w:val="22"/>
                <w:szCs w:val="22"/>
              </w:rPr>
              <w:t>Kes</w:t>
            </w:r>
          </w:p>
        </w:tc>
        <w:tc>
          <w:tcPr>
            <w:tcW w:w="1128" w:type="pct"/>
            <w:shd w:val="clear" w:color="auto" w:fill="0070C0"/>
          </w:tcPr>
          <w:p w14:paraId="24C3BF75" w14:textId="22DDA5DC" w:rsidR="00143ED1" w:rsidRPr="0081112D" w:rsidRDefault="00143ED1" w:rsidP="00143ED1">
            <w:pPr>
              <w:jc w:val="center"/>
              <w:rPr>
                <w:rFonts w:ascii="Maiandra GD" w:hAnsi="Maiandra GD"/>
                <w:b/>
                <w:bCs/>
                <w:sz w:val="22"/>
                <w:szCs w:val="22"/>
                <w:lang w:val="en-GB"/>
              </w:rPr>
            </w:pPr>
            <w:r w:rsidRPr="008173B6">
              <w:rPr>
                <w:rFonts w:ascii="Maiandra GD" w:hAnsi="Maiandra GD"/>
                <w:b/>
                <w:sz w:val="22"/>
                <w:szCs w:val="22"/>
              </w:rPr>
              <w:t>Kes</w:t>
            </w:r>
          </w:p>
        </w:tc>
      </w:tr>
      <w:tr w:rsidR="00240C4F" w:rsidRPr="0081112D" w14:paraId="0E81169E" w14:textId="77777777" w:rsidTr="008218BC">
        <w:trPr>
          <w:trHeight w:val="197"/>
        </w:trPr>
        <w:tc>
          <w:tcPr>
            <w:tcW w:w="2743" w:type="pct"/>
            <w:vAlign w:val="bottom"/>
          </w:tcPr>
          <w:p w14:paraId="54A3D4DB" w14:textId="77777777" w:rsidR="00240C4F" w:rsidRPr="0081112D" w:rsidRDefault="00240C4F" w:rsidP="00240C4F">
            <w:pPr>
              <w:rPr>
                <w:rFonts w:ascii="Maiandra GD" w:hAnsi="Maiandra GD"/>
                <w:b/>
                <w:sz w:val="22"/>
                <w:szCs w:val="22"/>
                <w:lang w:val="en-GB"/>
              </w:rPr>
            </w:pPr>
            <w:r w:rsidRPr="0081112D">
              <w:rPr>
                <w:rFonts w:ascii="Maiandra GD" w:hAnsi="Maiandra GD"/>
                <w:b/>
                <w:sz w:val="22"/>
                <w:szCs w:val="22"/>
                <w:lang w:val="en-GB"/>
              </w:rPr>
              <w:t>Contingent Assets</w:t>
            </w:r>
          </w:p>
        </w:tc>
        <w:tc>
          <w:tcPr>
            <w:tcW w:w="1129" w:type="pct"/>
            <w:vAlign w:val="center"/>
          </w:tcPr>
          <w:p w14:paraId="2C29AEF3" w14:textId="77777777" w:rsidR="00240C4F" w:rsidRPr="0081112D" w:rsidRDefault="00240C4F" w:rsidP="008218BC">
            <w:pPr>
              <w:jc w:val="center"/>
              <w:rPr>
                <w:rFonts w:ascii="Maiandra GD" w:hAnsi="Maiandra GD"/>
                <w:sz w:val="22"/>
                <w:szCs w:val="22"/>
                <w:lang w:val="en-GB"/>
              </w:rPr>
            </w:pPr>
          </w:p>
        </w:tc>
        <w:tc>
          <w:tcPr>
            <w:tcW w:w="1128" w:type="pct"/>
            <w:vAlign w:val="center"/>
          </w:tcPr>
          <w:p w14:paraId="56296E80" w14:textId="77777777" w:rsidR="00240C4F" w:rsidRPr="0081112D" w:rsidRDefault="00240C4F" w:rsidP="008218BC">
            <w:pPr>
              <w:jc w:val="center"/>
              <w:rPr>
                <w:rFonts w:ascii="Maiandra GD" w:hAnsi="Maiandra GD"/>
                <w:sz w:val="22"/>
                <w:szCs w:val="22"/>
                <w:lang w:val="en-GB"/>
              </w:rPr>
            </w:pPr>
          </w:p>
        </w:tc>
      </w:tr>
      <w:tr w:rsidR="00240C4F" w:rsidRPr="0081112D" w14:paraId="5FE98847" w14:textId="77777777" w:rsidTr="008218BC">
        <w:trPr>
          <w:trHeight w:val="134"/>
        </w:trPr>
        <w:tc>
          <w:tcPr>
            <w:tcW w:w="2743" w:type="pct"/>
            <w:vAlign w:val="bottom"/>
          </w:tcPr>
          <w:p w14:paraId="094D7761" w14:textId="77777777" w:rsidR="00240C4F" w:rsidRPr="0081112D" w:rsidRDefault="00240C4F" w:rsidP="00240C4F">
            <w:pPr>
              <w:rPr>
                <w:rFonts w:ascii="Maiandra GD" w:hAnsi="Maiandra GD"/>
                <w:bCs/>
                <w:sz w:val="22"/>
                <w:szCs w:val="22"/>
                <w:lang w:val="en-GB"/>
              </w:rPr>
            </w:pPr>
            <w:r w:rsidRPr="0081112D">
              <w:rPr>
                <w:rFonts w:ascii="Maiandra GD" w:hAnsi="Maiandra GD"/>
                <w:bCs/>
                <w:sz w:val="22"/>
                <w:szCs w:val="22"/>
                <w:lang w:val="en-GB"/>
              </w:rPr>
              <w:t>Insurance Reimbursements</w:t>
            </w:r>
          </w:p>
        </w:tc>
        <w:tc>
          <w:tcPr>
            <w:tcW w:w="1129" w:type="pct"/>
            <w:vAlign w:val="center"/>
          </w:tcPr>
          <w:p w14:paraId="7BE97EC1"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c>
          <w:tcPr>
            <w:tcW w:w="1128" w:type="pct"/>
            <w:vAlign w:val="center"/>
          </w:tcPr>
          <w:p w14:paraId="47B0ACFF"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r>
      <w:tr w:rsidR="00240C4F" w:rsidRPr="0081112D" w14:paraId="2E95F7A3" w14:textId="77777777" w:rsidTr="008218BC">
        <w:trPr>
          <w:trHeight w:val="170"/>
        </w:trPr>
        <w:tc>
          <w:tcPr>
            <w:tcW w:w="2743" w:type="pct"/>
            <w:vAlign w:val="bottom"/>
          </w:tcPr>
          <w:p w14:paraId="1D1DFD3D" w14:textId="77777777" w:rsidR="00240C4F" w:rsidRPr="0081112D" w:rsidRDefault="00240C4F" w:rsidP="00240C4F">
            <w:pPr>
              <w:rPr>
                <w:rFonts w:ascii="Maiandra GD" w:hAnsi="Maiandra GD"/>
                <w:bCs/>
                <w:sz w:val="22"/>
                <w:szCs w:val="22"/>
                <w:lang w:val="en-GB"/>
              </w:rPr>
            </w:pPr>
            <w:r w:rsidRPr="0081112D">
              <w:rPr>
                <w:rFonts w:ascii="Maiandra GD" w:hAnsi="Maiandra GD"/>
                <w:bCs/>
                <w:sz w:val="22"/>
                <w:szCs w:val="22"/>
                <w:lang w:val="en-GB"/>
              </w:rPr>
              <w:t>Assets Arising from Determination Of Court Cases</w:t>
            </w:r>
          </w:p>
        </w:tc>
        <w:tc>
          <w:tcPr>
            <w:tcW w:w="1129" w:type="pct"/>
            <w:vAlign w:val="center"/>
          </w:tcPr>
          <w:p w14:paraId="2288C0CA"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c>
          <w:tcPr>
            <w:tcW w:w="1128" w:type="pct"/>
            <w:vAlign w:val="center"/>
          </w:tcPr>
          <w:p w14:paraId="7358BEA0"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r>
      <w:tr w:rsidR="00240C4F" w:rsidRPr="0081112D" w14:paraId="19D718AE" w14:textId="77777777" w:rsidTr="008218BC">
        <w:trPr>
          <w:trHeight w:val="197"/>
        </w:trPr>
        <w:tc>
          <w:tcPr>
            <w:tcW w:w="2743" w:type="pct"/>
            <w:vAlign w:val="bottom"/>
          </w:tcPr>
          <w:p w14:paraId="4A49F744" w14:textId="77777777" w:rsidR="00240C4F" w:rsidRPr="0081112D" w:rsidRDefault="00240C4F" w:rsidP="00240C4F">
            <w:pPr>
              <w:rPr>
                <w:rFonts w:ascii="Maiandra GD" w:hAnsi="Maiandra GD"/>
                <w:bCs/>
                <w:sz w:val="22"/>
                <w:szCs w:val="22"/>
                <w:lang w:val="en-GB"/>
              </w:rPr>
            </w:pPr>
            <w:r w:rsidRPr="0081112D">
              <w:rPr>
                <w:rFonts w:ascii="Maiandra GD" w:hAnsi="Maiandra GD"/>
                <w:bCs/>
                <w:sz w:val="22"/>
                <w:szCs w:val="22"/>
                <w:lang w:val="en-GB"/>
              </w:rPr>
              <w:t>Reimbursable Indemnities and Guarantees</w:t>
            </w:r>
          </w:p>
        </w:tc>
        <w:tc>
          <w:tcPr>
            <w:tcW w:w="1129" w:type="pct"/>
            <w:vAlign w:val="center"/>
          </w:tcPr>
          <w:p w14:paraId="129FB762"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c>
          <w:tcPr>
            <w:tcW w:w="1128" w:type="pct"/>
            <w:vAlign w:val="center"/>
          </w:tcPr>
          <w:p w14:paraId="144AEF9D"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r>
      <w:tr w:rsidR="00240C4F" w:rsidRPr="0081112D" w14:paraId="54D365A0" w14:textId="77777777" w:rsidTr="008218BC">
        <w:trPr>
          <w:trHeight w:val="143"/>
        </w:trPr>
        <w:tc>
          <w:tcPr>
            <w:tcW w:w="2743" w:type="pct"/>
            <w:vAlign w:val="bottom"/>
          </w:tcPr>
          <w:p w14:paraId="6BDA78FD" w14:textId="77777777" w:rsidR="00240C4F" w:rsidRPr="0081112D" w:rsidRDefault="00240C4F" w:rsidP="00240C4F">
            <w:pPr>
              <w:rPr>
                <w:rFonts w:ascii="Maiandra GD" w:hAnsi="Maiandra GD"/>
                <w:bCs/>
                <w:sz w:val="22"/>
                <w:szCs w:val="22"/>
                <w:lang w:val="en-GB"/>
              </w:rPr>
            </w:pPr>
            <w:r w:rsidRPr="0081112D">
              <w:rPr>
                <w:rFonts w:ascii="Maiandra GD" w:hAnsi="Maiandra GD"/>
                <w:bCs/>
                <w:sz w:val="22"/>
                <w:szCs w:val="22"/>
                <w:lang w:val="en-GB"/>
              </w:rPr>
              <w:t>Receivables From Other Government Entities</w:t>
            </w:r>
          </w:p>
        </w:tc>
        <w:tc>
          <w:tcPr>
            <w:tcW w:w="1129" w:type="pct"/>
            <w:vAlign w:val="center"/>
          </w:tcPr>
          <w:p w14:paraId="37608170"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c>
          <w:tcPr>
            <w:tcW w:w="1128" w:type="pct"/>
            <w:vAlign w:val="center"/>
          </w:tcPr>
          <w:p w14:paraId="0C528560"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r>
      <w:tr w:rsidR="00240C4F" w:rsidRPr="0081112D" w14:paraId="5F4D8BC3" w14:textId="77777777" w:rsidTr="008218BC">
        <w:trPr>
          <w:trHeight w:val="170"/>
        </w:trPr>
        <w:tc>
          <w:tcPr>
            <w:tcW w:w="2743" w:type="pct"/>
            <w:vAlign w:val="bottom"/>
          </w:tcPr>
          <w:p w14:paraId="4CEE9C57" w14:textId="77777777" w:rsidR="00240C4F" w:rsidRPr="0081112D" w:rsidRDefault="00240C4F" w:rsidP="00240C4F">
            <w:pPr>
              <w:rPr>
                <w:rFonts w:ascii="Maiandra GD" w:hAnsi="Maiandra GD"/>
                <w:bCs/>
                <w:sz w:val="22"/>
                <w:szCs w:val="22"/>
                <w:lang w:val="en-GB"/>
              </w:rPr>
            </w:pPr>
            <w:r w:rsidRPr="0081112D">
              <w:rPr>
                <w:rFonts w:ascii="Maiandra GD" w:hAnsi="Maiandra GD"/>
                <w:bCs/>
                <w:sz w:val="22"/>
                <w:szCs w:val="22"/>
                <w:lang w:val="en-GB"/>
              </w:rPr>
              <w:t>Others (Specify)</w:t>
            </w:r>
          </w:p>
        </w:tc>
        <w:tc>
          <w:tcPr>
            <w:tcW w:w="1129" w:type="pct"/>
            <w:vAlign w:val="center"/>
          </w:tcPr>
          <w:p w14:paraId="78F0A10D"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c>
          <w:tcPr>
            <w:tcW w:w="1128" w:type="pct"/>
            <w:vAlign w:val="center"/>
          </w:tcPr>
          <w:p w14:paraId="425F5BB2"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r>
      <w:tr w:rsidR="00240C4F" w:rsidRPr="0081112D" w14:paraId="50C4E60C" w14:textId="77777777" w:rsidTr="008218BC">
        <w:trPr>
          <w:trHeight w:val="125"/>
        </w:trPr>
        <w:tc>
          <w:tcPr>
            <w:tcW w:w="2743" w:type="pct"/>
            <w:vAlign w:val="bottom"/>
          </w:tcPr>
          <w:p w14:paraId="3CF79859" w14:textId="77777777" w:rsidR="00240C4F" w:rsidRPr="0081112D" w:rsidRDefault="00240C4F" w:rsidP="00240C4F">
            <w:pPr>
              <w:rPr>
                <w:rFonts w:ascii="Maiandra GD" w:hAnsi="Maiandra GD"/>
                <w:b/>
                <w:sz w:val="22"/>
                <w:szCs w:val="22"/>
                <w:lang w:val="en-GB"/>
              </w:rPr>
            </w:pPr>
            <w:r w:rsidRPr="0081112D">
              <w:rPr>
                <w:rFonts w:ascii="Maiandra GD" w:hAnsi="Maiandra GD"/>
                <w:b/>
                <w:sz w:val="22"/>
                <w:szCs w:val="22"/>
                <w:lang w:val="en-GB"/>
              </w:rPr>
              <w:t>Total</w:t>
            </w:r>
          </w:p>
        </w:tc>
        <w:tc>
          <w:tcPr>
            <w:tcW w:w="1129" w:type="pct"/>
            <w:vAlign w:val="center"/>
          </w:tcPr>
          <w:p w14:paraId="019C6660"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c>
          <w:tcPr>
            <w:tcW w:w="1128" w:type="pct"/>
            <w:vAlign w:val="center"/>
          </w:tcPr>
          <w:p w14:paraId="681034C2" w14:textId="77777777" w:rsidR="00240C4F" w:rsidRPr="0081112D" w:rsidRDefault="00240C4F" w:rsidP="008218BC">
            <w:pPr>
              <w:jc w:val="center"/>
              <w:rPr>
                <w:rFonts w:ascii="Maiandra GD" w:hAnsi="Maiandra GD"/>
                <w:sz w:val="22"/>
                <w:szCs w:val="22"/>
                <w:lang w:val="en-GB"/>
              </w:rPr>
            </w:pPr>
            <w:r w:rsidRPr="0081112D">
              <w:rPr>
                <w:rFonts w:ascii="Maiandra GD" w:hAnsi="Maiandra GD"/>
                <w:sz w:val="22"/>
                <w:szCs w:val="22"/>
                <w:lang w:val="en-GB"/>
              </w:rPr>
              <w:t>xxx</w:t>
            </w:r>
          </w:p>
        </w:tc>
      </w:tr>
    </w:tbl>
    <w:p w14:paraId="23AD2E39" w14:textId="2B88ABC7" w:rsidR="006A4B12" w:rsidRPr="0081112D" w:rsidRDefault="00304B1E" w:rsidP="00304B1E">
      <w:pPr>
        <w:spacing w:line="360" w:lineRule="auto"/>
        <w:jc w:val="both"/>
        <w:rPr>
          <w:rFonts w:ascii="Maiandra GD" w:hAnsi="Maiandra GD"/>
          <w:bCs/>
          <w:i/>
          <w:lang w:eastAsia="en-GB"/>
        </w:rPr>
      </w:pPr>
      <w:r w:rsidRPr="0081112D">
        <w:rPr>
          <w:rFonts w:ascii="Maiandra GD" w:hAnsi="Maiandra GD"/>
          <w:bCs/>
          <w:i/>
          <w:lang w:eastAsia="en-GB"/>
        </w:rPr>
        <w:t>(Give details)</w:t>
      </w:r>
    </w:p>
    <w:p w14:paraId="39B3386E" w14:textId="3989EAEA" w:rsidR="00304B1E" w:rsidRPr="0081112D" w:rsidRDefault="006A4B12" w:rsidP="000C3AEC">
      <w:pPr>
        <w:rPr>
          <w:rFonts w:ascii="Maiandra GD" w:hAnsi="Maiandra GD"/>
          <w:bCs/>
          <w:i/>
          <w:lang w:eastAsia="en-GB"/>
        </w:rPr>
      </w:pPr>
      <w:r w:rsidRPr="0081112D">
        <w:rPr>
          <w:rFonts w:ascii="Maiandra GD" w:hAnsi="Maiandra GD"/>
          <w:bCs/>
          <w:i/>
          <w:lang w:eastAsia="en-GB"/>
        </w:rPr>
        <w:br w:type="page"/>
      </w:r>
    </w:p>
    <w:p w14:paraId="43831E12" w14:textId="77777777" w:rsidR="00B256A8" w:rsidRPr="0081112D" w:rsidRDefault="00B256A8" w:rsidP="00B256A8">
      <w:pPr>
        <w:spacing w:line="360" w:lineRule="auto"/>
        <w:jc w:val="both"/>
        <w:rPr>
          <w:rFonts w:ascii="Maiandra GD" w:hAnsi="Maiandra GD"/>
          <w:b/>
          <w:iCs/>
          <w:u w:val="single"/>
          <w:lang w:eastAsia="en-GB"/>
        </w:rPr>
      </w:pPr>
      <w:r w:rsidRPr="0081112D">
        <w:rPr>
          <w:rFonts w:ascii="Maiandra GD" w:hAnsi="Maiandra GD"/>
          <w:b/>
          <w:iCs/>
          <w:u w:val="single"/>
          <w:lang w:eastAsia="en-GB"/>
        </w:rPr>
        <w:lastRenderedPageBreak/>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5"/>
        <w:gridCol w:w="2209"/>
        <w:gridCol w:w="2207"/>
      </w:tblGrid>
      <w:tr w:rsidR="00143ED1" w:rsidRPr="0081112D" w14:paraId="42727C4E" w14:textId="77777777" w:rsidTr="008218BC">
        <w:trPr>
          <w:trHeight w:val="215"/>
        </w:trPr>
        <w:tc>
          <w:tcPr>
            <w:tcW w:w="2743" w:type="pct"/>
            <w:vMerge w:val="restart"/>
            <w:shd w:val="clear" w:color="auto" w:fill="0070C0"/>
            <w:vAlign w:val="center"/>
          </w:tcPr>
          <w:p w14:paraId="46C63BED" w14:textId="77777777" w:rsidR="00143ED1" w:rsidRPr="0081112D" w:rsidRDefault="00143ED1" w:rsidP="00143ED1">
            <w:pPr>
              <w:rPr>
                <w:rFonts w:ascii="Maiandra GD" w:hAnsi="Maiandra GD"/>
                <w:b/>
                <w:bCs/>
                <w:lang w:val="en-GB"/>
              </w:rPr>
            </w:pPr>
            <w:r w:rsidRPr="0081112D">
              <w:rPr>
                <w:rFonts w:ascii="Maiandra GD" w:hAnsi="Maiandra GD"/>
                <w:b/>
                <w:bCs/>
                <w:lang w:val="en-GB"/>
              </w:rPr>
              <w:t>Description</w:t>
            </w:r>
          </w:p>
        </w:tc>
        <w:tc>
          <w:tcPr>
            <w:tcW w:w="1129" w:type="pct"/>
            <w:shd w:val="clear" w:color="auto" w:fill="0070C0"/>
            <w:vAlign w:val="center"/>
          </w:tcPr>
          <w:p w14:paraId="3DF5D2DB" w14:textId="00936B29" w:rsidR="00143ED1" w:rsidRPr="0081112D" w:rsidRDefault="00143ED1" w:rsidP="00143ED1">
            <w:pPr>
              <w:jc w:val="center"/>
              <w:rPr>
                <w:rFonts w:ascii="Maiandra GD" w:hAnsi="Maiandra GD"/>
                <w:b/>
                <w:bCs/>
                <w:lang w:val="en-GB"/>
              </w:rPr>
            </w:pPr>
            <w:r w:rsidRPr="0081112D">
              <w:rPr>
                <w:rFonts w:ascii="Maiandra GD" w:hAnsi="Maiandra GD"/>
                <w:b/>
                <w:bCs/>
                <w:i/>
                <w:iCs/>
                <w:sz w:val="22"/>
                <w:szCs w:val="22"/>
              </w:rPr>
              <w:t>Insert current FY</w:t>
            </w:r>
          </w:p>
        </w:tc>
        <w:tc>
          <w:tcPr>
            <w:tcW w:w="1128" w:type="pct"/>
            <w:shd w:val="clear" w:color="auto" w:fill="0070C0"/>
            <w:vAlign w:val="center"/>
          </w:tcPr>
          <w:p w14:paraId="12EA52AD" w14:textId="3204A6F5" w:rsidR="00143ED1" w:rsidRPr="0081112D" w:rsidRDefault="005F43CE" w:rsidP="00143ED1">
            <w:pPr>
              <w:jc w:val="center"/>
              <w:rPr>
                <w:rFonts w:ascii="Maiandra GD" w:hAnsi="Maiandra GD"/>
                <w:color w:val="000000" w:themeColor="text1"/>
                <w:lang w:val="en-GB"/>
              </w:rPr>
            </w:pPr>
            <w:r>
              <w:rPr>
                <w:rFonts w:ascii="Maiandra GD" w:hAnsi="Maiandra GD"/>
                <w:b/>
                <w:bCs/>
                <w:i/>
                <w:iCs/>
                <w:color w:val="000000" w:themeColor="text1"/>
                <w:sz w:val="22"/>
                <w:szCs w:val="22"/>
              </w:rPr>
              <w:t xml:space="preserve">Insert </w:t>
            </w:r>
            <w:r w:rsidR="00143ED1">
              <w:rPr>
                <w:rFonts w:ascii="Maiandra GD" w:hAnsi="Maiandra GD"/>
                <w:b/>
                <w:bCs/>
                <w:i/>
                <w:iCs/>
                <w:color w:val="000000" w:themeColor="text1"/>
                <w:sz w:val="22"/>
                <w:szCs w:val="22"/>
              </w:rPr>
              <w:t>Comparative FY</w:t>
            </w:r>
          </w:p>
        </w:tc>
      </w:tr>
      <w:tr w:rsidR="00143ED1" w:rsidRPr="0081112D" w14:paraId="5B2E6A04" w14:textId="77777777" w:rsidTr="00C421F4">
        <w:trPr>
          <w:trHeight w:val="224"/>
        </w:trPr>
        <w:tc>
          <w:tcPr>
            <w:tcW w:w="2743" w:type="pct"/>
            <w:vMerge/>
          </w:tcPr>
          <w:p w14:paraId="3D17A4C9" w14:textId="77777777" w:rsidR="00143ED1" w:rsidRPr="0081112D" w:rsidRDefault="00143ED1" w:rsidP="00143ED1">
            <w:pPr>
              <w:rPr>
                <w:rFonts w:ascii="Maiandra GD" w:hAnsi="Maiandra GD"/>
                <w:b/>
                <w:bCs/>
                <w:lang w:val="en-GB"/>
              </w:rPr>
            </w:pPr>
          </w:p>
        </w:tc>
        <w:tc>
          <w:tcPr>
            <w:tcW w:w="1129" w:type="pct"/>
            <w:shd w:val="clear" w:color="auto" w:fill="0070C0"/>
          </w:tcPr>
          <w:p w14:paraId="4F1994CD" w14:textId="28DD4F0E" w:rsidR="00143ED1" w:rsidRPr="0081112D" w:rsidRDefault="00143ED1" w:rsidP="00143ED1">
            <w:pPr>
              <w:jc w:val="center"/>
              <w:rPr>
                <w:rFonts w:ascii="Maiandra GD" w:hAnsi="Maiandra GD"/>
                <w:b/>
                <w:lang w:val="en-GB"/>
              </w:rPr>
            </w:pPr>
            <w:r w:rsidRPr="008173B6">
              <w:rPr>
                <w:rFonts w:ascii="Maiandra GD" w:hAnsi="Maiandra GD"/>
                <w:b/>
                <w:sz w:val="22"/>
                <w:szCs w:val="22"/>
              </w:rPr>
              <w:t>Kes</w:t>
            </w:r>
          </w:p>
        </w:tc>
        <w:tc>
          <w:tcPr>
            <w:tcW w:w="1128" w:type="pct"/>
            <w:shd w:val="clear" w:color="auto" w:fill="0070C0"/>
          </w:tcPr>
          <w:p w14:paraId="236E57E3" w14:textId="11D9C430" w:rsidR="00143ED1" w:rsidRPr="0081112D" w:rsidRDefault="00143ED1" w:rsidP="00143ED1">
            <w:pPr>
              <w:jc w:val="center"/>
              <w:rPr>
                <w:rFonts w:ascii="Maiandra GD" w:hAnsi="Maiandra GD"/>
                <w:b/>
                <w:lang w:val="en-GB"/>
              </w:rPr>
            </w:pPr>
            <w:r w:rsidRPr="008173B6">
              <w:rPr>
                <w:rFonts w:ascii="Maiandra GD" w:hAnsi="Maiandra GD"/>
                <w:b/>
                <w:sz w:val="22"/>
                <w:szCs w:val="22"/>
              </w:rPr>
              <w:t>Kes</w:t>
            </w:r>
          </w:p>
        </w:tc>
      </w:tr>
      <w:tr w:rsidR="005B18D4" w:rsidRPr="0081112D" w14:paraId="1CA81A1B" w14:textId="77777777" w:rsidTr="008218BC">
        <w:trPr>
          <w:trHeight w:val="233"/>
        </w:trPr>
        <w:tc>
          <w:tcPr>
            <w:tcW w:w="2743" w:type="pct"/>
            <w:vAlign w:val="bottom"/>
          </w:tcPr>
          <w:p w14:paraId="1EA61165" w14:textId="77777777" w:rsidR="005B18D4" w:rsidRPr="0081112D" w:rsidRDefault="005B18D4" w:rsidP="005B18D4">
            <w:pPr>
              <w:rPr>
                <w:rFonts w:ascii="Maiandra GD" w:hAnsi="Maiandra GD"/>
                <w:bCs/>
                <w:lang w:val="en-GB"/>
              </w:rPr>
            </w:pPr>
            <w:r w:rsidRPr="0081112D">
              <w:rPr>
                <w:rFonts w:ascii="Maiandra GD" w:hAnsi="Maiandra GD"/>
                <w:b/>
                <w:bCs/>
                <w:lang w:val="en-GB"/>
              </w:rPr>
              <w:t>Contingent Liabilities</w:t>
            </w:r>
          </w:p>
        </w:tc>
        <w:tc>
          <w:tcPr>
            <w:tcW w:w="1129" w:type="pct"/>
            <w:vAlign w:val="center"/>
          </w:tcPr>
          <w:p w14:paraId="63F5FF6B" w14:textId="77777777" w:rsidR="005B18D4" w:rsidRPr="0081112D" w:rsidRDefault="005B18D4" w:rsidP="008218BC">
            <w:pPr>
              <w:jc w:val="center"/>
              <w:rPr>
                <w:rFonts w:ascii="Maiandra GD" w:hAnsi="Maiandra GD"/>
                <w:lang w:val="en-GB"/>
              </w:rPr>
            </w:pPr>
            <w:r w:rsidRPr="0081112D">
              <w:rPr>
                <w:rFonts w:ascii="Maiandra GD" w:hAnsi="Maiandra GD"/>
                <w:lang w:val="en-GB"/>
              </w:rPr>
              <w:t>xxx</w:t>
            </w:r>
          </w:p>
        </w:tc>
        <w:tc>
          <w:tcPr>
            <w:tcW w:w="1128" w:type="pct"/>
            <w:vAlign w:val="center"/>
          </w:tcPr>
          <w:p w14:paraId="6F54A0C2" w14:textId="77777777" w:rsidR="005B18D4" w:rsidRPr="0081112D" w:rsidRDefault="005B18D4" w:rsidP="008218BC">
            <w:pPr>
              <w:jc w:val="center"/>
              <w:rPr>
                <w:rFonts w:ascii="Maiandra GD" w:hAnsi="Maiandra GD"/>
                <w:lang w:val="en-GB"/>
              </w:rPr>
            </w:pPr>
            <w:r w:rsidRPr="0081112D">
              <w:rPr>
                <w:rFonts w:ascii="Maiandra GD" w:hAnsi="Maiandra GD"/>
                <w:lang w:val="en-GB"/>
              </w:rPr>
              <w:t>xxx</w:t>
            </w:r>
          </w:p>
        </w:tc>
      </w:tr>
      <w:tr w:rsidR="005B18D4" w:rsidRPr="0081112D" w14:paraId="34021000" w14:textId="77777777" w:rsidTr="008218BC">
        <w:trPr>
          <w:trHeight w:val="170"/>
        </w:trPr>
        <w:tc>
          <w:tcPr>
            <w:tcW w:w="2743" w:type="pct"/>
            <w:vAlign w:val="bottom"/>
          </w:tcPr>
          <w:p w14:paraId="77FE3960" w14:textId="77777777" w:rsidR="005B18D4" w:rsidRPr="0081112D" w:rsidRDefault="005B18D4" w:rsidP="005B18D4">
            <w:pPr>
              <w:rPr>
                <w:rFonts w:ascii="Maiandra GD" w:hAnsi="Maiandra GD"/>
                <w:b/>
                <w:bCs/>
                <w:lang w:val="en-GB"/>
              </w:rPr>
            </w:pPr>
            <w:r w:rsidRPr="0081112D">
              <w:rPr>
                <w:rFonts w:ascii="Maiandra GD" w:hAnsi="Maiandra GD"/>
                <w:bCs/>
                <w:lang w:val="en-GB"/>
              </w:rPr>
              <w:t>Court Case xx against the Entity</w:t>
            </w:r>
          </w:p>
        </w:tc>
        <w:tc>
          <w:tcPr>
            <w:tcW w:w="1129" w:type="pct"/>
            <w:vAlign w:val="center"/>
          </w:tcPr>
          <w:p w14:paraId="6EEC0139" w14:textId="77777777" w:rsidR="005B18D4" w:rsidRPr="0081112D" w:rsidRDefault="005B18D4" w:rsidP="008218BC">
            <w:pPr>
              <w:jc w:val="center"/>
              <w:rPr>
                <w:rFonts w:ascii="Maiandra GD" w:hAnsi="Maiandra GD"/>
                <w:lang w:val="en-GB"/>
              </w:rPr>
            </w:pPr>
            <w:r w:rsidRPr="0081112D">
              <w:rPr>
                <w:rFonts w:ascii="Maiandra GD" w:hAnsi="Maiandra GD"/>
                <w:lang w:val="en-GB"/>
              </w:rPr>
              <w:t>xxx</w:t>
            </w:r>
          </w:p>
        </w:tc>
        <w:tc>
          <w:tcPr>
            <w:tcW w:w="1128" w:type="pct"/>
            <w:vAlign w:val="center"/>
          </w:tcPr>
          <w:p w14:paraId="6EF7D061" w14:textId="77777777" w:rsidR="005B18D4" w:rsidRPr="0081112D" w:rsidRDefault="005B18D4" w:rsidP="008218BC">
            <w:pPr>
              <w:jc w:val="center"/>
              <w:rPr>
                <w:rFonts w:ascii="Maiandra GD" w:hAnsi="Maiandra GD"/>
                <w:lang w:val="en-GB"/>
              </w:rPr>
            </w:pPr>
            <w:r w:rsidRPr="0081112D">
              <w:rPr>
                <w:rFonts w:ascii="Maiandra GD" w:hAnsi="Maiandra GD"/>
                <w:lang w:val="en-GB"/>
              </w:rPr>
              <w:t>xxx</w:t>
            </w:r>
          </w:p>
        </w:tc>
      </w:tr>
      <w:tr w:rsidR="005B18D4" w:rsidRPr="0081112D" w14:paraId="2D09DAAA" w14:textId="77777777" w:rsidTr="008218BC">
        <w:trPr>
          <w:trHeight w:val="116"/>
        </w:trPr>
        <w:tc>
          <w:tcPr>
            <w:tcW w:w="2743" w:type="pct"/>
            <w:vAlign w:val="bottom"/>
          </w:tcPr>
          <w:p w14:paraId="4E2CA618" w14:textId="77777777" w:rsidR="005B18D4" w:rsidRPr="0081112D" w:rsidRDefault="005B18D4" w:rsidP="005B18D4">
            <w:pPr>
              <w:rPr>
                <w:rFonts w:ascii="Maiandra GD" w:hAnsi="Maiandra GD"/>
                <w:b/>
                <w:bCs/>
                <w:lang w:val="en-GB"/>
              </w:rPr>
            </w:pPr>
            <w:r w:rsidRPr="0081112D">
              <w:rPr>
                <w:rFonts w:ascii="Maiandra GD" w:hAnsi="Maiandra GD"/>
                <w:bCs/>
                <w:lang w:val="en-GB"/>
              </w:rPr>
              <w:t>Bank Guarantees in Favour of Subsidiary</w:t>
            </w:r>
          </w:p>
        </w:tc>
        <w:tc>
          <w:tcPr>
            <w:tcW w:w="1129" w:type="pct"/>
            <w:vAlign w:val="center"/>
          </w:tcPr>
          <w:p w14:paraId="21ECB53F" w14:textId="77777777" w:rsidR="005B18D4" w:rsidRPr="0081112D" w:rsidRDefault="005B18D4" w:rsidP="008218BC">
            <w:pPr>
              <w:jc w:val="center"/>
              <w:rPr>
                <w:rFonts w:ascii="Maiandra GD" w:hAnsi="Maiandra GD"/>
                <w:lang w:val="en-GB"/>
              </w:rPr>
            </w:pPr>
            <w:r w:rsidRPr="0081112D">
              <w:rPr>
                <w:rFonts w:ascii="Maiandra GD" w:hAnsi="Maiandra GD"/>
                <w:lang w:val="en-GB"/>
              </w:rPr>
              <w:t>xxx</w:t>
            </w:r>
          </w:p>
        </w:tc>
        <w:tc>
          <w:tcPr>
            <w:tcW w:w="1128" w:type="pct"/>
            <w:vAlign w:val="center"/>
          </w:tcPr>
          <w:p w14:paraId="10F1F327" w14:textId="77777777" w:rsidR="005B18D4" w:rsidRPr="0081112D" w:rsidRDefault="005B18D4" w:rsidP="008218BC">
            <w:pPr>
              <w:jc w:val="center"/>
              <w:rPr>
                <w:rFonts w:ascii="Maiandra GD" w:hAnsi="Maiandra GD"/>
                <w:lang w:val="en-GB"/>
              </w:rPr>
            </w:pPr>
            <w:r w:rsidRPr="0081112D">
              <w:rPr>
                <w:rFonts w:ascii="Maiandra GD" w:hAnsi="Maiandra GD"/>
                <w:lang w:val="en-GB"/>
              </w:rPr>
              <w:t>xxx</w:t>
            </w:r>
          </w:p>
        </w:tc>
      </w:tr>
      <w:tr w:rsidR="005B18D4" w:rsidRPr="0081112D" w14:paraId="3D73AEF6" w14:textId="77777777" w:rsidTr="008218BC">
        <w:trPr>
          <w:trHeight w:val="432"/>
        </w:trPr>
        <w:tc>
          <w:tcPr>
            <w:tcW w:w="2743" w:type="pct"/>
            <w:vAlign w:val="bottom"/>
          </w:tcPr>
          <w:p w14:paraId="6E1667C6" w14:textId="77777777" w:rsidR="005B18D4" w:rsidRPr="0081112D" w:rsidRDefault="005B18D4" w:rsidP="005B18D4">
            <w:pPr>
              <w:rPr>
                <w:rFonts w:ascii="Maiandra GD" w:hAnsi="Maiandra GD"/>
                <w:bCs/>
                <w:lang w:val="en-GB"/>
              </w:rPr>
            </w:pPr>
            <w:r w:rsidRPr="0081112D">
              <w:rPr>
                <w:rFonts w:ascii="Maiandra GD" w:hAnsi="Maiandra GD"/>
                <w:bCs/>
                <w:lang w:val="en-GB"/>
              </w:rPr>
              <w:t>Contingent Liabilities arising from Contracts Including PPPs</w:t>
            </w:r>
          </w:p>
        </w:tc>
        <w:tc>
          <w:tcPr>
            <w:tcW w:w="1129" w:type="pct"/>
            <w:vAlign w:val="center"/>
          </w:tcPr>
          <w:p w14:paraId="6C9803B9" w14:textId="77777777" w:rsidR="005B18D4" w:rsidRPr="0081112D" w:rsidRDefault="005B18D4" w:rsidP="008218BC">
            <w:pPr>
              <w:jc w:val="center"/>
              <w:rPr>
                <w:rFonts w:ascii="Maiandra GD" w:hAnsi="Maiandra GD"/>
                <w:lang w:val="en-GB"/>
              </w:rPr>
            </w:pPr>
            <w:r w:rsidRPr="0081112D">
              <w:rPr>
                <w:rFonts w:ascii="Maiandra GD" w:hAnsi="Maiandra GD"/>
                <w:lang w:val="en-GB"/>
              </w:rPr>
              <w:t>xxx</w:t>
            </w:r>
          </w:p>
        </w:tc>
        <w:tc>
          <w:tcPr>
            <w:tcW w:w="1128" w:type="pct"/>
            <w:vAlign w:val="center"/>
          </w:tcPr>
          <w:p w14:paraId="1ED3C685" w14:textId="77777777" w:rsidR="005B18D4" w:rsidRPr="0081112D" w:rsidRDefault="005B18D4" w:rsidP="008218BC">
            <w:pPr>
              <w:jc w:val="center"/>
              <w:rPr>
                <w:rFonts w:ascii="Maiandra GD" w:hAnsi="Maiandra GD"/>
                <w:lang w:val="en-GB"/>
              </w:rPr>
            </w:pPr>
            <w:r w:rsidRPr="0081112D">
              <w:rPr>
                <w:rFonts w:ascii="Maiandra GD" w:hAnsi="Maiandra GD"/>
                <w:lang w:val="en-GB"/>
              </w:rPr>
              <w:t>xxx</w:t>
            </w:r>
          </w:p>
        </w:tc>
      </w:tr>
      <w:tr w:rsidR="005B18D4" w:rsidRPr="0081112D" w14:paraId="76C559ED" w14:textId="77777777" w:rsidTr="008218BC">
        <w:trPr>
          <w:trHeight w:val="58"/>
        </w:trPr>
        <w:tc>
          <w:tcPr>
            <w:tcW w:w="2743" w:type="pct"/>
            <w:vAlign w:val="bottom"/>
          </w:tcPr>
          <w:p w14:paraId="1A0BFA9F" w14:textId="77777777" w:rsidR="005B18D4" w:rsidRPr="0081112D" w:rsidRDefault="005B18D4" w:rsidP="005B18D4">
            <w:pPr>
              <w:rPr>
                <w:rFonts w:ascii="Maiandra GD" w:hAnsi="Maiandra GD"/>
                <w:bCs/>
                <w:lang w:val="en-GB"/>
              </w:rPr>
            </w:pPr>
            <w:r w:rsidRPr="0081112D">
              <w:rPr>
                <w:rFonts w:ascii="Maiandra GD" w:hAnsi="Maiandra GD"/>
                <w:bCs/>
                <w:lang w:val="en-GB"/>
              </w:rPr>
              <w:t>Others (Specify)</w:t>
            </w:r>
          </w:p>
        </w:tc>
        <w:tc>
          <w:tcPr>
            <w:tcW w:w="1129" w:type="pct"/>
            <w:vAlign w:val="center"/>
          </w:tcPr>
          <w:p w14:paraId="589A64C6" w14:textId="77777777" w:rsidR="005B18D4" w:rsidRPr="0081112D" w:rsidRDefault="005B18D4" w:rsidP="008218BC">
            <w:pPr>
              <w:jc w:val="center"/>
              <w:rPr>
                <w:rFonts w:ascii="Maiandra GD" w:hAnsi="Maiandra GD"/>
                <w:lang w:val="en-GB"/>
              </w:rPr>
            </w:pPr>
            <w:r w:rsidRPr="0081112D">
              <w:rPr>
                <w:rFonts w:ascii="Maiandra GD" w:hAnsi="Maiandra GD"/>
                <w:lang w:val="en-GB"/>
              </w:rPr>
              <w:t>xxx</w:t>
            </w:r>
          </w:p>
        </w:tc>
        <w:tc>
          <w:tcPr>
            <w:tcW w:w="1128" w:type="pct"/>
            <w:vAlign w:val="center"/>
          </w:tcPr>
          <w:p w14:paraId="3618F6EB" w14:textId="77777777" w:rsidR="005B18D4" w:rsidRPr="0081112D" w:rsidRDefault="005B18D4" w:rsidP="008218BC">
            <w:pPr>
              <w:jc w:val="center"/>
              <w:rPr>
                <w:rFonts w:ascii="Maiandra GD" w:hAnsi="Maiandra GD"/>
                <w:lang w:val="en-GB"/>
              </w:rPr>
            </w:pPr>
            <w:r w:rsidRPr="0081112D">
              <w:rPr>
                <w:rFonts w:ascii="Maiandra GD" w:hAnsi="Maiandra GD"/>
                <w:lang w:val="en-GB"/>
              </w:rPr>
              <w:t>xxx</w:t>
            </w:r>
          </w:p>
        </w:tc>
      </w:tr>
      <w:tr w:rsidR="005B18D4" w:rsidRPr="0081112D" w14:paraId="3E93E6FD" w14:textId="77777777" w:rsidTr="008218BC">
        <w:trPr>
          <w:trHeight w:val="80"/>
        </w:trPr>
        <w:tc>
          <w:tcPr>
            <w:tcW w:w="2743" w:type="pct"/>
            <w:vAlign w:val="bottom"/>
          </w:tcPr>
          <w:p w14:paraId="0C17E105" w14:textId="77777777" w:rsidR="005B18D4" w:rsidRPr="0081112D" w:rsidRDefault="005B18D4" w:rsidP="005B18D4">
            <w:pPr>
              <w:rPr>
                <w:rFonts w:ascii="Maiandra GD" w:hAnsi="Maiandra GD"/>
                <w:b/>
                <w:bCs/>
                <w:lang w:val="en-GB"/>
              </w:rPr>
            </w:pPr>
            <w:r w:rsidRPr="0081112D">
              <w:rPr>
                <w:rFonts w:ascii="Maiandra GD" w:hAnsi="Maiandra GD"/>
                <w:b/>
                <w:bCs/>
                <w:lang w:val="en-GB"/>
              </w:rPr>
              <w:t>Total</w:t>
            </w:r>
          </w:p>
        </w:tc>
        <w:tc>
          <w:tcPr>
            <w:tcW w:w="1129" w:type="pct"/>
            <w:vAlign w:val="center"/>
          </w:tcPr>
          <w:p w14:paraId="0B204354" w14:textId="77777777" w:rsidR="005B18D4" w:rsidRPr="0081112D" w:rsidRDefault="005B18D4" w:rsidP="008218BC">
            <w:pPr>
              <w:jc w:val="center"/>
              <w:rPr>
                <w:rFonts w:ascii="Maiandra GD" w:hAnsi="Maiandra GD"/>
                <w:b/>
                <w:lang w:val="en-GB"/>
              </w:rPr>
            </w:pPr>
            <w:r w:rsidRPr="0081112D">
              <w:rPr>
                <w:rFonts w:ascii="Maiandra GD" w:hAnsi="Maiandra GD"/>
                <w:b/>
                <w:lang w:val="en-GB"/>
              </w:rPr>
              <w:t>xxx</w:t>
            </w:r>
          </w:p>
        </w:tc>
        <w:tc>
          <w:tcPr>
            <w:tcW w:w="1128" w:type="pct"/>
            <w:vAlign w:val="center"/>
          </w:tcPr>
          <w:p w14:paraId="6FC39E11" w14:textId="77777777" w:rsidR="005B18D4" w:rsidRPr="0081112D" w:rsidRDefault="005B18D4" w:rsidP="008218BC">
            <w:pPr>
              <w:jc w:val="center"/>
              <w:rPr>
                <w:rFonts w:ascii="Maiandra GD" w:hAnsi="Maiandra GD"/>
                <w:b/>
                <w:lang w:val="en-GB"/>
              </w:rPr>
            </w:pPr>
            <w:r w:rsidRPr="0081112D">
              <w:rPr>
                <w:rFonts w:ascii="Maiandra GD" w:hAnsi="Maiandra GD"/>
                <w:b/>
                <w:lang w:val="en-GB"/>
              </w:rPr>
              <w:t>xxx</w:t>
            </w:r>
          </w:p>
        </w:tc>
      </w:tr>
    </w:tbl>
    <w:p w14:paraId="7A8B5320" w14:textId="77777777" w:rsidR="006A4B12" w:rsidRPr="0081112D" w:rsidRDefault="006A4B12" w:rsidP="006A4B12">
      <w:pPr>
        <w:pStyle w:val="ListParagraph"/>
        <w:autoSpaceDN w:val="0"/>
        <w:spacing w:line="360" w:lineRule="auto"/>
        <w:ind w:left="360" w:right="-20"/>
        <w:jc w:val="both"/>
        <w:rPr>
          <w:rFonts w:ascii="Maiandra GD" w:hAnsi="Maiandra GD"/>
          <w:b/>
          <w:bCs/>
          <w:lang w:val="en-GB"/>
        </w:rPr>
      </w:pPr>
    </w:p>
    <w:p w14:paraId="7C6500E6" w14:textId="77FB30C8" w:rsidR="00237A73" w:rsidRPr="0081112D" w:rsidRDefault="00237A73">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Capital Commitments</w:t>
      </w:r>
    </w:p>
    <w:p w14:paraId="75D52039" w14:textId="77777777" w:rsidR="00252FA3" w:rsidRPr="0081112D" w:rsidRDefault="00252FA3" w:rsidP="003019A1">
      <w:pPr>
        <w:rPr>
          <w:rFonts w:ascii="Maiandra GD" w:hAnsi="Maiandra G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48"/>
        <w:gridCol w:w="2451"/>
      </w:tblGrid>
      <w:tr w:rsidR="00143ED1" w:rsidRPr="0081112D" w14:paraId="7711131B" w14:textId="77777777" w:rsidTr="000C3AEC">
        <w:trPr>
          <w:trHeight w:val="340"/>
        </w:trPr>
        <w:tc>
          <w:tcPr>
            <w:tcW w:w="2751" w:type="pct"/>
            <w:vMerge w:val="restart"/>
            <w:shd w:val="clear" w:color="auto" w:fill="0070C0"/>
            <w:vAlign w:val="center"/>
          </w:tcPr>
          <w:p w14:paraId="67DAD162" w14:textId="77777777" w:rsidR="00143ED1" w:rsidRPr="0081112D" w:rsidRDefault="00143ED1" w:rsidP="00143ED1">
            <w:pPr>
              <w:spacing w:line="276" w:lineRule="auto"/>
              <w:rPr>
                <w:rFonts w:ascii="Maiandra GD" w:hAnsi="Maiandra GD"/>
                <w:b/>
                <w:bCs/>
                <w:color w:val="000000" w:themeColor="text1"/>
              </w:rPr>
            </w:pPr>
            <w:r w:rsidRPr="0081112D">
              <w:rPr>
                <w:rFonts w:ascii="Maiandra GD" w:hAnsi="Maiandra GD"/>
                <w:b/>
                <w:bCs/>
                <w:color w:val="000000" w:themeColor="text1"/>
              </w:rPr>
              <w:t>Capital Commitments</w:t>
            </w:r>
          </w:p>
        </w:tc>
        <w:tc>
          <w:tcPr>
            <w:tcW w:w="996" w:type="pct"/>
            <w:shd w:val="clear" w:color="auto" w:fill="0070C0"/>
            <w:vAlign w:val="center"/>
          </w:tcPr>
          <w:p w14:paraId="509F99A8" w14:textId="4129CB26" w:rsidR="00143ED1" w:rsidRPr="0081112D" w:rsidRDefault="00143ED1" w:rsidP="00143ED1">
            <w:pPr>
              <w:spacing w:line="276" w:lineRule="auto"/>
              <w:jc w:val="center"/>
              <w:rPr>
                <w:rFonts w:ascii="Maiandra GD" w:hAnsi="Maiandra GD"/>
                <w:b/>
                <w:bCs/>
                <w:color w:val="000000" w:themeColor="text1"/>
              </w:rPr>
            </w:pPr>
            <w:r w:rsidRPr="0081112D">
              <w:rPr>
                <w:rFonts w:ascii="Maiandra GD" w:hAnsi="Maiandra GD"/>
                <w:b/>
                <w:bCs/>
                <w:i/>
                <w:iCs/>
                <w:sz w:val="22"/>
                <w:szCs w:val="22"/>
              </w:rPr>
              <w:t>Insert current FY</w:t>
            </w:r>
          </w:p>
        </w:tc>
        <w:tc>
          <w:tcPr>
            <w:tcW w:w="1253" w:type="pct"/>
            <w:shd w:val="clear" w:color="auto" w:fill="0070C0"/>
            <w:vAlign w:val="center"/>
          </w:tcPr>
          <w:p w14:paraId="660F6135" w14:textId="6CEDC5FD" w:rsidR="00143ED1" w:rsidRPr="0081112D" w:rsidRDefault="005F43CE" w:rsidP="00143ED1">
            <w:pPr>
              <w:spacing w:line="276" w:lineRule="auto"/>
              <w:jc w:val="center"/>
              <w:rPr>
                <w:rFonts w:ascii="Maiandra GD" w:hAnsi="Maiandra GD"/>
                <w:color w:val="000000" w:themeColor="text1"/>
              </w:rPr>
            </w:pPr>
            <w:r>
              <w:rPr>
                <w:rFonts w:ascii="Maiandra GD" w:hAnsi="Maiandra GD"/>
                <w:b/>
                <w:bCs/>
                <w:i/>
                <w:iCs/>
                <w:color w:val="000000" w:themeColor="text1"/>
                <w:sz w:val="22"/>
                <w:szCs w:val="22"/>
              </w:rPr>
              <w:t xml:space="preserve">Insert </w:t>
            </w:r>
            <w:r w:rsidR="00143ED1">
              <w:rPr>
                <w:rFonts w:ascii="Maiandra GD" w:hAnsi="Maiandra GD"/>
                <w:b/>
                <w:bCs/>
                <w:i/>
                <w:iCs/>
                <w:color w:val="000000" w:themeColor="text1"/>
                <w:sz w:val="22"/>
                <w:szCs w:val="22"/>
              </w:rPr>
              <w:t>Comparative FY</w:t>
            </w:r>
          </w:p>
        </w:tc>
      </w:tr>
      <w:tr w:rsidR="00143ED1" w:rsidRPr="0081112D" w14:paraId="3B1FA76D" w14:textId="77777777" w:rsidTr="00C421F4">
        <w:trPr>
          <w:trHeight w:val="340"/>
        </w:trPr>
        <w:tc>
          <w:tcPr>
            <w:tcW w:w="2751" w:type="pct"/>
            <w:vMerge/>
            <w:vAlign w:val="bottom"/>
          </w:tcPr>
          <w:p w14:paraId="6516DF61" w14:textId="77777777" w:rsidR="00143ED1" w:rsidRPr="0081112D" w:rsidRDefault="00143ED1" w:rsidP="00143ED1">
            <w:pPr>
              <w:spacing w:line="276" w:lineRule="auto"/>
              <w:rPr>
                <w:rFonts w:ascii="Maiandra GD" w:hAnsi="Maiandra GD"/>
                <w:b/>
                <w:bCs/>
              </w:rPr>
            </w:pPr>
          </w:p>
        </w:tc>
        <w:tc>
          <w:tcPr>
            <w:tcW w:w="996" w:type="pct"/>
            <w:shd w:val="clear" w:color="auto" w:fill="0070C0"/>
          </w:tcPr>
          <w:p w14:paraId="39846DB9" w14:textId="417482BD" w:rsidR="00143ED1" w:rsidRPr="0081112D" w:rsidRDefault="00143ED1" w:rsidP="00143ED1">
            <w:pPr>
              <w:spacing w:line="276" w:lineRule="auto"/>
              <w:jc w:val="center"/>
              <w:rPr>
                <w:rFonts w:ascii="Maiandra GD" w:hAnsi="Maiandra GD"/>
                <w:b/>
                <w:bCs/>
                <w:color w:val="000000" w:themeColor="text1"/>
              </w:rPr>
            </w:pPr>
            <w:r w:rsidRPr="008173B6">
              <w:rPr>
                <w:rFonts w:ascii="Maiandra GD" w:hAnsi="Maiandra GD"/>
                <w:b/>
                <w:sz w:val="22"/>
                <w:szCs w:val="22"/>
              </w:rPr>
              <w:t>Kes</w:t>
            </w:r>
          </w:p>
        </w:tc>
        <w:tc>
          <w:tcPr>
            <w:tcW w:w="1253" w:type="pct"/>
            <w:shd w:val="clear" w:color="auto" w:fill="0070C0"/>
          </w:tcPr>
          <w:p w14:paraId="287211BF" w14:textId="7DEE38B3" w:rsidR="00143ED1" w:rsidRPr="0081112D" w:rsidRDefault="00143ED1" w:rsidP="00143ED1">
            <w:pPr>
              <w:spacing w:line="276" w:lineRule="auto"/>
              <w:jc w:val="center"/>
              <w:rPr>
                <w:rFonts w:ascii="Maiandra GD" w:hAnsi="Maiandra GD"/>
                <w:b/>
                <w:bCs/>
                <w:color w:val="000000" w:themeColor="text1"/>
              </w:rPr>
            </w:pPr>
            <w:r w:rsidRPr="008173B6">
              <w:rPr>
                <w:rFonts w:ascii="Maiandra GD" w:hAnsi="Maiandra GD"/>
                <w:b/>
                <w:sz w:val="22"/>
                <w:szCs w:val="22"/>
              </w:rPr>
              <w:t>Kes</w:t>
            </w:r>
          </w:p>
        </w:tc>
      </w:tr>
      <w:tr w:rsidR="008135CF" w:rsidRPr="0081112D" w14:paraId="5F59CFF4" w14:textId="77777777" w:rsidTr="000C3AEC">
        <w:trPr>
          <w:trHeight w:val="340"/>
        </w:trPr>
        <w:tc>
          <w:tcPr>
            <w:tcW w:w="2751" w:type="pct"/>
            <w:vAlign w:val="bottom"/>
          </w:tcPr>
          <w:p w14:paraId="4866CEAC" w14:textId="77777777" w:rsidR="008135CF" w:rsidRPr="0081112D" w:rsidRDefault="008135CF">
            <w:pPr>
              <w:spacing w:line="276" w:lineRule="auto"/>
              <w:rPr>
                <w:rFonts w:ascii="Maiandra GD" w:hAnsi="Maiandra GD"/>
                <w:bCs/>
              </w:rPr>
            </w:pPr>
            <w:r w:rsidRPr="0081112D">
              <w:rPr>
                <w:rFonts w:ascii="Maiandra GD" w:hAnsi="Maiandra GD"/>
                <w:bCs/>
              </w:rPr>
              <w:t>Authorised for</w:t>
            </w:r>
          </w:p>
        </w:tc>
        <w:tc>
          <w:tcPr>
            <w:tcW w:w="996" w:type="pct"/>
            <w:vAlign w:val="center"/>
          </w:tcPr>
          <w:p w14:paraId="2B1380AA" w14:textId="77777777" w:rsidR="008135CF" w:rsidRPr="0081112D" w:rsidRDefault="008135CF" w:rsidP="000C3AEC">
            <w:pPr>
              <w:tabs>
                <w:tab w:val="decimal" w:pos="612"/>
              </w:tabs>
              <w:spacing w:line="276" w:lineRule="auto"/>
              <w:jc w:val="center"/>
              <w:rPr>
                <w:rFonts w:ascii="Maiandra GD" w:hAnsi="Maiandra GD"/>
              </w:rPr>
            </w:pPr>
            <w:r w:rsidRPr="0081112D">
              <w:rPr>
                <w:rFonts w:ascii="Maiandra GD" w:hAnsi="Maiandra GD"/>
              </w:rPr>
              <w:t>xxx</w:t>
            </w:r>
          </w:p>
        </w:tc>
        <w:tc>
          <w:tcPr>
            <w:tcW w:w="1253" w:type="pct"/>
            <w:vAlign w:val="center"/>
          </w:tcPr>
          <w:p w14:paraId="263BCDFB" w14:textId="77777777" w:rsidR="008135CF" w:rsidRPr="0081112D" w:rsidRDefault="008135CF" w:rsidP="000C3AEC">
            <w:pPr>
              <w:spacing w:line="276" w:lineRule="auto"/>
              <w:jc w:val="center"/>
              <w:rPr>
                <w:rFonts w:ascii="Maiandra GD" w:hAnsi="Maiandra GD"/>
              </w:rPr>
            </w:pPr>
            <w:r w:rsidRPr="0081112D">
              <w:rPr>
                <w:rFonts w:ascii="Maiandra GD" w:hAnsi="Maiandra GD"/>
              </w:rPr>
              <w:t>xxx</w:t>
            </w:r>
          </w:p>
        </w:tc>
      </w:tr>
      <w:tr w:rsidR="008135CF" w:rsidRPr="0081112D" w14:paraId="272B9BAB" w14:textId="77777777" w:rsidTr="000C3AEC">
        <w:trPr>
          <w:trHeight w:val="340"/>
        </w:trPr>
        <w:tc>
          <w:tcPr>
            <w:tcW w:w="2751" w:type="pct"/>
            <w:vAlign w:val="bottom"/>
          </w:tcPr>
          <w:p w14:paraId="138B9F35" w14:textId="77777777" w:rsidR="008135CF" w:rsidRPr="0081112D" w:rsidRDefault="008135CF">
            <w:pPr>
              <w:spacing w:line="276" w:lineRule="auto"/>
              <w:rPr>
                <w:rFonts w:ascii="Maiandra GD" w:hAnsi="Maiandra GD"/>
                <w:bCs/>
              </w:rPr>
            </w:pPr>
            <w:r w:rsidRPr="0081112D">
              <w:rPr>
                <w:rFonts w:ascii="Maiandra GD" w:hAnsi="Maiandra GD"/>
                <w:bCs/>
              </w:rPr>
              <w:t>Authorised and Contracted for</w:t>
            </w:r>
          </w:p>
        </w:tc>
        <w:tc>
          <w:tcPr>
            <w:tcW w:w="996" w:type="pct"/>
            <w:vAlign w:val="center"/>
          </w:tcPr>
          <w:p w14:paraId="6E676661" w14:textId="77777777" w:rsidR="008135CF" w:rsidRPr="0081112D" w:rsidRDefault="008135CF" w:rsidP="000C3AEC">
            <w:pPr>
              <w:spacing w:line="276" w:lineRule="auto"/>
              <w:jc w:val="center"/>
              <w:rPr>
                <w:rFonts w:ascii="Maiandra GD" w:hAnsi="Maiandra GD"/>
              </w:rPr>
            </w:pPr>
            <w:r w:rsidRPr="0081112D">
              <w:rPr>
                <w:rFonts w:ascii="Maiandra GD" w:hAnsi="Maiandra GD"/>
              </w:rPr>
              <w:t>xxx</w:t>
            </w:r>
          </w:p>
        </w:tc>
        <w:tc>
          <w:tcPr>
            <w:tcW w:w="1253" w:type="pct"/>
            <w:vAlign w:val="center"/>
          </w:tcPr>
          <w:p w14:paraId="0FCF84F0" w14:textId="77777777" w:rsidR="008135CF" w:rsidRPr="0081112D" w:rsidRDefault="008135CF" w:rsidP="000C3AEC">
            <w:pPr>
              <w:spacing w:line="276" w:lineRule="auto"/>
              <w:jc w:val="center"/>
              <w:rPr>
                <w:rFonts w:ascii="Maiandra GD" w:hAnsi="Maiandra GD"/>
              </w:rPr>
            </w:pPr>
            <w:r w:rsidRPr="0081112D">
              <w:rPr>
                <w:rFonts w:ascii="Maiandra GD" w:hAnsi="Maiandra GD"/>
              </w:rPr>
              <w:t>xxx</w:t>
            </w:r>
          </w:p>
        </w:tc>
      </w:tr>
      <w:tr w:rsidR="008135CF" w:rsidRPr="0081112D" w14:paraId="38E596BA" w14:textId="77777777" w:rsidTr="000C3AEC">
        <w:trPr>
          <w:trHeight w:val="340"/>
        </w:trPr>
        <w:tc>
          <w:tcPr>
            <w:tcW w:w="2751" w:type="pct"/>
            <w:vAlign w:val="bottom"/>
          </w:tcPr>
          <w:p w14:paraId="4EFFB69A" w14:textId="77777777" w:rsidR="008135CF" w:rsidRPr="0081112D" w:rsidRDefault="008135CF">
            <w:pPr>
              <w:spacing w:line="276" w:lineRule="auto"/>
              <w:rPr>
                <w:rFonts w:ascii="Maiandra GD" w:hAnsi="Maiandra GD"/>
                <w:b/>
                <w:bCs/>
              </w:rPr>
            </w:pPr>
            <w:r w:rsidRPr="0081112D">
              <w:rPr>
                <w:rFonts w:ascii="Maiandra GD" w:hAnsi="Maiandra GD"/>
                <w:b/>
                <w:bCs/>
              </w:rPr>
              <w:t>Total</w:t>
            </w:r>
          </w:p>
        </w:tc>
        <w:tc>
          <w:tcPr>
            <w:tcW w:w="996" w:type="pct"/>
            <w:vAlign w:val="center"/>
          </w:tcPr>
          <w:p w14:paraId="430D16B9" w14:textId="77777777" w:rsidR="008135CF" w:rsidRPr="0081112D" w:rsidRDefault="008135CF" w:rsidP="000C3AEC">
            <w:pPr>
              <w:spacing w:line="276" w:lineRule="auto"/>
              <w:jc w:val="center"/>
              <w:rPr>
                <w:rFonts w:ascii="Maiandra GD" w:hAnsi="Maiandra GD"/>
                <w:b/>
              </w:rPr>
            </w:pPr>
            <w:r w:rsidRPr="0081112D">
              <w:rPr>
                <w:rFonts w:ascii="Maiandra GD" w:hAnsi="Maiandra GD"/>
                <w:b/>
              </w:rPr>
              <w:t>xxx</w:t>
            </w:r>
          </w:p>
        </w:tc>
        <w:tc>
          <w:tcPr>
            <w:tcW w:w="1253" w:type="pct"/>
            <w:vAlign w:val="center"/>
          </w:tcPr>
          <w:p w14:paraId="682D9CCF" w14:textId="77777777" w:rsidR="008135CF" w:rsidRPr="0081112D" w:rsidRDefault="008135CF" w:rsidP="000C3AEC">
            <w:pPr>
              <w:spacing w:line="276" w:lineRule="auto"/>
              <w:jc w:val="center"/>
              <w:rPr>
                <w:rFonts w:ascii="Maiandra GD" w:hAnsi="Maiandra GD"/>
                <w:b/>
              </w:rPr>
            </w:pPr>
            <w:r w:rsidRPr="0081112D">
              <w:rPr>
                <w:rFonts w:ascii="Maiandra GD" w:hAnsi="Maiandra GD"/>
                <w:b/>
              </w:rPr>
              <w:t>xxx</w:t>
            </w:r>
          </w:p>
        </w:tc>
      </w:tr>
    </w:tbl>
    <w:p w14:paraId="1929AD4C" w14:textId="56E3468E" w:rsidR="00F50648" w:rsidRPr="0081112D" w:rsidRDefault="000E0F5B" w:rsidP="00EC30C3">
      <w:pPr>
        <w:jc w:val="both"/>
        <w:rPr>
          <w:rFonts w:ascii="Maiandra GD" w:hAnsi="Maiandra GD"/>
          <w:bCs/>
          <w:i/>
          <w:lang w:eastAsia="en-GB"/>
        </w:rPr>
      </w:pPr>
      <w:r w:rsidRPr="0081112D">
        <w:rPr>
          <w:rFonts w:ascii="Maiandra GD" w:hAnsi="Maiandra GD"/>
          <w:bCs/>
          <w:i/>
          <w:lang w:eastAsia="en-GB"/>
        </w:rPr>
        <w:t>(NB: Capital commitments are commitments to be carried out in the next financial year and are disclosed in accordance with IPSAS 17. Capital commitments maybe those that have been authorised by the board but at the end of the year had not been contracted or those already contracted for and ongoing).</w:t>
      </w:r>
    </w:p>
    <w:p w14:paraId="620187BD" w14:textId="77777777" w:rsidR="000E0F5B" w:rsidRPr="0081112D" w:rsidRDefault="000E0F5B" w:rsidP="003019A1">
      <w:pPr>
        <w:rPr>
          <w:rFonts w:ascii="Maiandra GD" w:hAnsi="Maiandra GD"/>
        </w:rPr>
      </w:pPr>
    </w:p>
    <w:p w14:paraId="21882082" w14:textId="77777777" w:rsidR="004D3EC3" w:rsidRPr="0081112D" w:rsidRDefault="004D3EC3">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Events after the Reporting Period</w:t>
      </w:r>
    </w:p>
    <w:p w14:paraId="11E0FD66" w14:textId="5BA58CD6" w:rsidR="00C233F4" w:rsidRPr="0081112D" w:rsidRDefault="00C233F4" w:rsidP="00C233F4">
      <w:pPr>
        <w:spacing w:line="360" w:lineRule="auto"/>
        <w:jc w:val="both"/>
        <w:rPr>
          <w:rFonts w:ascii="Maiandra GD" w:hAnsi="Maiandra GD"/>
          <w:b/>
          <w:bCs/>
          <w:lang w:eastAsia="en-GB"/>
        </w:rPr>
      </w:pPr>
      <w:r w:rsidRPr="0081112D">
        <w:rPr>
          <w:rFonts w:ascii="Maiandra GD" w:hAnsi="Maiandra GD"/>
          <w:bCs/>
          <w:lang w:eastAsia="en-GB"/>
        </w:rPr>
        <w:t>There were no material adjusting and non-adjusting events after the reporting period</w:t>
      </w:r>
      <w:r w:rsidRPr="0081112D">
        <w:rPr>
          <w:rFonts w:ascii="Maiandra GD" w:hAnsi="Maiandra GD"/>
          <w:b/>
          <w:bCs/>
          <w:lang w:eastAsia="en-GB"/>
        </w:rPr>
        <w:t>.</w:t>
      </w:r>
    </w:p>
    <w:p w14:paraId="2ED98D7A" w14:textId="77777777" w:rsidR="00496F62" w:rsidRPr="0081112D" w:rsidRDefault="00496F62" w:rsidP="00C233F4">
      <w:pPr>
        <w:spacing w:line="360" w:lineRule="auto"/>
        <w:jc w:val="both"/>
        <w:rPr>
          <w:rFonts w:ascii="Maiandra GD" w:hAnsi="Maiandra GD"/>
          <w:b/>
          <w:bCs/>
          <w:lang w:eastAsia="en-GB"/>
        </w:rPr>
      </w:pPr>
    </w:p>
    <w:p w14:paraId="3F43ACC9" w14:textId="77777777" w:rsidR="00496F62" w:rsidRPr="0081112D" w:rsidRDefault="00496F62">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Ultimate And Holding Entity</w:t>
      </w:r>
    </w:p>
    <w:p w14:paraId="44AE463D" w14:textId="51A62058" w:rsidR="00B13F1E" w:rsidRPr="0081112D" w:rsidRDefault="00B13F1E" w:rsidP="00B13F1E">
      <w:pPr>
        <w:spacing w:line="360" w:lineRule="auto"/>
        <w:jc w:val="both"/>
        <w:rPr>
          <w:rFonts w:ascii="Maiandra GD" w:hAnsi="Maiandra GD"/>
          <w:lang w:eastAsia="en-GB"/>
        </w:rPr>
      </w:pPr>
      <w:r w:rsidRPr="0081112D">
        <w:rPr>
          <w:rFonts w:ascii="Maiandra GD" w:hAnsi="Maiandra GD"/>
          <w:lang w:eastAsia="en-GB"/>
        </w:rPr>
        <w:t xml:space="preserve">The </w:t>
      </w:r>
      <w:r w:rsidR="007129E0" w:rsidRPr="0081112D">
        <w:rPr>
          <w:rFonts w:ascii="Maiandra GD" w:hAnsi="Maiandra GD"/>
          <w:lang w:eastAsia="en-GB"/>
        </w:rPr>
        <w:t>xxx</w:t>
      </w:r>
      <w:r w:rsidR="00BD2CE9" w:rsidRPr="0081112D">
        <w:rPr>
          <w:rFonts w:ascii="Maiandra GD" w:hAnsi="Maiandra GD"/>
          <w:lang w:eastAsia="en-GB"/>
        </w:rPr>
        <w:t xml:space="preserve"> Cons</w:t>
      </w:r>
      <w:r w:rsidR="00EB4D76" w:rsidRPr="0081112D">
        <w:rPr>
          <w:rFonts w:ascii="Maiandra GD" w:hAnsi="Maiandra GD"/>
          <w:lang w:eastAsia="en-GB"/>
        </w:rPr>
        <w:t>t</w:t>
      </w:r>
      <w:r w:rsidR="00BD2CE9" w:rsidRPr="0081112D">
        <w:rPr>
          <w:rFonts w:ascii="Maiandra GD" w:hAnsi="Maiandra GD"/>
          <w:lang w:eastAsia="en-GB"/>
        </w:rPr>
        <w:t>ituency</w:t>
      </w:r>
      <w:r w:rsidRPr="0081112D">
        <w:rPr>
          <w:rFonts w:ascii="Maiandra GD" w:hAnsi="Maiandra GD"/>
          <w:lang w:eastAsia="en-GB"/>
        </w:rPr>
        <w:t xml:space="preserve"> is a </w:t>
      </w:r>
      <w:r w:rsidR="56C812BA" w:rsidRPr="0081112D">
        <w:rPr>
          <w:rFonts w:ascii="Maiandra GD" w:hAnsi="Maiandra GD"/>
          <w:lang w:eastAsia="en-GB"/>
        </w:rPr>
        <w:t>Fund</w:t>
      </w:r>
      <w:r w:rsidRPr="0081112D">
        <w:rPr>
          <w:rFonts w:ascii="Maiandra GD" w:hAnsi="Maiandra GD"/>
          <w:lang w:eastAsia="en-GB"/>
        </w:rPr>
        <w:t xml:space="preserve"> u</w:t>
      </w:r>
      <w:r w:rsidR="7B1ACB72" w:rsidRPr="0081112D">
        <w:rPr>
          <w:rFonts w:ascii="Maiandra GD" w:hAnsi="Maiandra GD"/>
          <w:lang w:eastAsia="en-GB"/>
        </w:rPr>
        <w:t>nder The National Treasury and Planning</w:t>
      </w:r>
      <w:r w:rsidR="43C456AE" w:rsidRPr="0081112D">
        <w:rPr>
          <w:rFonts w:ascii="Maiandra GD" w:hAnsi="Maiandra GD"/>
          <w:lang w:eastAsia="en-GB"/>
        </w:rPr>
        <w:t xml:space="preserve"> &amp; managed by </w:t>
      </w:r>
      <w:r w:rsidR="00EC4B67" w:rsidRPr="0081112D">
        <w:rPr>
          <w:rFonts w:ascii="Maiandra GD" w:hAnsi="Maiandra GD"/>
          <w:lang w:eastAsia="en-GB"/>
        </w:rPr>
        <w:t>NG-CDFB</w:t>
      </w:r>
      <w:r w:rsidR="43C456AE" w:rsidRPr="0081112D">
        <w:rPr>
          <w:rFonts w:ascii="Maiandra GD" w:hAnsi="Maiandra GD"/>
          <w:lang w:eastAsia="en-GB"/>
        </w:rPr>
        <w:t xml:space="preserve"> at the National level, </w:t>
      </w:r>
      <w:r w:rsidR="00EC4B67" w:rsidRPr="0081112D">
        <w:rPr>
          <w:rFonts w:ascii="Maiandra GD" w:hAnsi="Maiandra GD"/>
          <w:lang w:eastAsia="en-GB"/>
        </w:rPr>
        <w:t xml:space="preserve">and </w:t>
      </w:r>
      <w:r w:rsidR="43C456AE" w:rsidRPr="0081112D">
        <w:rPr>
          <w:rFonts w:ascii="Maiandra GD" w:hAnsi="Maiandra GD"/>
          <w:lang w:eastAsia="en-GB"/>
        </w:rPr>
        <w:t>the NG-CDF</w:t>
      </w:r>
      <w:r w:rsidR="00EC4B67" w:rsidRPr="0081112D">
        <w:rPr>
          <w:rFonts w:ascii="Maiandra GD" w:hAnsi="Maiandra GD"/>
          <w:lang w:eastAsia="en-GB"/>
        </w:rPr>
        <w:t>C</w:t>
      </w:r>
      <w:r w:rsidR="43C456AE" w:rsidRPr="0081112D">
        <w:rPr>
          <w:rFonts w:ascii="Maiandra GD" w:hAnsi="Maiandra GD"/>
          <w:lang w:eastAsia="en-GB"/>
        </w:rPr>
        <w:t xml:space="preserve"> at the constituency level.</w:t>
      </w:r>
      <w:r w:rsidRPr="0081112D">
        <w:rPr>
          <w:rFonts w:ascii="Maiandra GD" w:hAnsi="Maiandra GD"/>
          <w:lang w:eastAsia="en-GB"/>
        </w:rPr>
        <w:t xml:space="preserve"> Its ultimate parent is the Government of Kenya.</w:t>
      </w:r>
    </w:p>
    <w:p w14:paraId="31B09B07" w14:textId="77777777" w:rsidR="007F3D29" w:rsidRPr="0081112D" w:rsidRDefault="007F3D29" w:rsidP="00B13F1E">
      <w:pPr>
        <w:spacing w:line="360" w:lineRule="auto"/>
        <w:jc w:val="both"/>
        <w:rPr>
          <w:rFonts w:ascii="Maiandra GD" w:hAnsi="Maiandra GD"/>
          <w:bCs/>
          <w:lang w:eastAsia="en-GB"/>
        </w:rPr>
      </w:pPr>
    </w:p>
    <w:p w14:paraId="105CB132" w14:textId="77777777" w:rsidR="007603FF" w:rsidRPr="0081112D" w:rsidRDefault="007603FF">
      <w:pPr>
        <w:pStyle w:val="ListParagraph"/>
        <w:numPr>
          <w:ilvl w:val="0"/>
          <w:numId w:val="4"/>
        </w:numPr>
        <w:autoSpaceDN w:val="0"/>
        <w:spacing w:line="360" w:lineRule="auto"/>
        <w:ind w:right="-20"/>
        <w:jc w:val="both"/>
        <w:rPr>
          <w:rFonts w:ascii="Maiandra GD" w:hAnsi="Maiandra GD"/>
          <w:b/>
          <w:bCs/>
          <w:lang w:val="en-GB"/>
        </w:rPr>
      </w:pPr>
      <w:r w:rsidRPr="0081112D">
        <w:rPr>
          <w:rFonts w:ascii="Maiandra GD" w:hAnsi="Maiandra GD"/>
          <w:b/>
          <w:bCs/>
          <w:lang w:val="en-GB"/>
        </w:rPr>
        <w:t>Currency</w:t>
      </w:r>
    </w:p>
    <w:p w14:paraId="69D83555" w14:textId="7026EF76" w:rsidR="000C067D" w:rsidRPr="0081112D" w:rsidRDefault="000C067D" w:rsidP="006A4B12">
      <w:pPr>
        <w:spacing w:line="360" w:lineRule="auto"/>
        <w:jc w:val="both"/>
        <w:rPr>
          <w:rFonts w:ascii="Maiandra GD" w:hAnsi="Maiandra GD"/>
          <w:bCs/>
          <w:lang w:eastAsia="en-GB"/>
        </w:rPr>
      </w:pPr>
      <w:r w:rsidRPr="0081112D">
        <w:rPr>
          <w:rFonts w:ascii="Maiandra GD" w:hAnsi="Maiandra GD"/>
          <w:bCs/>
          <w:lang w:eastAsia="en-GB"/>
        </w:rPr>
        <w:t>The financial statements are presented in Kenya Shillings (</w:t>
      </w:r>
      <w:r w:rsidR="00877419">
        <w:rPr>
          <w:rFonts w:ascii="Maiandra GD" w:hAnsi="Maiandra GD"/>
          <w:bCs/>
          <w:lang w:eastAsia="en-GB"/>
        </w:rPr>
        <w:t>Ks</w:t>
      </w:r>
      <w:r w:rsidR="0094764A">
        <w:rPr>
          <w:rFonts w:ascii="Maiandra GD" w:hAnsi="Maiandra GD"/>
          <w:bCs/>
          <w:lang w:eastAsia="en-GB"/>
        </w:rPr>
        <w:t>hs</w:t>
      </w:r>
      <w:r w:rsidRPr="0081112D">
        <w:rPr>
          <w:rFonts w:ascii="Maiandra GD" w:hAnsi="Maiandra GD"/>
          <w:bCs/>
          <w:lang w:eastAsia="en-GB"/>
        </w:rPr>
        <w:t xml:space="preserve">) rounded to the nearest </w:t>
      </w:r>
      <w:r w:rsidR="0094764A">
        <w:rPr>
          <w:rFonts w:ascii="Maiandra GD" w:hAnsi="Maiandra GD"/>
          <w:bCs/>
          <w:lang w:eastAsia="en-GB"/>
        </w:rPr>
        <w:t>shilling</w:t>
      </w:r>
      <w:r w:rsidRPr="0081112D">
        <w:rPr>
          <w:rFonts w:ascii="Maiandra GD" w:hAnsi="Maiandra GD"/>
          <w:bCs/>
          <w:lang w:eastAsia="en-GB"/>
        </w:rPr>
        <w:t>.</w:t>
      </w:r>
    </w:p>
    <w:p w14:paraId="06272DAC" w14:textId="77777777" w:rsidR="000C067D" w:rsidRPr="0081112D" w:rsidRDefault="000C067D" w:rsidP="004D3EC3">
      <w:pPr>
        <w:pStyle w:val="ListParagraph"/>
        <w:autoSpaceDN w:val="0"/>
        <w:spacing w:line="360" w:lineRule="auto"/>
        <w:ind w:left="360" w:right="-20"/>
        <w:jc w:val="both"/>
        <w:rPr>
          <w:rFonts w:ascii="Maiandra GD" w:hAnsi="Maiandra GD"/>
          <w:b/>
          <w:bCs/>
        </w:rPr>
      </w:pPr>
    </w:p>
    <w:p w14:paraId="571ED22C" w14:textId="77777777" w:rsidR="004B6724" w:rsidRPr="0081112D" w:rsidRDefault="004B6724" w:rsidP="004B6724">
      <w:pPr>
        <w:rPr>
          <w:rFonts w:ascii="Maiandra GD" w:hAnsi="Maiandra GD"/>
        </w:rPr>
        <w:sectPr w:rsidR="004B6724" w:rsidRPr="0081112D" w:rsidSect="00490540">
          <w:pgSz w:w="12240" w:h="15840"/>
          <w:pgMar w:top="1582" w:right="1151" w:bottom="907" w:left="1298" w:header="567" w:footer="283" w:gutter="0"/>
          <w:cols w:space="720"/>
          <w:docGrid w:linePitch="326"/>
        </w:sectPr>
      </w:pPr>
    </w:p>
    <w:p w14:paraId="2B5352E9" w14:textId="2A51CBDC" w:rsidR="00247A0E" w:rsidRDefault="00040EDE" w:rsidP="30885240">
      <w:pPr>
        <w:pStyle w:val="Heading1"/>
        <w:numPr>
          <w:ilvl w:val="0"/>
          <w:numId w:val="1"/>
        </w:numPr>
        <w:spacing w:before="240"/>
        <w:ind w:hanging="270"/>
        <w:rPr>
          <w:rFonts w:ascii="Maiandra GD" w:hAnsi="Maiandra GD"/>
          <w:sz w:val="22"/>
          <w:szCs w:val="22"/>
        </w:rPr>
      </w:pPr>
      <w:bookmarkStart w:id="32" w:name="_Toc233197975"/>
      <w:r w:rsidRPr="0081112D">
        <w:rPr>
          <w:rFonts w:ascii="Maiandra GD" w:hAnsi="Maiandra GD"/>
          <w:sz w:val="22"/>
          <w:szCs w:val="22"/>
        </w:rPr>
        <w:lastRenderedPageBreak/>
        <w:t>Anne</w:t>
      </w:r>
      <w:r w:rsidR="00EC7185" w:rsidRPr="0081112D">
        <w:rPr>
          <w:rFonts w:ascii="Maiandra GD" w:hAnsi="Maiandra GD"/>
          <w:sz w:val="22"/>
          <w:szCs w:val="22"/>
        </w:rPr>
        <w:t>xes</w:t>
      </w:r>
      <w:bookmarkEnd w:id="32"/>
    </w:p>
    <w:p w14:paraId="18E28A1D" w14:textId="77777777" w:rsidR="00720502" w:rsidRPr="00BE1C76" w:rsidRDefault="00720502" w:rsidP="00720502">
      <w:pPr>
        <w:rPr>
          <w:rFonts w:ascii="Maiandra GD" w:hAnsi="Maiandra GD"/>
          <w:color w:val="000000" w:themeColor="text1"/>
          <w:sz w:val="22"/>
          <w:szCs w:val="22"/>
        </w:rPr>
      </w:pPr>
      <w:r w:rsidRPr="00BE1C76">
        <w:rPr>
          <w:rFonts w:ascii="Maiandra GD" w:hAnsi="Maiandra GD"/>
          <w:b/>
          <w:color w:val="000000" w:themeColor="text1"/>
        </w:rPr>
        <w:t>Annexes: 1 Analysis of Pending Accounts Payable</w:t>
      </w:r>
    </w:p>
    <w:p w14:paraId="45D94384" w14:textId="77777777" w:rsidR="00720502" w:rsidRPr="00720502" w:rsidRDefault="00720502" w:rsidP="00720502">
      <w:pPr>
        <w:pStyle w:val="Header"/>
        <w:tabs>
          <w:tab w:val="clear" w:pos="4320"/>
          <w:tab w:val="decimal" w:pos="5760"/>
          <w:tab w:val="decimal" w:pos="7920"/>
        </w:tabs>
        <w:rPr>
          <w:rFonts w:ascii="Maiandra GD" w:hAnsi="Maiandra GD"/>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228"/>
        <w:gridCol w:w="1623"/>
        <w:gridCol w:w="1623"/>
        <w:gridCol w:w="1623"/>
        <w:gridCol w:w="1622"/>
        <w:gridCol w:w="1622"/>
      </w:tblGrid>
      <w:tr w:rsidR="00BE1C76" w:rsidRPr="00BE1C76" w14:paraId="48CBC375" w14:textId="77777777" w:rsidTr="00DD441E">
        <w:trPr>
          <w:trHeight w:val="555"/>
          <w:tblHeader/>
        </w:trPr>
        <w:tc>
          <w:tcPr>
            <w:tcW w:w="1959"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AFFF5A5" w14:textId="77777777" w:rsidR="00720502" w:rsidRPr="00BE1C76" w:rsidRDefault="00720502">
            <w:pPr>
              <w:autoSpaceDN w:val="0"/>
              <w:rPr>
                <w:rFonts w:ascii="Maiandra GD" w:hAnsi="Maiandra GD"/>
                <w:b/>
                <w:bCs/>
                <w:color w:val="000000" w:themeColor="text1"/>
                <w:lang w:eastAsia="en-GB"/>
              </w:rPr>
            </w:pPr>
            <w:r w:rsidRPr="00BE1C76">
              <w:rPr>
                <w:rFonts w:ascii="Maiandra GD" w:hAnsi="Maiandra GD"/>
                <w:b/>
                <w:bCs/>
                <w:color w:val="000000" w:themeColor="text1"/>
                <w:lang w:eastAsia="en-GB"/>
              </w:rPr>
              <w:t>Supplier of Goods or Services</w:t>
            </w:r>
          </w:p>
        </w:tc>
        <w:tc>
          <w:tcPr>
            <w:tcW w:w="608"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087F9ADA" w14:textId="77777777" w:rsidR="00720502" w:rsidRPr="00BE1C76" w:rsidRDefault="00720502">
            <w:pPr>
              <w:autoSpaceDN w:val="0"/>
              <w:jc w:val="center"/>
              <w:rPr>
                <w:rFonts w:ascii="Maiandra GD" w:hAnsi="Maiandra GD"/>
                <w:b/>
                <w:bCs/>
                <w:color w:val="000000" w:themeColor="text1"/>
                <w:lang w:eastAsia="en-GB"/>
              </w:rPr>
            </w:pPr>
            <w:r w:rsidRPr="00BE1C76">
              <w:rPr>
                <w:rFonts w:ascii="Maiandra GD" w:hAnsi="Maiandra GD"/>
                <w:b/>
                <w:bCs/>
                <w:color w:val="000000" w:themeColor="text1"/>
                <w:lang w:eastAsia="en-GB"/>
              </w:rPr>
              <w:t>Original Amount</w:t>
            </w:r>
          </w:p>
        </w:tc>
        <w:tc>
          <w:tcPr>
            <w:tcW w:w="608"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226463DB" w14:textId="77777777" w:rsidR="00720502" w:rsidRPr="00BE1C76" w:rsidRDefault="00720502">
            <w:pPr>
              <w:autoSpaceDN w:val="0"/>
              <w:jc w:val="center"/>
              <w:rPr>
                <w:rFonts w:ascii="Maiandra GD" w:hAnsi="Maiandra GD"/>
                <w:b/>
                <w:bCs/>
                <w:color w:val="000000" w:themeColor="text1"/>
                <w:lang w:eastAsia="en-GB"/>
              </w:rPr>
            </w:pPr>
            <w:r w:rsidRPr="00BE1C76">
              <w:rPr>
                <w:rFonts w:ascii="Maiandra GD" w:hAnsi="Maiandra GD"/>
                <w:b/>
                <w:bCs/>
                <w:color w:val="000000" w:themeColor="text1"/>
                <w:lang w:eastAsia="en-GB"/>
              </w:rPr>
              <w:t>Date Contracted</w:t>
            </w:r>
          </w:p>
        </w:tc>
        <w:tc>
          <w:tcPr>
            <w:tcW w:w="608"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0057870E" w14:textId="77777777" w:rsidR="00720502" w:rsidRPr="00BE1C76" w:rsidRDefault="00720502">
            <w:pPr>
              <w:autoSpaceDN w:val="0"/>
              <w:jc w:val="center"/>
              <w:rPr>
                <w:rFonts w:ascii="Maiandra GD" w:hAnsi="Maiandra GD"/>
                <w:b/>
                <w:bCs/>
                <w:color w:val="000000" w:themeColor="text1"/>
                <w:lang w:eastAsia="en-GB"/>
              </w:rPr>
            </w:pPr>
            <w:r w:rsidRPr="00BE1C76">
              <w:rPr>
                <w:rFonts w:ascii="Maiandra GD" w:hAnsi="Maiandra GD"/>
                <w:b/>
                <w:bCs/>
                <w:color w:val="000000" w:themeColor="text1"/>
                <w:lang w:eastAsia="en-GB"/>
              </w:rPr>
              <w:t>Amount Paid To-Date</w:t>
            </w:r>
          </w:p>
        </w:tc>
        <w:tc>
          <w:tcPr>
            <w:tcW w:w="608" w:type="pct"/>
            <w:tcBorders>
              <w:top w:val="single" w:sz="4" w:space="0" w:color="auto"/>
              <w:left w:val="single" w:sz="4" w:space="0" w:color="auto"/>
              <w:bottom w:val="single" w:sz="4" w:space="0" w:color="auto"/>
              <w:right w:val="single" w:sz="4" w:space="0" w:color="auto"/>
            </w:tcBorders>
            <w:shd w:val="clear" w:color="auto" w:fill="0070C0"/>
            <w:vAlign w:val="center"/>
          </w:tcPr>
          <w:p w14:paraId="38E4C3EE" w14:textId="77777777" w:rsidR="00720502" w:rsidRPr="00BE1C76" w:rsidRDefault="00720502">
            <w:pPr>
              <w:autoSpaceDN w:val="0"/>
              <w:jc w:val="center"/>
              <w:rPr>
                <w:rFonts w:ascii="Maiandra GD" w:hAnsi="Maiandra GD"/>
                <w:b/>
                <w:bCs/>
                <w:color w:val="000000" w:themeColor="text1"/>
                <w:lang w:eastAsia="en-GB"/>
              </w:rPr>
            </w:pPr>
            <w:r w:rsidRPr="00BE1C76">
              <w:rPr>
                <w:rFonts w:ascii="Maiandra GD" w:hAnsi="Maiandra GD"/>
                <w:b/>
                <w:bCs/>
                <w:color w:val="000000" w:themeColor="text1"/>
                <w:lang w:eastAsia="en-GB"/>
              </w:rPr>
              <w:t>Outstanding Balance</w:t>
            </w:r>
          </w:p>
          <w:p w14:paraId="3B3D62DF" w14:textId="77777777" w:rsidR="00720502" w:rsidRPr="00BE1C76" w:rsidRDefault="00720502">
            <w:pPr>
              <w:autoSpaceDN w:val="0"/>
              <w:jc w:val="center"/>
              <w:rPr>
                <w:rFonts w:ascii="Maiandra GD" w:hAnsi="Maiandra GD"/>
                <w:b/>
                <w:bCs/>
                <w:color w:val="000000" w:themeColor="text1"/>
                <w:lang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D06CBF8" w14:textId="77777777" w:rsidR="00720502" w:rsidRPr="00BE1C76" w:rsidRDefault="00720502">
            <w:pPr>
              <w:autoSpaceDN w:val="0"/>
              <w:ind w:left="-28" w:right="-61"/>
              <w:jc w:val="center"/>
              <w:rPr>
                <w:rFonts w:ascii="Maiandra GD" w:hAnsi="Maiandra GD"/>
                <w:color w:val="000000" w:themeColor="text1"/>
              </w:rPr>
            </w:pPr>
            <w:r w:rsidRPr="00BE1C76">
              <w:rPr>
                <w:rFonts w:ascii="Maiandra GD" w:hAnsi="Maiandra GD"/>
                <w:b/>
                <w:bCs/>
                <w:color w:val="000000" w:themeColor="text1"/>
                <w:lang w:eastAsia="en-GB"/>
              </w:rPr>
              <w:t>Comments</w:t>
            </w:r>
          </w:p>
        </w:tc>
      </w:tr>
      <w:tr w:rsidR="00BE1C76" w:rsidRPr="00BE1C76" w14:paraId="7FBF8657"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tcPr>
          <w:p w14:paraId="4C163B97" w14:textId="77777777" w:rsidR="00720502" w:rsidRPr="00BE1C76" w:rsidRDefault="00720502">
            <w:pPr>
              <w:autoSpaceDN w:val="0"/>
              <w:snapToGrid w:val="0"/>
              <w:rPr>
                <w:rFonts w:ascii="Maiandra GD" w:hAnsi="Maiandra GD"/>
                <w:b/>
                <w:bCs/>
                <w:color w:val="000000" w:themeColor="text1"/>
                <w:lang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F8F2C4" w14:textId="77777777" w:rsidR="00720502" w:rsidRPr="00BE1C76" w:rsidRDefault="00720502">
            <w:pPr>
              <w:autoSpaceDN w:val="0"/>
              <w:jc w:val="center"/>
              <w:rPr>
                <w:rFonts w:ascii="Maiandra GD" w:hAnsi="Maiandra GD"/>
                <w:color w:val="000000" w:themeColor="text1"/>
                <w:lang w:eastAsia="en-GB"/>
              </w:rPr>
            </w:pPr>
            <w:r w:rsidRPr="00BE1C76">
              <w:rPr>
                <w:rFonts w:ascii="Maiandra GD" w:hAnsi="Maiandra GD"/>
                <w:color w:val="000000" w:themeColor="text1"/>
                <w:lang w:eastAsia="en-GB"/>
              </w:rPr>
              <w:t>a</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85F3AF" w14:textId="77777777" w:rsidR="00720502" w:rsidRPr="00BE1C76" w:rsidRDefault="00720502">
            <w:pPr>
              <w:autoSpaceDN w:val="0"/>
              <w:jc w:val="center"/>
              <w:rPr>
                <w:rFonts w:ascii="Maiandra GD" w:hAnsi="Maiandra GD"/>
                <w:color w:val="000000" w:themeColor="text1"/>
                <w:lang w:eastAsia="en-GB"/>
              </w:rPr>
            </w:pPr>
            <w:r w:rsidRPr="00BE1C76">
              <w:rPr>
                <w:rFonts w:ascii="Maiandra GD" w:hAnsi="Maiandra GD"/>
                <w:color w:val="000000" w:themeColor="text1"/>
                <w:lang w:eastAsia="en-GB"/>
              </w:rPr>
              <w:t>b</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E28066" w14:textId="77777777" w:rsidR="00720502" w:rsidRPr="00BE1C76" w:rsidRDefault="00720502">
            <w:pPr>
              <w:autoSpaceDN w:val="0"/>
              <w:jc w:val="center"/>
              <w:rPr>
                <w:rFonts w:ascii="Maiandra GD" w:hAnsi="Maiandra GD"/>
                <w:color w:val="000000" w:themeColor="text1"/>
                <w:lang w:eastAsia="en-GB"/>
              </w:rPr>
            </w:pPr>
            <w:r w:rsidRPr="00BE1C76">
              <w:rPr>
                <w:rFonts w:ascii="Maiandra GD" w:hAnsi="Maiandra GD"/>
                <w:color w:val="000000" w:themeColor="text1"/>
                <w:lang w:eastAsia="en-GB"/>
              </w:rPr>
              <w:t>c</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64C49D" w14:textId="77777777" w:rsidR="00720502" w:rsidRPr="00BE1C76" w:rsidRDefault="00720502">
            <w:pPr>
              <w:autoSpaceDN w:val="0"/>
              <w:jc w:val="center"/>
              <w:rPr>
                <w:rFonts w:ascii="Maiandra GD" w:hAnsi="Maiandra GD"/>
                <w:color w:val="000000" w:themeColor="text1"/>
                <w:lang w:eastAsia="en-GB"/>
              </w:rPr>
            </w:pPr>
            <w:r w:rsidRPr="00BE1C76">
              <w:rPr>
                <w:rFonts w:ascii="Maiandra GD" w:hAnsi="Maiandra GD"/>
                <w:color w:val="000000" w:themeColor="text1"/>
                <w:lang w:eastAsia="en-GB"/>
              </w:rPr>
              <w:t>d=a-c</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DD782BD" w14:textId="77777777" w:rsidR="00720502" w:rsidRPr="00BE1C76" w:rsidRDefault="00720502">
            <w:pPr>
              <w:autoSpaceDN w:val="0"/>
              <w:snapToGrid w:val="0"/>
              <w:jc w:val="center"/>
              <w:rPr>
                <w:rFonts w:ascii="Maiandra GD" w:hAnsi="Maiandra GD"/>
                <w:color w:val="000000" w:themeColor="text1"/>
                <w:lang w:eastAsia="en-GB"/>
              </w:rPr>
            </w:pPr>
          </w:p>
        </w:tc>
      </w:tr>
      <w:tr w:rsidR="00BE1C76" w:rsidRPr="00BE1C76" w14:paraId="14A45486"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91B735" w14:textId="77777777" w:rsidR="00720502" w:rsidRPr="00BE1C76" w:rsidRDefault="00720502">
            <w:pPr>
              <w:tabs>
                <w:tab w:val="left" w:pos="333"/>
                <w:tab w:val="decimal" w:pos="9214"/>
              </w:tabs>
              <w:rPr>
                <w:rFonts w:ascii="Maiandra GD" w:hAnsi="Maiandra GD"/>
                <w:color w:val="000000" w:themeColor="text1"/>
              </w:rPr>
            </w:pPr>
            <w:r w:rsidRPr="00BE1C76">
              <w:rPr>
                <w:rFonts w:ascii="Maiandra GD" w:hAnsi="Maiandra GD"/>
                <w:b/>
                <w:color w:val="000000" w:themeColor="text1"/>
              </w:rPr>
              <w:t>Construction of buildings</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E2E52FA"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2324238"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D2352DB"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F2E86B4"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6F29E01"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09240931"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tcPr>
          <w:p w14:paraId="7F4B4914" w14:textId="77777777" w:rsidR="00720502" w:rsidRPr="00BE1C76" w:rsidRDefault="00720502">
            <w:pPr>
              <w:numPr>
                <w:ilvl w:val="0"/>
                <w:numId w:val="32"/>
              </w:numPr>
              <w:suppressAutoHyphens/>
              <w:autoSpaceDN w:val="0"/>
              <w:snapToGrid w:val="0"/>
              <w:ind w:left="426" w:hanging="426"/>
              <w:rPr>
                <w:rFonts w:ascii="Maiandra GD" w:hAnsi="Maiandra GD"/>
                <w:color w:val="000000" w:themeColor="text1"/>
                <w:lang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63F9182"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FBDEAD6"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3E6FFF0"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FF57F1F"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81A6F13"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017B5A89"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tcPr>
          <w:p w14:paraId="468155BF" w14:textId="77777777" w:rsidR="00720502" w:rsidRPr="00BE1C76" w:rsidRDefault="00720502">
            <w:pPr>
              <w:numPr>
                <w:ilvl w:val="0"/>
                <w:numId w:val="32"/>
              </w:numPr>
              <w:tabs>
                <w:tab w:val="left" w:pos="333"/>
                <w:tab w:val="decimal" w:pos="9214"/>
              </w:tabs>
              <w:suppressAutoHyphens/>
              <w:autoSpaceDE w:val="0"/>
              <w:snapToGrid w:val="0"/>
              <w:ind w:left="426" w:hanging="426"/>
              <w:rPr>
                <w:rFonts w:ascii="Maiandra GD" w:hAnsi="Maiandra GD"/>
                <w:color w:val="000000" w:themeColor="text1"/>
                <w:lang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AC35C06"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3AE31A3"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2CB323CA"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F70D399"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6727EE7"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0F00E4FD"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4CDB7C" w14:textId="77777777" w:rsidR="00720502" w:rsidRPr="00BE1C76" w:rsidRDefault="00720502">
            <w:pPr>
              <w:tabs>
                <w:tab w:val="left" w:pos="333"/>
                <w:tab w:val="decimal" w:pos="9214"/>
              </w:tabs>
              <w:rPr>
                <w:rFonts w:ascii="Maiandra GD" w:hAnsi="Maiandra GD"/>
                <w:b/>
                <w:color w:val="000000" w:themeColor="text1"/>
              </w:rPr>
            </w:pPr>
            <w:r w:rsidRPr="00BE1C76">
              <w:rPr>
                <w:rFonts w:ascii="Maiandra GD" w:hAnsi="Maiandra GD"/>
                <w:b/>
                <w:color w:val="000000" w:themeColor="text1"/>
              </w:rPr>
              <w:t>Sub-Total</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38D1A36"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173359DE"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280B61BB"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7B112BB"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F287AEE" w14:textId="77777777" w:rsidR="00720502" w:rsidRPr="00BE1C76" w:rsidRDefault="00720502">
            <w:pPr>
              <w:autoSpaceDN w:val="0"/>
              <w:snapToGrid w:val="0"/>
              <w:jc w:val="right"/>
              <w:rPr>
                <w:rFonts w:ascii="Maiandra GD" w:hAnsi="Maiandra GD"/>
                <w:b/>
                <w:color w:val="000000" w:themeColor="text1"/>
                <w:lang w:eastAsia="en-GB"/>
              </w:rPr>
            </w:pPr>
          </w:p>
        </w:tc>
      </w:tr>
      <w:tr w:rsidR="00BE1C76" w:rsidRPr="00BE1C76" w14:paraId="4AA9A965"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5D804C" w14:textId="77777777" w:rsidR="00720502" w:rsidRPr="00BE1C76" w:rsidRDefault="00720502">
            <w:pPr>
              <w:tabs>
                <w:tab w:val="left" w:pos="333"/>
                <w:tab w:val="decimal" w:pos="9214"/>
              </w:tabs>
              <w:rPr>
                <w:rFonts w:ascii="Maiandra GD" w:hAnsi="Maiandra GD"/>
                <w:color w:val="000000" w:themeColor="text1"/>
              </w:rPr>
            </w:pPr>
            <w:r w:rsidRPr="00BE1C76">
              <w:rPr>
                <w:rFonts w:ascii="Maiandra GD" w:hAnsi="Maiandra GD"/>
                <w:b/>
                <w:color w:val="000000" w:themeColor="text1"/>
              </w:rPr>
              <w:t>Construction of civil works</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E0FBAE7"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C81FADA"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18122E2"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2241FF5"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EEAA430"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03A7C759"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tcPr>
          <w:p w14:paraId="69D45E02" w14:textId="77777777" w:rsidR="00720502" w:rsidRPr="00BE1C76" w:rsidRDefault="00720502">
            <w:pPr>
              <w:numPr>
                <w:ilvl w:val="0"/>
                <w:numId w:val="32"/>
              </w:numPr>
              <w:tabs>
                <w:tab w:val="left" w:pos="333"/>
                <w:tab w:val="decimal" w:pos="9214"/>
              </w:tabs>
              <w:suppressAutoHyphens/>
              <w:autoSpaceDE w:val="0"/>
              <w:snapToGrid w:val="0"/>
              <w:ind w:left="426" w:hanging="426"/>
              <w:rPr>
                <w:rFonts w:ascii="Maiandra GD" w:hAnsi="Maiandra GD"/>
                <w:color w:val="000000" w:themeColor="text1"/>
                <w:lang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13275629"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72117CB"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B9AA9B9"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76E1C62"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643D74F"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63CD6E3E"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tcPr>
          <w:p w14:paraId="5697460C" w14:textId="77777777" w:rsidR="00720502" w:rsidRPr="00BE1C76" w:rsidRDefault="00720502">
            <w:pPr>
              <w:numPr>
                <w:ilvl w:val="0"/>
                <w:numId w:val="32"/>
              </w:numPr>
              <w:tabs>
                <w:tab w:val="left" w:pos="333"/>
                <w:tab w:val="decimal" w:pos="9214"/>
              </w:tabs>
              <w:suppressAutoHyphens/>
              <w:autoSpaceDE w:val="0"/>
              <w:snapToGrid w:val="0"/>
              <w:ind w:left="426" w:hanging="426"/>
              <w:rPr>
                <w:rFonts w:ascii="Maiandra GD" w:hAnsi="Maiandra GD"/>
                <w:color w:val="000000" w:themeColor="text1"/>
                <w:lang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467145A"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18479F2"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246E3B3"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49A1902"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26BE0B8A"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11BE2E36"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tcPr>
          <w:p w14:paraId="5B0B3ACE" w14:textId="77777777" w:rsidR="00720502" w:rsidRPr="00BE1C76" w:rsidRDefault="00720502">
            <w:pPr>
              <w:numPr>
                <w:ilvl w:val="0"/>
                <w:numId w:val="32"/>
              </w:numPr>
              <w:tabs>
                <w:tab w:val="left" w:pos="333"/>
                <w:tab w:val="decimal" w:pos="9214"/>
              </w:tabs>
              <w:suppressAutoHyphens/>
              <w:autoSpaceDE w:val="0"/>
              <w:snapToGrid w:val="0"/>
              <w:ind w:left="426" w:hanging="426"/>
              <w:rPr>
                <w:rFonts w:ascii="Maiandra GD" w:hAnsi="Maiandra GD"/>
                <w:color w:val="000000" w:themeColor="text1"/>
                <w:lang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8DBDB75"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57F038E"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4B80F36"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42C8666"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B2CD397"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29B580F3"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FF85BD" w14:textId="77777777" w:rsidR="00720502" w:rsidRPr="00BE1C76" w:rsidRDefault="00720502">
            <w:pPr>
              <w:tabs>
                <w:tab w:val="left" w:pos="333"/>
                <w:tab w:val="decimal" w:pos="9214"/>
              </w:tabs>
              <w:rPr>
                <w:rFonts w:ascii="Maiandra GD" w:hAnsi="Maiandra GD"/>
                <w:b/>
                <w:color w:val="000000" w:themeColor="text1"/>
              </w:rPr>
            </w:pPr>
            <w:r w:rsidRPr="00BE1C76">
              <w:rPr>
                <w:rFonts w:ascii="Maiandra GD" w:hAnsi="Maiandra GD"/>
                <w:b/>
                <w:color w:val="000000" w:themeColor="text1"/>
              </w:rPr>
              <w:t>Sub-Total</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0BA7F60"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DB545EF"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2E48EDA4"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ED18452"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6CE0C2B" w14:textId="77777777" w:rsidR="00720502" w:rsidRPr="00BE1C76" w:rsidRDefault="00720502">
            <w:pPr>
              <w:autoSpaceDN w:val="0"/>
              <w:snapToGrid w:val="0"/>
              <w:jc w:val="right"/>
              <w:rPr>
                <w:rFonts w:ascii="Maiandra GD" w:hAnsi="Maiandra GD"/>
                <w:b/>
                <w:color w:val="000000" w:themeColor="text1"/>
                <w:lang w:eastAsia="en-GB"/>
              </w:rPr>
            </w:pPr>
          </w:p>
        </w:tc>
      </w:tr>
      <w:tr w:rsidR="00BE1C76" w:rsidRPr="00BE1C76" w14:paraId="41C45DCC"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20AE03" w14:textId="77777777" w:rsidR="00720502" w:rsidRPr="00BE1C76" w:rsidRDefault="00720502">
            <w:pPr>
              <w:tabs>
                <w:tab w:val="left" w:pos="333"/>
                <w:tab w:val="decimal" w:pos="9214"/>
              </w:tabs>
              <w:rPr>
                <w:rFonts w:ascii="Maiandra GD" w:hAnsi="Maiandra GD"/>
                <w:color w:val="000000" w:themeColor="text1"/>
              </w:rPr>
            </w:pPr>
            <w:r w:rsidRPr="00BE1C76">
              <w:rPr>
                <w:rFonts w:ascii="Maiandra GD" w:hAnsi="Maiandra GD"/>
                <w:b/>
                <w:color w:val="000000" w:themeColor="text1"/>
              </w:rPr>
              <w:t>Supply of goods</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7C08ABA"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096A8B0"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2ED2145F"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C644F56"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F447EE1"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2A27192A"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tcPr>
          <w:p w14:paraId="254F2FB5" w14:textId="77777777" w:rsidR="00720502" w:rsidRPr="00BE1C76" w:rsidRDefault="00720502">
            <w:pPr>
              <w:numPr>
                <w:ilvl w:val="0"/>
                <w:numId w:val="32"/>
              </w:numPr>
              <w:tabs>
                <w:tab w:val="left" w:pos="333"/>
                <w:tab w:val="decimal" w:pos="9214"/>
              </w:tabs>
              <w:suppressAutoHyphens/>
              <w:autoSpaceDE w:val="0"/>
              <w:snapToGrid w:val="0"/>
              <w:ind w:left="426" w:hanging="426"/>
              <w:rPr>
                <w:rFonts w:ascii="Maiandra GD" w:hAnsi="Maiandra GD"/>
                <w:color w:val="000000" w:themeColor="text1"/>
                <w:lang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9E5E900"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4289252"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13822E28"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4316A42"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6C62284"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2A6C0412"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tcPr>
          <w:p w14:paraId="38FD39CC" w14:textId="77777777" w:rsidR="00720502" w:rsidRPr="00BE1C76" w:rsidRDefault="00720502">
            <w:pPr>
              <w:numPr>
                <w:ilvl w:val="0"/>
                <w:numId w:val="32"/>
              </w:numPr>
              <w:tabs>
                <w:tab w:val="left" w:pos="333"/>
                <w:tab w:val="decimal" w:pos="9214"/>
              </w:tabs>
              <w:suppressAutoHyphens/>
              <w:autoSpaceDE w:val="0"/>
              <w:snapToGrid w:val="0"/>
              <w:ind w:left="426" w:hanging="426"/>
              <w:rPr>
                <w:rFonts w:ascii="Maiandra GD" w:hAnsi="Maiandra GD"/>
                <w:color w:val="000000" w:themeColor="text1"/>
                <w:lang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59F2345"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2518F7F1"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9ECA547"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168D6EA3"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ADA0E86"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6599F3AB"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E4F4C5" w14:textId="77777777" w:rsidR="00720502" w:rsidRPr="00BE1C76" w:rsidRDefault="00720502">
            <w:pPr>
              <w:tabs>
                <w:tab w:val="left" w:pos="333"/>
                <w:tab w:val="decimal" w:pos="9214"/>
              </w:tabs>
              <w:rPr>
                <w:rFonts w:ascii="Maiandra GD" w:hAnsi="Maiandra GD"/>
                <w:b/>
                <w:color w:val="000000" w:themeColor="text1"/>
              </w:rPr>
            </w:pPr>
            <w:r w:rsidRPr="00BE1C76">
              <w:rPr>
                <w:rFonts w:ascii="Maiandra GD" w:hAnsi="Maiandra GD"/>
                <w:b/>
                <w:color w:val="000000" w:themeColor="text1"/>
              </w:rPr>
              <w:t>Sub-Total</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68ECEF5"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FA658FB"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BB07611"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1BAE3EC6"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6AAE82E" w14:textId="77777777" w:rsidR="00720502" w:rsidRPr="00BE1C76" w:rsidRDefault="00720502">
            <w:pPr>
              <w:autoSpaceDN w:val="0"/>
              <w:snapToGrid w:val="0"/>
              <w:jc w:val="right"/>
              <w:rPr>
                <w:rFonts w:ascii="Maiandra GD" w:hAnsi="Maiandra GD"/>
                <w:b/>
                <w:color w:val="000000" w:themeColor="text1"/>
                <w:lang w:eastAsia="en-GB"/>
              </w:rPr>
            </w:pPr>
          </w:p>
        </w:tc>
      </w:tr>
      <w:tr w:rsidR="00BE1C76" w:rsidRPr="00BE1C76" w14:paraId="2FAA015A"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25C17C" w14:textId="77777777" w:rsidR="00720502" w:rsidRPr="00BE1C76" w:rsidRDefault="00720502">
            <w:pPr>
              <w:tabs>
                <w:tab w:val="left" w:pos="333"/>
                <w:tab w:val="decimal" w:pos="9214"/>
              </w:tabs>
              <w:rPr>
                <w:rFonts w:ascii="Maiandra GD" w:hAnsi="Maiandra GD"/>
                <w:color w:val="000000" w:themeColor="text1"/>
              </w:rPr>
            </w:pPr>
            <w:r w:rsidRPr="00BE1C76">
              <w:rPr>
                <w:rFonts w:ascii="Maiandra GD" w:hAnsi="Maiandra GD"/>
                <w:b/>
                <w:color w:val="000000" w:themeColor="text1"/>
              </w:rPr>
              <w:t>Supply of services</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97C8E22"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A659141"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58261D3"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5EFB51F"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8041517"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2D8BC4D3"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tcPr>
          <w:p w14:paraId="2802A60D" w14:textId="77777777" w:rsidR="00720502" w:rsidRPr="00BE1C76" w:rsidRDefault="00720502">
            <w:pPr>
              <w:numPr>
                <w:ilvl w:val="0"/>
                <w:numId w:val="32"/>
              </w:numPr>
              <w:tabs>
                <w:tab w:val="left" w:pos="333"/>
                <w:tab w:val="decimal" w:pos="9214"/>
              </w:tabs>
              <w:suppressAutoHyphens/>
              <w:autoSpaceDE w:val="0"/>
              <w:snapToGrid w:val="0"/>
              <w:ind w:left="426" w:hanging="426"/>
              <w:rPr>
                <w:rFonts w:ascii="Maiandra GD" w:hAnsi="Maiandra GD"/>
                <w:color w:val="000000" w:themeColor="text1"/>
                <w:lang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8A8F7B9"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5534341F"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EC060C7"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54D9220" w14:textId="77777777" w:rsidR="00720502" w:rsidRPr="00BE1C76" w:rsidRDefault="00720502">
            <w:pPr>
              <w:tabs>
                <w:tab w:val="decimal" w:pos="5812"/>
                <w:tab w:val="decimal" w:pos="9214"/>
              </w:tabs>
              <w:snapToGrid w:val="0"/>
              <w:jc w:val="right"/>
              <w:rPr>
                <w:rFonts w:ascii="Maiandra GD" w:hAnsi="Maiandra GD"/>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BEBBBAD" w14:textId="77777777" w:rsidR="00720502" w:rsidRPr="00BE1C76" w:rsidRDefault="00720502">
            <w:pPr>
              <w:autoSpaceDN w:val="0"/>
              <w:snapToGrid w:val="0"/>
              <w:jc w:val="right"/>
              <w:rPr>
                <w:rFonts w:ascii="Maiandra GD" w:hAnsi="Maiandra GD"/>
                <w:color w:val="000000" w:themeColor="text1"/>
                <w:lang w:eastAsia="en-GB"/>
              </w:rPr>
            </w:pPr>
          </w:p>
        </w:tc>
      </w:tr>
      <w:tr w:rsidR="00BE1C76" w:rsidRPr="00BE1C76" w14:paraId="641C4133"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0A987C" w14:textId="77777777" w:rsidR="00720502" w:rsidRPr="00BE1C76" w:rsidRDefault="00720502">
            <w:pPr>
              <w:tabs>
                <w:tab w:val="left" w:pos="333"/>
                <w:tab w:val="decimal" w:pos="9214"/>
              </w:tabs>
              <w:rPr>
                <w:rFonts w:ascii="Maiandra GD" w:hAnsi="Maiandra GD"/>
                <w:b/>
                <w:color w:val="000000" w:themeColor="text1"/>
              </w:rPr>
            </w:pPr>
            <w:r w:rsidRPr="00BE1C76">
              <w:rPr>
                <w:rFonts w:ascii="Maiandra GD" w:hAnsi="Maiandra GD"/>
                <w:b/>
                <w:color w:val="000000" w:themeColor="text1"/>
              </w:rPr>
              <w:t>Sub-Total</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F88B1FA"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A2090FE"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4E6763EC"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F71341E"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4E94581" w14:textId="77777777" w:rsidR="00720502" w:rsidRPr="00BE1C76" w:rsidRDefault="00720502">
            <w:pPr>
              <w:autoSpaceDN w:val="0"/>
              <w:snapToGrid w:val="0"/>
              <w:jc w:val="right"/>
              <w:rPr>
                <w:rFonts w:ascii="Maiandra GD" w:hAnsi="Maiandra GD"/>
                <w:b/>
                <w:color w:val="000000" w:themeColor="text1"/>
                <w:lang w:eastAsia="en-GB"/>
              </w:rPr>
            </w:pPr>
          </w:p>
        </w:tc>
      </w:tr>
      <w:tr w:rsidR="00BE1C76" w:rsidRPr="00BE1C76" w14:paraId="53293573" w14:textId="77777777" w:rsidTr="00720502">
        <w:trPr>
          <w:trHeight w:val="340"/>
        </w:trPr>
        <w:tc>
          <w:tcPr>
            <w:tcW w:w="19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FE2B7A" w14:textId="77777777" w:rsidR="00720502" w:rsidRPr="00BE1C76" w:rsidRDefault="00720502">
            <w:pPr>
              <w:tabs>
                <w:tab w:val="left" w:pos="333"/>
                <w:tab w:val="decimal" w:pos="9214"/>
              </w:tabs>
              <w:rPr>
                <w:rFonts w:ascii="Maiandra GD" w:hAnsi="Maiandra GD"/>
                <w:b/>
                <w:color w:val="000000" w:themeColor="text1"/>
              </w:rPr>
            </w:pPr>
            <w:r w:rsidRPr="00BE1C76">
              <w:rPr>
                <w:rFonts w:ascii="Maiandra GD" w:hAnsi="Maiandra GD"/>
                <w:b/>
                <w:color w:val="000000" w:themeColor="text1"/>
              </w:rPr>
              <w:t>Grand Total</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3D6BB03"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FD15E2D"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E169007"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2A058C5" w14:textId="77777777" w:rsidR="00720502" w:rsidRPr="00BE1C76" w:rsidRDefault="00720502">
            <w:pPr>
              <w:tabs>
                <w:tab w:val="decimal" w:pos="5812"/>
                <w:tab w:val="decimal" w:pos="9214"/>
              </w:tabs>
              <w:snapToGrid w:val="0"/>
              <w:jc w:val="right"/>
              <w:rPr>
                <w:rFonts w:ascii="Maiandra GD" w:hAnsi="Maiandra GD"/>
                <w:b/>
                <w:color w:val="000000" w:themeColor="text1"/>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C7A8411" w14:textId="77777777" w:rsidR="00720502" w:rsidRPr="00BE1C76" w:rsidRDefault="00720502">
            <w:pPr>
              <w:autoSpaceDN w:val="0"/>
              <w:snapToGrid w:val="0"/>
              <w:jc w:val="right"/>
              <w:rPr>
                <w:rFonts w:ascii="Maiandra GD" w:hAnsi="Maiandra GD"/>
                <w:b/>
                <w:color w:val="000000" w:themeColor="text1"/>
                <w:lang w:eastAsia="en-GB"/>
              </w:rPr>
            </w:pPr>
          </w:p>
        </w:tc>
      </w:tr>
    </w:tbl>
    <w:p w14:paraId="6EF45C3C" w14:textId="77777777" w:rsidR="00720502" w:rsidRPr="00720502" w:rsidRDefault="00720502" w:rsidP="00720502">
      <w:pPr>
        <w:rPr>
          <w:rFonts w:ascii="Maiandra GD" w:hAnsi="Maiandra GD"/>
          <w:b/>
          <w:color w:val="FF0000"/>
          <w:lang w:val="en-GB"/>
        </w:rPr>
      </w:pPr>
    </w:p>
    <w:p w14:paraId="2F83535F" w14:textId="77777777" w:rsidR="00720502" w:rsidRPr="00720502" w:rsidRDefault="00720502" w:rsidP="00720502">
      <w:pPr>
        <w:rPr>
          <w:rFonts w:ascii="Maiandra GD" w:hAnsi="Maiandra GD"/>
          <w:b/>
          <w:color w:val="FF0000"/>
        </w:rPr>
      </w:pPr>
      <w:r w:rsidRPr="00720502">
        <w:rPr>
          <w:rFonts w:ascii="Maiandra GD" w:hAnsi="Maiandra GD"/>
          <w:b/>
          <w:color w:val="FF0000"/>
        </w:rPr>
        <w:br w:type="page"/>
      </w:r>
    </w:p>
    <w:p w14:paraId="5C223ACD" w14:textId="77777777" w:rsidR="00720502" w:rsidRPr="00720502" w:rsidRDefault="00720502" w:rsidP="00720502">
      <w:pPr>
        <w:spacing w:before="240"/>
        <w:rPr>
          <w:rFonts w:ascii="Maiandra GD" w:hAnsi="Maiandra GD"/>
          <w:color w:val="FF0000"/>
        </w:rPr>
      </w:pPr>
      <w:r w:rsidRPr="00BE1C76">
        <w:rPr>
          <w:rFonts w:ascii="Maiandra GD" w:hAnsi="Maiandra GD"/>
          <w:b/>
          <w:color w:val="000000" w:themeColor="text1"/>
        </w:rPr>
        <w:lastRenderedPageBreak/>
        <w:t>Annex 2 - Analysis of Pending Staff Payables</w:t>
      </w:r>
    </w:p>
    <w:p w14:paraId="2836BBC4" w14:textId="77777777" w:rsidR="00720502" w:rsidRPr="00720502" w:rsidRDefault="00720502" w:rsidP="00720502">
      <w:pPr>
        <w:rPr>
          <w:rFonts w:ascii="Maiandra GD" w:hAnsi="Maiandra GD"/>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543"/>
        <w:gridCol w:w="1950"/>
        <w:gridCol w:w="1950"/>
        <w:gridCol w:w="1950"/>
        <w:gridCol w:w="1948"/>
      </w:tblGrid>
      <w:tr w:rsidR="00BE1C76" w:rsidRPr="00BE1C76" w14:paraId="6C709174" w14:textId="77777777" w:rsidTr="00DD441E">
        <w:trPr>
          <w:trHeight w:val="887"/>
          <w:tblHeader/>
        </w:trPr>
        <w:tc>
          <w:tcPr>
            <w:tcW w:w="2077"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56CE1A41" w14:textId="77777777" w:rsidR="00720502" w:rsidRPr="00BE1C76" w:rsidRDefault="00720502">
            <w:pPr>
              <w:autoSpaceDN w:val="0"/>
              <w:rPr>
                <w:rFonts w:ascii="Maiandra GD" w:hAnsi="Maiandra GD"/>
                <w:b/>
                <w:bCs/>
                <w:color w:val="000000" w:themeColor="text1"/>
                <w:lang w:eastAsia="en-GB"/>
              </w:rPr>
            </w:pPr>
            <w:r w:rsidRPr="00BE1C76">
              <w:rPr>
                <w:rFonts w:ascii="Maiandra GD" w:hAnsi="Maiandra GD"/>
                <w:b/>
                <w:bCs/>
                <w:color w:val="000000" w:themeColor="text1"/>
                <w:lang w:eastAsia="en-GB"/>
              </w:rPr>
              <w:t>Name of Staff</w:t>
            </w:r>
          </w:p>
        </w:tc>
        <w:tc>
          <w:tcPr>
            <w:tcW w:w="731"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BD21777" w14:textId="77777777" w:rsidR="00720502" w:rsidRPr="00BE1C76" w:rsidRDefault="00720502">
            <w:pPr>
              <w:autoSpaceDN w:val="0"/>
              <w:jc w:val="center"/>
              <w:rPr>
                <w:rFonts w:ascii="Maiandra GD" w:hAnsi="Maiandra GD"/>
                <w:b/>
                <w:bCs/>
                <w:color w:val="000000" w:themeColor="text1"/>
                <w:lang w:eastAsia="en-GB"/>
              </w:rPr>
            </w:pPr>
            <w:r w:rsidRPr="00BE1C76">
              <w:rPr>
                <w:rFonts w:ascii="Maiandra GD" w:hAnsi="Maiandra GD"/>
                <w:b/>
                <w:bCs/>
                <w:color w:val="000000" w:themeColor="text1"/>
                <w:lang w:eastAsia="en-GB"/>
              </w:rPr>
              <w:t>Designation</w:t>
            </w:r>
          </w:p>
        </w:tc>
        <w:tc>
          <w:tcPr>
            <w:tcW w:w="731"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05DB00A2" w14:textId="77777777" w:rsidR="00720502" w:rsidRPr="00BE1C76" w:rsidRDefault="00720502">
            <w:pPr>
              <w:autoSpaceDN w:val="0"/>
              <w:jc w:val="center"/>
              <w:rPr>
                <w:rFonts w:ascii="Maiandra GD" w:hAnsi="Maiandra GD"/>
                <w:b/>
                <w:bCs/>
                <w:color w:val="000000" w:themeColor="text1"/>
                <w:lang w:eastAsia="en-GB"/>
              </w:rPr>
            </w:pPr>
            <w:r w:rsidRPr="00BE1C76">
              <w:rPr>
                <w:rFonts w:ascii="Maiandra GD" w:hAnsi="Maiandra GD"/>
                <w:b/>
                <w:bCs/>
                <w:color w:val="000000" w:themeColor="text1"/>
                <w:lang w:eastAsia="en-GB"/>
              </w:rPr>
              <w:t>Date employed</w:t>
            </w:r>
          </w:p>
        </w:tc>
        <w:tc>
          <w:tcPr>
            <w:tcW w:w="731" w:type="pct"/>
            <w:tcBorders>
              <w:top w:val="single" w:sz="4" w:space="0" w:color="auto"/>
              <w:left w:val="single" w:sz="4" w:space="0" w:color="auto"/>
              <w:bottom w:val="single" w:sz="4" w:space="0" w:color="auto"/>
              <w:right w:val="single" w:sz="4" w:space="0" w:color="auto"/>
            </w:tcBorders>
            <w:shd w:val="clear" w:color="auto" w:fill="0070C0"/>
            <w:vAlign w:val="center"/>
          </w:tcPr>
          <w:p w14:paraId="3DB3F682" w14:textId="77777777" w:rsidR="00720502" w:rsidRPr="00BE1C76" w:rsidRDefault="00720502">
            <w:pPr>
              <w:autoSpaceDN w:val="0"/>
              <w:jc w:val="center"/>
              <w:rPr>
                <w:rFonts w:ascii="Maiandra GD" w:hAnsi="Maiandra GD"/>
                <w:b/>
                <w:bCs/>
                <w:color w:val="000000" w:themeColor="text1"/>
                <w:lang w:eastAsia="en-GB"/>
              </w:rPr>
            </w:pPr>
            <w:r w:rsidRPr="00BE1C76">
              <w:rPr>
                <w:rFonts w:ascii="Maiandra GD" w:hAnsi="Maiandra GD"/>
                <w:b/>
                <w:bCs/>
                <w:color w:val="000000" w:themeColor="text1"/>
                <w:lang w:eastAsia="en-GB"/>
              </w:rPr>
              <w:t>Outstanding Balance</w:t>
            </w:r>
          </w:p>
          <w:p w14:paraId="3C04A0C9" w14:textId="77777777" w:rsidR="00720502" w:rsidRPr="00BE1C76" w:rsidRDefault="00720502">
            <w:pPr>
              <w:autoSpaceDN w:val="0"/>
              <w:jc w:val="center"/>
              <w:rPr>
                <w:rFonts w:ascii="Maiandra GD" w:hAnsi="Maiandra GD"/>
                <w:b/>
                <w:bCs/>
                <w:color w:val="000000" w:themeColor="text1"/>
                <w:lang w:eastAsia="en-GB"/>
              </w:rPr>
            </w:pPr>
            <w:r w:rsidRPr="00BE1C76">
              <w:rPr>
                <w:rFonts w:ascii="Maiandra GD" w:hAnsi="Maiandra GD"/>
                <w:b/>
                <w:bCs/>
                <w:color w:val="000000" w:themeColor="text1"/>
                <w:lang w:eastAsia="en-GB"/>
              </w:rPr>
              <w:t>30</w:t>
            </w:r>
            <w:r w:rsidRPr="00BE1C76">
              <w:rPr>
                <w:rFonts w:ascii="Maiandra GD" w:hAnsi="Maiandra GD"/>
                <w:b/>
                <w:bCs/>
                <w:color w:val="000000" w:themeColor="text1"/>
                <w:vertAlign w:val="superscript"/>
                <w:lang w:eastAsia="en-GB"/>
              </w:rPr>
              <w:t>th</w:t>
            </w:r>
            <w:r w:rsidRPr="00BE1C76">
              <w:rPr>
                <w:rFonts w:ascii="Maiandra GD" w:hAnsi="Maiandra GD"/>
                <w:b/>
                <w:bCs/>
                <w:color w:val="000000" w:themeColor="text1"/>
                <w:lang w:eastAsia="en-GB"/>
              </w:rPr>
              <w:t xml:space="preserve"> June 20xx</w:t>
            </w:r>
          </w:p>
          <w:p w14:paraId="18990468" w14:textId="77777777" w:rsidR="00720502" w:rsidRPr="00BE1C76" w:rsidRDefault="00720502">
            <w:pPr>
              <w:autoSpaceDN w:val="0"/>
              <w:jc w:val="center"/>
              <w:rPr>
                <w:rFonts w:ascii="Maiandra GD" w:hAnsi="Maiandra GD"/>
                <w:b/>
                <w:bCs/>
                <w:color w:val="000000" w:themeColor="text1"/>
                <w:lang w:eastAsia="en-GB"/>
              </w:rPr>
            </w:pPr>
          </w:p>
        </w:tc>
        <w:tc>
          <w:tcPr>
            <w:tcW w:w="730"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414AC4E6" w14:textId="77777777" w:rsidR="00720502" w:rsidRPr="00BE1C76" w:rsidRDefault="00720502">
            <w:pPr>
              <w:autoSpaceDN w:val="0"/>
              <w:ind w:left="-28" w:right="-61"/>
              <w:jc w:val="center"/>
              <w:rPr>
                <w:rFonts w:ascii="Maiandra GD" w:hAnsi="Maiandra GD"/>
                <w:color w:val="000000" w:themeColor="text1"/>
              </w:rPr>
            </w:pPr>
            <w:r w:rsidRPr="00BE1C76">
              <w:rPr>
                <w:rFonts w:ascii="Maiandra GD" w:hAnsi="Maiandra GD"/>
                <w:b/>
                <w:bCs/>
                <w:color w:val="000000" w:themeColor="text1"/>
                <w:lang w:eastAsia="en-GB"/>
              </w:rPr>
              <w:t>Comments</w:t>
            </w:r>
          </w:p>
        </w:tc>
      </w:tr>
      <w:tr w:rsidR="00BE1C76" w:rsidRPr="00BE1C76" w14:paraId="6758CF58" w14:textId="77777777" w:rsidTr="00720502">
        <w:trPr>
          <w:trHeight w:val="340"/>
        </w:trPr>
        <w:tc>
          <w:tcPr>
            <w:tcW w:w="20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89108B" w14:textId="77777777" w:rsidR="00720502" w:rsidRPr="00BE1C76" w:rsidRDefault="00720502">
            <w:pPr>
              <w:tabs>
                <w:tab w:val="left" w:pos="333"/>
                <w:tab w:val="decimal" w:pos="9214"/>
              </w:tabs>
              <w:rPr>
                <w:rFonts w:ascii="Maiandra GD" w:hAnsi="Maiandra GD"/>
                <w:color w:val="000000" w:themeColor="text1"/>
              </w:rPr>
            </w:pPr>
            <w:r w:rsidRPr="00BE1C76">
              <w:rPr>
                <w:rFonts w:ascii="Maiandra GD" w:hAnsi="Maiandra GD"/>
                <w:b/>
                <w:color w:val="000000" w:themeColor="text1"/>
              </w:rPr>
              <w:t>NG-CDFC Staff</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664C72A5"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1DD70F17"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5E6AB574"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14:paraId="3EC003A6" w14:textId="77777777" w:rsidR="00720502" w:rsidRPr="00BE1C76" w:rsidRDefault="00720502">
            <w:pPr>
              <w:autoSpaceDN w:val="0"/>
              <w:snapToGrid w:val="0"/>
              <w:jc w:val="center"/>
              <w:rPr>
                <w:rFonts w:ascii="Maiandra GD" w:hAnsi="Maiandra GD"/>
                <w:color w:val="000000" w:themeColor="text1"/>
                <w:lang w:eastAsia="en-GB"/>
              </w:rPr>
            </w:pPr>
          </w:p>
        </w:tc>
      </w:tr>
      <w:tr w:rsidR="00BE1C76" w:rsidRPr="00BE1C76" w14:paraId="07B48128" w14:textId="77777777" w:rsidTr="00720502">
        <w:trPr>
          <w:trHeight w:val="340"/>
        </w:trPr>
        <w:tc>
          <w:tcPr>
            <w:tcW w:w="2077" w:type="pct"/>
            <w:tcBorders>
              <w:top w:val="single" w:sz="4" w:space="0" w:color="auto"/>
              <w:left w:val="single" w:sz="4" w:space="0" w:color="auto"/>
              <w:bottom w:val="single" w:sz="4" w:space="0" w:color="auto"/>
              <w:right w:val="single" w:sz="4" w:space="0" w:color="auto"/>
            </w:tcBorders>
            <w:shd w:val="clear" w:color="auto" w:fill="FFFFFF"/>
            <w:vAlign w:val="center"/>
          </w:tcPr>
          <w:p w14:paraId="55174D37" w14:textId="77777777" w:rsidR="00720502" w:rsidRPr="00BE1C76" w:rsidRDefault="00720502">
            <w:pPr>
              <w:numPr>
                <w:ilvl w:val="0"/>
                <w:numId w:val="33"/>
              </w:numPr>
              <w:suppressAutoHyphens/>
              <w:autoSpaceDN w:val="0"/>
              <w:snapToGrid w:val="0"/>
              <w:ind w:left="426" w:hanging="426"/>
              <w:rPr>
                <w:rFonts w:ascii="Maiandra GD" w:hAnsi="Maiandra GD"/>
                <w:color w:val="000000" w:themeColor="text1"/>
                <w:lang w:eastAsia="en-GB"/>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79FA268C"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0CA5B476"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4C08C00C"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14:paraId="06BC7A82" w14:textId="77777777" w:rsidR="00720502" w:rsidRPr="00BE1C76" w:rsidRDefault="00720502">
            <w:pPr>
              <w:autoSpaceDN w:val="0"/>
              <w:snapToGrid w:val="0"/>
              <w:jc w:val="center"/>
              <w:rPr>
                <w:rFonts w:ascii="Maiandra GD" w:hAnsi="Maiandra GD"/>
                <w:color w:val="000000" w:themeColor="text1"/>
                <w:lang w:eastAsia="en-GB"/>
              </w:rPr>
            </w:pPr>
          </w:p>
        </w:tc>
      </w:tr>
      <w:tr w:rsidR="00BE1C76" w:rsidRPr="00BE1C76" w14:paraId="45065AC1" w14:textId="77777777" w:rsidTr="00720502">
        <w:trPr>
          <w:trHeight w:val="340"/>
        </w:trPr>
        <w:tc>
          <w:tcPr>
            <w:tcW w:w="2077" w:type="pct"/>
            <w:tcBorders>
              <w:top w:val="single" w:sz="4" w:space="0" w:color="auto"/>
              <w:left w:val="single" w:sz="4" w:space="0" w:color="auto"/>
              <w:bottom w:val="single" w:sz="4" w:space="0" w:color="auto"/>
              <w:right w:val="single" w:sz="4" w:space="0" w:color="auto"/>
            </w:tcBorders>
            <w:shd w:val="clear" w:color="auto" w:fill="FFFFFF"/>
            <w:vAlign w:val="center"/>
          </w:tcPr>
          <w:p w14:paraId="32CB8A4A" w14:textId="77777777" w:rsidR="00720502" w:rsidRPr="00BE1C76" w:rsidRDefault="00720502">
            <w:pPr>
              <w:numPr>
                <w:ilvl w:val="0"/>
                <w:numId w:val="33"/>
              </w:numPr>
              <w:tabs>
                <w:tab w:val="left" w:pos="333"/>
                <w:tab w:val="decimal" w:pos="9214"/>
              </w:tabs>
              <w:suppressAutoHyphens/>
              <w:autoSpaceDE w:val="0"/>
              <w:snapToGrid w:val="0"/>
              <w:ind w:left="426" w:hanging="426"/>
              <w:rPr>
                <w:rFonts w:ascii="Maiandra GD" w:hAnsi="Maiandra GD"/>
                <w:color w:val="000000" w:themeColor="text1"/>
                <w:lang w:eastAsia="en-GB"/>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4584F98C"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19664056"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02BED9DE"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14:paraId="6EB8DD15" w14:textId="77777777" w:rsidR="00720502" w:rsidRPr="00BE1C76" w:rsidRDefault="00720502">
            <w:pPr>
              <w:autoSpaceDN w:val="0"/>
              <w:snapToGrid w:val="0"/>
              <w:jc w:val="center"/>
              <w:rPr>
                <w:rFonts w:ascii="Maiandra GD" w:hAnsi="Maiandra GD"/>
                <w:color w:val="000000" w:themeColor="text1"/>
                <w:lang w:eastAsia="en-GB"/>
              </w:rPr>
            </w:pPr>
          </w:p>
        </w:tc>
      </w:tr>
      <w:tr w:rsidR="00BE1C76" w:rsidRPr="00BE1C76" w14:paraId="6D12FDED" w14:textId="77777777" w:rsidTr="00720502">
        <w:trPr>
          <w:trHeight w:val="340"/>
        </w:trPr>
        <w:tc>
          <w:tcPr>
            <w:tcW w:w="2077" w:type="pct"/>
            <w:tcBorders>
              <w:top w:val="single" w:sz="4" w:space="0" w:color="auto"/>
              <w:left w:val="single" w:sz="4" w:space="0" w:color="auto"/>
              <w:bottom w:val="single" w:sz="4" w:space="0" w:color="auto"/>
              <w:right w:val="single" w:sz="4" w:space="0" w:color="auto"/>
            </w:tcBorders>
            <w:shd w:val="clear" w:color="auto" w:fill="FFFFFF"/>
            <w:vAlign w:val="center"/>
          </w:tcPr>
          <w:p w14:paraId="1FD46CB7" w14:textId="77777777" w:rsidR="00720502" w:rsidRPr="00BE1C76" w:rsidRDefault="00720502">
            <w:pPr>
              <w:numPr>
                <w:ilvl w:val="0"/>
                <w:numId w:val="33"/>
              </w:numPr>
              <w:tabs>
                <w:tab w:val="left" w:pos="333"/>
                <w:tab w:val="decimal" w:pos="9214"/>
              </w:tabs>
              <w:suppressAutoHyphens/>
              <w:autoSpaceDE w:val="0"/>
              <w:snapToGrid w:val="0"/>
              <w:ind w:left="426" w:hanging="426"/>
              <w:rPr>
                <w:rFonts w:ascii="Maiandra GD" w:hAnsi="Maiandra GD"/>
                <w:color w:val="000000" w:themeColor="text1"/>
                <w:lang w:eastAsia="en-GB"/>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335B70B6"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55FFD3DA"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526F34F3" w14:textId="77777777" w:rsidR="00720502" w:rsidRPr="00BE1C76" w:rsidRDefault="00720502">
            <w:pPr>
              <w:tabs>
                <w:tab w:val="decimal" w:pos="5812"/>
                <w:tab w:val="decimal" w:pos="9214"/>
              </w:tabs>
              <w:snapToGrid w:val="0"/>
              <w:jc w:val="center"/>
              <w:rPr>
                <w:rFonts w:ascii="Maiandra GD" w:hAnsi="Maiandra GD"/>
                <w:color w:val="000000" w:themeColor="text1"/>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14:paraId="0F4F378E" w14:textId="77777777" w:rsidR="00720502" w:rsidRPr="00BE1C76" w:rsidRDefault="00720502">
            <w:pPr>
              <w:autoSpaceDN w:val="0"/>
              <w:snapToGrid w:val="0"/>
              <w:jc w:val="center"/>
              <w:rPr>
                <w:rFonts w:ascii="Maiandra GD" w:hAnsi="Maiandra GD"/>
                <w:color w:val="000000" w:themeColor="text1"/>
                <w:lang w:eastAsia="en-GB"/>
              </w:rPr>
            </w:pPr>
          </w:p>
        </w:tc>
      </w:tr>
      <w:tr w:rsidR="00BE1C76" w:rsidRPr="00BE1C76" w14:paraId="530DB765" w14:textId="77777777" w:rsidTr="00720502">
        <w:trPr>
          <w:trHeight w:val="340"/>
        </w:trPr>
        <w:tc>
          <w:tcPr>
            <w:tcW w:w="20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A467E9" w14:textId="77777777" w:rsidR="00720502" w:rsidRPr="00BE1C76" w:rsidRDefault="00720502">
            <w:pPr>
              <w:tabs>
                <w:tab w:val="left" w:pos="333"/>
                <w:tab w:val="decimal" w:pos="9214"/>
              </w:tabs>
              <w:rPr>
                <w:rFonts w:ascii="Maiandra GD" w:hAnsi="Maiandra GD"/>
                <w:b/>
                <w:color w:val="000000" w:themeColor="text1"/>
              </w:rPr>
            </w:pPr>
            <w:r w:rsidRPr="00BE1C76">
              <w:rPr>
                <w:rFonts w:ascii="Maiandra GD" w:hAnsi="Maiandra GD"/>
                <w:b/>
                <w:color w:val="000000" w:themeColor="text1"/>
              </w:rPr>
              <w:t>Sub-Total</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1A32FE09" w14:textId="77777777" w:rsidR="00720502" w:rsidRPr="00BE1C76" w:rsidRDefault="00720502">
            <w:pPr>
              <w:tabs>
                <w:tab w:val="decimal" w:pos="5812"/>
                <w:tab w:val="decimal" w:pos="9214"/>
              </w:tabs>
              <w:snapToGrid w:val="0"/>
              <w:jc w:val="center"/>
              <w:rPr>
                <w:rFonts w:ascii="Maiandra GD" w:hAnsi="Maiandra GD"/>
                <w:b/>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31484F13" w14:textId="77777777" w:rsidR="00720502" w:rsidRPr="00BE1C76" w:rsidRDefault="00720502">
            <w:pPr>
              <w:tabs>
                <w:tab w:val="decimal" w:pos="5812"/>
                <w:tab w:val="decimal" w:pos="9214"/>
              </w:tabs>
              <w:snapToGrid w:val="0"/>
              <w:jc w:val="center"/>
              <w:rPr>
                <w:rFonts w:ascii="Maiandra GD" w:hAnsi="Maiandra GD"/>
                <w:b/>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3E0E6165" w14:textId="77777777" w:rsidR="00720502" w:rsidRPr="00BE1C76" w:rsidRDefault="00720502">
            <w:pPr>
              <w:tabs>
                <w:tab w:val="decimal" w:pos="5812"/>
                <w:tab w:val="decimal" w:pos="9214"/>
              </w:tabs>
              <w:snapToGrid w:val="0"/>
              <w:jc w:val="center"/>
              <w:rPr>
                <w:rFonts w:ascii="Maiandra GD" w:hAnsi="Maiandra GD"/>
                <w:b/>
                <w:color w:val="000000" w:themeColor="text1"/>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14:paraId="48BB4332" w14:textId="77777777" w:rsidR="00720502" w:rsidRPr="00BE1C76" w:rsidRDefault="00720502">
            <w:pPr>
              <w:autoSpaceDN w:val="0"/>
              <w:snapToGrid w:val="0"/>
              <w:jc w:val="center"/>
              <w:rPr>
                <w:rFonts w:ascii="Maiandra GD" w:hAnsi="Maiandra GD"/>
                <w:b/>
                <w:color w:val="000000" w:themeColor="text1"/>
                <w:lang w:eastAsia="en-GB"/>
              </w:rPr>
            </w:pPr>
          </w:p>
        </w:tc>
      </w:tr>
      <w:tr w:rsidR="00BE1C76" w:rsidRPr="00BE1C76" w14:paraId="76F300A4" w14:textId="77777777" w:rsidTr="00720502">
        <w:trPr>
          <w:trHeight w:val="340"/>
        </w:trPr>
        <w:tc>
          <w:tcPr>
            <w:tcW w:w="20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417C8D" w14:textId="77777777" w:rsidR="00720502" w:rsidRPr="00BE1C76" w:rsidRDefault="00720502">
            <w:pPr>
              <w:tabs>
                <w:tab w:val="left" w:pos="333"/>
                <w:tab w:val="decimal" w:pos="9214"/>
              </w:tabs>
              <w:rPr>
                <w:rFonts w:ascii="Maiandra GD" w:hAnsi="Maiandra GD"/>
                <w:b/>
                <w:color w:val="000000" w:themeColor="text1"/>
              </w:rPr>
            </w:pPr>
            <w:r w:rsidRPr="00BE1C76">
              <w:rPr>
                <w:rFonts w:ascii="Maiandra GD" w:hAnsi="Maiandra GD"/>
                <w:b/>
                <w:color w:val="000000" w:themeColor="text1"/>
              </w:rPr>
              <w:t>Grand Total</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7B540569" w14:textId="77777777" w:rsidR="00720502" w:rsidRPr="00BE1C76" w:rsidRDefault="00720502">
            <w:pPr>
              <w:tabs>
                <w:tab w:val="decimal" w:pos="5812"/>
                <w:tab w:val="decimal" w:pos="9214"/>
              </w:tabs>
              <w:snapToGrid w:val="0"/>
              <w:jc w:val="center"/>
              <w:rPr>
                <w:rFonts w:ascii="Maiandra GD" w:hAnsi="Maiandra GD"/>
                <w:b/>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61608554" w14:textId="77777777" w:rsidR="00720502" w:rsidRPr="00BE1C76" w:rsidRDefault="00720502">
            <w:pPr>
              <w:tabs>
                <w:tab w:val="decimal" w:pos="5812"/>
                <w:tab w:val="decimal" w:pos="9214"/>
              </w:tabs>
              <w:snapToGrid w:val="0"/>
              <w:jc w:val="center"/>
              <w:rPr>
                <w:rFonts w:ascii="Maiandra GD" w:hAnsi="Maiandra GD"/>
                <w:b/>
                <w:color w:val="000000" w:themeColor="text1"/>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14:paraId="4EE7CED7" w14:textId="77777777" w:rsidR="00720502" w:rsidRPr="00BE1C76" w:rsidRDefault="00720502">
            <w:pPr>
              <w:tabs>
                <w:tab w:val="decimal" w:pos="5812"/>
                <w:tab w:val="decimal" w:pos="9214"/>
              </w:tabs>
              <w:snapToGrid w:val="0"/>
              <w:jc w:val="center"/>
              <w:rPr>
                <w:rFonts w:ascii="Maiandra GD" w:hAnsi="Maiandra GD"/>
                <w:b/>
                <w:color w:val="000000" w:themeColor="text1"/>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14:paraId="2DF6FA74" w14:textId="77777777" w:rsidR="00720502" w:rsidRPr="00BE1C76" w:rsidRDefault="00720502">
            <w:pPr>
              <w:autoSpaceDN w:val="0"/>
              <w:snapToGrid w:val="0"/>
              <w:jc w:val="center"/>
              <w:rPr>
                <w:rFonts w:ascii="Maiandra GD" w:hAnsi="Maiandra GD"/>
                <w:b/>
                <w:color w:val="000000" w:themeColor="text1"/>
                <w:lang w:eastAsia="en-GB"/>
              </w:rPr>
            </w:pPr>
          </w:p>
        </w:tc>
      </w:tr>
    </w:tbl>
    <w:p w14:paraId="1F0682D4" w14:textId="6E56C5A2" w:rsidR="00720502" w:rsidRDefault="00720502" w:rsidP="00720502"/>
    <w:p w14:paraId="11E8C76C" w14:textId="10BDB156" w:rsidR="00720502" w:rsidRDefault="00720502" w:rsidP="00720502"/>
    <w:p w14:paraId="13BCD292" w14:textId="77777777" w:rsidR="001E62F8" w:rsidRDefault="001E62F8" w:rsidP="00720502">
      <w:pPr>
        <w:sectPr w:rsidR="001E62F8" w:rsidSect="000B4229">
          <w:pgSz w:w="15840" w:h="12240" w:orient="landscape"/>
          <w:pgMar w:top="1298" w:right="1582" w:bottom="1151" w:left="907" w:header="737" w:footer="397" w:gutter="0"/>
          <w:cols w:space="720"/>
          <w:docGrid w:linePitch="326"/>
        </w:sectPr>
      </w:pPr>
    </w:p>
    <w:p w14:paraId="4D88EA41" w14:textId="7B0C261B" w:rsidR="00720502" w:rsidRDefault="00720502" w:rsidP="00720502"/>
    <w:p w14:paraId="7E05FD5C" w14:textId="6F40D4D2" w:rsidR="00720502" w:rsidRPr="001A2E9D" w:rsidRDefault="002542D4" w:rsidP="008D095D">
      <w:pPr>
        <w:rPr>
          <w:rFonts w:ascii="Maiandra GD" w:hAnsi="Maiandra GD"/>
          <w:b/>
          <w:color w:val="000000" w:themeColor="text1"/>
        </w:rPr>
      </w:pPr>
      <w:r w:rsidRPr="0081112D">
        <w:rPr>
          <w:rFonts w:ascii="Maiandra GD" w:hAnsi="Maiandra GD"/>
          <w:b/>
        </w:rPr>
        <w:t>Annex</w:t>
      </w:r>
      <w:r w:rsidR="00720502">
        <w:rPr>
          <w:rFonts w:ascii="Maiandra GD" w:hAnsi="Maiandra GD"/>
          <w:b/>
        </w:rPr>
        <w:t xml:space="preserve"> 3</w:t>
      </w:r>
      <w:r w:rsidRPr="0081112D">
        <w:rPr>
          <w:rFonts w:ascii="Maiandra GD" w:hAnsi="Maiandra GD"/>
          <w:b/>
        </w:rPr>
        <w:t>:</w:t>
      </w:r>
      <w:r w:rsidR="00C60F0D">
        <w:rPr>
          <w:rFonts w:ascii="Maiandra GD" w:hAnsi="Maiandra GD"/>
          <w:b/>
        </w:rPr>
        <w:t xml:space="preserve"> </w:t>
      </w:r>
      <w:r w:rsidR="00720502" w:rsidRPr="001A2E9D">
        <w:rPr>
          <w:rFonts w:ascii="Maiandra GD" w:hAnsi="Maiandra GD"/>
          <w:b/>
          <w:color w:val="000000" w:themeColor="text1"/>
        </w:rPr>
        <w:t>Analysis of Pending Receivable</w:t>
      </w:r>
      <w:r w:rsidR="006A02BC" w:rsidRPr="001A2E9D">
        <w:rPr>
          <w:rFonts w:ascii="Maiandra GD" w:hAnsi="Maiandra GD"/>
          <w:b/>
          <w:color w:val="000000" w:themeColor="text1"/>
        </w:rPr>
        <w:t xml:space="preserve"> from NGCDF Board</w:t>
      </w:r>
    </w:p>
    <w:p w14:paraId="5BB15EFE" w14:textId="0120FDAA" w:rsidR="00720502" w:rsidRDefault="00720502" w:rsidP="008D095D">
      <w:pPr>
        <w:rPr>
          <w:rFonts w:ascii="Maiandra GD" w:hAnsi="Maiandra GD"/>
          <w:b/>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1"/>
        <w:gridCol w:w="3830"/>
      </w:tblGrid>
      <w:tr w:rsidR="00720502" w:rsidRPr="0081112D" w14:paraId="3A488598" w14:textId="77777777" w:rsidTr="001A2E9D">
        <w:trPr>
          <w:trHeight w:val="432"/>
          <w:tblHeader/>
        </w:trPr>
        <w:tc>
          <w:tcPr>
            <w:tcW w:w="3042" w:type="pct"/>
            <w:shd w:val="clear" w:color="auto" w:fill="0070C0"/>
          </w:tcPr>
          <w:p w14:paraId="1645539D" w14:textId="4485345F" w:rsidR="00720502" w:rsidRPr="0081112D" w:rsidRDefault="00720502" w:rsidP="00FC16F6">
            <w:pPr>
              <w:widowControl w:val="0"/>
              <w:kinsoku w:val="0"/>
              <w:rPr>
                <w:rFonts w:ascii="Maiandra GD" w:hAnsi="Maiandra GD"/>
                <w:b/>
              </w:rPr>
            </w:pPr>
            <w:r>
              <w:rPr>
                <w:rFonts w:ascii="Maiandra GD" w:hAnsi="Maiandra GD"/>
                <w:b/>
              </w:rPr>
              <w:t>Financial</w:t>
            </w:r>
            <w:r w:rsidR="00F248FE">
              <w:rPr>
                <w:rFonts w:ascii="Maiandra GD" w:hAnsi="Maiandra GD"/>
                <w:b/>
              </w:rPr>
              <w:t xml:space="preserve"> Year</w:t>
            </w:r>
          </w:p>
        </w:tc>
        <w:tc>
          <w:tcPr>
            <w:tcW w:w="1958" w:type="pct"/>
            <w:shd w:val="clear" w:color="auto" w:fill="0070C0"/>
            <w:vAlign w:val="center"/>
          </w:tcPr>
          <w:p w14:paraId="7CA57D15" w14:textId="1BC25B2E" w:rsidR="00720502" w:rsidRPr="0081112D" w:rsidRDefault="00F248FE" w:rsidP="00FC16F6">
            <w:pPr>
              <w:widowControl w:val="0"/>
              <w:kinsoku w:val="0"/>
              <w:jc w:val="center"/>
              <w:rPr>
                <w:rFonts w:ascii="Maiandra GD" w:hAnsi="Maiandra GD"/>
                <w:b/>
                <w:bCs/>
              </w:rPr>
            </w:pPr>
            <w:r>
              <w:rPr>
                <w:rFonts w:ascii="Maiandra GD" w:hAnsi="Maiandra GD"/>
                <w:b/>
                <w:bCs/>
              </w:rPr>
              <w:t xml:space="preserve">Amount </w:t>
            </w:r>
          </w:p>
          <w:p w14:paraId="73BC80AB" w14:textId="2D40C8BA" w:rsidR="00720502" w:rsidRPr="0081112D" w:rsidRDefault="00720502" w:rsidP="00FC16F6">
            <w:pPr>
              <w:widowControl w:val="0"/>
              <w:kinsoku w:val="0"/>
              <w:jc w:val="center"/>
              <w:rPr>
                <w:rFonts w:ascii="Maiandra GD" w:hAnsi="Maiandra GD"/>
                <w:b/>
              </w:rPr>
            </w:pPr>
            <w:r w:rsidRPr="0081112D">
              <w:rPr>
                <w:rFonts w:ascii="Maiandra GD" w:hAnsi="Maiandra GD"/>
                <w:b/>
              </w:rPr>
              <w:t>(</w:t>
            </w:r>
            <w:r w:rsidR="00877419">
              <w:rPr>
                <w:rFonts w:ascii="Maiandra GD" w:hAnsi="Maiandra GD"/>
                <w:b/>
              </w:rPr>
              <w:t>Kes</w:t>
            </w:r>
            <w:r w:rsidRPr="0081112D">
              <w:rPr>
                <w:rFonts w:ascii="Maiandra GD" w:hAnsi="Maiandra GD"/>
                <w:b/>
              </w:rPr>
              <w:t>)</w:t>
            </w:r>
          </w:p>
          <w:p w14:paraId="21A10BA5" w14:textId="77777777" w:rsidR="00720502" w:rsidRPr="0081112D" w:rsidRDefault="00720502" w:rsidP="00FC16F6">
            <w:pPr>
              <w:widowControl w:val="0"/>
              <w:kinsoku w:val="0"/>
              <w:jc w:val="center"/>
              <w:rPr>
                <w:rFonts w:ascii="Maiandra GD" w:hAnsi="Maiandra GD"/>
                <w:b/>
              </w:rPr>
            </w:pPr>
          </w:p>
        </w:tc>
      </w:tr>
      <w:tr w:rsidR="00720502" w:rsidRPr="0081112D" w14:paraId="42A535D2" w14:textId="77777777" w:rsidTr="001A2E9D">
        <w:trPr>
          <w:trHeight w:val="432"/>
        </w:trPr>
        <w:tc>
          <w:tcPr>
            <w:tcW w:w="3042" w:type="pct"/>
            <w:vAlign w:val="center"/>
          </w:tcPr>
          <w:p w14:paraId="0B39EB18" w14:textId="0442B591" w:rsidR="00720502" w:rsidRPr="0081112D" w:rsidRDefault="00720502" w:rsidP="00FC16F6">
            <w:pPr>
              <w:widowControl w:val="0"/>
              <w:kinsoku w:val="0"/>
              <w:rPr>
                <w:rFonts w:ascii="Maiandra GD" w:hAnsi="Maiandra GD"/>
                <w:b/>
              </w:rPr>
            </w:pPr>
          </w:p>
        </w:tc>
        <w:tc>
          <w:tcPr>
            <w:tcW w:w="1958" w:type="pct"/>
            <w:vAlign w:val="center"/>
          </w:tcPr>
          <w:p w14:paraId="47FCA726" w14:textId="77777777" w:rsidR="00720502" w:rsidRPr="0081112D" w:rsidRDefault="00720502" w:rsidP="00FC16F6">
            <w:pPr>
              <w:widowControl w:val="0"/>
              <w:kinsoku w:val="0"/>
              <w:snapToGrid w:val="0"/>
              <w:jc w:val="center"/>
              <w:rPr>
                <w:rFonts w:ascii="Maiandra GD" w:hAnsi="Maiandra GD"/>
                <w:b/>
              </w:rPr>
            </w:pPr>
          </w:p>
        </w:tc>
      </w:tr>
      <w:tr w:rsidR="00720502" w:rsidRPr="0081112D" w14:paraId="57CFC297" w14:textId="77777777" w:rsidTr="001A2E9D">
        <w:trPr>
          <w:trHeight w:val="432"/>
        </w:trPr>
        <w:tc>
          <w:tcPr>
            <w:tcW w:w="3042" w:type="pct"/>
            <w:vAlign w:val="center"/>
          </w:tcPr>
          <w:p w14:paraId="570E8B09" w14:textId="0E3C3872" w:rsidR="00720502" w:rsidRPr="0081112D" w:rsidRDefault="00720502" w:rsidP="00FC16F6">
            <w:pPr>
              <w:widowControl w:val="0"/>
              <w:kinsoku w:val="0"/>
              <w:rPr>
                <w:rFonts w:ascii="Maiandra GD" w:hAnsi="Maiandra GD"/>
                <w:b/>
              </w:rPr>
            </w:pPr>
          </w:p>
        </w:tc>
        <w:tc>
          <w:tcPr>
            <w:tcW w:w="1958" w:type="pct"/>
            <w:vAlign w:val="center"/>
          </w:tcPr>
          <w:p w14:paraId="63F8B8A0" w14:textId="77777777" w:rsidR="00720502" w:rsidRPr="0081112D" w:rsidRDefault="00720502" w:rsidP="00FC16F6">
            <w:pPr>
              <w:widowControl w:val="0"/>
              <w:kinsoku w:val="0"/>
              <w:snapToGrid w:val="0"/>
              <w:jc w:val="center"/>
              <w:rPr>
                <w:rFonts w:ascii="Maiandra GD" w:hAnsi="Maiandra GD"/>
                <w:b/>
              </w:rPr>
            </w:pPr>
          </w:p>
        </w:tc>
      </w:tr>
      <w:tr w:rsidR="00720502" w:rsidRPr="0081112D" w14:paraId="00302CAA" w14:textId="77777777" w:rsidTr="001A2E9D">
        <w:trPr>
          <w:trHeight w:val="432"/>
        </w:trPr>
        <w:tc>
          <w:tcPr>
            <w:tcW w:w="3042" w:type="pct"/>
            <w:vAlign w:val="center"/>
          </w:tcPr>
          <w:p w14:paraId="58690D58" w14:textId="374E2CCE" w:rsidR="00720502" w:rsidRPr="0081112D" w:rsidRDefault="00720502" w:rsidP="00FC16F6">
            <w:pPr>
              <w:widowControl w:val="0"/>
              <w:kinsoku w:val="0"/>
              <w:rPr>
                <w:rFonts w:ascii="Maiandra GD" w:hAnsi="Maiandra GD"/>
                <w:b/>
              </w:rPr>
            </w:pPr>
          </w:p>
        </w:tc>
        <w:tc>
          <w:tcPr>
            <w:tcW w:w="1958" w:type="pct"/>
            <w:vAlign w:val="center"/>
          </w:tcPr>
          <w:p w14:paraId="5131D7C9" w14:textId="77777777" w:rsidR="00720502" w:rsidRPr="0081112D" w:rsidRDefault="00720502" w:rsidP="00FC16F6">
            <w:pPr>
              <w:widowControl w:val="0"/>
              <w:kinsoku w:val="0"/>
              <w:snapToGrid w:val="0"/>
              <w:jc w:val="center"/>
              <w:rPr>
                <w:rFonts w:ascii="Maiandra GD" w:hAnsi="Maiandra GD"/>
                <w:b/>
              </w:rPr>
            </w:pPr>
          </w:p>
        </w:tc>
      </w:tr>
      <w:tr w:rsidR="00720502" w:rsidRPr="0081112D" w14:paraId="58A14066" w14:textId="77777777" w:rsidTr="001A2E9D">
        <w:trPr>
          <w:trHeight w:val="432"/>
        </w:trPr>
        <w:tc>
          <w:tcPr>
            <w:tcW w:w="3042" w:type="pct"/>
            <w:vAlign w:val="center"/>
          </w:tcPr>
          <w:p w14:paraId="532E25C9" w14:textId="4D19A7F0" w:rsidR="00720502" w:rsidRPr="0081112D" w:rsidRDefault="00720502" w:rsidP="00FC16F6">
            <w:pPr>
              <w:widowControl w:val="0"/>
              <w:kinsoku w:val="0"/>
              <w:rPr>
                <w:rFonts w:ascii="Maiandra GD" w:hAnsi="Maiandra GD"/>
                <w:b/>
              </w:rPr>
            </w:pPr>
          </w:p>
        </w:tc>
        <w:tc>
          <w:tcPr>
            <w:tcW w:w="1958" w:type="pct"/>
            <w:vAlign w:val="center"/>
          </w:tcPr>
          <w:p w14:paraId="2C6C7A6C" w14:textId="77777777" w:rsidR="00720502" w:rsidRPr="0081112D" w:rsidRDefault="00720502" w:rsidP="00FC16F6">
            <w:pPr>
              <w:widowControl w:val="0"/>
              <w:kinsoku w:val="0"/>
              <w:snapToGrid w:val="0"/>
              <w:jc w:val="center"/>
              <w:rPr>
                <w:rFonts w:ascii="Maiandra GD" w:hAnsi="Maiandra GD"/>
                <w:b/>
              </w:rPr>
            </w:pPr>
          </w:p>
        </w:tc>
      </w:tr>
      <w:tr w:rsidR="00720502" w:rsidRPr="0081112D" w14:paraId="7F0452C8" w14:textId="77777777" w:rsidTr="001A2E9D">
        <w:trPr>
          <w:trHeight w:val="432"/>
        </w:trPr>
        <w:tc>
          <w:tcPr>
            <w:tcW w:w="3042" w:type="pct"/>
            <w:vAlign w:val="center"/>
          </w:tcPr>
          <w:p w14:paraId="3D30679D" w14:textId="6C4C7881" w:rsidR="00720502" w:rsidRPr="0081112D" w:rsidRDefault="00720502" w:rsidP="00FC16F6">
            <w:pPr>
              <w:widowControl w:val="0"/>
              <w:kinsoku w:val="0"/>
              <w:rPr>
                <w:rFonts w:ascii="Maiandra GD" w:hAnsi="Maiandra GD"/>
                <w:b/>
                <w:bCs/>
              </w:rPr>
            </w:pPr>
          </w:p>
        </w:tc>
        <w:tc>
          <w:tcPr>
            <w:tcW w:w="1958" w:type="pct"/>
            <w:vAlign w:val="center"/>
          </w:tcPr>
          <w:p w14:paraId="0503D4B8" w14:textId="77777777" w:rsidR="00720502" w:rsidRPr="0081112D" w:rsidRDefault="00720502" w:rsidP="00FC16F6">
            <w:pPr>
              <w:widowControl w:val="0"/>
              <w:kinsoku w:val="0"/>
              <w:snapToGrid w:val="0"/>
              <w:jc w:val="center"/>
              <w:rPr>
                <w:rFonts w:ascii="Maiandra GD" w:hAnsi="Maiandra GD"/>
                <w:b/>
                <w:bCs/>
              </w:rPr>
            </w:pPr>
          </w:p>
        </w:tc>
      </w:tr>
      <w:tr w:rsidR="00720502" w:rsidRPr="0081112D" w14:paraId="0B417462" w14:textId="77777777" w:rsidTr="001A2E9D">
        <w:trPr>
          <w:trHeight w:val="432"/>
        </w:trPr>
        <w:tc>
          <w:tcPr>
            <w:tcW w:w="3042" w:type="pct"/>
            <w:vAlign w:val="bottom"/>
          </w:tcPr>
          <w:p w14:paraId="75542EF9" w14:textId="77777777" w:rsidR="00720502" w:rsidRPr="0081112D" w:rsidRDefault="00720502" w:rsidP="00FC16F6">
            <w:pPr>
              <w:widowControl w:val="0"/>
              <w:kinsoku w:val="0"/>
              <w:rPr>
                <w:rFonts w:ascii="Maiandra GD" w:hAnsi="Maiandra GD"/>
                <w:lang w:eastAsia="en-GB"/>
              </w:rPr>
            </w:pPr>
          </w:p>
        </w:tc>
        <w:tc>
          <w:tcPr>
            <w:tcW w:w="1958" w:type="pct"/>
            <w:vAlign w:val="center"/>
          </w:tcPr>
          <w:p w14:paraId="399B05FC" w14:textId="77777777" w:rsidR="00720502" w:rsidRPr="0081112D" w:rsidRDefault="00720502" w:rsidP="00FC16F6">
            <w:pPr>
              <w:snapToGrid w:val="0"/>
              <w:jc w:val="center"/>
              <w:rPr>
                <w:rFonts w:ascii="Maiandra GD" w:hAnsi="Maiandra GD"/>
                <w:b/>
                <w:bCs/>
              </w:rPr>
            </w:pPr>
          </w:p>
        </w:tc>
      </w:tr>
      <w:tr w:rsidR="00720502" w:rsidRPr="0081112D" w14:paraId="5423CBC1" w14:textId="77777777" w:rsidTr="001A2E9D">
        <w:trPr>
          <w:trHeight w:val="432"/>
        </w:trPr>
        <w:tc>
          <w:tcPr>
            <w:tcW w:w="3042" w:type="pct"/>
            <w:vAlign w:val="center"/>
          </w:tcPr>
          <w:p w14:paraId="691A934A" w14:textId="4CB7D04B" w:rsidR="00720502" w:rsidRPr="0081112D" w:rsidRDefault="00720502" w:rsidP="00FC16F6">
            <w:pPr>
              <w:widowControl w:val="0"/>
              <w:kinsoku w:val="0"/>
              <w:rPr>
                <w:rFonts w:ascii="Maiandra GD" w:hAnsi="Maiandra GD"/>
                <w:b/>
              </w:rPr>
            </w:pPr>
          </w:p>
        </w:tc>
        <w:tc>
          <w:tcPr>
            <w:tcW w:w="1958" w:type="pct"/>
            <w:vAlign w:val="center"/>
          </w:tcPr>
          <w:p w14:paraId="3B9166DC" w14:textId="77777777" w:rsidR="00720502" w:rsidRPr="0081112D" w:rsidRDefault="00720502" w:rsidP="00FC16F6">
            <w:pPr>
              <w:widowControl w:val="0"/>
              <w:kinsoku w:val="0"/>
              <w:snapToGrid w:val="0"/>
              <w:jc w:val="center"/>
              <w:rPr>
                <w:rFonts w:ascii="Maiandra GD" w:hAnsi="Maiandra GD"/>
                <w:b/>
              </w:rPr>
            </w:pPr>
          </w:p>
        </w:tc>
      </w:tr>
      <w:tr w:rsidR="00720502" w:rsidRPr="0081112D" w14:paraId="22D24C6C" w14:textId="77777777" w:rsidTr="001A2E9D">
        <w:trPr>
          <w:trHeight w:val="432"/>
        </w:trPr>
        <w:tc>
          <w:tcPr>
            <w:tcW w:w="3042" w:type="pct"/>
            <w:vAlign w:val="center"/>
          </w:tcPr>
          <w:p w14:paraId="7C4C900A" w14:textId="488E3C47" w:rsidR="00720502" w:rsidRPr="0081112D" w:rsidRDefault="00F248FE" w:rsidP="00FC16F6">
            <w:pPr>
              <w:widowControl w:val="0"/>
              <w:kinsoku w:val="0"/>
              <w:rPr>
                <w:rFonts w:ascii="Maiandra GD" w:hAnsi="Maiandra GD"/>
                <w:b/>
              </w:rPr>
            </w:pPr>
            <w:r w:rsidRPr="0081112D">
              <w:rPr>
                <w:rFonts w:ascii="Maiandra GD" w:hAnsi="Maiandra GD"/>
                <w:b/>
              </w:rPr>
              <w:t>Total</w:t>
            </w:r>
          </w:p>
        </w:tc>
        <w:tc>
          <w:tcPr>
            <w:tcW w:w="1958" w:type="pct"/>
            <w:vAlign w:val="center"/>
          </w:tcPr>
          <w:p w14:paraId="203EC32D" w14:textId="5E964B49" w:rsidR="00720502" w:rsidRPr="0081112D" w:rsidRDefault="00F248FE" w:rsidP="00FC16F6">
            <w:pPr>
              <w:widowControl w:val="0"/>
              <w:kinsoku w:val="0"/>
              <w:snapToGrid w:val="0"/>
              <w:jc w:val="center"/>
              <w:rPr>
                <w:rFonts w:ascii="Maiandra GD" w:hAnsi="Maiandra GD"/>
                <w:b/>
              </w:rPr>
            </w:pPr>
            <w:r>
              <w:rPr>
                <w:rFonts w:ascii="Maiandra GD" w:hAnsi="Maiandra GD"/>
                <w:b/>
              </w:rPr>
              <w:t>xxxx</w:t>
            </w:r>
          </w:p>
        </w:tc>
      </w:tr>
    </w:tbl>
    <w:p w14:paraId="69B00BE4" w14:textId="77777777" w:rsidR="00720502" w:rsidRDefault="00720502" w:rsidP="008D095D">
      <w:pPr>
        <w:rPr>
          <w:rFonts w:ascii="Maiandra GD" w:hAnsi="Maiandra GD"/>
          <w:b/>
          <w:color w:val="FF0000"/>
        </w:rPr>
      </w:pPr>
    </w:p>
    <w:p w14:paraId="61CE8D0B" w14:textId="77777777" w:rsidR="00670545" w:rsidRDefault="00670545">
      <w:pPr>
        <w:rPr>
          <w:rFonts w:ascii="Maiandra GD" w:hAnsi="Maiandra GD"/>
          <w:b/>
        </w:rPr>
        <w:sectPr w:rsidR="00670545" w:rsidSect="00E85178">
          <w:pgSz w:w="12240" w:h="15840"/>
          <w:pgMar w:top="907" w:right="1298" w:bottom="1582" w:left="1151" w:header="737" w:footer="397" w:gutter="0"/>
          <w:cols w:space="720"/>
          <w:docGrid w:linePitch="326"/>
        </w:sectPr>
      </w:pPr>
    </w:p>
    <w:p w14:paraId="477C0B65" w14:textId="77777777" w:rsidR="00720502" w:rsidRDefault="00720502" w:rsidP="008D095D">
      <w:pPr>
        <w:rPr>
          <w:rFonts w:ascii="Maiandra GD" w:hAnsi="Maiandra GD"/>
          <w:b/>
        </w:rPr>
      </w:pPr>
    </w:p>
    <w:p w14:paraId="655B1C9B" w14:textId="3067151A" w:rsidR="00FD032F" w:rsidRPr="00720502" w:rsidRDefault="00720502" w:rsidP="008D095D">
      <w:pPr>
        <w:rPr>
          <w:rFonts w:ascii="Maiandra GD" w:hAnsi="Maiandra GD"/>
          <w:b/>
        </w:rPr>
      </w:pPr>
      <w:r w:rsidRPr="0081112D">
        <w:rPr>
          <w:rFonts w:ascii="Maiandra GD" w:hAnsi="Maiandra GD"/>
          <w:b/>
        </w:rPr>
        <w:t>Annex</w:t>
      </w:r>
      <w:r>
        <w:rPr>
          <w:rFonts w:ascii="Maiandra GD" w:hAnsi="Maiandra GD"/>
          <w:b/>
        </w:rPr>
        <w:t xml:space="preserve"> 4</w:t>
      </w:r>
      <w:r w:rsidRPr="0081112D">
        <w:rPr>
          <w:rFonts w:ascii="Maiandra GD" w:hAnsi="Maiandra GD"/>
          <w:b/>
        </w:rPr>
        <w:t>:</w:t>
      </w:r>
      <w:r>
        <w:rPr>
          <w:rFonts w:ascii="Maiandra GD" w:hAnsi="Maiandra GD"/>
          <w:b/>
        </w:rPr>
        <w:t xml:space="preserve"> </w:t>
      </w:r>
      <w:r w:rsidR="00AC5C59" w:rsidRPr="0081112D">
        <w:rPr>
          <w:rFonts w:ascii="Maiandra GD" w:hAnsi="Maiandra GD"/>
          <w:b/>
          <w:bCs/>
        </w:rPr>
        <w:t xml:space="preserve">Summary </w:t>
      </w:r>
      <w:r w:rsidR="0079596A" w:rsidRPr="0081112D">
        <w:rPr>
          <w:rFonts w:ascii="Maiandra GD" w:hAnsi="Maiandra GD"/>
          <w:b/>
          <w:bCs/>
        </w:rPr>
        <w:t>of Asset</w:t>
      </w:r>
      <w:r w:rsidR="00AC5C59" w:rsidRPr="0081112D">
        <w:rPr>
          <w:rFonts w:ascii="Maiandra GD" w:hAnsi="Maiandra GD"/>
          <w:b/>
          <w:bCs/>
        </w:rPr>
        <w:t xml:space="preserve"> Register</w:t>
      </w:r>
      <w:r w:rsidR="2B841879" w:rsidRPr="0081112D">
        <w:rPr>
          <w:rFonts w:ascii="Maiandra GD" w:hAnsi="Maiandra GD"/>
          <w:b/>
          <w:bCs/>
        </w:rPr>
        <w:t xml:space="preserve">  </w:t>
      </w:r>
    </w:p>
    <w:p w14:paraId="73655739" w14:textId="77777777" w:rsidR="00FD032F" w:rsidRPr="0081112D" w:rsidRDefault="00FD032F">
      <w:pPr>
        <w:rPr>
          <w:rFonts w:ascii="Maiandra GD" w:hAnsi="Maiandra GD"/>
          <w:b/>
        </w:rPr>
      </w:pPr>
    </w:p>
    <w:tbl>
      <w:tblPr>
        <w:tblW w:w="12504" w:type="dxa"/>
        <w:tblLook w:val="0000" w:firstRow="0" w:lastRow="0" w:firstColumn="0" w:lastColumn="0" w:noHBand="0" w:noVBand="0"/>
      </w:tblPr>
      <w:tblGrid>
        <w:gridCol w:w="4840"/>
        <w:gridCol w:w="1701"/>
        <w:gridCol w:w="1703"/>
        <w:gridCol w:w="1923"/>
        <w:gridCol w:w="2337"/>
      </w:tblGrid>
      <w:tr w:rsidR="00637274" w:rsidRPr="00637274" w14:paraId="3765C251" w14:textId="77777777" w:rsidTr="00125E5C">
        <w:trPr>
          <w:trHeight w:val="432"/>
          <w:tblHeader/>
        </w:trPr>
        <w:tc>
          <w:tcPr>
            <w:tcW w:w="4840" w:type="dxa"/>
            <w:tcBorders>
              <w:top w:val="single" w:sz="4" w:space="0" w:color="000000" w:themeColor="text1"/>
              <w:left w:val="single" w:sz="4" w:space="0" w:color="000000" w:themeColor="text1"/>
              <w:bottom w:val="single" w:sz="4" w:space="0" w:color="000000" w:themeColor="text1"/>
            </w:tcBorders>
            <w:shd w:val="clear" w:color="auto" w:fill="0070C0"/>
          </w:tcPr>
          <w:p w14:paraId="11D01BA6" w14:textId="77777777" w:rsidR="00B35ABA" w:rsidRPr="00637274" w:rsidRDefault="00B35ABA">
            <w:pPr>
              <w:widowControl w:val="0"/>
              <w:kinsoku w:val="0"/>
              <w:rPr>
                <w:rFonts w:ascii="Maiandra GD" w:hAnsi="Maiandra GD"/>
                <w:b/>
                <w:color w:val="000000" w:themeColor="text1"/>
              </w:rPr>
            </w:pPr>
            <w:r w:rsidRPr="00637274">
              <w:rPr>
                <w:rFonts w:ascii="Maiandra GD" w:hAnsi="Maiandra GD"/>
                <w:b/>
                <w:color w:val="000000" w:themeColor="text1"/>
              </w:rPr>
              <w:t>Asset class</w:t>
            </w:r>
          </w:p>
        </w:tc>
        <w:tc>
          <w:tcPr>
            <w:tcW w:w="1701" w:type="dxa"/>
            <w:tcBorders>
              <w:top w:val="single" w:sz="4" w:space="0" w:color="000000" w:themeColor="text1"/>
              <w:left w:val="single" w:sz="4" w:space="0" w:color="000000" w:themeColor="text1"/>
              <w:bottom w:val="single" w:sz="4" w:space="0" w:color="000000" w:themeColor="text1"/>
            </w:tcBorders>
            <w:shd w:val="clear" w:color="auto" w:fill="0070C0"/>
            <w:vAlign w:val="center"/>
          </w:tcPr>
          <w:p w14:paraId="77C15F08" w14:textId="216AA8B2" w:rsidR="00B35ABA" w:rsidRPr="00637274" w:rsidRDefault="543F0DED" w:rsidP="30885240">
            <w:pPr>
              <w:widowControl w:val="0"/>
              <w:kinsoku w:val="0"/>
              <w:jc w:val="center"/>
              <w:rPr>
                <w:rFonts w:ascii="Maiandra GD" w:hAnsi="Maiandra GD"/>
                <w:b/>
                <w:bCs/>
                <w:strike/>
                <w:color w:val="000000" w:themeColor="text1"/>
              </w:rPr>
            </w:pPr>
            <w:r w:rsidRPr="00637274">
              <w:rPr>
                <w:rFonts w:ascii="Maiandra GD" w:hAnsi="Maiandra GD"/>
                <w:b/>
                <w:bCs/>
                <w:color w:val="000000" w:themeColor="text1"/>
              </w:rPr>
              <w:t>Historical Cost</w:t>
            </w:r>
          </w:p>
          <w:p w14:paraId="5067AACB" w14:textId="158CE5B8" w:rsidR="00B35ABA" w:rsidRPr="00637274" w:rsidRDefault="00B35ABA" w:rsidP="009A3A56">
            <w:pPr>
              <w:widowControl w:val="0"/>
              <w:kinsoku w:val="0"/>
              <w:jc w:val="center"/>
              <w:rPr>
                <w:rFonts w:ascii="Maiandra GD" w:hAnsi="Maiandra GD"/>
                <w:b/>
                <w:color w:val="000000" w:themeColor="text1"/>
              </w:rPr>
            </w:pPr>
            <w:r w:rsidRPr="00637274">
              <w:rPr>
                <w:rFonts w:ascii="Maiandra GD" w:hAnsi="Maiandra GD"/>
                <w:b/>
                <w:color w:val="000000" w:themeColor="text1"/>
              </w:rPr>
              <w:t>(</w:t>
            </w:r>
            <w:r w:rsidR="00877419" w:rsidRPr="00637274">
              <w:rPr>
                <w:rFonts w:ascii="Maiandra GD" w:hAnsi="Maiandra GD"/>
                <w:b/>
                <w:color w:val="000000" w:themeColor="text1"/>
              </w:rPr>
              <w:t>Kes</w:t>
            </w:r>
            <w:r w:rsidRPr="00637274">
              <w:rPr>
                <w:rFonts w:ascii="Maiandra GD" w:hAnsi="Maiandra GD"/>
                <w:b/>
                <w:color w:val="000000" w:themeColor="text1"/>
              </w:rPr>
              <w:t>)</w:t>
            </w:r>
          </w:p>
          <w:p w14:paraId="3410155F" w14:textId="77777777" w:rsidR="00B35ABA" w:rsidRPr="00637274" w:rsidRDefault="00B35ABA" w:rsidP="009A3A56">
            <w:pPr>
              <w:widowControl w:val="0"/>
              <w:kinsoku w:val="0"/>
              <w:jc w:val="center"/>
              <w:rPr>
                <w:rFonts w:ascii="Maiandra GD" w:hAnsi="Maiandra GD"/>
                <w:b/>
                <w:color w:val="000000" w:themeColor="text1"/>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810BF5E" w14:textId="40B8007A" w:rsidR="00B35ABA" w:rsidRPr="00DA6C7F" w:rsidRDefault="00B35ABA" w:rsidP="009A3A56">
            <w:pPr>
              <w:widowControl w:val="0"/>
              <w:kinsoku w:val="0"/>
              <w:jc w:val="center"/>
              <w:rPr>
                <w:rFonts w:ascii="Maiandra GD" w:hAnsi="Maiandra GD"/>
                <w:b/>
                <w:color w:val="000000" w:themeColor="text1"/>
              </w:rPr>
            </w:pPr>
            <w:r w:rsidRPr="00DA6C7F">
              <w:rPr>
                <w:rFonts w:ascii="Maiandra GD" w:hAnsi="Maiandra GD"/>
                <w:b/>
                <w:color w:val="000000" w:themeColor="text1"/>
              </w:rPr>
              <w:t>Additions during the year (</w:t>
            </w:r>
            <w:r w:rsidR="00877419" w:rsidRPr="00DA6C7F">
              <w:rPr>
                <w:rFonts w:ascii="Maiandra GD" w:hAnsi="Maiandra GD"/>
                <w:b/>
                <w:color w:val="000000" w:themeColor="text1"/>
              </w:rPr>
              <w:t>Kes</w:t>
            </w:r>
            <w:r w:rsidRPr="00DA6C7F">
              <w:rPr>
                <w:rFonts w:ascii="Maiandra GD" w:hAnsi="Maiandra GD"/>
                <w:b/>
                <w:color w:val="000000" w:themeColor="text1"/>
              </w:rPr>
              <w:t>)</w:t>
            </w:r>
          </w:p>
        </w:tc>
        <w:tc>
          <w:tcPr>
            <w:tcW w:w="1923" w:type="dxa"/>
            <w:tcBorders>
              <w:top w:val="single" w:sz="4" w:space="0" w:color="000000" w:themeColor="text1"/>
              <w:left w:val="single" w:sz="4" w:space="0" w:color="000000" w:themeColor="text1"/>
              <w:bottom w:val="single" w:sz="4" w:space="0" w:color="000000" w:themeColor="text1"/>
            </w:tcBorders>
            <w:shd w:val="clear" w:color="auto" w:fill="0070C0"/>
            <w:vAlign w:val="center"/>
          </w:tcPr>
          <w:p w14:paraId="658A5B87" w14:textId="3B53E2AC" w:rsidR="00B35ABA" w:rsidRPr="00DA6C7F" w:rsidRDefault="00B35ABA" w:rsidP="009A3A56">
            <w:pPr>
              <w:widowControl w:val="0"/>
              <w:kinsoku w:val="0"/>
              <w:jc w:val="center"/>
              <w:rPr>
                <w:rFonts w:ascii="Maiandra GD" w:hAnsi="Maiandra GD"/>
                <w:b/>
                <w:color w:val="000000" w:themeColor="text1"/>
              </w:rPr>
            </w:pPr>
            <w:r w:rsidRPr="00DA6C7F">
              <w:rPr>
                <w:rFonts w:ascii="Maiandra GD" w:hAnsi="Maiandra GD"/>
                <w:b/>
                <w:color w:val="000000" w:themeColor="text1"/>
              </w:rPr>
              <w:t>Disposals during the year (</w:t>
            </w:r>
            <w:r w:rsidR="00877419" w:rsidRPr="00DA6C7F">
              <w:rPr>
                <w:rFonts w:ascii="Maiandra GD" w:hAnsi="Maiandra GD"/>
                <w:b/>
                <w:color w:val="000000" w:themeColor="text1"/>
              </w:rPr>
              <w:t>Kes</w:t>
            </w:r>
            <w:r w:rsidRPr="00DA6C7F">
              <w:rPr>
                <w:rFonts w:ascii="Maiandra GD" w:hAnsi="Maiandra GD"/>
                <w:b/>
                <w:color w:val="000000" w:themeColor="text1"/>
              </w:rPr>
              <w:t>)</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D3939A9" w14:textId="7EC245A9" w:rsidR="001F65D2" w:rsidRPr="00637274" w:rsidRDefault="001F65D2" w:rsidP="009A3A56">
            <w:pPr>
              <w:widowControl w:val="0"/>
              <w:kinsoku w:val="0"/>
              <w:jc w:val="center"/>
              <w:rPr>
                <w:rFonts w:ascii="Maiandra GD" w:hAnsi="Maiandra GD"/>
                <w:b/>
                <w:color w:val="000000" w:themeColor="text1"/>
              </w:rPr>
            </w:pPr>
            <w:r w:rsidRPr="00637274">
              <w:rPr>
                <w:rFonts w:ascii="Maiandra GD" w:hAnsi="Maiandra GD"/>
                <w:b/>
                <w:color w:val="000000" w:themeColor="text1"/>
              </w:rPr>
              <w:t>Remarks</w:t>
            </w:r>
          </w:p>
        </w:tc>
      </w:tr>
      <w:tr w:rsidR="00B35ABA" w:rsidRPr="0081112D" w14:paraId="68AD969A" w14:textId="77777777" w:rsidTr="00125E5C">
        <w:trPr>
          <w:trHeight w:val="432"/>
        </w:trPr>
        <w:tc>
          <w:tcPr>
            <w:tcW w:w="4840" w:type="dxa"/>
            <w:tcBorders>
              <w:top w:val="single" w:sz="4" w:space="0" w:color="000000" w:themeColor="text1"/>
              <w:left w:val="single" w:sz="4" w:space="0" w:color="000000" w:themeColor="text1"/>
              <w:bottom w:val="single" w:sz="4" w:space="0" w:color="000000" w:themeColor="text1"/>
            </w:tcBorders>
            <w:vAlign w:val="center"/>
          </w:tcPr>
          <w:p w14:paraId="55DC608F" w14:textId="77777777" w:rsidR="00B35ABA" w:rsidRPr="0081112D" w:rsidRDefault="00B35ABA" w:rsidP="00AC5C59">
            <w:pPr>
              <w:widowControl w:val="0"/>
              <w:kinsoku w:val="0"/>
              <w:rPr>
                <w:rFonts w:ascii="Maiandra GD" w:hAnsi="Maiandra GD"/>
                <w:b/>
              </w:rPr>
            </w:pPr>
            <w:r w:rsidRPr="0081112D">
              <w:rPr>
                <w:rFonts w:ascii="Maiandra GD" w:hAnsi="Maiandra GD"/>
              </w:rPr>
              <w:t>Land</w:t>
            </w:r>
          </w:p>
        </w:tc>
        <w:tc>
          <w:tcPr>
            <w:tcW w:w="1701" w:type="dxa"/>
            <w:tcBorders>
              <w:top w:val="single" w:sz="4" w:space="0" w:color="000000" w:themeColor="text1"/>
              <w:left w:val="single" w:sz="4" w:space="0" w:color="000000" w:themeColor="text1"/>
              <w:bottom w:val="single" w:sz="4" w:space="0" w:color="000000" w:themeColor="text1"/>
            </w:tcBorders>
            <w:vAlign w:val="center"/>
          </w:tcPr>
          <w:p w14:paraId="02714491" w14:textId="77777777" w:rsidR="00B35ABA" w:rsidRPr="0081112D" w:rsidRDefault="00B35ABA" w:rsidP="009A3A56">
            <w:pPr>
              <w:widowControl w:val="0"/>
              <w:kinsoku w:val="0"/>
              <w:snapToGrid w:val="0"/>
              <w:jc w:val="center"/>
              <w:rPr>
                <w:rFonts w:ascii="Maiandra GD" w:hAnsi="Maiandra GD"/>
                <w:b/>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01065" w14:textId="77777777" w:rsidR="00B35ABA" w:rsidRPr="0081112D" w:rsidRDefault="00B35ABA" w:rsidP="009A3A56">
            <w:pPr>
              <w:widowControl w:val="0"/>
              <w:kinsoku w:val="0"/>
              <w:snapToGrid w:val="0"/>
              <w:jc w:val="center"/>
              <w:rPr>
                <w:rFonts w:ascii="Maiandra GD" w:hAnsi="Maiandra GD"/>
                <w:b/>
              </w:rPr>
            </w:pPr>
          </w:p>
        </w:tc>
        <w:tc>
          <w:tcPr>
            <w:tcW w:w="1923" w:type="dxa"/>
            <w:tcBorders>
              <w:top w:val="single" w:sz="4" w:space="0" w:color="000000" w:themeColor="text1"/>
              <w:left w:val="single" w:sz="4" w:space="0" w:color="000000" w:themeColor="text1"/>
              <w:bottom w:val="single" w:sz="4" w:space="0" w:color="000000" w:themeColor="text1"/>
            </w:tcBorders>
            <w:vAlign w:val="center"/>
          </w:tcPr>
          <w:p w14:paraId="5661C27E" w14:textId="77777777" w:rsidR="00B35ABA" w:rsidRPr="0081112D" w:rsidRDefault="00B35ABA" w:rsidP="009A3A56">
            <w:pPr>
              <w:widowControl w:val="0"/>
              <w:kinsoku w:val="0"/>
              <w:snapToGrid w:val="0"/>
              <w:jc w:val="center"/>
              <w:rPr>
                <w:rFonts w:ascii="Maiandra GD" w:hAnsi="Maiandra GD"/>
                <w:b/>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F3768" w14:textId="77777777" w:rsidR="00B35ABA" w:rsidRPr="0081112D" w:rsidRDefault="00B35ABA" w:rsidP="009A3A56">
            <w:pPr>
              <w:widowControl w:val="0"/>
              <w:kinsoku w:val="0"/>
              <w:snapToGrid w:val="0"/>
              <w:jc w:val="center"/>
              <w:rPr>
                <w:rFonts w:ascii="Maiandra GD" w:hAnsi="Maiandra GD"/>
                <w:b/>
              </w:rPr>
            </w:pPr>
          </w:p>
        </w:tc>
      </w:tr>
      <w:tr w:rsidR="00B35ABA" w:rsidRPr="0081112D" w14:paraId="1C933C71" w14:textId="77777777" w:rsidTr="00125E5C">
        <w:trPr>
          <w:trHeight w:val="432"/>
        </w:trPr>
        <w:tc>
          <w:tcPr>
            <w:tcW w:w="4840" w:type="dxa"/>
            <w:tcBorders>
              <w:top w:val="single" w:sz="4" w:space="0" w:color="000000" w:themeColor="text1"/>
              <w:left w:val="single" w:sz="4" w:space="0" w:color="000000" w:themeColor="text1"/>
              <w:bottom w:val="single" w:sz="4" w:space="0" w:color="000000" w:themeColor="text1"/>
            </w:tcBorders>
            <w:vAlign w:val="center"/>
          </w:tcPr>
          <w:p w14:paraId="66777B84" w14:textId="77777777" w:rsidR="00B35ABA" w:rsidRPr="0081112D" w:rsidRDefault="00B35ABA" w:rsidP="00AC5C59">
            <w:pPr>
              <w:widowControl w:val="0"/>
              <w:kinsoku w:val="0"/>
              <w:rPr>
                <w:rFonts w:ascii="Maiandra GD" w:hAnsi="Maiandra GD"/>
                <w:b/>
              </w:rPr>
            </w:pPr>
            <w:r w:rsidRPr="0081112D">
              <w:rPr>
                <w:rFonts w:ascii="Maiandra GD" w:hAnsi="Maiandra GD"/>
              </w:rPr>
              <w:t>Buildings and structures</w:t>
            </w:r>
          </w:p>
        </w:tc>
        <w:tc>
          <w:tcPr>
            <w:tcW w:w="1701" w:type="dxa"/>
            <w:tcBorders>
              <w:top w:val="single" w:sz="4" w:space="0" w:color="000000" w:themeColor="text1"/>
              <w:left w:val="single" w:sz="4" w:space="0" w:color="000000" w:themeColor="text1"/>
              <w:bottom w:val="single" w:sz="4" w:space="0" w:color="000000" w:themeColor="text1"/>
            </w:tcBorders>
            <w:vAlign w:val="center"/>
          </w:tcPr>
          <w:p w14:paraId="10CA7489" w14:textId="77777777" w:rsidR="00B35ABA" w:rsidRPr="0081112D" w:rsidRDefault="00B35ABA" w:rsidP="009A3A56">
            <w:pPr>
              <w:widowControl w:val="0"/>
              <w:kinsoku w:val="0"/>
              <w:snapToGrid w:val="0"/>
              <w:jc w:val="center"/>
              <w:rPr>
                <w:rFonts w:ascii="Maiandra GD" w:hAnsi="Maiandra GD"/>
                <w:b/>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56FBB" w14:textId="77777777" w:rsidR="00B35ABA" w:rsidRPr="0081112D" w:rsidRDefault="00B35ABA" w:rsidP="009A3A56">
            <w:pPr>
              <w:widowControl w:val="0"/>
              <w:kinsoku w:val="0"/>
              <w:snapToGrid w:val="0"/>
              <w:jc w:val="center"/>
              <w:rPr>
                <w:rFonts w:ascii="Maiandra GD" w:hAnsi="Maiandra GD"/>
                <w:b/>
              </w:rPr>
            </w:pPr>
          </w:p>
        </w:tc>
        <w:tc>
          <w:tcPr>
            <w:tcW w:w="1923" w:type="dxa"/>
            <w:tcBorders>
              <w:top w:val="single" w:sz="4" w:space="0" w:color="000000" w:themeColor="text1"/>
              <w:left w:val="single" w:sz="4" w:space="0" w:color="000000" w:themeColor="text1"/>
              <w:bottom w:val="single" w:sz="4" w:space="0" w:color="000000" w:themeColor="text1"/>
            </w:tcBorders>
            <w:vAlign w:val="center"/>
          </w:tcPr>
          <w:p w14:paraId="19FC291C" w14:textId="77777777" w:rsidR="00B35ABA" w:rsidRPr="0081112D" w:rsidRDefault="00B35ABA" w:rsidP="009A3A56">
            <w:pPr>
              <w:widowControl w:val="0"/>
              <w:kinsoku w:val="0"/>
              <w:snapToGrid w:val="0"/>
              <w:jc w:val="center"/>
              <w:rPr>
                <w:rFonts w:ascii="Maiandra GD" w:hAnsi="Maiandra GD"/>
                <w:b/>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1D848" w14:textId="77777777" w:rsidR="00B35ABA" w:rsidRPr="0081112D" w:rsidRDefault="00B35ABA" w:rsidP="009A3A56">
            <w:pPr>
              <w:widowControl w:val="0"/>
              <w:kinsoku w:val="0"/>
              <w:snapToGrid w:val="0"/>
              <w:jc w:val="center"/>
              <w:rPr>
                <w:rFonts w:ascii="Maiandra GD" w:hAnsi="Maiandra GD"/>
                <w:b/>
              </w:rPr>
            </w:pPr>
          </w:p>
        </w:tc>
      </w:tr>
      <w:tr w:rsidR="00B35ABA" w:rsidRPr="0081112D" w14:paraId="6A83F707" w14:textId="77777777" w:rsidTr="00125E5C">
        <w:trPr>
          <w:trHeight w:val="432"/>
        </w:trPr>
        <w:tc>
          <w:tcPr>
            <w:tcW w:w="4840" w:type="dxa"/>
            <w:tcBorders>
              <w:top w:val="single" w:sz="4" w:space="0" w:color="000000" w:themeColor="text1"/>
              <w:left w:val="single" w:sz="4" w:space="0" w:color="000000" w:themeColor="text1"/>
              <w:bottom w:val="single" w:sz="4" w:space="0" w:color="000000" w:themeColor="text1"/>
            </w:tcBorders>
            <w:vAlign w:val="center"/>
          </w:tcPr>
          <w:p w14:paraId="57827F4F" w14:textId="77777777" w:rsidR="00B35ABA" w:rsidRPr="0081112D" w:rsidRDefault="00B35ABA" w:rsidP="00AC5C59">
            <w:pPr>
              <w:widowControl w:val="0"/>
              <w:kinsoku w:val="0"/>
              <w:rPr>
                <w:rFonts w:ascii="Maiandra GD" w:hAnsi="Maiandra GD"/>
                <w:b/>
              </w:rPr>
            </w:pPr>
            <w:r w:rsidRPr="0081112D">
              <w:rPr>
                <w:rFonts w:ascii="Maiandra GD" w:hAnsi="Maiandra GD"/>
              </w:rPr>
              <w:t>Transport equipment</w:t>
            </w:r>
          </w:p>
        </w:tc>
        <w:tc>
          <w:tcPr>
            <w:tcW w:w="1701" w:type="dxa"/>
            <w:tcBorders>
              <w:top w:val="single" w:sz="4" w:space="0" w:color="000000" w:themeColor="text1"/>
              <w:left w:val="single" w:sz="4" w:space="0" w:color="000000" w:themeColor="text1"/>
              <w:bottom w:val="single" w:sz="4" w:space="0" w:color="000000" w:themeColor="text1"/>
            </w:tcBorders>
            <w:vAlign w:val="center"/>
          </w:tcPr>
          <w:p w14:paraId="445AE5BF" w14:textId="77777777" w:rsidR="00B35ABA" w:rsidRPr="0081112D" w:rsidRDefault="00B35ABA" w:rsidP="009A3A56">
            <w:pPr>
              <w:widowControl w:val="0"/>
              <w:kinsoku w:val="0"/>
              <w:snapToGrid w:val="0"/>
              <w:jc w:val="center"/>
              <w:rPr>
                <w:rFonts w:ascii="Maiandra GD" w:hAnsi="Maiandra GD"/>
                <w:b/>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2CA760" w14:textId="77777777" w:rsidR="00B35ABA" w:rsidRPr="0081112D" w:rsidRDefault="00B35ABA" w:rsidP="009A3A56">
            <w:pPr>
              <w:widowControl w:val="0"/>
              <w:kinsoku w:val="0"/>
              <w:snapToGrid w:val="0"/>
              <w:jc w:val="center"/>
              <w:rPr>
                <w:rFonts w:ascii="Maiandra GD" w:hAnsi="Maiandra GD"/>
                <w:b/>
              </w:rPr>
            </w:pPr>
          </w:p>
        </w:tc>
        <w:tc>
          <w:tcPr>
            <w:tcW w:w="1923" w:type="dxa"/>
            <w:tcBorders>
              <w:top w:val="single" w:sz="4" w:space="0" w:color="000000" w:themeColor="text1"/>
              <w:left w:val="single" w:sz="4" w:space="0" w:color="000000" w:themeColor="text1"/>
              <w:bottom w:val="single" w:sz="4" w:space="0" w:color="000000" w:themeColor="text1"/>
            </w:tcBorders>
            <w:vAlign w:val="center"/>
          </w:tcPr>
          <w:p w14:paraId="421E09A8" w14:textId="77777777" w:rsidR="00B35ABA" w:rsidRPr="0081112D" w:rsidRDefault="00B35ABA" w:rsidP="009A3A56">
            <w:pPr>
              <w:widowControl w:val="0"/>
              <w:kinsoku w:val="0"/>
              <w:snapToGrid w:val="0"/>
              <w:jc w:val="center"/>
              <w:rPr>
                <w:rFonts w:ascii="Maiandra GD" w:hAnsi="Maiandra GD"/>
                <w:b/>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54E92" w14:textId="77777777" w:rsidR="00B35ABA" w:rsidRPr="0081112D" w:rsidRDefault="00B35ABA" w:rsidP="009A3A56">
            <w:pPr>
              <w:widowControl w:val="0"/>
              <w:kinsoku w:val="0"/>
              <w:snapToGrid w:val="0"/>
              <w:jc w:val="center"/>
              <w:rPr>
                <w:rFonts w:ascii="Maiandra GD" w:hAnsi="Maiandra GD"/>
                <w:b/>
              </w:rPr>
            </w:pPr>
          </w:p>
        </w:tc>
      </w:tr>
      <w:tr w:rsidR="00B35ABA" w:rsidRPr="0081112D" w14:paraId="125D8902" w14:textId="77777777" w:rsidTr="00125E5C">
        <w:trPr>
          <w:trHeight w:val="432"/>
        </w:trPr>
        <w:tc>
          <w:tcPr>
            <w:tcW w:w="4840" w:type="dxa"/>
            <w:tcBorders>
              <w:top w:val="single" w:sz="4" w:space="0" w:color="000000" w:themeColor="text1"/>
              <w:left w:val="single" w:sz="4" w:space="0" w:color="000000" w:themeColor="text1"/>
              <w:bottom w:val="single" w:sz="4" w:space="0" w:color="000000" w:themeColor="text1"/>
            </w:tcBorders>
            <w:vAlign w:val="center"/>
          </w:tcPr>
          <w:p w14:paraId="63A8A607" w14:textId="5E366FFD" w:rsidR="00B35ABA" w:rsidRPr="0081112D" w:rsidRDefault="00B35ABA" w:rsidP="00AC5C59">
            <w:pPr>
              <w:widowControl w:val="0"/>
              <w:kinsoku w:val="0"/>
              <w:rPr>
                <w:rFonts w:ascii="Maiandra GD" w:hAnsi="Maiandra GD"/>
                <w:b/>
              </w:rPr>
            </w:pPr>
            <w:r w:rsidRPr="0081112D">
              <w:rPr>
                <w:rFonts w:ascii="Maiandra GD" w:hAnsi="Maiandra GD"/>
              </w:rPr>
              <w:t xml:space="preserve">Office equipment, </w:t>
            </w:r>
            <w:r w:rsidR="006D4804" w:rsidRPr="0081112D">
              <w:rPr>
                <w:rFonts w:ascii="Maiandra GD" w:hAnsi="Maiandra GD"/>
              </w:rPr>
              <w:t>furniture,</w:t>
            </w:r>
            <w:r w:rsidRPr="0081112D">
              <w:rPr>
                <w:rFonts w:ascii="Maiandra GD" w:hAnsi="Maiandra GD"/>
              </w:rPr>
              <w:t xml:space="preserve"> and fittings</w:t>
            </w:r>
          </w:p>
        </w:tc>
        <w:tc>
          <w:tcPr>
            <w:tcW w:w="1701" w:type="dxa"/>
            <w:tcBorders>
              <w:top w:val="single" w:sz="4" w:space="0" w:color="000000" w:themeColor="text1"/>
              <w:left w:val="single" w:sz="4" w:space="0" w:color="000000" w:themeColor="text1"/>
              <w:bottom w:val="single" w:sz="4" w:space="0" w:color="000000" w:themeColor="text1"/>
            </w:tcBorders>
            <w:vAlign w:val="center"/>
          </w:tcPr>
          <w:p w14:paraId="57F63641" w14:textId="77777777" w:rsidR="00B35ABA" w:rsidRPr="0081112D" w:rsidRDefault="00B35ABA" w:rsidP="009A3A56">
            <w:pPr>
              <w:widowControl w:val="0"/>
              <w:kinsoku w:val="0"/>
              <w:snapToGrid w:val="0"/>
              <w:jc w:val="center"/>
              <w:rPr>
                <w:rFonts w:ascii="Maiandra GD" w:hAnsi="Maiandra GD"/>
                <w:b/>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C420B" w14:textId="77777777" w:rsidR="00B35ABA" w:rsidRPr="0081112D" w:rsidRDefault="00B35ABA" w:rsidP="009A3A56">
            <w:pPr>
              <w:widowControl w:val="0"/>
              <w:kinsoku w:val="0"/>
              <w:snapToGrid w:val="0"/>
              <w:jc w:val="center"/>
              <w:rPr>
                <w:rFonts w:ascii="Maiandra GD" w:hAnsi="Maiandra GD"/>
                <w:b/>
              </w:rPr>
            </w:pPr>
          </w:p>
        </w:tc>
        <w:tc>
          <w:tcPr>
            <w:tcW w:w="1923" w:type="dxa"/>
            <w:tcBorders>
              <w:top w:val="single" w:sz="4" w:space="0" w:color="000000" w:themeColor="text1"/>
              <w:left w:val="single" w:sz="4" w:space="0" w:color="000000" w:themeColor="text1"/>
              <w:bottom w:val="single" w:sz="4" w:space="0" w:color="000000" w:themeColor="text1"/>
            </w:tcBorders>
            <w:vAlign w:val="center"/>
          </w:tcPr>
          <w:p w14:paraId="6ECE5F15" w14:textId="77777777" w:rsidR="00B35ABA" w:rsidRPr="0081112D" w:rsidRDefault="00B35ABA" w:rsidP="009A3A56">
            <w:pPr>
              <w:widowControl w:val="0"/>
              <w:kinsoku w:val="0"/>
              <w:snapToGrid w:val="0"/>
              <w:jc w:val="center"/>
              <w:rPr>
                <w:rFonts w:ascii="Maiandra GD" w:hAnsi="Maiandra GD"/>
                <w:b/>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22A694" w14:textId="77777777" w:rsidR="00B35ABA" w:rsidRPr="0081112D" w:rsidRDefault="00B35ABA" w:rsidP="009A3A56">
            <w:pPr>
              <w:widowControl w:val="0"/>
              <w:kinsoku w:val="0"/>
              <w:snapToGrid w:val="0"/>
              <w:jc w:val="center"/>
              <w:rPr>
                <w:rFonts w:ascii="Maiandra GD" w:hAnsi="Maiandra GD"/>
                <w:b/>
              </w:rPr>
            </w:pPr>
          </w:p>
        </w:tc>
      </w:tr>
      <w:tr w:rsidR="00B35ABA" w:rsidRPr="0081112D" w14:paraId="64068152" w14:textId="77777777" w:rsidTr="00125E5C">
        <w:trPr>
          <w:trHeight w:val="432"/>
        </w:trPr>
        <w:tc>
          <w:tcPr>
            <w:tcW w:w="4840" w:type="dxa"/>
            <w:tcBorders>
              <w:top w:val="single" w:sz="4" w:space="0" w:color="000000" w:themeColor="text1"/>
              <w:left w:val="single" w:sz="4" w:space="0" w:color="000000" w:themeColor="text1"/>
              <w:bottom w:val="single" w:sz="4" w:space="0" w:color="000000" w:themeColor="text1"/>
            </w:tcBorders>
            <w:vAlign w:val="center"/>
          </w:tcPr>
          <w:p w14:paraId="295DD457" w14:textId="61E89116" w:rsidR="00B35ABA" w:rsidRPr="0081112D" w:rsidRDefault="00B35ABA" w:rsidP="00AC5C59">
            <w:pPr>
              <w:widowControl w:val="0"/>
              <w:kinsoku w:val="0"/>
              <w:rPr>
                <w:rFonts w:ascii="Maiandra GD" w:hAnsi="Maiandra GD"/>
                <w:b/>
                <w:bCs/>
              </w:rPr>
            </w:pPr>
            <w:r w:rsidRPr="0081112D">
              <w:rPr>
                <w:rFonts w:ascii="Maiandra GD" w:hAnsi="Maiandra GD"/>
                <w:bCs/>
              </w:rPr>
              <w:t>ICT Equipment</w:t>
            </w:r>
            <w:r w:rsidR="001010FC" w:rsidRPr="0081112D">
              <w:rPr>
                <w:rFonts w:ascii="Maiandra GD" w:hAnsi="Maiandra GD"/>
                <w:bCs/>
              </w:rPr>
              <w:t xml:space="preserve"> </w:t>
            </w:r>
            <w:r w:rsidRPr="0081112D">
              <w:rPr>
                <w:rFonts w:ascii="Maiandra GD" w:hAnsi="Maiandra GD"/>
                <w:bCs/>
              </w:rPr>
              <w:t>and Other ICT Assets</w:t>
            </w:r>
          </w:p>
        </w:tc>
        <w:tc>
          <w:tcPr>
            <w:tcW w:w="1701" w:type="dxa"/>
            <w:tcBorders>
              <w:top w:val="single" w:sz="4" w:space="0" w:color="000000" w:themeColor="text1"/>
              <w:left w:val="single" w:sz="4" w:space="0" w:color="000000" w:themeColor="text1"/>
              <w:bottom w:val="single" w:sz="4" w:space="0" w:color="000000" w:themeColor="text1"/>
            </w:tcBorders>
            <w:vAlign w:val="center"/>
          </w:tcPr>
          <w:p w14:paraId="0FA7D371" w14:textId="77777777" w:rsidR="00B35ABA" w:rsidRPr="0081112D" w:rsidRDefault="00B35ABA" w:rsidP="009A3A56">
            <w:pPr>
              <w:widowControl w:val="0"/>
              <w:kinsoku w:val="0"/>
              <w:snapToGrid w:val="0"/>
              <w:jc w:val="center"/>
              <w:rPr>
                <w:rFonts w:ascii="Maiandra GD" w:hAnsi="Maiandra GD"/>
                <w:b/>
                <w:bCs/>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7549E" w14:textId="77777777" w:rsidR="00B35ABA" w:rsidRPr="0081112D" w:rsidRDefault="00B35ABA" w:rsidP="009A3A56">
            <w:pPr>
              <w:widowControl w:val="0"/>
              <w:kinsoku w:val="0"/>
              <w:snapToGrid w:val="0"/>
              <w:jc w:val="center"/>
              <w:rPr>
                <w:rFonts w:ascii="Maiandra GD" w:hAnsi="Maiandra GD"/>
                <w:b/>
                <w:bCs/>
              </w:rPr>
            </w:pPr>
          </w:p>
        </w:tc>
        <w:tc>
          <w:tcPr>
            <w:tcW w:w="1923" w:type="dxa"/>
            <w:tcBorders>
              <w:top w:val="single" w:sz="4" w:space="0" w:color="000000" w:themeColor="text1"/>
              <w:left w:val="single" w:sz="4" w:space="0" w:color="000000" w:themeColor="text1"/>
              <w:bottom w:val="single" w:sz="4" w:space="0" w:color="000000" w:themeColor="text1"/>
            </w:tcBorders>
            <w:vAlign w:val="center"/>
          </w:tcPr>
          <w:p w14:paraId="7B25FE92" w14:textId="77777777" w:rsidR="00B35ABA" w:rsidRPr="0081112D" w:rsidRDefault="00B35ABA" w:rsidP="009A3A56">
            <w:pPr>
              <w:widowControl w:val="0"/>
              <w:kinsoku w:val="0"/>
              <w:snapToGrid w:val="0"/>
              <w:jc w:val="center"/>
              <w:rPr>
                <w:rFonts w:ascii="Maiandra GD" w:hAnsi="Maiandra GD"/>
                <w:b/>
                <w:bCs/>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42AAF" w14:textId="77777777" w:rsidR="00B35ABA" w:rsidRPr="0081112D" w:rsidRDefault="00B35ABA" w:rsidP="009A3A56">
            <w:pPr>
              <w:widowControl w:val="0"/>
              <w:kinsoku w:val="0"/>
              <w:snapToGrid w:val="0"/>
              <w:jc w:val="center"/>
              <w:rPr>
                <w:rFonts w:ascii="Maiandra GD" w:hAnsi="Maiandra GD"/>
                <w:b/>
                <w:bCs/>
              </w:rPr>
            </w:pPr>
          </w:p>
        </w:tc>
      </w:tr>
      <w:tr w:rsidR="00B35ABA" w:rsidRPr="0081112D" w14:paraId="7EC77A31" w14:textId="77777777" w:rsidTr="00032563">
        <w:trPr>
          <w:trHeight w:val="432"/>
        </w:trPr>
        <w:tc>
          <w:tcPr>
            <w:tcW w:w="4840" w:type="dxa"/>
            <w:tcBorders>
              <w:top w:val="single" w:sz="4" w:space="0" w:color="000000" w:themeColor="text1"/>
              <w:left w:val="single" w:sz="4" w:space="0" w:color="000000" w:themeColor="text1"/>
              <w:bottom w:val="single" w:sz="4" w:space="0" w:color="000000" w:themeColor="text1"/>
            </w:tcBorders>
            <w:vAlign w:val="bottom"/>
          </w:tcPr>
          <w:p w14:paraId="452422E6" w14:textId="2893CF6E" w:rsidR="00B35ABA" w:rsidRPr="0081112D" w:rsidRDefault="00B35ABA" w:rsidP="00DA6C7F">
            <w:pPr>
              <w:rPr>
                <w:rFonts w:ascii="Maiandra GD" w:hAnsi="Maiandra GD"/>
                <w:lang w:eastAsia="en-GB"/>
              </w:rPr>
            </w:pPr>
            <w:r w:rsidRPr="0081112D">
              <w:rPr>
                <w:rFonts w:ascii="Maiandra GD" w:hAnsi="Maiandra GD"/>
                <w:bCs/>
              </w:rPr>
              <w:t>Other Machinery and Equipment</w:t>
            </w:r>
          </w:p>
        </w:tc>
        <w:tc>
          <w:tcPr>
            <w:tcW w:w="1701" w:type="dxa"/>
            <w:tcBorders>
              <w:top w:val="single" w:sz="4" w:space="0" w:color="000000" w:themeColor="text1"/>
              <w:left w:val="single" w:sz="4" w:space="0" w:color="000000" w:themeColor="text1"/>
              <w:bottom w:val="single" w:sz="4" w:space="0" w:color="000000" w:themeColor="text1"/>
            </w:tcBorders>
            <w:vAlign w:val="center"/>
          </w:tcPr>
          <w:p w14:paraId="165BB763" w14:textId="77777777" w:rsidR="00B35ABA" w:rsidRPr="0081112D" w:rsidRDefault="00B35ABA" w:rsidP="009A3A56">
            <w:pPr>
              <w:snapToGrid w:val="0"/>
              <w:jc w:val="center"/>
              <w:rPr>
                <w:rFonts w:ascii="Maiandra GD" w:hAnsi="Maiandra GD"/>
                <w:b/>
                <w:bCs/>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6FEAC" w14:textId="77777777" w:rsidR="00B35ABA" w:rsidRPr="0081112D" w:rsidRDefault="00B35ABA" w:rsidP="009A3A56">
            <w:pPr>
              <w:snapToGrid w:val="0"/>
              <w:jc w:val="center"/>
              <w:rPr>
                <w:rFonts w:ascii="Maiandra GD" w:hAnsi="Maiandra GD"/>
                <w:b/>
                <w:bCs/>
              </w:rPr>
            </w:pPr>
          </w:p>
        </w:tc>
        <w:tc>
          <w:tcPr>
            <w:tcW w:w="1923" w:type="dxa"/>
            <w:tcBorders>
              <w:top w:val="single" w:sz="4" w:space="0" w:color="000000" w:themeColor="text1"/>
              <w:left w:val="single" w:sz="4" w:space="0" w:color="000000" w:themeColor="text1"/>
              <w:bottom w:val="single" w:sz="4" w:space="0" w:color="000000" w:themeColor="text1"/>
            </w:tcBorders>
            <w:vAlign w:val="center"/>
          </w:tcPr>
          <w:p w14:paraId="56B4DEAE" w14:textId="77777777" w:rsidR="00B35ABA" w:rsidRPr="0081112D" w:rsidRDefault="00B35ABA" w:rsidP="009A3A56">
            <w:pPr>
              <w:snapToGrid w:val="0"/>
              <w:jc w:val="center"/>
              <w:rPr>
                <w:rFonts w:ascii="Maiandra GD" w:hAnsi="Maiandra GD"/>
                <w:b/>
                <w:bCs/>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F9D03" w14:textId="77777777" w:rsidR="00B35ABA" w:rsidRPr="0081112D" w:rsidRDefault="00B35ABA" w:rsidP="009A3A56">
            <w:pPr>
              <w:snapToGrid w:val="0"/>
              <w:jc w:val="center"/>
              <w:rPr>
                <w:rFonts w:ascii="Maiandra GD" w:hAnsi="Maiandra GD"/>
                <w:b/>
                <w:bCs/>
              </w:rPr>
            </w:pPr>
          </w:p>
        </w:tc>
      </w:tr>
      <w:tr w:rsidR="00B35ABA" w:rsidRPr="0081112D" w14:paraId="260B7947" w14:textId="77777777" w:rsidTr="00125E5C">
        <w:trPr>
          <w:trHeight w:val="432"/>
        </w:trPr>
        <w:tc>
          <w:tcPr>
            <w:tcW w:w="4840" w:type="dxa"/>
            <w:tcBorders>
              <w:top w:val="single" w:sz="4" w:space="0" w:color="000000" w:themeColor="text1"/>
              <w:left w:val="single" w:sz="4" w:space="0" w:color="000000" w:themeColor="text1"/>
              <w:bottom w:val="single" w:sz="4" w:space="0" w:color="000000" w:themeColor="text1"/>
            </w:tcBorders>
            <w:vAlign w:val="center"/>
          </w:tcPr>
          <w:p w14:paraId="05EC9DC7" w14:textId="77777777" w:rsidR="00B35ABA" w:rsidRPr="0081112D" w:rsidRDefault="00B35ABA" w:rsidP="00AC5C59">
            <w:pPr>
              <w:widowControl w:val="0"/>
              <w:kinsoku w:val="0"/>
              <w:rPr>
                <w:rFonts w:ascii="Maiandra GD" w:hAnsi="Maiandra GD"/>
                <w:b/>
              </w:rPr>
            </w:pPr>
            <w:r w:rsidRPr="0081112D">
              <w:rPr>
                <w:rFonts w:ascii="Maiandra GD" w:hAnsi="Maiandra GD"/>
              </w:rPr>
              <w:t>Intangible assets</w:t>
            </w:r>
          </w:p>
        </w:tc>
        <w:tc>
          <w:tcPr>
            <w:tcW w:w="1701" w:type="dxa"/>
            <w:tcBorders>
              <w:top w:val="single" w:sz="4" w:space="0" w:color="000000" w:themeColor="text1"/>
              <w:left w:val="single" w:sz="4" w:space="0" w:color="000000" w:themeColor="text1"/>
              <w:bottom w:val="single" w:sz="4" w:space="0" w:color="000000" w:themeColor="text1"/>
            </w:tcBorders>
            <w:vAlign w:val="center"/>
          </w:tcPr>
          <w:p w14:paraId="616D8254" w14:textId="77777777" w:rsidR="00B35ABA" w:rsidRPr="0081112D" w:rsidRDefault="00B35ABA" w:rsidP="009A3A56">
            <w:pPr>
              <w:widowControl w:val="0"/>
              <w:kinsoku w:val="0"/>
              <w:snapToGrid w:val="0"/>
              <w:jc w:val="center"/>
              <w:rPr>
                <w:rFonts w:ascii="Maiandra GD" w:hAnsi="Maiandra GD"/>
                <w:b/>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2DC2B5" w14:textId="77777777" w:rsidR="00B35ABA" w:rsidRPr="0081112D" w:rsidRDefault="00B35ABA" w:rsidP="009A3A56">
            <w:pPr>
              <w:widowControl w:val="0"/>
              <w:kinsoku w:val="0"/>
              <w:snapToGrid w:val="0"/>
              <w:jc w:val="center"/>
              <w:rPr>
                <w:rFonts w:ascii="Maiandra GD" w:hAnsi="Maiandra GD"/>
                <w:b/>
              </w:rPr>
            </w:pPr>
          </w:p>
        </w:tc>
        <w:tc>
          <w:tcPr>
            <w:tcW w:w="1923" w:type="dxa"/>
            <w:tcBorders>
              <w:top w:val="single" w:sz="4" w:space="0" w:color="000000" w:themeColor="text1"/>
              <w:left w:val="single" w:sz="4" w:space="0" w:color="000000" w:themeColor="text1"/>
              <w:bottom w:val="single" w:sz="4" w:space="0" w:color="000000" w:themeColor="text1"/>
            </w:tcBorders>
            <w:vAlign w:val="center"/>
          </w:tcPr>
          <w:p w14:paraId="13936CB4" w14:textId="77777777" w:rsidR="00B35ABA" w:rsidRPr="0081112D" w:rsidRDefault="00B35ABA" w:rsidP="009A3A56">
            <w:pPr>
              <w:widowControl w:val="0"/>
              <w:kinsoku w:val="0"/>
              <w:snapToGrid w:val="0"/>
              <w:jc w:val="center"/>
              <w:rPr>
                <w:rFonts w:ascii="Maiandra GD" w:hAnsi="Maiandra GD"/>
                <w:b/>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BDEBCB" w14:textId="77777777" w:rsidR="00B35ABA" w:rsidRPr="0081112D" w:rsidRDefault="00B35ABA" w:rsidP="009A3A56">
            <w:pPr>
              <w:widowControl w:val="0"/>
              <w:kinsoku w:val="0"/>
              <w:snapToGrid w:val="0"/>
              <w:jc w:val="center"/>
              <w:rPr>
                <w:rFonts w:ascii="Maiandra GD" w:hAnsi="Maiandra GD"/>
                <w:b/>
              </w:rPr>
            </w:pPr>
          </w:p>
        </w:tc>
      </w:tr>
      <w:tr w:rsidR="00B35ABA" w:rsidRPr="00C41EB5" w14:paraId="7DC4219D" w14:textId="77777777" w:rsidTr="00125E5C">
        <w:trPr>
          <w:trHeight w:val="432"/>
        </w:trPr>
        <w:tc>
          <w:tcPr>
            <w:tcW w:w="4840" w:type="dxa"/>
            <w:tcBorders>
              <w:top w:val="single" w:sz="4" w:space="0" w:color="000000" w:themeColor="text1"/>
              <w:left w:val="single" w:sz="4" w:space="0" w:color="000000" w:themeColor="text1"/>
              <w:bottom w:val="single" w:sz="4" w:space="0" w:color="000000" w:themeColor="text1"/>
            </w:tcBorders>
            <w:vAlign w:val="center"/>
          </w:tcPr>
          <w:p w14:paraId="21386AEB" w14:textId="4F5ECCE5" w:rsidR="00B35ABA" w:rsidRPr="00DA6C7F" w:rsidRDefault="00A60EB3" w:rsidP="00AC5C59">
            <w:pPr>
              <w:widowControl w:val="0"/>
              <w:kinsoku w:val="0"/>
              <w:rPr>
                <w:rFonts w:ascii="Maiandra GD" w:hAnsi="Maiandra GD"/>
                <w:b/>
                <w:color w:val="FF0000"/>
              </w:rPr>
            </w:pPr>
            <w:r w:rsidRPr="00DA6C7F">
              <w:rPr>
                <w:rFonts w:ascii="Maiandra GD" w:hAnsi="Maiandra GD"/>
                <w:b/>
                <w:color w:val="000000" w:themeColor="text1"/>
              </w:rPr>
              <w:t>Total</w:t>
            </w:r>
          </w:p>
        </w:tc>
        <w:tc>
          <w:tcPr>
            <w:tcW w:w="1701" w:type="dxa"/>
            <w:tcBorders>
              <w:top w:val="single" w:sz="4" w:space="0" w:color="000000" w:themeColor="text1"/>
              <w:left w:val="single" w:sz="4" w:space="0" w:color="000000" w:themeColor="text1"/>
              <w:bottom w:val="single" w:sz="4" w:space="0" w:color="000000" w:themeColor="text1"/>
            </w:tcBorders>
            <w:vAlign w:val="center"/>
          </w:tcPr>
          <w:p w14:paraId="0C6A6FD9" w14:textId="77777777" w:rsidR="00B35ABA" w:rsidRPr="00FD35B5" w:rsidRDefault="00B35ABA" w:rsidP="009A3A56">
            <w:pPr>
              <w:widowControl w:val="0"/>
              <w:kinsoku w:val="0"/>
              <w:snapToGrid w:val="0"/>
              <w:jc w:val="center"/>
              <w:rPr>
                <w:rFonts w:ascii="Maiandra GD" w:hAnsi="Maiandra GD"/>
                <w:b/>
                <w:strike/>
                <w:color w:val="FF000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18D54" w14:textId="77777777" w:rsidR="00B35ABA" w:rsidRPr="00FD35B5" w:rsidRDefault="00B35ABA" w:rsidP="009A3A56">
            <w:pPr>
              <w:widowControl w:val="0"/>
              <w:kinsoku w:val="0"/>
              <w:snapToGrid w:val="0"/>
              <w:jc w:val="center"/>
              <w:rPr>
                <w:rFonts w:ascii="Maiandra GD" w:hAnsi="Maiandra GD"/>
                <w:b/>
                <w:strike/>
                <w:color w:val="FF0000"/>
              </w:rPr>
            </w:pPr>
          </w:p>
        </w:tc>
        <w:tc>
          <w:tcPr>
            <w:tcW w:w="1923" w:type="dxa"/>
            <w:tcBorders>
              <w:top w:val="single" w:sz="4" w:space="0" w:color="000000" w:themeColor="text1"/>
              <w:left w:val="single" w:sz="4" w:space="0" w:color="000000" w:themeColor="text1"/>
              <w:bottom w:val="single" w:sz="4" w:space="0" w:color="000000" w:themeColor="text1"/>
            </w:tcBorders>
            <w:vAlign w:val="center"/>
          </w:tcPr>
          <w:p w14:paraId="55A7C3E1" w14:textId="77777777" w:rsidR="00B35ABA" w:rsidRPr="00FD35B5" w:rsidRDefault="00B35ABA" w:rsidP="009A3A56">
            <w:pPr>
              <w:widowControl w:val="0"/>
              <w:kinsoku w:val="0"/>
              <w:snapToGrid w:val="0"/>
              <w:jc w:val="center"/>
              <w:rPr>
                <w:rFonts w:ascii="Maiandra GD" w:hAnsi="Maiandra GD"/>
                <w:b/>
                <w:strike/>
                <w:color w:val="FF0000"/>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126BF4" w14:textId="77777777" w:rsidR="00B35ABA" w:rsidRPr="00FD35B5" w:rsidRDefault="00B35ABA" w:rsidP="009A3A56">
            <w:pPr>
              <w:widowControl w:val="0"/>
              <w:kinsoku w:val="0"/>
              <w:snapToGrid w:val="0"/>
              <w:jc w:val="center"/>
              <w:rPr>
                <w:rFonts w:ascii="Maiandra GD" w:hAnsi="Maiandra GD"/>
                <w:b/>
                <w:strike/>
                <w:color w:val="FF0000"/>
              </w:rPr>
            </w:pPr>
          </w:p>
        </w:tc>
      </w:tr>
    </w:tbl>
    <w:p w14:paraId="684A8A28" w14:textId="77777777" w:rsidR="00FD032F" w:rsidRPr="0081112D" w:rsidRDefault="00FD032F">
      <w:pPr>
        <w:rPr>
          <w:rFonts w:ascii="Maiandra GD" w:hAnsi="Maiandra GD"/>
          <w:b/>
          <w:color w:val="FF0000"/>
          <w:sz w:val="22"/>
          <w:szCs w:val="22"/>
        </w:rPr>
      </w:pPr>
    </w:p>
    <w:p w14:paraId="28E388DC" w14:textId="35233B49" w:rsidR="00D03CF0" w:rsidRPr="00DA6C7F" w:rsidRDefault="0069651B" w:rsidP="0097529A">
      <w:pPr>
        <w:rPr>
          <w:rFonts w:ascii="Maiandra GD" w:hAnsi="Maiandra GD"/>
          <w:i/>
          <w:iCs/>
          <w:color w:val="000000" w:themeColor="text1"/>
        </w:rPr>
      </w:pPr>
      <w:r w:rsidRPr="00DA6C7F">
        <w:rPr>
          <w:rFonts w:ascii="Maiandra GD" w:hAnsi="Maiandra GD"/>
          <w:i/>
          <w:iCs/>
          <w:color w:val="000000" w:themeColor="text1"/>
        </w:rPr>
        <w:t>(</w:t>
      </w:r>
      <w:r w:rsidR="60F22C77" w:rsidRPr="00DA6C7F">
        <w:rPr>
          <w:rFonts w:ascii="Maiandra GD" w:hAnsi="Maiandra GD"/>
          <w:i/>
          <w:iCs/>
          <w:color w:val="000000" w:themeColor="text1"/>
        </w:rPr>
        <w:t>Attach the complete asset register showing all the assets in the constituency w</w:t>
      </w:r>
      <w:r w:rsidR="0099005C" w:rsidRPr="00DA6C7F">
        <w:rPr>
          <w:rFonts w:ascii="Maiandra GD" w:hAnsi="Maiandra GD"/>
          <w:i/>
          <w:iCs/>
          <w:color w:val="000000" w:themeColor="text1"/>
        </w:rPr>
        <w:t>hich have not been recognized in the</w:t>
      </w:r>
      <w:r w:rsidR="001F65D2" w:rsidRPr="00DA6C7F">
        <w:rPr>
          <w:rFonts w:ascii="Maiandra GD" w:hAnsi="Maiandra GD"/>
          <w:i/>
          <w:iCs/>
          <w:color w:val="000000" w:themeColor="text1"/>
        </w:rPr>
        <w:t xml:space="preserve"> </w:t>
      </w:r>
      <w:r w:rsidR="0099005C" w:rsidRPr="00DA6C7F">
        <w:rPr>
          <w:rFonts w:ascii="Maiandra GD" w:hAnsi="Maiandra GD"/>
          <w:i/>
          <w:iCs/>
          <w:color w:val="000000" w:themeColor="text1"/>
        </w:rPr>
        <w:t>statement of financial position</w:t>
      </w:r>
    </w:p>
    <w:p w14:paraId="686EE7F1" w14:textId="79CE5BF8" w:rsidR="0097529A" w:rsidRPr="0081112D" w:rsidRDefault="00056FD8" w:rsidP="00056FD8">
      <w:pPr>
        <w:rPr>
          <w:rFonts w:ascii="Maiandra GD" w:hAnsi="Maiandra GD"/>
          <w:b/>
        </w:rPr>
      </w:pPr>
      <w:r w:rsidRPr="0081112D">
        <w:rPr>
          <w:rFonts w:ascii="Maiandra GD" w:hAnsi="Maiandra GD"/>
          <w:b/>
        </w:rPr>
        <w:br w:type="page"/>
      </w:r>
    </w:p>
    <w:p w14:paraId="4B3F67CB" w14:textId="77777777" w:rsidR="00E30FDA" w:rsidRDefault="00E30FDA" w:rsidP="00130383">
      <w:pPr>
        <w:rPr>
          <w:rFonts w:ascii="Maiandra GD" w:hAnsi="Maiandra GD"/>
          <w:b/>
        </w:rPr>
      </w:pPr>
    </w:p>
    <w:p w14:paraId="0EA2FF9E" w14:textId="47741466" w:rsidR="00130383" w:rsidRPr="0081112D" w:rsidRDefault="00AC5C59" w:rsidP="00130383">
      <w:pPr>
        <w:rPr>
          <w:rFonts w:ascii="Maiandra GD" w:hAnsi="Maiandra GD"/>
          <w:b/>
        </w:rPr>
      </w:pPr>
      <w:r w:rsidRPr="0081112D">
        <w:rPr>
          <w:rFonts w:ascii="Maiandra GD" w:hAnsi="Maiandra GD"/>
          <w:b/>
        </w:rPr>
        <w:t xml:space="preserve">Annex </w:t>
      </w:r>
      <w:r w:rsidR="006A02BC">
        <w:rPr>
          <w:rFonts w:ascii="Maiandra GD" w:hAnsi="Maiandra GD"/>
          <w:b/>
        </w:rPr>
        <w:t>5</w:t>
      </w:r>
      <w:r w:rsidRPr="0081112D">
        <w:rPr>
          <w:rFonts w:ascii="Maiandra GD" w:hAnsi="Maiandra GD"/>
          <w:b/>
        </w:rPr>
        <w:t xml:space="preserve"> –PMC Bank Balances As At 30</w:t>
      </w:r>
      <w:r w:rsidRPr="0081112D">
        <w:rPr>
          <w:rFonts w:ascii="Maiandra GD" w:hAnsi="Maiandra GD"/>
          <w:b/>
          <w:vertAlign w:val="superscript"/>
        </w:rPr>
        <w:t>th</w:t>
      </w:r>
      <w:r w:rsidRPr="0081112D">
        <w:rPr>
          <w:rFonts w:ascii="Maiandra GD" w:hAnsi="Maiandra GD"/>
          <w:b/>
        </w:rPr>
        <w:t xml:space="preserve"> June 20</w:t>
      </w:r>
      <w:r w:rsidR="00E97277" w:rsidRPr="0081112D">
        <w:rPr>
          <w:rFonts w:ascii="Maiandra GD" w:hAnsi="Maiandra GD"/>
          <w:b/>
        </w:rPr>
        <w:t>xx</w:t>
      </w:r>
    </w:p>
    <w:p w14:paraId="1E351722" w14:textId="77777777" w:rsidR="00130383" w:rsidRPr="0081112D" w:rsidRDefault="00130383" w:rsidP="00130383">
      <w:pPr>
        <w:rPr>
          <w:rFonts w:ascii="Maiandra GD" w:hAnsi="Maiandra GD"/>
          <w:b/>
        </w:rPr>
      </w:pPr>
    </w:p>
    <w:tbl>
      <w:tblPr>
        <w:tblW w:w="5000" w:type="pct"/>
        <w:tblLook w:val="0000" w:firstRow="0" w:lastRow="0" w:firstColumn="0" w:lastColumn="0" w:noHBand="0" w:noVBand="0"/>
      </w:tblPr>
      <w:tblGrid>
        <w:gridCol w:w="5404"/>
        <w:gridCol w:w="1985"/>
        <w:gridCol w:w="1985"/>
        <w:gridCol w:w="1985"/>
        <w:gridCol w:w="1982"/>
      </w:tblGrid>
      <w:tr w:rsidR="00130383" w:rsidRPr="0081112D" w14:paraId="16C9E658" w14:textId="77777777" w:rsidTr="005A6311">
        <w:trPr>
          <w:trHeight w:val="432"/>
          <w:tblHeader/>
        </w:trPr>
        <w:tc>
          <w:tcPr>
            <w:tcW w:w="2025" w:type="pct"/>
            <w:tcBorders>
              <w:top w:val="single" w:sz="4" w:space="0" w:color="000000"/>
              <w:left w:val="single" w:sz="4" w:space="0" w:color="000000"/>
              <w:bottom w:val="single" w:sz="4" w:space="0" w:color="000000"/>
            </w:tcBorders>
            <w:shd w:val="clear" w:color="auto" w:fill="0070C0"/>
          </w:tcPr>
          <w:p w14:paraId="75C538CF" w14:textId="77777777" w:rsidR="00130383" w:rsidRPr="0081112D" w:rsidRDefault="00130383" w:rsidP="00D554E6">
            <w:pPr>
              <w:widowControl w:val="0"/>
              <w:kinsoku w:val="0"/>
              <w:rPr>
                <w:rFonts w:ascii="Maiandra GD" w:hAnsi="Maiandra GD"/>
                <w:b/>
              </w:rPr>
            </w:pPr>
            <w:r w:rsidRPr="0081112D">
              <w:rPr>
                <w:rFonts w:ascii="Maiandra GD" w:hAnsi="Maiandra GD"/>
                <w:b/>
              </w:rPr>
              <w:t>PMC</w:t>
            </w:r>
          </w:p>
        </w:tc>
        <w:tc>
          <w:tcPr>
            <w:tcW w:w="744" w:type="pct"/>
            <w:tcBorders>
              <w:top w:val="single" w:sz="4" w:space="0" w:color="000000"/>
              <w:left w:val="single" w:sz="4" w:space="0" w:color="000000"/>
              <w:bottom w:val="single" w:sz="4" w:space="0" w:color="000000"/>
              <w:right w:val="single" w:sz="4" w:space="0" w:color="000000"/>
            </w:tcBorders>
            <w:shd w:val="clear" w:color="auto" w:fill="0070C0"/>
            <w:vAlign w:val="center"/>
          </w:tcPr>
          <w:p w14:paraId="2A2145A7" w14:textId="77777777" w:rsidR="00130383" w:rsidRPr="0081112D" w:rsidRDefault="00130383" w:rsidP="00FE333B">
            <w:pPr>
              <w:widowControl w:val="0"/>
              <w:kinsoku w:val="0"/>
              <w:jc w:val="center"/>
              <w:rPr>
                <w:rFonts w:ascii="Maiandra GD" w:hAnsi="Maiandra GD"/>
                <w:b/>
              </w:rPr>
            </w:pPr>
            <w:r w:rsidRPr="0081112D">
              <w:rPr>
                <w:rFonts w:ascii="Maiandra GD" w:hAnsi="Maiandra GD"/>
                <w:b/>
              </w:rPr>
              <w:t>Bank</w:t>
            </w:r>
          </w:p>
        </w:tc>
        <w:tc>
          <w:tcPr>
            <w:tcW w:w="744" w:type="pct"/>
            <w:tcBorders>
              <w:top w:val="single" w:sz="4" w:space="0" w:color="000000"/>
              <w:left w:val="single" w:sz="4" w:space="0" w:color="000000"/>
              <w:bottom w:val="single" w:sz="4" w:space="0" w:color="000000"/>
            </w:tcBorders>
            <w:shd w:val="clear" w:color="auto" w:fill="0070C0"/>
            <w:vAlign w:val="center"/>
          </w:tcPr>
          <w:p w14:paraId="5979D316" w14:textId="77777777" w:rsidR="00130383" w:rsidRPr="0081112D" w:rsidRDefault="00130383" w:rsidP="00FE333B">
            <w:pPr>
              <w:widowControl w:val="0"/>
              <w:kinsoku w:val="0"/>
              <w:jc w:val="center"/>
              <w:rPr>
                <w:rFonts w:ascii="Maiandra GD" w:hAnsi="Maiandra GD"/>
                <w:b/>
              </w:rPr>
            </w:pPr>
            <w:r w:rsidRPr="0081112D">
              <w:rPr>
                <w:rFonts w:ascii="Maiandra GD" w:hAnsi="Maiandra GD"/>
                <w:b/>
              </w:rPr>
              <w:t>Account number</w:t>
            </w:r>
          </w:p>
        </w:tc>
        <w:tc>
          <w:tcPr>
            <w:tcW w:w="744" w:type="pct"/>
            <w:tcBorders>
              <w:top w:val="single" w:sz="4" w:space="0" w:color="000000"/>
              <w:left w:val="single" w:sz="4" w:space="0" w:color="000000"/>
              <w:bottom w:val="single" w:sz="4" w:space="0" w:color="000000"/>
            </w:tcBorders>
            <w:shd w:val="clear" w:color="auto" w:fill="0070C0"/>
            <w:vAlign w:val="center"/>
          </w:tcPr>
          <w:p w14:paraId="31A3CE68" w14:textId="77777777" w:rsidR="00130383" w:rsidRPr="0081112D" w:rsidRDefault="00130383" w:rsidP="00FE333B">
            <w:pPr>
              <w:widowControl w:val="0"/>
              <w:kinsoku w:val="0"/>
              <w:jc w:val="center"/>
              <w:rPr>
                <w:rFonts w:ascii="Maiandra GD" w:hAnsi="Maiandra GD"/>
                <w:b/>
              </w:rPr>
            </w:pPr>
            <w:r w:rsidRPr="0081112D">
              <w:rPr>
                <w:rFonts w:ascii="Maiandra GD" w:hAnsi="Maiandra GD"/>
                <w:b/>
              </w:rPr>
              <w:t>Bank Balance</w:t>
            </w:r>
          </w:p>
          <w:p w14:paraId="74323655" w14:textId="77777777" w:rsidR="00130383" w:rsidRPr="0081112D" w:rsidRDefault="009A3A56" w:rsidP="00FE333B">
            <w:pPr>
              <w:widowControl w:val="0"/>
              <w:kinsoku w:val="0"/>
              <w:jc w:val="center"/>
              <w:rPr>
                <w:rFonts w:ascii="Maiandra GD" w:hAnsi="Maiandra GD"/>
                <w:b/>
              </w:rPr>
            </w:pPr>
            <w:r w:rsidRPr="0081112D">
              <w:rPr>
                <w:rFonts w:ascii="Maiandra GD" w:hAnsi="Maiandra GD"/>
                <w:b/>
              </w:rPr>
              <w:t>Current FY</w:t>
            </w:r>
          </w:p>
        </w:tc>
        <w:tc>
          <w:tcPr>
            <w:tcW w:w="744" w:type="pct"/>
            <w:tcBorders>
              <w:top w:val="single" w:sz="4" w:space="0" w:color="000000"/>
              <w:left w:val="single" w:sz="4" w:space="0" w:color="000000"/>
              <w:bottom w:val="single" w:sz="4" w:space="0" w:color="000000"/>
              <w:right w:val="single" w:sz="4" w:space="0" w:color="000000"/>
            </w:tcBorders>
            <w:shd w:val="clear" w:color="auto" w:fill="0070C0"/>
            <w:vAlign w:val="center"/>
          </w:tcPr>
          <w:p w14:paraId="455B50D1" w14:textId="77777777" w:rsidR="00130383" w:rsidRPr="0081112D" w:rsidRDefault="00130383" w:rsidP="00FE333B">
            <w:pPr>
              <w:widowControl w:val="0"/>
              <w:kinsoku w:val="0"/>
              <w:jc w:val="center"/>
              <w:rPr>
                <w:rFonts w:ascii="Maiandra GD" w:hAnsi="Maiandra GD"/>
                <w:b/>
              </w:rPr>
            </w:pPr>
            <w:r w:rsidRPr="0081112D">
              <w:rPr>
                <w:rFonts w:ascii="Maiandra GD" w:hAnsi="Maiandra GD"/>
                <w:b/>
              </w:rPr>
              <w:t>Bank Balance</w:t>
            </w:r>
          </w:p>
          <w:p w14:paraId="5B383804" w14:textId="77777777" w:rsidR="00130383" w:rsidRPr="0081112D" w:rsidRDefault="00E97277" w:rsidP="00FE333B">
            <w:pPr>
              <w:widowControl w:val="0"/>
              <w:kinsoku w:val="0"/>
              <w:jc w:val="center"/>
              <w:rPr>
                <w:rFonts w:ascii="Maiandra GD" w:hAnsi="Maiandra GD"/>
                <w:b/>
              </w:rPr>
            </w:pPr>
            <w:r w:rsidRPr="0081112D">
              <w:rPr>
                <w:rFonts w:ascii="Maiandra GD" w:hAnsi="Maiandra GD"/>
                <w:b/>
              </w:rPr>
              <w:t>Comparative F</w:t>
            </w:r>
            <w:r w:rsidR="009A3A56" w:rsidRPr="0081112D">
              <w:rPr>
                <w:rFonts w:ascii="Maiandra GD" w:hAnsi="Maiandra GD"/>
                <w:b/>
              </w:rPr>
              <w:t>Y</w:t>
            </w:r>
          </w:p>
        </w:tc>
      </w:tr>
      <w:tr w:rsidR="00130383" w:rsidRPr="0081112D" w14:paraId="4CEECA54" w14:textId="77777777" w:rsidTr="00E97277">
        <w:trPr>
          <w:trHeight w:val="432"/>
        </w:trPr>
        <w:tc>
          <w:tcPr>
            <w:tcW w:w="2025" w:type="pct"/>
            <w:tcBorders>
              <w:top w:val="single" w:sz="4" w:space="0" w:color="000000"/>
              <w:left w:val="single" w:sz="4" w:space="0" w:color="000000"/>
              <w:bottom w:val="single" w:sz="4" w:space="0" w:color="000000"/>
            </w:tcBorders>
          </w:tcPr>
          <w:p w14:paraId="5A967F3B" w14:textId="77777777" w:rsidR="00130383" w:rsidRPr="0081112D" w:rsidRDefault="00130383" w:rsidP="00D554E6">
            <w:pPr>
              <w:widowControl w:val="0"/>
              <w:kinsoku w:val="0"/>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5A9BDC4A"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285EE544"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5B8E2822"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77A696A9" w14:textId="77777777" w:rsidR="00130383" w:rsidRPr="0081112D" w:rsidRDefault="00130383" w:rsidP="00FE333B">
            <w:pPr>
              <w:widowControl w:val="0"/>
              <w:kinsoku w:val="0"/>
              <w:snapToGrid w:val="0"/>
              <w:jc w:val="center"/>
              <w:rPr>
                <w:rFonts w:ascii="Maiandra GD" w:hAnsi="Maiandra GD"/>
                <w:b/>
              </w:rPr>
            </w:pPr>
          </w:p>
        </w:tc>
      </w:tr>
      <w:tr w:rsidR="00130383" w:rsidRPr="0081112D" w14:paraId="67120134" w14:textId="77777777" w:rsidTr="00E97277">
        <w:trPr>
          <w:trHeight w:val="432"/>
        </w:trPr>
        <w:tc>
          <w:tcPr>
            <w:tcW w:w="2025" w:type="pct"/>
            <w:tcBorders>
              <w:top w:val="single" w:sz="4" w:space="0" w:color="000000"/>
              <w:left w:val="single" w:sz="4" w:space="0" w:color="000000"/>
              <w:bottom w:val="single" w:sz="4" w:space="0" w:color="000000"/>
            </w:tcBorders>
          </w:tcPr>
          <w:p w14:paraId="7FD4D8CB" w14:textId="77777777" w:rsidR="00130383" w:rsidRPr="0081112D" w:rsidRDefault="00130383" w:rsidP="00D554E6">
            <w:pPr>
              <w:widowControl w:val="0"/>
              <w:kinsoku w:val="0"/>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238DF39C"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17C777EC"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5A5060D0"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589F01B9" w14:textId="77777777" w:rsidR="00130383" w:rsidRPr="0081112D" w:rsidRDefault="00130383" w:rsidP="00FE333B">
            <w:pPr>
              <w:widowControl w:val="0"/>
              <w:kinsoku w:val="0"/>
              <w:snapToGrid w:val="0"/>
              <w:jc w:val="center"/>
              <w:rPr>
                <w:rFonts w:ascii="Maiandra GD" w:hAnsi="Maiandra GD"/>
                <w:b/>
              </w:rPr>
            </w:pPr>
          </w:p>
        </w:tc>
      </w:tr>
      <w:tr w:rsidR="00130383" w:rsidRPr="0081112D" w14:paraId="1DAF86AE" w14:textId="77777777" w:rsidTr="00E97277">
        <w:trPr>
          <w:trHeight w:val="432"/>
        </w:trPr>
        <w:tc>
          <w:tcPr>
            <w:tcW w:w="2025" w:type="pct"/>
            <w:tcBorders>
              <w:top w:val="single" w:sz="4" w:space="0" w:color="000000"/>
              <w:left w:val="single" w:sz="4" w:space="0" w:color="000000"/>
              <w:bottom w:val="single" w:sz="4" w:space="0" w:color="000000"/>
            </w:tcBorders>
          </w:tcPr>
          <w:p w14:paraId="38C5106B" w14:textId="77777777" w:rsidR="00130383" w:rsidRPr="0081112D" w:rsidRDefault="00130383" w:rsidP="00D554E6">
            <w:pPr>
              <w:widowControl w:val="0"/>
              <w:kinsoku w:val="0"/>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7B139B41"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3A380A45"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12EEC413"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6CE4B98F" w14:textId="77777777" w:rsidR="00130383" w:rsidRPr="0081112D" w:rsidRDefault="00130383" w:rsidP="00FE333B">
            <w:pPr>
              <w:widowControl w:val="0"/>
              <w:kinsoku w:val="0"/>
              <w:snapToGrid w:val="0"/>
              <w:jc w:val="center"/>
              <w:rPr>
                <w:rFonts w:ascii="Maiandra GD" w:hAnsi="Maiandra GD"/>
                <w:b/>
              </w:rPr>
            </w:pPr>
          </w:p>
        </w:tc>
      </w:tr>
      <w:tr w:rsidR="00130383" w:rsidRPr="0081112D" w14:paraId="3365AF45" w14:textId="77777777" w:rsidTr="00E97277">
        <w:trPr>
          <w:trHeight w:val="432"/>
        </w:trPr>
        <w:tc>
          <w:tcPr>
            <w:tcW w:w="2025" w:type="pct"/>
            <w:tcBorders>
              <w:top w:val="single" w:sz="4" w:space="0" w:color="000000"/>
              <w:left w:val="single" w:sz="4" w:space="0" w:color="000000"/>
              <w:bottom w:val="single" w:sz="4" w:space="0" w:color="000000"/>
            </w:tcBorders>
          </w:tcPr>
          <w:p w14:paraId="71CE920E" w14:textId="77777777" w:rsidR="00130383" w:rsidRPr="0081112D" w:rsidRDefault="00130383" w:rsidP="00D554E6">
            <w:pPr>
              <w:widowControl w:val="0"/>
              <w:kinsoku w:val="0"/>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1CC622EB"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78364033"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5449D285"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2F1E2B08" w14:textId="77777777" w:rsidR="00130383" w:rsidRPr="0081112D" w:rsidRDefault="00130383" w:rsidP="00FE333B">
            <w:pPr>
              <w:widowControl w:val="0"/>
              <w:kinsoku w:val="0"/>
              <w:snapToGrid w:val="0"/>
              <w:jc w:val="center"/>
              <w:rPr>
                <w:rFonts w:ascii="Maiandra GD" w:hAnsi="Maiandra GD"/>
                <w:b/>
              </w:rPr>
            </w:pPr>
          </w:p>
        </w:tc>
      </w:tr>
      <w:tr w:rsidR="00130383" w:rsidRPr="0081112D" w14:paraId="5356453B" w14:textId="77777777" w:rsidTr="00E97277">
        <w:trPr>
          <w:trHeight w:val="432"/>
        </w:trPr>
        <w:tc>
          <w:tcPr>
            <w:tcW w:w="2025" w:type="pct"/>
            <w:tcBorders>
              <w:top w:val="single" w:sz="4" w:space="0" w:color="000000"/>
              <w:left w:val="single" w:sz="4" w:space="0" w:color="000000"/>
              <w:bottom w:val="single" w:sz="4" w:space="0" w:color="000000"/>
            </w:tcBorders>
          </w:tcPr>
          <w:p w14:paraId="5F01A9FB" w14:textId="77777777" w:rsidR="00130383" w:rsidRPr="0081112D" w:rsidRDefault="00130383" w:rsidP="00D554E6">
            <w:pPr>
              <w:widowControl w:val="0"/>
              <w:kinsoku w:val="0"/>
              <w:rPr>
                <w:rFonts w:ascii="Maiandra GD" w:hAnsi="Maiandra GD"/>
                <w:b/>
                <w:bCs/>
              </w:rPr>
            </w:pPr>
          </w:p>
        </w:tc>
        <w:tc>
          <w:tcPr>
            <w:tcW w:w="744" w:type="pct"/>
            <w:tcBorders>
              <w:top w:val="single" w:sz="4" w:space="0" w:color="000000"/>
              <w:left w:val="single" w:sz="4" w:space="0" w:color="000000"/>
              <w:bottom w:val="single" w:sz="4" w:space="0" w:color="000000"/>
              <w:right w:val="single" w:sz="4" w:space="0" w:color="000000"/>
            </w:tcBorders>
          </w:tcPr>
          <w:p w14:paraId="5DE2D9B3" w14:textId="77777777" w:rsidR="00130383" w:rsidRPr="0081112D" w:rsidRDefault="00130383" w:rsidP="00FE333B">
            <w:pPr>
              <w:widowControl w:val="0"/>
              <w:kinsoku w:val="0"/>
              <w:snapToGrid w:val="0"/>
              <w:jc w:val="center"/>
              <w:rPr>
                <w:rFonts w:ascii="Maiandra GD" w:hAnsi="Maiandra GD"/>
                <w:b/>
                <w:bCs/>
              </w:rPr>
            </w:pPr>
          </w:p>
        </w:tc>
        <w:tc>
          <w:tcPr>
            <w:tcW w:w="744" w:type="pct"/>
            <w:tcBorders>
              <w:top w:val="single" w:sz="4" w:space="0" w:color="000000"/>
              <w:left w:val="single" w:sz="4" w:space="0" w:color="000000"/>
              <w:bottom w:val="single" w:sz="4" w:space="0" w:color="000000"/>
            </w:tcBorders>
          </w:tcPr>
          <w:p w14:paraId="62C687DC" w14:textId="77777777" w:rsidR="00130383" w:rsidRPr="0081112D" w:rsidRDefault="00130383" w:rsidP="00FE333B">
            <w:pPr>
              <w:widowControl w:val="0"/>
              <w:kinsoku w:val="0"/>
              <w:snapToGrid w:val="0"/>
              <w:jc w:val="center"/>
              <w:rPr>
                <w:rFonts w:ascii="Maiandra GD" w:hAnsi="Maiandra GD"/>
                <w:b/>
                <w:bCs/>
              </w:rPr>
            </w:pPr>
          </w:p>
        </w:tc>
        <w:tc>
          <w:tcPr>
            <w:tcW w:w="744" w:type="pct"/>
            <w:tcBorders>
              <w:top w:val="single" w:sz="4" w:space="0" w:color="000000"/>
              <w:left w:val="single" w:sz="4" w:space="0" w:color="000000"/>
              <w:bottom w:val="single" w:sz="4" w:space="0" w:color="000000"/>
            </w:tcBorders>
          </w:tcPr>
          <w:p w14:paraId="7556E8F9" w14:textId="77777777" w:rsidR="00130383" w:rsidRPr="0081112D" w:rsidRDefault="00130383" w:rsidP="00FE333B">
            <w:pPr>
              <w:widowControl w:val="0"/>
              <w:kinsoku w:val="0"/>
              <w:snapToGrid w:val="0"/>
              <w:jc w:val="center"/>
              <w:rPr>
                <w:rFonts w:ascii="Maiandra GD" w:hAnsi="Maiandra GD"/>
                <w:b/>
                <w:bCs/>
              </w:rPr>
            </w:pPr>
          </w:p>
        </w:tc>
        <w:tc>
          <w:tcPr>
            <w:tcW w:w="744" w:type="pct"/>
            <w:tcBorders>
              <w:top w:val="single" w:sz="4" w:space="0" w:color="000000"/>
              <w:left w:val="single" w:sz="4" w:space="0" w:color="000000"/>
              <w:bottom w:val="single" w:sz="4" w:space="0" w:color="000000"/>
              <w:right w:val="single" w:sz="4" w:space="0" w:color="000000"/>
            </w:tcBorders>
          </w:tcPr>
          <w:p w14:paraId="2234816F" w14:textId="77777777" w:rsidR="00130383" w:rsidRPr="0081112D" w:rsidRDefault="00130383" w:rsidP="00FE333B">
            <w:pPr>
              <w:widowControl w:val="0"/>
              <w:kinsoku w:val="0"/>
              <w:snapToGrid w:val="0"/>
              <w:jc w:val="center"/>
              <w:rPr>
                <w:rFonts w:ascii="Maiandra GD" w:hAnsi="Maiandra GD"/>
                <w:b/>
                <w:bCs/>
              </w:rPr>
            </w:pPr>
          </w:p>
        </w:tc>
      </w:tr>
      <w:tr w:rsidR="00130383" w:rsidRPr="0081112D" w14:paraId="5EF91421" w14:textId="77777777" w:rsidTr="00E97277">
        <w:trPr>
          <w:trHeight w:val="432"/>
        </w:trPr>
        <w:tc>
          <w:tcPr>
            <w:tcW w:w="2025" w:type="pct"/>
            <w:tcBorders>
              <w:top w:val="single" w:sz="4" w:space="0" w:color="000000"/>
              <w:left w:val="single" w:sz="4" w:space="0" w:color="000000"/>
              <w:bottom w:val="single" w:sz="4" w:space="0" w:color="000000"/>
            </w:tcBorders>
          </w:tcPr>
          <w:p w14:paraId="2FAAD455" w14:textId="77777777" w:rsidR="00130383" w:rsidRPr="0081112D" w:rsidRDefault="00130383" w:rsidP="00D554E6">
            <w:pPr>
              <w:widowControl w:val="0"/>
              <w:kinsoku w:val="0"/>
              <w:rPr>
                <w:rFonts w:ascii="Maiandra GD" w:hAnsi="Maiandra GD"/>
                <w:lang w:eastAsia="en-GB"/>
              </w:rPr>
            </w:pPr>
          </w:p>
        </w:tc>
        <w:tc>
          <w:tcPr>
            <w:tcW w:w="744" w:type="pct"/>
            <w:tcBorders>
              <w:top w:val="single" w:sz="4" w:space="0" w:color="000000"/>
              <w:left w:val="single" w:sz="4" w:space="0" w:color="000000"/>
              <w:bottom w:val="single" w:sz="4" w:space="0" w:color="000000"/>
              <w:right w:val="single" w:sz="4" w:space="0" w:color="000000"/>
            </w:tcBorders>
          </w:tcPr>
          <w:p w14:paraId="47A089EF" w14:textId="77777777" w:rsidR="00130383" w:rsidRPr="0081112D" w:rsidRDefault="00130383" w:rsidP="00FE333B">
            <w:pPr>
              <w:snapToGrid w:val="0"/>
              <w:jc w:val="center"/>
              <w:rPr>
                <w:rFonts w:ascii="Maiandra GD" w:hAnsi="Maiandra GD"/>
                <w:b/>
                <w:bCs/>
              </w:rPr>
            </w:pPr>
          </w:p>
        </w:tc>
        <w:tc>
          <w:tcPr>
            <w:tcW w:w="744" w:type="pct"/>
            <w:tcBorders>
              <w:top w:val="single" w:sz="4" w:space="0" w:color="000000"/>
              <w:left w:val="single" w:sz="4" w:space="0" w:color="000000"/>
              <w:bottom w:val="single" w:sz="4" w:space="0" w:color="000000"/>
            </w:tcBorders>
          </w:tcPr>
          <w:p w14:paraId="74D8737B" w14:textId="77777777" w:rsidR="00130383" w:rsidRPr="0081112D" w:rsidRDefault="00130383" w:rsidP="00FE333B">
            <w:pPr>
              <w:snapToGrid w:val="0"/>
              <w:jc w:val="center"/>
              <w:rPr>
                <w:rFonts w:ascii="Maiandra GD" w:hAnsi="Maiandra GD"/>
                <w:b/>
                <w:bCs/>
              </w:rPr>
            </w:pPr>
          </w:p>
        </w:tc>
        <w:tc>
          <w:tcPr>
            <w:tcW w:w="744" w:type="pct"/>
            <w:tcBorders>
              <w:top w:val="single" w:sz="4" w:space="0" w:color="000000"/>
              <w:left w:val="single" w:sz="4" w:space="0" w:color="000000"/>
              <w:bottom w:val="single" w:sz="4" w:space="0" w:color="000000"/>
            </w:tcBorders>
          </w:tcPr>
          <w:p w14:paraId="2ED337D6" w14:textId="77777777" w:rsidR="00130383" w:rsidRPr="0081112D" w:rsidRDefault="00130383" w:rsidP="00FE333B">
            <w:pPr>
              <w:snapToGrid w:val="0"/>
              <w:jc w:val="center"/>
              <w:rPr>
                <w:rFonts w:ascii="Maiandra GD" w:hAnsi="Maiandra GD"/>
                <w:b/>
                <w:bCs/>
              </w:rPr>
            </w:pPr>
          </w:p>
        </w:tc>
        <w:tc>
          <w:tcPr>
            <w:tcW w:w="744" w:type="pct"/>
            <w:tcBorders>
              <w:top w:val="single" w:sz="4" w:space="0" w:color="000000"/>
              <w:left w:val="single" w:sz="4" w:space="0" w:color="000000"/>
              <w:bottom w:val="single" w:sz="4" w:space="0" w:color="000000"/>
              <w:right w:val="single" w:sz="4" w:space="0" w:color="000000"/>
            </w:tcBorders>
          </w:tcPr>
          <w:p w14:paraId="7811D3D9" w14:textId="77777777" w:rsidR="00130383" w:rsidRPr="0081112D" w:rsidRDefault="00130383" w:rsidP="00FE333B">
            <w:pPr>
              <w:snapToGrid w:val="0"/>
              <w:jc w:val="center"/>
              <w:rPr>
                <w:rFonts w:ascii="Maiandra GD" w:hAnsi="Maiandra GD"/>
                <w:b/>
                <w:bCs/>
              </w:rPr>
            </w:pPr>
          </w:p>
        </w:tc>
      </w:tr>
      <w:tr w:rsidR="00130383" w:rsidRPr="0081112D" w14:paraId="020A7D9E" w14:textId="77777777" w:rsidTr="00E97277">
        <w:trPr>
          <w:trHeight w:val="432"/>
        </w:trPr>
        <w:tc>
          <w:tcPr>
            <w:tcW w:w="2025" w:type="pct"/>
            <w:tcBorders>
              <w:top w:val="single" w:sz="4" w:space="0" w:color="000000"/>
              <w:left w:val="single" w:sz="4" w:space="0" w:color="000000"/>
              <w:bottom w:val="single" w:sz="4" w:space="0" w:color="000000"/>
            </w:tcBorders>
          </w:tcPr>
          <w:p w14:paraId="14863033" w14:textId="77777777" w:rsidR="00130383" w:rsidRPr="0081112D" w:rsidRDefault="00130383" w:rsidP="00D554E6">
            <w:pPr>
              <w:widowControl w:val="0"/>
              <w:kinsoku w:val="0"/>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7AF3D1D1"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76C52F17"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05AC826A"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4613D621" w14:textId="77777777" w:rsidR="00130383" w:rsidRPr="0081112D" w:rsidRDefault="00130383" w:rsidP="00FE333B">
            <w:pPr>
              <w:widowControl w:val="0"/>
              <w:kinsoku w:val="0"/>
              <w:snapToGrid w:val="0"/>
              <w:jc w:val="center"/>
              <w:rPr>
                <w:rFonts w:ascii="Maiandra GD" w:hAnsi="Maiandra GD"/>
                <w:b/>
              </w:rPr>
            </w:pPr>
          </w:p>
        </w:tc>
      </w:tr>
      <w:tr w:rsidR="00130383" w:rsidRPr="0081112D" w14:paraId="10489306" w14:textId="77777777" w:rsidTr="00E97277">
        <w:trPr>
          <w:trHeight w:val="432"/>
        </w:trPr>
        <w:tc>
          <w:tcPr>
            <w:tcW w:w="2025" w:type="pct"/>
            <w:tcBorders>
              <w:top w:val="single" w:sz="4" w:space="0" w:color="000000"/>
              <w:left w:val="single" w:sz="4" w:space="0" w:color="000000"/>
              <w:bottom w:val="single" w:sz="4" w:space="0" w:color="000000"/>
            </w:tcBorders>
          </w:tcPr>
          <w:p w14:paraId="6781D0C4" w14:textId="77777777" w:rsidR="00130383" w:rsidRPr="0081112D" w:rsidRDefault="00130383" w:rsidP="00D554E6">
            <w:pPr>
              <w:widowControl w:val="0"/>
              <w:kinsoku w:val="0"/>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7A32DC26"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0C3492B2"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57EC77ED"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25C1A0F5" w14:textId="77777777" w:rsidR="00130383" w:rsidRPr="0081112D" w:rsidRDefault="00130383" w:rsidP="00FE333B">
            <w:pPr>
              <w:widowControl w:val="0"/>
              <w:kinsoku w:val="0"/>
              <w:snapToGrid w:val="0"/>
              <w:jc w:val="center"/>
              <w:rPr>
                <w:rFonts w:ascii="Maiandra GD" w:hAnsi="Maiandra GD"/>
                <w:b/>
              </w:rPr>
            </w:pPr>
          </w:p>
        </w:tc>
      </w:tr>
      <w:tr w:rsidR="00130383" w:rsidRPr="0081112D" w14:paraId="7A4A4C03" w14:textId="77777777" w:rsidTr="00E97277">
        <w:trPr>
          <w:trHeight w:val="432"/>
        </w:trPr>
        <w:tc>
          <w:tcPr>
            <w:tcW w:w="2025" w:type="pct"/>
            <w:tcBorders>
              <w:top w:val="single" w:sz="4" w:space="0" w:color="000000"/>
              <w:left w:val="single" w:sz="4" w:space="0" w:color="000000"/>
              <w:bottom w:val="single" w:sz="4" w:space="0" w:color="000000"/>
            </w:tcBorders>
          </w:tcPr>
          <w:p w14:paraId="4B3D139D" w14:textId="77777777" w:rsidR="00130383" w:rsidRPr="0081112D" w:rsidRDefault="00130383" w:rsidP="00D554E6">
            <w:pPr>
              <w:widowControl w:val="0"/>
              <w:kinsoku w:val="0"/>
              <w:rPr>
                <w:rFonts w:ascii="Maiandra GD" w:hAnsi="Maiandra GD"/>
                <w:b/>
              </w:rPr>
            </w:pPr>
            <w:r w:rsidRPr="0081112D">
              <w:rPr>
                <w:rFonts w:ascii="Maiandra GD" w:hAnsi="Maiandra GD"/>
                <w:b/>
              </w:rPr>
              <w:t xml:space="preserve">Total </w:t>
            </w:r>
          </w:p>
        </w:tc>
        <w:tc>
          <w:tcPr>
            <w:tcW w:w="744" w:type="pct"/>
            <w:tcBorders>
              <w:top w:val="single" w:sz="4" w:space="0" w:color="000000"/>
              <w:left w:val="single" w:sz="4" w:space="0" w:color="000000"/>
              <w:bottom w:val="single" w:sz="4" w:space="0" w:color="000000"/>
              <w:right w:val="single" w:sz="4" w:space="0" w:color="000000"/>
            </w:tcBorders>
          </w:tcPr>
          <w:p w14:paraId="01263DFD"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3324BF1E"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tcBorders>
          </w:tcPr>
          <w:p w14:paraId="23C4C22F" w14:textId="77777777" w:rsidR="00130383" w:rsidRPr="0081112D" w:rsidRDefault="00130383" w:rsidP="00FE333B">
            <w:pPr>
              <w:widowControl w:val="0"/>
              <w:kinsoku w:val="0"/>
              <w:snapToGrid w:val="0"/>
              <w:jc w:val="center"/>
              <w:rPr>
                <w:rFonts w:ascii="Maiandra GD" w:hAnsi="Maiandra GD"/>
                <w:b/>
              </w:rPr>
            </w:pPr>
          </w:p>
        </w:tc>
        <w:tc>
          <w:tcPr>
            <w:tcW w:w="744" w:type="pct"/>
            <w:tcBorders>
              <w:top w:val="single" w:sz="4" w:space="0" w:color="000000"/>
              <w:left w:val="single" w:sz="4" w:space="0" w:color="000000"/>
              <w:bottom w:val="single" w:sz="4" w:space="0" w:color="000000"/>
              <w:right w:val="single" w:sz="4" w:space="0" w:color="000000"/>
            </w:tcBorders>
          </w:tcPr>
          <w:p w14:paraId="4E5A53B6" w14:textId="77777777" w:rsidR="00130383" w:rsidRPr="0081112D" w:rsidRDefault="00130383" w:rsidP="00FE333B">
            <w:pPr>
              <w:widowControl w:val="0"/>
              <w:kinsoku w:val="0"/>
              <w:snapToGrid w:val="0"/>
              <w:jc w:val="center"/>
              <w:rPr>
                <w:rFonts w:ascii="Maiandra GD" w:hAnsi="Maiandra GD"/>
                <w:b/>
              </w:rPr>
            </w:pPr>
          </w:p>
        </w:tc>
      </w:tr>
    </w:tbl>
    <w:p w14:paraId="0F52FDFD" w14:textId="77777777" w:rsidR="00130383" w:rsidRPr="0081112D" w:rsidRDefault="00130383" w:rsidP="00130383">
      <w:pPr>
        <w:rPr>
          <w:rFonts w:ascii="Maiandra GD" w:hAnsi="Maiandra GD"/>
          <w:b/>
          <w:sz w:val="22"/>
          <w:szCs w:val="22"/>
        </w:rPr>
      </w:pPr>
    </w:p>
    <w:p w14:paraId="2DC29DB3" w14:textId="77777777" w:rsidR="00D03CF0" w:rsidRPr="0081112D" w:rsidRDefault="00D81610" w:rsidP="00282F7B">
      <w:pPr>
        <w:rPr>
          <w:rFonts w:ascii="Maiandra GD" w:hAnsi="Maiandra GD"/>
        </w:rPr>
      </w:pPr>
      <w:bookmarkStart w:id="33" w:name="_Toc358752224"/>
      <w:bookmarkStart w:id="34" w:name="_Toc394333768"/>
      <w:bookmarkStart w:id="35" w:name="_Toc394481959"/>
      <w:r w:rsidRPr="0081112D">
        <w:rPr>
          <w:rFonts w:ascii="Maiandra GD" w:hAnsi="Maiandra GD"/>
        </w:rPr>
        <w:br w:type="page"/>
      </w:r>
    </w:p>
    <w:p w14:paraId="7DE67FCA" w14:textId="22BB5E5D" w:rsidR="00B3753C" w:rsidRPr="00F95B86" w:rsidRDefault="00502E30" w:rsidP="00282F7B">
      <w:pPr>
        <w:rPr>
          <w:rFonts w:ascii="Maiandra GD" w:hAnsi="Maiandra GD"/>
          <w:b/>
          <w:lang w:eastAsia="en-US"/>
        </w:rPr>
      </w:pPr>
      <w:r w:rsidRPr="00F95B86">
        <w:rPr>
          <w:rFonts w:ascii="Maiandra GD" w:hAnsi="Maiandra GD"/>
          <w:b/>
          <w:lang w:eastAsia="en-US"/>
        </w:rPr>
        <w:lastRenderedPageBreak/>
        <w:t xml:space="preserve">Annex </w:t>
      </w:r>
      <w:r w:rsidR="00E30FDA">
        <w:rPr>
          <w:rFonts w:ascii="Maiandra GD" w:hAnsi="Maiandra GD"/>
          <w:b/>
          <w:lang w:eastAsia="en-US"/>
        </w:rPr>
        <w:t>6</w:t>
      </w:r>
      <w:r w:rsidR="00AC5C59" w:rsidRPr="00F95B86">
        <w:rPr>
          <w:rFonts w:ascii="Maiandra GD" w:hAnsi="Maiandra GD"/>
          <w:b/>
          <w:lang w:eastAsia="en-US"/>
        </w:rPr>
        <w:t>:  Progress On Follow Up of Auditor Recommendations</w:t>
      </w:r>
      <w:bookmarkEnd w:id="33"/>
      <w:bookmarkEnd w:id="34"/>
      <w:bookmarkEnd w:id="35"/>
    </w:p>
    <w:p w14:paraId="0EC16105" w14:textId="158777C8" w:rsidR="00B3753C" w:rsidRPr="0081112D" w:rsidRDefault="00B3753C" w:rsidP="00B3753C">
      <w:pPr>
        <w:autoSpaceDN w:val="0"/>
        <w:rPr>
          <w:rFonts w:ascii="Maiandra GD" w:hAnsi="Maiandra GD"/>
          <w:lang w:eastAsia="en-US"/>
        </w:rPr>
      </w:pPr>
    </w:p>
    <w:p w14:paraId="2BB3C13A" w14:textId="52780371" w:rsidR="00B3753C" w:rsidRPr="0081112D" w:rsidRDefault="00B3753C" w:rsidP="00B3753C">
      <w:pPr>
        <w:autoSpaceDN w:val="0"/>
        <w:rPr>
          <w:rFonts w:ascii="Maiandra GD" w:hAnsi="Maiandra GD"/>
          <w:lang w:eastAsia="en-US"/>
        </w:rPr>
      </w:pPr>
      <w:r w:rsidRPr="0081112D">
        <w:rPr>
          <w:rFonts w:ascii="Maiandra GD" w:hAnsi="Maiandra GD"/>
          <w:lang w:eastAsia="en-US"/>
        </w:rPr>
        <w:t xml:space="preserve">The following is </w:t>
      </w:r>
      <w:r w:rsidR="00964F94" w:rsidRPr="0081112D">
        <w:rPr>
          <w:rFonts w:ascii="Maiandra GD" w:hAnsi="Maiandra GD"/>
          <w:lang w:eastAsia="en-US"/>
        </w:rPr>
        <w:t>a</w:t>
      </w:r>
      <w:r w:rsidRPr="0081112D">
        <w:rPr>
          <w:rFonts w:ascii="Maiandra GD" w:hAnsi="Maiandra GD"/>
          <w:lang w:eastAsia="en-US"/>
        </w:rPr>
        <w:t xml:space="preserve"> summary of issues raised by the external auditor, management comments provided to the auditor</w:t>
      </w:r>
      <w:r w:rsidR="00964F94" w:rsidRPr="0081112D">
        <w:rPr>
          <w:rFonts w:ascii="Maiandra GD" w:hAnsi="Maiandra GD"/>
          <w:lang w:eastAsia="en-US"/>
        </w:rPr>
        <w:t>,</w:t>
      </w:r>
      <w:r w:rsidR="00A02AB1" w:rsidRPr="0081112D">
        <w:rPr>
          <w:rFonts w:ascii="Maiandra GD" w:hAnsi="Maiandra GD"/>
          <w:lang w:eastAsia="en-US"/>
        </w:rPr>
        <w:t xml:space="preserve"> and subsequent progress made on </w:t>
      </w:r>
      <w:r w:rsidR="00964F94" w:rsidRPr="0081112D">
        <w:rPr>
          <w:rFonts w:ascii="Maiandra GD" w:hAnsi="Maiandra GD"/>
          <w:lang w:eastAsia="en-US"/>
        </w:rPr>
        <w:t>resolving</w:t>
      </w:r>
      <w:r w:rsidR="00A02AB1" w:rsidRPr="0081112D">
        <w:rPr>
          <w:rFonts w:ascii="Maiandra GD" w:hAnsi="Maiandra GD"/>
          <w:lang w:eastAsia="en-US"/>
        </w:rPr>
        <w:t xml:space="preserve"> the issues</w:t>
      </w:r>
      <w:r w:rsidRPr="0081112D">
        <w:rPr>
          <w:rFonts w:ascii="Maiandra GD" w:hAnsi="Maiandra GD"/>
          <w:lang w:eastAsia="en-US"/>
        </w:rPr>
        <w:t xml:space="preserve">. </w:t>
      </w:r>
    </w:p>
    <w:p w14:paraId="2A08A1B1" w14:textId="77777777" w:rsidR="00A02AB1" w:rsidRPr="0081112D" w:rsidRDefault="00A02AB1" w:rsidP="00B3753C">
      <w:pPr>
        <w:autoSpaceDN w:val="0"/>
        <w:rPr>
          <w:rFonts w:ascii="Maiandra GD" w:hAnsi="Maiandra GD"/>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307"/>
        <w:gridCol w:w="2524"/>
        <w:gridCol w:w="2524"/>
        <w:gridCol w:w="782"/>
        <w:gridCol w:w="1598"/>
        <w:gridCol w:w="229"/>
        <w:gridCol w:w="2850"/>
      </w:tblGrid>
      <w:tr w:rsidR="000708BE" w:rsidRPr="00650C14" w14:paraId="34A509E0" w14:textId="77777777" w:rsidTr="00960F29">
        <w:trPr>
          <w:trHeight w:val="454"/>
        </w:trPr>
        <w:tc>
          <w:tcPr>
            <w:tcW w:w="1062"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0B2C7AC3" w14:textId="77777777" w:rsidR="000708BE" w:rsidRPr="000708BE" w:rsidRDefault="000708BE" w:rsidP="00BF78A0">
            <w:pPr>
              <w:spacing w:line="276" w:lineRule="auto"/>
              <w:ind w:left="426" w:hanging="142"/>
              <w:jc w:val="center"/>
              <w:rPr>
                <w:rFonts w:ascii="Maiandra GD" w:hAnsi="Maiandra GD"/>
                <w:lang w:eastAsia="en-US"/>
              </w:rPr>
            </w:pPr>
            <w:r w:rsidRPr="000708BE">
              <w:rPr>
                <w:rFonts w:ascii="Maiandra GD" w:hAnsi="Maiandra GD"/>
                <w:lang w:eastAsia="en-US"/>
              </w:rPr>
              <w:t xml:space="preserve">Reference No. </w:t>
            </w:r>
          </w:p>
        </w:tc>
        <w:tc>
          <w:tcPr>
            <w:tcW w:w="946" w:type="pct"/>
            <w:tcBorders>
              <w:top w:val="single" w:sz="4" w:space="0" w:color="auto"/>
              <w:left w:val="single" w:sz="4" w:space="0" w:color="auto"/>
              <w:bottom w:val="single" w:sz="4" w:space="0" w:color="auto"/>
              <w:right w:val="single" w:sz="4" w:space="0" w:color="auto"/>
            </w:tcBorders>
            <w:shd w:val="clear" w:color="auto" w:fill="0070C0"/>
            <w:vAlign w:val="center"/>
          </w:tcPr>
          <w:p w14:paraId="446E5039" w14:textId="77777777" w:rsidR="000708BE" w:rsidRPr="000708BE" w:rsidRDefault="000708BE" w:rsidP="000708BE">
            <w:pPr>
              <w:spacing w:line="276" w:lineRule="auto"/>
              <w:ind w:left="426" w:hanging="142"/>
              <w:jc w:val="center"/>
              <w:rPr>
                <w:rFonts w:ascii="Maiandra GD" w:hAnsi="Maiandra GD"/>
                <w:b/>
                <w:lang w:eastAsia="en-US"/>
              </w:rPr>
            </w:pPr>
            <w:r w:rsidRPr="000708BE">
              <w:rPr>
                <w:rFonts w:ascii="Maiandra GD" w:hAnsi="Maiandra GD"/>
                <w:b/>
                <w:lang w:eastAsia="en-US"/>
              </w:rPr>
              <w:t>Issue/Observation</w:t>
            </w:r>
          </w:p>
        </w:tc>
        <w:tc>
          <w:tcPr>
            <w:tcW w:w="946" w:type="pct"/>
            <w:tcBorders>
              <w:top w:val="single" w:sz="4" w:space="0" w:color="auto"/>
              <w:left w:val="single" w:sz="4" w:space="0" w:color="auto"/>
              <w:bottom w:val="single" w:sz="4" w:space="0" w:color="auto"/>
              <w:right w:val="single" w:sz="4" w:space="0" w:color="auto"/>
            </w:tcBorders>
            <w:shd w:val="clear" w:color="auto" w:fill="0070C0"/>
            <w:vAlign w:val="center"/>
          </w:tcPr>
          <w:p w14:paraId="57087C30" w14:textId="77777777" w:rsidR="000708BE" w:rsidRPr="000708BE" w:rsidRDefault="000708BE" w:rsidP="000708BE">
            <w:pPr>
              <w:spacing w:line="276" w:lineRule="auto"/>
              <w:ind w:left="426" w:hanging="142"/>
              <w:jc w:val="center"/>
              <w:rPr>
                <w:rFonts w:ascii="Maiandra GD" w:hAnsi="Maiandra GD"/>
                <w:lang w:eastAsia="en-US"/>
              </w:rPr>
            </w:pPr>
            <w:r w:rsidRPr="000708BE">
              <w:rPr>
                <w:rFonts w:ascii="Maiandra GD" w:hAnsi="Maiandra GD"/>
                <w:lang w:eastAsia="en-US"/>
              </w:rPr>
              <w:t>Management Response</w:t>
            </w:r>
          </w:p>
        </w:tc>
        <w:tc>
          <w:tcPr>
            <w:tcW w:w="892"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7B912356" w14:textId="77777777" w:rsidR="000708BE" w:rsidRPr="000708BE" w:rsidRDefault="000708BE" w:rsidP="00BF78A0">
            <w:pPr>
              <w:spacing w:line="276" w:lineRule="auto"/>
              <w:ind w:left="426" w:hanging="142"/>
              <w:jc w:val="center"/>
              <w:rPr>
                <w:rFonts w:ascii="Maiandra GD" w:hAnsi="Maiandra GD"/>
                <w:lang w:eastAsia="en-US"/>
              </w:rPr>
            </w:pPr>
            <w:r w:rsidRPr="000708BE">
              <w:rPr>
                <w:rFonts w:ascii="Maiandra GD" w:hAnsi="Maiandra GD"/>
                <w:lang w:eastAsia="en-US"/>
              </w:rPr>
              <w:t>Status:</w:t>
            </w:r>
          </w:p>
          <w:p w14:paraId="0A059BA6" w14:textId="77777777" w:rsidR="000708BE" w:rsidRPr="000708BE" w:rsidRDefault="000708BE" w:rsidP="00BF78A0">
            <w:pPr>
              <w:spacing w:line="276" w:lineRule="auto"/>
              <w:ind w:left="426" w:hanging="142"/>
              <w:jc w:val="center"/>
              <w:rPr>
                <w:rFonts w:ascii="Maiandra GD" w:hAnsi="Maiandra GD"/>
                <w:lang w:eastAsia="en-US"/>
              </w:rPr>
            </w:pPr>
            <w:r w:rsidRPr="000708BE">
              <w:rPr>
                <w:rFonts w:ascii="Maiandra GD" w:hAnsi="Maiandra GD"/>
                <w:lang w:eastAsia="en-US"/>
              </w:rPr>
              <w:t>(Resolved / Not Resolved)</w:t>
            </w:r>
          </w:p>
          <w:p w14:paraId="1430D718" w14:textId="77777777" w:rsidR="000708BE" w:rsidRPr="000708BE" w:rsidRDefault="000708BE" w:rsidP="00BF78A0">
            <w:pPr>
              <w:spacing w:line="276" w:lineRule="auto"/>
              <w:ind w:left="426" w:hanging="142"/>
              <w:jc w:val="center"/>
              <w:rPr>
                <w:rFonts w:ascii="Maiandra GD" w:hAnsi="Maiandra GD"/>
                <w:lang w:eastAsia="en-US"/>
              </w:rPr>
            </w:pPr>
          </w:p>
        </w:tc>
        <w:tc>
          <w:tcPr>
            <w:tcW w:w="1154"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0B87881" w14:textId="77777777" w:rsidR="000708BE" w:rsidRPr="000708BE" w:rsidRDefault="000708BE" w:rsidP="00BF78A0">
            <w:pPr>
              <w:spacing w:line="276" w:lineRule="auto"/>
              <w:ind w:left="426" w:hanging="142"/>
              <w:jc w:val="center"/>
              <w:rPr>
                <w:rFonts w:ascii="Maiandra GD" w:hAnsi="Maiandra GD"/>
                <w:lang w:eastAsia="en-US"/>
              </w:rPr>
            </w:pPr>
            <w:r w:rsidRPr="000708BE">
              <w:rPr>
                <w:rFonts w:ascii="Maiandra GD" w:hAnsi="Maiandra GD"/>
                <w:lang w:eastAsia="en-US"/>
              </w:rPr>
              <w:t>Timeframe:</w:t>
            </w:r>
          </w:p>
          <w:p w14:paraId="2FF3BCF7" w14:textId="77777777" w:rsidR="000708BE" w:rsidRPr="000708BE" w:rsidRDefault="000708BE" w:rsidP="00BF78A0">
            <w:pPr>
              <w:spacing w:line="276" w:lineRule="auto"/>
              <w:ind w:left="426" w:hanging="142"/>
              <w:jc w:val="center"/>
              <w:rPr>
                <w:rFonts w:ascii="Maiandra GD" w:hAnsi="Maiandra GD"/>
                <w:lang w:eastAsia="en-US"/>
              </w:rPr>
            </w:pPr>
            <w:r w:rsidRPr="000708BE">
              <w:rPr>
                <w:rFonts w:ascii="Maiandra GD" w:hAnsi="Maiandra GD"/>
                <w:lang w:eastAsia="en-US"/>
              </w:rPr>
              <w:t>(Put a date when you expect the issue to be resolved)</w:t>
            </w:r>
          </w:p>
        </w:tc>
      </w:tr>
      <w:tr w:rsidR="000708BE" w:rsidRPr="00650C14" w14:paraId="46611FCF" w14:textId="77777777" w:rsidTr="000708BE">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Ex>
        <w:trPr>
          <w:trHeight w:val="279"/>
        </w:trPr>
        <w:tc>
          <w:tcPr>
            <w:tcW w:w="572" w:type="pct"/>
            <w:vAlign w:val="center"/>
          </w:tcPr>
          <w:p w14:paraId="3A78AE6B" w14:textId="77777777" w:rsidR="000708BE" w:rsidRPr="00650C14" w:rsidRDefault="000708BE" w:rsidP="00BF78A0">
            <w:pPr>
              <w:spacing w:line="276" w:lineRule="auto"/>
              <w:ind w:left="426" w:hanging="142"/>
            </w:pPr>
          </w:p>
        </w:tc>
        <w:tc>
          <w:tcPr>
            <w:tcW w:w="3360" w:type="pct"/>
            <w:gridSpan w:val="6"/>
            <w:hideMark/>
          </w:tcPr>
          <w:p w14:paraId="42C802C2" w14:textId="77777777" w:rsidR="000708BE" w:rsidRPr="00D35644" w:rsidRDefault="000708BE" w:rsidP="00BF78A0">
            <w:pPr>
              <w:pStyle w:val="ListParagraph"/>
              <w:spacing w:line="276" w:lineRule="auto"/>
              <w:ind w:left="360"/>
            </w:pPr>
            <w:r w:rsidRPr="00C56B0F">
              <w:rPr>
                <w:rFonts w:eastAsia="Tahoma"/>
                <w:color w:val="000000" w:themeColor="text1"/>
              </w:rPr>
              <w:t>Financial Statements</w:t>
            </w:r>
          </w:p>
        </w:tc>
        <w:tc>
          <w:tcPr>
            <w:tcW w:w="1068" w:type="pct"/>
            <w:vAlign w:val="center"/>
          </w:tcPr>
          <w:p w14:paraId="0E1E95AF" w14:textId="77777777" w:rsidR="000708BE" w:rsidRPr="00650C14" w:rsidRDefault="000708BE" w:rsidP="00BF78A0">
            <w:pPr>
              <w:spacing w:line="276" w:lineRule="auto"/>
              <w:ind w:left="426" w:hanging="142"/>
            </w:pPr>
          </w:p>
        </w:tc>
      </w:tr>
      <w:tr w:rsidR="000708BE" w:rsidRPr="00650C14" w14:paraId="01AEDC20" w14:textId="77777777" w:rsidTr="000708BE">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Ex>
        <w:trPr>
          <w:trHeight w:val="279"/>
        </w:trPr>
        <w:tc>
          <w:tcPr>
            <w:tcW w:w="572" w:type="pct"/>
            <w:vAlign w:val="center"/>
          </w:tcPr>
          <w:p w14:paraId="170E1BBF" w14:textId="77777777" w:rsidR="000708BE" w:rsidRPr="00650C14" w:rsidRDefault="000708BE" w:rsidP="00BF78A0">
            <w:pPr>
              <w:spacing w:line="276" w:lineRule="auto"/>
              <w:ind w:left="426" w:hanging="142"/>
            </w:pPr>
          </w:p>
        </w:tc>
        <w:tc>
          <w:tcPr>
            <w:tcW w:w="1436" w:type="pct"/>
            <w:gridSpan w:val="2"/>
          </w:tcPr>
          <w:p w14:paraId="134B362C" w14:textId="77777777" w:rsidR="000708BE" w:rsidRPr="00D35644" w:rsidRDefault="000708BE" w:rsidP="00BF78A0">
            <w:pPr>
              <w:spacing w:line="276" w:lineRule="auto"/>
              <w:ind w:left="426" w:hanging="142"/>
              <w:rPr>
                <w:rFonts w:eastAsia="Tahoma"/>
                <w:color w:val="000000" w:themeColor="text1"/>
              </w:rPr>
            </w:pPr>
          </w:p>
        </w:tc>
        <w:tc>
          <w:tcPr>
            <w:tcW w:w="1239" w:type="pct"/>
            <w:gridSpan w:val="2"/>
            <w:vAlign w:val="center"/>
          </w:tcPr>
          <w:p w14:paraId="4769E9E9" w14:textId="77777777" w:rsidR="000708BE" w:rsidRPr="00D35644" w:rsidRDefault="000708BE" w:rsidP="00BF78A0">
            <w:pPr>
              <w:spacing w:line="276" w:lineRule="auto"/>
              <w:ind w:left="426" w:hanging="142"/>
            </w:pPr>
          </w:p>
        </w:tc>
        <w:tc>
          <w:tcPr>
            <w:tcW w:w="685" w:type="pct"/>
            <w:gridSpan w:val="2"/>
            <w:vAlign w:val="center"/>
          </w:tcPr>
          <w:p w14:paraId="453F64C3" w14:textId="77777777" w:rsidR="000708BE" w:rsidRPr="00D35644" w:rsidRDefault="000708BE" w:rsidP="00BF78A0">
            <w:pPr>
              <w:spacing w:line="276" w:lineRule="auto"/>
              <w:ind w:left="426" w:hanging="142"/>
            </w:pPr>
          </w:p>
        </w:tc>
        <w:tc>
          <w:tcPr>
            <w:tcW w:w="1068" w:type="pct"/>
            <w:vAlign w:val="center"/>
          </w:tcPr>
          <w:p w14:paraId="2C0973DE" w14:textId="77777777" w:rsidR="000708BE" w:rsidRPr="00650C14" w:rsidRDefault="000708BE" w:rsidP="00BF78A0">
            <w:pPr>
              <w:spacing w:line="276" w:lineRule="auto"/>
              <w:ind w:left="426" w:hanging="142"/>
            </w:pPr>
          </w:p>
        </w:tc>
      </w:tr>
      <w:tr w:rsidR="000708BE" w:rsidRPr="00650C14" w14:paraId="21B05C66" w14:textId="77777777" w:rsidTr="000708BE">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Ex>
        <w:trPr>
          <w:trHeight w:val="279"/>
        </w:trPr>
        <w:tc>
          <w:tcPr>
            <w:tcW w:w="572" w:type="pct"/>
            <w:vAlign w:val="center"/>
          </w:tcPr>
          <w:p w14:paraId="2C3F6E40" w14:textId="77777777" w:rsidR="000708BE" w:rsidRPr="00650C14" w:rsidRDefault="000708BE" w:rsidP="00BF78A0">
            <w:pPr>
              <w:spacing w:line="276" w:lineRule="auto"/>
              <w:ind w:left="426" w:hanging="142"/>
            </w:pPr>
          </w:p>
        </w:tc>
        <w:tc>
          <w:tcPr>
            <w:tcW w:w="1436" w:type="pct"/>
            <w:gridSpan w:val="2"/>
          </w:tcPr>
          <w:p w14:paraId="187550B1" w14:textId="77777777" w:rsidR="000708BE" w:rsidRPr="00D35644" w:rsidRDefault="000708BE" w:rsidP="00BF78A0">
            <w:pPr>
              <w:spacing w:line="276" w:lineRule="auto"/>
              <w:ind w:left="426" w:hanging="142"/>
              <w:rPr>
                <w:rFonts w:eastAsia="Tahoma"/>
                <w:color w:val="000000" w:themeColor="text1"/>
              </w:rPr>
            </w:pPr>
          </w:p>
        </w:tc>
        <w:tc>
          <w:tcPr>
            <w:tcW w:w="1239" w:type="pct"/>
            <w:gridSpan w:val="2"/>
            <w:vAlign w:val="center"/>
          </w:tcPr>
          <w:p w14:paraId="67A54CB2" w14:textId="77777777" w:rsidR="000708BE" w:rsidRPr="00D35644" w:rsidRDefault="000708BE" w:rsidP="00BF78A0">
            <w:pPr>
              <w:spacing w:line="276" w:lineRule="auto"/>
              <w:ind w:left="426" w:hanging="142"/>
            </w:pPr>
          </w:p>
        </w:tc>
        <w:tc>
          <w:tcPr>
            <w:tcW w:w="685" w:type="pct"/>
            <w:gridSpan w:val="2"/>
            <w:vAlign w:val="center"/>
          </w:tcPr>
          <w:p w14:paraId="4B7C43EC" w14:textId="77777777" w:rsidR="000708BE" w:rsidRPr="00D35644" w:rsidRDefault="000708BE" w:rsidP="00BF78A0">
            <w:pPr>
              <w:spacing w:line="276" w:lineRule="auto"/>
              <w:ind w:left="426" w:hanging="142"/>
            </w:pPr>
          </w:p>
        </w:tc>
        <w:tc>
          <w:tcPr>
            <w:tcW w:w="1068" w:type="pct"/>
            <w:vAlign w:val="center"/>
          </w:tcPr>
          <w:p w14:paraId="794686DA" w14:textId="77777777" w:rsidR="000708BE" w:rsidRPr="00650C14" w:rsidRDefault="000708BE" w:rsidP="00BF78A0">
            <w:pPr>
              <w:spacing w:line="276" w:lineRule="auto"/>
              <w:ind w:left="426" w:hanging="142"/>
            </w:pPr>
          </w:p>
        </w:tc>
      </w:tr>
      <w:tr w:rsidR="000708BE" w:rsidRPr="00650C14" w14:paraId="11734BF0" w14:textId="77777777" w:rsidTr="000708BE">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Ex>
        <w:trPr>
          <w:trHeight w:val="279"/>
        </w:trPr>
        <w:tc>
          <w:tcPr>
            <w:tcW w:w="572" w:type="pct"/>
            <w:vAlign w:val="center"/>
          </w:tcPr>
          <w:p w14:paraId="05D56AA2" w14:textId="77777777" w:rsidR="000708BE" w:rsidRPr="00650C14" w:rsidRDefault="000708BE" w:rsidP="00BF78A0">
            <w:pPr>
              <w:spacing w:line="276" w:lineRule="auto"/>
              <w:ind w:left="426" w:hanging="142"/>
            </w:pPr>
          </w:p>
        </w:tc>
        <w:tc>
          <w:tcPr>
            <w:tcW w:w="3360" w:type="pct"/>
            <w:gridSpan w:val="6"/>
            <w:hideMark/>
          </w:tcPr>
          <w:p w14:paraId="67687774" w14:textId="77777777" w:rsidR="000708BE" w:rsidRPr="00D35644" w:rsidRDefault="000708BE" w:rsidP="00BF78A0">
            <w:pPr>
              <w:spacing w:line="276" w:lineRule="auto"/>
              <w:ind w:left="426" w:hanging="142"/>
            </w:pPr>
            <w:r w:rsidRPr="00D35644">
              <w:rPr>
                <w:rFonts w:eastAsia="Tahoma"/>
                <w:color w:val="000000" w:themeColor="text1"/>
              </w:rPr>
              <w:t>Lawfulness &amp; Effectiveness in the use of Public Resources</w:t>
            </w:r>
          </w:p>
        </w:tc>
        <w:tc>
          <w:tcPr>
            <w:tcW w:w="1068" w:type="pct"/>
            <w:vAlign w:val="center"/>
          </w:tcPr>
          <w:p w14:paraId="2DBB9C98" w14:textId="77777777" w:rsidR="000708BE" w:rsidRPr="00650C14" w:rsidRDefault="000708BE" w:rsidP="00BF78A0">
            <w:pPr>
              <w:spacing w:line="276" w:lineRule="auto"/>
              <w:ind w:left="426" w:hanging="142"/>
            </w:pPr>
          </w:p>
        </w:tc>
      </w:tr>
      <w:tr w:rsidR="000708BE" w:rsidRPr="00650C14" w14:paraId="438BE649" w14:textId="77777777" w:rsidTr="000708BE">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Ex>
        <w:trPr>
          <w:trHeight w:val="279"/>
        </w:trPr>
        <w:tc>
          <w:tcPr>
            <w:tcW w:w="572" w:type="pct"/>
            <w:vAlign w:val="center"/>
          </w:tcPr>
          <w:p w14:paraId="0F34EC10" w14:textId="77777777" w:rsidR="000708BE" w:rsidRPr="00650C14" w:rsidRDefault="000708BE" w:rsidP="00BF78A0">
            <w:pPr>
              <w:spacing w:line="276" w:lineRule="auto"/>
              <w:ind w:left="426" w:hanging="142"/>
            </w:pPr>
          </w:p>
        </w:tc>
        <w:tc>
          <w:tcPr>
            <w:tcW w:w="1436" w:type="pct"/>
            <w:gridSpan w:val="2"/>
          </w:tcPr>
          <w:p w14:paraId="7C50EC4A" w14:textId="77777777" w:rsidR="000708BE" w:rsidRPr="00D35644" w:rsidRDefault="000708BE" w:rsidP="00BF78A0">
            <w:pPr>
              <w:spacing w:line="276" w:lineRule="auto"/>
              <w:ind w:left="426" w:hanging="142"/>
              <w:jc w:val="center"/>
              <w:rPr>
                <w:rFonts w:eastAsia="Tahoma"/>
                <w:color w:val="000000" w:themeColor="text1"/>
              </w:rPr>
            </w:pPr>
          </w:p>
        </w:tc>
        <w:tc>
          <w:tcPr>
            <w:tcW w:w="1239" w:type="pct"/>
            <w:gridSpan w:val="2"/>
            <w:vAlign w:val="center"/>
          </w:tcPr>
          <w:p w14:paraId="4785C1DA" w14:textId="77777777" w:rsidR="000708BE" w:rsidRPr="00D35644" w:rsidRDefault="000708BE" w:rsidP="00BF78A0">
            <w:pPr>
              <w:spacing w:line="276" w:lineRule="auto"/>
              <w:ind w:left="426" w:hanging="142"/>
            </w:pPr>
          </w:p>
        </w:tc>
        <w:tc>
          <w:tcPr>
            <w:tcW w:w="685" w:type="pct"/>
            <w:gridSpan w:val="2"/>
            <w:vAlign w:val="center"/>
          </w:tcPr>
          <w:p w14:paraId="716AA27B" w14:textId="77777777" w:rsidR="000708BE" w:rsidRPr="00D35644" w:rsidRDefault="000708BE" w:rsidP="00BF78A0">
            <w:pPr>
              <w:spacing w:line="276" w:lineRule="auto"/>
              <w:ind w:left="426" w:hanging="142"/>
            </w:pPr>
          </w:p>
        </w:tc>
        <w:tc>
          <w:tcPr>
            <w:tcW w:w="1068" w:type="pct"/>
            <w:vAlign w:val="center"/>
          </w:tcPr>
          <w:p w14:paraId="22E8442B" w14:textId="77777777" w:rsidR="000708BE" w:rsidRPr="00650C14" w:rsidRDefault="000708BE" w:rsidP="00BF78A0">
            <w:pPr>
              <w:spacing w:line="276" w:lineRule="auto"/>
              <w:ind w:left="426" w:hanging="142"/>
            </w:pPr>
          </w:p>
        </w:tc>
      </w:tr>
      <w:tr w:rsidR="000708BE" w:rsidRPr="00650C14" w14:paraId="3920A6DF" w14:textId="77777777" w:rsidTr="000708BE">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Ex>
        <w:trPr>
          <w:trHeight w:val="279"/>
        </w:trPr>
        <w:tc>
          <w:tcPr>
            <w:tcW w:w="572" w:type="pct"/>
            <w:vAlign w:val="center"/>
          </w:tcPr>
          <w:p w14:paraId="690E4EFE" w14:textId="77777777" w:rsidR="000708BE" w:rsidRPr="00650C14" w:rsidRDefault="000708BE" w:rsidP="00BF78A0">
            <w:pPr>
              <w:spacing w:line="276" w:lineRule="auto"/>
              <w:ind w:left="426" w:hanging="142"/>
            </w:pPr>
          </w:p>
        </w:tc>
        <w:tc>
          <w:tcPr>
            <w:tcW w:w="1436" w:type="pct"/>
            <w:gridSpan w:val="2"/>
          </w:tcPr>
          <w:p w14:paraId="64F94342" w14:textId="77777777" w:rsidR="000708BE" w:rsidRPr="00D35644" w:rsidRDefault="000708BE" w:rsidP="00BF78A0">
            <w:pPr>
              <w:spacing w:line="276" w:lineRule="auto"/>
              <w:ind w:left="426" w:hanging="142"/>
              <w:rPr>
                <w:rFonts w:eastAsia="Tahoma"/>
                <w:color w:val="000000" w:themeColor="text1"/>
              </w:rPr>
            </w:pPr>
          </w:p>
        </w:tc>
        <w:tc>
          <w:tcPr>
            <w:tcW w:w="1239" w:type="pct"/>
            <w:gridSpan w:val="2"/>
            <w:vAlign w:val="center"/>
          </w:tcPr>
          <w:p w14:paraId="499624C6" w14:textId="77777777" w:rsidR="000708BE" w:rsidRPr="00D35644" w:rsidRDefault="000708BE" w:rsidP="00BF78A0">
            <w:pPr>
              <w:spacing w:line="276" w:lineRule="auto"/>
              <w:ind w:left="426" w:hanging="142"/>
            </w:pPr>
          </w:p>
        </w:tc>
        <w:tc>
          <w:tcPr>
            <w:tcW w:w="685" w:type="pct"/>
            <w:gridSpan w:val="2"/>
            <w:vAlign w:val="center"/>
          </w:tcPr>
          <w:p w14:paraId="200DAC0E" w14:textId="77777777" w:rsidR="000708BE" w:rsidRPr="00D35644" w:rsidRDefault="000708BE" w:rsidP="00BF78A0">
            <w:pPr>
              <w:spacing w:line="276" w:lineRule="auto"/>
              <w:ind w:left="426" w:hanging="142"/>
            </w:pPr>
          </w:p>
        </w:tc>
        <w:tc>
          <w:tcPr>
            <w:tcW w:w="1068" w:type="pct"/>
            <w:vAlign w:val="center"/>
          </w:tcPr>
          <w:p w14:paraId="478E4CAF" w14:textId="77777777" w:rsidR="000708BE" w:rsidRPr="00650C14" w:rsidRDefault="000708BE" w:rsidP="00BF78A0">
            <w:pPr>
              <w:spacing w:line="276" w:lineRule="auto"/>
              <w:ind w:left="426" w:hanging="142"/>
            </w:pPr>
          </w:p>
        </w:tc>
      </w:tr>
      <w:tr w:rsidR="000708BE" w:rsidRPr="00650C14" w14:paraId="0937422D" w14:textId="77777777" w:rsidTr="000708BE">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Ex>
        <w:trPr>
          <w:trHeight w:val="279"/>
        </w:trPr>
        <w:tc>
          <w:tcPr>
            <w:tcW w:w="572" w:type="pct"/>
            <w:vAlign w:val="center"/>
          </w:tcPr>
          <w:p w14:paraId="34AE95EC" w14:textId="77777777" w:rsidR="000708BE" w:rsidRPr="00650C14" w:rsidRDefault="000708BE" w:rsidP="00BF78A0">
            <w:pPr>
              <w:spacing w:line="276" w:lineRule="auto"/>
              <w:ind w:left="426" w:hanging="142"/>
            </w:pPr>
          </w:p>
        </w:tc>
        <w:tc>
          <w:tcPr>
            <w:tcW w:w="3360" w:type="pct"/>
            <w:gridSpan w:val="6"/>
          </w:tcPr>
          <w:p w14:paraId="28BA6191" w14:textId="77777777" w:rsidR="000708BE" w:rsidRPr="00D35644" w:rsidRDefault="000708BE" w:rsidP="00BF78A0">
            <w:pPr>
              <w:spacing w:line="276" w:lineRule="auto"/>
              <w:ind w:left="426" w:hanging="142"/>
            </w:pPr>
            <w:r w:rsidRPr="00D35644">
              <w:rPr>
                <w:rFonts w:eastAsia="Tahoma"/>
                <w:color w:val="000000" w:themeColor="text1"/>
              </w:rPr>
              <w:t>Effectiveness of Internal Controls, Risk Management &amp; Governance</w:t>
            </w:r>
          </w:p>
        </w:tc>
        <w:tc>
          <w:tcPr>
            <w:tcW w:w="1068" w:type="pct"/>
            <w:vAlign w:val="center"/>
          </w:tcPr>
          <w:p w14:paraId="113DC18F" w14:textId="77777777" w:rsidR="000708BE" w:rsidRPr="00650C14" w:rsidRDefault="000708BE" w:rsidP="00BF78A0">
            <w:pPr>
              <w:spacing w:line="276" w:lineRule="auto"/>
              <w:ind w:left="426" w:hanging="142"/>
            </w:pPr>
          </w:p>
        </w:tc>
      </w:tr>
      <w:tr w:rsidR="000708BE" w:rsidRPr="00650C14" w14:paraId="499F389D" w14:textId="77777777" w:rsidTr="000708BE">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Ex>
        <w:trPr>
          <w:trHeight w:val="279"/>
        </w:trPr>
        <w:tc>
          <w:tcPr>
            <w:tcW w:w="572" w:type="pct"/>
            <w:vAlign w:val="center"/>
          </w:tcPr>
          <w:p w14:paraId="27F266CE" w14:textId="77777777" w:rsidR="000708BE" w:rsidRPr="00650C14" w:rsidRDefault="000708BE" w:rsidP="00BF78A0">
            <w:pPr>
              <w:spacing w:line="276" w:lineRule="auto"/>
              <w:ind w:left="426" w:hanging="142"/>
            </w:pPr>
          </w:p>
        </w:tc>
        <w:tc>
          <w:tcPr>
            <w:tcW w:w="1436" w:type="pct"/>
            <w:gridSpan w:val="2"/>
            <w:vAlign w:val="center"/>
            <w:hideMark/>
          </w:tcPr>
          <w:p w14:paraId="195EB7FE" w14:textId="77777777" w:rsidR="000708BE" w:rsidRPr="00650C14" w:rsidRDefault="000708BE" w:rsidP="00BF78A0">
            <w:pPr>
              <w:spacing w:line="276" w:lineRule="auto"/>
              <w:ind w:left="426" w:hanging="142"/>
            </w:pPr>
          </w:p>
        </w:tc>
        <w:tc>
          <w:tcPr>
            <w:tcW w:w="1239" w:type="pct"/>
            <w:gridSpan w:val="2"/>
            <w:vAlign w:val="center"/>
          </w:tcPr>
          <w:p w14:paraId="61C545DE" w14:textId="77777777" w:rsidR="000708BE" w:rsidRPr="00650C14" w:rsidRDefault="000708BE" w:rsidP="00BF78A0">
            <w:pPr>
              <w:spacing w:line="276" w:lineRule="auto"/>
              <w:ind w:left="426" w:hanging="142"/>
            </w:pPr>
          </w:p>
        </w:tc>
        <w:tc>
          <w:tcPr>
            <w:tcW w:w="685" w:type="pct"/>
            <w:gridSpan w:val="2"/>
            <w:vAlign w:val="center"/>
            <w:hideMark/>
          </w:tcPr>
          <w:p w14:paraId="68163122" w14:textId="77777777" w:rsidR="000708BE" w:rsidRPr="00650C14" w:rsidRDefault="000708BE" w:rsidP="00BF78A0">
            <w:pPr>
              <w:spacing w:line="276" w:lineRule="auto"/>
              <w:ind w:left="426" w:hanging="142"/>
            </w:pPr>
          </w:p>
        </w:tc>
        <w:tc>
          <w:tcPr>
            <w:tcW w:w="1068" w:type="pct"/>
            <w:vAlign w:val="center"/>
          </w:tcPr>
          <w:p w14:paraId="3667DD3D" w14:textId="77777777" w:rsidR="000708BE" w:rsidRPr="00650C14" w:rsidRDefault="000708BE" w:rsidP="00BF78A0">
            <w:pPr>
              <w:spacing w:line="276" w:lineRule="auto"/>
              <w:ind w:left="426" w:hanging="142"/>
            </w:pPr>
          </w:p>
        </w:tc>
      </w:tr>
    </w:tbl>
    <w:p w14:paraId="51A2131D" w14:textId="77777777" w:rsidR="00FD032F" w:rsidRPr="0081112D" w:rsidRDefault="00FD032F">
      <w:pPr>
        <w:rPr>
          <w:rFonts w:ascii="Maiandra GD" w:hAnsi="Maiandra GD"/>
        </w:rPr>
      </w:pPr>
    </w:p>
    <w:p w14:paraId="51C419D3" w14:textId="77777777" w:rsidR="001A6A12" w:rsidRPr="0081112D" w:rsidRDefault="001A6A12">
      <w:pPr>
        <w:jc w:val="center"/>
        <w:rPr>
          <w:rFonts w:ascii="Maiandra GD" w:hAnsi="Maiandra GD"/>
        </w:rPr>
      </w:pPr>
    </w:p>
    <w:p w14:paraId="33CED498" w14:textId="77777777" w:rsidR="00050D80" w:rsidRPr="0081112D" w:rsidRDefault="00050D80" w:rsidP="00FD35B5">
      <w:pPr>
        <w:rPr>
          <w:rFonts w:ascii="Maiandra GD" w:hAnsi="Maiandra GD"/>
        </w:rPr>
      </w:pPr>
    </w:p>
    <w:p w14:paraId="20BE9BC5" w14:textId="48CF5098" w:rsidR="00050D80" w:rsidRPr="0081112D" w:rsidRDefault="00CE75EE" w:rsidP="00B51B5B">
      <w:pPr>
        <w:tabs>
          <w:tab w:val="center" w:pos="6675"/>
          <w:tab w:val="left" w:pos="11520"/>
        </w:tabs>
        <w:jc w:val="both"/>
        <w:rPr>
          <w:rFonts w:ascii="Maiandra GD" w:hAnsi="Maiandra GD"/>
          <w:b/>
          <w:bCs/>
        </w:rPr>
      </w:pPr>
      <w:r w:rsidRPr="0081112D">
        <w:rPr>
          <w:rFonts w:ascii="Maiandra GD" w:hAnsi="Maiandra GD"/>
          <w:b/>
          <w:bCs/>
        </w:rPr>
        <w:t>………………………………………</w:t>
      </w:r>
      <w:r w:rsidR="002B2110" w:rsidRPr="0081112D">
        <w:rPr>
          <w:rFonts w:ascii="Maiandra GD" w:hAnsi="Maiandra GD"/>
          <w:b/>
          <w:bCs/>
        </w:rPr>
        <w:tab/>
      </w:r>
    </w:p>
    <w:p w14:paraId="2C4600E5" w14:textId="77777777" w:rsidR="00CE75EE" w:rsidRPr="0081112D" w:rsidRDefault="00CE75EE" w:rsidP="00B51B5B">
      <w:pPr>
        <w:jc w:val="both"/>
        <w:rPr>
          <w:rFonts w:ascii="Maiandra GD" w:hAnsi="Maiandra GD"/>
          <w:b/>
          <w:bCs/>
        </w:rPr>
      </w:pPr>
    </w:p>
    <w:p w14:paraId="4B6A9228" w14:textId="5453C1FE" w:rsidR="00050D80" w:rsidRPr="0081112D" w:rsidRDefault="00050D80" w:rsidP="00B51B5B">
      <w:pPr>
        <w:jc w:val="both"/>
        <w:rPr>
          <w:rFonts w:ascii="Maiandra GD" w:hAnsi="Maiandra GD"/>
          <w:b/>
          <w:bCs/>
        </w:rPr>
      </w:pPr>
      <w:r w:rsidRPr="0081112D">
        <w:rPr>
          <w:rFonts w:ascii="Maiandra GD" w:hAnsi="Maiandra GD"/>
          <w:b/>
          <w:bCs/>
        </w:rPr>
        <w:t>Name</w:t>
      </w:r>
    </w:p>
    <w:p w14:paraId="5275EE35" w14:textId="77777777" w:rsidR="00050D80" w:rsidRPr="0081112D" w:rsidRDefault="00050D80" w:rsidP="00B51B5B">
      <w:pPr>
        <w:jc w:val="both"/>
        <w:rPr>
          <w:rFonts w:ascii="Maiandra GD" w:hAnsi="Maiandra GD"/>
          <w:b/>
          <w:bCs/>
        </w:rPr>
      </w:pPr>
      <w:r w:rsidRPr="0081112D">
        <w:rPr>
          <w:rFonts w:ascii="Maiandra GD" w:hAnsi="Maiandra GD"/>
          <w:b/>
          <w:bCs/>
        </w:rPr>
        <w:t>F</w:t>
      </w:r>
      <w:r w:rsidR="003B4255" w:rsidRPr="0081112D">
        <w:rPr>
          <w:rFonts w:ascii="Maiandra GD" w:hAnsi="Maiandra GD"/>
          <w:b/>
          <w:bCs/>
        </w:rPr>
        <w:t xml:space="preserve">und Account Manager. </w:t>
      </w:r>
    </w:p>
    <w:sectPr w:rsidR="00050D80" w:rsidRPr="0081112D" w:rsidSect="00670545">
      <w:pgSz w:w="15840" w:h="12240" w:orient="landscape"/>
      <w:pgMar w:top="1298" w:right="1582" w:bottom="1151" w:left="907" w:header="737"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AC63590" w14:textId="77777777" w:rsidR="002A23A2" w:rsidRDefault="002A23A2">
      <w:r>
        <w:separator/>
      </w:r>
    </w:p>
  </w:endnote>
  <w:endnote w:type="continuationSeparator" w:id="0">
    <w:p w14:paraId="1A5B4950" w14:textId="77777777" w:rsidR="002A23A2" w:rsidRDefault="002A23A2">
      <w:r>
        <w:continuationSeparator/>
      </w:r>
    </w:p>
  </w:endnote>
  <w:endnote w:type="continuationNotice" w:id="1">
    <w:p w14:paraId="2F346DFB" w14:textId="77777777" w:rsidR="002A23A2" w:rsidRDefault="002A23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FreeSans">
    <w:altName w:val="Arial"/>
    <w:panose1 w:val="020B0604020202020204"/>
    <w:charset w:val="01"/>
    <w:family w:val="swiss"/>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Maiandra GD">
    <w:panose1 w:val="020E0502030308020204"/>
    <w:charset w:val="4D"/>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Light">
    <w:panose1 w:val="02010600030101010101"/>
    <w:charset w:val="86"/>
    <w:family w:val="auto"/>
    <w:notTrueType/>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705611" w14:textId="77777777" w:rsidR="0088722B" w:rsidRDefault="0088722B">
    <w:pPr>
      <w:pStyle w:val="Footer"/>
      <w:jc w:val="center"/>
    </w:pPr>
  </w:p>
  <w:p w14:paraId="4FA2BB64" w14:textId="64407083" w:rsidR="0088722B" w:rsidRDefault="0088722B">
    <w:pPr>
      <w:pStyle w:val="Footer"/>
      <w:jc w:val="center"/>
    </w:pPr>
    <w:r>
      <w:fldChar w:fldCharType="begin"/>
    </w:r>
    <w:r>
      <w:instrText xml:space="preserve"> PAGE   \* MERGEFORMAT </w:instrText>
    </w:r>
    <w:r>
      <w:fldChar w:fldCharType="separate"/>
    </w:r>
    <w:r w:rsidR="007755A3">
      <w:rPr>
        <w:noProof/>
      </w:rPr>
      <w:t>50</w:t>
    </w:r>
    <w:r>
      <w:rPr>
        <w:noProof/>
      </w:rPr>
      <w:fldChar w:fldCharType="end"/>
    </w:r>
  </w:p>
  <w:p w14:paraId="30FBD6DA" w14:textId="77777777" w:rsidR="0088722B" w:rsidRDefault="00887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95B1EE3" w14:textId="77777777" w:rsidR="0088722B" w:rsidRDefault="008872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23B26BF" w14:textId="77777777" w:rsidR="002A23A2" w:rsidRDefault="002A23A2">
      <w:r>
        <w:separator/>
      </w:r>
    </w:p>
  </w:footnote>
  <w:footnote w:type="continuationSeparator" w:id="0">
    <w:p w14:paraId="141A4A96" w14:textId="77777777" w:rsidR="002A23A2" w:rsidRDefault="002A23A2">
      <w:r>
        <w:continuationSeparator/>
      </w:r>
    </w:p>
  </w:footnote>
  <w:footnote w:type="continuationNotice" w:id="1">
    <w:p w14:paraId="169A1285" w14:textId="77777777" w:rsidR="002A23A2" w:rsidRDefault="002A23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1476EF" w14:textId="04E6AEA4" w:rsidR="0088722B" w:rsidRDefault="0088722B">
    <w:pPr>
      <w:pStyle w:val="Header"/>
    </w:pPr>
  </w:p>
  <w:p w14:paraId="351FA392" w14:textId="77777777" w:rsidR="0088722B" w:rsidRDefault="0088722B">
    <w:r>
      <w:rPr>
        <w:noProof/>
        <w:lang w:val="en-GB" w:eastAsia="en-GB"/>
      </w:rPr>
      <mc:AlternateContent>
        <mc:Choice Requires="wps">
          <w:drawing>
            <wp:anchor distT="0" distB="0" distL="114300" distR="114300" simplePos="0" relativeHeight="251658250" behindDoc="1" locked="0" layoutInCell="1" allowOverlap="1" wp14:anchorId="2B5BE0F1" wp14:editId="4AEA5878">
              <wp:simplePos x="0" y="0"/>
              <wp:positionH relativeFrom="page">
                <wp:posOffset>0</wp:posOffset>
              </wp:positionH>
              <wp:positionV relativeFrom="page">
                <wp:posOffset>0</wp:posOffset>
              </wp:positionV>
              <wp:extent cx="0" cy="0"/>
              <wp:effectExtent l="0" t="0" r="0" b="0"/>
              <wp:wrapNone/>
              <wp:docPr id="779437976"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a15="http://schemas.microsoft.com/office/drawing/2012/main" xmlns:a14="http://schemas.microsoft.com/office/drawing/2010/main" xmlns:arto="http://schemas.microsoft.com/office/word/2006/arto">
          <w:pict w14:anchorId="466DFB9A">
            <v:rect id="Rectangle 1"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2A71E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">
              <o:lock v:ext="edit" selection="t" grouping="t" rotation="t" verticies="t" adjusthandles="t" text="t" aspectratio="t" shapetype="t"/>
              <w10:wrap anchorx="page" anchory="page"/>
            </v:rect>
          </w:pict>
        </mc:Fallback>
      </mc:AlternateContent>
    </w:r>
  </w:p>
  <w:p w14:paraId="0D5CAB72" w14:textId="77777777" w:rsidR="0088722B" w:rsidRDefault="0088722B">
    <w:r>
      <w:rPr>
        <w:noProof/>
        <w:lang w:val="en-GB" w:eastAsia="en-GB"/>
      </w:rPr>
      <mc:AlternateContent>
        <mc:Choice Requires="wps">
          <w:drawing>
            <wp:anchor distT="0" distB="0" distL="114300" distR="114300" simplePos="0" relativeHeight="251658247" behindDoc="1" locked="0" layoutInCell="1" allowOverlap="1" wp14:anchorId="1B3BBA41" wp14:editId="4D978828">
              <wp:simplePos x="0" y="0"/>
              <wp:positionH relativeFrom="page">
                <wp:posOffset>0</wp:posOffset>
              </wp:positionH>
              <wp:positionV relativeFrom="page">
                <wp:posOffset>0</wp:posOffset>
              </wp:positionV>
              <wp:extent cx="0" cy="0"/>
              <wp:effectExtent l="0" t="0" r="0" b="0"/>
              <wp:wrapNone/>
              <wp:docPr id="578792869"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a15="http://schemas.microsoft.com/office/drawing/2012/main" xmlns:a14="http://schemas.microsoft.com/office/drawing/2010/main" xmlns:arto="http://schemas.microsoft.com/office/word/2006/arto">
          <w:pict w14:anchorId="7433A793">
            <v:rect id="Rectangle 1"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483A7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">
              <o:lock v:ext="edit" selection="t" grouping="t" rotation="t" verticies="t" adjusthandles="t" text="t" aspectratio="t" shapetype="t"/>
              <w10:wrap anchorx="page" anchory="page"/>
            </v:rect>
          </w:pict>
        </mc:Fallback>
      </mc:AlternateContent>
    </w:r>
  </w:p>
  <w:p w14:paraId="70E5D00D" w14:textId="77777777" w:rsidR="0088722B" w:rsidRDefault="0088722B">
    <w:r>
      <w:rPr>
        <w:noProof/>
        <w:lang w:val="en-GB" w:eastAsia="en-GB"/>
      </w:rPr>
      <mc:AlternateContent>
        <mc:Choice Requires="wps">
          <w:drawing>
            <wp:anchor distT="0" distB="0" distL="114300" distR="114300" simplePos="0" relativeHeight="251658244" behindDoc="1" locked="0" layoutInCell="1" allowOverlap="1" wp14:anchorId="71023EB2" wp14:editId="22FEA924">
              <wp:simplePos x="0" y="0"/>
              <wp:positionH relativeFrom="page">
                <wp:posOffset>0</wp:posOffset>
              </wp:positionH>
              <wp:positionV relativeFrom="page">
                <wp:posOffset>0</wp:posOffset>
              </wp:positionV>
              <wp:extent cx="0" cy="0"/>
              <wp:effectExtent l="0" t="0" r="0" b="0"/>
              <wp:wrapNone/>
              <wp:docPr id="34932228"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32B23A41">
            <v:rect id="Rectangle 1"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26B2A8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p w14:paraId="353B9777" w14:textId="77777777" w:rsidR="0088722B" w:rsidRDefault="0088722B">
    <w:r>
      <w:rPr>
        <w:noProof/>
        <w:lang w:val="en-GB" w:eastAsia="en-GB"/>
      </w:rPr>
      <mc:AlternateContent>
        <mc:Choice Requires="wps">
          <w:drawing>
            <wp:anchor distT="0" distB="0" distL="114300" distR="114300" simplePos="0" relativeHeight="251658241" behindDoc="1" locked="0" layoutInCell="1" allowOverlap="1" wp14:anchorId="47ADF410" wp14:editId="03B242E9">
              <wp:simplePos x="0" y="0"/>
              <wp:positionH relativeFrom="page">
                <wp:posOffset>0</wp:posOffset>
              </wp:positionH>
              <wp:positionV relativeFrom="page">
                <wp:posOffset>0</wp:posOffset>
              </wp:positionV>
              <wp:extent cx="0" cy="0"/>
              <wp:effectExtent l="0" t="0" r="0" b="0"/>
              <wp:wrapNone/>
              <wp:docPr id="1448568260"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w:pict>
            <v:rect w14:anchorId="674B9254" id="Rectangle 1" o:spid="_x0000_s1026"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stroked="f" strokeweight="0">
              <o:lock v:ext="edit" rotation="t" aspectratio="t" selection="t" verticies="t" text="t" adjusthandles="t" grouping="t" shapetype="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B32A817" w14:textId="023E381E" w:rsidR="0088722B" w:rsidRDefault="0088722B" w:rsidP="007D6DE1">
    <w:pPr>
      <w:pStyle w:val="Header"/>
      <w:rPr>
        <w:b/>
        <w:i/>
        <w:iCs/>
      </w:rPr>
    </w:pPr>
    <w:r w:rsidRPr="0027499E">
      <w:rPr>
        <w:b/>
        <w:i/>
        <w:iCs/>
      </w:rPr>
      <w:t>National Government Constituencies Development Fund (NGCDF)</w:t>
    </w:r>
  </w:p>
  <w:p w14:paraId="0100775B" w14:textId="1EA3215E" w:rsidR="0088722B" w:rsidRPr="0027499E" w:rsidRDefault="0088722B" w:rsidP="00F01DA1">
    <w:pPr>
      <w:pStyle w:val="Header"/>
      <w:rPr>
        <w:b/>
        <w:i/>
        <w:iCs/>
      </w:rPr>
    </w:pPr>
    <w:r w:rsidRPr="0027499E">
      <w:rPr>
        <w:b/>
        <w:i/>
        <w:iCs/>
      </w:rPr>
      <w:t xml:space="preserve">XXX Constituency </w:t>
    </w:r>
  </w:p>
  <w:p w14:paraId="3B6B64E1" w14:textId="0D9FB799" w:rsidR="0088722B" w:rsidRPr="007343A2" w:rsidRDefault="0088722B" w:rsidP="007343A2">
    <w:pPr>
      <w:pStyle w:val="Header"/>
      <w:pBdr>
        <w:bottom w:val="single" w:sz="4" w:space="1" w:color="auto"/>
      </w:pBdr>
      <w:rPr>
        <w:b/>
        <w:i/>
        <w:iCs/>
      </w:rPr>
    </w:pPr>
    <w:r>
      <w:rPr>
        <w:b/>
        <w:i/>
        <w:iCs/>
      </w:rPr>
      <w:t xml:space="preserve">Annual </w:t>
    </w:r>
    <w:r w:rsidRPr="0027499E">
      <w:rPr>
        <w:b/>
        <w:i/>
        <w:iCs/>
      </w:rPr>
      <w:t>Report and Financial Statements for The Year Ended June 30, 20</w:t>
    </w:r>
    <w:r>
      <w:rPr>
        <w:b/>
        <w:i/>
        <w:iCs/>
      </w:rPr>
      <w:t>XX</w:t>
    </w:r>
    <w:r w:rsidRPr="004A3524">
      <w:rPr>
        <w:b/>
        <w:i/>
        <w:iCs/>
        <w:noProof/>
        <w:lang w:val="en-GB" w:eastAsia="en-GB"/>
      </w:rPr>
      <mc:AlternateContent>
        <mc:Choice Requires="wps">
          <w:drawing>
            <wp:anchor distT="0" distB="0" distL="114300" distR="114300" simplePos="0" relativeHeight="251658249" behindDoc="1" locked="0" layoutInCell="1" allowOverlap="1" wp14:anchorId="7ED1548A" wp14:editId="7481634E">
              <wp:simplePos x="0" y="0"/>
              <wp:positionH relativeFrom="page">
                <wp:posOffset>0</wp:posOffset>
              </wp:positionH>
              <wp:positionV relativeFrom="page">
                <wp:posOffset>0</wp:posOffset>
              </wp:positionV>
              <wp:extent cx="0" cy="0"/>
              <wp:effectExtent l="0" t="0" r="0" b="0"/>
              <wp:wrapNone/>
              <wp:docPr id="1701580837"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a15="http://schemas.microsoft.com/office/drawing/2012/main" xmlns:a14="http://schemas.microsoft.com/office/drawing/2010/main" xmlns:arto="http://schemas.microsoft.com/office/word/2006/arto">
          <w:pict w14:anchorId="09EAC7F5">
            <v:rect id="Rectangle 1"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74D2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">
              <o:lock v:ext="edit" selection="t" grouping="t" rotation="t" verticies="t" adjusthandles="t" text="t" aspectratio="t" shapetype="t"/>
              <w10:wrap anchorx="page" anchory="page"/>
            </v:rect>
          </w:pict>
        </mc:Fallback>
      </mc:AlternateContent>
    </w:r>
    <w:r>
      <w:rPr>
        <w:noProof/>
        <w:lang w:val="en-GB" w:eastAsia="en-GB"/>
      </w:rPr>
      <mc:AlternateContent>
        <mc:Choice Requires="wps">
          <w:drawing>
            <wp:anchor distT="0" distB="0" distL="114300" distR="114300" simplePos="0" relativeHeight="251658246" behindDoc="1" locked="0" layoutInCell="1" allowOverlap="1" wp14:anchorId="5D65105A" wp14:editId="77066C88">
              <wp:simplePos x="0" y="0"/>
              <wp:positionH relativeFrom="page">
                <wp:posOffset>0</wp:posOffset>
              </wp:positionH>
              <wp:positionV relativeFrom="page">
                <wp:posOffset>0</wp:posOffset>
              </wp:positionV>
              <wp:extent cx="0" cy="0"/>
              <wp:effectExtent l="0" t="0" r="0" b="0"/>
              <wp:wrapNone/>
              <wp:docPr id="1519393847"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a15="http://schemas.microsoft.com/office/drawing/2012/main" xmlns:a14="http://schemas.microsoft.com/office/drawing/2010/main" xmlns:arto="http://schemas.microsoft.com/office/word/2006/arto">
          <w:pict w14:anchorId="3F021D47">
            <v:rect id="Rectangle 1"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7DFB8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">
              <o:lock v:ext="edit" selection="t" grouping="t" rotation="t" verticies="t" adjusthandles="t" text="t" aspectratio="t" shapetype="t"/>
              <w10:wrap anchorx="page" anchory="page"/>
            </v:rect>
          </w:pict>
        </mc:Fallback>
      </mc:AlternateContent>
    </w:r>
    <w:r>
      <w:rPr>
        <w:noProof/>
        <w:lang w:val="en-GB" w:eastAsia="en-GB"/>
      </w:rPr>
      <mc:AlternateContent>
        <mc:Choice Requires="wps">
          <w:drawing>
            <wp:anchor distT="0" distB="0" distL="114300" distR="114300" simplePos="0" relativeHeight="251658243" behindDoc="1" locked="0" layoutInCell="1" allowOverlap="1" wp14:anchorId="7E2C399B" wp14:editId="41EB33DE">
              <wp:simplePos x="0" y="0"/>
              <wp:positionH relativeFrom="page">
                <wp:posOffset>0</wp:posOffset>
              </wp:positionH>
              <wp:positionV relativeFrom="page">
                <wp:posOffset>0</wp:posOffset>
              </wp:positionV>
              <wp:extent cx="0" cy="0"/>
              <wp:effectExtent l="0" t="0" r="0" b="0"/>
              <wp:wrapNone/>
              <wp:docPr id="1703058527"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5C85FF94">
            <v:rect id="Rectangle 1"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0004B5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p w14:paraId="4A2E6FFF" w14:textId="77777777" w:rsidR="0088722B" w:rsidRDefault="0088722B">
    <w:r w:rsidRPr="007343A2">
      <w:rPr>
        <w:b/>
        <w:i/>
        <w:iCs/>
        <w:noProof/>
        <w:lang w:val="en-GB" w:eastAsia="en-GB"/>
      </w:rPr>
      <mc:AlternateContent>
        <mc:Choice Requires="wps">
          <w:drawing>
            <wp:anchor distT="0" distB="0" distL="114300" distR="114300" simplePos="0" relativeHeight="251658240" behindDoc="1" locked="0" layoutInCell="1" allowOverlap="1" wp14:anchorId="7778EFB6" wp14:editId="60E331A0">
              <wp:simplePos x="0" y="0"/>
              <wp:positionH relativeFrom="page">
                <wp:posOffset>0</wp:posOffset>
              </wp:positionH>
              <wp:positionV relativeFrom="page">
                <wp:posOffset>0</wp:posOffset>
              </wp:positionV>
              <wp:extent cx="0" cy="0"/>
              <wp:effectExtent l="0" t="0" r="0" b="0"/>
              <wp:wrapNone/>
              <wp:docPr id="1863713523"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w:pict>
            <v:rect w14:anchorId="4FBC3C1C" id="Rectangle 1" o:spid="_x0000_s1026"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stroked="f" strokeweight="0">
              <o:lock v:ext="edit" rotation="t" aspectratio="t" selection="t" verticies="t" text="t" adjusthandles="t" grouping="t" shapetype="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711B8D5" w14:textId="3616FE05" w:rsidR="0088722B" w:rsidRDefault="0088722B">
    <w:pPr>
      <w:pStyle w:val="Header"/>
    </w:pPr>
  </w:p>
  <w:p w14:paraId="4DAFC9BC" w14:textId="77777777" w:rsidR="0088722B" w:rsidRDefault="0088722B">
    <w:r>
      <w:rPr>
        <w:noProof/>
        <w:lang w:val="en-GB" w:eastAsia="en-GB"/>
      </w:rPr>
      <mc:AlternateContent>
        <mc:Choice Requires="wps">
          <w:drawing>
            <wp:anchor distT="0" distB="0" distL="114300" distR="114300" simplePos="0" relativeHeight="251658251" behindDoc="1" locked="0" layoutInCell="1" allowOverlap="1" wp14:anchorId="3FA52DEA" wp14:editId="77B67091">
              <wp:simplePos x="0" y="0"/>
              <wp:positionH relativeFrom="page">
                <wp:posOffset>0</wp:posOffset>
              </wp:positionH>
              <wp:positionV relativeFrom="page">
                <wp:posOffset>0</wp:posOffset>
              </wp:positionV>
              <wp:extent cx="0" cy="0"/>
              <wp:effectExtent l="0" t="0" r="0" b="0"/>
              <wp:wrapNone/>
              <wp:docPr id="981659336"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a15="http://schemas.microsoft.com/office/drawing/2012/main" xmlns:a14="http://schemas.microsoft.com/office/drawing/2010/main" xmlns:arto="http://schemas.microsoft.com/office/word/2006/arto">
          <w:pict w14:anchorId="26466354">
            <v:rect id="Rectangle 1"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156AA4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">
              <o:lock v:ext="edit" selection="t" grouping="t" rotation="t" verticies="t" adjusthandles="t" text="t" aspectratio="t" shapetype="t"/>
              <w10:wrap anchorx="page" anchory="page"/>
            </v:rect>
          </w:pict>
        </mc:Fallback>
      </mc:AlternateContent>
    </w:r>
  </w:p>
  <w:p w14:paraId="5FF68D60" w14:textId="77777777" w:rsidR="0088722B" w:rsidRDefault="0088722B">
    <w:r>
      <w:rPr>
        <w:noProof/>
        <w:lang w:val="en-GB" w:eastAsia="en-GB"/>
      </w:rPr>
      <mc:AlternateContent>
        <mc:Choice Requires="wps">
          <w:drawing>
            <wp:anchor distT="0" distB="0" distL="114300" distR="114300" simplePos="0" relativeHeight="251658248" behindDoc="1" locked="0" layoutInCell="1" allowOverlap="1" wp14:anchorId="09312424" wp14:editId="0D89BC83">
              <wp:simplePos x="0" y="0"/>
              <wp:positionH relativeFrom="page">
                <wp:posOffset>0</wp:posOffset>
              </wp:positionH>
              <wp:positionV relativeFrom="page">
                <wp:posOffset>0</wp:posOffset>
              </wp:positionV>
              <wp:extent cx="0" cy="0"/>
              <wp:effectExtent l="0" t="0" r="0" b="0"/>
              <wp:wrapNone/>
              <wp:docPr id="1900506297"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a15="http://schemas.microsoft.com/office/drawing/2012/main" xmlns:a14="http://schemas.microsoft.com/office/drawing/2010/main" xmlns:arto="http://schemas.microsoft.com/office/word/2006/arto">
          <w:pict w14:anchorId="5F38A5D8">
            <v:rect id="Rectangle 1"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74232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">
              <o:lock v:ext="edit" selection="t" grouping="t" rotation="t" verticies="t" adjusthandles="t" text="t" aspectratio="t" shapetype="t"/>
              <w10:wrap anchorx="page" anchory="page"/>
            </v:rect>
          </w:pict>
        </mc:Fallback>
      </mc:AlternateContent>
    </w:r>
  </w:p>
  <w:p w14:paraId="2209E3A2" w14:textId="77777777" w:rsidR="0088722B" w:rsidRDefault="0088722B">
    <w:r>
      <w:rPr>
        <w:noProof/>
        <w:lang w:val="en-GB" w:eastAsia="en-GB"/>
      </w:rPr>
      <mc:AlternateContent>
        <mc:Choice Requires="wps">
          <w:drawing>
            <wp:anchor distT="0" distB="0" distL="114300" distR="114300" simplePos="0" relativeHeight="251658245" behindDoc="1" locked="0" layoutInCell="1" allowOverlap="1" wp14:anchorId="01AAF4C3" wp14:editId="7CD4EC55">
              <wp:simplePos x="0" y="0"/>
              <wp:positionH relativeFrom="page">
                <wp:posOffset>0</wp:posOffset>
              </wp:positionH>
              <wp:positionV relativeFrom="page">
                <wp:posOffset>0</wp:posOffset>
              </wp:positionV>
              <wp:extent cx="0" cy="0"/>
              <wp:effectExtent l="0" t="0" r="0" b="0"/>
              <wp:wrapNone/>
              <wp:docPr id="1366407731"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458D5B85">
            <v:rect id="Rectangle 1"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66B4E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o:lock v:ext="edit" selection="t" grouping="t" rotation="t" verticies="t" adjusthandles="t" text="t" aspectratio="t" shapetype="t"/>
              <w10:wrap anchorx="page" anchory="page"/>
            </v:rect>
          </w:pict>
        </mc:Fallback>
      </mc:AlternateContent>
    </w:r>
  </w:p>
  <w:p w14:paraId="728B5337" w14:textId="77777777" w:rsidR="0088722B" w:rsidRDefault="0088722B">
    <w:r>
      <w:rPr>
        <w:noProof/>
        <w:lang w:val="en-GB" w:eastAsia="en-GB"/>
      </w:rPr>
      <mc:AlternateContent>
        <mc:Choice Requires="wps">
          <w:drawing>
            <wp:anchor distT="0" distB="0" distL="114300" distR="114300" simplePos="0" relativeHeight="251658242" behindDoc="1" locked="0" layoutInCell="1" allowOverlap="1" wp14:anchorId="75911A84" wp14:editId="00447565">
              <wp:simplePos x="0" y="0"/>
              <wp:positionH relativeFrom="page">
                <wp:posOffset>0</wp:posOffset>
              </wp:positionH>
              <wp:positionV relativeFrom="page">
                <wp:posOffset>0</wp:posOffset>
              </wp:positionV>
              <wp:extent cx="0" cy="0"/>
              <wp:effectExtent l="0" t="0" r="0" b="0"/>
              <wp:wrapNone/>
              <wp:docPr id="370544658"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w:pict>
            <v:rect w14:anchorId="45E4D4AD" id="Rectangle 1" o:spid="_x0000_s1026"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" stroked="f" strokeweight="0">
              <o:lock v:ext="edit" rotation="t" aspectratio="t" selection="t" verticies="t" text="t" adjusthandles="t" grouping="t" shapetype="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F145DE6" w14:textId="5BC09516" w:rsidR="0088722B" w:rsidRDefault="008872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3E48E7" w14:textId="6464BD3D" w:rsidR="0088722B" w:rsidRDefault="0088722B" w:rsidP="00E03623">
    <w:pPr>
      <w:pStyle w:val="Header"/>
      <w:rPr>
        <w:b/>
        <w:i/>
        <w:iCs/>
      </w:rPr>
    </w:pPr>
    <w:r w:rsidRPr="0027499E">
      <w:rPr>
        <w:b/>
        <w:i/>
        <w:iCs/>
      </w:rPr>
      <w:t>National Government Constituencies Development Fund (NGCDF)</w:t>
    </w:r>
  </w:p>
  <w:p w14:paraId="337F78B8" w14:textId="77777777" w:rsidR="0088722B" w:rsidRPr="0027499E" w:rsidRDefault="0088722B" w:rsidP="00E03623">
    <w:pPr>
      <w:pStyle w:val="Header"/>
      <w:rPr>
        <w:b/>
        <w:i/>
        <w:iCs/>
      </w:rPr>
    </w:pPr>
    <w:r w:rsidRPr="0027499E">
      <w:rPr>
        <w:b/>
        <w:i/>
        <w:iCs/>
      </w:rPr>
      <w:t xml:space="preserve">XXX Constituency </w:t>
    </w:r>
  </w:p>
  <w:p w14:paraId="637C64F7" w14:textId="6012265C" w:rsidR="0088722B" w:rsidRDefault="0088722B" w:rsidP="005917AB">
    <w:pPr>
      <w:pStyle w:val="Header"/>
      <w:pBdr>
        <w:bottom w:val="single" w:sz="4" w:space="1" w:color="auto"/>
      </w:pBdr>
    </w:pPr>
    <w:r>
      <w:rPr>
        <w:b/>
        <w:i/>
        <w:iCs/>
      </w:rPr>
      <w:t xml:space="preserve">Annual </w:t>
    </w:r>
    <w:r w:rsidRPr="0027499E">
      <w:rPr>
        <w:b/>
        <w:i/>
        <w:iCs/>
      </w:rPr>
      <w:t>Report and Financial Statements for The Year Ended June 30, 20</w:t>
    </w:r>
    <w:r>
      <w:rPr>
        <w:b/>
        <w:i/>
        <w:iCs/>
      </w:rPr>
      <w:t>XX</w:t>
    </w:r>
    <w:r>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154E4C1" w14:textId="6191F859" w:rsidR="0088722B" w:rsidRPr="0027499E" w:rsidRDefault="0088722B" w:rsidP="00CA6174">
    <w:pPr>
      <w:pStyle w:val="Header"/>
      <w:rPr>
        <w:b/>
        <w:i/>
        <w:iCs/>
      </w:rPr>
    </w:pPr>
    <w:r w:rsidRPr="0027499E">
      <w:rPr>
        <w:b/>
        <w:i/>
        <w:iCs/>
      </w:rPr>
      <w:t>XXX Constituency</w:t>
    </w:r>
  </w:p>
  <w:p w14:paraId="10D8A2DF" w14:textId="77777777" w:rsidR="0088722B" w:rsidRPr="0027499E" w:rsidRDefault="0088722B" w:rsidP="00CA6174">
    <w:pPr>
      <w:pStyle w:val="Header"/>
      <w:rPr>
        <w:b/>
        <w:i/>
        <w:iCs/>
      </w:rPr>
    </w:pPr>
    <w:r w:rsidRPr="0027499E">
      <w:rPr>
        <w:b/>
        <w:i/>
        <w:iCs/>
      </w:rPr>
      <w:t xml:space="preserve">National Government Constituencies Development Fund (NGCDF) </w:t>
    </w:r>
  </w:p>
  <w:p w14:paraId="61ED07EC" w14:textId="77777777" w:rsidR="0088722B" w:rsidRPr="004A3524" w:rsidRDefault="0088722B" w:rsidP="004A3524">
    <w:pPr>
      <w:pStyle w:val="Header"/>
      <w:pBdr>
        <w:bottom w:val="single" w:sz="4" w:space="1" w:color="auto"/>
      </w:pBdr>
      <w:rPr>
        <w:b/>
        <w:i/>
        <w:iCs/>
      </w:rPr>
    </w:pPr>
    <w:r>
      <w:rPr>
        <w:b/>
        <w:i/>
        <w:iCs/>
      </w:rPr>
      <w:t xml:space="preserve">Annual </w:t>
    </w:r>
    <w:r w:rsidRPr="0027499E">
      <w:rPr>
        <w:b/>
        <w:i/>
        <w:iCs/>
      </w:rPr>
      <w:t xml:space="preserve">Report and Financial Statements for The Year Ended June 30, </w:t>
    </w:r>
    <w:r>
      <w:rPr>
        <w:b/>
        <w:i/>
        <w:iCs/>
      </w:rPr>
      <w:t>20XX</w:t>
    </w:r>
  </w:p>
</w:hdr>
</file>

<file path=word/intelligence2.xml><?xml version="1.0" encoding="utf-8"?>
<int2:intelligence xmlns:int2="http://schemas.microsoft.com/office/intelligence/2020/intelligence" xmlns:oel="http://schemas.microsoft.com/office/2019/extlst">
  <int2:observations>
    <int2:textHash int2:hashCode="3Tg0ZSPHB1vFY9" int2:id="kEu6hH8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00002"/>
    <w:multiLevelType w:val="singleLevel"/>
    <w:tmpl w:val="00000002"/>
    <w:name w:val="WW8Num1"/>
    <w:lvl w:ilvl="0">
      <w:start w:val="1"/>
      <w:numFmt w:val="decimal"/>
      <w:lvlText w:val="%1."/>
      <w:lvlJc w:val="left"/>
      <w:pPr>
        <w:tabs>
          <w:tab w:val="num" w:pos="0"/>
        </w:tabs>
        <w:ind w:left="1287" w:hanging="360"/>
      </w:pPr>
      <w:rPr>
        <w:b/>
        <w:i w:val="0"/>
        <w:sz w:val="24"/>
      </w:r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Symbo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multilevel"/>
    <w:tmpl w:val="5B66D2C8"/>
    <w:lvl w:ilvl="0">
      <w:start w:val="1"/>
      <w:numFmt w:val="decimal"/>
      <w:lvlText w:val="%1."/>
      <w:lvlJc w:val="left"/>
      <w:pPr>
        <w:tabs>
          <w:tab w:val="num" w:pos="-360"/>
        </w:tabs>
        <w:ind w:left="360" w:hanging="360"/>
      </w:pPr>
      <w:rPr>
        <w:rFonts w:hint="default"/>
        <w:b/>
      </w:rPr>
    </w:lvl>
    <w:lvl w:ilvl="1">
      <w:start w:val="15"/>
      <w:numFmt w:val="decimal"/>
      <w:lvlText w:val="%2."/>
      <w:lvlJc w:val="left"/>
      <w:pPr>
        <w:ind w:left="375" w:hanging="375"/>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15:restartNumberingAfterBreak="0">
    <w:nsid w:val="00000005"/>
    <w:multiLevelType w:val="multilevel"/>
    <w:tmpl w:val="00000005"/>
    <w:name w:val="WW8Num4"/>
    <w:lvl w:ilvl="0">
      <w:start w:val="1"/>
      <w:numFmt w:val="decimal"/>
      <w:lvlText w:val="%1"/>
      <w:lvlJc w:val="left"/>
      <w:pPr>
        <w:tabs>
          <w:tab w:val="num" w:pos="720"/>
        </w:tabs>
        <w:ind w:left="720" w:hanging="360"/>
      </w:pPr>
    </w:lvl>
    <w:lvl w:ilvl="1">
      <w:start w:val="1"/>
      <w:numFmt w:val="decimal"/>
      <w:lvlText w:val="%1.%2"/>
      <w:lvlJc w:val="left"/>
      <w:pPr>
        <w:tabs>
          <w:tab w:val="num" w:pos="0"/>
        </w:tabs>
        <w:ind w:left="780" w:hanging="4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4" w15:restartNumberingAfterBreak="0">
    <w:nsid w:val="00000006"/>
    <w:multiLevelType w:val="singleLevel"/>
    <w:tmpl w:val="00000006"/>
    <w:name w:val="WW8Num5"/>
    <w:lvl w:ilvl="0">
      <w:start w:val="1"/>
      <w:numFmt w:val="decimal"/>
      <w:lvlText w:val="%1."/>
      <w:lvlJc w:val="left"/>
      <w:pPr>
        <w:tabs>
          <w:tab w:val="num" w:pos="0"/>
        </w:tabs>
        <w:ind w:left="720" w:hanging="360"/>
      </w:pPr>
      <w:rPr>
        <w:b w:val="0"/>
        <w:i w:val="0"/>
        <w:sz w:val="24"/>
      </w:rPr>
    </w:lvl>
  </w:abstractNum>
  <w:abstractNum w:abstractNumId="5" w15:restartNumberingAfterBreak="0">
    <w:nsid w:val="00000007"/>
    <w:multiLevelType w:val="singleLevel"/>
    <w:tmpl w:val="00000007"/>
    <w:name w:val="WW8Num6"/>
    <w:lvl w:ilvl="0">
      <w:start w:val="1"/>
      <w:numFmt w:val="lowerRoman"/>
      <w:lvlText w:val="%1."/>
      <w:lvlJc w:val="right"/>
      <w:pPr>
        <w:tabs>
          <w:tab w:val="num" w:pos="0"/>
        </w:tabs>
        <w:ind w:left="720" w:hanging="360"/>
      </w:pPr>
    </w:lvl>
  </w:abstractNum>
  <w:abstractNum w:abstractNumId="6" w15:restartNumberingAfterBreak="0">
    <w:nsid w:val="00000008"/>
    <w:multiLevelType w:val="singleLevel"/>
    <w:tmpl w:val="00000008"/>
    <w:name w:val="WW8Num7"/>
    <w:lvl w:ilvl="0">
      <w:start w:val="1"/>
      <w:numFmt w:val="lowerLetter"/>
      <w:lvlText w:val="(%1)"/>
      <w:lvlJc w:val="left"/>
      <w:pPr>
        <w:tabs>
          <w:tab w:val="num" w:pos="0"/>
        </w:tabs>
        <w:ind w:left="720" w:hanging="360"/>
      </w:pPr>
      <w:rPr>
        <w:i/>
      </w:rPr>
    </w:lvl>
  </w:abstractNum>
  <w:abstractNum w:abstractNumId="7" w15:restartNumberingAfterBreak="0">
    <w:nsid w:val="00000009"/>
    <w:multiLevelType w:val="singleLevel"/>
    <w:tmpl w:val="DDE07EEC"/>
    <w:name w:val="WW8Num8"/>
    <w:lvl w:ilvl="0">
      <w:start w:val="1"/>
      <w:numFmt w:val="lowerLetter"/>
      <w:lvlText w:val="(%1)"/>
      <w:lvlJc w:val="left"/>
      <w:pPr>
        <w:tabs>
          <w:tab w:val="num" w:pos="0"/>
        </w:tabs>
        <w:ind w:left="720" w:hanging="360"/>
      </w:pPr>
      <w:rPr>
        <w:b/>
        <w:color w:val="auto"/>
      </w:rPr>
    </w:lvl>
  </w:abstractNum>
  <w:abstractNum w:abstractNumId="8" w15:restartNumberingAfterBreak="0">
    <w:nsid w:val="0000000A"/>
    <w:multiLevelType w:val="singleLevel"/>
    <w:tmpl w:val="0000000A"/>
    <w:name w:val="WW8Num9"/>
    <w:lvl w:ilvl="0">
      <w:numFmt w:val="bullet"/>
      <w:lvlText w:val="-"/>
      <w:lvlJc w:val="left"/>
      <w:pPr>
        <w:tabs>
          <w:tab w:val="num" w:pos="0"/>
        </w:tabs>
        <w:ind w:left="720" w:hanging="360"/>
      </w:pPr>
      <w:rPr>
        <w:rFonts w:ascii="Times New Roman" w:hAnsi="Times New Roman" w:cs="Times New Roman"/>
        <w:b/>
      </w:rPr>
    </w:lvl>
  </w:abstractNum>
  <w:abstractNum w:abstractNumId="9" w15:restartNumberingAfterBreak="0">
    <w:nsid w:val="0000000B"/>
    <w:multiLevelType w:val="singleLevel"/>
    <w:tmpl w:val="0000000B"/>
    <w:name w:val="WW8Num11"/>
    <w:lvl w:ilvl="0">
      <w:start w:val="1"/>
      <w:numFmt w:val="lowerRoman"/>
      <w:lvlText w:val="%1."/>
      <w:lvlJc w:val="right"/>
      <w:pPr>
        <w:tabs>
          <w:tab w:val="num" w:pos="0"/>
        </w:tabs>
        <w:ind w:left="720" w:hanging="360"/>
      </w:pPr>
    </w:lvl>
  </w:abstractNum>
  <w:abstractNum w:abstractNumId="10" w15:restartNumberingAfterBreak="0">
    <w:nsid w:val="0000000C"/>
    <w:multiLevelType w:val="singleLevel"/>
    <w:tmpl w:val="0000000C"/>
    <w:name w:val="WW8Num12"/>
    <w:lvl w:ilvl="0">
      <w:start w:val="5"/>
      <w:numFmt w:val="bullet"/>
      <w:lvlText w:val="-"/>
      <w:lvlJc w:val="left"/>
      <w:pPr>
        <w:tabs>
          <w:tab w:val="num" w:pos="0"/>
        </w:tabs>
        <w:ind w:left="720" w:hanging="360"/>
      </w:pPr>
      <w:rPr>
        <w:rFonts w:ascii="Arial" w:hAnsi="Arial" w:cs="Arial"/>
      </w:rPr>
    </w:lvl>
  </w:abstractNum>
  <w:abstractNum w:abstractNumId="11" w15:restartNumberingAfterBreak="0">
    <w:nsid w:val="0000000D"/>
    <w:multiLevelType w:val="multilevel"/>
    <w:tmpl w:val="DC52AF9A"/>
    <w:name w:val="WW8Num13"/>
    <w:lvl w:ilvl="0">
      <w:start w:val="1"/>
      <w:numFmt w:val="decimal"/>
      <w:lvlText w:val="%1."/>
      <w:lvlJc w:val="left"/>
      <w:pPr>
        <w:tabs>
          <w:tab w:val="num" w:pos="0"/>
        </w:tabs>
        <w:ind w:left="720" w:hanging="360"/>
      </w:pPr>
      <w:rPr>
        <w:b w:val="0"/>
        <w:i w:val="0"/>
        <w:sz w:val="24"/>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000000E"/>
    <w:multiLevelType w:val="singleLevel"/>
    <w:tmpl w:val="0000000E"/>
    <w:name w:val="WW8Num14"/>
    <w:lvl w:ilvl="0">
      <w:start w:val="1"/>
      <w:numFmt w:val="decimal"/>
      <w:lvlText w:val="%1."/>
      <w:lvlJc w:val="left"/>
      <w:pPr>
        <w:tabs>
          <w:tab w:val="num" w:pos="0"/>
        </w:tabs>
        <w:ind w:left="720" w:hanging="360"/>
      </w:pPr>
      <w:rPr>
        <w:b w:val="0"/>
        <w:i w:val="0"/>
        <w:sz w:val="24"/>
      </w:rPr>
    </w:lvl>
  </w:abstractNum>
  <w:abstractNum w:abstractNumId="13" w15:restartNumberingAfterBreak="0">
    <w:nsid w:val="0000000F"/>
    <w:multiLevelType w:val="singleLevel"/>
    <w:tmpl w:val="0000000F"/>
    <w:name w:val="WW8Num15"/>
    <w:lvl w:ilvl="0">
      <w:start w:val="1"/>
      <w:numFmt w:val="decimal"/>
      <w:lvlText w:val="%1."/>
      <w:lvlJc w:val="left"/>
      <w:pPr>
        <w:tabs>
          <w:tab w:val="num" w:pos="0"/>
        </w:tabs>
        <w:ind w:left="720" w:hanging="360"/>
      </w:pPr>
      <w:rPr>
        <w:b w:val="0"/>
        <w:i w:val="0"/>
        <w:sz w:val="24"/>
      </w:rPr>
    </w:lvl>
  </w:abstractNum>
  <w:abstractNum w:abstractNumId="14" w15:restartNumberingAfterBreak="0">
    <w:nsid w:val="00000010"/>
    <w:multiLevelType w:val="singleLevel"/>
    <w:tmpl w:val="00000010"/>
    <w:name w:val="WW8Num16"/>
    <w:lvl w:ilvl="0">
      <w:start w:val="1"/>
      <w:numFmt w:val="lowerRoman"/>
      <w:lvlText w:val="%1."/>
      <w:lvlJc w:val="right"/>
      <w:pPr>
        <w:tabs>
          <w:tab w:val="num" w:pos="0"/>
        </w:tabs>
        <w:ind w:left="720" w:hanging="360"/>
      </w:pPr>
    </w:lvl>
  </w:abstractNum>
  <w:abstractNum w:abstractNumId="15"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rPr>
    </w:lvl>
  </w:abstractNum>
  <w:abstractNum w:abstractNumId="16" w15:restartNumberingAfterBreak="0">
    <w:nsid w:val="00000012"/>
    <w:multiLevelType w:val="singleLevel"/>
    <w:tmpl w:val="00000012"/>
    <w:name w:val="WW8Num19"/>
    <w:lvl w:ilvl="0">
      <w:start w:val="1"/>
      <w:numFmt w:val="lowerLetter"/>
      <w:lvlText w:val="(%1)"/>
      <w:lvlJc w:val="left"/>
      <w:pPr>
        <w:tabs>
          <w:tab w:val="num" w:pos="0"/>
        </w:tabs>
        <w:ind w:left="720" w:hanging="360"/>
      </w:pPr>
      <w:rPr>
        <w:i/>
      </w:rPr>
    </w:lvl>
  </w:abstractNum>
  <w:abstractNum w:abstractNumId="17" w15:restartNumberingAfterBreak="0">
    <w:nsid w:val="00000013"/>
    <w:multiLevelType w:val="singleLevel"/>
    <w:tmpl w:val="00000013"/>
    <w:name w:val="WW8Num20"/>
    <w:lvl w:ilvl="0">
      <w:start w:val="1"/>
      <w:numFmt w:val="lowerLetter"/>
      <w:lvlText w:val="(%1)"/>
      <w:lvlJc w:val="left"/>
      <w:pPr>
        <w:tabs>
          <w:tab w:val="num" w:pos="0"/>
        </w:tabs>
        <w:ind w:left="720" w:hanging="360"/>
      </w:pPr>
      <w:rPr>
        <w:i/>
      </w:rPr>
    </w:lvl>
  </w:abstractNum>
  <w:abstractNum w:abstractNumId="18" w15:restartNumberingAfterBreak="0">
    <w:nsid w:val="032D75C6"/>
    <w:multiLevelType w:val="multilevel"/>
    <w:tmpl w:val="03A05D9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035B79B9"/>
    <w:multiLevelType w:val="hybridMultilevel"/>
    <w:tmpl w:val="1A2A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6D2784"/>
    <w:multiLevelType w:val="hybridMultilevel"/>
    <w:tmpl w:val="71ECE4C0"/>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03824604"/>
    <w:multiLevelType w:val="hybridMultilevel"/>
    <w:tmpl w:val="AF8C3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040D19"/>
    <w:multiLevelType w:val="hybridMultilevel"/>
    <w:tmpl w:val="56A08FFC"/>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66C1159"/>
    <w:multiLevelType w:val="hybridMultilevel"/>
    <w:tmpl w:val="5E8A42CE"/>
    <w:lvl w:ilvl="0" w:tplc="5888F154">
      <w:start w:val="1"/>
      <w:numFmt w:val="decimal"/>
      <w:lvlText w:val="%1."/>
      <w:lvlJc w:val="left"/>
      <w:pPr>
        <w:ind w:left="360" w:hanging="360"/>
      </w:pPr>
      <w:rPr>
        <w:rFonts w:hint="default"/>
        <w:b/>
        <w:i w:val="0"/>
        <w:color w:val="000000" w:themeColor="text1"/>
        <w:sz w:val="22"/>
        <w:szCs w:val="22"/>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15:restartNumberingAfterBreak="0">
    <w:nsid w:val="06E373CD"/>
    <w:multiLevelType w:val="hybridMultilevel"/>
    <w:tmpl w:val="21949DB0"/>
    <w:lvl w:ilvl="0" w:tplc="922070F8">
      <w:start w:val="1"/>
      <w:numFmt w:val="lowerLetter"/>
      <w:lvlText w:val="%1)"/>
      <w:lvlJc w:val="left"/>
      <w:pPr>
        <w:ind w:left="644" w:hanging="360"/>
      </w:pPr>
      <w:rPr>
        <w:rFonts w:hint="default"/>
        <w:b/>
        <w:color w:val="231F20"/>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25" w15:restartNumberingAfterBreak="0">
    <w:nsid w:val="0BE44969"/>
    <w:multiLevelType w:val="hybridMultilevel"/>
    <w:tmpl w:val="44A845D2"/>
    <w:lvl w:ilvl="0" w:tplc="A12E022A">
      <w:start w:val="1"/>
      <w:numFmt w:val="lowerRoman"/>
      <w:lvlText w:val="%1)"/>
      <w:lvlJc w:val="left"/>
      <w:pPr>
        <w:ind w:left="1004" w:hanging="360"/>
      </w:pPr>
      <w:rPr>
        <w:rFonts w:ascii="Times New Roman" w:eastAsia="Times New Roman" w:hAnsi="Times New Roman" w:cs="Times New Roman"/>
      </w:rPr>
    </w:lvl>
    <w:lvl w:ilvl="1" w:tplc="A12E022A">
      <w:start w:val="1"/>
      <w:numFmt w:val="lowerRoman"/>
      <w:lvlText w:val="%2)"/>
      <w:lvlJc w:val="left"/>
      <w:pPr>
        <w:ind w:left="2138" w:hanging="720"/>
      </w:pPr>
      <w:rPr>
        <w:rFonts w:ascii="Times New Roman" w:eastAsia="Times New Roman" w:hAnsi="Times New Roman" w:cs="Times New Roman" w:hint="default"/>
      </w:r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6"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43143A"/>
    <w:multiLevelType w:val="multilevel"/>
    <w:tmpl w:val="3286B6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90D2C7E"/>
    <w:multiLevelType w:val="hybridMultilevel"/>
    <w:tmpl w:val="DB5AACDE"/>
    <w:lvl w:ilvl="0" w:tplc="4C6E6F36">
      <w:start w:val="1"/>
      <w:numFmt w:val="lowerRoman"/>
      <w:lvlText w:val="%1)"/>
      <w:lvlJc w:val="left"/>
      <w:pPr>
        <w:ind w:left="1295" w:hanging="720"/>
      </w:pPr>
      <w:rPr>
        <w:rFonts w:hint="default"/>
        <w:b/>
        <w:color w:val="231F20"/>
        <w:w w:val="96"/>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29" w15:restartNumberingAfterBreak="0">
    <w:nsid w:val="1B292105"/>
    <w:multiLevelType w:val="hybridMultilevel"/>
    <w:tmpl w:val="ECBC96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7A133E"/>
    <w:multiLevelType w:val="hybridMultilevel"/>
    <w:tmpl w:val="5F70A1C2"/>
    <w:lvl w:ilvl="0" w:tplc="03AC18D0">
      <w:start w:val="1"/>
      <w:numFmt w:val="lowerLetter"/>
      <w:lvlText w:val="%1)"/>
      <w:lvlJc w:val="left"/>
      <w:pPr>
        <w:ind w:left="1440" w:hanging="360"/>
      </w:pPr>
      <w:rPr>
        <w:rFonts w:hint="default"/>
        <w:b w:val="0"/>
        <w:bCs/>
        <w:color w:val="231F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1EB70985"/>
    <w:multiLevelType w:val="hybridMultilevel"/>
    <w:tmpl w:val="59E04274"/>
    <w:lvl w:ilvl="0" w:tplc="BDEC8518">
      <w:start w:val="1"/>
      <w:numFmt w:val="lowerRoman"/>
      <w:lvlText w:val="%1."/>
      <w:lvlJc w:val="right"/>
      <w:pPr>
        <w:ind w:left="1080" w:hanging="360"/>
      </w:pPr>
      <w:rPr>
        <w:b/>
        <w:bCs w:val="0"/>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44C3C4D"/>
    <w:multiLevelType w:val="hybridMultilevel"/>
    <w:tmpl w:val="4774B7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29DF043B"/>
    <w:multiLevelType w:val="hybridMultilevel"/>
    <w:tmpl w:val="5246B5FA"/>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742AA"/>
    <w:multiLevelType w:val="multilevel"/>
    <w:tmpl w:val="53A436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527290"/>
    <w:multiLevelType w:val="hybridMultilevel"/>
    <w:tmpl w:val="C742E8DA"/>
    <w:lvl w:ilvl="0" w:tplc="A658FBEE">
      <w:start w:val="1"/>
      <w:numFmt w:val="decimal"/>
      <w:lvlText w:val="%1."/>
      <w:lvlJc w:val="left"/>
      <w:pPr>
        <w:ind w:left="360" w:hanging="360"/>
      </w:pPr>
      <w:rPr>
        <w:rFonts w:hint="default"/>
        <w:b/>
        <w:sz w:val="22"/>
        <w:szCs w:val="22"/>
      </w:rPr>
    </w:lvl>
    <w:lvl w:ilvl="1" w:tplc="04090003" w:tentative="1">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39"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1F3A1B"/>
    <w:multiLevelType w:val="hybridMultilevel"/>
    <w:tmpl w:val="50702B4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349A2586"/>
    <w:multiLevelType w:val="multilevel"/>
    <w:tmpl w:val="8F84578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701BAE"/>
    <w:multiLevelType w:val="hybridMultilevel"/>
    <w:tmpl w:val="747C15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69B58F0"/>
    <w:multiLevelType w:val="multilevel"/>
    <w:tmpl w:val="691268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5B82A2D"/>
    <w:multiLevelType w:val="hybridMultilevel"/>
    <w:tmpl w:val="8E1EBE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FC4EEA"/>
    <w:multiLevelType w:val="hybridMultilevel"/>
    <w:tmpl w:val="C32ABF46"/>
    <w:lvl w:ilvl="0" w:tplc="46326CEE">
      <w:start w:val="1"/>
      <w:numFmt w:val="decimal"/>
      <w:lvlText w:val="%1."/>
      <w:lvlJc w:val="left"/>
      <w:pPr>
        <w:ind w:left="720" w:hanging="360"/>
      </w:pPr>
      <w:rPr>
        <w:b/>
        <w:bCs/>
      </w:rPr>
    </w:lvl>
    <w:lvl w:ilvl="1" w:tplc="04090019">
      <w:start w:val="1"/>
      <w:numFmt w:val="lowerLetter"/>
      <w:lvlText w:val="%2."/>
      <w:lvlJc w:val="left"/>
      <w:pPr>
        <w:ind w:left="90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A3D6BE9"/>
    <w:multiLevelType w:val="multilevel"/>
    <w:tmpl w:val="51EE85A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6FA71EC8"/>
    <w:multiLevelType w:val="hybridMultilevel"/>
    <w:tmpl w:val="2F148B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D94B77"/>
    <w:multiLevelType w:val="hybridMultilevel"/>
    <w:tmpl w:val="8B6E990A"/>
    <w:lvl w:ilvl="0" w:tplc="A12E022A">
      <w:start w:val="1"/>
      <w:numFmt w:val="lowerRoman"/>
      <w:lvlText w:val="%1)"/>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1844870">
    <w:abstractNumId w:val="2"/>
  </w:num>
  <w:num w:numId="2" w16cid:durableId="1127704032">
    <w:abstractNumId w:val="7"/>
  </w:num>
  <w:num w:numId="3" w16cid:durableId="1117918672">
    <w:abstractNumId w:val="38"/>
  </w:num>
  <w:num w:numId="4" w16cid:durableId="245652718">
    <w:abstractNumId w:val="23"/>
  </w:num>
  <w:num w:numId="5" w16cid:durableId="810824634">
    <w:abstractNumId w:val="41"/>
  </w:num>
  <w:num w:numId="6" w16cid:durableId="2069525520">
    <w:abstractNumId w:val="48"/>
  </w:num>
  <w:num w:numId="7" w16cid:durableId="6361806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7896987">
    <w:abstractNumId w:val="29"/>
  </w:num>
  <w:num w:numId="9" w16cid:durableId="1026561149">
    <w:abstractNumId w:val="21"/>
  </w:num>
  <w:num w:numId="10" w16cid:durableId="340475552">
    <w:abstractNumId w:val="20"/>
  </w:num>
  <w:num w:numId="11" w16cid:durableId="787116521">
    <w:abstractNumId w:val="40"/>
  </w:num>
  <w:num w:numId="12" w16cid:durableId="1611550052">
    <w:abstractNumId w:val="34"/>
  </w:num>
  <w:num w:numId="13" w16cid:durableId="324166762">
    <w:abstractNumId w:val="35"/>
  </w:num>
  <w:num w:numId="14" w16cid:durableId="1081102321">
    <w:abstractNumId w:val="49"/>
  </w:num>
  <w:num w:numId="15" w16cid:durableId="820850557">
    <w:abstractNumId w:val="18"/>
  </w:num>
  <w:num w:numId="16" w16cid:durableId="1704474157">
    <w:abstractNumId w:val="24"/>
  </w:num>
  <w:num w:numId="17" w16cid:durableId="396169369">
    <w:abstractNumId w:val="28"/>
  </w:num>
  <w:num w:numId="18" w16cid:durableId="1712916597">
    <w:abstractNumId w:val="22"/>
  </w:num>
  <w:num w:numId="19" w16cid:durableId="1305936968">
    <w:abstractNumId w:val="53"/>
  </w:num>
  <w:num w:numId="20" w16cid:durableId="171458415">
    <w:abstractNumId w:val="31"/>
  </w:num>
  <w:num w:numId="21" w16cid:durableId="1032262710">
    <w:abstractNumId w:val="45"/>
  </w:num>
  <w:num w:numId="22" w16cid:durableId="290481102">
    <w:abstractNumId w:val="27"/>
  </w:num>
  <w:num w:numId="23" w16cid:durableId="370420654">
    <w:abstractNumId w:val="47"/>
  </w:num>
  <w:num w:numId="24" w16cid:durableId="1973559112">
    <w:abstractNumId w:val="25"/>
  </w:num>
  <w:num w:numId="25" w16cid:durableId="1528375492">
    <w:abstractNumId w:val="44"/>
  </w:num>
  <w:num w:numId="26" w16cid:durableId="520584220">
    <w:abstractNumId w:val="46"/>
  </w:num>
  <w:num w:numId="27" w16cid:durableId="1182283538">
    <w:abstractNumId w:val="50"/>
  </w:num>
  <w:num w:numId="28" w16cid:durableId="309133844">
    <w:abstractNumId w:val="32"/>
  </w:num>
  <w:num w:numId="29" w16cid:durableId="2112125160">
    <w:abstractNumId w:val="43"/>
  </w:num>
  <w:num w:numId="30" w16cid:durableId="1672639007">
    <w:abstractNumId w:val="19"/>
  </w:num>
  <w:num w:numId="31" w16cid:durableId="1239632647">
    <w:abstractNumId w:val="37"/>
  </w:num>
  <w:num w:numId="32" w16cid:durableId="1333029971">
    <w:abstractNumId w:val="4"/>
    <w:lvlOverride w:ilvl="0">
      <w:startOverride w:val="1"/>
    </w:lvlOverride>
  </w:num>
  <w:num w:numId="33" w16cid:durableId="1420636977">
    <w:abstractNumId w:val="13"/>
    <w:lvlOverride w:ilvl="0">
      <w:startOverride w:val="1"/>
    </w:lvlOverride>
  </w:num>
  <w:num w:numId="34" w16cid:durableId="1338078310">
    <w:abstractNumId w:val="52"/>
  </w:num>
  <w:num w:numId="35" w16cid:durableId="1735199151">
    <w:abstractNumId w:val="51"/>
  </w:num>
  <w:num w:numId="36" w16cid:durableId="83184509">
    <w:abstractNumId w:val="42"/>
  </w:num>
  <w:num w:numId="37" w16cid:durableId="1988894421">
    <w:abstractNumId w:val="39"/>
  </w:num>
  <w:num w:numId="38" w16cid:durableId="747577403">
    <w:abstractNumId w:val="54"/>
  </w:num>
  <w:num w:numId="39" w16cid:durableId="1038235274">
    <w:abstractNumId w:val="36"/>
  </w:num>
  <w:num w:numId="40" w16cid:durableId="1629582521">
    <w:abstractNumId w:val="26"/>
  </w:num>
  <w:num w:numId="41" w16cid:durableId="293681343">
    <w:abstractNumId w:val="30"/>
  </w:num>
  <w:numIdMacAtCleanup w:val="41"/>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4"/>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K0NLc0MTYwNTIzNzdR0lEKTi0uzszPAykwrAUAkOxZDiwAAAA="/>
  </w:docVars>
  <w:rsids>
    <w:rsidRoot w:val="001A6A12"/>
    <w:rsid w:val="00000595"/>
    <w:rsid w:val="0000060D"/>
    <w:rsid w:val="00001350"/>
    <w:rsid w:val="000013BC"/>
    <w:rsid w:val="00001495"/>
    <w:rsid w:val="00001B54"/>
    <w:rsid w:val="00001D9B"/>
    <w:rsid w:val="0000201B"/>
    <w:rsid w:val="00002053"/>
    <w:rsid w:val="000020BF"/>
    <w:rsid w:val="0000245C"/>
    <w:rsid w:val="000024D9"/>
    <w:rsid w:val="00002816"/>
    <w:rsid w:val="00003299"/>
    <w:rsid w:val="00003475"/>
    <w:rsid w:val="000034AA"/>
    <w:rsid w:val="0000483C"/>
    <w:rsid w:val="0000490D"/>
    <w:rsid w:val="00004F70"/>
    <w:rsid w:val="00006101"/>
    <w:rsid w:val="000064AD"/>
    <w:rsid w:val="00006740"/>
    <w:rsid w:val="00006B13"/>
    <w:rsid w:val="0000726A"/>
    <w:rsid w:val="00007AC3"/>
    <w:rsid w:val="000109D7"/>
    <w:rsid w:val="0001142D"/>
    <w:rsid w:val="00011D34"/>
    <w:rsid w:val="00011E7E"/>
    <w:rsid w:val="0001258B"/>
    <w:rsid w:val="00012B3F"/>
    <w:rsid w:val="00012D4B"/>
    <w:rsid w:val="00013732"/>
    <w:rsid w:val="00013950"/>
    <w:rsid w:val="00013EF6"/>
    <w:rsid w:val="00014680"/>
    <w:rsid w:val="000154A0"/>
    <w:rsid w:val="00015DD1"/>
    <w:rsid w:val="00015E56"/>
    <w:rsid w:val="00015F31"/>
    <w:rsid w:val="0001602E"/>
    <w:rsid w:val="00016655"/>
    <w:rsid w:val="000170B8"/>
    <w:rsid w:val="000172CF"/>
    <w:rsid w:val="00017B4F"/>
    <w:rsid w:val="000209F4"/>
    <w:rsid w:val="000213A3"/>
    <w:rsid w:val="0002145F"/>
    <w:rsid w:val="00022261"/>
    <w:rsid w:val="00022678"/>
    <w:rsid w:val="00022753"/>
    <w:rsid w:val="00023060"/>
    <w:rsid w:val="00023328"/>
    <w:rsid w:val="00023519"/>
    <w:rsid w:val="000237C7"/>
    <w:rsid w:val="00023A11"/>
    <w:rsid w:val="000254E3"/>
    <w:rsid w:val="0002592E"/>
    <w:rsid w:val="00025D03"/>
    <w:rsid w:val="00026362"/>
    <w:rsid w:val="0002726B"/>
    <w:rsid w:val="00027675"/>
    <w:rsid w:val="00027D54"/>
    <w:rsid w:val="00030760"/>
    <w:rsid w:val="000310B3"/>
    <w:rsid w:val="000323C4"/>
    <w:rsid w:val="00032407"/>
    <w:rsid w:val="00032495"/>
    <w:rsid w:val="000324A2"/>
    <w:rsid w:val="00032563"/>
    <w:rsid w:val="00032BF3"/>
    <w:rsid w:val="00032D22"/>
    <w:rsid w:val="00033119"/>
    <w:rsid w:val="00033A43"/>
    <w:rsid w:val="00033AE8"/>
    <w:rsid w:val="00033C76"/>
    <w:rsid w:val="00033D1E"/>
    <w:rsid w:val="00033E4C"/>
    <w:rsid w:val="00033F99"/>
    <w:rsid w:val="00033FD5"/>
    <w:rsid w:val="0003482A"/>
    <w:rsid w:val="00034D23"/>
    <w:rsid w:val="000358AD"/>
    <w:rsid w:val="00035E32"/>
    <w:rsid w:val="000364E3"/>
    <w:rsid w:val="000365C8"/>
    <w:rsid w:val="000369ED"/>
    <w:rsid w:val="00037094"/>
    <w:rsid w:val="000371BA"/>
    <w:rsid w:val="000373CC"/>
    <w:rsid w:val="0004011F"/>
    <w:rsid w:val="00040146"/>
    <w:rsid w:val="000401AF"/>
    <w:rsid w:val="00040D9E"/>
    <w:rsid w:val="00040EDE"/>
    <w:rsid w:val="000415DA"/>
    <w:rsid w:val="0004184B"/>
    <w:rsid w:val="0004374F"/>
    <w:rsid w:val="00043889"/>
    <w:rsid w:val="00044921"/>
    <w:rsid w:val="0004510C"/>
    <w:rsid w:val="00046BE6"/>
    <w:rsid w:val="00046E98"/>
    <w:rsid w:val="00047104"/>
    <w:rsid w:val="0004761A"/>
    <w:rsid w:val="00047B56"/>
    <w:rsid w:val="00050D80"/>
    <w:rsid w:val="00050E0E"/>
    <w:rsid w:val="00050FF6"/>
    <w:rsid w:val="000512DC"/>
    <w:rsid w:val="00052196"/>
    <w:rsid w:val="000536D7"/>
    <w:rsid w:val="0005394E"/>
    <w:rsid w:val="000546EE"/>
    <w:rsid w:val="00055120"/>
    <w:rsid w:val="00055CD8"/>
    <w:rsid w:val="00055CFD"/>
    <w:rsid w:val="00055EE0"/>
    <w:rsid w:val="0005621B"/>
    <w:rsid w:val="00056222"/>
    <w:rsid w:val="0005653E"/>
    <w:rsid w:val="00056C3E"/>
    <w:rsid w:val="00056FD8"/>
    <w:rsid w:val="0005710F"/>
    <w:rsid w:val="000573B2"/>
    <w:rsid w:val="000576D4"/>
    <w:rsid w:val="00057B72"/>
    <w:rsid w:val="00057DF3"/>
    <w:rsid w:val="0006033F"/>
    <w:rsid w:val="0006080E"/>
    <w:rsid w:val="00060AC3"/>
    <w:rsid w:val="00060BC5"/>
    <w:rsid w:val="00060EDE"/>
    <w:rsid w:val="00061789"/>
    <w:rsid w:val="000625B8"/>
    <w:rsid w:val="000627DB"/>
    <w:rsid w:val="00062A33"/>
    <w:rsid w:val="000634BB"/>
    <w:rsid w:val="00063B4B"/>
    <w:rsid w:val="00063EEB"/>
    <w:rsid w:val="0006415D"/>
    <w:rsid w:val="0006492D"/>
    <w:rsid w:val="00064CAD"/>
    <w:rsid w:val="00064CEE"/>
    <w:rsid w:val="00064DE8"/>
    <w:rsid w:val="000650A8"/>
    <w:rsid w:val="000653D7"/>
    <w:rsid w:val="00065710"/>
    <w:rsid w:val="00065756"/>
    <w:rsid w:val="00065966"/>
    <w:rsid w:val="00065AB4"/>
    <w:rsid w:val="00066F6B"/>
    <w:rsid w:val="00067299"/>
    <w:rsid w:val="00067588"/>
    <w:rsid w:val="00067630"/>
    <w:rsid w:val="0007008B"/>
    <w:rsid w:val="00070456"/>
    <w:rsid w:val="000708BE"/>
    <w:rsid w:val="00070A73"/>
    <w:rsid w:val="00070AED"/>
    <w:rsid w:val="00070C81"/>
    <w:rsid w:val="00070D9B"/>
    <w:rsid w:val="00071A95"/>
    <w:rsid w:val="00071E5F"/>
    <w:rsid w:val="00072152"/>
    <w:rsid w:val="0007249D"/>
    <w:rsid w:val="00072BC2"/>
    <w:rsid w:val="00072C4B"/>
    <w:rsid w:val="00072D90"/>
    <w:rsid w:val="000731AD"/>
    <w:rsid w:val="00073845"/>
    <w:rsid w:val="00073961"/>
    <w:rsid w:val="00073B87"/>
    <w:rsid w:val="00073FFA"/>
    <w:rsid w:val="00074C71"/>
    <w:rsid w:val="00074E00"/>
    <w:rsid w:val="000751A6"/>
    <w:rsid w:val="00075CA7"/>
    <w:rsid w:val="00075EC5"/>
    <w:rsid w:val="0007633C"/>
    <w:rsid w:val="0007665D"/>
    <w:rsid w:val="00077394"/>
    <w:rsid w:val="00077726"/>
    <w:rsid w:val="00077C93"/>
    <w:rsid w:val="000804EB"/>
    <w:rsid w:val="00080A56"/>
    <w:rsid w:val="0008104A"/>
    <w:rsid w:val="000812D1"/>
    <w:rsid w:val="000814A5"/>
    <w:rsid w:val="000818E1"/>
    <w:rsid w:val="000819E7"/>
    <w:rsid w:val="0008262C"/>
    <w:rsid w:val="00082A3F"/>
    <w:rsid w:val="00082CEF"/>
    <w:rsid w:val="000831A7"/>
    <w:rsid w:val="000832B2"/>
    <w:rsid w:val="00083464"/>
    <w:rsid w:val="00083BA9"/>
    <w:rsid w:val="00083F4C"/>
    <w:rsid w:val="00084079"/>
    <w:rsid w:val="000841E6"/>
    <w:rsid w:val="0008456B"/>
    <w:rsid w:val="00085153"/>
    <w:rsid w:val="00085991"/>
    <w:rsid w:val="00085A57"/>
    <w:rsid w:val="00087A6A"/>
    <w:rsid w:val="00090966"/>
    <w:rsid w:val="000912C7"/>
    <w:rsid w:val="000914A9"/>
    <w:rsid w:val="00092647"/>
    <w:rsid w:val="00092ECA"/>
    <w:rsid w:val="00093290"/>
    <w:rsid w:val="000934A2"/>
    <w:rsid w:val="000934AC"/>
    <w:rsid w:val="00093B6C"/>
    <w:rsid w:val="0009452E"/>
    <w:rsid w:val="000946A1"/>
    <w:rsid w:val="000947A0"/>
    <w:rsid w:val="00094828"/>
    <w:rsid w:val="00094964"/>
    <w:rsid w:val="0009501D"/>
    <w:rsid w:val="000954D5"/>
    <w:rsid w:val="000955B6"/>
    <w:rsid w:val="00095751"/>
    <w:rsid w:val="000957C4"/>
    <w:rsid w:val="00095B2B"/>
    <w:rsid w:val="00095D2B"/>
    <w:rsid w:val="00096B99"/>
    <w:rsid w:val="0009708E"/>
    <w:rsid w:val="0009739D"/>
    <w:rsid w:val="0009790A"/>
    <w:rsid w:val="000A13BC"/>
    <w:rsid w:val="000A15B3"/>
    <w:rsid w:val="000A18CB"/>
    <w:rsid w:val="000A1B43"/>
    <w:rsid w:val="000A1D80"/>
    <w:rsid w:val="000A1D94"/>
    <w:rsid w:val="000A1EC2"/>
    <w:rsid w:val="000A1F8E"/>
    <w:rsid w:val="000A2110"/>
    <w:rsid w:val="000A282D"/>
    <w:rsid w:val="000A29E8"/>
    <w:rsid w:val="000A2E97"/>
    <w:rsid w:val="000A2F38"/>
    <w:rsid w:val="000A35B9"/>
    <w:rsid w:val="000A368F"/>
    <w:rsid w:val="000A4AE9"/>
    <w:rsid w:val="000A4E60"/>
    <w:rsid w:val="000A5390"/>
    <w:rsid w:val="000A61B4"/>
    <w:rsid w:val="000A648E"/>
    <w:rsid w:val="000A6B3A"/>
    <w:rsid w:val="000A6C1E"/>
    <w:rsid w:val="000A7398"/>
    <w:rsid w:val="000A766F"/>
    <w:rsid w:val="000B0897"/>
    <w:rsid w:val="000B0A8B"/>
    <w:rsid w:val="000B1D3D"/>
    <w:rsid w:val="000B2786"/>
    <w:rsid w:val="000B305E"/>
    <w:rsid w:val="000B30A8"/>
    <w:rsid w:val="000B329F"/>
    <w:rsid w:val="000B38B1"/>
    <w:rsid w:val="000B39CF"/>
    <w:rsid w:val="000B41B0"/>
    <w:rsid w:val="000B41EF"/>
    <w:rsid w:val="000B4229"/>
    <w:rsid w:val="000B42EB"/>
    <w:rsid w:val="000B471C"/>
    <w:rsid w:val="000B4DBD"/>
    <w:rsid w:val="000B4DCA"/>
    <w:rsid w:val="000B5584"/>
    <w:rsid w:val="000B587E"/>
    <w:rsid w:val="000B5A59"/>
    <w:rsid w:val="000B5FBB"/>
    <w:rsid w:val="000B6AA2"/>
    <w:rsid w:val="000B76BB"/>
    <w:rsid w:val="000B7CD5"/>
    <w:rsid w:val="000B7D97"/>
    <w:rsid w:val="000B7F73"/>
    <w:rsid w:val="000C01F8"/>
    <w:rsid w:val="000C067D"/>
    <w:rsid w:val="000C0793"/>
    <w:rsid w:val="000C0962"/>
    <w:rsid w:val="000C1819"/>
    <w:rsid w:val="000C1904"/>
    <w:rsid w:val="000C215E"/>
    <w:rsid w:val="000C269E"/>
    <w:rsid w:val="000C274D"/>
    <w:rsid w:val="000C2A6B"/>
    <w:rsid w:val="000C2B37"/>
    <w:rsid w:val="000C2CCA"/>
    <w:rsid w:val="000C36E7"/>
    <w:rsid w:val="000C3AEC"/>
    <w:rsid w:val="000C3B40"/>
    <w:rsid w:val="000C3B6F"/>
    <w:rsid w:val="000C3DF4"/>
    <w:rsid w:val="000C455F"/>
    <w:rsid w:val="000C4949"/>
    <w:rsid w:val="000C4F5C"/>
    <w:rsid w:val="000C527B"/>
    <w:rsid w:val="000C5486"/>
    <w:rsid w:val="000C5FD3"/>
    <w:rsid w:val="000C69ED"/>
    <w:rsid w:val="000C6DE6"/>
    <w:rsid w:val="000D0250"/>
    <w:rsid w:val="000D097A"/>
    <w:rsid w:val="000D1075"/>
    <w:rsid w:val="000D141E"/>
    <w:rsid w:val="000D1B22"/>
    <w:rsid w:val="000D2197"/>
    <w:rsid w:val="000D2D09"/>
    <w:rsid w:val="000D3393"/>
    <w:rsid w:val="000D3ED8"/>
    <w:rsid w:val="000D45B9"/>
    <w:rsid w:val="000D4B90"/>
    <w:rsid w:val="000D4C57"/>
    <w:rsid w:val="000D5B55"/>
    <w:rsid w:val="000D5F85"/>
    <w:rsid w:val="000D609A"/>
    <w:rsid w:val="000D6CE2"/>
    <w:rsid w:val="000D741E"/>
    <w:rsid w:val="000D7A03"/>
    <w:rsid w:val="000D7C74"/>
    <w:rsid w:val="000E054F"/>
    <w:rsid w:val="000E09A3"/>
    <w:rsid w:val="000E0F5B"/>
    <w:rsid w:val="000E16F8"/>
    <w:rsid w:val="000E1CDC"/>
    <w:rsid w:val="000E1E71"/>
    <w:rsid w:val="000E2577"/>
    <w:rsid w:val="000E2D06"/>
    <w:rsid w:val="000E2FC1"/>
    <w:rsid w:val="000E327F"/>
    <w:rsid w:val="000E338C"/>
    <w:rsid w:val="000E3F66"/>
    <w:rsid w:val="000E4267"/>
    <w:rsid w:val="000E4C13"/>
    <w:rsid w:val="000E4C9B"/>
    <w:rsid w:val="000E529C"/>
    <w:rsid w:val="000E52BC"/>
    <w:rsid w:val="000E5C3F"/>
    <w:rsid w:val="000E6363"/>
    <w:rsid w:val="000E6381"/>
    <w:rsid w:val="000E674C"/>
    <w:rsid w:val="000E708E"/>
    <w:rsid w:val="000E70B8"/>
    <w:rsid w:val="000E7316"/>
    <w:rsid w:val="000E7E7A"/>
    <w:rsid w:val="000E7EF5"/>
    <w:rsid w:val="000E7FC6"/>
    <w:rsid w:val="000F02BD"/>
    <w:rsid w:val="000F1FB9"/>
    <w:rsid w:val="000F216C"/>
    <w:rsid w:val="000F21D5"/>
    <w:rsid w:val="000F3358"/>
    <w:rsid w:val="000F3A30"/>
    <w:rsid w:val="000F40E5"/>
    <w:rsid w:val="000F4136"/>
    <w:rsid w:val="000F4A7E"/>
    <w:rsid w:val="000F4FF0"/>
    <w:rsid w:val="000F53B9"/>
    <w:rsid w:val="000F5574"/>
    <w:rsid w:val="000F616F"/>
    <w:rsid w:val="000F6174"/>
    <w:rsid w:val="000F6473"/>
    <w:rsid w:val="000F6D39"/>
    <w:rsid w:val="000F6FFE"/>
    <w:rsid w:val="000F71D1"/>
    <w:rsid w:val="000F77A2"/>
    <w:rsid w:val="00100DA8"/>
    <w:rsid w:val="001010FC"/>
    <w:rsid w:val="0010163F"/>
    <w:rsid w:val="00101ADB"/>
    <w:rsid w:val="00102445"/>
    <w:rsid w:val="00102D2D"/>
    <w:rsid w:val="00103713"/>
    <w:rsid w:val="00103B78"/>
    <w:rsid w:val="00103E64"/>
    <w:rsid w:val="00104908"/>
    <w:rsid w:val="00105609"/>
    <w:rsid w:val="00105C2D"/>
    <w:rsid w:val="00105E90"/>
    <w:rsid w:val="00106126"/>
    <w:rsid w:val="001070F3"/>
    <w:rsid w:val="00107157"/>
    <w:rsid w:val="00107285"/>
    <w:rsid w:val="0010767E"/>
    <w:rsid w:val="00107D56"/>
    <w:rsid w:val="001105C7"/>
    <w:rsid w:val="00110EFD"/>
    <w:rsid w:val="00110F06"/>
    <w:rsid w:val="00112B49"/>
    <w:rsid w:val="00112BA7"/>
    <w:rsid w:val="00113635"/>
    <w:rsid w:val="001138E4"/>
    <w:rsid w:val="0011499A"/>
    <w:rsid w:val="001149A7"/>
    <w:rsid w:val="00116A5E"/>
    <w:rsid w:val="001174B8"/>
    <w:rsid w:val="00117733"/>
    <w:rsid w:val="001203C9"/>
    <w:rsid w:val="00120964"/>
    <w:rsid w:val="0012113B"/>
    <w:rsid w:val="00121283"/>
    <w:rsid w:val="0012156B"/>
    <w:rsid w:val="00121A74"/>
    <w:rsid w:val="00121EBB"/>
    <w:rsid w:val="00121F3C"/>
    <w:rsid w:val="00122175"/>
    <w:rsid w:val="001224C0"/>
    <w:rsid w:val="00122C0A"/>
    <w:rsid w:val="00122E24"/>
    <w:rsid w:val="00123327"/>
    <w:rsid w:val="00123C4D"/>
    <w:rsid w:val="00123CD1"/>
    <w:rsid w:val="00123F2A"/>
    <w:rsid w:val="0012430E"/>
    <w:rsid w:val="001244B8"/>
    <w:rsid w:val="001244C4"/>
    <w:rsid w:val="00124665"/>
    <w:rsid w:val="00124CC3"/>
    <w:rsid w:val="00124D9A"/>
    <w:rsid w:val="00124FC6"/>
    <w:rsid w:val="001253B7"/>
    <w:rsid w:val="00125E5C"/>
    <w:rsid w:val="00126A58"/>
    <w:rsid w:val="001274EE"/>
    <w:rsid w:val="0012762C"/>
    <w:rsid w:val="00127668"/>
    <w:rsid w:val="00127EFD"/>
    <w:rsid w:val="0013005C"/>
    <w:rsid w:val="0013010C"/>
    <w:rsid w:val="00130320"/>
    <w:rsid w:val="00130383"/>
    <w:rsid w:val="001306CB"/>
    <w:rsid w:val="00130705"/>
    <w:rsid w:val="00130B1A"/>
    <w:rsid w:val="00130C02"/>
    <w:rsid w:val="00130E0F"/>
    <w:rsid w:val="00130EBF"/>
    <w:rsid w:val="001314F9"/>
    <w:rsid w:val="00131583"/>
    <w:rsid w:val="00131770"/>
    <w:rsid w:val="00131847"/>
    <w:rsid w:val="00131F21"/>
    <w:rsid w:val="0013203B"/>
    <w:rsid w:val="00132AF0"/>
    <w:rsid w:val="00132C8D"/>
    <w:rsid w:val="00132EE6"/>
    <w:rsid w:val="00132F85"/>
    <w:rsid w:val="001330AD"/>
    <w:rsid w:val="00133CC1"/>
    <w:rsid w:val="00133E04"/>
    <w:rsid w:val="00134511"/>
    <w:rsid w:val="00134AEB"/>
    <w:rsid w:val="0013515E"/>
    <w:rsid w:val="0013551F"/>
    <w:rsid w:val="001358B8"/>
    <w:rsid w:val="00135945"/>
    <w:rsid w:val="00135DF7"/>
    <w:rsid w:val="001361C3"/>
    <w:rsid w:val="00136AD8"/>
    <w:rsid w:val="00137176"/>
    <w:rsid w:val="00137889"/>
    <w:rsid w:val="001403A5"/>
    <w:rsid w:val="0014069E"/>
    <w:rsid w:val="00140E0B"/>
    <w:rsid w:val="00140E66"/>
    <w:rsid w:val="001414B2"/>
    <w:rsid w:val="00141B16"/>
    <w:rsid w:val="00141C5A"/>
    <w:rsid w:val="00142051"/>
    <w:rsid w:val="0014258C"/>
    <w:rsid w:val="00142711"/>
    <w:rsid w:val="00142897"/>
    <w:rsid w:val="00142DBF"/>
    <w:rsid w:val="0014300A"/>
    <w:rsid w:val="001433B5"/>
    <w:rsid w:val="0014373D"/>
    <w:rsid w:val="00143EAF"/>
    <w:rsid w:val="00143ED1"/>
    <w:rsid w:val="00144429"/>
    <w:rsid w:val="00144519"/>
    <w:rsid w:val="00144880"/>
    <w:rsid w:val="00144D49"/>
    <w:rsid w:val="00145386"/>
    <w:rsid w:val="00145846"/>
    <w:rsid w:val="00145C6A"/>
    <w:rsid w:val="00145CF1"/>
    <w:rsid w:val="00146769"/>
    <w:rsid w:val="00147BCE"/>
    <w:rsid w:val="0015022A"/>
    <w:rsid w:val="00150383"/>
    <w:rsid w:val="0015049E"/>
    <w:rsid w:val="0015062A"/>
    <w:rsid w:val="001508AB"/>
    <w:rsid w:val="001509E6"/>
    <w:rsid w:val="00150C94"/>
    <w:rsid w:val="00150F02"/>
    <w:rsid w:val="001512F8"/>
    <w:rsid w:val="0015166C"/>
    <w:rsid w:val="00151FA2"/>
    <w:rsid w:val="001520B2"/>
    <w:rsid w:val="0015219F"/>
    <w:rsid w:val="0015233B"/>
    <w:rsid w:val="0015254E"/>
    <w:rsid w:val="00152825"/>
    <w:rsid w:val="00153005"/>
    <w:rsid w:val="00153045"/>
    <w:rsid w:val="00153341"/>
    <w:rsid w:val="0015359F"/>
    <w:rsid w:val="001535B1"/>
    <w:rsid w:val="00153E1F"/>
    <w:rsid w:val="00153F82"/>
    <w:rsid w:val="0015454E"/>
    <w:rsid w:val="0015527E"/>
    <w:rsid w:val="00155689"/>
    <w:rsid w:val="001559BE"/>
    <w:rsid w:val="0015609B"/>
    <w:rsid w:val="00156596"/>
    <w:rsid w:val="0015673A"/>
    <w:rsid w:val="0015739A"/>
    <w:rsid w:val="0015772D"/>
    <w:rsid w:val="0015786D"/>
    <w:rsid w:val="001604B4"/>
    <w:rsid w:val="00160741"/>
    <w:rsid w:val="00160A5F"/>
    <w:rsid w:val="00161BDF"/>
    <w:rsid w:val="00161CBC"/>
    <w:rsid w:val="00161FCD"/>
    <w:rsid w:val="001625D8"/>
    <w:rsid w:val="00162679"/>
    <w:rsid w:val="001626AC"/>
    <w:rsid w:val="00162B9B"/>
    <w:rsid w:val="00162CC5"/>
    <w:rsid w:val="00162D11"/>
    <w:rsid w:val="00163BD5"/>
    <w:rsid w:val="00164389"/>
    <w:rsid w:val="00164839"/>
    <w:rsid w:val="001650F2"/>
    <w:rsid w:val="00165612"/>
    <w:rsid w:val="00165F7F"/>
    <w:rsid w:val="00166591"/>
    <w:rsid w:val="00166CB1"/>
    <w:rsid w:val="00167111"/>
    <w:rsid w:val="00167178"/>
    <w:rsid w:val="001672CE"/>
    <w:rsid w:val="00167E3D"/>
    <w:rsid w:val="00172075"/>
    <w:rsid w:val="00172104"/>
    <w:rsid w:val="001721F5"/>
    <w:rsid w:val="00172722"/>
    <w:rsid w:val="00173A26"/>
    <w:rsid w:val="00173AFA"/>
    <w:rsid w:val="00173F94"/>
    <w:rsid w:val="001741C2"/>
    <w:rsid w:val="0017432B"/>
    <w:rsid w:val="00174C38"/>
    <w:rsid w:val="00174E34"/>
    <w:rsid w:val="00176200"/>
    <w:rsid w:val="001765C7"/>
    <w:rsid w:val="00176813"/>
    <w:rsid w:val="00176BF4"/>
    <w:rsid w:val="00176C56"/>
    <w:rsid w:val="00177161"/>
    <w:rsid w:val="00177ACF"/>
    <w:rsid w:val="00177E80"/>
    <w:rsid w:val="00180375"/>
    <w:rsid w:val="001809C4"/>
    <w:rsid w:val="001812C2"/>
    <w:rsid w:val="00181756"/>
    <w:rsid w:val="001821E6"/>
    <w:rsid w:val="00182DDA"/>
    <w:rsid w:val="001837A5"/>
    <w:rsid w:val="00184403"/>
    <w:rsid w:val="0018448F"/>
    <w:rsid w:val="0018485C"/>
    <w:rsid w:val="001852B3"/>
    <w:rsid w:val="0018595A"/>
    <w:rsid w:val="00185DEF"/>
    <w:rsid w:val="00185E98"/>
    <w:rsid w:val="00185E9F"/>
    <w:rsid w:val="00186355"/>
    <w:rsid w:val="00186580"/>
    <w:rsid w:val="00186860"/>
    <w:rsid w:val="001869BB"/>
    <w:rsid w:val="001874A2"/>
    <w:rsid w:val="00187C77"/>
    <w:rsid w:val="00187E5C"/>
    <w:rsid w:val="00187F3A"/>
    <w:rsid w:val="001901A3"/>
    <w:rsid w:val="00190A1C"/>
    <w:rsid w:val="00190E33"/>
    <w:rsid w:val="00190FB2"/>
    <w:rsid w:val="00191368"/>
    <w:rsid w:val="00192B72"/>
    <w:rsid w:val="0019316A"/>
    <w:rsid w:val="001936B6"/>
    <w:rsid w:val="00193C15"/>
    <w:rsid w:val="00194384"/>
    <w:rsid w:val="001943B8"/>
    <w:rsid w:val="00194906"/>
    <w:rsid w:val="00194B32"/>
    <w:rsid w:val="00194B50"/>
    <w:rsid w:val="001953BB"/>
    <w:rsid w:val="00196547"/>
    <w:rsid w:val="0019688B"/>
    <w:rsid w:val="0019724C"/>
    <w:rsid w:val="001A0715"/>
    <w:rsid w:val="001A08E2"/>
    <w:rsid w:val="001A1077"/>
    <w:rsid w:val="001A187E"/>
    <w:rsid w:val="001A1E80"/>
    <w:rsid w:val="001A22C4"/>
    <w:rsid w:val="001A2600"/>
    <w:rsid w:val="001A2E9D"/>
    <w:rsid w:val="001A2F38"/>
    <w:rsid w:val="001A347D"/>
    <w:rsid w:val="001A3CCF"/>
    <w:rsid w:val="001A4571"/>
    <w:rsid w:val="001A45B9"/>
    <w:rsid w:val="001A499C"/>
    <w:rsid w:val="001A4D8E"/>
    <w:rsid w:val="001A4DE8"/>
    <w:rsid w:val="001A508F"/>
    <w:rsid w:val="001A5248"/>
    <w:rsid w:val="001A5746"/>
    <w:rsid w:val="001A60DD"/>
    <w:rsid w:val="001A61BE"/>
    <w:rsid w:val="001A62C3"/>
    <w:rsid w:val="001A6A12"/>
    <w:rsid w:val="001A6EB1"/>
    <w:rsid w:val="001A71E2"/>
    <w:rsid w:val="001A77BC"/>
    <w:rsid w:val="001A7ED7"/>
    <w:rsid w:val="001B01C3"/>
    <w:rsid w:val="001B1C31"/>
    <w:rsid w:val="001B1ED6"/>
    <w:rsid w:val="001B2986"/>
    <w:rsid w:val="001B2A6C"/>
    <w:rsid w:val="001B2D8C"/>
    <w:rsid w:val="001B2DE8"/>
    <w:rsid w:val="001B2FCD"/>
    <w:rsid w:val="001B3163"/>
    <w:rsid w:val="001B318E"/>
    <w:rsid w:val="001B3290"/>
    <w:rsid w:val="001B3874"/>
    <w:rsid w:val="001B3908"/>
    <w:rsid w:val="001B3A29"/>
    <w:rsid w:val="001B4650"/>
    <w:rsid w:val="001B46CC"/>
    <w:rsid w:val="001B4DAE"/>
    <w:rsid w:val="001B513F"/>
    <w:rsid w:val="001B553E"/>
    <w:rsid w:val="001B56BE"/>
    <w:rsid w:val="001B5BB9"/>
    <w:rsid w:val="001B6016"/>
    <w:rsid w:val="001B6D40"/>
    <w:rsid w:val="001B70B0"/>
    <w:rsid w:val="001B716A"/>
    <w:rsid w:val="001B7576"/>
    <w:rsid w:val="001C0787"/>
    <w:rsid w:val="001C0B97"/>
    <w:rsid w:val="001C0E1A"/>
    <w:rsid w:val="001C0FB8"/>
    <w:rsid w:val="001C1829"/>
    <w:rsid w:val="001C1A56"/>
    <w:rsid w:val="001C22C9"/>
    <w:rsid w:val="001C26FC"/>
    <w:rsid w:val="001C2A2B"/>
    <w:rsid w:val="001C39A2"/>
    <w:rsid w:val="001C4739"/>
    <w:rsid w:val="001C5569"/>
    <w:rsid w:val="001C62AF"/>
    <w:rsid w:val="001C7015"/>
    <w:rsid w:val="001D0139"/>
    <w:rsid w:val="001D03A4"/>
    <w:rsid w:val="001D1797"/>
    <w:rsid w:val="001D1B32"/>
    <w:rsid w:val="001D2E29"/>
    <w:rsid w:val="001D3820"/>
    <w:rsid w:val="001D416C"/>
    <w:rsid w:val="001D43BD"/>
    <w:rsid w:val="001D44C3"/>
    <w:rsid w:val="001D4D65"/>
    <w:rsid w:val="001D5343"/>
    <w:rsid w:val="001D539C"/>
    <w:rsid w:val="001D5D79"/>
    <w:rsid w:val="001D5E1F"/>
    <w:rsid w:val="001D6BCE"/>
    <w:rsid w:val="001D6F16"/>
    <w:rsid w:val="001D7466"/>
    <w:rsid w:val="001D7956"/>
    <w:rsid w:val="001E0F14"/>
    <w:rsid w:val="001E15A6"/>
    <w:rsid w:val="001E2F3B"/>
    <w:rsid w:val="001E33DA"/>
    <w:rsid w:val="001E345A"/>
    <w:rsid w:val="001E4E01"/>
    <w:rsid w:val="001E5244"/>
    <w:rsid w:val="001E5D86"/>
    <w:rsid w:val="001E62F8"/>
    <w:rsid w:val="001E6A43"/>
    <w:rsid w:val="001E6B01"/>
    <w:rsid w:val="001E6CE6"/>
    <w:rsid w:val="001E7389"/>
    <w:rsid w:val="001E7874"/>
    <w:rsid w:val="001E7F3E"/>
    <w:rsid w:val="001F04C7"/>
    <w:rsid w:val="001F0938"/>
    <w:rsid w:val="001F0E33"/>
    <w:rsid w:val="001F100F"/>
    <w:rsid w:val="001F16C8"/>
    <w:rsid w:val="001F1972"/>
    <w:rsid w:val="001F1D10"/>
    <w:rsid w:val="001F24D4"/>
    <w:rsid w:val="001F24DA"/>
    <w:rsid w:val="001F29A2"/>
    <w:rsid w:val="001F2A57"/>
    <w:rsid w:val="001F3B10"/>
    <w:rsid w:val="001F441A"/>
    <w:rsid w:val="001F474A"/>
    <w:rsid w:val="001F4904"/>
    <w:rsid w:val="001F4A37"/>
    <w:rsid w:val="001F4B95"/>
    <w:rsid w:val="001F50B6"/>
    <w:rsid w:val="001F51BC"/>
    <w:rsid w:val="001F58DA"/>
    <w:rsid w:val="001F5C40"/>
    <w:rsid w:val="001F5EF3"/>
    <w:rsid w:val="001F64C8"/>
    <w:rsid w:val="001F65D2"/>
    <w:rsid w:val="001F668A"/>
    <w:rsid w:val="001F66F1"/>
    <w:rsid w:val="001F6DB2"/>
    <w:rsid w:val="001F7A01"/>
    <w:rsid w:val="001F7A21"/>
    <w:rsid w:val="001F7AD4"/>
    <w:rsid w:val="001F7D43"/>
    <w:rsid w:val="00200234"/>
    <w:rsid w:val="00200796"/>
    <w:rsid w:val="0020095A"/>
    <w:rsid w:val="00201875"/>
    <w:rsid w:val="00202175"/>
    <w:rsid w:val="00202D21"/>
    <w:rsid w:val="00202EB1"/>
    <w:rsid w:val="00203336"/>
    <w:rsid w:val="00203487"/>
    <w:rsid w:val="00203E3B"/>
    <w:rsid w:val="00204554"/>
    <w:rsid w:val="00204556"/>
    <w:rsid w:val="00204969"/>
    <w:rsid w:val="00204C48"/>
    <w:rsid w:val="00204EF8"/>
    <w:rsid w:val="00205B90"/>
    <w:rsid w:val="00205F54"/>
    <w:rsid w:val="002066E1"/>
    <w:rsid w:val="00206787"/>
    <w:rsid w:val="00206797"/>
    <w:rsid w:val="002071BF"/>
    <w:rsid w:val="002072B5"/>
    <w:rsid w:val="002076F8"/>
    <w:rsid w:val="00210100"/>
    <w:rsid w:val="002109BE"/>
    <w:rsid w:val="00210FD9"/>
    <w:rsid w:val="00211674"/>
    <w:rsid w:val="00211CBD"/>
    <w:rsid w:val="00211FED"/>
    <w:rsid w:val="0021227B"/>
    <w:rsid w:val="002122AB"/>
    <w:rsid w:val="00212BBF"/>
    <w:rsid w:val="00212CA2"/>
    <w:rsid w:val="00213256"/>
    <w:rsid w:val="00213271"/>
    <w:rsid w:val="00213C1F"/>
    <w:rsid w:val="00213D4C"/>
    <w:rsid w:val="00214195"/>
    <w:rsid w:val="00214F06"/>
    <w:rsid w:val="002151AD"/>
    <w:rsid w:val="002157F5"/>
    <w:rsid w:val="00215AD5"/>
    <w:rsid w:val="002162BF"/>
    <w:rsid w:val="00216DBD"/>
    <w:rsid w:val="00217C31"/>
    <w:rsid w:val="00217CC3"/>
    <w:rsid w:val="0022058D"/>
    <w:rsid w:val="002206E0"/>
    <w:rsid w:val="00220735"/>
    <w:rsid w:val="002208A0"/>
    <w:rsid w:val="00220B48"/>
    <w:rsid w:val="0022172E"/>
    <w:rsid w:val="00221EEC"/>
    <w:rsid w:val="0022216F"/>
    <w:rsid w:val="0022310B"/>
    <w:rsid w:val="002237B4"/>
    <w:rsid w:val="00223834"/>
    <w:rsid w:val="002238FF"/>
    <w:rsid w:val="00223F76"/>
    <w:rsid w:val="00225E39"/>
    <w:rsid w:val="00225E4B"/>
    <w:rsid w:val="00225F42"/>
    <w:rsid w:val="00227122"/>
    <w:rsid w:val="002271C1"/>
    <w:rsid w:val="00227591"/>
    <w:rsid w:val="00230528"/>
    <w:rsid w:val="002308D7"/>
    <w:rsid w:val="002309F9"/>
    <w:rsid w:val="00230D39"/>
    <w:rsid w:val="0023102C"/>
    <w:rsid w:val="00231181"/>
    <w:rsid w:val="00233793"/>
    <w:rsid w:val="00233A8B"/>
    <w:rsid w:val="00233DDF"/>
    <w:rsid w:val="00234304"/>
    <w:rsid w:val="002344D3"/>
    <w:rsid w:val="00234A78"/>
    <w:rsid w:val="00235531"/>
    <w:rsid w:val="00236D22"/>
    <w:rsid w:val="00237290"/>
    <w:rsid w:val="00237480"/>
    <w:rsid w:val="00237927"/>
    <w:rsid w:val="00237A73"/>
    <w:rsid w:val="002405D8"/>
    <w:rsid w:val="00240B17"/>
    <w:rsid w:val="00240C4F"/>
    <w:rsid w:val="002410A7"/>
    <w:rsid w:val="002411A2"/>
    <w:rsid w:val="002412DD"/>
    <w:rsid w:val="0024130B"/>
    <w:rsid w:val="00241A08"/>
    <w:rsid w:val="00241C8B"/>
    <w:rsid w:val="00242455"/>
    <w:rsid w:val="00242E02"/>
    <w:rsid w:val="00243AFA"/>
    <w:rsid w:val="002444A1"/>
    <w:rsid w:val="00244615"/>
    <w:rsid w:val="0024498B"/>
    <w:rsid w:val="00244E4C"/>
    <w:rsid w:val="00244FE1"/>
    <w:rsid w:val="0024508B"/>
    <w:rsid w:val="002455D4"/>
    <w:rsid w:val="00246327"/>
    <w:rsid w:val="00247069"/>
    <w:rsid w:val="00247A0E"/>
    <w:rsid w:val="00247E9D"/>
    <w:rsid w:val="00247F00"/>
    <w:rsid w:val="00250558"/>
    <w:rsid w:val="00250EF7"/>
    <w:rsid w:val="002518B6"/>
    <w:rsid w:val="00251CDE"/>
    <w:rsid w:val="00251E93"/>
    <w:rsid w:val="00252167"/>
    <w:rsid w:val="00252294"/>
    <w:rsid w:val="00252387"/>
    <w:rsid w:val="00252461"/>
    <w:rsid w:val="0025259A"/>
    <w:rsid w:val="00252809"/>
    <w:rsid w:val="00252A22"/>
    <w:rsid w:val="00252D6C"/>
    <w:rsid w:val="00252FA3"/>
    <w:rsid w:val="0025301D"/>
    <w:rsid w:val="002535D4"/>
    <w:rsid w:val="00253CE7"/>
    <w:rsid w:val="00253D60"/>
    <w:rsid w:val="00253DD1"/>
    <w:rsid w:val="002542D4"/>
    <w:rsid w:val="00254519"/>
    <w:rsid w:val="00254526"/>
    <w:rsid w:val="00254A2A"/>
    <w:rsid w:val="002551E6"/>
    <w:rsid w:val="002554CC"/>
    <w:rsid w:val="00255697"/>
    <w:rsid w:val="002557B4"/>
    <w:rsid w:val="00255840"/>
    <w:rsid w:val="00256426"/>
    <w:rsid w:val="0025655F"/>
    <w:rsid w:val="00256B18"/>
    <w:rsid w:val="00256F88"/>
    <w:rsid w:val="00257B45"/>
    <w:rsid w:val="00257D18"/>
    <w:rsid w:val="00257FED"/>
    <w:rsid w:val="002606AC"/>
    <w:rsid w:val="0026080E"/>
    <w:rsid w:val="0026149D"/>
    <w:rsid w:val="00262217"/>
    <w:rsid w:val="00262706"/>
    <w:rsid w:val="00262B4B"/>
    <w:rsid w:val="002638B4"/>
    <w:rsid w:val="002647DB"/>
    <w:rsid w:val="00264C94"/>
    <w:rsid w:val="00264E9B"/>
    <w:rsid w:val="002655D6"/>
    <w:rsid w:val="0026567C"/>
    <w:rsid w:val="002657F6"/>
    <w:rsid w:val="00265CD3"/>
    <w:rsid w:val="00265DBB"/>
    <w:rsid w:val="00265F98"/>
    <w:rsid w:val="002669E3"/>
    <w:rsid w:val="00266B3C"/>
    <w:rsid w:val="002676AC"/>
    <w:rsid w:val="00267A41"/>
    <w:rsid w:val="0027077B"/>
    <w:rsid w:val="002708CF"/>
    <w:rsid w:val="00270EE0"/>
    <w:rsid w:val="00270EE1"/>
    <w:rsid w:val="00271D6F"/>
    <w:rsid w:val="002723DB"/>
    <w:rsid w:val="00272570"/>
    <w:rsid w:val="0027260E"/>
    <w:rsid w:val="0027263C"/>
    <w:rsid w:val="00272FF3"/>
    <w:rsid w:val="0027380B"/>
    <w:rsid w:val="00273B9F"/>
    <w:rsid w:val="00273BF1"/>
    <w:rsid w:val="00273FEF"/>
    <w:rsid w:val="00274874"/>
    <w:rsid w:val="0027499E"/>
    <w:rsid w:val="00274A33"/>
    <w:rsid w:val="00274D50"/>
    <w:rsid w:val="00274FCF"/>
    <w:rsid w:val="00275776"/>
    <w:rsid w:val="00275A3E"/>
    <w:rsid w:val="00276959"/>
    <w:rsid w:val="0027701E"/>
    <w:rsid w:val="00277431"/>
    <w:rsid w:val="002775B5"/>
    <w:rsid w:val="00277D37"/>
    <w:rsid w:val="00277D77"/>
    <w:rsid w:val="00281E2D"/>
    <w:rsid w:val="0028296D"/>
    <w:rsid w:val="00282B01"/>
    <w:rsid w:val="00282E06"/>
    <w:rsid w:val="00282F7B"/>
    <w:rsid w:val="00283ABD"/>
    <w:rsid w:val="00283EA7"/>
    <w:rsid w:val="0028424C"/>
    <w:rsid w:val="002843EB"/>
    <w:rsid w:val="002847EA"/>
    <w:rsid w:val="00284A17"/>
    <w:rsid w:val="00284DE6"/>
    <w:rsid w:val="00284DF9"/>
    <w:rsid w:val="00285949"/>
    <w:rsid w:val="002859E7"/>
    <w:rsid w:val="0028670D"/>
    <w:rsid w:val="00286BD0"/>
    <w:rsid w:val="002872D8"/>
    <w:rsid w:val="002879A3"/>
    <w:rsid w:val="00287BC6"/>
    <w:rsid w:val="002902B5"/>
    <w:rsid w:val="00290C80"/>
    <w:rsid w:val="00290DF6"/>
    <w:rsid w:val="00291461"/>
    <w:rsid w:val="0029162C"/>
    <w:rsid w:val="002916E5"/>
    <w:rsid w:val="00291A9F"/>
    <w:rsid w:val="002923B9"/>
    <w:rsid w:val="002929AF"/>
    <w:rsid w:val="00292F2B"/>
    <w:rsid w:val="002932F1"/>
    <w:rsid w:val="00293A78"/>
    <w:rsid w:val="00293CCE"/>
    <w:rsid w:val="00294098"/>
    <w:rsid w:val="00294537"/>
    <w:rsid w:val="002947A7"/>
    <w:rsid w:val="00294AD2"/>
    <w:rsid w:val="00294B30"/>
    <w:rsid w:val="00294C71"/>
    <w:rsid w:val="00294D2B"/>
    <w:rsid w:val="002957DE"/>
    <w:rsid w:val="00295881"/>
    <w:rsid w:val="002958B5"/>
    <w:rsid w:val="00295952"/>
    <w:rsid w:val="00295E9A"/>
    <w:rsid w:val="002962F5"/>
    <w:rsid w:val="00297040"/>
    <w:rsid w:val="002A084E"/>
    <w:rsid w:val="002A17EB"/>
    <w:rsid w:val="002A23A2"/>
    <w:rsid w:val="002A2C59"/>
    <w:rsid w:val="002A35BF"/>
    <w:rsid w:val="002A362A"/>
    <w:rsid w:val="002A3AE7"/>
    <w:rsid w:val="002A3D55"/>
    <w:rsid w:val="002A3F38"/>
    <w:rsid w:val="002A3F66"/>
    <w:rsid w:val="002A4C78"/>
    <w:rsid w:val="002A4C9A"/>
    <w:rsid w:val="002A5A36"/>
    <w:rsid w:val="002A5EF3"/>
    <w:rsid w:val="002A735B"/>
    <w:rsid w:val="002A7969"/>
    <w:rsid w:val="002A7EAA"/>
    <w:rsid w:val="002A7EB6"/>
    <w:rsid w:val="002B05AA"/>
    <w:rsid w:val="002B06E8"/>
    <w:rsid w:val="002B1637"/>
    <w:rsid w:val="002B16A5"/>
    <w:rsid w:val="002B172F"/>
    <w:rsid w:val="002B17F7"/>
    <w:rsid w:val="002B1D53"/>
    <w:rsid w:val="002B1ED6"/>
    <w:rsid w:val="002B2110"/>
    <w:rsid w:val="002B2E52"/>
    <w:rsid w:val="002B35BE"/>
    <w:rsid w:val="002B3953"/>
    <w:rsid w:val="002B430E"/>
    <w:rsid w:val="002B4AA0"/>
    <w:rsid w:val="002B4D97"/>
    <w:rsid w:val="002B52C2"/>
    <w:rsid w:val="002B5378"/>
    <w:rsid w:val="002B5AED"/>
    <w:rsid w:val="002B6510"/>
    <w:rsid w:val="002B65E0"/>
    <w:rsid w:val="002B698D"/>
    <w:rsid w:val="002B6C26"/>
    <w:rsid w:val="002B6E55"/>
    <w:rsid w:val="002B7CB2"/>
    <w:rsid w:val="002C046B"/>
    <w:rsid w:val="002C1886"/>
    <w:rsid w:val="002C242A"/>
    <w:rsid w:val="002C244D"/>
    <w:rsid w:val="002C2780"/>
    <w:rsid w:val="002C29A7"/>
    <w:rsid w:val="002C2CBB"/>
    <w:rsid w:val="002C2CE2"/>
    <w:rsid w:val="002C2E74"/>
    <w:rsid w:val="002C34A1"/>
    <w:rsid w:val="002C3705"/>
    <w:rsid w:val="002C3717"/>
    <w:rsid w:val="002C3CC9"/>
    <w:rsid w:val="002C4007"/>
    <w:rsid w:val="002C4607"/>
    <w:rsid w:val="002C5E27"/>
    <w:rsid w:val="002C647C"/>
    <w:rsid w:val="002C6924"/>
    <w:rsid w:val="002C6A37"/>
    <w:rsid w:val="002C7153"/>
    <w:rsid w:val="002C74A7"/>
    <w:rsid w:val="002C7E44"/>
    <w:rsid w:val="002D0268"/>
    <w:rsid w:val="002D0464"/>
    <w:rsid w:val="002D08CB"/>
    <w:rsid w:val="002D0901"/>
    <w:rsid w:val="002D1218"/>
    <w:rsid w:val="002D2399"/>
    <w:rsid w:val="002D2A13"/>
    <w:rsid w:val="002D2A1F"/>
    <w:rsid w:val="002D2FC9"/>
    <w:rsid w:val="002D3360"/>
    <w:rsid w:val="002D357A"/>
    <w:rsid w:val="002D37CD"/>
    <w:rsid w:val="002D384C"/>
    <w:rsid w:val="002D3C0C"/>
    <w:rsid w:val="002D596D"/>
    <w:rsid w:val="002D5E15"/>
    <w:rsid w:val="002D6054"/>
    <w:rsid w:val="002D64AB"/>
    <w:rsid w:val="002D6613"/>
    <w:rsid w:val="002D72C6"/>
    <w:rsid w:val="002D7602"/>
    <w:rsid w:val="002D7755"/>
    <w:rsid w:val="002D7D7E"/>
    <w:rsid w:val="002E03B9"/>
    <w:rsid w:val="002E0402"/>
    <w:rsid w:val="002E045E"/>
    <w:rsid w:val="002E0559"/>
    <w:rsid w:val="002E0AC2"/>
    <w:rsid w:val="002E0BEC"/>
    <w:rsid w:val="002E0D78"/>
    <w:rsid w:val="002E1820"/>
    <w:rsid w:val="002E1A89"/>
    <w:rsid w:val="002E21F2"/>
    <w:rsid w:val="002E2382"/>
    <w:rsid w:val="002E28D1"/>
    <w:rsid w:val="002E30FD"/>
    <w:rsid w:val="002E31D9"/>
    <w:rsid w:val="002E346C"/>
    <w:rsid w:val="002E41E7"/>
    <w:rsid w:val="002E4778"/>
    <w:rsid w:val="002E495C"/>
    <w:rsid w:val="002E4C11"/>
    <w:rsid w:val="002E50E3"/>
    <w:rsid w:val="002E53F4"/>
    <w:rsid w:val="002E5975"/>
    <w:rsid w:val="002E61C1"/>
    <w:rsid w:val="002E73DB"/>
    <w:rsid w:val="002F03B9"/>
    <w:rsid w:val="002F0980"/>
    <w:rsid w:val="002F09FD"/>
    <w:rsid w:val="002F12EE"/>
    <w:rsid w:val="002F1484"/>
    <w:rsid w:val="002F1588"/>
    <w:rsid w:val="002F15D6"/>
    <w:rsid w:val="002F1670"/>
    <w:rsid w:val="002F1771"/>
    <w:rsid w:val="002F1C32"/>
    <w:rsid w:val="002F245C"/>
    <w:rsid w:val="002F2603"/>
    <w:rsid w:val="002F315B"/>
    <w:rsid w:val="002F332F"/>
    <w:rsid w:val="002F33BD"/>
    <w:rsid w:val="002F33E0"/>
    <w:rsid w:val="002F3448"/>
    <w:rsid w:val="002F3A64"/>
    <w:rsid w:val="002F3B7F"/>
    <w:rsid w:val="002F47F9"/>
    <w:rsid w:val="002F58DC"/>
    <w:rsid w:val="002F5BDC"/>
    <w:rsid w:val="002F645E"/>
    <w:rsid w:val="002F7E54"/>
    <w:rsid w:val="0030004F"/>
    <w:rsid w:val="00300358"/>
    <w:rsid w:val="003004DD"/>
    <w:rsid w:val="00300981"/>
    <w:rsid w:val="00301371"/>
    <w:rsid w:val="003019A1"/>
    <w:rsid w:val="00301BD0"/>
    <w:rsid w:val="00301EE2"/>
    <w:rsid w:val="003020A7"/>
    <w:rsid w:val="00302B83"/>
    <w:rsid w:val="003030B6"/>
    <w:rsid w:val="00303268"/>
    <w:rsid w:val="00303412"/>
    <w:rsid w:val="00303576"/>
    <w:rsid w:val="00303898"/>
    <w:rsid w:val="00303CC2"/>
    <w:rsid w:val="00303E19"/>
    <w:rsid w:val="0030422C"/>
    <w:rsid w:val="00304737"/>
    <w:rsid w:val="003047FD"/>
    <w:rsid w:val="00304B1E"/>
    <w:rsid w:val="003051D8"/>
    <w:rsid w:val="00305BD7"/>
    <w:rsid w:val="003070A1"/>
    <w:rsid w:val="003072A1"/>
    <w:rsid w:val="003073C2"/>
    <w:rsid w:val="00310008"/>
    <w:rsid w:val="0031003E"/>
    <w:rsid w:val="003100F0"/>
    <w:rsid w:val="00310B26"/>
    <w:rsid w:val="00310CCE"/>
    <w:rsid w:val="003111C5"/>
    <w:rsid w:val="0031164E"/>
    <w:rsid w:val="00312817"/>
    <w:rsid w:val="00312A96"/>
    <w:rsid w:val="00312DD9"/>
    <w:rsid w:val="00313035"/>
    <w:rsid w:val="003139C6"/>
    <w:rsid w:val="00313A67"/>
    <w:rsid w:val="00313C7A"/>
    <w:rsid w:val="003140B5"/>
    <w:rsid w:val="00314714"/>
    <w:rsid w:val="00315C4C"/>
    <w:rsid w:val="00316318"/>
    <w:rsid w:val="00316566"/>
    <w:rsid w:val="00316B9C"/>
    <w:rsid w:val="00317570"/>
    <w:rsid w:val="00317592"/>
    <w:rsid w:val="003204C7"/>
    <w:rsid w:val="003208F1"/>
    <w:rsid w:val="003209AA"/>
    <w:rsid w:val="00322120"/>
    <w:rsid w:val="00322D6C"/>
    <w:rsid w:val="00322E8D"/>
    <w:rsid w:val="003235E0"/>
    <w:rsid w:val="003238BD"/>
    <w:rsid w:val="00323AE6"/>
    <w:rsid w:val="0032485E"/>
    <w:rsid w:val="00324A02"/>
    <w:rsid w:val="0032501C"/>
    <w:rsid w:val="0032518D"/>
    <w:rsid w:val="003253D3"/>
    <w:rsid w:val="00325AFA"/>
    <w:rsid w:val="00325D56"/>
    <w:rsid w:val="00326099"/>
    <w:rsid w:val="0032647E"/>
    <w:rsid w:val="0032708E"/>
    <w:rsid w:val="00327274"/>
    <w:rsid w:val="00327451"/>
    <w:rsid w:val="00327498"/>
    <w:rsid w:val="003274D8"/>
    <w:rsid w:val="003277CE"/>
    <w:rsid w:val="00327AFD"/>
    <w:rsid w:val="00327C47"/>
    <w:rsid w:val="00330667"/>
    <w:rsid w:val="003311A1"/>
    <w:rsid w:val="003316FF"/>
    <w:rsid w:val="00333AE9"/>
    <w:rsid w:val="00333B81"/>
    <w:rsid w:val="003345B3"/>
    <w:rsid w:val="00334BE5"/>
    <w:rsid w:val="00334FC1"/>
    <w:rsid w:val="0033570E"/>
    <w:rsid w:val="00335C13"/>
    <w:rsid w:val="00335E6C"/>
    <w:rsid w:val="003364E9"/>
    <w:rsid w:val="003369DB"/>
    <w:rsid w:val="00336C7A"/>
    <w:rsid w:val="00336FC9"/>
    <w:rsid w:val="00337749"/>
    <w:rsid w:val="0033D7A3"/>
    <w:rsid w:val="003405F4"/>
    <w:rsid w:val="00340679"/>
    <w:rsid w:val="00340C39"/>
    <w:rsid w:val="0034175D"/>
    <w:rsid w:val="00341A23"/>
    <w:rsid w:val="00341DB1"/>
    <w:rsid w:val="00342628"/>
    <w:rsid w:val="0034263C"/>
    <w:rsid w:val="00342904"/>
    <w:rsid w:val="00342B4B"/>
    <w:rsid w:val="003433E4"/>
    <w:rsid w:val="0034382A"/>
    <w:rsid w:val="00343905"/>
    <w:rsid w:val="00343DDC"/>
    <w:rsid w:val="00343FB9"/>
    <w:rsid w:val="00344D50"/>
    <w:rsid w:val="00345024"/>
    <w:rsid w:val="0034555B"/>
    <w:rsid w:val="003461D7"/>
    <w:rsid w:val="00346969"/>
    <w:rsid w:val="00346C22"/>
    <w:rsid w:val="00346F3F"/>
    <w:rsid w:val="003479CD"/>
    <w:rsid w:val="00347B20"/>
    <w:rsid w:val="0035000B"/>
    <w:rsid w:val="00351151"/>
    <w:rsid w:val="0035124A"/>
    <w:rsid w:val="003531DD"/>
    <w:rsid w:val="003536BD"/>
    <w:rsid w:val="00353D87"/>
    <w:rsid w:val="003542D5"/>
    <w:rsid w:val="00354C6F"/>
    <w:rsid w:val="00355313"/>
    <w:rsid w:val="00355411"/>
    <w:rsid w:val="00355836"/>
    <w:rsid w:val="003558D7"/>
    <w:rsid w:val="003559BD"/>
    <w:rsid w:val="00355F74"/>
    <w:rsid w:val="0035617F"/>
    <w:rsid w:val="00356B49"/>
    <w:rsid w:val="00357F79"/>
    <w:rsid w:val="003604F9"/>
    <w:rsid w:val="00360818"/>
    <w:rsid w:val="00360F6C"/>
    <w:rsid w:val="00361885"/>
    <w:rsid w:val="00361994"/>
    <w:rsid w:val="003622CD"/>
    <w:rsid w:val="0036295F"/>
    <w:rsid w:val="0036336C"/>
    <w:rsid w:val="003638B5"/>
    <w:rsid w:val="0036425C"/>
    <w:rsid w:val="0036502B"/>
    <w:rsid w:val="00365165"/>
    <w:rsid w:val="0036521A"/>
    <w:rsid w:val="00365436"/>
    <w:rsid w:val="003657AD"/>
    <w:rsid w:val="00365844"/>
    <w:rsid w:val="003658DB"/>
    <w:rsid w:val="003658EB"/>
    <w:rsid w:val="00365B41"/>
    <w:rsid w:val="0036630C"/>
    <w:rsid w:val="00367884"/>
    <w:rsid w:val="0037031E"/>
    <w:rsid w:val="003707DB"/>
    <w:rsid w:val="0037089C"/>
    <w:rsid w:val="00370BE2"/>
    <w:rsid w:val="00370DF7"/>
    <w:rsid w:val="003716A3"/>
    <w:rsid w:val="00371A6A"/>
    <w:rsid w:val="00372BF3"/>
    <w:rsid w:val="00372C8B"/>
    <w:rsid w:val="0037326B"/>
    <w:rsid w:val="00373437"/>
    <w:rsid w:val="00373E4D"/>
    <w:rsid w:val="00374B03"/>
    <w:rsid w:val="00374F26"/>
    <w:rsid w:val="003759F2"/>
    <w:rsid w:val="0037635D"/>
    <w:rsid w:val="00376386"/>
    <w:rsid w:val="00376C2F"/>
    <w:rsid w:val="00377584"/>
    <w:rsid w:val="00377763"/>
    <w:rsid w:val="003777F1"/>
    <w:rsid w:val="003800C0"/>
    <w:rsid w:val="00380557"/>
    <w:rsid w:val="00380DC6"/>
    <w:rsid w:val="00380F06"/>
    <w:rsid w:val="00381058"/>
    <w:rsid w:val="003812CB"/>
    <w:rsid w:val="00381593"/>
    <w:rsid w:val="00381719"/>
    <w:rsid w:val="0038180E"/>
    <w:rsid w:val="00381B29"/>
    <w:rsid w:val="00381C06"/>
    <w:rsid w:val="00381D81"/>
    <w:rsid w:val="00381F41"/>
    <w:rsid w:val="00381FF2"/>
    <w:rsid w:val="003822F8"/>
    <w:rsid w:val="0038245B"/>
    <w:rsid w:val="00382766"/>
    <w:rsid w:val="00383C78"/>
    <w:rsid w:val="00383FFB"/>
    <w:rsid w:val="003853E1"/>
    <w:rsid w:val="003858DA"/>
    <w:rsid w:val="00385FEB"/>
    <w:rsid w:val="00386052"/>
    <w:rsid w:val="003864F4"/>
    <w:rsid w:val="00386B6A"/>
    <w:rsid w:val="00390027"/>
    <w:rsid w:val="00390137"/>
    <w:rsid w:val="00390158"/>
    <w:rsid w:val="00390E30"/>
    <w:rsid w:val="00390EBB"/>
    <w:rsid w:val="003919AD"/>
    <w:rsid w:val="00392035"/>
    <w:rsid w:val="00392514"/>
    <w:rsid w:val="00393311"/>
    <w:rsid w:val="003937F7"/>
    <w:rsid w:val="00393FC2"/>
    <w:rsid w:val="0039404C"/>
    <w:rsid w:val="0039541D"/>
    <w:rsid w:val="0039708F"/>
    <w:rsid w:val="0039738A"/>
    <w:rsid w:val="003A02F3"/>
    <w:rsid w:val="003A03B8"/>
    <w:rsid w:val="003A0627"/>
    <w:rsid w:val="003A0B87"/>
    <w:rsid w:val="003A0CF1"/>
    <w:rsid w:val="003A0D92"/>
    <w:rsid w:val="003A1179"/>
    <w:rsid w:val="003A155C"/>
    <w:rsid w:val="003A16FB"/>
    <w:rsid w:val="003A18B2"/>
    <w:rsid w:val="003A1CE5"/>
    <w:rsid w:val="003A1FB9"/>
    <w:rsid w:val="003A2634"/>
    <w:rsid w:val="003A282A"/>
    <w:rsid w:val="003A2F3A"/>
    <w:rsid w:val="003A3FCE"/>
    <w:rsid w:val="003A46FB"/>
    <w:rsid w:val="003A4AEA"/>
    <w:rsid w:val="003A5824"/>
    <w:rsid w:val="003A6143"/>
    <w:rsid w:val="003A6274"/>
    <w:rsid w:val="003A682E"/>
    <w:rsid w:val="003A6B62"/>
    <w:rsid w:val="003A73C0"/>
    <w:rsid w:val="003A79EC"/>
    <w:rsid w:val="003A7A2B"/>
    <w:rsid w:val="003A7A94"/>
    <w:rsid w:val="003A7AC2"/>
    <w:rsid w:val="003B0152"/>
    <w:rsid w:val="003B05E5"/>
    <w:rsid w:val="003B0AA4"/>
    <w:rsid w:val="003B12E1"/>
    <w:rsid w:val="003B1827"/>
    <w:rsid w:val="003B1E33"/>
    <w:rsid w:val="003B1E7F"/>
    <w:rsid w:val="003B3948"/>
    <w:rsid w:val="003B3C84"/>
    <w:rsid w:val="003B3D9D"/>
    <w:rsid w:val="003B4255"/>
    <w:rsid w:val="003B42F1"/>
    <w:rsid w:val="003B50DA"/>
    <w:rsid w:val="003B529E"/>
    <w:rsid w:val="003B53EA"/>
    <w:rsid w:val="003B60DB"/>
    <w:rsid w:val="003B63D6"/>
    <w:rsid w:val="003B6B3D"/>
    <w:rsid w:val="003B6FC1"/>
    <w:rsid w:val="003B73CA"/>
    <w:rsid w:val="003B7515"/>
    <w:rsid w:val="003B75A4"/>
    <w:rsid w:val="003C0809"/>
    <w:rsid w:val="003C0CBA"/>
    <w:rsid w:val="003C1156"/>
    <w:rsid w:val="003C147C"/>
    <w:rsid w:val="003C1A47"/>
    <w:rsid w:val="003C1C38"/>
    <w:rsid w:val="003C1E21"/>
    <w:rsid w:val="003C26E6"/>
    <w:rsid w:val="003C29AB"/>
    <w:rsid w:val="003C34EE"/>
    <w:rsid w:val="003C3755"/>
    <w:rsid w:val="003C390A"/>
    <w:rsid w:val="003C414D"/>
    <w:rsid w:val="003C4DBC"/>
    <w:rsid w:val="003C500E"/>
    <w:rsid w:val="003C5409"/>
    <w:rsid w:val="003C5D81"/>
    <w:rsid w:val="003C66B4"/>
    <w:rsid w:val="003C676C"/>
    <w:rsid w:val="003C6834"/>
    <w:rsid w:val="003C6B0D"/>
    <w:rsid w:val="003C7747"/>
    <w:rsid w:val="003C77C0"/>
    <w:rsid w:val="003C7E6A"/>
    <w:rsid w:val="003D0787"/>
    <w:rsid w:val="003D0A08"/>
    <w:rsid w:val="003D1090"/>
    <w:rsid w:val="003D1585"/>
    <w:rsid w:val="003D1B89"/>
    <w:rsid w:val="003D1C71"/>
    <w:rsid w:val="003D1F16"/>
    <w:rsid w:val="003D1FA2"/>
    <w:rsid w:val="003D1FD2"/>
    <w:rsid w:val="003D21C4"/>
    <w:rsid w:val="003D22B3"/>
    <w:rsid w:val="003D2B1E"/>
    <w:rsid w:val="003D2B2A"/>
    <w:rsid w:val="003D33F8"/>
    <w:rsid w:val="003D37FC"/>
    <w:rsid w:val="003D4A5D"/>
    <w:rsid w:val="003D515E"/>
    <w:rsid w:val="003D524F"/>
    <w:rsid w:val="003D5C47"/>
    <w:rsid w:val="003D5C61"/>
    <w:rsid w:val="003D5DEC"/>
    <w:rsid w:val="003D6047"/>
    <w:rsid w:val="003D6278"/>
    <w:rsid w:val="003D6426"/>
    <w:rsid w:val="003D642D"/>
    <w:rsid w:val="003D68C6"/>
    <w:rsid w:val="003D7046"/>
    <w:rsid w:val="003D7215"/>
    <w:rsid w:val="003D74D8"/>
    <w:rsid w:val="003D7999"/>
    <w:rsid w:val="003D7B8A"/>
    <w:rsid w:val="003E089A"/>
    <w:rsid w:val="003E0BA3"/>
    <w:rsid w:val="003E0C55"/>
    <w:rsid w:val="003E1193"/>
    <w:rsid w:val="003E175C"/>
    <w:rsid w:val="003E1AB3"/>
    <w:rsid w:val="003E1DDD"/>
    <w:rsid w:val="003E2024"/>
    <w:rsid w:val="003E2047"/>
    <w:rsid w:val="003E23AD"/>
    <w:rsid w:val="003E29C6"/>
    <w:rsid w:val="003E3813"/>
    <w:rsid w:val="003E4BB2"/>
    <w:rsid w:val="003E5578"/>
    <w:rsid w:val="003E5DBF"/>
    <w:rsid w:val="003E6603"/>
    <w:rsid w:val="003E73A0"/>
    <w:rsid w:val="003E75F8"/>
    <w:rsid w:val="003E75FD"/>
    <w:rsid w:val="003E77E9"/>
    <w:rsid w:val="003EBE9E"/>
    <w:rsid w:val="003F0304"/>
    <w:rsid w:val="003F0BCA"/>
    <w:rsid w:val="003F1694"/>
    <w:rsid w:val="003F194A"/>
    <w:rsid w:val="003F1E53"/>
    <w:rsid w:val="003F1EB0"/>
    <w:rsid w:val="003F2150"/>
    <w:rsid w:val="003F3221"/>
    <w:rsid w:val="003F32A2"/>
    <w:rsid w:val="003F3E6D"/>
    <w:rsid w:val="003F3FE5"/>
    <w:rsid w:val="003F4509"/>
    <w:rsid w:val="003F4B26"/>
    <w:rsid w:val="003F51E5"/>
    <w:rsid w:val="003F56D2"/>
    <w:rsid w:val="003F5D5A"/>
    <w:rsid w:val="003F5DB3"/>
    <w:rsid w:val="003F614B"/>
    <w:rsid w:val="003F6B2B"/>
    <w:rsid w:val="003F7272"/>
    <w:rsid w:val="003F7706"/>
    <w:rsid w:val="003F78F9"/>
    <w:rsid w:val="0040121A"/>
    <w:rsid w:val="0040124D"/>
    <w:rsid w:val="0040132D"/>
    <w:rsid w:val="00401623"/>
    <w:rsid w:val="004016A1"/>
    <w:rsid w:val="00401A86"/>
    <w:rsid w:val="00401AE4"/>
    <w:rsid w:val="00402361"/>
    <w:rsid w:val="0040342F"/>
    <w:rsid w:val="004035FB"/>
    <w:rsid w:val="00404251"/>
    <w:rsid w:val="0040429B"/>
    <w:rsid w:val="004049B3"/>
    <w:rsid w:val="00404AD7"/>
    <w:rsid w:val="00406301"/>
    <w:rsid w:val="004068FA"/>
    <w:rsid w:val="0040706C"/>
    <w:rsid w:val="004073F5"/>
    <w:rsid w:val="00407F77"/>
    <w:rsid w:val="004100C2"/>
    <w:rsid w:val="0041025E"/>
    <w:rsid w:val="0041047B"/>
    <w:rsid w:val="00410D3B"/>
    <w:rsid w:val="00410E47"/>
    <w:rsid w:val="00411AC3"/>
    <w:rsid w:val="00411E40"/>
    <w:rsid w:val="004124EB"/>
    <w:rsid w:val="00412FEA"/>
    <w:rsid w:val="00413527"/>
    <w:rsid w:val="00413FFE"/>
    <w:rsid w:val="00414C37"/>
    <w:rsid w:val="00415779"/>
    <w:rsid w:val="00415A60"/>
    <w:rsid w:val="00415BC7"/>
    <w:rsid w:val="00415E4F"/>
    <w:rsid w:val="00416359"/>
    <w:rsid w:val="00416605"/>
    <w:rsid w:val="00416777"/>
    <w:rsid w:val="00416D4F"/>
    <w:rsid w:val="00417443"/>
    <w:rsid w:val="00417A20"/>
    <w:rsid w:val="00417ED5"/>
    <w:rsid w:val="00417F41"/>
    <w:rsid w:val="00421999"/>
    <w:rsid w:val="00421FC0"/>
    <w:rsid w:val="00422FCB"/>
    <w:rsid w:val="0042326A"/>
    <w:rsid w:val="00423390"/>
    <w:rsid w:val="00423D46"/>
    <w:rsid w:val="00424040"/>
    <w:rsid w:val="0042445A"/>
    <w:rsid w:val="004254B5"/>
    <w:rsid w:val="00425C3F"/>
    <w:rsid w:val="00425C5A"/>
    <w:rsid w:val="00425C66"/>
    <w:rsid w:val="004272EA"/>
    <w:rsid w:val="00430969"/>
    <w:rsid w:val="00430AF1"/>
    <w:rsid w:val="00430F59"/>
    <w:rsid w:val="004311BF"/>
    <w:rsid w:val="004325BC"/>
    <w:rsid w:val="004325DE"/>
    <w:rsid w:val="00433460"/>
    <w:rsid w:val="00433A58"/>
    <w:rsid w:val="00434A39"/>
    <w:rsid w:val="00435560"/>
    <w:rsid w:val="004355C6"/>
    <w:rsid w:val="00435834"/>
    <w:rsid w:val="0043598B"/>
    <w:rsid w:val="00435D18"/>
    <w:rsid w:val="00435E14"/>
    <w:rsid w:val="00435F17"/>
    <w:rsid w:val="0043632A"/>
    <w:rsid w:val="00436E94"/>
    <w:rsid w:val="00436F14"/>
    <w:rsid w:val="004377CF"/>
    <w:rsid w:val="004379A4"/>
    <w:rsid w:val="004379E7"/>
    <w:rsid w:val="00437D54"/>
    <w:rsid w:val="00440CEC"/>
    <w:rsid w:val="004417C3"/>
    <w:rsid w:val="0044185E"/>
    <w:rsid w:val="0044253C"/>
    <w:rsid w:val="0044276A"/>
    <w:rsid w:val="004428B0"/>
    <w:rsid w:val="004428E2"/>
    <w:rsid w:val="004429E1"/>
    <w:rsid w:val="00442B64"/>
    <w:rsid w:val="004432CF"/>
    <w:rsid w:val="00443313"/>
    <w:rsid w:val="00443D52"/>
    <w:rsid w:val="00444509"/>
    <w:rsid w:val="004453FE"/>
    <w:rsid w:val="00445404"/>
    <w:rsid w:val="00445571"/>
    <w:rsid w:val="00446B70"/>
    <w:rsid w:val="004470DE"/>
    <w:rsid w:val="00447974"/>
    <w:rsid w:val="0045045D"/>
    <w:rsid w:val="0045100C"/>
    <w:rsid w:val="004518E8"/>
    <w:rsid w:val="00451C3C"/>
    <w:rsid w:val="004532C2"/>
    <w:rsid w:val="00453B63"/>
    <w:rsid w:val="00453E32"/>
    <w:rsid w:val="0045474B"/>
    <w:rsid w:val="00456322"/>
    <w:rsid w:val="004563BB"/>
    <w:rsid w:val="00456790"/>
    <w:rsid w:val="004569F2"/>
    <w:rsid w:val="00456B15"/>
    <w:rsid w:val="00457048"/>
    <w:rsid w:val="00460042"/>
    <w:rsid w:val="0046093B"/>
    <w:rsid w:val="0046188A"/>
    <w:rsid w:val="00461E41"/>
    <w:rsid w:val="00462039"/>
    <w:rsid w:val="00462EFE"/>
    <w:rsid w:val="0046328F"/>
    <w:rsid w:val="0046361A"/>
    <w:rsid w:val="00463CC5"/>
    <w:rsid w:val="004640D7"/>
    <w:rsid w:val="004640EA"/>
    <w:rsid w:val="00464521"/>
    <w:rsid w:val="00465516"/>
    <w:rsid w:val="00466807"/>
    <w:rsid w:val="00466F76"/>
    <w:rsid w:val="0046726E"/>
    <w:rsid w:val="00470A6E"/>
    <w:rsid w:val="0047135A"/>
    <w:rsid w:val="004713D5"/>
    <w:rsid w:val="0047280F"/>
    <w:rsid w:val="0047295C"/>
    <w:rsid w:val="004738AC"/>
    <w:rsid w:val="00473AFF"/>
    <w:rsid w:val="00473BD7"/>
    <w:rsid w:val="00473EBC"/>
    <w:rsid w:val="00474BED"/>
    <w:rsid w:val="00476240"/>
    <w:rsid w:val="004762EF"/>
    <w:rsid w:val="00476B5A"/>
    <w:rsid w:val="00480068"/>
    <w:rsid w:val="004801E9"/>
    <w:rsid w:val="004806A6"/>
    <w:rsid w:val="00481016"/>
    <w:rsid w:val="00481558"/>
    <w:rsid w:val="004819F2"/>
    <w:rsid w:val="00481F42"/>
    <w:rsid w:val="0048220A"/>
    <w:rsid w:val="00482FEC"/>
    <w:rsid w:val="00483257"/>
    <w:rsid w:val="00483AFC"/>
    <w:rsid w:val="00483FC9"/>
    <w:rsid w:val="004845F1"/>
    <w:rsid w:val="0048476B"/>
    <w:rsid w:val="00484C1E"/>
    <w:rsid w:val="00484D37"/>
    <w:rsid w:val="00484E40"/>
    <w:rsid w:val="00485010"/>
    <w:rsid w:val="0048513C"/>
    <w:rsid w:val="004854DF"/>
    <w:rsid w:val="0048610E"/>
    <w:rsid w:val="004868F9"/>
    <w:rsid w:val="00486E99"/>
    <w:rsid w:val="00487775"/>
    <w:rsid w:val="004903FC"/>
    <w:rsid w:val="00490540"/>
    <w:rsid w:val="004907EA"/>
    <w:rsid w:val="00490BCD"/>
    <w:rsid w:val="00490C70"/>
    <w:rsid w:val="00490D6A"/>
    <w:rsid w:val="00491432"/>
    <w:rsid w:val="00491CB0"/>
    <w:rsid w:val="0049293A"/>
    <w:rsid w:val="0049295F"/>
    <w:rsid w:val="0049298F"/>
    <w:rsid w:val="00492EA4"/>
    <w:rsid w:val="00492EFF"/>
    <w:rsid w:val="004933E4"/>
    <w:rsid w:val="0049387D"/>
    <w:rsid w:val="00493AF0"/>
    <w:rsid w:val="00494989"/>
    <w:rsid w:val="00495A4E"/>
    <w:rsid w:val="00496047"/>
    <w:rsid w:val="00496BD9"/>
    <w:rsid w:val="00496F62"/>
    <w:rsid w:val="004975F4"/>
    <w:rsid w:val="00497914"/>
    <w:rsid w:val="004A1876"/>
    <w:rsid w:val="004A1915"/>
    <w:rsid w:val="004A1B7C"/>
    <w:rsid w:val="004A1C0F"/>
    <w:rsid w:val="004A1E70"/>
    <w:rsid w:val="004A2838"/>
    <w:rsid w:val="004A2C06"/>
    <w:rsid w:val="004A2DCD"/>
    <w:rsid w:val="004A2EF3"/>
    <w:rsid w:val="004A30BD"/>
    <w:rsid w:val="004A3524"/>
    <w:rsid w:val="004A3808"/>
    <w:rsid w:val="004A3850"/>
    <w:rsid w:val="004A40CE"/>
    <w:rsid w:val="004A4941"/>
    <w:rsid w:val="004A4BEB"/>
    <w:rsid w:val="004A510C"/>
    <w:rsid w:val="004A54CD"/>
    <w:rsid w:val="004A55AA"/>
    <w:rsid w:val="004A58ED"/>
    <w:rsid w:val="004A60A1"/>
    <w:rsid w:val="004A6AFE"/>
    <w:rsid w:val="004A71EA"/>
    <w:rsid w:val="004A775A"/>
    <w:rsid w:val="004A7CCF"/>
    <w:rsid w:val="004A7F7F"/>
    <w:rsid w:val="004B09FD"/>
    <w:rsid w:val="004B0AA8"/>
    <w:rsid w:val="004B1208"/>
    <w:rsid w:val="004B176C"/>
    <w:rsid w:val="004B1A1A"/>
    <w:rsid w:val="004B2C3D"/>
    <w:rsid w:val="004B3001"/>
    <w:rsid w:val="004B33E6"/>
    <w:rsid w:val="004B39BB"/>
    <w:rsid w:val="004B42AD"/>
    <w:rsid w:val="004B46A6"/>
    <w:rsid w:val="004B4A56"/>
    <w:rsid w:val="004B4B04"/>
    <w:rsid w:val="004B5009"/>
    <w:rsid w:val="004B521F"/>
    <w:rsid w:val="004B6724"/>
    <w:rsid w:val="004B6F87"/>
    <w:rsid w:val="004C023A"/>
    <w:rsid w:val="004C0273"/>
    <w:rsid w:val="004C0C59"/>
    <w:rsid w:val="004C14D9"/>
    <w:rsid w:val="004C14F1"/>
    <w:rsid w:val="004C1619"/>
    <w:rsid w:val="004C16EC"/>
    <w:rsid w:val="004C18B9"/>
    <w:rsid w:val="004C1E8B"/>
    <w:rsid w:val="004C227A"/>
    <w:rsid w:val="004C2623"/>
    <w:rsid w:val="004C2D23"/>
    <w:rsid w:val="004C3405"/>
    <w:rsid w:val="004C38A9"/>
    <w:rsid w:val="004C4557"/>
    <w:rsid w:val="004C4561"/>
    <w:rsid w:val="004C4985"/>
    <w:rsid w:val="004C4A02"/>
    <w:rsid w:val="004C5066"/>
    <w:rsid w:val="004C5647"/>
    <w:rsid w:val="004C5885"/>
    <w:rsid w:val="004C596C"/>
    <w:rsid w:val="004C5CE8"/>
    <w:rsid w:val="004C5F73"/>
    <w:rsid w:val="004C63DC"/>
    <w:rsid w:val="004C707F"/>
    <w:rsid w:val="004C741D"/>
    <w:rsid w:val="004C7EFF"/>
    <w:rsid w:val="004D0044"/>
    <w:rsid w:val="004D01CB"/>
    <w:rsid w:val="004D0D1F"/>
    <w:rsid w:val="004D1555"/>
    <w:rsid w:val="004D1703"/>
    <w:rsid w:val="004D1D3D"/>
    <w:rsid w:val="004D2067"/>
    <w:rsid w:val="004D250F"/>
    <w:rsid w:val="004D2628"/>
    <w:rsid w:val="004D2D1C"/>
    <w:rsid w:val="004D345C"/>
    <w:rsid w:val="004D3773"/>
    <w:rsid w:val="004D3EC3"/>
    <w:rsid w:val="004D456D"/>
    <w:rsid w:val="004D48F3"/>
    <w:rsid w:val="004D497E"/>
    <w:rsid w:val="004D4DE0"/>
    <w:rsid w:val="004D4FE8"/>
    <w:rsid w:val="004D5499"/>
    <w:rsid w:val="004D586B"/>
    <w:rsid w:val="004D5CC4"/>
    <w:rsid w:val="004D6802"/>
    <w:rsid w:val="004D6995"/>
    <w:rsid w:val="004D6ADC"/>
    <w:rsid w:val="004D741F"/>
    <w:rsid w:val="004D770E"/>
    <w:rsid w:val="004E05D3"/>
    <w:rsid w:val="004E066D"/>
    <w:rsid w:val="004E0B8C"/>
    <w:rsid w:val="004E0FAB"/>
    <w:rsid w:val="004E1650"/>
    <w:rsid w:val="004E256D"/>
    <w:rsid w:val="004E2AF8"/>
    <w:rsid w:val="004E30C7"/>
    <w:rsid w:val="004E30FB"/>
    <w:rsid w:val="004E3131"/>
    <w:rsid w:val="004E33C1"/>
    <w:rsid w:val="004E3AAE"/>
    <w:rsid w:val="004E48FF"/>
    <w:rsid w:val="004E49CB"/>
    <w:rsid w:val="004E4EA3"/>
    <w:rsid w:val="004E5C1F"/>
    <w:rsid w:val="004E610C"/>
    <w:rsid w:val="004E64D7"/>
    <w:rsid w:val="004E6970"/>
    <w:rsid w:val="004E6A3B"/>
    <w:rsid w:val="004E6CE7"/>
    <w:rsid w:val="004E6D24"/>
    <w:rsid w:val="004E76B7"/>
    <w:rsid w:val="004E7B04"/>
    <w:rsid w:val="004E7E7A"/>
    <w:rsid w:val="004E7ED5"/>
    <w:rsid w:val="004F01CD"/>
    <w:rsid w:val="004F0B03"/>
    <w:rsid w:val="004F0C11"/>
    <w:rsid w:val="004F1F17"/>
    <w:rsid w:val="004F2492"/>
    <w:rsid w:val="004F24C3"/>
    <w:rsid w:val="004F286E"/>
    <w:rsid w:val="004F2923"/>
    <w:rsid w:val="004F2D4A"/>
    <w:rsid w:val="004F3E6A"/>
    <w:rsid w:val="004F4200"/>
    <w:rsid w:val="004F453B"/>
    <w:rsid w:val="004F46C2"/>
    <w:rsid w:val="004F4C68"/>
    <w:rsid w:val="004F54DD"/>
    <w:rsid w:val="004F5D66"/>
    <w:rsid w:val="004F6090"/>
    <w:rsid w:val="004F656E"/>
    <w:rsid w:val="004F6660"/>
    <w:rsid w:val="004F6A90"/>
    <w:rsid w:val="004F6D2A"/>
    <w:rsid w:val="004F6E68"/>
    <w:rsid w:val="004F722F"/>
    <w:rsid w:val="004F7D19"/>
    <w:rsid w:val="00500193"/>
    <w:rsid w:val="00500860"/>
    <w:rsid w:val="005008EC"/>
    <w:rsid w:val="0050097F"/>
    <w:rsid w:val="00500B76"/>
    <w:rsid w:val="00500DFA"/>
    <w:rsid w:val="0050147E"/>
    <w:rsid w:val="00501509"/>
    <w:rsid w:val="0050197A"/>
    <w:rsid w:val="00501C28"/>
    <w:rsid w:val="00502111"/>
    <w:rsid w:val="00502698"/>
    <w:rsid w:val="00502E30"/>
    <w:rsid w:val="005030F8"/>
    <w:rsid w:val="005031B7"/>
    <w:rsid w:val="005037BF"/>
    <w:rsid w:val="005040D8"/>
    <w:rsid w:val="00504517"/>
    <w:rsid w:val="005047B8"/>
    <w:rsid w:val="00504C72"/>
    <w:rsid w:val="005050B7"/>
    <w:rsid w:val="0050536B"/>
    <w:rsid w:val="00505DA2"/>
    <w:rsid w:val="00505FDC"/>
    <w:rsid w:val="005065E4"/>
    <w:rsid w:val="00506ACB"/>
    <w:rsid w:val="00506FC3"/>
    <w:rsid w:val="0050721A"/>
    <w:rsid w:val="005072BD"/>
    <w:rsid w:val="00507634"/>
    <w:rsid w:val="005077E9"/>
    <w:rsid w:val="00507E53"/>
    <w:rsid w:val="0051046A"/>
    <w:rsid w:val="0051071B"/>
    <w:rsid w:val="00510DA6"/>
    <w:rsid w:val="00510FBB"/>
    <w:rsid w:val="005112BF"/>
    <w:rsid w:val="00511680"/>
    <w:rsid w:val="00511FB2"/>
    <w:rsid w:val="00512199"/>
    <w:rsid w:val="00512228"/>
    <w:rsid w:val="005123FF"/>
    <w:rsid w:val="00512FAB"/>
    <w:rsid w:val="0051315A"/>
    <w:rsid w:val="005137B2"/>
    <w:rsid w:val="00513843"/>
    <w:rsid w:val="00513B4B"/>
    <w:rsid w:val="00514875"/>
    <w:rsid w:val="00514DFE"/>
    <w:rsid w:val="005150FD"/>
    <w:rsid w:val="005158D4"/>
    <w:rsid w:val="0051645C"/>
    <w:rsid w:val="0051657C"/>
    <w:rsid w:val="005171DF"/>
    <w:rsid w:val="00517258"/>
    <w:rsid w:val="005206FC"/>
    <w:rsid w:val="00521A4E"/>
    <w:rsid w:val="00521F40"/>
    <w:rsid w:val="00522325"/>
    <w:rsid w:val="0052249C"/>
    <w:rsid w:val="0052255D"/>
    <w:rsid w:val="00522B09"/>
    <w:rsid w:val="0052351A"/>
    <w:rsid w:val="00523D55"/>
    <w:rsid w:val="00523DFA"/>
    <w:rsid w:val="005256A6"/>
    <w:rsid w:val="00526202"/>
    <w:rsid w:val="0052645C"/>
    <w:rsid w:val="0052664B"/>
    <w:rsid w:val="0052755B"/>
    <w:rsid w:val="0052775A"/>
    <w:rsid w:val="005277FC"/>
    <w:rsid w:val="005279BB"/>
    <w:rsid w:val="005303C8"/>
    <w:rsid w:val="00530CE7"/>
    <w:rsid w:val="00531162"/>
    <w:rsid w:val="00531172"/>
    <w:rsid w:val="00531300"/>
    <w:rsid w:val="005316B6"/>
    <w:rsid w:val="00531A5E"/>
    <w:rsid w:val="00531A7B"/>
    <w:rsid w:val="00532072"/>
    <w:rsid w:val="005324B9"/>
    <w:rsid w:val="005324EA"/>
    <w:rsid w:val="00532E22"/>
    <w:rsid w:val="00533041"/>
    <w:rsid w:val="00533045"/>
    <w:rsid w:val="005331E7"/>
    <w:rsid w:val="00533303"/>
    <w:rsid w:val="005347CF"/>
    <w:rsid w:val="00534F29"/>
    <w:rsid w:val="005356B3"/>
    <w:rsid w:val="0053576F"/>
    <w:rsid w:val="00536982"/>
    <w:rsid w:val="00536BA3"/>
    <w:rsid w:val="00536C47"/>
    <w:rsid w:val="00537760"/>
    <w:rsid w:val="005378A9"/>
    <w:rsid w:val="0054028F"/>
    <w:rsid w:val="0054042D"/>
    <w:rsid w:val="00541646"/>
    <w:rsid w:val="00542367"/>
    <w:rsid w:val="00542A4D"/>
    <w:rsid w:val="00542B99"/>
    <w:rsid w:val="00542DF3"/>
    <w:rsid w:val="0054421C"/>
    <w:rsid w:val="00544762"/>
    <w:rsid w:val="00545162"/>
    <w:rsid w:val="00545B85"/>
    <w:rsid w:val="00546A4A"/>
    <w:rsid w:val="00546BF6"/>
    <w:rsid w:val="00547312"/>
    <w:rsid w:val="005475E2"/>
    <w:rsid w:val="005479CF"/>
    <w:rsid w:val="00547BDD"/>
    <w:rsid w:val="00547F6C"/>
    <w:rsid w:val="00550915"/>
    <w:rsid w:val="00550ABD"/>
    <w:rsid w:val="00551B0B"/>
    <w:rsid w:val="00552181"/>
    <w:rsid w:val="00552540"/>
    <w:rsid w:val="00552C60"/>
    <w:rsid w:val="0055303A"/>
    <w:rsid w:val="005531D3"/>
    <w:rsid w:val="005532D1"/>
    <w:rsid w:val="0055350D"/>
    <w:rsid w:val="00553572"/>
    <w:rsid w:val="0055357E"/>
    <w:rsid w:val="0055360A"/>
    <w:rsid w:val="00554078"/>
    <w:rsid w:val="0055443D"/>
    <w:rsid w:val="0055469C"/>
    <w:rsid w:val="00555875"/>
    <w:rsid w:val="00556068"/>
    <w:rsid w:val="005565EA"/>
    <w:rsid w:val="005568AA"/>
    <w:rsid w:val="005569A2"/>
    <w:rsid w:val="00556AD8"/>
    <w:rsid w:val="00557315"/>
    <w:rsid w:val="0055752A"/>
    <w:rsid w:val="00557537"/>
    <w:rsid w:val="00557641"/>
    <w:rsid w:val="00557CF0"/>
    <w:rsid w:val="0056002D"/>
    <w:rsid w:val="00560646"/>
    <w:rsid w:val="005609D6"/>
    <w:rsid w:val="0056116F"/>
    <w:rsid w:val="00561720"/>
    <w:rsid w:val="00561C09"/>
    <w:rsid w:val="005620D8"/>
    <w:rsid w:val="005626C6"/>
    <w:rsid w:val="005628D0"/>
    <w:rsid w:val="00564DCA"/>
    <w:rsid w:val="00565018"/>
    <w:rsid w:val="00565731"/>
    <w:rsid w:val="00565B3C"/>
    <w:rsid w:val="005665C4"/>
    <w:rsid w:val="00566716"/>
    <w:rsid w:val="005669A1"/>
    <w:rsid w:val="005676C7"/>
    <w:rsid w:val="005677CB"/>
    <w:rsid w:val="00570368"/>
    <w:rsid w:val="0057083D"/>
    <w:rsid w:val="00570EF2"/>
    <w:rsid w:val="005715AD"/>
    <w:rsid w:val="00572937"/>
    <w:rsid w:val="00572AA5"/>
    <w:rsid w:val="005737AA"/>
    <w:rsid w:val="00573FEB"/>
    <w:rsid w:val="005748FA"/>
    <w:rsid w:val="00574F56"/>
    <w:rsid w:val="005751C3"/>
    <w:rsid w:val="00575827"/>
    <w:rsid w:val="005759CB"/>
    <w:rsid w:val="00575B2D"/>
    <w:rsid w:val="00575DDD"/>
    <w:rsid w:val="00575F60"/>
    <w:rsid w:val="0057734A"/>
    <w:rsid w:val="0057739C"/>
    <w:rsid w:val="005776F0"/>
    <w:rsid w:val="00577B7F"/>
    <w:rsid w:val="005808FB"/>
    <w:rsid w:val="005816B1"/>
    <w:rsid w:val="00581A41"/>
    <w:rsid w:val="00581E84"/>
    <w:rsid w:val="0058245F"/>
    <w:rsid w:val="005829D6"/>
    <w:rsid w:val="00582A25"/>
    <w:rsid w:val="005834AB"/>
    <w:rsid w:val="00583C62"/>
    <w:rsid w:val="0058410C"/>
    <w:rsid w:val="00584632"/>
    <w:rsid w:val="00584F38"/>
    <w:rsid w:val="00584FA2"/>
    <w:rsid w:val="00585F39"/>
    <w:rsid w:val="005863FD"/>
    <w:rsid w:val="005865DC"/>
    <w:rsid w:val="00587253"/>
    <w:rsid w:val="00587615"/>
    <w:rsid w:val="00587A07"/>
    <w:rsid w:val="00587BEE"/>
    <w:rsid w:val="00590E93"/>
    <w:rsid w:val="005914E4"/>
    <w:rsid w:val="00591636"/>
    <w:rsid w:val="005917AB"/>
    <w:rsid w:val="00591934"/>
    <w:rsid w:val="005919FB"/>
    <w:rsid w:val="00591E6C"/>
    <w:rsid w:val="00592332"/>
    <w:rsid w:val="00592B38"/>
    <w:rsid w:val="00593CDF"/>
    <w:rsid w:val="005949BA"/>
    <w:rsid w:val="0059571B"/>
    <w:rsid w:val="00595C3C"/>
    <w:rsid w:val="00595CFF"/>
    <w:rsid w:val="0059669F"/>
    <w:rsid w:val="005971E7"/>
    <w:rsid w:val="0059747C"/>
    <w:rsid w:val="00597D3D"/>
    <w:rsid w:val="00597FF5"/>
    <w:rsid w:val="005A070E"/>
    <w:rsid w:val="005A0D18"/>
    <w:rsid w:val="005A0DED"/>
    <w:rsid w:val="005A1305"/>
    <w:rsid w:val="005A1478"/>
    <w:rsid w:val="005A25F4"/>
    <w:rsid w:val="005A3087"/>
    <w:rsid w:val="005A342C"/>
    <w:rsid w:val="005A3868"/>
    <w:rsid w:val="005A43D6"/>
    <w:rsid w:val="005A45C8"/>
    <w:rsid w:val="005A4702"/>
    <w:rsid w:val="005A4C5D"/>
    <w:rsid w:val="005A52F8"/>
    <w:rsid w:val="005A5576"/>
    <w:rsid w:val="005A57B1"/>
    <w:rsid w:val="005A6311"/>
    <w:rsid w:val="005A6B7F"/>
    <w:rsid w:val="005A70B3"/>
    <w:rsid w:val="005A72CF"/>
    <w:rsid w:val="005A7543"/>
    <w:rsid w:val="005A7A0B"/>
    <w:rsid w:val="005A7BF8"/>
    <w:rsid w:val="005A7C04"/>
    <w:rsid w:val="005B00DE"/>
    <w:rsid w:val="005B0116"/>
    <w:rsid w:val="005B03AA"/>
    <w:rsid w:val="005B0C45"/>
    <w:rsid w:val="005B0EF2"/>
    <w:rsid w:val="005B142A"/>
    <w:rsid w:val="005B1462"/>
    <w:rsid w:val="005B17A6"/>
    <w:rsid w:val="005B18D4"/>
    <w:rsid w:val="005B2045"/>
    <w:rsid w:val="005B21C3"/>
    <w:rsid w:val="005B2800"/>
    <w:rsid w:val="005B288A"/>
    <w:rsid w:val="005B2DBE"/>
    <w:rsid w:val="005B2F4C"/>
    <w:rsid w:val="005B313C"/>
    <w:rsid w:val="005B36DF"/>
    <w:rsid w:val="005B458F"/>
    <w:rsid w:val="005B4CB7"/>
    <w:rsid w:val="005B591B"/>
    <w:rsid w:val="005B5BF8"/>
    <w:rsid w:val="005B5FA9"/>
    <w:rsid w:val="005B67B1"/>
    <w:rsid w:val="005B6866"/>
    <w:rsid w:val="005B6E4D"/>
    <w:rsid w:val="005B74E3"/>
    <w:rsid w:val="005B7A4B"/>
    <w:rsid w:val="005BC22A"/>
    <w:rsid w:val="005C012F"/>
    <w:rsid w:val="005C0C18"/>
    <w:rsid w:val="005C1284"/>
    <w:rsid w:val="005C1DD7"/>
    <w:rsid w:val="005C1EF3"/>
    <w:rsid w:val="005C23E8"/>
    <w:rsid w:val="005C28AA"/>
    <w:rsid w:val="005C31BB"/>
    <w:rsid w:val="005C35D9"/>
    <w:rsid w:val="005C4AA3"/>
    <w:rsid w:val="005C4F98"/>
    <w:rsid w:val="005C50F5"/>
    <w:rsid w:val="005C52BE"/>
    <w:rsid w:val="005C57CA"/>
    <w:rsid w:val="005C5FDE"/>
    <w:rsid w:val="005C602F"/>
    <w:rsid w:val="005C606B"/>
    <w:rsid w:val="005C68EE"/>
    <w:rsid w:val="005C6C08"/>
    <w:rsid w:val="005C6E65"/>
    <w:rsid w:val="005C7145"/>
    <w:rsid w:val="005D0917"/>
    <w:rsid w:val="005D0ADE"/>
    <w:rsid w:val="005D0B51"/>
    <w:rsid w:val="005D10C6"/>
    <w:rsid w:val="005D1CFB"/>
    <w:rsid w:val="005D25AC"/>
    <w:rsid w:val="005D27CE"/>
    <w:rsid w:val="005D29F6"/>
    <w:rsid w:val="005D2FAF"/>
    <w:rsid w:val="005D3392"/>
    <w:rsid w:val="005D3BB9"/>
    <w:rsid w:val="005D3C66"/>
    <w:rsid w:val="005D3F11"/>
    <w:rsid w:val="005D3FF6"/>
    <w:rsid w:val="005D43EF"/>
    <w:rsid w:val="005D4514"/>
    <w:rsid w:val="005D502A"/>
    <w:rsid w:val="005D5CCB"/>
    <w:rsid w:val="005D71B8"/>
    <w:rsid w:val="005D759C"/>
    <w:rsid w:val="005D78B3"/>
    <w:rsid w:val="005D7ADA"/>
    <w:rsid w:val="005E01EF"/>
    <w:rsid w:val="005E0421"/>
    <w:rsid w:val="005E04B9"/>
    <w:rsid w:val="005E0C9D"/>
    <w:rsid w:val="005E130F"/>
    <w:rsid w:val="005E13F2"/>
    <w:rsid w:val="005E206B"/>
    <w:rsid w:val="005E27A5"/>
    <w:rsid w:val="005E3ECF"/>
    <w:rsid w:val="005E491C"/>
    <w:rsid w:val="005E4BFF"/>
    <w:rsid w:val="005E5DE1"/>
    <w:rsid w:val="005E62AD"/>
    <w:rsid w:val="005E630F"/>
    <w:rsid w:val="005E6F94"/>
    <w:rsid w:val="005E7252"/>
    <w:rsid w:val="005F04EF"/>
    <w:rsid w:val="005F074E"/>
    <w:rsid w:val="005F1206"/>
    <w:rsid w:val="005F140E"/>
    <w:rsid w:val="005F1844"/>
    <w:rsid w:val="005F1880"/>
    <w:rsid w:val="005F1896"/>
    <w:rsid w:val="005F19E9"/>
    <w:rsid w:val="005F1B79"/>
    <w:rsid w:val="005F2766"/>
    <w:rsid w:val="005F2878"/>
    <w:rsid w:val="005F2B44"/>
    <w:rsid w:val="005F2CEA"/>
    <w:rsid w:val="005F2D48"/>
    <w:rsid w:val="005F34CA"/>
    <w:rsid w:val="005F38C1"/>
    <w:rsid w:val="005F3E72"/>
    <w:rsid w:val="005F43CE"/>
    <w:rsid w:val="005F4F13"/>
    <w:rsid w:val="005F518D"/>
    <w:rsid w:val="005F58D2"/>
    <w:rsid w:val="005F5FD1"/>
    <w:rsid w:val="005F60CC"/>
    <w:rsid w:val="005F680D"/>
    <w:rsid w:val="005F7752"/>
    <w:rsid w:val="005F7A10"/>
    <w:rsid w:val="005F7CDF"/>
    <w:rsid w:val="005F7E28"/>
    <w:rsid w:val="00600167"/>
    <w:rsid w:val="00600783"/>
    <w:rsid w:val="00600B3A"/>
    <w:rsid w:val="00600D23"/>
    <w:rsid w:val="0060124A"/>
    <w:rsid w:val="006016F3"/>
    <w:rsid w:val="00601D2D"/>
    <w:rsid w:val="00601F6E"/>
    <w:rsid w:val="006029B9"/>
    <w:rsid w:val="00602C28"/>
    <w:rsid w:val="00602F3C"/>
    <w:rsid w:val="00603004"/>
    <w:rsid w:val="006038B1"/>
    <w:rsid w:val="00603A9C"/>
    <w:rsid w:val="006044DF"/>
    <w:rsid w:val="00604E8D"/>
    <w:rsid w:val="00605A16"/>
    <w:rsid w:val="00606AE4"/>
    <w:rsid w:val="00607103"/>
    <w:rsid w:val="0060771F"/>
    <w:rsid w:val="00607733"/>
    <w:rsid w:val="00607E9C"/>
    <w:rsid w:val="00610010"/>
    <w:rsid w:val="00610546"/>
    <w:rsid w:val="00610889"/>
    <w:rsid w:val="006116B2"/>
    <w:rsid w:val="00611F90"/>
    <w:rsid w:val="0061215C"/>
    <w:rsid w:val="006132CF"/>
    <w:rsid w:val="006133DE"/>
    <w:rsid w:val="00613845"/>
    <w:rsid w:val="006143F7"/>
    <w:rsid w:val="00614523"/>
    <w:rsid w:val="006154C3"/>
    <w:rsid w:val="00615512"/>
    <w:rsid w:val="006157CA"/>
    <w:rsid w:val="006166E1"/>
    <w:rsid w:val="006167AE"/>
    <w:rsid w:val="00616C07"/>
    <w:rsid w:val="00616D5E"/>
    <w:rsid w:val="0061720D"/>
    <w:rsid w:val="006175E9"/>
    <w:rsid w:val="00617740"/>
    <w:rsid w:val="00617EBB"/>
    <w:rsid w:val="00620978"/>
    <w:rsid w:val="00620E59"/>
    <w:rsid w:val="00621457"/>
    <w:rsid w:val="0062219D"/>
    <w:rsid w:val="006227A2"/>
    <w:rsid w:val="0062293D"/>
    <w:rsid w:val="00622F38"/>
    <w:rsid w:val="0062301D"/>
    <w:rsid w:val="0062303C"/>
    <w:rsid w:val="006231FB"/>
    <w:rsid w:val="0062333D"/>
    <w:rsid w:val="00623A3D"/>
    <w:rsid w:val="00624997"/>
    <w:rsid w:val="006256F2"/>
    <w:rsid w:val="00625D8B"/>
    <w:rsid w:val="006266C1"/>
    <w:rsid w:val="00626BBF"/>
    <w:rsid w:val="00627277"/>
    <w:rsid w:val="0062780C"/>
    <w:rsid w:val="00627C76"/>
    <w:rsid w:val="00630077"/>
    <w:rsid w:val="00630322"/>
    <w:rsid w:val="006304F1"/>
    <w:rsid w:val="0063089A"/>
    <w:rsid w:val="00630A01"/>
    <w:rsid w:val="0063162D"/>
    <w:rsid w:val="00631836"/>
    <w:rsid w:val="00631DC1"/>
    <w:rsid w:val="00632507"/>
    <w:rsid w:val="00632A0F"/>
    <w:rsid w:val="00633644"/>
    <w:rsid w:val="006336D4"/>
    <w:rsid w:val="006338D0"/>
    <w:rsid w:val="00634B04"/>
    <w:rsid w:val="00634DC6"/>
    <w:rsid w:val="00634E41"/>
    <w:rsid w:val="00634ED9"/>
    <w:rsid w:val="00634F5E"/>
    <w:rsid w:val="00635108"/>
    <w:rsid w:val="0063553D"/>
    <w:rsid w:val="00635811"/>
    <w:rsid w:val="00635AAD"/>
    <w:rsid w:val="006360A4"/>
    <w:rsid w:val="0063643D"/>
    <w:rsid w:val="006366DF"/>
    <w:rsid w:val="00637274"/>
    <w:rsid w:val="00637556"/>
    <w:rsid w:val="00637F4A"/>
    <w:rsid w:val="0063DFDD"/>
    <w:rsid w:val="0064063E"/>
    <w:rsid w:val="00640D5F"/>
    <w:rsid w:val="006416DD"/>
    <w:rsid w:val="00641B26"/>
    <w:rsid w:val="00641D55"/>
    <w:rsid w:val="00642404"/>
    <w:rsid w:val="006426D0"/>
    <w:rsid w:val="00642929"/>
    <w:rsid w:val="00642EF4"/>
    <w:rsid w:val="006433F0"/>
    <w:rsid w:val="0064354F"/>
    <w:rsid w:val="00643567"/>
    <w:rsid w:val="006436F9"/>
    <w:rsid w:val="00643771"/>
    <w:rsid w:val="00643A4D"/>
    <w:rsid w:val="00643A66"/>
    <w:rsid w:val="006442E1"/>
    <w:rsid w:val="00644FF5"/>
    <w:rsid w:val="0064538D"/>
    <w:rsid w:val="00645DF0"/>
    <w:rsid w:val="00645E54"/>
    <w:rsid w:val="00647057"/>
    <w:rsid w:val="006471D9"/>
    <w:rsid w:val="006473D9"/>
    <w:rsid w:val="006478DB"/>
    <w:rsid w:val="00647D3E"/>
    <w:rsid w:val="006500F4"/>
    <w:rsid w:val="00650662"/>
    <w:rsid w:val="0065071A"/>
    <w:rsid w:val="0065110E"/>
    <w:rsid w:val="006514D8"/>
    <w:rsid w:val="00652154"/>
    <w:rsid w:val="006525C0"/>
    <w:rsid w:val="00652AFE"/>
    <w:rsid w:val="00652C0C"/>
    <w:rsid w:val="00653BEF"/>
    <w:rsid w:val="00653C32"/>
    <w:rsid w:val="00654726"/>
    <w:rsid w:val="006547AC"/>
    <w:rsid w:val="00654A0D"/>
    <w:rsid w:val="00654BB4"/>
    <w:rsid w:val="00654CBD"/>
    <w:rsid w:val="00655FBF"/>
    <w:rsid w:val="00656612"/>
    <w:rsid w:val="00656EC9"/>
    <w:rsid w:val="00657995"/>
    <w:rsid w:val="00657A43"/>
    <w:rsid w:val="00660CB2"/>
    <w:rsid w:val="00661216"/>
    <w:rsid w:val="0066199E"/>
    <w:rsid w:val="00661A25"/>
    <w:rsid w:val="00662473"/>
    <w:rsid w:val="006628B6"/>
    <w:rsid w:val="00662C53"/>
    <w:rsid w:val="00664DD0"/>
    <w:rsid w:val="006650D0"/>
    <w:rsid w:val="0066542A"/>
    <w:rsid w:val="006660A5"/>
    <w:rsid w:val="00666184"/>
    <w:rsid w:val="006661CC"/>
    <w:rsid w:val="0066621B"/>
    <w:rsid w:val="00666310"/>
    <w:rsid w:val="006663E9"/>
    <w:rsid w:val="006664B9"/>
    <w:rsid w:val="00666866"/>
    <w:rsid w:val="00666FBE"/>
    <w:rsid w:val="006679E6"/>
    <w:rsid w:val="00667BD0"/>
    <w:rsid w:val="00670353"/>
    <w:rsid w:val="00670545"/>
    <w:rsid w:val="00670CD0"/>
    <w:rsid w:val="00671224"/>
    <w:rsid w:val="006712B9"/>
    <w:rsid w:val="00671C0D"/>
    <w:rsid w:val="00672A32"/>
    <w:rsid w:val="006731D8"/>
    <w:rsid w:val="00673250"/>
    <w:rsid w:val="0067358A"/>
    <w:rsid w:val="00673C63"/>
    <w:rsid w:val="006741E8"/>
    <w:rsid w:val="006742BC"/>
    <w:rsid w:val="006745FC"/>
    <w:rsid w:val="00674B80"/>
    <w:rsid w:val="00674BD1"/>
    <w:rsid w:val="00674D08"/>
    <w:rsid w:val="0067525C"/>
    <w:rsid w:val="00675359"/>
    <w:rsid w:val="0067547A"/>
    <w:rsid w:val="00675B66"/>
    <w:rsid w:val="00675E71"/>
    <w:rsid w:val="0067668A"/>
    <w:rsid w:val="006779AC"/>
    <w:rsid w:val="00677FA7"/>
    <w:rsid w:val="006801EA"/>
    <w:rsid w:val="0068066E"/>
    <w:rsid w:val="0068099C"/>
    <w:rsid w:val="00680C47"/>
    <w:rsid w:val="00680D83"/>
    <w:rsid w:val="00680F77"/>
    <w:rsid w:val="0068168B"/>
    <w:rsid w:val="00681950"/>
    <w:rsid w:val="00681F26"/>
    <w:rsid w:val="00682072"/>
    <w:rsid w:val="006821C2"/>
    <w:rsid w:val="00682648"/>
    <w:rsid w:val="006826DC"/>
    <w:rsid w:val="006836BC"/>
    <w:rsid w:val="00684346"/>
    <w:rsid w:val="00684B28"/>
    <w:rsid w:val="006856B0"/>
    <w:rsid w:val="00685F42"/>
    <w:rsid w:val="006860E8"/>
    <w:rsid w:val="006867E0"/>
    <w:rsid w:val="00686B5E"/>
    <w:rsid w:val="006875E0"/>
    <w:rsid w:val="006875FD"/>
    <w:rsid w:val="00687ECA"/>
    <w:rsid w:val="00690310"/>
    <w:rsid w:val="00690EB1"/>
    <w:rsid w:val="00691349"/>
    <w:rsid w:val="006914CE"/>
    <w:rsid w:val="006917E9"/>
    <w:rsid w:val="00691E22"/>
    <w:rsid w:val="00692771"/>
    <w:rsid w:val="006933FC"/>
    <w:rsid w:val="0069367E"/>
    <w:rsid w:val="00693B7C"/>
    <w:rsid w:val="00694FBF"/>
    <w:rsid w:val="006953C0"/>
    <w:rsid w:val="006956D8"/>
    <w:rsid w:val="00695768"/>
    <w:rsid w:val="00695E47"/>
    <w:rsid w:val="0069651B"/>
    <w:rsid w:val="0069670E"/>
    <w:rsid w:val="00696FC5"/>
    <w:rsid w:val="0069774F"/>
    <w:rsid w:val="00697D31"/>
    <w:rsid w:val="006A02BC"/>
    <w:rsid w:val="006A0318"/>
    <w:rsid w:val="006A1779"/>
    <w:rsid w:val="006A1B46"/>
    <w:rsid w:val="006A1B76"/>
    <w:rsid w:val="006A25B8"/>
    <w:rsid w:val="006A2661"/>
    <w:rsid w:val="006A27C5"/>
    <w:rsid w:val="006A2AC9"/>
    <w:rsid w:val="006A3CF3"/>
    <w:rsid w:val="006A4AEC"/>
    <w:rsid w:val="006A4B12"/>
    <w:rsid w:val="006A4CD3"/>
    <w:rsid w:val="006A4F6B"/>
    <w:rsid w:val="006A4FA3"/>
    <w:rsid w:val="006A50BA"/>
    <w:rsid w:val="006A517E"/>
    <w:rsid w:val="006A52D8"/>
    <w:rsid w:val="006A54C5"/>
    <w:rsid w:val="006A5520"/>
    <w:rsid w:val="006A5965"/>
    <w:rsid w:val="006A5E52"/>
    <w:rsid w:val="006A61A7"/>
    <w:rsid w:val="006A7146"/>
    <w:rsid w:val="006A7D7C"/>
    <w:rsid w:val="006A7E00"/>
    <w:rsid w:val="006A7F5C"/>
    <w:rsid w:val="006B0974"/>
    <w:rsid w:val="006B0B4E"/>
    <w:rsid w:val="006B0D15"/>
    <w:rsid w:val="006B12BD"/>
    <w:rsid w:val="006B13A8"/>
    <w:rsid w:val="006B15BC"/>
    <w:rsid w:val="006B23B0"/>
    <w:rsid w:val="006B291F"/>
    <w:rsid w:val="006B2BBF"/>
    <w:rsid w:val="006B2F2E"/>
    <w:rsid w:val="006B330E"/>
    <w:rsid w:val="006B4CFF"/>
    <w:rsid w:val="006B4EC0"/>
    <w:rsid w:val="006B5292"/>
    <w:rsid w:val="006B5520"/>
    <w:rsid w:val="006B5E4E"/>
    <w:rsid w:val="006B6578"/>
    <w:rsid w:val="006B65CF"/>
    <w:rsid w:val="006B69E4"/>
    <w:rsid w:val="006B6B59"/>
    <w:rsid w:val="006B6D4C"/>
    <w:rsid w:val="006C034E"/>
    <w:rsid w:val="006C0ABC"/>
    <w:rsid w:val="006C0B2A"/>
    <w:rsid w:val="006C0D64"/>
    <w:rsid w:val="006C0DBE"/>
    <w:rsid w:val="006C10A5"/>
    <w:rsid w:val="006C16C3"/>
    <w:rsid w:val="006C2722"/>
    <w:rsid w:val="006C291C"/>
    <w:rsid w:val="006C3876"/>
    <w:rsid w:val="006C4A59"/>
    <w:rsid w:val="006C4AA4"/>
    <w:rsid w:val="006C4E04"/>
    <w:rsid w:val="006C5304"/>
    <w:rsid w:val="006C55F7"/>
    <w:rsid w:val="006C584B"/>
    <w:rsid w:val="006C5B23"/>
    <w:rsid w:val="006C5D36"/>
    <w:rsid w:val="006C6398"/>
    <w:rsid w:val="006C63E6"/>
    <w:rsid w:val="006C6562"/>
    <w:rsid w:val="006C65DB"/>
    <w:rsid w:val="006C6720"/>
    <w:rsid w:val="006C6DC5"/>
    <w:rsid w:val="006C7665"/>
    <w:rsid w:val="006C7C56"/>
    <w:rsid w:val="006C7DA8"/>
    <w:rsid w:val="006D0475"/>
    <w:rsid w:val="006D06B4"/>
    <w:rsid w:val="006D0860"/>
    <w:rsid w:val="006D0978"/>
    <w:rsid w:val="006D1A49"/>
    <w:rsid w:val="006D1AD5"/>
    <w:rsid w:val="006D1D85"/>
    <w:rsid w:val="006D2A01"/>
    <w:rsid w:val="006D3200"/>
    <w:rsid w:val="006D32E2"/>
    <w:rsid w:val="006D3519"/>
    <w:rsid w:val="006D4804"/>
    <w:rsid w:val="006D4CA2"/>
    <w:rsid w:val="006D4CCF"/>
    <w:rsid w:val="006D4DE8"/>
    <w:rsid w:val="006D538E"/>
    <w:rsid w:val="006D5C26"/>
    <w:rsid w:val="006D6EDF"/>
    <w:rsid w:val="006D7072"/>
    <w:rsid w:val="006D72FB"/>
    <w:rsid w:val="006D7952"/>
    <w:rsid w:val="006D7BB0"/>
    <w:rsid w:val="006E0597"/>
    <w:rsid w:val="006E0A56"/>
    <w:rsid w:val="006E0AD0"/>
    <w:rsid w:val="006E1124"/>
    <w:rsid w:val="006E1198"/>
    <w:rsid w:val="006E1B4A"/>
    <w:rsid w:val="006E2167"/>
    <w:rsid w:val="006E23DB"/>
    <w:rsid w:val="006E332B"/>
    <w:rsid w:val="006E39D7"/>
    <w:rsid w:val="006E4012"/>
    <w:rsid w:val="006E432F"/>
    <w:rsid w:val="006E4A41"/>
    <w:rsid w:val="006E7002"/>
    <w:rsid w:val="006E7F99"/>
    <w:rsid w:val="006F0717"/>
    <w:rsid w:val="006F189F"/>
    <w:rsid w:val="006F1E75"/>
    <w:rsid w:val="006F252E"/>
    <w:rsid w:val="006F26EF"/>
    <w:rsid w:val="006F3207"/>
    <w:rsid w:val="006F3582"/>
    <w:rsid w:val="006F3D8C"/>
    <w:rsid w:val="006F3E85"/>
    <w:rsid w:val="006F46A1"/>
    <w:rsid w:val="006F5B64"/>
    <w:rsid w:val="006F60E8"/>
    <w:rsid w:val="006F6243"/>
    <w:rsid w:val="006F6410"/>
    <w:rsid w:val="006F7097"/>
    <w:rsid w:val="006F7740"/>
    <w:rsid w:val="006F79B8"/>
    <w:rsid w:val="007003E4"/>
    <w:rsid w:val="0070050B"/>
    <w:rsid w:val="0070055E"/>
    <w:rsid w:val="00700940"/>
    <w:rsid w:val="00700B58"/>
    <w:rsid w:val="00700EDC"/>
    <w:rsid w:val="00701563"/>
    <w:rsid w:val="00702444"/>
    <w:rsid w:val="00702532"/>
    <w:rsid w:val="00702555"/>
    <w:rsid w:val="00702ECA"/>
    <w:rsid w:val="007032DC"/>
    <w:rsid w:val="00703492"/>
    <w:rsid w:val="00703633"/>
    <w:rsid w:val="007038D1"/>
    <w:rsid w:val="007039B7"/>
    <w:rsid w:val="00703CF7"/>
    <w:rsid w:val="00704584"/>
    <w:rsid w:val="0070496E"/>
    <w:rsid w:val="00705D3D"/>
    <w:rsid w:val="007061EB"/>
    <w:rsid w:val="00706404"/>
    <w:rsid w:val="007065DF"/>
    <w:rsid w:val="00706AE2"/>
    <w:rsid w:val="0070706F"/>
    <w:rsid w:val="00707174"/>
    <w:rsid w:val="00707AB9"/>
    <w:rsid w:val="00710B95"/>
    <w:rsid w:val="00710E64"/>
    <w:rsid w:val="00711C34"/>
    <w:rsid w:val="00711D21"/>
    <w:rsid w:val="00712659"/>
    <w:rsid w:val="007129E0"/>
    <w:rsid w:val="00712B09"/>
    <w:rsid w:val="00712D1B"/>
    <w:rsid w:val="00713796"/>
    <w:rsid w:val="00713A97"/>
    <w:rsid w:val="00713AC6"/>
    <w:rsid w:val="00713EC4"/>
    <w:rsid w:val="00714E49"/>
    <w:rsid w:val="007153EE"/>
    <w:rsid w:val="007153F7"/>
    <w:rsid w:val="00715680"/>
    <w:rsid w:val="00716518"/>
    <w:rsid w:val="0071654C"/>
    <w:rsid w:val="007170C6"/>
    <w:rsid w:val="0071755C"/>
    <w:rsid w:val="0072005A"/>
    <w:rsid w:val="00720232"/>
    <w:rsid w:val="00720502"/>
    <w:rsid w:val="007216F8"/>
    <w:rsid w:val="00721B6F"/>
    <w:rsid w:val="00721C34"/>
    <w:rsid w:val="0072262D"/>
    <w:rsid w:val="00723994"/>
    <w:rsid w:val="0072408A"/>
    <w:rsid w:val="00724390"/>
    <w:rsid w:val="00724B50"/>
    <w:rsid w:val="00725B72"/>
    <w:rsid w:val="00725B81"/>
    <w:rsid w:val="00726D48"/>
    <w:rsid w:val="00727BD6"/>
    <w:rsid w:val="00727CCB"/>
    <w:rsid w:val="00727D3A"/>
    <w:rsid w:val="007303D6"/>
    <w:rsid w:val="00730807"/>
    <w:rsid w:val="0073119A"/>
    <w:rsid w:val="0073199F"/>
    <w:rsid w:val="00731FD1"/>
    <w:rsid w:val="007320C5"/>
    <w:rsid w:val="0073221A"/>
    <w:rsid w:val="00732497"/>
    <w:rsid w:val="007326F9"/>
    <w:rsid w:val="00732BA7"/>
    <w:rsid w:val="00733260"/>
    <w:rsid w:val="00733470"/>
    <w:rsid w:val="0073378C"/>
    <w:rsid w:val="00734083"/>
    <w:rsid w:val="0073434E"/>
    <w:rsid w:val="007343A2"/>
    <w:rsid w:val="007351A5"/>
    <w:rsid w:val="007352CA"/>
    <w:rsid w:val="00736085"/>
    <w:rsid w:val="00736781"/>
    <w:rsid w:val="0073724F"/>
    <w:rsid w:val="007373C8"/>
    <w:rsid w:val="007374DF"/>
    <w:rsid w:val="0074052F"/>
    <w:rsid w:val="007408CD"/>
    <w:rsid w:val="007408D6"/>
    <w:rsid w:val="00740E08"/>
    <w:rsid w:val="00741C51"/>
    <w:rsid w:val="00741EB1"/>
    <w:rsid w:val="007420AE"/>
    <w:rsid w:val="00742917"/>
    <w:rsid w:val="00742E6A"/>
    <w:rsid w:val="00742ED4"/>
    <w:rsid w:val="00742FDA"/>
    <w:rsid w:val="0074325E"/>
    <w:rsid w:val="00743B6F"/>
    <w:rsid w:val="00743BE8"/>
    <w:rsid w:val="00743BEB"/>
    <w:rsid w:val="00744B39"/>
    <w:rsid w:val="00744D42"/>
    <w:rsid w:val="007456AE"/>
    <w:rsid w:val="00745A71"/>
    <w:rsid w:val="007469AD"/>
    <w:rsid w:val="00747308"/>
    <w:rsid w:val="0074731B"/>
    <w:rsid w:val="00747E8A"/>
    <w:rsid w:val="007500BF"/>
    <w:rsid w:val="00750D0C"/>
    <w:rsid w:val="00751615"/>
    <w:rsid w:val="00751E67"/>
    <w:rsid w:val="0075249C"/>
    <w:rsid w:val="00752500"/>
    <w:rsid w:val="0075283A"/>
    <w:rsid w:val="00752B95"/>
    <w:rsid w:val="00753276"/>
    <w:rsid w:val="00753C2D"/>
    <w:rsid w:val="00753CA1"/>
    <w:rsid w:val="0075469F"/>
    <w:rsid w:val="007547C6"/>
    <w:rsid w:val="00754C42"/>
    <w:rsid w:val="00754C79"/>
    <w:rsid w:val="00755068"/>
    <w:rsid w:val="0075577A"/>
    <w:rsid w:val="00755885"/>
    <w:rsid w:val="00755BD9"/>
    <w:rsid w:val="00755C7D"/>
    <w:rsid w:val="00756085"/>
    <w:rsid w:val="00756381"/>
    <w:rsid w:val="00756408"/>
    <w:rsid w:val="00756B33"/>
    <w:rsid w:val="00760023"/>
    <w:rsid w:val="007603FF"/>
    <w:rsid w:val="0076089B"/>
    <w:rsid w:val="00760CFA"/>
    <w:rsid w:val="007610DC"/>
    <w:rsid w:val="0076122F"/>
    <w:rsid w:val="00761C02"/>
    <w:rsid w:val="00761F23"/>
    <w:rsid w:val="007633B5"/>
    <w:rsid w:val="0076421A"/>
    <w:rsid w:val="00764610"/>
    <w:rsid w:val="007647EC"/>
    <w:rsid w:val="00764EF5"/>
    <w:rsid w:val="0076683A"/>
    <w:rsid w:val="00767177"/>
    <w:rsid w:val="00770F98"/>
    <w:rsid w:val="00771395"/>
    <w:rsid w:val="0077207F"/>
    <w:rsid w:val="00772515"/>
    <w:rsid w:val="00773A67"/>
    <w:rsid w:val="00773EDC"/>
    <w:rsid w:val="0077404C"/>
    <w:rsid w:val="00774DA7"/>
    <w:rsid w:val="00775348"/>
    <w:rsid w:val="007755A3"/>
    <w:rsid w:val="00775995"/>
    <w:rsid w:val="00775C27"/>
    <w:rsid w:val="007768D7"/>
    <w:rsid w:val="00776DF4"/>
    <w:rsid w:val="00780750"/>
    <w:rsid w:val="00780832"/>
    <w:rsid w:val="00781939"/>
    <w:rsid w:val="007821FA"/>
    <w:rsid w:val="0078254E"/>
    <w:rsid w:val="007831C9"/>
    <w:rsid w:val="00783712"/>
    <w:rsid w:val="007837C3"/>
    <w:rsid w:val="00783AF0"/>
    <w:rsid w:val="00784640"/>
    <w:rsid w:val="0078497B"/>
    <w:rsid w:val="007852CE"/>
    <w:rsid w:val="007857FE"/>
    <w:rsid w:val="007865E4"/>
    <w:rsid w:val="00786CCE"/>
    <w:rsid w:val="00786F03"/>
    <w:rsid w:val="00787006"/>
    <w:rsid w:val="007877F6"/>
    <w:rsid w:val="00787A86"/>
    <w:rsid w:val="0079012E"/>
    <w:rsid w:val="00790C1D"/>
    <w:rsid w:val="00790F4E"/>
    <w:rsid w:val="007910DC"/>
    <w:rsid w:val="00791653"/>
    <w:rsid w:val="007929D4"/>
    <w:rsid w:val="00793B60"/>
    <w:rsid w:val="007942D1"/>
    <w:rsid w:val="007945C1"/>
    <w:rsid w:val="007951B1"/>
    <w:rsid w:val="007951E1"/>
    <w:rsid w:val="0079565C"/>
    <w:rsid w:val="0079596A"/>
    <w:rsid w:val="00795CD6"/>
    <w:rsid w:val="00795E48"/>
    <w:rsid w:val="00796021"/>
    <w:rsid w:val="0079602B"/>
    <w:rsid w:val="00796065"/>
    <w:rsid w:val="00796307"/>
    <w:rsid w:val="00796661"/>
    <w:rsid w:val="007968B5"/>
    <w:rsid w:val="00797E23"/>
    <w:rsid w:val="00797F06"/>
    <w:rsid w:val="007A0054"/>
    <w:rsid w:val="007A0255"/>
    <w:rsid w:val="007A141E"/>
    <w:rsid w:val="007A186D"/>
    <w:rsid w:val="007A2346"/>
    <w:rsid w:val="007A2E91"/>
    <w:rsid w:val="007A2FF7"/>
    <w:rsid w:val="007A312C"/>
    <w:rsid w:val="007A35DB"/>
    <w:rsid w:val="007A39BA"/>
    <w:rsid w:val="007A3A4B"/>
    <w:rsid w:val="007A3A66"/>
    <w:rsid w:val="007A3C3E"/>
    <w:rsid w:val="007A3E40"/>
    <w:rsid w:val="007A42CE"/>
    <w:rsid w:val="007A4C6F"/>
    <w:rsid w:val="007A5591"/>
    <w:rsid w:val="007A6158"/>
    <w:rsid w:val="007A6ACA"/>
    <w:rsid w:val="007A7A13"/>
    <w:rsid w:val="007B067B"/>
    <w:rsid w:val="007B1847"/>
    <w:rsid w:val="007B1C36"/>
    <w:rsid w:val="007B247E"/>
    <w:rsid w:val="007B3740"/>
    <w:rsid w:val="007B38A5"/>
    <w:rsid w:val="007B38F7"/>
    <w:rsid w:val="007B3CCD"/>
    <w:rsid w:val="007B4399"/>
    <w:rsid w:val="007B459E"/>
    <w:rsid w:val="007B5061"/>
    <w:rsid w:val="007B52E9"/>
    <w:rsid w:val="007B54E5"/>
    <w:rsid w:val="007B5C9E"/>
    <w:rsid w:val="007B61B6"/>
    <w:rsid w:val="007B6483"/>
    <w:rsid w:val="007B6B53"/>
    <w:rsid w:val="007B7358"/>
    <w:rsid w:val="007B7F5E"/>
    <w:rsid w:val="007C04C2"/>
    <w:rsid w:val="007C065D"/>
    <w:rsid w:val="007C0698"/>
    <w:rsid w:val="007C071F"/>
    <w:rsid w:val="007C07BB"/>
    <w:rsid w:val="007C08EF"/>
    <w:rsid w:val="007C0AB5"/>
    <w:rsid w:val="007C1155"/>
    <w:rsid w:val="007C1414"/>
    <w:rsid w:val="007C1B58"/>
    <w:rsid w:val="007C2F33"/>
    <w:rsid w:val="007C33AA"/>
    <w:rsid w:val="007C3993"/>
    <w:rsid w:val="007C4574"/>
    <w:rsid w:val="007C490E"/>
    <w:rsid w:val="007C6A34"/>
    <w:rsid w:val="007C7179"/>
    <w:rsid w:val="007C7464"/>
    <w:rsid w:val="007C7EBC"/>
    <w:rsid w:val="007D01A8"/>
    <w:rsid w:val="007D083D"/>
    <w:rsid w:val="007D17B0"/>
    <w:rsid w:val="007D1CE4"/>
    <w:rsid w:val="007D21CB"/>
    <w:rsid w:val="007D2BDD"/>
    <w:rsid w:val="007D30C1"/>
    <w:rsid w:val="007D33E2"/>
    <w:rsid w:val="007D5175"/>
    <w:rsid w:val="007D527D"/>
    <w:rsid w:val="007D557F"/>
    <w:rsid w:val="007D57C7"/>
    <w:rsid w:val="007D5DD1"/>
    <w:rsid w:val="007D6636"/>
    <w:rsid w:val="007D6AB5"/>
    <w:rsid w:val="007D6DE1"/>
    <w:rsid w:val="007D7BE0"/>
    <w:rsid w:val="007E0EAB"/>
    <w:rsid w:val="007E1714"/>
    <w:rsid w:val="007E2C3E"/>
    <w:rsid w:val="007E33DD"/>
    <w:rsid w:val="007E38CF"/>
    <w:rsid w:val="007E4691"/>
    <w:rsid w:val="007E4D8A"/>
    <w:rsid w:val="007E5691"/>
    <w:rsid w:val="007E5B84"/>
    <w:rsid w:val="007E5C12"/>
    <w:rsid w:val="007E6B5F"/>
    <w:rsid w:val="007E6EEC"/>
    <w:rsid w:val="007E7657"/>
    <w:rsid w:val="007E76B2"/>
    <w:rsid w:val="007E7A71"/>
    <w:rsid w:val="007E7DB8"/>
    <w:rsid w:val="007F038C"/>
    <w:rsid w:val="007F091A"/>
    <w:rsid w:val="007F0C34"/>
    <w:rsid w:val="007F0CF6"/>
    <w:rsid w:val="007F136B"/>
    <w:rsid w:val="007F249A"/>
    <w:rsid w:val="007F2D20"/>
    <w:rsid w:val="007F2DAB"/>
    <w:rsid w:val="007F2EF2"/>
    <w:rsid w:val="007F3523"/>
    <w:rsid w:val="007F37D0"/>
    <w:rsid w:val="007F3AE5"/>
    <w:rsid w:val="007F3D29"/>
    <w:rsid w:val="007F488D"/>
    <w:rsid w:val="007F4AAB"/>
    <w:rsid w:val="007F50B2"/>
    <w:rsid w:val="007F50C5"/>
    <w:rsid w:val="007F6578"/>
    <w:rsid w:val="007F67AB"/>
    <w:rsid w:val="007F6906"/>
    <w:rsid w:val="007F6D1C"/>
    <w:rsid w:val="007F7585"/>
    <w:rsid w:val="007F7F33"/>
    <w:rsid w:val="00800375"/>
    <w:rsid w:val="00800B34"/>
    <w:rsid w:val="00800F22"/>
    <w:rsid w:val="00801471"/>
    <w:rsid w:val="00801814"/>
    <w:rsid w:val="00801E1E"/>
    <w:rsid w:val="00802D77"/>
    <w:rsid w:val="00802D98"/>
    <w:rsid w:val="0080314B"/>
    <w:rsid w:val="0080371C"/>
    <w:rsid w:val="0080378E"/>
    <w:rsid w:val="00803B05"/>
    <w:rsid w:val="008040B5"/>
    <w:rsid w:val="00804BEA"/>
    <w:rsid w:val="008055D8"/>
    <w:rsid w:val="00805BB5"/>
    <w:rsid w:val="00806B85"/>
    <w:rsid w:val="00806CED"/>
    <w:rsid w:val="00806D8A"/>
    <w:rsid w:val="00807561"/>
    <w:rsid w:val="00807798"/>
    <w:rsid w:val="0080779E"/>
    <w:rsid w:val="00807B9E"/>
    <w:rsid w:val="00807BC7"/>
    <w:rsid w:val="00807BF2"/>
    <w:rsid w:val="00807F0B"/>
    <w:rsid w:val="00807FB0"/>
    <w:rsid w:val="00810298"/>
    <w:rsid w:val="008109C1"/>
    <w:rsid w:val="00810A62"/>
    <w:rsid w:val="00810C6D"/>
    <w:rsid w:val="00810EA6"/>
    <w:rsid w:val="008110F9"/>
    <w:rsid w:val="0081112D"/>
    <w:rsid w:val="00811596"/>
    <w:rsid w:val="0081185A"/>
    <w:rsid w:val="00811C16"/>
    <w:rsid w:val="00812211"/>
    <w:rsid w:val="00812252"/>
    <w:rsid w:val="008128AD"/>
    <w:rsid w:val="00812E25"/>
    <w:rsid w:val="00812E2E"/>
    <w:rsid w:val="008135CF"/>
    <w:rsid w:val="00813EAA"/>
    <w:rsid w:val="00814631"/>
    <w:rsid w:val="00814C14"/>
    <w:rsid w:val="00815A75"/>
    <w:rsid w:val="00815E29"/>
    <w:rsid w:val="008162C9"/>
    <w:rsid w:val="00816647"/>
    <w:rsid w:val="00817434"/>
    <w:rsid w:val="00817452"/>
    <w:rsid w:val="00817A66"/>
    <w:rsid w:val="00820E90"/>
    <w:rsid w:val="008211D7"/>
    <w:rsid w:val="008218BC"/>
    <w:rsid w:val="0082226A"/>
    <w:rsid w:val="008223F3"/>
    <w:rsid w:val="00822D10"/>
    <w:rsid w:val="00823207"/>
    <w:rsid w:val="008235EB"/>
    <w:rsid w:val="00823CFD"/>
    <w:rsid w:val="008242C5"/>
    <w:rsid w:val="00824CEA"/>
    <w:rsid w:val="00824DF2"/>
    <w:rsid w:val="008251AB"/>
    <w:rsid w:val="0082526E"/>
    <w:rsid w:val="0082538A"/>
    <w:rsid w:val="00825D8F"/>
    <w:rsid w:val="0082619D"/>
    <w:rsid w:val="008263F5"/>
    <w:rsid w:val="00826563"/>
    <w:rsid w:val="00826B93"/>
    <w:rsid w:val="00826BF0"/>
    <w:rsid w:val="00827FB6"/>
    <w:rsid w:val="008300E9"/>
    <w:rsid w:val="00830252"/>
    <w:rsid w:val="00831B9A"/>
    <w:rsid w:val="00831C47"/>
    <w:rsid w:val="008321ED"/>
    <w:rsid w:val="00832916"/>
    <w:rsid w:val="00832A06"/>
    <w:rsid w:val="00832FB5"/>
    <w:rsid w:val="00833029"/>
    <w:rsid w:val="00833407"/>
    <w:rsid w:val="0083345D"/>
    <w:rsid w:val="00833C4F"/>
    <w:rsid w:val="00834065"/>
    <w:rsid w:val="008356FD"/>
    <w:rsid w:val="00836557"/>
    <w:rsid w:val="008365D2"/>
    <w:rsid w:val="00836702"/>
    <w:rsid w:val="008372D9"/>
    <w:rsid w:val="00837673"/>
    <w:rsid w:val="00837E7E"/>
    <w:rsid w:val="008404B6"/>
    <w:rsid w:val="00841980"/>
    <w:rsid w:val="00841D3D"/>
    <w:rsid w:val="00842127"/>
    <w:rsid w:val="00842443"/>
    <w:rsid w:val="00842A02"/>
    <w:rsid w:val="00842C54"/>
    <w:rsid w:val="008430BC"/>
    <w:rsid w:val="00843232"/>
    <w:rsid w:val="0084323E"/>
    <w:rsid w:val="00843FE3"/>
    <w:rsid w:val="00844955"/>
    <w:rsid w:val="008449F1"/>
    <w:rsid w:val="00845394"/>
    <w:rsid w:val="008455D8"/>
    <w:rsid w:val="00845CC3"/>
    <w:rsid w:val="00845CF5"/>
    <w:rsid w:val="00846030"/>
    <w:rsid w:val="0084670B"/>
    <w:rsid w:val="00846A52"/>
    <w:rsid w:val="008479D1"/>
    <w:rsid w:val="00850349"/>
    <w:rsid w:val="00850667"/>
    <w:rsid w:val="00850B6A"/>
    <w:rsid w:val="00850DD6"/>
    <w:rsid w:val="00851308"/>
    <w:rsid w:val="0085238C"/>
    <w:rsid w:val="008525D4"/>
    <w:rsid w:val="00852C11"/>
    <w:rsid w:val="00852CFC"/>
    <w:rsid w:val="0085315F"/>
    <w:rsid w:val="0085337D"/>
    <w:rsid w:val="008535BB"/>
    <w:rsid w:val="00853EF2"/>
    <w:rsid w:val="008540D9"/>
    <w:rsid w:val="00854197"/>
    <w:rsid w:val="00854944"/>
    <w:rsid w:val="00855675"/>
    <w:rsid w:val="008556B4"/>
    <w:rsid w:val="00855A18"/>
    <w:rsid w:val="00855BC6"/>
    <w:rsid w:val="0085648D"/>
    <w:rsid w:val="00856DA5"/>
    <w:rsid w:val="0085725B"/>
    <w:rsid w:val="00857613"/>
    <w:rsid w:val="00857A6E"/>
    <w:rsid w:val="00860053"/>
    <w:rsid w:val="0086065D"/>
    <w:rsid w:val="00861690"/>
    <w:rsid w:val="0086189B"/>
    <w:rsid w:val="00861AB9"/>
    <w:rsid w:val="00862F7B"/>
    <w:rsid w:val="00863744"/>
    <w:rsid w:val="00863CCC"/>
    <w:rsid w:val="00864B46"/>
    <w:rsid w:val="00864E97"/>
    <w:rsid w:val="00865712"/>
    <w:rsid w:val="00865B21"/>
    <w:rsid w:val="008669DB"/>
    <w:rsid w:val="00866BDE"/>
    <w:rsid w:val="008675E4"/>
    <w:rsid w:val="008678BE"/>
    <w:rsid w:val="0086797A"/>
    <w:rsid w:val="008701B6"/>
    <w:rsid w:val="008705AB"/>
    <w:rsid w:val="00870B04"/>
    <w:rsid w:val="00870DDE"/>
    <w:rsid w:val="00871124"/>
    <w:rsid w:val="008712D8"/>
    <w:rsid w:val="008715E4"/>
    <w:rsid w:val="008718FE"/>
    <w:rsid w:val="00871953"/>
    <w:rsid w:val="00871F22"/>
    <w:rsid w:val="008725D7"/>
    <w:rsid w:val="00873342"/>
    <w:rsid w:val="00873684"/>
    <w:rsid w:val="00873ABC"/>
    <w:rsid w:val="00874211"/>
    <w:rsid w:val="00874317"/>
    <w:rsid w:val="008743A6"/>
    <w:rsid w:val="00874A0F"/>
    <w:rsid w:val="008750B8"/>
    <w:rsid w:val="00875243"/>
    <w:rsid w:val="00875B95"/>
    <w:rsid w:val="00875EEE"/>
    <w:rsid w:val="00876E1F"/>
    <w:rsid w:val="00877419"/>
    <w:rsid w:val="0087748B"/>
    <w:rsid w:val="00877BF1"/>
    <w:rsid w:val="00880492"/>
    <w:rsid w:val="00880E45"/>
    <w:rsid w:val="008811BD"/>
    <w:rsid w:val="00881CE3"/>
    <w:rsid w:val="00881D2F"/>
    <w:rsid w:val="00881E32"/>
    <w:rsid w:val="008822A7"/>
    <w:rsid w:val="00882371"/>
    <w:rsid w:val="008826D5"/>
    <w:rsid w:val="008829FA"/>
    <w:rsid w:val="00882CB3"/>
    <w:rsid w:val="00882EA6"/>
    <w:rsid w:val="0088322B"/>
    <w:rsid w:val="00884A6E"/>
    <w:rsid w:val="00884DFC"/>
    <w:rsid w:val="008856D4"/>
    <w:rsid w:val="008858A0"/>
    <w:rsid w:val="00885DBE"/>
    <w:rsid w:val="00886275"/>
    <w:rsid w:val="00886348"/>
    <w:rsid w:val="00886F5E"/>
    <w:rsid w:val="008870CD"/>
    <w:rsid w:val="0088722B"/>
    <w:rsid w:val="00887A0E"/>
    <w:rsid w:val="00887D2E"/>
    <w:rsid w:val="00887D8D"/>
    <w:rsid w:val="008905E6"/>
    <w:rsid w:val="00890A4B"/>
    <w:rsid w:val="008910AD"/>
    <w:rsid w:val="00891437"/>
    <w:rsid w:val="008915FF"/>
    <w:rsid w:val="008923B3"/>
    <w:rsid w:val="008924BD"/>
    <w:rsid w:val="008929DC"/>
    <w:rsid w:val="00893208"/>
    <w:rsid w:val="00893319"/>
    <w:rsid w:val="008933B3"/>
    <w:rsid w:val="00893541"/>
    <w:rsid w:val="00893543"/>
    <w:rsid w:val="00893C3D"/>
    <w:rsid w:val="00893DCA"/>
    <w:rsid w:val="0089500A"/>
    <w:rsid w:val="00895235"/>
    <w:rsid w:val="00895294"/>
    <w:rsid w:val="00896AFA"/>
    <w:rsid w:val="00896B1C"/>
    <w:rsid w:val="00896F5F"/>
    <w:rsid w:val="0089708A"/>
    <w:rsid w:val="00897829"/>
    <w:rsid w:val="00897C00"/>
    <w:rsid w:val="00897CBE"/>
    <w:rsid w:val="00897FE3"/>
    <w:rsid w:val="008A0513"/>
    <w:rsid w:val="008A10D6"/>
    <w:rsid w:val="008A1ACF"/>
    <w:rsid w:val="008A2280"/>
    <w:rsid w:val="008A2596"/>
    <w:rsid w:val="008A3251"/>
    <w:rsid w:val="008A3862"/>
    <w:rsid w:val="008A3B3F"/>
    <w:rsid w:val="008A446F"/>
    <w:rsid w:val="008A46AB"/>
    <w:rsid w:val="008A494F"/>
    <w:rsid w:val="008A4987"/>
    <w:rsid w:val="008A508D"/>
    <w:rsid w:val="008A50A2"/>
    <w:rsid w:val="008A5EA3"/>
    <w:rsid w:val="008A619E"/>
    <w:rsid w:val="008A67BF"/>
    <w:rsid w:val="008A6C07"/>
    <w:rsid w:val="008B0189"/>
    <w:rsid w:val="008B0196"/>
    <w:rsid w:val="008B0A83"/>
    <w:rsid w:val="008B0A8F"/>
    <w:rsid w:val="008B16A4"/>
    <w:rsid w:val="008B2103"/>
    <w:rsid w:val="008B2DEF"/>
    <w:rsid w:val="008B36AA"/>
    <w:rsid w:val="008B36D4"/>
    <w:rsid w:val="008B3865"/>
    <w:rsid w:val="008B3A30"/>
    <w:rsid w:val="008B3ED6"/>
    <w:rsid w:val="008B42CE"/>
    <w:rsid w:val="008B433F"/>
    <w:rsid w:val="008B468A"/>
    <w:rsid w:val="008B479B"/>
    <w:rsid w:val="008B5D49"/>
    <w:rsid w:val="008B6277"/>
    <w:rsid w:val="008B636B"/>
    <w:rsid w:val="008B6B84"/>
    <w:rsid w:val="008B720A"/>
    <w:rsid w:val="008B7229"/>
    <w:rsid w:val="008B77B7"/>
    <w:rsid w:val="008C09F6"/>
    <w:rsid w:val="008C0D44"/>
    <w:rsid w:val="008C0DDE"/>
    <w:rsid w:val="008C1455"/>
    <w:rsid w:val="008C1CC3"/>
    <w:rsid w:val="008C2E9C"/>
    <w:rsid w:val="008C307C"/>
    <w:rsid w:val="008C30A6"/>
    <w:rsid w:val="008C35D7"/>
    <w:rsid w:val="008C451A"/>
    <w:rsid w:val="008C47FE"/>
    <w:rsid w:val="008C4DA6"/>
    <w:rsid w:val="008C5131"/>
    <w:rsid w:val="008C53D4"/>
    <w:rsid w:val="008C5558"/>
    <w:rsid w:val="008C6442"/>
    <w:rsid w:val="008C6643"/>
    <w:rsid w:val="008C6C29"/>
    <w:rsid w:val="008D06C6"/>
    <w:rsid w:val="008D095D"/>
    <w:rsid w:val="008D0A34"/>
    <w:rsid w:val="008D1078"/>
    <w:rsid w:val="008D1A25"/>
    <w:rsid w:val="008D1D28"/>
    <w:rsid w:val="008D28E2"/>
    <w:rsid w:val="008D4BEA"/>
    <w:rsid w:val="008D543E"/>
    <w:rsid w:val="008D55EC"/>
    <w:rsid w:val="008D571F"/>
    <w:rsid w:val="008D58F6"/>
    <w:rsid w:val="008D5DC5"/>
    <w:rsid w:val="008D63AC"/>
    <w:rsid w:val="008D669E"/>
    <w:rsid w:val="008D68DD"/>
    <w:rsid w:val="008D6ADB"/>
    <w:rsid w:val="008D6BA0"/>
    <w:rsid w:val="008D6DD0"/>
    <w:rsid w:val="008D6DF4"/>
    <w:rsid w:val="008D7593"/>
    <w:rsid w:val="008D760C"/>
    <w:rsid w:val="008D79AF"/>
    <w:rsid w:val="008D7AC1"/>
    <w:rsid w:val="008D7DD8"/>
    <w:rsid w:val="008E0B07"/>
    <w:rsid w:val="008E0B68"/>
    <w:rsid w:val="008E11F6"/>
    <w:rsid w:val="008E19DF"/>
    <w:rsid w:val="008E1A52"/>
    <w:rsid w:val="008E1C35"/>
    <w:rsid w:val="008E2518"/>
    <w:rsid w:val="008E2558"/>
    <w:rsid w:val="008E2D39"/>
    <w:rsid w:val="008E300E"/>
    <w:rsid w:val="008E3625"/>
    <w:rsid w:val="008E38C5"/>
    <w:rsid w:val="008E3A90"/>
    <w:rsid w:val="008E4071"/>
    <w:rsid w:val="008E4ED8"/>
    <w:rsid w:val="008E5128"/>
    <w:rsid w:val="008E559E"/>
    <w:rsid w:val="008E57A0"/>
    <w:rsid w:val="008E642D"/>
    <w:rsid w:val="008E667C"/>
    <w:rsid w:val="008E6816"/>
    <w:rsid w:val="008E6B6A"/>
    <w:rsid w:val="008E6C97"/>
    <w:rsid w:val="008E6EF8"/>
    <w:rsid w:val="008E6FAC"/>
    <w:rsid w:val="008E7436"/>
    <w:rsid w:val="008E7A92"/>
    <w:rsid w:val="008E7B8A"/>
    <w:rsid w:val="008E7E54"/>
    <w:rsid w:val="008F04BB"/>
    <w:rsid w:val="008F068E"/>
    <w:rsid w:val="008F099F"/>
    <w:rsid w:val="008F0D03"/>
    <w:rsid w:val="008F0E6F"/>
    <w:rsid w:val="008F12CA"/>
    <w:rsid w:val="008F1A41"/>
    <w:rsid w:val="008F2066"/>
    <w:rsid w:val="008F20E5"/>
    <w:rsid w:val="008F250C"/>
    <w:rsid w:val="008F25D1"/>
    <w:rsid w:val="008F2A5D"/>
    <w:rsid w:val="008F2BBD"/>
    <w:rsid w:val="008F2D5D"/>
    <w:rsid w:val="008F2EA6"/>
    <w:rsid w:val="008F3335"/>
    <w:rsid w:val="008F3576"/>
    <w:rsid w:val="008F3EFA"/>
    <w:rsid w:val="008F49A1"/>
    <w:rsid w:val="008F508F"/>
    <w:rsid w:val="008F59A4"/>
    <w:rsid w:val="008F5A99"/>
    <w:rsid w:val="008F672C"/>
    <w:rsid w:val="008F6A0B"/>
    <w:rsid w:val="008F6BB3"/>
    <w:rsid w:val="008F6DF3"/>
    <w:rsid w:val="008F7307"/>
    <w:rsid w:val="008F7772"/>
    <w:rsid w:val="008F7BD7"/>
    <w:rsid w:val="008F7BEB"/>
    <w:rsid w:val="008F7DCF"/>
    <w:rsid w:val="008F7E7E"/>
    <w:rsid w:val="00900104"/>
    <w:rsid w:val="00900105"/>
    <w:rsid w:val="00900458"/>
    <w:rsid w:val="00900587"/>
    <w:rsid w:val="0090060F"/>
    <w:rsid w:val="00900901"/>
    <w:rsid w:val="00900AB2"/>
    <w:rsid w:val="00900C0F"/>
    <w:rsid w:val="0090137A"/>
    <w:rsid w:val="00901C35"/>
    <w:rsid w:val="0090236A"/>
    <w:rsid w:val="0090250D"/>
    <w:rsid w:val="009027D6"/>
    <w:rsid w:val="009028FC"/>
    <w:rsid w:val="009029BB"/>
    <w:rsid w:val="00902A26"/>
    <w:rsid w:val="00903314"/>
    <w:rsid w:val="00904243"/>
    <w:rsid w:val="00904C96"/>
    <w:rsid w:val="00904EC9"/>
    <w:rsid w:val="00905746"/>
    <w:rsid w:val="00905910"/>
    <w:rsid w:val="00906959"/>
    <w:rsid w:val="00906FCE"/>
    <w:rsid w:val="00907D3A"/>
    <w:rsid w:val="0091045F"/>
    <w:rsid w:val="00910A46"/>
    <w:rsid w:val="00910EF4"/>
    <w:rsid w:val="00911429"/>
    <w:rsid w:val="009116D3"/>
    <w:rsid w:val="00912162"/>
    <w:rsid w:val="00912410"/>
    <w:rsid w:val="0091252A"/>
    <w:rsid w:val="0091262D"/>
    <w:rsid w:val="0091381C"/>
    <w:rsid w:val="00913AC2"/>
    <w:rsid w:val="00913BA7"/>
    <w:rsid w:val="00914920"/>
    <w:rsid w:val="00915126"/>
    <w:rsid w:val="0091514E"/>
    <w:rsid w:val="009160F6"/>
    <w:rsid w:val="009162F7"/>
    <w:rsid w:val="009177AA"/>
    <w:rsid w:val="00917E55"/>
    <w:rsid w:val="00920C4E"/>
    <w:rsid w:val="00920D0E"/>
    <w:rsid w:val="00921850"/>
    <w:rsid w:val="00922495"/>
    <w:rsid w:val="009225CD"/>
    <w:rsid w:val="009228A9"/>
    <w:rsid w:val="00922B36"/>
    <w:rsid w:val="00922D97"/>
    <w:rsid w:val="00922E80"/>
    <w:rsid w:val="0092329F"/>
    <w:rsid w:val="009232C0"/>
    <w:rsid w:val="009244A9"/>
    <w:rsid w:val="009244B6"/>
    <w:rsid w:val="00924A9D"/>
    <w:rsid w:val="00924E90"/>
    <w:rsid w:val="009252C4"/>
    <w:rsid w:val="00925918"/>
    <w:rsid w:val="00925CBE"/>
    <w:rsid w:val="00925E07"/>
    <w:rsid w:val="00926690"/>
    <w:rsid w:val="00926BBC"/>
    <w:rsid w:val="00926D08"/>
    <w:rsid w:val="00926FE7"/>
    <w:rsid w:val="009274B8"/>
    <w:rsid w:val="00927B4F"/>
    <w:rsid w:val="00927C8A"/>
    <w:rsid w:val="00927CE3"/>
    <w:rsid w:val="009300AD"/>
    <w:rsid w:val="00930208"/>
    <w:rsid w:val="00930A18"/>
    <w:rsid w:val="00930B09"/>
    <w:rsid w:val="00930D59"/>
    <w:rsid w:val="00930D80"/>
    <w:rsid w:val="00931028"/>
    <w:rsid w:val="0093111D"/>
    <w:rsid w:val="00931B08"/>
    <w:rsid w:val="00931D0D"/>
    <w:rsid w:val="00931D4F"/>
    <w:rsid w:val="00931F2C"/>
    <w:rsid w:val="00931FEE"/>
    <w:rsid w:val="009324D8"/>
    <w:rsid w:val="0093266A"/>
    <w:rsid w:val="00932AB0"/>
    <w:rsid w:val="009332CB"/>
    <w:rsid w:val="00933925"/>
    <w:rsid w:val="0093482E"/>
    <w:rsid w:val="00934FC7"/>
    <w:rsid w:val="00935F4C"/>
    <w:rsid w:val="00935FAB"/>
    <w:rsid w:val="0093623A"/>
    <w:rsid w:val="00936EFE"/>
    <w:rsid w:val="00937AAD"/>
    <w:rsid w:val="00937CA7"/>
    <w:rsid w:val="00937E1D"/>
    <w:rsid w:val="00937F8A"/>
    <w:rsid w:val="0094050F"/>
    <w:rsid w:val="00940FB9"/>
    <w:rsid w:val="00941362"/>
    <w:rsid w:val="00941C84"/>
    <w:rsid w:val="00941F67"/>
    <w:rsid w:val="009423CE"/>
    <w:rsid w:val="00942694"/>
    <w:rsid w:val="009428A1"/>
    <w:rsid w:val="00942BF4"/>
    <w:rsid w:val="00942C52"/>
    <w:rsid w:val="00942D56"/>
    <w:rsid w:val="009436A8"/>
    <w:rsid w:val="00943D53"/>
    <w:rsid w:val="0094499E"/>
    <w:rsid w:val="009453E2"/>
    <w:rsid w:val="00945442"/>
    <w:rsid w:val="00945BEE"/>
    <w:rsid w:val="0094673E"/>
    <w:rsid w:val="00946AF8"/>
    <w:rsid w:val="0094764A"/>
    <w:rsid w:val="00950024"/>
    <w:rsid w:val="00950053"/>
    <w:rsid w:val="009500A3"/>
    <w:rsid w:val="00950459"/>
    <w:rsid w:val="0095064E"/>
    <w:rsid w:val="00951497"/>
    <w:rsid w:val="00952502"/>
    <w:rsid w:val="00952A77"/>
    <w:rsid w:val="00952DB8"/>
    <w:rsid w:val="00953507"/>
    <w:rsid w:val="00953876"/>
    <w:rsid w:val="00953DDE"/>
    <w:rsid w:val="00954238"/>
    <w:rsid w:val="00954493"/>
    <w:rsid w:val="009546C7"/>
    <w:rsid w:val="009547A1"/>
    <w:rsid w:val="00954A76"/>
    <w:rsid w:val="00955223"/>
    <w:rsid w:val="0095657F"/>
    <w:rsid w:val="00957053"/>
    <w:rsid w:val="00957C85"/>
    <w:rsid w:val="0096015A"/>
    <w:rsid w:val="0096055B"/>
    <w:rsid w:val="009609A6"/>
    <w:rsid w:val="00960A29"/>
    <w:rsid w:val="00960F29"/>
    <w:rsid w:val="00961070"/>
    <w:rsid w:val="0096149E"/>
    <w:rsid w:val="00961552"/>
    <w:rsid w:val="00961D2F"/>
    <w:rsid w:val="009622A2"/>
    <w:rsid w:val="009622BA"/>
    <w:rsid w:val="00962445"/>
    <w:rsid w:val="00962B92"/>
    <w:rsid w:val="0096355F"/>
    <w:rsid w:val="009635C6"/>
    <w:rsid w:val="00963667"/>
    <w:rsid w:val="00963857"/>
    <w:rsid w:val="009638B8"/>
    <w:rsid w:val="00963AD8"/>
    <w:rsid w:val="00964884"/>
    <w:rsid w:val="00964F94"/>
    <w:rsid w:val="00965396"/>
    <w:rsid w:val="009663FD"/>
    <w:rsid w:val="009668ED"/>
    <w:rsid w:val="0096695A"/>
    <w:rsid w:val="00966A49"/>
    <w:rsid w:val="00967642"/>
    <w:rsid w:val="009676FE"/>
    <w:rsid w:val="00967DF1"/>
    <w:rsid w:val="0097062D"/>
    <w:rsid w:val="00970894"/>
    <w:rsid w:val="0097181C"/>
    <w:rsid w:val="00971D01"/>
    <w:rsid w:val="009720D6"/>
    <w:rsid w:val="00973BCA"/>
    <w:rsid w:val="00973CD7"/>
    <w:rsid w:val="009742A4"/>
    <w:rsid w:val="0097529A"/>
    <w:rsid w:val="009755FC"/>
    <w:rsid w:val="00975865"/>
    <w:rsid w:val="00975D29"/>
    <w:rsid w:val="00976603"/>
    <w:rsid w:val="00976D33"/>
    <w:rsid w:val="00977654"/>
    <w:rsid w:val="00977FE8"/>
    <w:rsid w:val="00980465"/>
    <w:rsid w:val="00980F20"/>
    <w:rsid w:val="00981282"/>
    <w:rsid w:val="0098161D"/>
    <w:rsid w:val="00981D83"/>
    <w:rsid w:val="0098213C"/>
    <w:rsid w:val="00983096"/>
    <w:rsid w:val="009835F6"/>
    <w:rsid w:val="0098380D"/>
    <w:rsid w:val="009839EB"/>
    <w:rsid w:val="009847B1"/>
    <w:rsid w:val="00985304"/>
    <w:rsid w:val="009856A6"/>
    <w:rsid w:val="00985A53"/>
    <w:rsid w:val="00985EA8"/>
    <w:rsid w:val="00985FFF"/>
    <w:rsid w:val="00986A66"/>
    <w:rsid w:val="00987571"/>
    <w:rsid w:val="0098767F"/>
    <w:rsid w:val="009877EB"/>
    <w:rsid w:val="00987CCD"/>
    <w:rsid w:val="0099005C"/>
    <w:rsid w:val="009902E5"/>
    <w:rsid w:val="009905DD"/>
    <w:rsid w:val="00990AF8"/>
    <w:rsid w:val="00991BC0"/>
    <w:rsid w:val="0099201D"/>
    <w:rsid w:val="0099209A"/>
    <w:rsid w:val="00992486"/>
    <w:rsid w:val="00992EA3"/>
    <w:rsid w:val="00993260"/>
    <w:rsid w:val="009935F2"/>
    <w:rsid w:val="009943C9"/>
    <w:rsid w:val="009949FD"/>
    <w:rsid w:val="00994BC2"/>
    <w:rsid w:val="00995BEF"/>
    <w:rsid w:val="00995CA5"/>
    <w:rsid w:val="00995DA7"/>
    <w:rsid w:val="00996783"/>
    <w:rsid w:val="00996D26"/>
    <w:rsid w:val="00997409"/>
    <w:rsid w:val="009A003F"/>
    <w:rsid w:val="009A01BA"/>
    <w:rsid w:val="009A0AAB"/>
    <w:rsid w:val="009A0D53"/>
    <w:rsid w:val="009A0E14"/>
    <w:rsid w:val="009A103B"/>
    <w:rsid w:val="009A19B3"/>
    <w:rsid w:val="009A1ED3"/>
    <w:rsid w:val="009A1FA5"/>
    <w:rsid w:val="009A228A"/>
    <w:rsid w:val="009A233C"/>
    <w:rsid w:val="009A2CA1"/>
    <w:rsid w:val="009A32B4"/>
    <w:rsid w:val="009A3365"/>
    <w:rsid w:val="009A3A56"/>
    <w:rsid w:val="009A3A5F"/>
    <w:rsid w:val="009A3D9E"/>
    <w:rsid w:val="009A3DE0"/>
    <w:rsid w:val="009A4606"/>
    <w:rsid w:val="009A4C8B"/>
    <w:rsid w:val="009A4F43"/>
    <w:rsid w:val="009A5407"/>
    <w:rsid w:val="009A673A"/>
    <w:rsid w:val="009A6805"/>
    <w:rsid w:val="009A6C55"/>
    <w:rsid w:val="009A6E89"/>
    <w:rsid w:val="009B0936"/>
    <w:rsid w:val="009B0D2D"/>
    <w:rsid w:val="009B0E44"/>
    <w:rsid w:val="009B0F42"/>
    <w:rsid w:val="009B11AE"/>
    <w:rsid w:val="009B13FF"/>
    <w:rsid w:val="009B1FEA"/>
    <w:rsid w:val="009B2096"/>
    <w:rsid w:val="009B2613"/>
    <w:rsid w:val="009B2D4B"/>
    <w:rsid w:val="009B32D0"/>
    <w:rsid w:val="009B3940"/>
    <w:rsid w:val="009B3C39"/>
    <w:rsid w:val="009B3F61"/>
    <w:rsid w:val="009B3F76"/>
    <w:rsid w:val="009B479C"/>
    <w:rsid w:val="009B4BE5"/>
    <w:rsid w:val="009B5369"/>
    <w:rsid w:val="009B565A"/>
    <w:rsid w:val="009B5EAE"/>
    <w:rsid w:val="009B6582"/>
    <w:rsid w:val="009B6A09"/>
    <w:rsid w:val="009B6C5C"/>
    <w:rsid w:val="009B6F44"/>
    <w:rsid w:val="009B769E"/>
    <w:rsid w:val="009B7747"/>
    <w:rsid w:val="009C1075"/>
    <w:rsid w:val="009C1491"/>
    <w:rsid w:val="009C1651"/>
    <w:rsid w:val="009C1740"/>
    <w:rsid w:val="009C198E"/>
    <w:rsid w:val="009C213B"/>
    <w:rsid w:val="009C248C"/>
    <w:rsid w:val="009C2A1D"/>
    <w:rsid w:val="009C2F39"/>
    <w:rsid w:val="009C3013"/>
    <w:rsid w:val="009C318F"/>
    <w:rsid w:val="009C3530"/>
    <w:rsid w:val="009C3644"/>
    <w:rsid w:val="009C364A"/>
    <w:rsid w:val="009C3F3C"/>
    <w:rsid w:val="009C3FED"/>
    <w:rsid w:val="009C427C"/>
    <w:rsid w:val="009C4910"/>
    <w:rsid w:val="009C5220"/>
    <w:rsid w:val="009C5701"/>
    <w:rsid w:val="009C582A"/>
    <w:rsid w:val="009C70B4"/>
    <w:rsid w:val="009C742D"/>
    <w:rsid w:val="009C7B91"/>
    <w:rsid w:val="009D029E"/>
    <w:rsid w:val="009D0695"/>
    <w:rsid w:val="009D0CA0"/>
    <w:rsid w:val="009D1086"/>
    <w:rsid w:val="009D13EB"/>
    <w:rsid w:val="009D1D62"/>
    <w:rsid w:val="009D1D88"/>
    <w:rsid w:val="009D2A27"/>
    <w:rsid w:val="009D2D9E"/>
    <w:rsid w:val="009D3128"/>
    <w:rsid w:val="009D334A"/>
    <w:rsid w:val="009D337C"/>
    <w:rsid w:val="009D3645"/>
    <w:rsid w:val="009D3714"/>
    <w:rsid w:val="009D3B6B"/>
    <w:rsid w:val="009D3C1B"/>
    <w:rsid w:val="009D3F68"/>
    <w:rsid w:val="009D4408"/>
    <w:rsid w:val="009D53F0"/>
    <w:rsid w:val="009D5B9B"/>
    <w:rsid w:val="009D716E"/>
    <w:rsid w:val="009D7251"/>
    <w:rsid w:val="009D72E2"/>
    <w:rsid w:val="009D72E3"/>
    <w:rsid w:val="009D77A9"/>
    <w:rsid w:val="009D785B"/>
    <w:rsid w:val="009D7AFD"/>
    <w:rsid w:val="009E03E2"/>
    <w:rsid w:val="009E09D8"/>
    <w:rsid w:val="009E0A0D"/>
    <w:rsid w:val="009E0A84"/>
    <w:rsid w:val="009E2215"/>
    <w:rsid w:val="009E2717"/>
    <w:rsid w:val="009E299A"/>
    <w:rsid w:val="009E2B06"/>
    <w:rsid w:val="009E2C7E"/>
    <w:rsid w:val="009E323C"/>
    <w:rsid w:val="009E3384"/>
    <w:rsid w:val="009E4411"/>
    <w:rsid w:val="009E54E6"/>
    <w:rsid w:val="009E58B3"/>
    <w:rsid w:val="009E5E93"/>
    <w:rsid w:val="009E618B"/>
    <w:rsid w:val="009E6531"/>
    <w:rsid w:val="009E65A9"/>
    <w:rsid w:val="009E758A"/>
    <w:rsid w:val="009E7A97"/>
    <w:rsid w:val="009E7BB5"/>
    <w:rsid w:val="009E7BC4"/>
    <w:rsid w:val="009F0211"/>
    <w:rsid w:val="009F0BCB"/>
    <w:rsid w:val="009F0D40"/>
    <w:rsid w:val="009F0EC4"/>
    <w:rsid w:val="009F139E"/>
    <w:rsid w:val="009F2172"/>
    <w:rsid w:val="009F2616"/>
    <w:rsid w:val="009F3BFA"/>
    <w:rsid w:val="009F3E30"/>
    <w:rsid w:val="009F4671"/>
    <w:rsid w:val="009F5EBF"/>
    <w:rsid w:val="009F703D"/>
    <w:rsid w:val="009F7232"/>
    <w:rsid w:val="009F724B"/>
    <w:rsid w:val="009F78EE"/>
    <w:rsid w:val="009F7A20"/>
    <w:rsid w:val="00A00013"/>
    <w:rsid w:val="00A00AEA"/>
    <w:rsid w:val="00A00F36"/>
    <w:rsid w:val="00A01176"/>
    <w:rsid w:val="00A01461"/>
    <w:rsid w:val="00A023D8"/>
    <w:rsid w:val="00A02AB1"/>
    <w:rsid w:val="00A02EA3"/>
    <w:rsid w:val="00A03046"/>
    <w:rsid w:val="00A03076"/>
    <w:rsid w:val="00A033B7"/>
    <w:rsid w:val="00A03B1E"/>
    <w:rsid w:val="00A03BB5"/>
    <w:rsid w:val="00A040D0"/>
    <w:rsid w:val="00A045CF"/>
    <w:rsid w:val="00A046DC"/>
    <w:rsid w:val="00A047CC"/>
    <w:rsid w:val="00A05C09"/>
    <w:rsid w:val="00A06140"/>
    <w:rsid w:val="00A062EE"/>
    <w:rsid w:val="00A0654A"/>
    <w:rsid w:val="00A06794"/>
    <w:rsid w:val="00A10C46"/>
    <w:rsid w:val="00A119D4"/>
    <w:rsid w:val="00A12436"/>
    <w:rsid w:val="00A128DF"/>
    <w:rsid w:val="00A128F5"/>
    <w:rsid w:val="00A12BA1"/>
    <w:rsid w:val="00A13B89"/>
    <w:rsid w:val="00A13DF6"/>
    <w:rsid w:val="00A145B4"/>
    <w:rsid w:val="00A14D25"/>
    <w:rsid w:val="00A14F1C"/>
    <w:rsid w:val="00A15386"/>
    <w:rsid w:val="00A1564C"/>
    <w:rsid w:val="00A15884"/>
    <w:rsid w:val="00A1588A"/>
    <w:rsid w:val="00A16349"/>
    <w:rsid w:val="00A16D32"/>
    <w:rsid w:val="00A17167"/>
    <w:rsid w:val="00A17740"/>
    <w:rsid w:val="00A20B37"/>
    <w:rsid w:val="00A216AB"/>
    <w:rsid w:val="00A21748"/>
    <w:rsid w:val="00A21885"/>
    <w:rsid w:val="00A21A8D"/>
    <w:rsid w:val="00A22445"/>
    <w:rsid w:val="00A2277A"/>
    <w:rsid w:val="00A22CBA"/>
    <w:rsid w:val="00A2343B"/>
    <w:rsid w:val="00A23463"/>
    <w:rsid w:val="00A236C2"/>
    <w:rsid w:val="00A24206"/>
    <w:rsid w:val="00A244FB"/>
    <w:rsid w:val="00A24862"/>
    <w:rsid w:val="00A24915"/>
    <w:rsid w:val="00A25D27"/>
    <w:rsid w:val="00A2699B"/>
    <w:rsid w:val="00A26D51"/>
    <w:rsid w:val="00A26E56"/>
    <w:rsid w:val="00A2769A"/>
    <w:rsid w:val="00A27B52"/>
    <w:rsid w:val="00A27EA5"/>
    <w:rsid w:val="00A30C9B"/>
    <w:rsid w:val="00A31B0B"/>
    <w:rsid w:val="00A31CA2"/>
    <w:rsid w:val="00A320CF"/>
    <w:rsid w:val="00A32B9C"/>
    <w:rsid w:val="00A32EB1"/>
    <w:rsid w:val="00A33056"/>
    <w:rsid w:val="00A33474"/>
    <w:rsid w:val="00A33536"/>
    <w:rsid w:val="00A3507D"/>
    <w:rsid w:val="00A35305"/>
    <w:rsid w:val="00A3551C"/>
    <w:rsid w:val="00A35537"/>
    <w:rsid w:val="00A35597"/>
    <w:rsid w:val="00A356E8"/>
    <w:rsid w:val="00A35C2F"/>
    <w:rsid w:val="00A36057"/>
    <w:rsid w:val="00A36088"/>
    <w:rsid w:val="00A36393"/>
    <w:rsid w:val="00A367FF"/>
    <w:rsid w:val="00A37210"/>
    <w:rsid w:val="00A37684"/>
    <w:rsid w:val="00A3799F"/>
    <w:rsid w:val="00A37D3C"/>
    <w:rsid w:val="00A40568"/>
    <w:rsid w:val="00A405C3"/>
    <w:rsid w:val="00A40790"/>
    <w:rsid w:val="00A40C3F"/>
    <w:rsid w:val="00A40FD1"/>
    <w:rsid w:val="00A411B5"/>
    <w:rsid w:val="00A42216"/>
    <w:rsid w:val="00A4243A"/>
    <w:rsid w:val="00A42485"/>
    <w:rsid w:val="00A42EBA"/>
    <w:rsid w:val="00A43335"/>
    <w:rsid w:val="00A433AA"/>
    <w:rsid w:val="00A43521"/>
    <w:rsid w:val="00A436F5"/>
    <w:rsid w:val="00A43E40"/>
    <w:rsid w:val="00A4412D"/>
    <w:rsid w:val="00A44D9C"/>
    <w:rsid w:val="00A451A1"/>
    <w:rsid w:val="00A46081"/>
    <w:rsid w:val="00A466EA"/>
    <w:rsid w:val="00A4689D"/>
    <w:rsid w:val="00A4699A"/>
    <w:rsid w:val="00A47791"/>
    <w:rsid w:val="00A47A19"/>
    <w:rsid w:val="00A47E34"/>
    <w:rsid w:val="00A47F5E"/>
    <w:rsid w:val="00A47FE1"/>
    <w:rsid w:val="00A5002C"/>
    <w:rsid w:val="00A5025A"/>
    <w:rsid w:val="00A5079F"/>
    <w:rsid w:val="00A51115"/>
    <w:rsid w:val="00A5147C"/>
    <w:rsid w:val="00A51534"/>
    <w:rsid w:val="00A52991"/>
    <w:rsid w:val="00A52DE3"/>
    <w:rsid w:val="00A52FFB"/>
    <w:rsid w:val="00A538AE"/>
    <w:rsid w:val="00A5449D"/>
    <w:rsid w:val="00A54CD2"/>
    <w:rsid w:val="00A54F63"/>
    <w:rsid w:val="00A56B2B"/>
    <w:rsid w:val="00A56CF0"/>
    <w:rsid w:val="00A57006"/>
    <w:rsid w:val="00A576C0"/>
    <w:rsid w:val="00A60466"/>
    <w:rsid w:val="00A60EAD"/>
    <w:rsid w:val="00A60EB3"/>
    <w:rsid w:val="00A61AA8"/>
    <w:rsid w:val="00A61F4F"/>
    <w:rsid w:val="00A62195"/>
    <w:rsid w:val="00A624F4"/>
    <w:rsid w:val="00A625DF"/>
    <w:rsid w:val="00A6277A"/>
    <w:rsid w:val="00A62B34"/>
    <w:rsid w:val="00A62BF2"/>
    <w:rsid w:val="00A63405"/>
    <w:rsid w:val="00A63624"/>
    <w:rsid w:val="00A63862"/>
    <w:rsid w:val="00A63A40"/>
    <w:rsid w:val="00A641DE"/>
    <w:rsid w:val="00A64514"/>
    <w:rsid w:val="00A6481D"/>
    <w:rsid w:val="00A64A24"/>
    <w:rsid w:val="00A652B9"/>
    <w:rsid w:val="00A6533E"/>
    <w:rsid w:val="00A65938"/>
    <w:rsid w:val="00A65AAC"/>
    <w:rsid w:val="00A65BDA"/>
    <w:rsid w:val="00A66054"/>
    <w:rsid w:val="00A6642B"/>
    <w:rsid w:val="00A6655B"/>
    <w:rsid w:val="00A66FC4"/>
    <w:rsid w:val="00A6709B"/>
    <w:rsid w:val="00A67538"/>
    <w:rsid w:val="00A6759F"/>
    <w:rsid w:val="00A67853"/>
    <w:rsid w:val="00A67953"/>
    <w:rsid w:val="00A67C1D"/>
    <w:rsid w:val="00A67D19"/>
    <w:rsid w:val="00A67E1F"/>
    <w:rsid w:val="00A70078"/>
    <w:rsid w:val="00A7052D"/>
    <w:rsid w:val="00A7098F"/>
    <w:rsid w:val="00A71126"/>
    <w:rsid w:val="00A71405"/>
    <w:rsid w:val="00A71B2B"/>
    <w:rsid w:val="00A72176"/>
    <w:rsid w:val="00A73226"/>
    <w:rsid w:val="00A73378"/>
    <w:rsid w:val="00A73B2C"/>
    <w:rsid w:val="00A7403A"/>
    <w:rsid w:val="00A753D4"/>
    <w:rsid w:val="00A7595F"/>
    <w:rsid w:val="00A75C74"/>
    <w:rsid w:val="00A75C81"/>
    <w:rsid w:val="00A76A52"/>
    <w:rsid w:val="00A775B0"/>
    <w:rsid w:val="00A77643"/>
    <w:rsid w:val="00A777D1"/>
    <w:rsid w:val="00A7786A"/>
    <w:rsid w:val="00A77A68"/>
    <w:rsid w:val="00A80006"/>
    <w:rsid w:val="00A805CF"/>
    <w:rsid w:val="00A80B8D"/>
    <w:rsid w:val="00A80F15"/>
    <w:rsid w:val="00A816C6"/>
    <w:rsid w:val="00A82061"/>
    <w:rsid w:val="00A8495F"/>
    <w:rsid w:val="00A84B40"/>
    <w:rsid w:val="00A84CD9"/>
    <w:rsid w:val="00A85954"/>
    <w:rsid w:val="00A85D90"/>
    <w:rsid w:val="00A862DB"/>
    <w:rsid w:val="00A86713"/>
    <w:rsid w:val="00A86730"/>
    <w:rsid w:val="00A86EC5"/>
    <w:rsid w:val="00A87429"/>
    <w:rsid w:val="00A87D1B"/>
    <w:rsid w:val="00A87E85"/>
    <w:rsid w:val="00A90461"/>
    <w:rsid w:val="00A904D7"/>
    <w:rsid w:val="00A91505"/>
    <w:rsid w:val="00A91B2E"/>
    <w:rsid w:val="00A91F5B"/>
    <w:rsid w:val="00A931E1"/>
    <w:rsid w:val="00A93607"/>
    <w:rsid w:val="00A9363B"/>
    <w:rsid w:val="00A93B04"/>
    <w:rsid w:val="00A93B50"/>
    <w:rsid w:val="00A9418B"/>
    <w:rsid w:val="00A94498"/>
    <w:rsid w:val="00A9455F"/>
    <w:rsid w:val="00A94767"/>
    <w:rsid w:val="00A951E3"/>
    <w:rsid w:val="00A95995"/>
    <w:rsid w:val="00A961B0"/>
    <w:rsid w:val="00A9622D"/>
    <w:rsid w:val="00A962F7"/>
    <w:rsid w:val="00A96542"/>
    <w:rsid w:val="00A96911"/>
    <w:rsid w:val="00A9753D"/>
    <w:rsid w:val="00A97903"/>
    <w:rsid w:val="00A97944"/>
    <w:rsid w:val="00A97BD9"/>
    <w:rsid w:val="00AA0574"/>
    <w:rsid w:val="00AA0629"/>
    <w:rsid w:val="00AA0FF8"/>
    <w:rsid w:val="00AA112A"/>
    <w:rsid w:val="00AA1FBE"/>
    <w:rsid w:val="00AA21FB"/>
    <w:rsid w:val="00AA2F20"/>
    <w:rsid w:val="00AA31B2"/>
    <w:rsid w:val="00AA3DDC"/>
    <w:rsid w:val="00AA4F07"/>
    <w:rsid w:val="00AA52FB"/>
    <w:rsid w:val="00AA5867"/>
    <w:rsid w:val="00AA5AC2"/>
    <w:rsid w:val="00AA618F"/>
    <w:rsid w:val="00AA6C04"/>
    <w:rsid w:val="00AA6EFF"/>
    <w:rsid w:val="00AA75EF"/>
    <w:rsid w:val="00AA7FA8"/>
    <w:rsid w:val="00AB036A"/>
    <w:rsid w:val="00AB0787"/>
    <w:rsid w:val="00AB08B7"/>
    <w:rsid w:val="00AB0B19"/>
    <w:rsid w:val="00AB0B32"/>
    <w:rsid w:val="00AB0BDF"/>
    <w:rsid w:val="00AB0CF8"/>
    <w:rsid w:val="00AB12B4"/>
    <w:rsid w:val="00AB1393"/>
    <w:rsid w:val="00AB2754"/>
    <w:rsid w:val="00AB2BD8"/>
    <w:rsid w:val="00AB3B78"/>
    <w:rsid w:val="00AB5737"/>
    <w:rsid w:val="00AB5AD5"/>
    <w:rsid w:val="00AB5B90"/>
    <w:rsid w:val="00AB5E9A"/>
    <w:rsid w:val="00AB5FFA"/>
    <w:rsid w:val="00AB6769"/>
    <w:rsid w:val="00AB6D0B"/>
    <w:rsid w:val="00AB6F98"/>
    <w:rsid w:val="00AC009A"/>
    <w:rsid w:val="00AC0490"/>
    <w:rsid w:val="00AC2131"/>
    <w:rsid w:val="00AC2584"/>
    <w:rsid w:val="00AC2781"/>
    <w:rsid w:val="00AC27BF"/>
    <w:rsid w:val="00AC2821"/>
    <w:rsid w:val="00AC2D1E"/>
    <w:rsid w:val="00AC332E"/>
    <w:rsid w:val="00AC33DB"/>
    <w:rsid w:val="00AC3A1A"/>
    <w:rsid w:val="00AC3BA1"/>
    <w:rsid w:val="00AC3ECE"/>
    <w:rsid w:val="00AC41F1"/>
    <w:rsid w:val="00AC4203"/>
    <w:rsid w:val="00AC4332"/>
    <w:rsid w:val="00AC4787"/>
    <w:rsid w:val="00AC4A6B"/>
    <w:rsid w:val="00AC4C62"/>
    <w:rsid w:val="00AC5412"/>
    <w:rsid w:val="00AC57AF"/>
    <w:rsid w:val="00AC5C59"/>
    <w:rsid w:val="00AC6589"/>
    <w:rsid w:val="00AC6B60"/>
    <w:rsid w:val="00AC6C86"/>
    <w:rsid w:val="00AC6FB5"/>
    <w:rsid w:val="00AC79A0"/>
    <w:rsid w:val="00AC7EB3"/>
    <w:rsid w:val="00AD0160"/>
    <w:rsid w:val="00AD050E"/>
    <w:rsid w:val="00AD07E0"/>
    <w:rsid w:val="00AD088C"/>
    <w:rsid w:val="00AD1029"/>
    <w:rsid w:val="00AD1795"/>
    <w:rsid w:val="00AD1803"/>
    <w:rsid w:val="00AD4E9F"/>
    <w:rsid w:val="00AD5093"/>
    <w:rsid w:val="00AD5FBE"/>
    <w:rsid w:val="00AD61FF"/>
    <w:rsid w:val="00AD6760"/>
    <w:rsid w:val="00AD689A"/>
    <w:rsid w:val="00AD6D67"/>
    <w:rsid w:val="00AD7178"/>
    <w:rsid w:val="00AD7520"/>
    <w:rsid w:val="00AD7659"/>
    <w:rsid w:val="00AD786C"/>
    <w:rsid w:val="00AD7E80"/>
    <w:rsid w:val="00AE002F"/>
    <w:rsid w:val="00AE05AF"/>
    <w:rsid w:val="00AE0C88"/>
    <w:rsid w:val="00AE11A3"/>
    <w:rsid w:val="00AE12DE"/>
    <w:rsid w:val="00AE15AF"/>
    <w:rsid w:val="00AE1699"/>
    <w:rsid w:val="00AE1759"/>
    <w:rsid w:val="00AE1D42"/>
    <w:rsid w:val="00AE37AE"/>
    <w:rsid w:val="00AE3E8E"/>
    <w:rsid w:val="00AE40D8"/>
    <w:rsid w:val="00AE4A09"/>
    <w:rsid w:val="00AE4DFE"/>
    <w:rsid w:val="00AE4E4B"/>
    <w:rsid w:val="00AE4EBE"/>
    <w:rsid w:val="00AE5535"/>
    <w:rsid w:val="00AE5612"/>
    <w:rsid w:val="00AE5B56"/>
    <w:rsid w:val="00AE5E2B"/>
    <w:rsid w:val="00AE64CB"/>
    <w:rsid w:val="00AE6895"/>
    <w:rsid w:val="00AE736E"/>
    <w:rsid w:val="00AE74C5"/>
    <w:rsid w:val="00AE7DA6"/>
    <w:rsid w:val="00AF01E6"/>
    <w:rsid w:val="00AF0BD5"/>
    <w:rsid w:val="00AF1144"/>
    <w:rsid w:val="00AF1309"/>
    <w:rsid w:val="00AF1443"/>
    <w:rsid w:val="00AF153D"/>
    <w:rsid w:val="00AF1B6B"/>
    <w:rsid w:val="00AF1F7D"/>
    <w:rsid w:val="00AF3242"/>
    <w:rsid w:val="00AF3A44"/>
    <w:rsid w:val="00AF4189"/>
    <w:rsid w:val="00AF526F"/>
    <w:rsid w:val="00AF5421"/>
    <w:rsid w:val="00AF5E54"/>
    <w:rsid w:val="00AF609C"/>
    <w:rsid w:val="00AF6277"/>
    <w:rsid w:val="00AF697B"/>
    <w:rsid w:val="00AF7055"/>
    <w:rsid w:val="00AF70A3"/>
    <w:rsid w:val="00AF718C"/>
    <w:rsid w:val="00B0047D"/>
    <w:rsid w:val="00B00B55"/>
    <w:rsid w:val="00B00BC0"/>
    <w:rsid w:val="00B00C32"/>
    <w:rsid w:val="00B00F60"/>
    <w:rsid w:val="00B012CF"/>
    <w:rsid w:val="00B01BB1"/>
    <w:rsid w:val="00B0205F"/>
    <w:rsid w:val="00B02948"/>
    <w:rsid w:val="00B031E9"/>
    <w:rsid w:val="00B0361B"/>
    <w:rsid w:val="00B03CC5"/>
    <w:rsid w:val="00B04B4A"/>
    <w:rsid w:val="00B04DE5"/>
    <w:rsid w:val="00B056B1"/>
    <w:rsid w:val="00B057C2"/>
    <w:rsid w:val="00B06318"/>
    <w:rsid w:val="00B07E10"/>
    <w:rsid w:val="00B1010B"/>
    <w:rsid w:val="00B10409"/>
    <w:rsid w:val="00B10F0C"/>
    <w:rsid w:val="00B111AC"/>
    <w:rsid w:val="00B115C1"/>
    <w:rsid w:val="00B118BA"/>
    <w:rsid w:val="00B11A9D"/>
    <w:rsid w:val="00B12415"/>
    <w:rsid w:val="00B125DE"/>
    <w:rsid w:val="00B13F1E"/>
    <w:rsid w:val="00B142DC"/>
    <w:rsid w:val="00B14FD9"/>
    <w:rsid w:val="00B16273"/>
    <w:rsid w:val="00B175F2"/>
    <w:rsid w:val="00B1791F"/>
    <w:rsid w:val="00B179B7"/>
    <w:rsid w:val="00B20283"/>
    <w:rsid w:val="00B215C9"/>
    <w:rsid w:val="00B21A51"/>
    <w:rsid w:val="00B21D91"/>
    <w:rsid w:val="00B226FE"/>
    <w:rsid w:val="00B23AD3"/>
    <w:rsid w:val="00B249C4"/>
    <w:rsid w:val="00B24D5D"/>
    <w:rsid w:val="00B256A8"/>
    <w:rsid w:val="00B25F0B"/>
    <w:rsid w:val="00B26136"/>
    <w:rsid w:val="00B26FE4"/>
    <w:rsid w:val="00B272FA"/>
    <w:rsid w:val="00B274C8"/>
    <w:rsid w:val="00B27B08"/>
    <w:rsid w:val="00B27C59"/>
    <w:rsid w:val="00B27E70"/>
    <w:rsid w:val="00B30195"/>
    <w:rsid w:val="00B30229"/>
    <w:rsid w:val="00B30597"/>
    <w:rsid w:val="00B30ED6"/>
    <w:rsid w:val="00B31149"/>
    <w:rsid w:val="00B312A2"/>
    <w:rsid w:val="00B316CF"/>
    <w:rsid w:val="00B31F2B"/>
    <w:rsid w:val="00B32234"/>
    <w:rsid w:val="00B325C9"/>
    <w:rsid w:val="00B32DC4"/>
    <w:rsid w:val="00B32E3A"/>
    <w:rsid w:val="00B3327C"/>
    <w:rsid w:val="00B33742"/>
    <w:rsid w:val="00B338A5"/>
    <w:rsid w:val="00B33E0F"/>
    <w:rsid w:val="00B34522"/>
    <w:rsid w:val="00B34C50"/>
    <w:rsid w:val="00B34F99"/>
    <w:rsid w:val="00B3556F"/>
    <w:rsid w:val="00B35ABA"/>
    <w:rsid w:val="00B36039"/>
    <w:rsid w:val="00B3636D"/>
    <w:rsid w:val="00B3753C"/>
    <w:rsid w:val="00B37BF6"/>
    <w:rsid w:val="00B37D25"/>
    <w:rsid w:val="00B40119"/>
    <w:rsid w:val="00B406A0"/>
    <w:rsid w:val="00B40A23"/>
    <w:rsid w:val="00B415B1"/>
    <w:rsid w:val="00B41741"/>
    <w:rsid w:val="00B420E9"/>
    <w:rsid w:val="00B421AF"/>
    <w:rsid w:val="00B423D7"/>
    <w:rsid w:val="00B42747"/>
    <w:rsid w:val="00B42F77"/>
    <w:rsid w:val="00B42FA7"/>
    <w:rsid w:val="00B43E7B"/>
    <w:rsid w:val="00B44078"/>
    <w:rsid w:val="00B44339"/>
    <w:rsid w:val="00B449F0"/>
    <w:rsid w:val="00B451F6"/>
    <w:rsid w:val="00B4649B"/>
    <w:rsid w:val="00B4691F"/>
    <w:rsid w:val="00B46D2E"/>
    <w:rsid w:val="00B50ACB"/>
    <w:rsid w:val="00B518A6"/>
    <w:rsid w:val="00B51B5B"/>
    <w:rsid w:val="00B51BE4"/>
    <w:rsid w:val="00B527B7"/>
    <w:rsid w:val="00B53C56"/>
    <w:rsid w:val="00B55912"/>
    <w:rsid w:val="00B55AB9"/>
    <w:rsid w:val="00B55CF5"/>
    <w:rsid w:val="00B55DC9"/>
    <w:rsid w:val="00B55F64"/>
    <w:rsid w:val="00B56450"/>
    <w:rsid w:val="00B5658F"/>
    <w:rsid w:val="00B56F68"/>
    <w:rsid w:val="00B57447"/>
    <w:rsid w:val="00B574AF"/>
    <w:rsid w:val="00B577B9"/>
    <w:rsid w:val="00B577F7"/>
    <w:rsid w:val="00B607BE"/>
    <w:rsid w:val="00B60A68"/>
    <w:rsid w:val="00B619E8"/>
    <w:rsid w:val="00B61ED8"/>
    <w:rsid w:val="00B62335"/>
    <w:rsid w:val="00B625A2"/>
    <w:rsid w:val="00B62707"/>
    <w:rsid w:val="00B62BA8"/>
    <w:rsid w:val="00B63B01"/>
    <w:rsid w:val="00B648D1"/>
    <w:rsid w:val="00B64EC7"/>
    <w:rsid w:val="00B65176"/>
    <w:rsid w:val="00B65558"/>
    <w:rsid w:val="00B67134"/>
    <w:rsid w:val="00B67544"/>
    <w:rsid w:val="00B67975"/>
    <w:rsid w:val="00B67B9D"/>
    <w:rsid w:val="00B67D42"/>
    <w:rsid w:val="00B707B3"/>
    <w:rsid w:val="00B70AF3"/>
    <w:rsid w:val="00B70E05"/>
    <w:rsid w:val="00B71539"/>
    <w:rsid w:val="00B72F64"/>
    <w:rsid w:val="00B72F96"/>
    <w:rsid w:val="00B72FC1"/>
    <w:rsid w:val="00B73235"/>
    <w:rsid w:val="00B734D8"/>
    <w:rsid w:val="00B73E49"/>
    <w:rsid w:val="00B74222"/>
    <w:rsid w:val="00B746A1"/>
    <w:rsid w:val="00B74752"/>
    <w:rsid w:val="00B75458"/>
    <w:rsid w:val="00B755BC"/>
    <w:rsid w:val="00B75737"/>
    <w:rsid w:val="00B76E85"/>
    <w:rsid w:val="00B77127"/>
    <w:rsid w:val="00B775C6"/>
    <w:rsid w:val="00B77AE1"/>
    <w:rsid w:val="00B80274"/>
    <w:rsid w:val="00B803D2"/>
    <w:rsid w:val="00B80DA8"/>
    <w:rsid w:val="00B810B3"/>
    <w:rsid w:val="00B817CA"/>
    <w:rsid w:val="00B820A2"/>
    <w:rsid w:val="00B82297"/>
    <w:rsid w:val="00B82364"/>
    <w:rsid w:val="00B82574"/>
    <w:rsid w:val="00B82766"/>
    <w:rsid w:val="00B82FE8"/>
    <w:rsid w:val="00B8337E"/>
    <w:rsid w:val="00B834F1"/>
    <w:rsid w:val="00B844F8"/>
    <w:rsid w:val="00B84C55"/>
    <w:rsid w:val="00B85A8A"/>
    <w:rsid w:val="00B85D29"/>
    <w:rsid w:val="00B85D51"/>
    <w:rsid w:val="00B861A2"/>
    <w:rsid w:val="00B867A1"/>
    <w:rsid w:val="00B869B1"/>
    <w:rsid w:val="00B86D55"/>
    <w:rsid w:val="00B87073"/>
    <w:rsid w:val="00B870CF"/>
    <w:rsid w:val="00B87BA5"/>
    <w:rsid w:val="00B9086B"/>
    <w:rsid w:val="00B90B86"/>
    <w:rsid w:val="00B90ED2"/>
    <w:rsid w:val="00B910B8"/>
    <w:rsid w:val="00B91B3F"/>
    <w:rsid w:val="00B91D4E"/>
    <w:rsid w:val="00B927B6"/>
    <w:rsid w:val="00B95384"/>
    <w:rsid w:val="00B955A9"/>
    <w:rsid w:val="00B95CE0"/>
    <w:rsid w:val="00B966AF"/>
    <w:rsid w:val="00B96B56"/>
    <w:rsid w:val="00BA0DE6"/>
    <w:rsid w:val="00BA13EE"/>
    <w:rsid w:val="00BA14A3"/>
    <w:rsid w:val="00BA1DB5"/>
    <w:rsid w:val="00BA1F1F"/>
    <w:rsid w:val="00BA3485"/>
    <w:rsid w:val="00BA3D1C"/>
    <w:rsid w:val="00BA3DAD"/>
    <w:rsid w:val="00BA4989"/>
    <w:rsid w:val="00BA4A61"/>
    <w:rsid w:val="00BA4A6D"/>
    <w:rsid w:val="00BA4DB7"/>
    <w:rsid w:val="00BA4E29"/>
    <w:rsid w:val="00BA4E47"/>
    <w:rsid w:val="00BA4E52"/>
    <w:rsid w:val="00BA609B"/>
    <w:rsid w:val="00BA612F"/>
    <w:rsid w:val="00BA7349"/>
    <w:rsid w:val="00BA75AB"/>
    <w:rsid w:val="00BA7AE7"/>
    <w:rsid w:val="00BA7CFD"/>
    <w:rsid w:val="00BA7E80"/>
    <w:rsid w:val="00BB1965"/>
    <w:rsid w:val="00BB2920"/>
    <w:rsid w:val="00BB296D"/>
    <w:rsid w:val="00BB2FD4"/>
    <w:rsid w:val="00BB33E9"/>
    <w:rsid w:val="00BB3CCF"/>
    <w:rsid w:val="00BB3FF4"/>
    <w:rsid w:val="00BB4557"/>
    <w:rsid w:val="00BB5067"/>
    <w:rsid w:val="00BB5366"/>
    <w:rsid w:val="00BB58F5"/>
    <w:rsid w:val="00BB5D11"/>
    <w:rsid w:val="00BB681F"/>
    <w:rsid w:val="00BB6A2C"/>
    <w:rsid w:val="00BB6B4C"/>
    <w:rsid w:val="00BB773B"/>
    <w:rsid w:val="00BB7CA8"/>
    <w:rsid w:val="00BB7E81"/>
    <w:rsid w:val="00BC01B9"/>
    <w:rsid w:val="00BC021A"/>
    <w:rsid w:val="00BC07B1"/>
    <w:rsid w:val="00BC124E"/>
    <w:rsid w:val="00BC132A"/>
    <w:rsid w:val="00BC1BF0"/>
    <w:rsid w:val="00BC1DC4"/>
    <w:rsid w:val="00BC1EC0"/>
    <w:rsid w:val="00BC222A"/>
    <w:rsid w:val="00BC2720"/>
    <w:rsid w:val="00BC27A0"/>
    <w:rsid w:val="00BC2DE2"/>
    <w:rsid w:val="00BC2F25"/>
    <w:rsid w:val="00BC33C3"/>
    <w:rsid w:val="00BC3422"/>
    <w:rsid w:val="00BC3976"/>
    <w:rsid w:val="00BC3A00"/>
    <w:rsid w:val="00BC431B"/>
    <w:rsid w:val="00BC44B8"/>
    <w:rsid w:val="00BC46AA"/>
    <w:rsid w:val="00BC4AA3"/>
    <w:rsid w:val="00BC4E33"/>
    <w:rsid w:val="00BC4F7E"/>
    <w:rsid w:val="00BC5F60"/>
    <w:rsid w:val="00BC6FE4"/>
    <w:rsid w:val="00BC7761"/>
    <w:rsid w:val="00BC7CEA"/>
    <w:rsid w:val="00BD039F"/>
    <w:rsid w:val="00BD07B9"/>
    <w:rsid w:val="00BD0F88"/>
    <w:rsid w:val="00BD11B5"/>
    <w:rsid w:val="00BD120F"/>
    <w:rsid w:val="00BD1B0F"/>
    <w:rsid w:val="00BD1E57"/>
    <w:rsid w:val="00BD25BE"/>
    <w:rsid w:val="00BD298A"/>
    <w:rsid w:val="00BD2A88"/>
    <w:rsid w:val="00BD2CE9"/>
    <w:rsid w:val="00BD313A"/>
    <w:rsid w:val="00BD32AC"/>
    <w:rsid w:val="00BD3442"/>
    <w:rsid w:val="00BD3663"/>
    <w:rsid w:val="00BD3A36"/>
    <w:rsid w:val="00BD601A"/>
    <w:rsid w:val="00BD65AB"/>
    <w:rsid w:val="00BD69E7"/>
    <w:rsid w:val="00BD6D31"/>
    <w:rsid w:val="00BD6F73"/>
    <w:rsid w:val="00BD6F93"/>
    <w:rsid w:val="00BD74FC"/>
    <w:rsid w:val="00BD7A49"/>
    <w:rsid w:val="00BD7D38"/>
    <w:rsid w:val="00BD7E3E"/>
    <w:rsid w:val="00BE1533"/>
    <w:rsid w:val="00BE1534"/>
    <w:rsid w:val="00BE1B04"/>
    <w:rsid w:val="00BE1C76"/>
    <w:rsid w:val="00BE1E68"/>
    <w:rsid w:val="00BE3710"/>
    <w:rsid w:val="00BE3955"/>
    <w:rsid w:val="00BE40B2"/>
    <w:rsid w:val="00BE4672"/>
    <w:rsid w:val="00BE47EE"/>
    <w:rsid w:val="00BE4A06"/>
    <w:rsid w:val="00BE5004"/>
    <w:rsid w:val="00BE609B"/>
    <w:rsid w:val="00BE6DA7"/>
    <w:rsid w:val="00BE7770"/>
    <w:rsid w:val="00BE783D"/>
    <w:rsid w:val="00BE7FC5"/>
    <w:rsid w:val="00BF0631"/>
    <w:rsid w:val="00BF1C00"/>
    <w:rsid w:val="00BF1C15"/>
    <w:rsid w:val="00BF1D2B"/>
    <w:rsid w:val="00BF1D31"/>
    <w:rsid w:val="00BF28C7"/>
    <w:rsid w:val="00BF28E4"/>
    <w:rsid w:val="00BF2FAB"/>
    <w:rsid w:val="00BF3367"/>
    <w:rsid w:val="00BF39F8"/>
    <w:rsid w:val="00BF3B44"/>
    <w:rsid w:val="00BF43D8"/>
    <w:rsid w:val="00BF50EB"/>
    <w:rsid w:val="00BF59C4"/>
    <w:rsid w:val="00BF6170"/>
    <w:rsid w:val="00BF6D82"/>
    <w:rsid w:val="00BF717E"/>
    <w:rsid w:val="00BF78A0"/>
    <w:rsid w:val="00BF7A27"/>
    <w:rsid w:val="00BF7DE9"/>
    <w:rsid w:val="00C001FC"/>
    <w:rsid w:val="00C00591"/>
    <w:rsid w:val="00C00F58"/>
    <w:rsid w:val="00C013FB"/>
    <w:rsid w:val="00C0175A"/>
    <w:rsid w:val="00C0185D"/>
    <w:rsid w:val="00C01E74"/>
    <w:rsid w:val="00C0235E"/>
    <w:rsid w:val="00C025AC"/>
    <w:rsid w:val="00C02A89"/>
    <w:rsid w:val="00C02F55"/>
    <w:rsid w:val="00C036DC"/>
    <w:rsid w:val="00C03D66"/>
    <w:rsid w:val="00C03DAE"/>
    <w:rsid w:val="00C044D0"/>
    <w:rsid w:val="00C045D2"/>
    <w:rsid w:val="00C0556C"/>
    <w:rsid w:val="00C05A8E"/>
    <w:rsid w:val="00C05DC9"/>
    <w:rsid w:val="00C05F3A"/>
    <w:rsid w:val="00C065C2"/>
    <w:rsid w:val="00C06976"/>
    <w:rsid w:val="00C06E41"/>
    <w:rsid w:val="00C07B63"/>
    <w:rsid w:val="00C10125"/>
    <w:rsid w:val="00C10315"/>
    <w:rsid w:val="00C106E0"/>
    <w:rsid w:val="00C10792"/>
    <w:rsid w:val="00C11256"/>
    <w:rsid w:val="00C1163E"/>
    <w:rsid w:val="00C11751"/>
    <w:rsid w:val="00C12941"/>
    <w:rsid w:val="00C13599"/>
    <w:rsid w:val="00C13B69"/>
    <w:rsid w:val="00C13CE6"/>
    <w:rsid w:val="00C142D3"/>
    <w:rsid w:val="00C1438F"/>
    <w:rsid w:val="00C156CA"/>
    <w:rsid w:val="00C15785"/>
    <w:rsid w:val="00C16332"/>
    <w:rsid w:val="00C1671F"/>
    <w:rsid w:val="00C167C9"/>
    <w:rsid w:val="00C17237"/>
    <w:rsid w:val="00C1779E"/>
    <w:rsid w:val="00C20908"/>
    <w:rsid w:val="00C209D3"/>
    <w:rsid w:val="00C20F8F"/>
    <w:rsid w:val="00C20FCF"/>
    <w:rsid w:val="00C2126C"/>
    <w:rsid w:val="00C219B7"/>
    <w:rsid w:val="00C21C5C"/>
    <w:rsid w:val="00C22260"/>
    <w:rsid w:val="00C22CFC"/>
    <w:rsid w:val="00C22D97"/>
    <w:rsid w:val="00C23021"/>
    <w:rsid w:val="00C233F4"/>
    <w:rsid w:val="00C23551"/>
    <w:rsid w:val="00C23627"/>
    <w:rsid w:val="00C239BF"/>
    <w:rsid w:val="00C23CD8"/>
    <w:rsid w:val="00C2408A"/>
    <w:rsid w:val="00C24338"/>
    <w:rsid w:val="00C24871"/>
    <w:rsid w:val="00C2521E"/>
    <w:rsid w:val="00C25AF7"/>
    <w:rsid w:val="00C25F8D"/>
    <w:rsid w:val="00C261F3"/>
    <w:rsid w:val="00C2749D"/>
    <w:rsid w:val="00C27B0E"/>
    <w:rsid w:val="00C304E9"/>
    <w:rsid w:val="00C3078C"/>
    <w:rsid w:val="00C31708"/>
    <w:rsid w:val="00C319A0"/>
    <w:rsid w:val="00C32232"/>
    <w:rsid w:val="00C32758"/>
    <w:rsid w:val="00C327FC"/>
    <w:rsid w:val="00C32E28"/>
    <w:rsid w:val="00C32F30"/>
    <w:rsid w:val="00C332C4"/>
    <w:rsid w:val="00C33943"/>
    <w:rsid w:val="00C33E80"/>
    <w:rsid w:val="00C3411C"/>
    <w:rsid w:val="00C34AE8"/>
    <w:rsid w:val="00C34C08"/>
    <w:rsid w:val="00C34F30"/>
    <w:rsid w:val="00C365E1"/>
    <w:rsid w:val="00C369AB"/>
    <w:rsid w:val="00C36AC4"/>
    <w:rsid w:val="00C37DBD"/>
    <w:rsid w:val="00C4026C"/>
    <w:rsid w:val="00C40AEB"/>
    <w:rsid w:val="00C40B3F"/>
    <w:rsid w:val="00C40F47"/>
    <w:rsid w:val="00C41916"/>
    <w:rsid w:val="00C41EB5"/>
    <w:rsid w:val="00C421F4"/>
    <w:rsid w:val="00C43004"/>
    <w:rsid w:val="00C435C2"/>
    <w:rsid w:val="00C44061"/>
    <w:rsid w:val="00C446C3"/>
    <w:rsid w:val="00C44ADC"/>
    <w:rsid w:val="00C44B8A"/>
    <w:rsid w:val="00C44EDF"/>
    <w:rsid w:val="00C45423"/>
    <w:rsid w:val="00C45B80"/>
    <w:rsid w:val="00C45C67"/>
    <w:rsid w:val="00C45DE1"/>
    <w:rsid w:val="00C462C9"/>
    <w:rsid w:val="00C46FAD"/>
    <w:rsid w:val="00C47855"/>
    <w:rsid w:val="00C47C85"/>
    <w:rsid w:val="00C47F88"/>
    <w:rsid w:val="00C50CD0"/>
    <w:rsid w:val="00C516C5"/>
    <w:rsid w:val="00C517CD"/>
    <w:rsid w:val="00C51F44"/>
    <w:rsid w:val="00C521B7"/>
    <w:rsid w:val="00C52AD5"/>
    <w:rsid w:val="00C52B2B"/>
    <w:rsid w:val="00C52CC7"/>
    <w:rsid w:val="00C52DCD"/>
    <w:rsid w:val="00C53B42"/>
    <w:rsid w:val="00C53BD9"/>
    <w:rsid w:val="00C53FB2"/>
    <w:rsid w:val="00C54686"/>
    <w:rsid w:val="00C55653"/>
    <w:rsid w:val="00C5636F"/>
    <w:rsid w:val="00C56706"/>
    <w:rsid w:val="00C567E4"/>
    <w:rsid w:val="00C56863"/>
    <w:rsid w:val="00C56B2A"/>
    <w:rsid w:val="00C56EA7"/>
    <w:rsid w:val="00C575E5"/>
    <w:rsid w:val="00C5769C"/>
    <w:rsid w:val="00C60F0D"/>
    <w:rsid w:val="00C610F8"/>
    <w:rsid w:val="00C6110C"/>
    <w:rsid w:val="00C612EC"/>
    <w:rsid w:val="00C6132B"/>
    <w:rsid w:val="00C61E15"/>
    <w:rsid w:val="00C61E33"/>
    <w:rsid w:val="00C62A71"/>
    <w:rsid w:val="00C63F4C"/>
    <w:rsid w:val="00C64239"/>
    <w:rsid w:val="00C64431"/>
    <w:rsid w:val="00C64527"/>
    <w:rsid w:val="00C64D56"/>
    <w:rsid w:val="00C65532"/>
    <w:rsid w:val="00C65896"/>
    <w:rsid w:val="00C65AE2"/>
    <w:rsid w:val="00C65CFB"/>
    <w:rsid w:val="00C65FC8"/>
    <w:rsid w:val="00C66278"/>
    <w:rsid w:val="00C6630D"/>
    <w:rsid w:val="00C6644F"/>
    <w:rsid w:val="00C670C1"/>
    <w:rsid w:val="00C6E6D1"/>
    <w:rsid w:val="00C7063D"/>
    <w:rsid w:val="00C70F01"/>
    <w:rsid w:val="00C70F99"/>
    <w:rsid w:val="00C7106A"/>
    <w:rsid w:val="00C7140B"/>
    <w:rsid w:val="00C7183A"/>
    <w:rsid w:val="00C719DD"/>
    <w:rsid w:val="00C71C0F"/>
    <w:rsid w:val="00C71FEA"/>
    <w:rsid w:val="00C72B3C"/>
    <w:rsid w:val="00C72C73"/>
    <w:rsid w:val="00C72D70"/>
    <w:rsid w:val="00C72D88"/>
    <w:rsid w:val="00C73578"/>
    <w:rsid w:val="00C7399F"/>
    <w:rsid w:val="00C745A1"/>
    <w:rsid w:val="00C74760"/>
    <w:rsid w:val="00C74B52"/>
    <w:rsid w:val="00C74B93"/>
    <w:rsid w:val="00C75747"/>
    <w:rsid w:val="00C75ED3"/>
    <w:rsid w:val="00C76AD9"/>
    <w:rsid w:val="00C76ECA"/>
    <w:rsid w:val="00C771A3"/>
    <w:rsid w:val="00C77562"/>
    <w:rsid w:val="00C77C1D"/>
    <w:rsid w:val="00C77C7E"/>
    <w:rsid w:val="00C8007B"/>
    <w:rsid w:val="00C80AF5"/>
    <w:rsid w:val="00C80B9C"/>
    <w:rsid w:val="00C80F09"/>
    <w:rsid w:val="00C811C9"/>
    <w:rsid w:val="00C81440"/>
    <w:rsid w:val="00C81F27"/>
    <w:rsid w:val="00C822B2"/>
    <w:rsid w:val="00C8341D"/>
    <w:rsid w:val="00C83493"/>
    <w:rsid w:val="00C83581"/>
    <w:rsid w:val="00C83D3F"/>
    <w:rsid w:val="00C84B82"/>
    <w:rsid w:val="00C84D92"/>
    <w:rsid w:val="00C8507C"/>
    <w:rsid w:val="00C860C3"/>
    <w:rsid w:val="00C8665A"/>
    <w:rsid w:val="00C86680"/>
    <w:rsid w:val="00C86A1D"/>
    <w:rsid w:val="00C86C3B"/>
    <w:rsid w:val="00C86D4A"/>
    <w:rsid w:val="00C87C27"/>
    <w:rsid w:val="00C87E78"/>
    <w:rsid w:val="00C90249"/>
    <w:rsid w:val="00C9196C"/>
    <w:rsid w:val="00C91AD3"/>
    <w:rsid w:val="00C91CC6"/>
    <w:rsid w:val="00C9258E"/>
    <w:rsid w:val="00C9293F"/>
    <w:rsid w:val="00C93255"/>
    <w:rsid w:val="00C93263"/>
    <w:rsid w:val="00C936ED"/>
    <w:rsid w:val="00C93B7E"/>
    <w:rsid w:val="00C9474C"/>
    <w:rsid w:val="00C94787"/>
    <w:rsid w:val="00C94C93"/>
    <w:rsid w:val="00C94D60"/>
    <w:rsid w:val="00C94F8F"/>
    <w:rsid w:val="00C952FA"/>
    <w:rsid w:val="00C95505"/>
    <w:rsid w:val="00C959C0"/>
    <w:rsid w:val="00C9688D"/>
    <w:rsid w:val="00C96E7C"/>
    <w:rsid w:val="00C977E5"/>
    <w:rsid w:val="00C979F3"/>
    <w:rsid w:val="00CA0065"/>
    <w:rsid w:val="00CA02C9"/>
    <w:rsid w:val="00CA0C35"/>
    <w:rsid w:val="00CA0CB1"/>
    <w:rsid w:val="00CA1172"/>
    <w:rsid w:val="00CA13E9"/>
    <w:rsid w:val="00CA1501"/>
    <w:rsid w:val="00CA1DC5"/>
    <w:rsid w:val="00CA2DB2"/>
    <w:rsid w:val="00CA3425"/>
    <w:rsid w:val="00CA3D5C"/>
    <w:rsid w:val="00CA457B"/>
    <w:rsid w:val="00CA46D0"/>
    <w:rsid w:val="00CA499D"/>
    <w:rsid w:val="00CA4B74"/>
    <w:rsid w:val="00CA4D87"/>
    <w:rsid w:val="00CA4F24"/>
    <w:rsid w:val="00CA5DE6"/>
    <w:rsid w:val="00CA6174"/>
    <w:rsid w:val="00CA6702"/>
    <w:rsid w:val="00CA6CBE"/>
    <w:rsid w:val="00CA6E9F"/>
    <w:rsid w:val="00CA70A3"/>
    <w:rsid w:val="00CA72E0"/>
    <w:rsid w:val="00CA73CE"/>
    <w:rsid w:val="00CA76E1"/>
    <w:rsid w:val="00CA7AC5"/>
    <w:rsid w:val="00CB12B0"/>
    <w:rsid w:val="00CB1308"/>
    <w:rsid w:val="00CB14FB"/>
    <w:rsid w:val="00CB15C4"/>
    <w:rsid w:val="00CB19C1"/>
    <w:rsid w:val="00CB1DA2"/>
    <w:rsid w:val="00CB1F52"/>
    <w:rsid w:val="00CB2528"/>
    <w:rsid w:val="00CB2C1D"/>
    <w:rsid w:val="00CB3708"/>
    <w:rsid w:val="00CB4540"/>
    <w:rsid w:val="00CB4F2A"/>
    <w:rsid w:val="00CB5B23"/>
    <w:rsid w:val="00CB69E1"/>
    <w:rsid w:val="00CB6BB7"/>
    <w:rsid w:val="00CB6F40"/>
    <w:rsid w:val="00CB7310"/>
    <w:rsid w:val="00CB73AD"/>
    <w:rsid w:val="00CB7F53"/>
    <w:rsid w:val="00CC0E51"/>
    <w:rsid w:val="00CC1ED6"/>
    <w:rsid w:val="00CC2482"/>
    <w:rsid w:val="00CC2FF7"/>
    <w:rsid w:val="00CC32C0"/>
    <w:rsid w:val="00CC3884"/>
    <w:rsid w:val="00CC3904"/>
    <w:rsid w:val="00CC3DB3"/>
    <w:rsid w:val="00CC4430"/>
    <w:rsid w:val="00CC474D"/>
    <w:rsid w:val="00CC4AF2"/>
    <w:rsid w:val="00CC51CE"/>
    <w:rsid w:val="00CC5465"/>
    <w:rsid w:val="00CC5706"/>
    <w:rsid w:val="00CC5A2E"/>
    <w:rsid w:val="00CC65C0"/>
    <w:rsid w:val="00CD0204"/>
    <w:rsid w:val="00CD0F84"/>
    <w:rsid w:val="00CD16BE"/>
    <w:rsid w:val="00CD1A61"/>
    <w:rsid w:val="00CD205A"/>
    <w:rsid w:val="00CD253B"/>
    <w:rsid w:val="00CD3577"/>
    <w:rsid w:val="00CD3AB5"/>
    <w:rsid w:val="00CD3CA1"/>
    <w:rsid w:val="00CD42F4"/>
    <w:rsid w:val="00CD55FB"/>
    <w:rsid w:val="00CD6752"/>
    <w:rsid w:val="00CD777C"/>
    <w:rsid w:val="00CD7A88"/>
    <w:rsid w:val="00CDED64"/>
    <w:rsid w:val="00CE010A"/>
    <w:rsid w:val="00CE041D"/>
    <w:rsid w:val="00CE1233"/>
    <w:rsid w:val="00CE1459"/>
    <w:rsid w:val="00CE20A2"/>
    <w:rsid w:val="00CE20A3"/>
    <w:rsid w:val="00CE2C9E"/>
    <w:rsid w:val="00CE32D6"/>
    <w:rsid w:val="00CE37D8"/>
    <w:rsid w:val="00CE395D"/>
    <w:rsid w:val="00CE3BC8"/>
    <w:rsid w:val="00CE4ABB"/>
    <w:rsid w:val="00CE4C9D"/>
    <w:rsid w:val="00CE4E0D"/>
    <w:rsid w:val="00CE520C"/>
    <w:rsid w:val="00CE6006"/>
    <w:rsid w:val="00CE6D19"/>
    <w:rsid w:val="00CE75EE"/>
    <w:rsid w:val="00CE7A43"/>
    <w:rsid w:val="00CF0302"/>
    <w:rsid w:val="00CF0443"/>
    <w:rsid w:val="00CF195B"/>
    <w:rsid w:val="00CF2A23"/>
    <w:rsid w:val="00CF2BF3"/>
    <w:rsid w:val="00CF318F"/>
    <w:rsid w:val="00CF3516"/>
    <w:rsid w:val="00CF392C"/>
    <w:rsid w:val="00CF39B7"/>
    <w:rsid w:val="00CF448C"/>
    <w:rsid w:val="00CF48CF"/>
    <w:rsid w:val="00CF4EF3"/>
    <w:rsid w:val="00CF51DE"/>
    <w:rsid w:val="00CF661F"/>
    <w:rsid w:val="00CF7921"/>
    <w:rsid w:val="00CF7B20"/>
    <w:rsid w:val="00CF7B60"/>
    <w:rsid w:val="00CF7B79"/>
    <w:rsid w:val="00CF7DA3"/>
    <w:rsid w:val="00CF7E0F"/>
    <w:rsid w:val="00CF7E6B"/>
    <w:rsid w:val="00D00A88"/>
    <w:rsid w:val="00D0114C"/>
    <w:rsid w:val="00D0155A"/>
    <w:rsid w:val="00D016FA"/>
    <w:rsid w:val="00D02256"/>
    <w:rsid w:val="00D03086"/>
    <w:rsid w:val="00D03155"/>
    <w:rsid w:val="00D032DF"/>
    <w:rsid w:val="00D03459"/>
    <w:rsid w:val="00D035E3"/>
    <w:rsid w:val="00D03CF0"/>
    <w:rsid w:val="00D04C22"/>
    <w:rsid w:val="00D050CF"/>
    <w:rsid w:val="00D052B4"/>
    <w:rsid w:val="00D0563C"/>
    <w:rsid w:val="00D058EF"/>
    <w:rsid w:val="00D060BD"/>
    <w:rsid w:val="00D060C7"/>
    <w:rsid w:val="00D0636E"/>
    <w:rsid w:val="00D06571"/>
    <w:rsid w:val="00D06908"/>
    <w:rsid w:val="00D11249"/>
    <w:rsid w:val="00D1135B"/>
    <w:rsid w:val="00D120EA"/>
    <w:rsid w:val="00D12753"/>
    <w:rsid w:val="00D134BA"/>
    <w:rsid w:val="00D134C7"/>
    <w:rsid w:val="00D137FB"/>
    <w:rsid w:val="00D141A5"/>
    <w:rsid w:val="00D1432C"/>
    <w:rsid w:val="00D144F2"/>
    <w:rsid w:val="00D14682"/>
    <w:rsid w:val="00D14CE2"/>
    <w:rsid w:val="00D15372"/>
    <w:rsid w:val="00D153E9"/>
    <w:rsid w:val="00D159B5"/>
    <w:rsid w:val="00D163CC"/>
    <w:rsid w:val="00D17328"/>
    <w:rsid w:val="00D17419"/>
    <w:rsid w:val="00D17B20"/>
    <w:rsid w:val="00D203C4"/>
    <w:rsid w:val="00D209B1"/>
    <w:rsid w:val="00D20D92"/>
    <w:rsid w:val="00D20F74"/>
    <w:rsid w:val="00D20FA6"/>
    <w:rsid w:val="00D211B1"/>
    <w:rsid w:val="00D21615"/>
    <w:rsid w:val="00D21AFD"/>
    <w:rsid w:val="00D21EAD"/>
    <w:rsid w:val="00D220B1"/>
    <w:rsid w:val="00D22459"/>
    <w:rsid w:val="00D2269D"/>
    <w:rsid w:val="00D227B4"/>
    <w:rsid w:val="00D238B8"/>
    <w:rsid w:val="00D23AC8"/>
    <w:rsid w:val="00D24063"/>
    <w:rsid w:val="00D24322"/>
    <w:rsid w:val="00D247B8"/>
    <w:rsid w:val="00D24808"/>
    <w:rsid w:val="00D25CD6"/>
    <w:rsid w:val="00D25FB8"/>
    <w:rsid w:val="00D261E7"/>
    <w:rsid w:val="00D26335"/>
    <w:rsid w:val="00D2649E"/>
    <w:rsid w:val="00D266D8"/>
    <w:rsid w:val="00D267F9"/>
    <w:rsid w:val="00D26F52"/>
    <w:rsid w:val="00D2760A"/>
    <w:rsid w:val="00D27899"/>
    <w:rsid w:val="00D30E2C"/>
    <w:rsid w:val="00D311B2"/>
    <w:rsid w:val="00D31672"/>
    <w:rsid w:val="00D31DDC"/>
    <w:rsid w:val="00D327DD"/>
    <w:rsid w:val="00D32D2B"/>
    <w:rsid w:val="00D33599"/>
    <w:rsid w:val="00D3384F"/>
    <w:rsid w:val="00D344F5"/>
    <w:rsid w:val="00D352F4"/>
    <w:rsid w:val="00D35C3D"/>
    <w:rsid w:val="00D361B6"/>
    <w:rsid w:val="00D364EC"/>
    <w:rsid w:val="00D3695F"/>
    <w:rsid w:val="00D36C93"/>
    <w:rsid w:val="00D3744A"/>
    <w:rsid w:val="00D37960"/>
    <w:rsid w:val="00D400DD"/>
    <w:rsid w:val="00D40825"/>
    <w:rsid w:val="00D40B13"/>
    <w:rsid w:val="00D40C31"/>
    <w:rsid w:val="00D40E1C"/>
    <w:rsid w:val="00D41171"/>
    <w:rsid w:val="00D411EE"/>
    <w:rsid w:val="00D41C0B"/>
    <w:rsid w:val="00D4268A"/>
    <w:rsid w:val="00D434CA"/>
    <w:rsid w:val="00D43C6B"/>
    <w:rsid w:val="00D4477B"/>
    <w:rsid w:val="00D44B49"/>
    <w:rsid w:val="00D44B9F"/>
    <w:rsid w:val="00D44CE4"/>
    <w:rsid w:val="00D44EF8"/>
    <w:rsid w:val="00D450C8"/>
    <w:rsid w:val="00D45902"/>
    <w:rsid w:val="00D45D19"/>
    <w:rsid w:val="00D46652"/>
    <w:rsid w:val="00D46C3E"/>
    <w:rsid w:val="00D46E19"/>
    <w:rsid w:val="00D47AC0"/>
    <w:rsid w:val="00D47BAB"/>
    <w:rsid w:val="00D50C97"/>
    <w:rsid w:val="00D50DFC"/>
    <w:rsid w:val="00D50F20"/>
    <w:rsid w:val="00D5155A"/>
    <w:rsid w:val="00D51D1E"/>
    <w:rsid w:val="00D52A80"/>
    <w:rsid w:val="00D52EAC"/>
    <w:rsid w:val="00D53360"/>
    <w:rsid w:val="00D53D74"/>
    <w:rsid w:val="00D540E0"/>
    <w:rsid w:val="00D54135"/>
    <w:rsid w:val="00D5500F"/>
    <w:rsid w:val="00D5506C"/>
    <w:rsid w:val="00D554E6"/>
    <w:rsid w:val="00D55F00"/>
    <w:rsid w:val="00D55F3A"/>
    <w:rsid w:val="00D560EA"/>
    <w:rsid w:val="00D5677B"/>
    <w:rsid w:val="00D567A2"/>
    <w:rsid w:val="00D56D08"/>
    <w:rsid w:val="00D573D5"/>
    <w:rsid w:val="00D575F9"/>
    <w:rsid w:val="00D576CD"/>
    <w:rsid w:val="00D607CB"/>
    <w:rsid w:val="00D60D2B"/>
    <w:rsid w:val="00D60E51"/>
    <w:rsid w:val="00D6133B"/>
    <w:rsid w:val="00D61478"/>
    <w:rsid w:val="00D6148E"/>
    <w:rsid w:val="00D61AE5"/>
    <w:rsid w:val="00D61E18"/>
    <w:rsid w:val="00D625ED"/>
    <w:rsid w:val="00D631D1"/>
    <w:rsid w:val="00D633E5"/>
    <w:rsid w:val="00D63457"/>
    <w:rsid w:val="00D641CA"/>
    <w:rsid w:val="00D64932"/>
    <w:rsid w:val="00D64BB9"/>
    <w:rsid w:val="00D650B7"/>
    <w:rsid w:val="00D652EF"/>
    <w:rsid w:val="00D655DB"/>
    <w:rsid w:val="00D65685"/>
    <w:rsid w:val="00D66042"/>
    <w:rsid w:val="00D66044"/>
    <w:rsid w:val="00D66445"/>
    <w:rsid w:val="00D67160"/>
    <w:rsid w:val="00D6720C"/>
    <w:rsid w:val="00D67685"/>
    <w:rsid w:val="00D67970"/>
    <w:rsid w:val="00D7008F"/>
    <w:rsid w:val="00D70535"/>
    <w:rsid w:val="00D71296"/>
    <w:rsid w:val="00D71F6D"/>
    <w:rsid w:val="00D7215B"/>
    <w:rsid w:val="00D72B46"/>
    <w:rsid w:val="00D73067"/>
    <w:rsid w:val="00D73CDD"/>
    <w:rsid w:val="00D73EFF"/>
    <w:rsid w:val="00D74991"/>
    <w:rsid w:val="00D74A30"/>
    <w:rsid w:val="00D74B7B"/>
    <w:rsid w:val="00D74C55"/>
    <w:rsid w:val="00D74F23"/>
    <w:rsid w:val="00D753D1"/>
    <w:rsid w:val="00D756CC"/>
    <w:rsid w:val="00D759C0"/>
    <w:rsid w:val="00D75B94"/>
    <w:rsid w:val="00D7639F"/>
    <w:rsid w:val="00D76904"/>
    <w:rsid w:val="00D76CF3"/>
    <w:rsid w:val="00D778F6"/>
    <w:rsid w:val="00D77B77"/>
    <w:rsid w:val="00D77C1F"/>
    <w:rsid w:val="00D77DCD"/>
    <w:rsid w:val="00D80710"/>
    <w:rsid w:val="00D80C2C"/>
    <w:rsid w:val="00D81610"/>
    <w:rsid w:val="00D8172D"/>
    <w:rsid w:val="00D817C3"/>
    <w:rsid w:val="00D82476"/>
    <w:rsid w:val="00D827DB"/>
    <w:rsid w:val="00D83117"/>
    <w:rsid w:val="00D83521"/>
    <w:rsid w:val="00D83CE6"/>
    <w:rsid w:val="00D84167"/>
    <w:rsid w:val="00D84AA1"/>
    <w:rsid w:val="00D85329"/>
    <w:rsid w:val="00D87BC3"/>
    <w:rsid w:val="00D9007D"/>
    <w:rsid w:val="00D903A7"/>
    <w:rsid w:val="00D90568"/>
    <w:rsid w:val="00D9115D"/>
    <w:rsid w:val="00D911EB"/>
    <w:rsid w:val="00D91652"/>
    <w:rsid w:val="00D91783"/>
    <w:rsid w:val="00D91844"/>
    <w:rsid w:val="00D91A51"/>
    <w:rsid w:val="00D927FD"/>
    <w:rsid w:val="00D9344F"/>
    <w:rsid w:val="00D93D79"/>
    <w:rsid w:val="00D946FA"/>
    <w:rsid w:val="00D96418"/>
    <w:rsid w:val="00D96DE9"/>
    <w:rsid w:val="00D9722C"/>
    <w:rsid w:val="00D972CA"/>
    <w:rsid w:val="00D97739"/>
    <w:rsid w:val="00D97759"/>
    <w:rsid w:val="00D97991"/>
    <w:rsid w:val="00DA02AF"/>
    <w:rsid w:val="00DA085A"/>
    <w:rsid w:val="00DA09DB"/>
    <w:rsid w:val="00DA1257"/>
    <w:rsid w:val="00DA137C"/>
    <w:rsid w:val="00DA1719"/>
    <w:rsid w:val="00DA18BF"/>
    <w:rsid w:val="00DA1AB2"/>
    <w:rsid w:val="00DA2402"/>
    <w:rsid w:val="00DA2807"/>
    <w:rsid w:val="00DA2BC2"/>
    <w:rsid w:val="00DA305D"/>
    <w:rsid w:val="00DA3B9D"/>
    <w:rsid w:val="00DA3CC8"/>
    <w:rsid w:val="00DA3E86"/>
    <w:rsid w:val="00DA566E"/>
    <w:rsid w:val="00DA57EF"/>
    <w:rsid w:val="00DA5CE1"/>
    <w:rsid w:val="00DA5D8F"/>
    <w:rsid w:val="00DA6845"/>
    <w:rsid w:val="00DA6AF3"/>
    <w:rsid w:val="00DA6C7F"/>
    <w:rsid w:val="00DA6D91"/>
    <w:rsid w:val="00DA6DB0"/>
    <w:rsid w:val="00DA778A"/>
    <w:rsid w:val="00DA78EF"/>
    <w:rsid w:val="00DB0410"/>
    <w:rsid w:val="00DB063E"/>
    <w:rsid w:val="00DB0AFF"/>
    <w:rsid w:val="00DB0B83"/>
    <w:rsid w:val="00DB13F9"/>
    <w:rsid w:val="00DB19F0"/>
    <w:rsid w:val="00DB1C74"/>
    <w:rsid w:val="00DB1D28"/>
    <w:rsid w:val="00DB275C"/>
    <w:rsid w:val="00DB30B1"/>
    <w:rsid w:val="00DB32D3"/>
    <w:rsid w:val="00DB34C8"/>
    <w:rsid w:val="00DB4D02"/>
    <w:rsid w:val="00DB569E"/>
    <w:rsid w:val="00DB5A95"/>
    <w:rsid w:val="00DB5D6C"/>
    <w:rsid w:val="00DB5FE9"/>
    <w:rsid w:val="00DB60F9"/>
    <w:rsid w:val="00DB667C"/>
    <w:rsid w:val="00DB711F"/>
    <w:rsid w:val="00DC0002"/>
    <w:rsid w:val="00DC0179"/>
    <w:rsid w:val="00DC03A2"/>
    <w:rsid w:val="00DC0641"/>
    <w:rsid w:val="00DC09DA"/>
    <w:rsid w:val="00DC1079"/>
    <w:rsid w:val="00DC1391"/>
    <w:rsid w:val="00DC15F8"/>
    <w:rsid w:val="00DC1D41"/>
    <w:rsid w:val="00DC1F86"/>
    <w:rsid w:val="00DC1F95"/>
    <w:rsid w:val="00DC246D"/>
    <w:rsid w:val="00DC2606"/>
    <w:rsid w:val="00DC34B6"/>
    <w:rsid w:val="00DC3A7B"/>
    <w:rsid w:val="00DC3D17"/>
    <w:rsid w:val="00DC3DB3"/>
    <w:rsid w:val="00DC4672"/>
    <w:rsid w:val="00DC46DE"/>
    <w:rsid w:val="00DC478F"/>
    <w:rsid w:val="00DC5A24"/>
    <w:rsid w:val="00DC5F18"/>
    <w:rsid w:val="00DC6097"/>
    <w:rsid w:val="00DC6586"/>
    <w:rsid w:val="00DC662D"/>
    <w:rsid w:val="00DC6B90"/>
    <w:rsid w:val="00DC6DF8"/>
    <w:rsid w:val="00DC78CA"/>
    <w:rsid w:val="00DC7C0B"/>
    <w:rsid w:val="00DC7CCB"/>
    <w:rsid w:val="00DD00D1"/>
    <w:rsid w:val="00DD059B"/>
    <w:rsid w:val="00DD0C1C"/>
    <w:rsid w:val="00DD174B"/>
    <w:rsid w:val="00DD1A79"/>
    <w:rsid w:val="00DD2564"/>
    <w:rsid w:val="00DD2E2E"/>
    <w:rsid w:val="00DD3CB8"/>
    <w:rsid w:val="00DD3F46"/>
    <w:rsid w:val="00DD441E"/>
    <w:rsid w:val="00DD4746"/>
    <w:rsid w:val="00DD5095"/>
    <w:rsid w:val="00DD5CDF"/>
    <w:rsid w:val="00DD5DA2"/>
    <w:rsid w:val="00DD5DBB"/>
    <w:rsid w:val="00DD5E43"/>
    <w:rsid w:val="00DD609C"/>
    <w:rsid w:val="00DD6D8A"/>
    <w:rsid w:val="00DE095D"/>
    <w:rsid w:val="00DE1281"/>
    <w:rsid w:val="00DE1411"/>
    <w:rsid w:val="00DE1A5E"/>
    <w:rsid w:val="00DE1AAB"/>
    <w:rsid w:val="00DE1E71"/>
    <w:rsid w:val="00DE3CFF"/>
    <w:rsid w:val="00DE3D0F"/>
    <w:rsid w:val="00DE3FE5"/>
    <w:rsid w:val="00DE4061"/>
    <w:rsid w:val="00DE4062"/>
    <w:rsid w:val="00DE4073"/>
    <w:rsid w:val="00DE430F"/>
    <w:rsid w:val="00DE4F3A"/>
    <w:rsid w:val="00DE55FB"/>
    <w:rsid w:val="00DE64D2"/>
    <w:rsid w:val="00DE65C6"/>
    <w:rsid w:val="00DE7262"/>
    <w:rsid w:val="00DE7499"/>
    <w:rsid w:val="00DE75DF"/>
    <w:rsid w:val="00DF08E5"/>
    <w:rsid w:val="00DF159D"/>
    <w:rsid w:val="00DF1B55"/>
    <w:rsid w:val="00DF20A4"/>
    <w:rsid w:val="00DF2293"/>
    <w:rsid w:val="00DF2645"/>
    <w:rsid w:val="00DF2819"/>
    <w:rsid w:val="00DF2C44"/>
    <w:rsid w:val="00DF372C"/>
    <w:rsid w:val="00DF38E7"/>
    <w:rsid w:val="00DF4993"/>
    <w:rsid w:val="00DF617A"/>
    <w:rsid w:val="00DF6A4E"/>
    <w:rsid w:val="00DF6C1B"/>
    <w:rsid w:val="00DF6C43"/>
    <w:rsid w:val="00DF7072"/>
    <w:rsid w:val="00DF7E3A"/>
    <w:rsid w:val="00E003B6"/>
    <w:rsid w:val="00E009F4"/>
    <w:rsid w:val="00E0108B"/>
    <w:rsid w:val="00E01597"/>
    <w:rsid w:val="00E03623"/>
    <w:rsid w:val="00E036C4"/>
    <w:rsid w:val="00E0385C"/>
    <w:rsid w:val="00E04461"/>
    <w:rsid w:val="00E0515C"/>
    <w:rsid w:val="00E05972"/>
    <w:rsid w:val="00E059F3"/>
    <w:rsid w:val="00E065D0"/>
    <w:rsid w:val="00E06806"/>
    <w:rsid w:val="00E0692E"/>
    <w:rsid w:val="00E07305"/>
    <w:rsid w:val="00E078AA"/>
    <w:rsid w:val="00E07BDF"/>
    <w:rsid w:val="00E100E0"/>
    <w:rsid w:val="00E10633"/>
    <w:rsid w:val="00E106B0"/>
    <w:rsid w:val="00E1071D"/>
    <w:rsid w:val="00E1158B"/>
    <w:rsid w:val="00E123F7"/>
    <w:rsid w:val="00E12A56"/>
    <w:rsid w:val="00E133E0"/>
    <w:rsid w:val="00E14BB3"/>
    <w:rsid w:val="00E14C87"/>
    <w:rsid w:val="00E15204"/>
    <w:rsid w:val="00E15839"/>
    <w:rsid w:val="00E16497"/>
    <w:rsid w:val="00E1714A"/>
    <w:rsid w:val="00E17299"/>
    <w:rsid w:val="00E17379"/>
    <w:rsid w:val="00E179CB"/>
    <w:rsid w:val="00E17DBF"/>
    <w:rsid w:val="00E213AF"/>
    <w:rsid w:val="00E214A2"/>
    <w:rsid w:val="00E224FA"/>
    <w:rsid w:val="00E22A9D"/>
    <w:rsid w:val="00E22FE0"/>
    <w:rsid w:val="00E2357B"/>
    <w:rsid w:val="00E24164"/>
    <w:rsid w:val="00E24383"/>
    <w:rsid w:val="00E24496"/>
    <w:rsid w:val="00E24F76"/>
    <w:rsid w:val="00E25AE4"/>
    <w:rsid w:val="00E25EE3"/>
    <w:rsid w:val="00E264E5"/>
    <w:rsid w:val="00E2683F"/>
    <w:rsid w:val="00E26FB1"/>
    <w:rsid w:val="00E27147"/>
    <w:rsid w:val="00E276A9"/>
    <w:rsid w:val="00E27A8C"/>
    <w:rsid w:val="00E27C8D"/>
    <w:rsid w:val="00E30016"/>
    <w:rsid w:val="00E3038A"/>
    <w:rsid w:val="00E30FDA"/>
    <w:rsid w:val="00E31DF8"/>
    <w:rsid w:val="00E31E93"/>
    <w:rsid w:val="00E3202B"/>
    <w:rsid w:val="00E326D3"/>
    <w:rsid w:val="00E32CE7"/>
    <w:rsid w:val="00E32ED7"/>
    <w:rsid w:val="00E333B6"/>
    <w:rsid w:val="00E33C37"/>
    <w:rsid w:val="00E34112"/>
    <w:rsid w:val="00E34241"/>
    <w:rsid w:val="00E34BA4"/>
    <w:rsid w:val="00E34C81"/>
    <w:rsid w:val="00E350D8"/>
    <w:rsid w:val="00E35D61"/>
    <w:rsid w:val="00E35FBD"/>
    <w:rsid w:val="00E363F2"/>
    <w:rsid w:val="00E369E9"/>
    <w:rsid w:val="00E36D37"/>
    <w:rsid w:val="00E372C3"/>
    <w:rsid w:val="00E37A77"/>
    <w:rsid w:val="00E37CC1"/>
    <w:rsid w:val="00E37FD4"/>
    <w:rsid w:val="00E40012"/>
    <w:rsid w:val="00E40F0E"/>
    <w:rsid w:val="00E40F86"/>
    <w:rsid w:val="00E40FEB"/>
    <w:rsid w:val="00E422AC"/>
    <w:rsid w:val="00E426F8"/>
    <w:rsid w:val="00E42A8D"/>
    <w:rsid w:val="00E431F4"/>
    <w:rsid w:val="00E43AD0"/>
    <w:rsid w:val="00E43B4B"/>
    <w:rsid w:val="00E43BD0"/>
    <w:rsid w:val="00E43EE7"/>
    <w:rsid w:val="00E446C3"/>
    <w:rsid w:val="00E45420"/>
    <w:rsid w:val="00E45ED2"/>
    <w:rsid w:val="00E462F2"/>
    <w:rsid w:val="00E464D2"/>
    <w:rsid w:val="00E46513"/>
    <w:rsid w:val="00E46B2C"/>
    <w:rsid w:val="00E46C70"/>
    <w:rsid w:val="00E47A3E"/>
    <w:rsid w:val="00E47A68"/>
    <w:rsid w:val="00E47C7C"/>
    <w:rsid w:val="00E501BD"/>
    <w:rsid w:val="00E5076A"/>
    <w:rsid w:val="00E50C91"/>
    <w:rsid w:val="00E51EDD"/>
    <w:rsid w:val="00E51EFD"/>
    <w:rsid w:val="00E51FE4"/>
    <w:rsid w:val="00E5218B"/>
    <w:rsid w:val="00E52796"/>
    <w:rsid w:val="00E53E9D"/>
    <w:rsid w:val="00E53F63"/>
    <w:rsid w:val="00E547CD"/>
    <w:rsid w:val="00E5505B"/>
    <w:rsid w:val="00E55529"/>
    <w:rsid w:val="00E55AEC"/>
    <w:rsid w:val="00E5667B"/>
    <w:rsid w:val="00E56801"/>
    <w:rsid w:val="00E570D2"/>
    <w:rsid w:val="00E6020B"/>
    <w:rsid w:val="00E60728"/>
    <w:rsid w:val="00E6126E"/>
    <w:rsid w:val="00E61D32"/>
    <w:rsid w:val="00E62220"/>
    <w:rsid w:val="00E6263D"/>
    <w:rsid w:val="00E62993"/>
    <w:rsid w:val="00E629CC"/>
    <w:rsid w:val="00E62E47"/>
    <w:rsid w:val="00E635CE"/>
    <w:rsid w:val="00E636EB"/>
    <w:rsid w:val="00E63B7D"/>
    <w:rsid w:val="00E63F8A"/>
    <w:rsid w:val="00E644C3"/>
    <w:rsid w:val="00E645A8"/>
    <w:rsid w:val="00E649C1"/>
    <w:rsid w:val="00E64AAF"/>
    <w:rsid w:val="00E64D6E"/>
    <w:rsid w:val="00E64FD9"/>
    <w:rsid w:val="00E6582E"/>
    <w:rsid w:val="00E65E59"/>
    <w:rsid w:val="00E6612C"/>
    <w:rsid w:val="00E662D2"/>
    <w:rsid w:val="00E6656C"/>
    <w:rsid w:val="00E667EB"/>
    <w:rsid w:val="00E66B5B"/>
    <w:rsid w:val="00E66E0C"/>
    <w:rsid w:val="00E67046"/>
    <w:rsid w:val="00E674B8"/>
    <w:rsid w:val="00E67FC1"/>
    <w:rsid w:val="00E70188"/>
    <w:rsid w:val="00E70318"/>
    <w:rsid w:val="00E70738"/>
    <w:rsid w:val="00E70771"/>
    <w:rsid w:val="00E7077A"/>
    <w:rsid w:val="00E7077D"/>
    <w:rsid w:val="00E70A2D"/>
    <w:rsid w:val="00E713DC"/>
    <w:rsid w:val="00E7166F"/>
    <w:rsid w:val="00E71DAB"/>
    <w:rsid w:val="00E72145"/>
    <w:rsid w:val="00E72AF6"/>
    <w:rsid w:val="00E72C01"/>
    <w:rsid w:val="00E72CB2"/>
    <w:rsid w:val="00E72F51"/>
    <w:rsid w:val="00E7333F"/>
    <w:rsid w:val="00E73CD1"/>
    <w:rsid w:val="00E73D30"/>
    <w:rsid w:val="00E73D38"/>
    <w:rsid w:val="00E73EEB"/>
    <w:rsid w:val="00E74AB9"/>
    <w:rsid w:val="00E75E36"/>
    <w:rsid w:val="00E762EE"/>
    <w:rsid w:val="00E773C1"/>
    <w:rsid w:val="00E77872"/>
    <w:rsid w:val="00E77CC7"/>
    <w:rsid w:val="00E804A6"/>
    <w:rsid w:val="00E80781"/>
    <w:rsid w:val="00E813A2"/>
    <w:rsid w:val="00E81496"/>
    <w:rsid w:val="00E81ABA"/>
    <w:rsid w:val="00E821BC"/>
    <w:rsid w:val="00E82407"/>
    <w:rsid w:val="00E824A2"/>
    <w:rsid w:val="00E82E44"/>
    <w:rsid w:val="00E8333D"/>
    <w:rsid w:val="00E83828"/>
    <w:rsid w:val="00E83AD4"/>
    <w:rsid w:val="00E83E34"/>
    <w:rsid w:val="00E83FAD"/>
    <w:rsid w:val="00E84286"/>
    <w:rsid w:val="00E8443C"/>
    <w:rsid w:val="00E8505F"/>
    <w:rsid w:val="00E85178"/>
    <w:rsid w:val="00E855CD"/>
    <w:rsid w:val="00E85F0E"/>
    <w:rsid w:val="00E86463"/>
    <w:rsid w:val="00E86D03"/>
    <w:rsid w:val="00E87EE7"/>
    <w:rsid w:val="00E904AF"/>
    <w:rsid w:val="00E90727"/>
    <w:rsid w:val="00E907B5"/>
    <w:rsid w:val="00E9105A"/>
    <w:rsid w:val="00E9271E"/>
    <w:rsid w:val="00E92EB7"/>
    <w:rsid w:val="00E93260"/>
    <w:rsid w:val="00E93292"/>
    <w:rsid w:val="00E95CB3"/>
    <w:rsid w:val="00E95E31"/>
    <w:rsid w:val="00E96597"/>
    <w:rsid w:val="00E967CD"/>
    <w:rsid w:val="00E96B4D"/>
    <w:rsid w:val="00E97277"/>
    <w:rsid w:val="00E973F6"/>
    <w:rsid w:val="00E97AE8"/>
    <w:rsid w:val="00E97E1F"/>
    <w:rsid w:val="00EA022A"/>
    <w:rsid w:val="00EA0332"/>
    <w:rsid w:val="00EA08D5"/>
    <w:rsid w:val="00EA0EDC"/>
    <w:rsid w:val="00EA0EF1"/>
    <w:rsid w:val="00EA162E"/>
    <w:rsid w:val="00EA1CF5"/>
    <w:rsid w:val="00EA1F9A"/>
    <w:rsid w:val="00EA23B5"/>
    <w:rsid w:val="00EA279F"/>
    <w:rsid w:val="00EA31EA"/>
    <w:rsid w:val="00EA327A"/>
    <w:rsid w:val="00EA3BF6"/>
    <w:rsid w:val="00EA3DF7"/>
    <w:rsid w:val="00EA3F67"/>
    <w:rsid w:val="00EA4787"/>
    <w:rsid w:val="00EA493A"/>
    <w:rsid w:val="00EA4A9E"/>
    <w:rsid w:val="00EA4C8B"/>
    <w:rsid w:val="00EA50A9"/>
    <w:rsid w:val="00EA50CE"/>
    <w:rsid w:val="00EA51CF"/>
    <w:rsid w:val="00EA56F3"/>
    <w:rsid w:val="00EA5CB6"/>
    <w:rsid w:val="00EA6757"/>
    <w:rsid w:val="00EA68E0"/>
    <w:rsid w:val="00EA6AB3"/>
    <w:rsid w:val="00EA6C71"/>
    <w:rsid w:val="00EA7668"/>
    <w:rsid w:val="00EA7B38"/>
    <w:rsid w:val="00EA7EEC"/>
    <w:rsid w:val="00EB0999"/>
    <w:rsid w:val="00EB0D97"/>
    <w:rsid w:val="00EB1697"/>
    <w:rsid w:val="00EB1D91"/>
    <w:rsid w:val="00EB232D"/>
    <w:rsid w:val="00EB23AD"/>
    <w:rsid w:val="00EB2F6C"/>
    <w:rsid w:val="00EB32CD"/>
    <w:rsid w:val="00EB3E87"/>
    <w:rsid w:val="00EB3EF1"/>
    <w:rsid w:val="00EB4444"/>
    <w:rsid w:val="00EB4CD6"/>
    <w:rsid w:val="00EB4D76"/>
    <w:rsid w:val="00EB50A9"/>
    <w:rsid w:val="00EB50D0"/>
    <w:rsid w:val="00EB5185"/>
    <w:rsid w:val="00EB54DF"/>
    <w:rsid w:val="00EB5845"/>
    <w:rsid w:val="00EB5DC0"/>
    <w:rsid w:val="00EB5ED4"/>
    <w:rsid w:val="00EB6625"/>
    <w:rsid w:val="00EB684B"/>
    <w:rsid w:val="00EB6D5A"/>
    <w:rsid w:val="00EB749E"/>
    <w:rsid w:val="00EB78F9"/>
    <w:rsid w:val="00EBD221"/>
    <w:rsid w:val="00EC0C04"/>
    <w:rsid w:val="00EC0FBB"/>
    <w:rsid w:val="00EC100F"/>
    <w:rsid w:val="00EC11C9"/>
    <w:rsid w:val="00EC1597"/>
    <w:rsid w:val="00EC1BBC"/>
    <w:rsid w:val="00EC1C4C"/>
    <w:rsid w:val="00EC1D18"/>
    <w:rsid w:val="00EC1F5F"/>
    <w:rsid w:val="00EC2318"/>
    <w:rsid w:val="00EC2BBA"/>
    <w:rsid w:val="00EC2D3D"/>
    <w:rsid w:val="00EC30C3"/>
    <w:rsid w:val="00EC34CC"/>
    <w:rsid w:val="00EC35AD"/>
    <w:rsid w:val="00EC3D4B"/>
    <w:rsid w:val="00EC4371"/>
    <w:rsid w:val="00EC469B"/>
    <w:rsid w:val="00EC48E3"/>
    <w:rsid w:val="00EC4B28"/>
    <w:rsid w:val="00EC4B67"/>
    <w:rsid w:val="00EC4BBB"/>
    <w:rsid w:val="00EC512C"/>
    <w:rsid w:val="00EC6230"/>
    <w:rsid w:val="00EC7185"/>
    <w:rsid w:val="00EC76F6"/>
    <w:rsid w:val="00EC7A54"/>
    <w:rsid w:val="00EC7CA7"/>
    <w:rsid w:val="00ED00F0"/>
    <w:rsid w:val="00ED0134"/>
    <w:rsid w:val="00ED01B7"/>
    <w:rsid w:val="00ED05DC"/>
    <w:rsid w:val="00ED0B04"/>
    <w:rsid w:val="00ED1BAF"/>
    <w:rsid w:val="00ED1BD9"/>
    <w:rsid w:val="00ED22A3"/>
    <w:rsid w:val="00ED2332"/>
    <w:rsid w:val="00ED2742"/>
    <w:rsid w:val="00ED4083"/>
    <w:rsid w:val="00ED4297"/>
    <w:rsid w:val="00ED45CC"/>
    <w:rsid w:val="00ED5D20"/>
    <w:rsid w:val="00ED5FC2"/>
    <w:rsid w:val="00ED6379"/>
    <w:rsid w:val="00ED67AF"/>
    <w:rsid w:val="00ED695C"/>
    <w:rsid w:val="00ED6DB0"/>
    <w:rsid w:val="00ED6FC0"/>
    <w:rsid w:val="00ED706C"/>
    <w:rsid w:val="00ED71DD"/>
    <w:rsid w:val="00ED72A2"/>
    <w:rsid w:val="00ED74EE"/>
    <w:rsid w:val="00ED768D"/>
    <w:rsid w:val="00ED7F04"/>
    <w:rsid w:val="00EE0089"/>
    <w:rsid w:val="00EE0363"/>
    <w:rsid w:val="00EE0C2E"/>
    <w:rsid w:val="00EE0D3C"/>
    <w:rsid w:val="00EE0EC1"/>
    <w:rsid w:val="00EE22F3"/>
    <w:rsid w:val="00EE2A93"/>
    <w:rsid w:val="00EE32B1"/>
    <w:rsid w:val="00EE3664"/>
    <w:rsid w:val="00EE4271"/>
    <w:rsid w:val="00EE4A1E"/>
    <w:rsid w:val="00EE4C45"/>
    <w:rsid w:val="00EE4F78"/>
    <w:rsid w:val="00EE568F"/>
    <w:rsid w:val="00EE58B9"/>
    <w:rsid w:val="00EE5A1C"/>
    <w:rsid w:val="00EE5EB8"/>
    <w:rsid w:val="00EE6368"/>
    <w:rsid w:val="00EE68E2"/>
    <w:rsid w:val="00EE6BC8"/>
    <w:rsid w:val="00EE7FCE"/>
    <w:rsid w:val="00EF0350"/>
    <w:rsid w:val="00EF0AA4"/>
    <w:rsid w:val="00EF0FEB"/>
    <w:rsid w:val="00EF2476"/>
    <w:rsid w:val="00EF2598"/>
    <w:rsid w:val="00EF2BE7"/>
    <w:rsid w:val="00EF3076"/>
    <w:rsid w:val="00EF3CAD"/>
    <w:rsid w:val="00EF401B"/>
    <w:rsid w:val="00EF410A"/>
    <w:rsid w:val="00EF4141"/>
    <w:rsid w:val="00EF4D0D"/>
    <w:rsid w:val="00EF5614"/>
    <w:rsid w:val="00EF5767"/>
    <w:rsid w:val="00EF5918"/>
    <w:rsid w:val="00EF5D3A"/>
    <w:rsid w:val="00EF6770"/>
    <w:rsid w:val="00EF6A21"/>
    <w:rsid w:val="00EF6BD4"/>
    <w:rsid w:val="00EF7A1D"/>
    <w:rsid w:val="00F0026D"/>
    <w:rsid w:val="00F00639"/>
    <w:rsid w:val="00F00BB7"/>
    <w:rsid w:val="00F011D7"/>
    <w:rsid w:val="00F01DA1"/>
    <w:rsid w:val="00F030D1"/>
    <w:rsid w:val="00F03B58"/>
    <w:rsid w:val="00F03C93"/>
    <w:rsid w:val="00F03DE4"/>
    <w:rsid w:val="00F03E21"/>
    <w:rsid w:val="00F03F6B"/>
    <w:rsid w:val="00F046B8"/>
    <w:rsid w:val="00F046E2"/>
    <w:rsid w:val="00F05954"/>
    <w:rsid w:val="00F060D8"/>
    <w:rsid w:val="00F060DA"/>
    <w:rsid w:val="00F06355"/>
    <w:rsid w:val="00F067B1"/>
    <w:rsid w:val="00F06963"/>
    <w:rsid w:val="00F069D0"/>
    <w:rsid w:val="00F10488"/>
    <w:rsid w:val="00F10527"/>
    <w:rsid w:val="00F108A2"/>
    <w:rsid w:val="00F10ABA"/>
    <w:rsid w:val="00F10EDB"/>
    <w:rsid w:val="00F113F1"/>
    <w:rsid w:val="00F11476"/>
    <w:rsid w:val="00F114F6"/>
    <w:rsid w:val="00F1182E"/>
    <w:rsid w:val="00F11AAB"/>
    <w:rsid w:val="00F11BA1"/>
    <w:rsid w:val="00F11D57"/>
    <w:rsid w:val="00F12161"/>
    <w:rsid w:val="00F126BE"/>
    <w:rsid w:val="00F12D8D"/>
    <w:rsid w:val="00F12DB4"/>
    <w:rsid w:val="00F13165"/>
    <w:rsid w:val="00F131C0"/>
    <w:rsid w:val="00F13307"/>
    <w:rsid w:val="00F14379"/>
    <w:rsid w:val="00F15440"/>
    <w:rsid w:val="00F157EE"/>
    <w:rsid w:val="00F15FA5"/>
    <w:rsid w:val="00F16150"/>
    <w:rsid w:val="00F16535"/>
    <w:rsid w:val="00F16579"/>
    <w:rsid w:val="00F16666"/>
    <w:rsid w:val="00F16AB3"/>
    <w:rsid w:val="00F16C44"/>
    <w:rsid w:val="00F17076"/>
    <w:rsid w:val="00F17744"/>
    <w:rsid w:val="00F20293"/>
    <w:rsid w:val="00F20DD6"/>
    <w:rsid w:val="00F20E35"/>
    <w:rsid w:val="00F20E68"/>
    <w:rsid w:val="00F2120C"/>
    <w:rsid w:val="00F21ECB"/>
    <w:rsid w:val="00F22036"/>
    <w:rsid w:val="00F2217C"/>
    <w:rsid w:val="00F22CA5"/>
    <w:rsid w:val="00F22CC9"/>
    <w:rsid w:val="00F22F97"/>
    <w:rsid w:val="00F236EB"/>
    <w:rsid w:val="00F23F15"/>
    <w:rsid w:val="00F240DB"/>
    <w:rsid w:val="00F243CD"/>
    <w:rsid w:val="00F246B0"/>
    <w:rsid w:val="00F24708"/>
    <w:rsid w:val="00F2474E"/>
    <w:rsid w:val="00F248FE"/>
    <w:rsid w:val="00F24F21"/>
    <w:rsid w:val="00F24F51"/>
    <w:rsid w:val="00F2562F"/>
    <w:rsid w:val="00F25A1E"/>
    <w:rsid w:val="00F268B4"/>
    <w:rsid w:val="00F26969"/>
    <w:rsid w:val="00F26AD1"/>
    <w:rsid w:val="00F2704E"/>
    <w:rsid w:val="00F2746D"/>
    <w:rsid w:val="00F2750D"/>
    <w:rsid w:val="00F2762D"/>
    <w:rsid w:val="00F27AAC"/>
    <w:rsid w:val="00F27D6D"/>
    <w:rsid w:val="00F27E65"/>
    <w:rsid w:val="00F27FA2"/>
    <w:rsid w:val="00F27FD8"/>
    <w:rsid w:val="00F30395"/>
    <w:rsid w:val="00F30506"/>
    <w:rsid w:val="00F30819"/>
    <w:rsid w:val="00F31338"/>
    <w:rsid w:val="00F31EC4"/>
    <w:rsid w:val="00F32724"/>
    <w:rsid w:val="00F32BC4"/>
    <w:rsid w:val="00F32DD3"/>
    <w:rsid w:val="00F3327C"/>
    <w:rsid w:val="00F33474"/>
    <w:rsid w:val="00F33DBD"/>
    <w:rsid w:val="00F344CE"/>
    <w:rsid w:val="00F34B81"/>
    <w:rsid w:val="00F34BF5"/>
    <w:rsid w:val="00F34E1F"/>
    <w:rsid w:val="00F34EFC"/>
    <w:rsid w:val="00F34FB3"/>
    <w:rsid w:val="00F3502A"/>
    <w:rsid w:val="00F35D6B"/>
    <w:rsid w:val="00F3639C"/>
    <w:rsid w:val="00F3679E"/>
    <w:rsid w:val="00F36D85"/>
    <w:rsid w:val="00F3725D"/>
    <w:rsid w:val="00F3768D"/>
    <w:rsid w:val="00F37AB9"/>
    <w:rsid w:val="00F40AEA"/>
    <w:rsid w:val="00F40DA1"/>
    <w:rsid w:val="00F419AF"/>
    <w:rsid w:val="00F41DB4"/>
    <w:rsid w:val="00F422E3"/>
    <w:rsid w:val="00F42439"/>
    <w:rsid w:val="00F4321A"/>
    <w:rsid w:val="00F43DFF"/>
    <w:rsid w:val="00F45559"/>
    <w:rsid w:val="00F45BE2"/>
    <w:rsid w:val="00F45EDC"/>
    <w:rsid w:val="00F46103"/>
    <w:rsid w:val="00F46919"/>
    <w:rsid w:val="00F46A3D"/>
    <w:rsid w:val="00F46A5C"/>
    <w:rsid w:val="00F46F3B"/>
    <w:rsid w:val="00F4713B"/>
    <w:rsid w:val="00F47597"/>
    <w:rsid w:val="00F5007F"/>
    <w:rsid w:val="00F50112"/>
    <w:rsid w:val="00F50648"/>
    <w:rsid w:val="00F517B8"/>
    <w:rsid w:val="00F525AD"/>
    <w:rsid w:val="00F52C1C"/>
    <w:rsid w:val="00F5303C"/>
    <w:rsid w:val="00F53A38"/>
    <w:rsid w:val="00F53FCF"/>
    <w:rsid w:val="00F54644"/>
    <w:rsid w:val="00F54E15"/>
    <w:rsid w:val="00F556B1"/>
    <w:rsid w:val="00F55B5D"/>
    <w:rsid w:val="00F55DB5"/>
    <w:rsid w:val="00F5648D"/>
    <w:rsid w:val="00F56638"/>
    <w:rsid w:val="00F573E0"/>
    <w:rsid w:val="00F57ACC"/>
    <w:rsid w:val="00F605FF"/>
    <w:rsid w:val="00F6078D"/>
    <w:rsid w:val="00F6097C"/>
    <w:rsid w:val="00F60AB6"/>
    <w:rsid w:val="00F60CD6"/>
    <w:rsid w:val="00F60E34"/>
    <w:rsid w:val="00F60EB2"/>
    <w:rsid w:val="00F61BA8"/>
    <w:rsid w:val="00F62055"/>
    <w:rsid w:val="00F62695"/>
    <w:rsid w:val="00F62732"/>
    <w:rsid w:val="00F62786"/>
    <w:rsid w:val="00F6287B"/>
    <w:rsid w:val="00F62FD5"/>
    <w:rsid w:val="00F6439D"/>
    <w:rsid w:val="00F65047"/>
    <w:rsid w:val="00F65093"/>
    <w:rsid w:val="00F65168"/>
    <w:rsid w:val="00F651CC"/>
    <w:rsid w:val="00F65202"/>
    <w:rsid w:val="00F6535B"/>
    <w:rsid w:val="00F66737"/>
    <w:rsid w:val="00F66775"/>
    <w:rsid w:val="00F66A53"/>
    <w:rsid w:val="00F700CF"/>
    <w:rsid w:val="00F703C8"/>
    <w:rsid w:val="00F70787"/>
    <w:rsid w:val="00F70910"/>
    <w:rsid w:val="00F717B3"/>
    <w:rsid w:val="00F71B6C"/>
    <w:rsid w:val="00F7221A"/>
    <w:rsid w:val="00F72602"/>
    <w:rsid w:val="00F72F6C"/>
    <w:rsid w:val="00F73663"/>
    <w:rsid w:val="00F73732"/>
    <w:rsid w:val="00F748FC"/>
    <w:rsid w:val="00F750B5"/>
    <w:rsid w:val="00F75406"/>
    <w:rsid w:val="00F756D7"/>
    <w:rsid w:val="00F75FAD"/>
    <w:rsid w:val="00F7681F"/>
    <w:rsid w:val="00F76C26"/>
    <w:rsid w:val="00F76C45"/>
    <w:rsid w:val="00F7746C"/>
    <w:rsid w:val="00F77BC3"/>
    <w:rsid w:val="00F80115"/>
    <w:rsid w:val="00F802E4"/>
    <w:rsid w:val="00F807F2"/>
    <w:rsid w:val="00F809B3"/>
    <w:rsid w:val="00F80CB2"/>
    <w:rsid w:val="00F81034"/>
    <w:rsid w:val="00F8126F"/>
    <w:rsid w:val="00F81BEF"/>
    <w:rsid w:val="00F81CCB"/>
    <w:rsid w:val="00F826BB"/>
    <w:rsid w:val="00F82F27"/>
    <w:rsid w:val="00F83C85"/>
    <w:rsid w:val="00F846CD"/>
    <w:rsid w:val="00F8485C"/>
    <w:rsid w:val="00F849D1"/>
    <w:rsid w:val="00F84A2B"/>
    <w:rsid w:val="00F84BCD"/>
    <w:rsid w:val="00F84C2C"/>
    <w:rsid w:val="00F84DFE"/>
    <w:rsid w:val="00F8520E"/>
    <w:rsid w:val="00F85D41"/>
    <w:rsid w:val="00F85DE8"/>
    <w:rsid w:val="00F85F85"/>
    <w:rsid w:val="00F86117"/>
    <w:rsid w:val="00F869A7"/>
    <w:rsid w:val="00F87DDD"/>
    <w:rsid w:val="00F904B4"/>
    <w:rsid w:val="00F905BA"/>
    <w:rsid w:val="00F91A2D"/>
    <w:rsid w:val="00F91CF4"/>
    <w:rsid w:val="00F91E18"/>
    <w:rsid w:val="00F91FD3"/>
    <w:rsid w:val="00F92019"/>
    <w:rsid w:val="00F92992"/>
    <w:rsid w:val="00F92A5D"/>
    <w:rsid w:val="00F92D04"/>
    <w:rsid w:val="00F92EBF"/>
    <w:rsid w:val="00F93210"/>
    <w:rsid w:val="00F93A96"/>
    <w:rsid w:val="00F93AB8"/>
    <w:rsid w:val="00F93AD4"/>
    <w:rsid w:val="00F94042"/>
    <w:rsid w:val="00F94A45"/>
    <w:rsid w:val="00F955F1"/>
    <w:rsid w:val="00F95B86"/>
    <w:rsid w:val="00F95B8D"/>
    <w:rsid w:val="00F963BE"/>
    <w:rsid w:val="00F96417"/>
    <w:rsid w:val="00F96C46"/>
    <w:rsid w:val="00F96E8E"/>
    <w:rsid w:val="00F97631"/>
    <w:rsid w:val="00F976D0"/>
    <w:rsid w:val="00F97706"/>
    <w:rsid w:val="00FA05BB"/>
    <w:rsid w:val="00FA0F89"/>
    <w:rsid w:val="00FA1165"/>
    <w:rsid w:val="00FA1551"/>
    <w:rsid w:val="00FA18F3"/>
    <w:rsid w:val="00FA194C"/>
    <w:rsid w:val="00FA1AB1"/>
    <w:rsid w:val="00FA1C68"/>
    <w:rsid w:val="00FA2DEF"/>
    <w:rsid w:val="00FA2E6C"/>
    <w:rsid w:val="00FA3708"/>
    <w:rsid w:val="00FA46AD"/>
    <w:rsid w:val="00FA5884"/>
    <w:rsid w:val="00FA5AB9"/>
    <w:rsid w:val="00FA5ADB"/>
    <w:rsid w:val="00FA60BC"/>
    <w:rsid w:val="00FA64D7"/>
    <w:rsid w:val="00FA6D1D"/>
    <w:rsid w:val="00FA7370"/>
    <w:rsid w:val="00FA741C"/>
    <w:rsid w:val="00FA74AB"/>
    <w:rsid w:val="00FB0711"/>
    <w:rsid w:val="00FB0C41"/>
    <w:rsid w:val="00FB0C87"/>
    <w:rsid w:val="00FB0F24"/>
    <w:rsid w:val="00FB1C5E"/>
    <w:rsid w:val="00FB20C3"/>
    <w:rsid w:val="00FB2358"/>
    <w:rsid w:val="00FB2414"/>
    <w:rsid w:val="00FB25B2"/>
    <w:rsid w:val="00FB39CD"/>
    <w:rsid w:val="00FB39F2"/>
    <w:rsid w:val="00FB41F2"/>
    <w:rsid w:val="00FB5401"/>
    <w:rsid w:val="00FB5C83"/>
    <w:rsid w:val="00FB734D"/>
    <w:rsid w:val="00FC0788"/>
    <w:rsid w:val="00FC09E8"/>
    <w:rsid w:val="00FC0B29"/>
    <w:rsid w:val="00FC127D"/>
    <w:rsid w:val="00FC16F6"/>
    <w:rsid w:val="00FC24F3"/>
    <w:rsid w:val="00FC25C6"/>
    <w:rsid w:val="00FC28F1"/>
    <w:rsid w:val="00FC2A28"/>
    <w:rsid w:val="00FC3C88"/>
    <w:rsid w:val="00FC3E21"/>
    <w:rsid w:val="00FC3E4D"/>
    <w:rsid w:val="00FC42DB"/>
    <w:rsid w:val="00FC4DCC"/>
    <w:rsid w:val="00FC4E43"/>
    <w:rsid w:val="00FC540D"/>
    <w:rsid w:val="00FC5CDC"/>
    <w:rsid w:val="00FC5D3F"/>
    <w:rsid w:val="00FC6295"/>
    <w:rsid w:val="00FC6466"/>
    <w:rsid w:val="00FC6A13"/>
    <w:rsid w:val="00FC6EBD"/>
    <w:rsid w:val="00FC71F9"/>
    <w:rsid w:val="00FC792B"/>
    <w:rsid w:val="00FC79C8"/>
    <w:rsid w:val="00FC7E97"/>
    <w:rsid w:val="00FD032F"/>
    <w:rsid w:val="00FD0624"/>
    <w:rsid w:val="00FD087C"/>
    <w:rsid w:val="00FD0E71"/>
    <w:rsid w:val="00FD11AE"/>
    <w:rsid w:val="00FD17A4"/>
    <w:rsid w:val="00FD1C98"/>
    <w:rsid w:val="00FD2CA4"/>
    <w:rsid w:val="00FD307A"/>
    <w:rsid w:val="00FD35B5"/>
    <w:rsid w:val="00FD3CFC"/>
    <w:rsid w:val="00FD3D89"/>
    <w:rsid w:val="00FD40DC"/>
    <w:rsid w:val="00FD4771"/>
    <w:rsid w:val="00FD4C88"/>
    <w:rsid w:val="00FD4FC7"/>
    <w:rsid w:val="00FD5864"/>
    <w:rsid w:val="00FD5D27"/>
    <w:rsid w:val="00FD61D8"/>
    <w:rsid w:val="00FD6471"/>
    <w:rsid w:val="00FE05BD"/>
    <w:rsid w:val="00FE102B"/>
    <w:rsid w:val="00FE1074"/>
    <w:rsid w:val="00FE14E6"/>
    <w:rsid w:val="00FE1BCE"/>
    <w:rsid w:val="00FE1D18"/>
    <w:rsid w:val="00FE333B"/>
    <w:rsid w:val="00FE3589"/>
    <w:rsid w:val="00FE4019"/>
    <w:rsid w:val="00FE445C"/>
    <w:rsid w:val="00FE4549"/>
    <w:rsid w:val="00FE4693"/>
    <w:rsid w:val="00FE48F4"/>
    <w:rsid w:val="00FE4A75"/>
    <w:rsid w:val="00FE5664"/>
    <w:rsid w:val="00FE56F9"/>
    <w:rsid w:val="00FE59CE"/>
    <w:rsid w:val="00FE60F9"/>
    <w:rsid w:val="00FE66C3"/>
    <w:rsid w:val="00FE6F38"/>
    <w:rsid w:val="00FE725C"/>
    <w:rsid w:val="00FE75D2"/>
    <w:rsid w:val="00FE765F"/>
    <w:rsid w:val="00FE7A8D"/>
    <w:rsid w:val="00FF011B"/>
    <w:rsid w:val="00FF0C9C"/>
    <w:rsid w:val="00FF0EA4"/>
    <w:rsid w:val="00FF1F1C"/>
    <w:rsid w:val="00FF229D"/>
    <w:rsid w:val="00FF2389"/>
    <w:rsid w:val="00FF26AE"/>
    <w:rsid w:val="00FF2AB7"/>
    <w:rsid w:val="00FF31B6"/>
    <w:rsid w:val="00FF32F3"/>
    <w:rsid w:val="00FF3436"/>
    <w:rsid w:val="00FF3BCF"/>
    <w:rsid w:val="00FF3DD7"/>
    <w:rsid w:val="00FF4E2C"/>
    <w:rsid w:val="00FF4FF1"/>
    <w:rsid w:val="00FF5A18"/>
    <w:rsid w:val="00FF65C1"/>
    <w:rsid w:val="00FF6673"/>
    <w:rsid w:val="00FF6702"/>
    <w:rsid w:val="00FF7087"/>
    <w:rsid w:val="00FF7093"/>
    <w:rsid w:val="00FF71F2"/>
    <w:rsid w:val="00FF73F7"/>
    <w:rsid w:val="00FF78F1"/>
    <w:rsid w:val="00FF7EA4"/>
    <w:rsid w:val="010AE932"/>
    <w:rsid w:val="01105B83"/>
    <w:rsid w:val="015A345C"/>
    <w:rsid w:val="016ED491"/>
    <w:rsid w:val="01708C27"/>
    <w:rsid w:val="017E14A0"/>
    <w:rsid w:val="01BDADE4"/>
    <w:rsid w:val="01D08B0C"/>
    <w:rsid w:val="01FD5EF2"/>
    <w:rsid w:val="0203DD44"/>
    <w:rsid w:val="02127822"/>
    <w:rsid w:val="0243D0FC"/>
    <w:rsid w:val="02458085"/>
    <w:rsid w:val="0265B534"/>
    <w:rsid w:val="0272EA7C"/>
    <w:rsid w:val="02CCAC43"/>
    <w:rsid w:val="02FF3550"/>
    <w:rsid w:val="030BBABD"/>
    <w:rsid w:val="030E73DC"/>
    <w:rsid w:val="032A83DC"/>
    <w:rsid w:val="034BBC34"/>
    <w:rsid w:val="0367FC05"/>
    <w:rsid w:val="0382A632"/>
    <w:rsid w:val="0384509A"/>
    <w:rsid w:val="03DA8B63"/>
    <w:rsid w:val="03DD6884"/>
    <w:rsid w:val="04342672"/>
    <w:rsid w:val="04372757"/>
    <w:rsid w:val="043DA027"/>
    <w:rsid w:val="0450237C"/>
    <w:rsid w:val="048B13B5"/>
    <w:rsid w:val="04B41BC2"/>
    <w:rsid w:val="04B5B8AA"/>
    <w:rsid w:val="04BDD51B"/>
    <w:rsid w:val="0520BB3F"/>
    <w:rsid w:val="055EE8D4"/>
    <w:rsid w:val="057B3EF6"/>
    <w:rsid w:val="0589CDD2"/>
    <w:rsid w:val="05B51807"/>
    <w:rsid w:val="05CFBDC9"/>
    <w:rsid w:val="05E98BC7"/>
    <w:rsid w:val="05F3C59E"/>
    <w:rsid w:val="060183CA"/>
    <w:rsid w:val="06075075"/>
    <w:rsid w:val="062D87BB"/>
    <w:rsid w:val="06420324"/>
    <w:rsid w:val="06538B8C"/>
    <w:rsid w:val="06D407F4"/>
    <w:rsid w:val="07527732"/>
    <w:rsid w:val="075DA736"/>
    <w:rsid w:val="07A328A5"/>
    <w:rsid w:val="07DAF193"/>
    <w:rsid w:val="083D08BB"/>
    <w:rsid w:val="0862CA82"/>
    <w:rsid w:val="09308E57"/>
    <w:rsid w:val="094A0BA4"/>
    <w:rsid w:val="094E2FC2"/>
    <w:rsid w:val="0956A647"/>
    <w:rsid w:val="09892E74"/>
    <w:rsid w:val="09DAF833"/>
    <w:rsid w:val="09ED13DB"/>
    <w:rsid w:val="09ED2C1F"/>
    <w:rsid w:val="09F51AAF"/>
    <w:rsid w:val="0A162C55"/>
    <w:rsid w:val="0A7207CB"/>
    <w:rsid w:val="0A890DE3"/>
    <w:rsid w:val="0A9C357B"/>
    <w:rsid w:val="0AB05740"/>
    <w:rsid w:val="0ACACFF4"/>
    <w:rsid w:val="0AFA49B6"/>
    <w:rsid w:val="0B0C603D"/>
    <w:rsid w:val="0B0EC717"/>
    <w:rsid w:val="0B0F5F6F"/>
    <w:rsid w:val="0B125AA6"/>
    <w:rsid w:val="0B47582E"/>
    <w:rsid w:val="0B6D4C6A"/>
    <w:rsid w:val="0B74F036"/>
    <w:rsid w:val="0BA0F974"/>
    <w:rsid w:val="0BE86B0D"/>
    <w:rsid w:val="0C124007"/>
    <w:rsid w:val="0C3E124A"/>
    <w:rsid w:val="0C746FB9"/>
    <w:rsid w:val="0C821167"/>
    <w:rsid w:val="0C9735D7"/>
    <w:rsid w:val="0CE7B307"/>
    <w:rsid w:val="0CF32759"/>
    <w:rsid w:val="0D63BF42"/>
    <w:rsid w:val="0D65E0C7"/>
    <w:rsid w:val="0DAE978B"/>
    <w:rsid w:val="0DC8D21E"/>
    <w:rsid w:val="0DDD4481"/>
    <w:rsid w:val="0DF218D3"/>
    <w:rsid w:val="0E08EF0E"/>
    <w:rsid w:val="0E1722C9"/>
    <w:rsid w:val="0E1D8E41"/>
    <w:rsid w:val="0E2A1F0C"/>
    <w:rsid w:val="0E5F1C10"/>
    <w:rsid w:val="0E700F28"/>
    <w:rsid w:val="0E8EF239"/>
    <w:rsid w:val="0ED55C74"/>
    <w:rsid w:val="0EE769E5"/>
    <w:rsid w:val="0EEA72F8"/>
    <w:rsid w:val="0F0DF9D2"/>
    <w:rsid w:val="0F11577E"/>
    <w:rsid w:val="0F2C2258"/>
    <w:rsid w:val="0F4963E7"/>
    <w:rsid w:val="0F5282F2"/>
    <w:rsid w:val="0F58E097"/>
    <w:rsid w:val="0F63020F"/>
    <w:rsid w:val="0F7F7B67"/>
    <w:rsid w:val="0F86DC0A"/>
    <w:rsid w:val="0F871ACC"/>
    <w:rsid w:val="0F8792FE"/>
    <w:rsid w:val="0FA22046"/>
    <w:rsid w:val="0FB57EC4"/>
    <w:rsid w:val="0FD0ADCB"/>
    <w:rsid w:val="0FE093BB"/>
    <w:rsid w:val="102EBB52"/>
    <w:rsid w:val="1037A34A"/>
    <w:rsid w:val="10438ABF"/>
    <w:rsid w:val="104E63CA"/>
    <w:rsid w:val="10838F6A"/>
    <w:rsid w:val="10B66E24"/>
    <w:rsid w:val="10C2F68A"/>
    <w:rsid w:val="10E180E5"/>
    <w:rsid w:val="113D61A3"/>
    <w:rsid w:val="11570E43"/>
    <w:rsid w:val="115FF7E8"/>
    <w:rsid w:val="11601886"/>
    <w:rsid w:val="1179314A"/>
    <w:rsid w:val="11F43B98"/>
    <w:rsid w:val="12513F73"/>
    <w:rsid w:val="1251AB29"/>
    <w:rsid w:val="126313CE"/>
    <w:rsid w:val="1267FA5F"/>
    <w:rsid w:val="12955A5E"/>
    <w:rsid w:val="12BEABCF"/>
    <w:rsid w:val="12C19672"/>
    <w:rsid w:val="12D83B51"/>
    <w:rsid w:val="12DF2FA5"/>
    <w:rsid w:val="12F2653D"/>
    <w:rsid w:val="1311433E"/>
    <w:rsid w:val="133CBD39"/>
    <w:rsid w:val="1347D332"/>
    <w:rsid w:val="135FAF74"/>
    <w:rsid w:val="1368DC1B"/>
    <w:rsid w:val="1379F42D"/>
    <w:rsid w:val="13BCE0D2"/>
    <w:rsid w:val="13D5A896"/>
    <w:rsid w:val="13DCC295"/>
    <w:rsid w:val="143545AD"/>
    <w:rsid w:val="143F2B0E"/>
    <w:rsid w:val="144BFE32"/>
    <w:rsid w:val="146F86BD"/>
    <w:rsid w:val="14B4B086"/>
    <w:rsid w:val="14E8D3BF"/>
    <w:rsid w:val="14EB753B"/>
    <w:rsid w:val="151E9F7A"/>
    <w:rsid w:val="15421BF6"/>
    <w:rsid w:val="15716E4B"/>
    <w:rsid w:val="15800DA0"/>
    <w:rsid w:val="15AC7ABA"/>
    <w:rsid w:val="15C4A037"/>
    <w:rsid w:val="15F7D822"/>
    <w:rsid w:val="16019B0D"/>
    <w:rsid w:val="16067423"/>
    <w:rsid w:val="161D976C"/>
    <w:rsid w:val="16B5FB56"/>
    <w:rsid w:val="16BB9FD5"/>
    <w:rsid w:val="16BFBBC2"/>
    <w:rsid w:val="16DB1A4E"/>
    <w:rsid w:val="16EC828D"/>
    <w:rsid w:val="1708EF11"/>
    <w:rsid w:val="170CCE01"/>
    <w:rsid w:val="17104971"/>
    <w:rsid w:val="1726BBC4"/>
    <w:rsid w:val="176224B1"/>
    <w:rsid w:val="177CF161"/>
    <w:rsid w:val="1788E87D"/>
    <w:rsid w:val="178EC58B"/>
    <w:rsid w:val="17CEFC03"/>
    <w:rsid w:val="17E8F6A6"/>
    <w:rsid w:val="17F86CB6"/>
    <w:rsid w:val="17FA9DD6"/>
    <w:rsid w:val="1802E3FA"/>
    <w:rsid w:val="183B9E34"/>
    <w:rsid w:val="183E4F63"/>
    <w:rsid w:val="18523160"/>
    <w:rsid w:val="1870779D"/>
    <w:rsid w:val="18750B6D"/>
    <w:rsid w:val="1878F0F1"/>
    <w:rsid w:val="189B7DBD"/>
    <w:rsid w:val="18B011DF"/>
    <w:rsid w:val="18B7E2A9"/>
    <w:rsid w:val="18DA1272"/>
    <w:rsid w:val="1930112E"/>
    <w:rsid w:val="1940AA18"/>
    <w:rsid w:val="195152C5"/>
    <w:rsid w:val="19593868"/>
    <w:rsid w:val="195CF3C8"/>
    <w:rsid w:val="195DF4B3"/>
    <w:rsid w:val="196D4817"/>
    <w:rsid w:val="198C5FAF"/>
    <w:rsid w:val="19B255CB"/>
    <w:rsid w:val="19C7C640"/>
    <w:rsid w:val="19E1F3C1"/>
    <w:rsid w:val="1A282E37"/>
    <w:rsid w:val="1A3A3CD9"/>
    <w:rsid w:val="1A74D45F"/>
    <w:rsid w:val="1ABF87FA"/>
    <w:rsid w:val="1AEA3892"/>
    <w:rsid w:val="1AFDF4FC"/>
    <w:rsid w:val="1B556B6F"/>
    <w:rsid w:val="1BB80FA8"/>
    <w:rsid w:val="1BC18797"/>
    <w:rsid w:val="1C319BE0"/>
    <w:rsid w:val="1C460141"/>
    <w:rsid w:val="1C518E3A"/>
    <w:rsid w:val="1C981893"/>
    <w:rsid w:val="1CA737C5"/>
    <w:rsid w:val="1CB97604"/>
    <w:rsid w:val="1CC42E59"/>
    <w:rsid w:val="1CCF632A"/>
    <w:rsid w:val="1D29168C"/>
    <w:rsid w:val="1D3B200A"/>
    <w:rsid w:val="1D431701"/>
    <w:rsid w:val="1D5D36B7"/>
    <w:rsid w:val="1D9A95FC"/>
    <w:rsid w:val="1DAB3CC2"/>
    <w:rsid w:val="1DD457AB"/>
    <w:rsid w:val="1DF4F816"/>
    <w:rsid w:val="1DFC9CBD"/>
    <w:rsid w:val="1E13508F"/>
    <w:rsid w:val="1E1C895C"/>
    <w:rsid w:val="1E31E021"/>
    <w:rsid w:val="1E32D279"/>
    <w:rsid w:val="1E6AFBAF"/>
    <w:rsid w:val="1E7EAACC"/>
    <w:rsid w:val="1E922DDE"/>
    <w:rsid w:val="1EC0C3CA"/>
    <w:rsid w:val="1EF50EF1"/>
    <w:rsid w:val="1F02AB33"/>
    <w:rsid w:val="1F0EED89"/>
    <w:rsid w:val="1F3ACFA8"/>
    <w:rsid w:val="1F47BFE1"/>
    <w:rsid w:val="1F71EA32"/>
    <w:rsid w:val="1F8A4EA1"/>
    <w:rsid w:val="1F992D48"/>
    <w:rsid w:val="1FB074FD"/>
    <w:rsid w:val="1FC08B7C"/>
    <w:rsid w:val="1FCF5DDE"/>
    <w:rsid w:val="1FF88086"/>
    <w:rsid w:val="20219545"/>
    <w:rsid w:val="202659C8"/>
    <w:rsid w:val="204196D2"/>
    <w:rsid w:val="2079912C"/>
    <w:rsid w:val="208E8356"/>
    <w:rsid w:val="208EEF69"/>
    <w:rsid w:val="20AFA0F3"/>
    <w:rsid w:val="20C37D99"/>
    <w:rsid w:val="20C728B0"/>
    <w:rsid w:val="20D8881D"/>
    <w:rsid w:val="210C4118"/>
    <w:rsid w:val="213A4C52"/>
    <w:rsid w:val="215B3B9C"/>
    <w:rsid w:val="21933246"/>
    <w:rsid w:val="21935897"/>
    <w:rsid w:val="21B66C2E"/>
    <w:rsid w:val="21D7D508"/>
    <w:rsid w:val="21F7D896"/>
    <w:rsid w:val="21F8CBDC"/>
    <w:rsid w:val="2220DAAC"/>
    <w:rsid w:val="2235040F"/>
    <w:rsid w:val="225852DE"/>
    <w:rsid w:val="22A3CD4F"/>
    <w:rsid w:val="22B6541D"/>
    <w:rsid w:val="22E6E57A"/>
    <w:rsid w:val="2347592B"/>
    <w:rsid w:val="234C14D6"/>
    <w:rsid w:val="235B265B"/>
    <w:rsid w:val="2396F7EA"/>
    <w:rsid w:val="23C6EB7A"/>
    <w:rsid w:val="23DF0187"/>
    <w:rsid w:val="2405625D"/>
    <w:rsid w:val="2419515A"/>
    <w:rsid w:val="241A8F69"/>
    <w:rsid w:val="243080D3"/>
    <w:rsid w:val="24371A04"/>
    <w:rsid w:val="24373B96"/>
    <w:rsid w:val="24859119"/>
    <w:rsid w:val="2495B022"/>
    <w:rsid w:val="249CD7E4"/>
    <w:rsid w:val="24CB6291"/>
    <w:rsid w:val="2505825A"/>
    <w:rsid w:val="2549E4EE"/>
    <w:rsid w:val="25639804"/>
    <w:rsid w:val="25775BB0"/>
    <w:rsid w:val="25BC30BE"/>
    <w:rsid w:val="25E8A773"/>
    <w:rsid w:val="25F4B55D"/>
    <w:rsid w:val="25F76B25"/>
    <w:rsid w:val="25FB86C5"/>
    <w:rsid w:val="264ADA2A"/>
    <w:rsid w:val="26525EFE"/>
    <w:rsid w:val="269C7B11"/>
    <w:rsid w:val="26E4CD4D"/>
    <w:rsid w:val="278F9FCD"/>
    <w:rsid w:val="27970862"/>
    <w:rsid w:val="279ED2B0"/>
    <w:rsid w:val="27B7C015"/>
    <w:rsid w:val="27D74312"/>
    <w:rsid w:val="282012DE"/>
    <w:rsid w:val="289675BF"/>
    <w:rsid w:val="2899C712"/>
    <w:rsid w:val="289E05DB"/>
    <w:rsid w:val="28DAE011"/>
    <w:rsid w:val="28E122A7"/>
    <w:rsid w:val="28E4B800"/>
    <w:rsid w:val="28F8B636"/>
    <w:rsid w:val="29303436"/>
    <w:rsid w:val="29436896"/>
    <w:rsid w:val="295E1288"/>
    <w:rsid w:val="2961A1E6"/>
    <w:rsid w:val="29839590"/>
    <w:rsid w:val="29C26A23"/>
    <w:rsid w:val="29D8C601"/>
    <w:rsid w:val="29EA013E"/>
    <w:rsid w:val="2A1122D9"/>
    <w:rsid w:val="2A39538B"/>
    <w:rsid w:val="2A4B9699"/>
    <w:rsid w:val="2A51F0CA"/>
    <w:rsid w:val="2A59507B"/>
    <w:rsid w:val="2A6C8C86"/>
    <w:rsid w:val="2AB321C3"/>
    <w:rsid w:val="2ACA2D33"/>
    <w:rsid w:val="2AE5989C"/>
    <w:rsid w:val="2B55FD0B"/>
    <w:rsid w:val="2B676ABD"/>
    <w:rsid w:val="2B841879"/>
    <w:rsid w:val="2BB66F6C"/>
    <w:rsid w:val="2BD73005"/>
    <w:rsid w:val="2BF36524"/>
    <w:rsid w:val="2BF93004"/>
    <w:rsid w:val="2C64A8B7"/>
    <w:rsid w:val="2C6BC722"/>
    <w:rsid w:val="2C7DAE08"/>
    <w:rsid w:val="2C9E0597"/>
    <w:rsid w:val="2CEFDD96"/>
    <w:rsid w:val="2CFE9641"/>
    <w:rsid w:val="2D170814"/>
    <w:rsid w:val="2D80DBEC"/>
    <w:rsid w:val="2D8420D1"/>
    <w:rsid w:val="2D8B5402"/>
    <w:rsid w:val="2DA89635"/>
    <w:rsid w:val="2DB3CA9F"/>
    <w:rsid w:val="2E02B28E"/>
    <w:rsid w:val="2E45BE58"/>
    <w:rsid w:val="2E56663B"/>
    <w:rsid w:val="2E5F7C8C"/>
    <w:rsid w:val="2E83ADF1"/>
    <w:rsid w:val="2EDDB0E4"/>
    <w:rsid w:val="2F01F577"/>
    <w:rsid w:val="2F04C2CE"/>
    <w:rsid w:val="2F0DF754"/>
    <w:rsid w:val="2F173E35"/>
    <w:rsid w:val="2F8A7374"/>
    <w:rsid w:val="2FA395F1"/>
    <w:rsid w:val="2FBF3E64"/>
    <w:rsid w:val="2FDBDDB0"/>
    <w:rsid w:val="2FDF1D46"/>
    <w:rsid w:val="300597A9"/>
    <w:rsid w:val="3018A0EE"/>
    <w:rsid w:val="301BBFA7"/>
    <w:rsid w:val="303C3FBD"/>
    <w:rsid w:val="30492147"/>
    <w:rsid w:val="3051866D"/>
    <w:rsid w:val="3061DF5B"/>
    <w:rsid w:val="307A2A28"/>
    <w:rsid w:val="3082DCE3"/>
    <w:rsid w:val="30880217"/>
    <w:rsid w:val="30885240"/>
    <w:rsid w:val="308CC5C5"/>
    <w:rsid w:val="30DC9684"/>
    <w:rsid w:val="30E85113"/>
    <w:rsid w:val="30FEF4BC"/>
    <w:rsid w:val="3112E5E2"/>
    <w:rsid w:val="311C9057"/>
    <w:rsid w:val="313E119A"/>
    <w:rsid w:val="3148B38C"/>
    <w:rsid w:val="3160B3D1"/>
    <w:rsid w:val="316FA5C8"/>
    <w:rsid w:val="31A70F49"/>
    <w:rsid w:val="31C0B8F9"/>
    <w:rsid w:val="31D7BF8E"/>
    <w:rsid w:val="31EC427B"/>
    <w:rsid w:val="31ED263C"/>
    <w:rsid w:val="32199854"/>
    <w:rsid w:val="321D9F4B"/>
    <w:rsid w:val="32210E42"/>
    <w:rsid w:val="32218B32"/>
    <w:rsid w:val="3226CC70"/>
    <w:rsid w:val="32508680"/>
    <w:rsid w:val="3283CD50"/>
    <w:rsid w:val="32A8F55C"/>
    <w:rsid w:val="32EC58F3"/>
    <w:rsid w:val="32EF38B1"/>
    <w:rsid w:val="3302F016"/>
    <w:rsid w:val="331000C9"/>
    <w:rsid w:val="33340E2F"/>
    <w:rsid w:val="3335CAD8"/>
    <w:rsid w:val="33A3BF8A"/>
    <w:rsid w:val="33D634B8"/>
    <w:rsid w:val="33F0B238"/>
    <w:rsid w:val="34010E94"/>
    <w:rsid w:val="3406AC6A"/>
    <w:rsid w:val="3411B512"/>
    <w:rsid w:val="341CCA64"/>
    <w:rsid w:val="342F107D"/>
    <w:rsid w:val="3438965F"/>
    <w:rsid w:val="3447035E"/>
    <w:rsid w:val="345C6979"/>
    <w:rsid w:val="34618051"/>
    <w:rsid w:val="347C54B2"/>
    <w:rsid w:val="34A4B92C"/>
    <w:rsid w:val="34AC9C16"/>
    <w:rsid w:val="34D5FCC3"/>
    <w:rsid w:val="34D743E5"/>
    <w:rsid w:val="34DCAC21"/>
    <w:rsid w:val="34EB2ED1"/>
    <w:rsid w:val="34EFC787"/>
    <w:rsid w:val="34F5B2BE"/>
    <w:rsid w:val="35155C9D"/>
    <w:rsid w:val="351DD904"/>
    <w:rsid w:val="352DAE6F"/>
    <w:rsid w:val="354CD836"/>
    <w:rsid w:val="356DCBFE"/>
    <w:rsid w:val="358A2FBA"/>
    <w:rsid w:val="35BFCDFB"/>
    <w:rsid w:val="35CE363C"/>
    <w:rsid w:val="362D303E"/>
    <w:rsid w:val="362FD331"/>
    <w:rsid w:val="3661D4D4"/>
    <w:rsid w:val="3662C7FF"/>
    <w:rsid w:val="366CD750"/>
    <w:rsid w:val="36808C37"/>
    <w:rsid w:val="36D88FF7"/>
    <w:rsid w:val="36E7CE64"/>
    <w:rsid w:val="36EC5DC5"/>
    <w:rsid w:val="370EF34A"/>
    <w:rsid w:val="3724BF8A"/>
    <w:rsid w:val="37275037"/>
    <w:rsid w:val="374EB7D2"/>
    <w:rsid w:val="377F3613"/>
    <w:rsid w:val="37950DE6"/>
    <w:rsid w:val="37C2D2F9"/>
    <w:rsid w:val="37DE3E31"/>
    <w:rsid w:val="37E56DE1"/>
    <w:rsid w:val="381BDBDE"/>
    <w:rsid w:val="388ABF60"/>
    <w:rsid w:val="38985420"/>
    <w:rsid w:val="38A0927D"/>
    <w:rsid w:val="38CBD71C"/>
    <w:rsid w:val="38D460BF"/>
    <w:rsid w:val="38DA0EE1"/>
    <w:rsid w:val="38E298B7"/>
    <w:rsid w:val="38EBE8CA"/>
    <w:rsid w:val="38F9D8C7"/>
    <w:rsid w:val="39294779"/>
    <w:rsid w:val="394C04E9"/>
    <w:rsid w:val="39644281"/>
    <w:rsid w:val="3966E935"/>
    <w:rsid w:val="39739454"/>
    <w:rsid w:val="39817B2F"/>
    <w:rsid w:val="39BDBA81"/>
    <w:rsid w:val="39DDCD6A"/>
    <w:rsid w:val="3A5D4B5B"/>
    <w:rsid w:val="3A9626E0"/>
    <w:rsid w:val="3ACE4170"/>
    <w:rsid w:val="3ACEB65D"/>
    <w:rsid w:val="3AD83FCA"/>
    <w:rsid w:val="3AE9647B"/>
    <w:rsid w:val="3B29EF51"/>
    <w:rsid w:val="3B4F047F"/>
    <w:rsid w:val="3B61B9C9"/>
    <w:rsid w:val="3B995252"/>
    <w:rsid w:val="3BC7D97E"/>
    <w:rsid w:val="3BD2FFCE"/>
    <w:rsid w:val="3BD9DDDE"/>
    <w:rsid w:val="3BF94BF5"/>
    <w:rsid w:val="3C381811"/>
    <w:rsid w:val="3C3D15D0"/>
    <w:rsid w:val="3C81B7C6"/>
    <w:rsid w:val="3C86D205"/>
    <w:rsid w:val="3CFC6A51"/>
    <w:rsid w:val="3D4CC506"/>
    <w:rsid w:val="3D68A1DD"/>
    <w:rsid w:val="3D6A6109"/>
    <w:rsid w:val="3D86EDC3"/>
    <w:rsid w:val="3DC91365"/>
    <w:rsid w:val="3DD2A614"/>
    <w:rsid w:val="3DD646D3"/>
    <w:rsid w:val="3DDB6BAE"/>
    <w:rsid w:val="3DE32EAF"/>
    <w:rsid w:val="3DEFE8D4"/>
    <w:rsid w:val="3E11DED9"/>
    <w:rsid w:val="3E7556B3"/>
    <w:rsid w:val="3E7C8375"/>
    <w:rsid w:val="3EAA1FA5"/>
    <w:rsid w:val="3ED2EADA"/>
    <w:rsid w:val="3F2DD7B4"/>
    <w:rsid w:val="3F434B19"/>
    <w:rsid w:val="3F4D393D"/>
    <w:rsid w:val="3F9AA1F1"/>
    <w:rsid w:val="3FAFA70C"/>
    <w:rsid w:val="3FBFF1A0"/>
    <w:rsid w:val="3FE87295"/>
    <w:rsid w:val="401DD49B"/>
    <w:rsid w:val="403115EA"/>
    <w:rsid w:val="40423AF0"/>
    <w:rsid w:val="405F6721"/>
    <w:rsid w:val="405FD14A"/>
    <w:rsid w:val="407E2F91"/>
    <w:rsid w:val="40CB5A4A"/>
    <w:rsid w:val="40F6BF63"/>
    <w:rsid w:val="41029255"/>
    <w:rsid w:val="41339788"/>
    <w:rsid w:val="413EB4AE"/>
    <w:rsid w:val="414CE7E9"/>
    <w:rsid w:val="41591476"/>
    <w:rsid w:val="41680335"/>
    <w:rsid w:val="4173CCA8"/>
    <w:rsid w:val="4184A0BA"/>
    <w:rsid w:val="41873107"/>
    <w:rsid w:val="418D0DA9"/>
    <w:rsid w:val="41AD7D54"/>
    <w:rsid w:val="41E11C69"/>
    <w:rsid w:val="4225A83E"/>
    <w:rsid w:val="4229351E"/>
    <w:rsid w:val="423F140A"/>
    <w:rsid w:val="425506CD"/>
    <w:rsid w:val="4267D76A"/>
    <w:rsid w:val="426A236B"/>
    <w:rsid w:val="42939539"/>
    <w:rsid w:val="42A8BAC5"/>
    <w:rsid w:val="42B8AEDB"/>
    <w:rsid w:val="42E00D7E"/>
    <w:rsid w:val="434C7FEC"/>
    <w:rsid w:val="437D9263"/>
    <w:rsid w:val="439B4C1F"/>
    <w:rsid w:val="43BB2296"/>
    <w:rsid w:val="43C456AE"/>
    <w:rsid w:val="4416F441"/>
    <w:rsid w:val="441FA5D1"/>
    <w:rsid w:val="44579CFF"/>
    <w:rsid w:val="44889E5F"/>
    <w:rsid w:val="4488E217"/>
    <w:rsid w:val="448CCEAB"/>
    <w:rsid w:val="4490B253"/>
    <w:rsid w:val="44DBDEED"/>
    <w:rsid w:val="451A228B"/>
    <w:rsid w:val="451AA4D9"/>
    <w:rsid w:val="456BA376"/>
    <w:rsid w:val="45751BCB"/>
    <w:rsid w:val="4585877D"/>
    <w:rsid w:val="458BAEEC"/>
    <w:rsid w:val="4592A5CD"/>
    <w:rsid w:val="45AFD626"/>
    <w:rsid w:val="45C8D365"/>
    <w:rsid w:val="45DBC5A8"/>
    <w:rsid w:val="45EEE2E8"/>
    <w:rsid w:val="45F59779"/>
    <w:rsid w:val="45FFBBE0"/>
    <w:rsid w:val="460ED31F"/>
    <w:rsid w:val="46104ED5"/>
    <w:rsid w:val="4637FAE7"/>
    <w:rsid w:val="4693BA7A"/>
    <w:rsid w:val="4698C09C"/>
    <w:rsid w:val="46F4800C"/>
    <w:rsid w:val="4709A710"/>
    <w:rsid w:val="4711AB64"/>
    <w:rsid w:val="4796165C"/>
    <w:rsid w:val="47C1AC18"/>
    <w:rsid w:val="47C2974D"/>
    <w:rsid w:val="47E5B52F"/>
    <w:rsid w:val="47F4EA85"/>
    <w:rsid w:val="486878BE"/>
    <w:rsid w:val="48CE762F"/>
    <w:rsid w:val="48D238F5"/>
    <w:rsid w:val="48DD230B"/>
    <w:rsid w:val="48E1229A"/>
    <w:rsid w:val="48E682E3"/>
    <w:rsid w:val="48F1BBA3"/>
    <w:rsid w:val="490797A4"/>
    <w:rsid w:val="491F643C"/>
    <w:rsid w:val="49239987"/>
    <w:rsid w:val="493C1825"/>
    <w:rsid w:val="494F790F"/>
    <w:rsid w:val="4957819F"/>
    <w:rsid w:val="4980925F"/>
    <w:rsid w:val="498D36AA"/>
    <w:rsid w:val="4999F22A"/>
    <w:rsid w:val="49AFE2AD"/>
    <w:rsid w:val="49E3C6F2"/>
    <w:rsid w:val="49EA63D6"/>
    <w:rsid w:val="49F5F0B4"/>
    <w:rsid w:val="49FA66D7"/>
    <w:rsid w:val="4A09F820"/>
    <w:rsid w:val="4A229A2D"/>
    <w:rsid w:val="4A4375C6"/>
    <w:rsid w:val="4A43F3FE"/>
    <w:rsid w:val="4A5D729E"/>
    <w:rsid w:val="4A73567B"/>
    <w:rsid w:val="4A777B74"/>
    <w:rsid w:val="4AABA8F6"/>
    <w:rsid w:val="4AAD361C"/>
    <w:rsid w:val="4AC8B1BF"/>
    <w:rsid w:val="4AD9A058"/>
    <w:rsid w:val="4AECA15C"/>
    <w:rsid w:val="4AFA9731"/>
    <w:rsid w:val="4B020F69"/>
    <w:rsid w:val="4B07B70A"/>
    <w:rsid w:val="4B0D82AA"/>
    <w:rsid w:val="4B173317"/>
    <w:rsid w:val="4B1D7F7A"/>
    <w:rsid w:val="4B2083D0"/>
    <w:rsid w:val="4B510050"/>
    <w:rsid w:val="4B53F49E"/>
    <w:rsid w:val="4B5BA44A"/>
    <w:rsid w:val="4B72DEA0"/>
    <w:rsid w:val="4B773C6D"/>
    <w:rsid w:val="4B881027"/>
    <w:rsid w:val="4B8DA4C1"/>
    <w:rsid w:val="4B91E347"/>
    <w:rsid w:val="4BC05564"/>
    <w:rsid w:val="4BF49208"/>
    <w:rsid w:val="4BF81F34"/>
    <w:rsid w:val="4C2FF6F5"/>
    <w:rsid w:val="4C66EA6B"/>
    <w:rsid w:val="4C716620"/>
    <w:rsid w:val="4C8E472A"/>
    <w:rsid w:val="4C96B37A"/>
    <w:rsid w:val="4CAE6F93"/>
    <w:rsid w:val="4CB142C5"/>
    <w:rsid w:val="4CC712A5"/>
    <w:rsid w:val="4CD920FB"/>
    <w:rsid w:val="4CE57041"/>
    <w:rsid w:val="4D0FCE92"/>
    <w:rsid w:val="4D201C2C"/>
    <w:rsid w:val="4D2952A6"/>
    <w:rsid w:val="4D2B783A"/>
    <w:rsid w:val="4D32F913"/>
    <w:rsid w:val="4D655B9E"/>
    <w:rsid w:val="4D664FDA"/>
    <w:rsid w:val="4D69844F"/>
    <w:rsid w:val="4D71A3E3"/>
    <w:rsid w:val="4D92283F"/>
    <w:rsid w:val="4D9E7720"/>
    <w:rsid w:val="4DA075D5"/>
    <w:rsid w:val="4DB3FD87"/>
    <w:rsid w:val="4DD00CF4"/>
    <w:rsid w:val="4E15EF41"/>
    <w:rsid w:val="4E1D8DC1"/>
    <w:rsid w:val="4E5FA2F7"/>
    <w:rsid w:val="4E646F61"/>
    <w:rsid w:val="4E6BBFF3"/>
    <w:rsid w:val="4E6FDCB1"/>
    <w:rsid w:val="4E780708"/>
    <w:rsid w:val="4E852627"/>
    <w:rsid w:val="4EBE242A"/>
    <w:rsid w:val="4EC97749"/>
    <w:rsid w:val="4ED6199C"/>
    <w:rsid w:val="4F01AC47"/>
    <w:rsid w:val="4F1369E5"/>
    <w:rsid w:val="4F175C27"/>
    <w:rsid w:val="4F3A0483"/>
    <w:rsid w:val="4F3A260D"/>
    <w:rsid w:val="4F6432BC"/>
    <w:rsid w:val="4F84FABA"/>
    <w:rsid w:val="4F8C0575"/>
    <w:rsid w:val="4FB41827"/>
    <w:rsid w:val="4FCBF9CE"/>
    <w:rsid w:val="4FD22DD3"/>
    <w:rsid w:val="4FD807C7"/>
    <w:rsid w:val="4FE4E1A2"/>
    <w:rsid w:val="4FF04376"/>
    <w:rsid w:val="4FF70AB1"/>
    <w:rsid w:val="502655DE"/>
    <w:rsid w:val="5076E0EC"/>
    <w:rsid w:val="5089EC69"/>
    <w:rsid w:val="50C97102"/>
    <w:rsid w:val="50D01CB7"/>
    <w:rsid w:val="511530B7"/>
    <w:rsid w:val="511F0FD9"/>
    <w:rsid w:val="5145B1F6"/>
    <w:rsid w:val="515E9BCD"/>
    <w:rsid w:val="517FF658"/>
    <w:rsid w:val="519F0C38"/>
    <w:rsid w:val="51DE530F"/>
    <w:rsid w:val="52082450"/>
    <w:rsid w:val="5221E23F"/>
    <w:rsid w:val="524B3766"/>
    <w:rsid w:val="525249E7"/>
    <w:rsid w:val="525979A1"/>
    <w:rsid w:val="5267FBB4"/>
    <w:rsid w:val="5293D095"/>
    <w:rsid w:val="52AE7463"/>
    <w:rsid w:val="52B22475"/>
    <w:rsid w:val="52BB18D4"/>
    <w:rsid w:val="52DC708F"/>
    <w:rsid w:val="52F4797D"/>
    <w:rsid w:val="53173E76"/>
    <w:rsid w:val="53686A43"/>
    <w:rsid w:val="53786510"/>
    <w:rsid w:val="5392EB5E"/>
    <w:rsid w:val="53BB966F"/>
    <w:rsid w:val="53DC1836"/>
    <w:rsid w:val="53ED3279"/>
    <w:rsid w:val="53F112A2"/>
    <w:rsid w:val="53F24C9B"/>
    <w:rsid w:val="54078AAF"/>
    <w:rsid w:val="54196279"/>
    <w:rsid w:val="543F0DED"/>
    <w:rsid w:val="54538AB0"/>
    <w:rsid w:val="54554A3A"/>
    <w:rsid w:val="54566590"/>
    <w:rsid w:val="545A688E"/>
    <w:rsid w:val="546FE114"/>
    <w:rsid w:val="54C3EDCB"/>
    <w:rsid w:val="54C745D7"/>
    <w:rsid w:val="54C83FDD"/>
    <w:rsid w:val="54E35640"/>
    <w:rsid w:val="5526126C"/>
    <w:rsid w:val="554A7BDF"/>
    <w:rsid w:val="55746F57"/>
    <w:rsid w:val="557DFA74"/>
    <w:rsid w:val="55884E1F"/>
    <w:rsid w:val="559F0E29"/>
    <w:rsid w:val="55AA0BFA"/>
    <w:rsid w:val="55F530D5"/>
    <w:rsid w:val="5612B6D6"/>
    <w:rsid w:val="561DE649"/>
    <w:rsid w:val="563074CE"/>
    <w:rsid w:val="563317E7"/>
    <w:rsid w:val="563DB7E3"/>
    <w:rsid w:val="563F674A"/>
    <w:rsid w:val="56545B9F"/>
    <w:rsid w:val="56627E90"/>
    <w:rsid w:val="568A1863"/>
    <w:rsid w:val="56942FD4"/>
    <w:rsid w:val="569D80F8"/>
    <w:rsid w:val="56C812BA"/>
    <w:rsid w:val="56EDD59A"/>
    <w:rsid w:val="56F24237"/>
    <w:rsid w:val="571611EE"/>
    <w:rsid w:val="571F3270"/>
    <w:rsid w:val="57249D50"/>
    <w:rsid w:val="579F102C"/>
    <w:rsid w:val="5819183E"/>
    <w:rsid w:val="5844D755"/>
    <w:rsid w:val="584B7B1B"/>
    <w:rsid w:val="584B892F"/>
    <w:rsid w:val="588527C8"/>
    <w:rsid w:val="58A62632"/>
    <w:rsid w:val="58AAD288"/>
    <w:rsid w:val="58B9FB4B"/>
    <w:rsid w:val="58BC1A25"/>
    <w:rsid w:val="58BF011E"/>
    <w:rsid w:val="58C4D036"/>
    <w:rsid w:val="591963D6"/>
    <w:rsid w:val="592A3E93"/>
    <w:rsid w:val="596BE752"/>
    <w:rsid w:val="5990681D"/>
    <w:rsid w:val="599F4D34"/>
    <w:rsid w:val="59D5DE81"/>
    <w:rsid w:val="59DC12E3"/>
    <w:rsid w:val="59E9E4AD"/>
    <w:rsid w:val="5A03A570"/>
    <w:rsid w:val="5A0834DB"/>
    <w:rsid w:val="5A257897"/>
    <w:rsid w:val="5A2AE8FC"/>
    <w:rsid w:val="5A2B40D9"/>
    <w:rsid w:val="5A44E355"/>
    <w:rsid w:val="5A61A028"/>
    <w:rsid w:val="5A64FC66"/>
    <w:rsid w:val="5A712565"/>
    <w:rsid w:val="5A776F09"/>
    <w:rsid w:val="5A84F85E"/>
    <w:rsid w:val="5AA57B76"/>
    <w:rsid w:val="5AAF4A98"/>
    <w:rsid w:val="5ABEE07F"/>
    <w:rsid w:val="5ADA3A19"/>
    <w:rsid w:val="5AF9C647"/>
    <w:rsid w:val="5B044F1F"/>
    <w:rsid w:val="5B353376"/>
    <w:rsid w:val="5B548241"/>
    <w:rsid w:val="5B8F4984"/>
    <w:rsid w:val="5BCAC0CE"/>
    <w:rsid w:val="5BFB85D9"/>
    <w:rsid w:val="5C085E32"/>
    <w:rsid w:val="5C37E437"/>
    <w:rsid w:val="5C510B1A"/>
    <w:rsid w:val="5C935C2A"/>
    <w:rsid w:val="5CD1AC50"/>
    <w:rsid w:val="5CDB4F9F"/>
    <w:rsid w:val="5CEDA2AC"/>
    <w:rsid w:val="5CFF58D3"/>
    <w:rsid w:val="5D366340"/>
    <w:rsid w:val="5D4518DA"/>
    <w:rsid w:val="5D48EE45"/>
    <w:rsid w:val="5D4D6126"/>
    <w:rsid w:val="5D772E00"/>
    <w:rsid w:val="5DA08038"/>
    <w:rsid w:val="5DAA6E76"/>
    <w:rsid w:val="5DD59510"/>
    <w:rsid w:val="5DDD0B03"/>
    <w:rsid w:val="5DF0FE35"/>
    <w:rsid w:val="5DF2B29F"/>
    <w:rsid w:val="5E1EAC9F"/>
    <w:rsid w:val="5E4F7A72"/>
    <w:rsid w:val="5E52CD08"/>
    <w:rsid w:val="5EC430FD"/>
    <w:rsid w:val="5EC64A4E"/>
    <w:rsid w:val="5EC6625C"/>
    <w:rsid w:val="5EF88742"/>
    <w:rsid w:val="5EFF9218"/>
    <w:rsid w:val="5F1E53EA"/>
    <w:rsid w:val="5F7E910B"/>
    <w:rsid w:val="5FC001BC"/>
    <w:rsid w:val="5FFA4E8C"/>
    <w:rsid w:val="5FFB54BF"/>
    <w:rsid w:val="6000E6C4"/>
    <w:rsid w:val="603C0AF4"/>
    <w:rsid w:val="607AD67F"/>
    <w:rsid w:val="6085A8CD"/>
    <w:rsid w:val="608DFEF2"/>
    <w:rsid w:val="60D2276B"/>
    <w:rsid w:val="60DB7681"/>
    <w:rsid w:val="60E80240"/>
    <w:rsid w:val="60F22C77"/>
    <w:rsid w:val="6124D775"/>
    <w:rsid w:val="61279537"/>
    <w:rsid w:val="613148CE"/>
    <w:rsid w:val="61437C93"/>
    <w:rsid w:val="614D36B6"/>
    <w:rsid w:val="619BEF2D"/>
    <w:rsid w:val="61A59EEE"/>
    <w:rsid w:val="61AB60E0"/>
    <w:rsid w:val="61BB3CD9"/>
    <w:rsid w:val="61BC3017"/>
    <w:rsid w:val="61C2B268"/>
    <w:rsid w:val="61D121F1"/>
    <w:rsid w:val="61D90565"/>
    <w:rsid w:val="622C58F3"/>
    <w:rsid w:val="62412C9B"/>
    <w:rsid w:val="6281882D"/>
    <w:rsid w:val="62909DF0"/>
    <w:rsid w:val="629D1CB3"/>
    <w:rsid w:val="62BA9C8B"/>
    <w:rsid w:val="62CD1CC9"/>
    <w:rsid w:val="62D6DFED"/>
    <w:rsid w:val="62DFE59C"/>
    <w:rsid w:val="62DFF2B7"/>
    <w:rsid w:val="632A0ECB"/>
    <w:rsid w:val="63725A35"/>
    <w:rsid w:val="639E2100"/>
    <w:rsid w:val="63A785D0"/>
    <w:rsid w:val="63AB99A9"/>
    <w:rsid w:val="63BC25E6"/>
    <w:rsid w:val="63F35148"/>
    <w:rsid w:val="63F717CE"/>
    <w:rsid w:val="63F9BB4E"/>
    <w:rsid w:val="6415BF12"/>
    <w:rsid w:val="6444D814"/>
    <w:rsid w:val="655B8063"/>
    <w:rsid w:val="65663BC1"/>
    <w:rsid w:val="656DBD4C"/>
    <w:rsid w:val="658E64E3"/>
    <w:rsid w:val="6598952E"/>
    <w:rsid w:val="65A47C4A"/>
    <w:rsid w:val="65AF6767"/>
    <w:rsid w:val="65DFB453"/>
    <w:rsid w:val="65E2A7A0"/>
    <w:rsid w:val="65FD55CA"/>
    <w:rsid w:val="66018984"/>
    <w:rsid w:val="661F9021"/>
    <w:rsid w:val="66253A79"/>
    <w:rsid w:val="663D7557"/>
    <w:rsid w:val="664D5E82"/>
    <w:rsid w:val="6668B6CF"/>
    <w:rsid w:val="66968A05"/>
    <w:rsid w:val="66DBEDDF"/>
    <w:rsid w:val="66FA8351"/>
    <w:rsid w:val="6714EB15"/>
    <w:rsid w:val="671858E7"/>
    <w:rsid w:val="672713EA"/>
    <w:rsid w:val="672C730C"/>
    <w:rsid w:val="67395140"/>
    <w:rsid w:val="673FFA5C"/>
    <w:rsid w:val="675C757D"/>
    <w:rsid w:val="6785FF42"/>
    <w:rsid w:val="6786F370"/>
    <w:rsid w:val="679AB646"/>
    <w:rsid w:val="67BCB405"/>
    <w:rsid w:val="6818D9E3"/>
    <w:rsid w:val="687E2F52"/>
    <w:rsid w:val="6883DF6C"/>
    <w:rsid w:val="68963722"/>
    <w:rsid w:val="68BE1805"/>
    <w:rsid w:val="68CE5CF7"/>
    <w:rsid w:val="68E0C0C5"/>
    <w:rsid w:val="6925FB11"/>
    <w:rsid w:val="6934C320"/>
    <w:rsid w:val="6943AB0E"/>
    <w:rsid w:val="69555C99"/>
    <w:rsid w:val="6956F062"/>
    <w:rsid w:val="697B8740"/>
    <w:rsid w:val="6989E17B"/>
    <w:rsid w:val="69D628D0"/>
    <w:rsid w:val="6A3609F5"/>
    <w:rsid w:val="6A39F7D7"/>
    <w:rsid w:val="6A428014"/>
    <w:rsid w:val="6ABD5B63"/>
    <w:rsid w:val="6AC8E4D2"/>
    <w:rsid w:val="6ACF9A28"/>
    <w:rsid w:val="6B06FDD6"/>
    <w:rsid w:val="6B1A24B4"/>
    <w:rsid w:val="6B22AF72"/>
    <w:rsid w:val="6B6E0AE0"/>
    <w:rsid w:val="6B819DC3"/>
    <w:rsid w:val="6B9B3766"/>
    <w:rsid w:val="6BA51030"/>
    <w:rsid w:val="6BC086E2"/>
    <w:rsid w:val="6BF190BC"/>
    <w:rsid w:val="6C098616"/>
    <w:rsid w:val="6C345FBF"/>
    <w:rsid w:val="6C35D105"/>
    <w:rsid w:val="6C5F61B1"/>
    <w:rsid w:val="6C66B53A"/>
    <w:rsid w:val="6C82E5F1"/>
    <w:rsid w:val="6CBF5AAA"/>
    <w:rsid w:val="6CF3329C"/>
    <w:rsid w:val="6CF53796"/>
    <w:rsid w:val="6D2CB6CC"/>
    <w:rsid w:val="6D3DAC3E"/>
    <w:rsid w:val="6D73BF09"/>
    <w:rsid w:val="6D76F9E2"/>
    <w:rsid w:val="6DCA87E4"/>
    <w:rsid w:val="6DCF9D2D"/>
    <w:rsid w:val="6DF5358A"/>
    <w:rsid w:val="6DFA3BAB"/>
    <w:rsid w:val="6E0F8F8B"/>
    <w:rsid w:val="6E28390B"/>
    <w:rsid w:val="6E2EB50A"/>
    <w:rsid w:val="6E4D9C4F"/>
    <w:rsid w:val="6E857258"/>
    <w:rsid w:val="6E946674"/>
    <w:rsid w:val="6ED2C470"/>
    <w:rsid w:val="6EE1C46D"/>
    <w:rsid w:val="6EEB10C6"/>
    <w:rsid w:val="6F250ED3"/>
    <w:rsid w:val="6F49B77B"/>
    <w:rsid w:val="6F549BAF"/>
    <w:rsid w:val="6F5A3359"/>
    <w:rsid w:val="6F83A4BC"/>
    <w:rsid w:val="6FC0F729"/>
    <w:rsid w:val="6FC59B8F"/>
    <w:rsid w:val="6FCE0ADA"/>
    <w:rsid w:val="7010E46D"/>
    <w:rsid w:val="70144C19"/>
    <w:rsid w:val="7016EA0F"/>
    <w:rsid w:val="702211FF"/>
    <w:rsid w:val="7077AA2A"/>
    <w:rsid w:val="709AD1FE"/>
    <w:rsid w:val="70BCFA98"/>
    <w:rsid w:val="70C49831"/>
    <w:rsid w:val="70C7C9EF"/>
    <w:rsid w:val="71436850"/>
    <w:rsid w:val="7191FF89"/>
    <w:rsid w:val="71964BFB"/>
    <w:rsid w:val="719BE63E"/>
    <w:rsid w:val="71D546CE"/>
    <w:rsid w:val="71F56042"/>
    <w:rsid w:val="71F90886"/>
    <w:rsid w:val="72959909"/>
    <w:rsid w:val="72AB7EBB"/>
    <w:rsid w:val="72B27031"/>
    <w:rsid w:val="72B29503"/>
    <w:rsid w:val="72C922D1"/>
    <w:rsid w:val="72E7147F"/>
    <w:rsid w:val="733A93AC"/>
    <w:rsid w:val="7382AED8"/>
    <w:rsid w:val="7384CC25"/>
    <w:rsid w:val="739E25FA"/>
    <w:rsid w:val="73B3530D"/>
    <w:rsid w:val="740497B3"/>
    <w:rsid w:val="741352AF"/>
    <w:rsid w:val="741712A5"/>
    <w:rsid w:val="7419C870"/>
    <w:rsid w:val="74389274"/>
    <w:rsid w:val="745641BB"/>
    <w:rsid w:val="746B409F"/>
    <w:rsid w:val="74747755"/>
    <w:rsid w:val="74959349"/>
    <w:rsid w:val="74B16B61"/>
    <w:rsid w:val="74E6CA75"/>
    <w:rsid w:val="74F05585"/>
    <w:rsid w:val="74FB624B"/>
    <w:rsid w:val="751701EB"/>
    <w:rsid w:val="756E328E"/>
    <w:rsid w:val="75949DFF"/>
    <w:rsid w:val="75AE10F8"/>
    <w:rsid w:val="75B49B99"/>
    <w:rsid w:val="75B5FFB2"/>
    <w:rsid w:val="75C1B5B0"/>
    <w:rsid w:val="75FE4D6F"/>
    <w:rsid w:val="765D7F67"/>
    <w:rsid w:val="76731343"/>
    <w:rsid w:val="767DD803"/>
    <w:rsid w:val="7697FA89"/>
    <w:rsid w:val="76BE8E65"/>
    <w:rsid w:val="76C85F8A"/>
    <w:rsid w:val="76CA527F"/>
    <w:rsid w:val="76E8AF96"/>
    <w:rsid w:val="7718669B"/>
    <w:rsid w:val="7718B098"/>
    <w:rsid w:val="771A0877"/>
    <w:rsid w:val="774FC77E"/>
    <w:rsid w:val="776161A4"/>
    <w:rsid w:val="77714475"/>
    <w:rsid w:val="777AB046"/>
    <w:rsid w:val="77A3ABE0"/>
    <w:rsid w:val="780354D9"/>
    <w:rsid w:val="7865C463"/>
    <w:rsid w:val="7875508C"/>
    <w:rsid w:val="78E485FE"/>
    <w:rsid w:val="79029DD4"/>
    <w:rsid w:val="79189B7B"/>
    <w:rsid w:val="7925D42D"/>
    <w:rsid w:val="792DCEC3"/>
    <w:rsid w:val="79344BA8"/>
    <w:rsid w:val="79500312"/>
    <w:rsid w:val="79987226"/>
    <w:rsid w:val="79E37B5A"/>
    <w:rsid w:val="79EC4819"/>
    <w:rsid w:val="79F6814D"/>
    <w:rsid w:val="79FBE862"/>
    <w:rsid w:val="7A086DF4"/>
    <w:rsid w:val="7A60CF35"/>
    <w:rsid w:val="7AB4922F"/>
    <w:rsid w:val="7AC80D5D"/>
    <w:rsid w:val="7ADBAD9B"/>
    <w:rsid w:val="7AE2D762"/>
    <w:rsid w:val="7AF805F1"/>
    <w:rsid w:val="7AFF05C2"/>
    <w:rsid w:val="7B1ACB72"/>
    <w:rsid w:val="7B4D4265"/>
    <w:rsid w:val="7B5E1BF0"/>
    <w:rsid w:val="7B73BEDD"/>
    <w:rsid w:val="7B899067"/>
    <w:rsid w:val="7B8B7B09"/>
    <w:rsid w:val="7B948CA3"/>
    <w:rsid w:val="7BC8CD2B"/>
    <w:rsid w:val="7BEC1096"/>
    <w:rsid w:val="7C05531F"/>
    <w:rsid w:val="7C05F9DF"/>
    <w:rsid w:val="7C0675D6"/>
    <w:rsid w:val="7C12E85B"/>
    <w:rsid w:val="7C2F77C6"/>
    <w:rsid w:val="7C40ED7A"/>
    <w:rsid w:val="7C52CAC4"/>
    <w:rsid w:val="7C7BAE01"/>
    <w:rsid w:val="7C88E46F"/>
    <w:rsid w:val="7C9138F4"/>
    <w:rsid w:val="7CF7FE43"/>
    <w:rsid w:val="7D137176"/>
    <w:rsid w:val="7D3A5565"/>
    <w:rsid w:val="7D5E3DD6"/>
    <w:rsid w:val="7D64CF0D"/>
    <w:rsid w:val="7D9A647F"/>
    <w:rsid w:val="7DA71519"/>
    <w:rsid w:val="7DA8FAF9"/>
    <w:rsid w:val="7DDA6F74"/>
    <w:rsid w:val="7DDCA588"/>
    <w:rsid w:val="7E467BAB"/>
    <w:rsid w:val="7E6083E3"/>
    <w:rsid w:val="7EB550F0"/>
    <w:rsid w:val="7F5B5D49"/>
    <w:rsid w:val="7FA3EF46"/>
    <w:rsid w:val="7FA768DB"/>
    <w:rsid w:val="7FD582C9"/>
    <w:rsid w:val="7FDE33A7"/>
    <w:rsid w:val="7FEA6D38"/>
    <w:rsid w:val="7FFA782D"/>
    <w:rsid w:val="7FFD3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A89CC92"/>
  <w15:chartTrackingRefBased/>
  <w15:docId w15:val="{F3F6F3F5-C1E0-47E6-9D6C-E06F0C962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5EC"/>
    <w:rPr>
      <w:sz w:val="24"/>
      <w:szCs w:val="24"/>
    </w:rPr>
  </w:style>
  <w:style w:type="paragraph" w:styleId="Heading1">
    <w:name w:val="heading 1"/>
    <w:basedOn w:val="Normal"/>
    <w:next w:val="Normal"/>
    <w:qFormat/>
    <w:pPr>
      <w:tabs>
        <w:tab w:val="num" w:pos="0"/>
      </w:tabs>
      <w:ind w:left="720" w:hanging="360"/>
      <w:outlineLvl w:val="0"/>
    </w:pPr>
    <w:rPr>
      <w:b/>
    </w:rPr>
  </w:style>
  <w:style w:type="paragraph" w:styleId="Heading2">
    <w:name w:val="heading 2"/>
    <w:basedOn w:val="Normal"/>
    <w:next w:val="Normal"/>
    <w:qFormat/>
    <w:pPr>
      <w:keepNext/>
      <w:ind w:left="720"/>
      <w:outlineLvl w:val="1"/>
    </w:pPr>
    <w:rPr>
      <w:rFonts w:ascii="Century Gothic" w:hAnsi="Century Gothic" w:cs="Century Gothic"/>
      <w:u w:val="single"/>
    </w:rPr>
  </w:style>
  <w:style w:type="paragraph" w:styleId="Heading3">
    <w:name w:val="heading 3"/>
    <w:basedOn w:val="Normal"/>
    <w:next w:val="Normal"/>
    <w:qFormat/>
    <w:pPr>
      <w:keepNext/>
      <w:outlineLvl w:val="2"/>
    </w:pPr>
    <w:rPr>
      <w:rFonts w:ascii="Century Gothic" w:hAnsi="Century Gothic" w:cs="Century Gothic"/>
      <w:b/>
      <w:bCs/>
    </w:rPr>
  </w:style>
  <w:style w:type="paragraph" w:styleId="Heading4">
    <w:name w:val="heading 4"/>
    <w:basedOn w:val="Normal"/>
    <w:next w:val="Normal"/>
    <w:qFormat/>
    <w:pPr>
      <w:keepNext/>
      <w:outlineLvl w:val="3"/>
    </w:pPr>
    <w:rPr>
      <w:b/>
      <w:bCs/>
      <w:sz w:val="20"/>
      <w:szCs w:val="20"/>
    </w:rPr>
  </w:style>
  <w:style w:type="paragraph" w:styleId="Heading5">
    <w:name w:val="heading 5"/>
    <w:basedOn w:val="Normal"/>
    <w:next w:val="Normal"/>
    <w:qFormat/>
    <w:pPr>
      <w:keepNext/>
      <w:outlineLvl w:val="4"/>
    </w:pPr>
    <w:rPr>
      <w:rFonts w:ascii="Century Gothic" w:hAnsi="Century Gothic" w:cs="Century Gothic"/>
      <w:i/>
      <w:iCs/>
    </w:rPr>
  </w:style>
  <w:style w:type="paragraph" w:styleId="Heading6">
    <w:name w:val="heading 6"/>
    <w:basedOn w:val="Normal"/>
    <w:next w:val="Normal"/>
    <w:qFormat/>
    <w:pPr>
      <w:keepNext/>
      <w:outlineLvl w:val="5"/>
    </w:pPr>
    <w:rPr>
      <w:rFonts w:ascii="Century Gothic" w:hAnsi="Century Gothic" w:cs="Century Gothic"/>
      <w:b/>
      <w:bCs/>
      <w:sz w:val="22"/>
      <w:szCs w:val="22"/>
    </w:rPr>
  </w:style>
  <w:style w:type="paragraph" w:styleId="Heading7">
    <w:name w:val="heading 7"/>
    <w:basedOn w:val="Normal"/>
    <w:next w:val="Normal"/>
    <w:qFormat/>
    <w:pPr>
      <w:keepNext/>
      <w:jc w:val="center"/>
      <w:outlineLvl w:val="6"/>
    </w:pPr>
    <w:rPr>
      <w:b/>
      <w:bCs/>
      <w:sz w:val="28"/>
      <w:szCs w:val="28"/>
    </w:rPr>
  </w:style>
  <w:style w:type="paragraph" w:styleId="Heading8">
    <w:name w:val="heading 8"/>
    <w:basedOn w:val="Normal"/>
    <w:next w:val="Normal"/>
    <w:link w:val="Heading8Char"/>
    <w:qFormat/>
    <w:pPr>
      <w:keepNext/>
      <w:tabs>
        <w:tab w:val="num" w:pos="720"/>
      </w:tabs>
      <w:ind w:left="720" w:hanging="360"/>
      <w:outlineLvl w:val="7"/>
    </w:pPr>
    <w:rPr>
      <w:b/>
      <w:bCs/>
      <w:sz w:val="22"/>
      <w:szCs w:val="22"/>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b/>
      <w:i w:val="0"/>
      <w:sz w:val="24"/>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rPr>
      <w:rFonts w:ascii="Symbol" w:hAnsi="Symbol" w:cs="Symbol"/>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b w:val="0"/>
      <w:i w:val="0"/>
      <w:sz w:val="24"/>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i/>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eastAsia="Times New Roman" w:hAnsi="Times New Roman" w:cs="Times New Roman"/>
      <w:b/>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i w:val="0"/>
      <w:color w:val="365F91"/>
    </w:rPr>
  </w:style>
  <w:style w:type="character" w:customStyle="1" w:styleId="WW8Num10z1">
    <w:name w:val="WW8Num10z1"/>
    <w:rPr>
      <w:color w:val="auto"/>
      <w:sz w:val="24"/>
      <w:szCs w:val="24"/>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Times New Roman" w:hAnsi="Arial" w:cs="Aria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b w:val="0"/>
      <w:i w:val="0"/>
      <w:sz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b w:val="0"/>
      <w:i w:val="0"/>
      <w:sz w:val="24"/>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b w:val="0"/>
      <w:i w:val="0"/>
      <w:sz w:val="24"/>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b w:val="0"/>
      <w:i w:val="0"/>
      <w:sz w:val="24"/>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i/>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i/>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DefaultParagraphFont1">
    <w:name w:val="Default Paragraph Font1"/>
  </w:style>
  <w:style w:type="character" w:styleId="PageNumber">
    <w:name w:val="page number"/>
    <w:basedOn w:val="DefaultParagraphFont1"/>
  </w:style>
  <w:style w:type="character" w:customStyle="1" w:styleId="FooterChar">
    <w:name w:val="Footer Char"/>
    <w:uiPriority w:val="99"/>
    <w:rPr>
      <w:sz w:val="24"/>
      <w:szCs w:val="24"/>
    </w:rPr>
  </w:style>
  <w:style w:type="character" w:customStyle="1" w:styleId="apple-converted-space">
    <w:name w:val="apple-converted-space"/>
    <w:basedOn w:val="DefaultParagraphFont1"/>
  </w:style>
  <w:style w:type="character" w:styleId="Hyperlink">
    <w:name w:val="Hyperlink"/>
    <w:uiPriority w:val="99"/>
    <w:rPr>
      <w:rFonts w:ascii="Arial" w:hAnsi="Arial" w:cs="Arial"/>
      <w:color w:val="0000FF"/>
      <w:u w:val="single"/>
    </w:rPr>
  </w:style>
  <w:style w:type="character" w:customStyle="1" w:styleId="IndexLink">
    <w:name w:val="Index Link"/>
  </w:style>
  <w:style w:type="paragraph" w:customStyle="1" w:styleId="Heading">
    <w:name w:val="Heading"/>
    <w:basedOn w:val="Normal"/>
    <w:next w:val="BodyText"/>
    <w:pPr>
      <w:jc w:val="center"/>
    </w:pPr>
    <w:rPr>
      <w:b/>
      <w:bCs/>
      <w:sz w:val="28"/>
      <w:szCs w:val="28"/>
    </w:rPr>
  </w:style>
  <w:style w:type="paragraph" w:styleId="BodyText">
    <w:name w:val="Body Text"/>
    <w:basedOn w:val="Normal"/>
    <w:rPr>
      <w:sz w:val="20"/>
      <w:szCs w:val="20"/>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BodyTextIndent">
    <w:name w:val="Body Text Indent"/>
    <w:basedOn w:val="Normal"/>
    <w:pPr>
      <w:jc w:val="both"/>
    </w:pPr>
    <w:rPr>
      <w:sz w:val="22"/>
      <w:szCs w:val="22"/>
    </w:rPr>
  </w:style>
  <w:style w:type="paragraph" w:styleId="Header">
    <w:name w:val="header"/>
    <w:basedOn w:val="Normal"/>
    <w:link w:val="HeaderChar"/>
    <w:qFormat/>
    <w:pPr>
      <w:tabs>
        <w:tab w:val="center" w:pos="4320"/>
        <w:tab w:val="right" w:pos="8640"/>
      </w:tabs>
    </w:pPr>
  </w:style>
  <w:style w:type="paragraph" w:styleId="Footer">
    <w:name w:val="footer"/>
    <w:basedOn w:val="Normal"/>
    <w:uiPriority w:val="99"/>
    <w:pPr>
      <w:tabs>
        <w:tab w:val="center" w:pos="4320"/>
        <w:tab w:val="right" w:pos="8640"/>
      </w:tabs>
    </w:pPr>
    <w:rPr>
      <w:lang w:val="x-none"/>
    </w:rPr>
  </w:style>
  <w:style w:type="paragraph" w:styleId="BodyText3">
    <w:name w:val="Body Text 3"/>
    <w:basedOn w:val="Normal"/>
    <w:rPr>
      <w:rFonts w:ascii="Century Gothic" w:hAnsi="Century Gothic" w:cs="Century Gothic"/>
      <w:sz w:val="22"/>
      <w:szCs w:val="22"/>
    </w:rPr>
  </w:style>
  <w:style w:type="paragraph" w:styleId="BodyText2">
    <w:name w:val="Body Text 2"/>
    <w:basedOn w:val="Normal"/>
    <w:pPr>
      <w:jc w:val="center"/>
    </w:pPr>
    <w:rPr>
      <w:sz w:val="22"/>
    </w:rPr>
  </w:style>
  <w:style w:type="paragraph" w:styleId="BodyTextIndent2">
    <w:name w:val="Body Text Indent 2"/>
    <w:basedOn w:val="Normal"/>
    <w:pPr>
      <w:ind w:left="720"/>
      <w:jc w:val="both"/>
    </w:pPr>
  </w:style>
  <w:style w:type="paragraph" w:styleId="BodyTextIndent3">
    <w:name w:val="Body Text Indent 3"/>
    <w:basedOn w:val="Normal"/>
    <w:pPr>
      <w:ind w:left="720"/>
      <w:jc w:val="both"/>
    </w:pPr>
    <w:rPr>
      <w:sz w:val="22"/>
    </w:rPr>
  </w:style>
  <w:style w:type="paragraph" w:styleId="BlockText">
    <w:name w:val="Block Text"/>
    <w:basedOn w:val="Normal"/>
    <w:pPr>
      <w:ind w:left="-159" w:right="-18"/>
      <w:jc w:val="right"/>
    </w:pPr>
    <w:rPr>
      <w:sz w:val="20"/>
    </w:rPr>
  </w:style>
  <w:style w:type="paragraph" w:styleId="CommentText">
    <w:name w:val="annotation text"/>
    <w:basedOn w:val="Normal"/>
    <w:link w:val="CommentTextChar"/>
    <w:rPr>
      <w:sz w:val="20"/>
      <w:szCs w:val="20"/>
    </w:rPr>
  </w:style>
  <w:style w:type="paragraph" w:styleId="BalloonText">
    <w:name w:val="Balloon Text"/>
    <w:basedOn w:val="Normal"/>
    <w:rPr>
      <w:rFonts w:ascii="Tahoma" w:hAnsi="Tahoma" w:cs="Tahoma"/>
      <w:sz w:val="16"/>
      <w:szCs w:val="16"/>
    </w:rPr>
  </w:style>
  <w:style w:type="paragraph" w:styleId="ListParagraph">
    <w:name w:val="List Paragraph"/>
    <w:aliases w:val="Citation List,List Paragraph (numbered (a)),references,List Paragraph1"/>
    <w:basedOn w:val="Normal"/>
    <w:link w:val="ListParagraphChar"/>
    <w:uiPriority w:val="34"/>
    <w:qFormat/>
    <w:pPr>
      <w:ind w:left="720"/>
    </w:pPr>
  </w:style>
  <w:style w:type="paragraph" w:styleId="TOCHeading">
    <w:name w:val="TOC Heading"/>
    <w:basedOn w:val="Heading1"/>
    <w:next w:val="Normal"/>
    <w:uiPriority w:val="39"/>
    <w:qFormat/>
    <w:pPr>
      <w:keepLines/>
      <w:tabs>
        <w:tab w:val="clear" w:pos="0"/>
      </w:tabs>
      <w:spacing w:before="480" w:line="276" w:lineRule="auto"/>
      <w:ind w:left="0" w:firstLine="0"/>
    </w:pPr>
    <w:rPr>
      <w:rFonts w:ascii="Cambria" w:eastAsia="MS Gothic" w:hAnsi="Cambria"/>
      <w:color w:val="365F91"/>
      <w:sz w:val="28"/>
      <w:szCs w:val="28"/>
      <w:lang w:eastAsia="ja-JP"/>
    </w:rPr>
  </w:style>
  <w:style w:type="paragraph" w:styleId="TOC2">
    <w:name w:val="toc 2"/>
    <w:basedOn w:val="Normal"/>
    <w:next w:val="Normal"/>
    <w:uiPriority w:val="39"/>
    <w:pPr>
      <w:spacing w:before="120"/>
      <w:ind w:left="240"/>
    </w:pPr>
    <w:rPr>
      <w:rFonts w:asciiTheme="minorHAnsi" w:hAnsiTheme="minorHAnsi"/>
      <w:i/>
      <w:iCs/>
      <w:sz w:val="20"/>
    </w:rPr>
  </w:style>
  <w:style w:type="paragraph" w:styleId="TOC1">
    <w:name w:val="toc 1"/>
    <w:basedOn w:val="Normal"/>
    <w:next w:val="Normal"/>
    <w:uiPriority w:val="39"/>
    <w:pPr>
      <w:spacing w:before="240" w:after="120"/>
    </w:pPr>
    <w:rPr>
      <w:rFonts w:asciiTheme="minorHAnsi" w:hAnsiTheme="minorHAnsi"/>
      <w:b/>
      <w:bCs/>
      <w:sz w:val="20"/>
    </w:rPr>
  </w:style>
  <w:style w:type="paragraph" w:styleId="TOC3">
    <w:name w:val="toc 3"/>
    <w:basedOn w:val="Normal"/>
    <w:next w:val="Normal"/>
    <w:uiPriority w:val="39"/>
    <w:pPr>
      <w:ind w:left="480"/>
    </w:pPr>
    <w:rPr>
      <w:rFonts w:asciiTheme="minorHAnsi" w:hAnsiTheme="minorHAnsi"/>
      <w:sz w:val="20"/>
    </w:rPr>
  </w:style>
  <w:style w:type="paragraph" w:styleId="TOC4">
    <w:name w:val="toc 4"/>
    <w:basedOn w:val="Index"/>
    <w:pPr>
      <w:suppressLineNumbers w:val="0"/>
      <w:ind w:left="720"/>
    </w:pPr>
    <w:rPr>
      <w:rFonts w:asciiTheme="minorHAnsi" w:hAnsiTheme="minorHAnsi" w:cs="Times New Roman"/>
      <w:sz w:val="20"/>
    </w:rPr>
  </w:style>
  <w:style w:type="paragraph" w:styleId="TOC5">
    <w:name w:val="toc 5"/>
    <w:basedOn w:val="Index"/>
    <w:pPr>
      <w:suppressLineNumbers w:val="0"/>
      <w:ind w:left="960"/>
    </w:pPr>
    <w:rPr>
      <w:rFonts w:asciiTheme="minorHAnsi" w:hAnsiTheme="minorHAnsi" w:cs="Times New Roman"/>
      <w:sz w:val="20"/>
    </w:rPr>
  </w:style>
  <w:style w:type="paragraph" w:styleId="TOC6">
    <w:name w:val="toc 6"/>
    <w:basedOn w:val="Index"/>
    <w:pPr>
      <w:suppressLineNumbers w:val="0"/>
      <w:ind w:left="1200"/>
    </w:pPr>
    <w:rPr>
      <w:rFonts w:asciiTheme="minorHAnsi" w:hAnsiTheme="minorHAnsi" w:cs="Times New Roman"/>
      <w:sz w:val="20"/>
    </w:rPr>
  </w:style>
  <w:style w:type="paragraph" w:styleId="TOC7">
    <w:name w:val="toc 7"/>
    <w:basedOn w:val="Index"/>
    <w:pPr>
      <w:suppressLineNumbers w:val="0"/>
      <w:ind w:left="1440"/>
    </w:pPr>
    <w:rPr>
      <w:rFonts w:asciiTheme="minorHAnsi" w:hAnsiTheme="minorHAnsi" w:cs="Times New Roman"/>
      <w:sz w:val="20"/>
    </w:rPr>
  </w:style>
  <w:style w:type="paragraph" w:styleId="TOC8">
    <w:name w:val="toc 8"/>
    <w:basedOn w:val="Index"/>
    <w:pPr>
      <w:suppressLineNumbers w:val="0"/>
      <w:ind w:left="1680"/>
    </w:pPr>
    <w:rPr>
      <w:rFonts w:asciiTheme="minorHAnsi" w:hAnsiTheme="minorHAnsi" w:cs="Times New Roman"/>
      <w:sz w:val="20"/>
    </w:rPr>
  </w:style>
  <w:style w:type="paragraph" w:styleId="TOC9">
    <w:name w:val="toc 9"/>
    <w:basedOn w:val="Index"/>
    <w:pPr>
      <w:suppressLineNumbers w:val="0"/>
      <w:ind w:left="1920"/>
    </w:pPr>
    <w:rPr>
      <w:rFonts w:asciiTheme="minorHAnsi" w:hAnsiTheme="minorHAnsi" w:cs="Times New Roman"/>
      <w:sz w:val="20"/>
    </w:r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character" w:customStyle="1" w:styleId="Heading8Char">
    <w:name w:val="Heading 8 Char"/>
    <w:link w:val="Heading8"/>
    <w:rsid w:val="009A4F43"/>
    <w:rPr>
      <w:b/>
      <w:bCs/>
      <w:sz w:val="22"/>
      <w:szCs w:val="22"/>
      <w:lang w:val="en-GB" w:eastAsia="zh-CN"/>
    </w:rPr>
  </w:style>
  <w:style w:type="table" w:styleId="TableGrid">
    <w:name w:val="Table Grid"/>
    <w:basedOn w:val="TableNormal"/>
    <w:rsid w:val="0073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71A95"/>
    <w:rPr>
      <w:sz w:val="16"/>
      <w:szCs w:val="16"/>
    </w:rPr>
  </w:style>
  <w:style w:type="paragraph" w:styleId="CommentSubject">
    <w:name w:val="annotation subject"/>
    <w:basedOn w:val="CommentText"/>
    <w:next w:val="CommentText"/>
    <w:link w:val="CommentSubjectChar"/>
    <w:uiPriority w:val="99"/>
    <w:semiHidden/>
    <w:unhideWhenUsed/>
    <w:rsid w:val="00071A95"/>
    <w:pPr>
      <w:autoSpaceDE w:val="0"/>
    </w:pPr>
    <w:rPr>
      <w:b/>
      <w:bCs/>
    </w:rPr>
  </w:style>
  <w:style w:type="character" w:customStyle="1" w:styleId="CommentTextChar">
    <w:name w:val="Comment Text Char"/>
    <w:link w:val="CommentText"/>
    <w:rsid w:val="00071A95"/>
  </w:style>
  <w:style w:type="character" w:customStyle="1" w:styleId="CommentSubjectChar">
    <w:name w:val="Comment Subject Char"/>
    <w:link w:val="CommentSubject"/>
    <w:uiPriority w:val="99"/>
    <w:semiHidden/>
    <w:rsid w:val="00071A95"/>
    <w:rPr>
      <w:b/>
      <w:bCs/>
      <w:lang w:val="en-GB" w:eastAsia="zh-CN"/>
    </w:rPr>
  </w:style>
  <w:style w:type="paragraph" w:styleId="Revision">
    <w:name w:val="Revision"/>
    <w:hidden/>
    <w:uiPriority w:val="99"/>
    <w:semiHidden/>
    <w:rsid w:val="001E7F3E"/>
    <w:rPr>
      <w:sz w:val="24"/>
      <w:szCs w:val="24"/>
      <w:lang w:val="en-GB"/>
    </w:rPr>
  </w:style>
  <w:style w:type="character" w:customStyle="1" w:styleId="HeaderChar">
    <w:name w:val="Header Char"/>
    <w:link w:val="Header"/>
    <w:rsid w:val="00FC09E8"/>
    <w:rPr>
      <w:sz w:val="24"/>
      <w:szCs w:val="24"/>
      <w:lang w:val="en-GB" w:eastAsia="zh-CN"/>
    </w:rPr>
  </w:style>
  <w:style w:type="character" w:customStyle="1" w:styleId="UnresolvedMention1">
    <w:name w:val="Unresolved Mention1"/>
    <w:uiPriority w:val="99"/>
    <w:semiHidden/>
    <w:unhideWhenUsed/>
    <w:rsid w:val="00440CEC"/>
    <w:rPr>
      <w:color w:val="605E5C"/>
      <w:shd w:val="clear" w:color="auto" w:fill="E1DFDD"/>
    </w:rPr>
  </w:style>
  <w:style w:type="paragraph" w:styleId="NoSpacing">
    <w:name w:val="No Spacing"/>
    <w:uiPriority w:val="1"/>
    <w:qFormat/>
    <w:rsid w:val="00C00591"/>
    <w:pPr>
      <w:suppressAutoHyphens/>
      <w:autoSpaceDE w:val="0"/>
    </w:pPr>
    <w:rPr>
      <w:sz w:val="24"/>
      <w:szCs w:val="24"/>
      <w:lang w:val="en-GB"/>
    </w:rPr>
  </w:style>
  <w:style w:type="character" w:customStyle="1" w:styleId="normaltextrun">
    <w:name w:val="normaltextrun"/>
    <w:basedOn w:val="DefaultParagraphFont"/>
    <w:rsid w:val="00FA3708"/>
  </w:style>
  <w:style w:type="character" w:customStyle="1" w:styleId="eop">
    <w:name w:val="eop"/>
    <w:basedOn w:val="DefaultParagraphFont"/>
    <w:rsid w:val="00FA3708"/>
  </w:style>
  <w:style w:type="paragraph" w:customStyle="1" w:styleId="paragraph">
    <w:name w:val="paragraph"/>
    <w:basedOn w:val="Normal"/>
    <w:rsid w:val="006875E0"/>
    <w:pPr>
      <w:spacing w:before="100" w:beforeAutospacing="1" w:after="100" w:afterAutospacing="1"/>
    </w:pPr>
  </w:style>
  <w:style w:type="paragraph" w:customStyle="1" w:styleId="Default">
    <w:name w:val="Default"/>
    <w:rsid w:val="005E01EF"/>
    <w:pPr>
      <w:autoSpaceDE w:val="0"/>
      <w:autoSpaceDN w:val="0"/>
      <w:adjustRightInd w:val="0"/>
    </w:pPr>
    <w:rPr>
      <w:rFonts w:ascii="Calibri" w:hAnsi="Calibri" w:cs="Calibri"/>
      <w:color w:val="000000"/>
      <w:sz w:val="24"/>
      <w:szCs w:val="24"/>
      <w:lang w:val="en-GB" w:eastAsia="en-GB"/>
    </w:rPr>
  </w:style>
  <w:style w:type="character" w:customStyle="1" w:styleId="ListParagraphChar">
    <w:name w:val="List Paragraph Char"/>
    <w:aliases w:val="Citation List Char,List Paragraph (numbered (a)) Char,references Char,List Paragraph1 Char"/>
    <w:link w:val="ListParagraph"/>
    <w:uiPriority w:val="34"/>
    <w:locked/>
    <w:rsid w:val="002F1484"/>
    <w:rPr>
      <w:sz w:val="24"/>
      <w:szCs w:val="24"/>
    </w:rPr>
  </w:style>
  <w:style w:type="paragraph" w:customStyle="1" w:styleId="font-claude-response-body">
    <w:name w:val="font-claude-response-body"/>
    <w:basedOn w:val="Normal"/>
    <w:rsid w:val="007D5175"/>
    <w:pPr>
      <w:spacing w:before="100" w:beforeAutospacing="1" w:after="100" w:afterAutospacing="1"/>
    </w:pPr>
    <w:rPr>
      <w:lang w:eastAsia="en-GB"/>
    </w:rPr>
  </w:style>
  <w:style w:type="character" w:styleId="Strong">
    <w:name w:val="Strong"/>
    <w:basedOn w:val="DefaultParagraphFont"/>
    <w:uiPriority w:val="22"/>
    <w:qFormat/>
    <w:rsid w:val="007D51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2656291">
      <w:bodyDiv w:val="1"/>
      <w:marLeft w:val="0"/>
      <w:marRight w:val="0"/>
      <w:marTop w:val="0"/>
      <w:marBottom w:val="0"/>
      <w:divBdr>
        <w:top w:val="none" w:sz="0" w:space="0" w:color="auto"/>
        <w:left w:val="none" w:sz="0" w:space="0" w:color="auto"/>
        <w:bottom w:val="none" w:sz="0" w:space="0" w:color="auto"/>
        <w:right w:val="none" w:sz="0" w:space="0" w:color="auto"/>
      </w:divBdr>
    </w:div>
    <w:div w:id="17387992">
      <w:bodyDiv w:val="1"/>
      <w:marLeft w:val="0"/>
      <w:marRight w:val="0"/>
      <w:marTop w:val="0"/>
      <w:marBottom w:val="0"/>
      <w:divBdr>
        <w:top w:val="none" w:sz="0" w:space="0" w:color="auto"/>
        <w:left w:val="none" w:sz="0" w:space="0" w:color="auto"/>
        <w:bottom w:val="none" w:sz="0" w:space="0" w:color="auto"/>
        <w:right w:val="none" w:sz="0" w:space="0" w:color="auto"/>
      </w:divBdr>
    </w:div>
    <w:div w:id="31811415">
      <w:bodyDiv w:val="1"/>
      <w:marLeft w:val="0"/>
      <w:marRight w:val="0"/>
      <w:marTop w:val="0"/>
      <w:marBottom w:val="0"/>
      <w:divBdr>
        <w:top w:val="none" w:sz="0" w:space="0" w:color="auto"/>
        <w:left w:val="none" w:sz="0" w:space="0" w:color="auto"/>
        <w:bottom w:val="none" w:sz="0" w:space="0" w:color="auto"/>
        <w:right w:val="none" w:sz="0" w:space="0" w:color="auto"/>
      </w:divBdr>
      <w:divsChild>
        <w:div w:id="16974318">
          <w:marLeft w:val="0"/>
          <w:marRight w:val="0"/>
          <w:marTop w:val="0"/>
          <w:marBottom w:val="0"/>
          <w:divBdr>
            <w:top w:val="none" w:sz="0" w:space="0" w:color="auto"/>
            <w:left w:val="none" w:sz="0" w:space="0" w:color="auto"/>
            <w:bottom w:val="none" w:sz="0" w:space="0" w:color="auto"/>
            <w:right w:val="none" w:sz="0" w:space="0" w:color="auto"/>
          </w:divBdr>
          <w:divsChild>
            <w:div w:id="521820710">
              <w:marLeft w:val="0"/>
              <w:marRight w:val="0"/>
              <w:marTop w:val="0"/>
              <w:marBottom w:val="0"/>
              <w:divBdr>
                <w:top w:val="none" w:sz="0" w:space="0" w:color="auto"/>
                <w:left w:val="none" w:sz="0" w:space="0" w:color="auto"/>
                <w:bottom w:val="none" w:sz="0" w:space="0" w:color="auto"/>
                <w:right w:val="none" w:sz="0" w:space="0" w:color="auto"/>
              </w:divBdr>
            </w:div>
          </w:divsChild>
        </w:div>
        <w:div w:id="19281810">
          <w:marLeft w:val="0"/>
          <w:marRight w:val="0"/>
          <w:marTop w:val="0"/>
          <w:marBottom w:val="0"/>
          <w:divBdr>
            <w:top w:val="none" w:sz="0" w:space="0" w:color="auto"/>
            <w:left w:val="none" w:sz="0" w:space="0" w:color="auto"/>
            <w:bottom w:val="none" w:sz="0" w:space="0" w:color="auto"/>
            <w:right w:val="none" w:sz="0" w:space="0" w:color="auto"/>
          </w:divBdr>
          <w:divsChild>
            <w:div w:id="487870803">
              <w:marLeft w:val="0"/>
              <w:marRight w:val="0"/>
              <w:marTop w:val="0"/>
              <w:marBottom w:val="0"/>
              <w:divBdr>
                <w:top w:val="none" w:sz="0" w:space="0" w:color="auto"/>
                <w:left w:val="none" w:sz="0" w:space="0" w:color="auto"/>
                <w:bottom w:val="none" w:sz="0" w:space="0" w:color="auto"/>
                <w:right w:val="none" w:sz="0" w:space="0" w:color="auto"/>
              </w:divBdr>
            </w:div>
          </w:divsChild>
        </w:div>
        <w:div w:id="51658495">
          <w:marLeft w:val="0"/>
          <w:marRight w:val="0"/>
          <w:marTop w:val="0"/>
          <w:marBottom w:val="0"/>
          <w:divBdr>
            <w:top w:val="none" w:sz="0" w:space="0" w:color="auto"/>
            <w:left w:val="none" w:sz="0" w:space="0" w:color="auto"/>
            <w:bottom w:val="none" w:sz="0" w:space="0" w:color="auto"/>
            <w:right w:val="none" w:sz="0" w:space="0" w:color="auto"/>
          </w:divBdr>
          <w:divsChild>
            <w:div w:id="427309704">
              <w:marLeft w:val="0"/>
              <w:marRight w:val="0"/>
              <w:marTop w:val="0"/>
              <w:marBottom w:val="0"/>
              <w:divBdr>
                <w:top w:val="none" w:sz="0" w:space="0" w:color="auto"/>
                <w:left w:val="none" w:sz="0" w:space="0" w:color="auto"/>
                <w:bottom w:val="none" w:sz="0" w:space="0" w:color="auto"/>
                <w:right w:val="none" w:sz="0" w:space="0" w:color="auto"/>
              </w:divBdr>
            </w:div>
          </w:divsChild>
        </w:div>
        <w:div w:id="53941157">
          <w:marLeft w:val="0"/>
          <w:marRight w:val="0"/>
          <w:marTop w:val="0"/>
          <w:marBottom w:val="0"/>
          <w:divBdr>
            <w:top w:val="none" w:sz="0" w:space="0" w:color="auto"/>
            <w:left w:val="none" w:sz="0" w:space="0" w:color="auto"/>
            <w:bottom w:val="none" w:sz="0" w:space="0" w:color="auto"/>
            <w:right w:val="none" w:sz="0" w:space="0" w:color="auto"/>
          </w:divBdr>
          <w:divsChild>
            <w:div w:id="874733925">
              <w:marLeft w:val="0"/>
              <w:marRight w:val="0"/>
              <w:marTop w:val="0"/>
              <w:marBottom w:val="0"/>
              <w:divBdr>
                <w:top w:val="none" w:sz="0" w:space="0" w:color="auto"/>
                <w:left w:val="none" w:sz="0" w:space="0" w:color="auto"/>
                <w:bottom w:val="none" w:sz="0" w:space="0" w:color="auto"/>
                <w:right w:val="none" w:sz="0" w:space="0" w:color="auto"/>
              </w:divBdr>
            </w:div>
          </w:divsChild>
        </w:div>
        <w:div w:id="112209711">
          <w:marLeft w:val="0"/>
          <w:marRight w:val="0"/>
          <w:marTop w:val="0"/>
          <w:marBottom w:val="0"/>
          <w:divBdr>
            <w:top w:val="none" w:sz="0" w:space="0" w:color="auto"/>
            <w:left w:val="none" w:sz="0" w:space="0" w:color="auto"/>
            <w:bottom w:val="none" w:sz="0" w:space="0" w:color="auto"/>
            <w:right w:val="none" w:sz="0" w:space="0" w:color="auto"/>
          </w:divBdr>
          <w:divsChild>
            <w:div w:id="1031029952">
              <w:marLeft w:val="0"/>
              <w:marRight w:val="0"/>
              <w:marTop w:val="0"/>
              <w:marBottom w:val="0"/>
              <w:divBdr>
                <w:top w:val="none" w:sz="0" w:space="0" w:color="auto"/>
                <w:left w:val="none" w:sz="0" w:space="0" w:color="auto"/>
                <w:bottom w:val="none" w:sz="0" w:space="0" w:color="auto"/>
                <w:right w:val="none" w:sz="0" w:space="0" w:color="auto"/>
              </w:divBdr>
            </w:div>
            <w:div w:id="1955093372">
              <w:marLeft w:val="0"/>
              <w:marRight w:val="0"/>
              <w:marTop w:val="0"/>
              <w:marBottom w:val="0"/>
              <w:divBdr>
                <w:top w:val="none" w:sz="0" w:space="0" w:color="auto"/>
                <w:left w:val="none" w:sz="0" w:space="0" w:color="auto"/>
                <w:bottom w:val="none" w:sz="0" w:space="0" w:color="auto"/>
                <w:right w:val="none" w:sz="0" w:space="0" w:color="auto"/>
              </w:divBdr>
            </w:div>
          </w:divsChild>
        </w:div>
        <w:div w:id="189224091">
          <w:marLeft w:val="0"/>
          <w:marRight w:val="0"/>
          <w:marTop w:val="0"/>
          <w:marBottom w:val="0"/>
          <w:divBdr>
            <w:top w:val="none" w:sz="0" w:space="0" w:color="auto"/>
            <w:left w:val="none" w:sz="0" w:space="0" w:color="auto"/>
            <w:bottom w:val="none" w:sz="0" w:space="0" w:color="auto"/>
            <w:right w:val="none" w:sz="0" w:space="0" w:color="auto"/>
          </w:divBdr>
          <w:divsChild>
            <w:div w:id="865212555">
              <w:marLeft w:val="0"/>
              <w:marRight w:val="0"/>
              <w:marTop w:val="0"/>
              <w:marBottom w:val="0"/>
              <w:divBdr>
                <w:top w:val="none" w:sz="0" w:space="0" w:color="auto"/>
                <w:left w:val="none" w:sz="0" w:space="0" w:color="auto"/>
                <w:bottom w:val="none" w:sz="0" w:space="0" w:color="auto"/>
                <w:right w:val="none" w:sz="0" w:space="0" w:color="auto"/>
              </w:divBdr>
            </w:div>
          </w:divsChild>
        </w:div>
        <w:div w:id="264311515">
          <w:marLeft w:val="0"/>
          <w:marRight w:val="0"/>
          <w:marTop w:val="0"/>
          <w:marBottom w:val="0"/>
          <w:divBdr>
            <w:top w:val="none" w:sz="0" w:space="0" w:color="auto"/>
            <w:left w:val="none" w:sz="0" w:space="0" w:color="auto"/>
            <w:bottom w:val="none" w:sz="0" w:space="0" w:color="auto"/>
            <w:right w:val="none" w:sz="0" w:space="0" w:color="auto"/>
          </w:divBdr>
          <w:divsChild>
            <w:div w:id="1896089217">
              <w:marLeft w:val="0"/>
              <w:marRight w:val="0"/>
              <w:marTop w:val="0"/>
              <w:marBottom w:val="0"/>
              <w:divBdr>
                <w:top w:val="none" w:sz="0" w:space="0" w:color="auto"/>
                <w:left w:val="none" w:sz="0" w:space="0" w:color="auto"/>
                <w:bottom w:val="none" w:sz="0" w:space="0" w:color="auto"/>
                <w:right w:val="none" w:sz="0" w:space="0" w:color="auto"/>
              </w:divBdr>
            </w:div>
          </w:divsChild>
        </w:div>
        <w:div w:id="289171081">
          <w:marLeft w:val="0"/>
          <w:marRight w:val="0"/>
          <w:marTop w:val="0"/>
          <w:marBottom w:val="0"/>
          <w:divBdr>
            <w:top w:val="none" w:sz="0" w:space="0" w:color="auto"/>
            <w:left w:val="none" w:sz="0" w:space="0" w:color="auto"/>
            <w:bottom w:val="none" w:sz="0" w:space="0" w:color="auto"/>
            <w:right w:val="none" w:sz="0" w:space="0" w:color="auto"/>
          </w:divBdr>
          <w:divsChild>
            <w:div w:id="1737169835">
              <w:marLeft w:val="0"/>
              <w:marRight w:val="0"/>
              <w:marTop w:val="0"/>
              <w:marBottom w:val="0"/>
              <w:divBdr>
                <w:top w:val="none" w:sz="0" w:space="0" w:color="auto"/>
                <w:left w:val="none" w:sz="0" w:space="0" w:color="auto"/>
                <w:bottom w:val="none" w:sz="0" w:space="0" w:color="auto"/>
                <w:right w:val="none" w:sz="0" w:space="0" w:color="auto"/>
              </w:divBdr>
            </w:div>
          </w:divsChild>
        </w:div>
        <w:div w:id="431823179">
          <w:marLeft w:val="0"/>
          <w:marRight w:val="0"/>
          <w:marTop w:val="0"/>
          <w:marBottom w:val="0"/>
          <w:divBdr>
            <w:top w:val="none" w:sz="0" w:space="0" w:color="auto"/>
            <w:left w:val="none" w:sz="0" w:space="0" w:color="auto"/>
            <w:bottom w:val="none" w:sz="0" w:space="0" w:color="auto"/>
            <w:right w:val="none" w:sz="0" w:space="0" w:color="auto"/>
          </w:divBdr>
          <w:divsChild>
            <w:div w:id="667098705">
              <w:marLeft w:val="0"/>
              <w:marRight w:val="0"/>
              <w:marTop w:val="0"/>
              <w:marBottom w:val="0"/>
              <w:divBdr>
                <w:top w:val="none" w:sz="0" w:space="0" w:color="auto"/>
                <w:left w:val="none" w:sz="0" w:space="0" w:color="auto"/>
                <w:bottom w:val="none" w:sz="0" w:space="0" w:color="auto"/>
                <w:right w:val="none" w:sz="0" w:space="0" w:color="auto"/>
              </w:divBdr>
            </w:div>
          </w:divsChild>
        </w:div>
        <w:div w:id="464087956">
          <w:marLeft w:val="0"/>
          <w:marRight w:val="0"/>
          <w:marTop w:val="0"/>
          <w:marBottom w:val="0"/>
          <w:divBdr>
            <w:top w:val="none" w:sz="0" w:space="0" w:color="auto"/>
            <w:left w:val="none" w:sz="0" w:space="0" w:color="auto"/>
            <w:bottom w:val="none" w:sz="0" w:space="0" w:color="auto"/>
            <w:right w:val="none" w:sz="0" w:space="0" w:color="auto"/>
          </w:divBdr>
          <w:divsChild>
            <w:div w:id="1274359885">
              <w:marLeft w:val="0"/>
              <w:marRight w:val="0"/>
              <w:marTop w:val="0"/>
              <w:marBottom w:val="0"/>
              <w:divBdr>
                <w:top w:val="none" w:sz="0" w:space="0" w:color="auto"/>
                <w:left w:val="none" w:sz="0" w:space="0" w:color="auto"/>
                <w:bottom w:val="none" w:sz="0" w:space="0" w:color="auto"/>
                <w:right w:val="none" w:sz="0" w:space="0" w:color="auto"/>
              </w:divBdr>
            </w:div>
          </w:divsChild>
        </w:div>
        <w:div w:id="495147129">
          <w:marLeft w:val="0"/>
          <w:marRight w:val="0"/>
          <w:marTop w:val="0"/>
          <w:marBottom w:val="0"/>
          <w:divBdr>
            <w:top w:val="none" w:sz="0" w:space="0" w:color="auto"/>
            <w:left w:val="none" w:sz="0" w:space="0" w:color="auto"/>
            <w:bottom w:val="none" w:sz="0" w:space="0" w:color="auto"/>
            <w:right w:val="none" w:sz="0" w:space="0" w:color="auto"/>
          </w:divBdr>
          <w:divsChild>
            <w:div w:id="1102644989">
              <w:marLeft w:val="0"/>
              <w:marRight w:val="0"/>
              <w:marTop w:val="0"/>
              <w:marBottom w:val="0"/>
              <w:divBdr>
                <w:top w:val="none" w:sz="0" w:space="0" w:color="auto"/>
                <w:left w:val="none" w:sz="0" w:space="0" w:color="auto"/>
                <w:bottom w:val="none" w:sz="0" w:space="0" w:color="auto"/>
                <w:right w:val="none" w:sz="0" w:space="0" w:color="auto"/>
              </w:divBdr>
            </w:div>
          </w:divsChild>
        </w:div>
        <w:div w:id="563492759">
          <w:marLeft w:val="0"/>
          <w:marRight w:val="0"/>
          <w:marTop w:val="0"/>
          <w:marBottom w:val="0"/>
          <w:divBdr>
            <w:top w:val="none" w:sz="0" w:space="0" w:color="auto"/>
            <w:left w:val="none" w:sz="0" w:space="0" w:color="auto"/>
            <w:bottom w:val="none" w:sz="0" w:space="0" w:color="auto"/>
            <w:right w:val="none" w:sz="0" w:space="0" w:color="auto"/>
          </w:divBdr>
          <w:divsChild>
            <w:div w:id="1671911044">
              <w:marLeft w:val="0"/>
              <w:marRight w:val="0"/>
              <w:marTop w:val="0"/>
              <w:marBottom w:val="0"/>
              <w:divBdr>
                <w:top w:val="none" w:sz="0" w:space="0" w:color="auto"/>
                <w:left w:val="none" w:sz="0" w:space="0" w:color="auto"/>
                <w:bottom w:val="none" w:sz="0" w:space="0" w:color="auto"/>
                <w:right w:val="none" w:sz="0" w:space="0" w:color="auto"/>
              </w:divBdr>
            </w:div>
          </w:divsChild>
        </w:div>
        <w:div w:id="675351294">
          <w:marLeft w:val="0"/>
          <w:marRight w:val="0"/>
          <w:marTop w:val="0"/>
          <w:marBottom w:val="0"/>
          <w:divBdr>
            <w:top w:val="none" w:sz="0" w:space="0" w:color="auto"/>
            <w:left w:val="none" w:sz="0" w:space="0" w:color="auto"/>
            <w:bottom w:val="none" w:sz="0" w:space="0" w:color="auto"/>
            <w:right w:val="none" w:sz="0" w:space="0" w:color="auto"/>
          </w:divBdr>
          <w:divsChild>
            <w:div w:id="860899080">
              <w:marLeft w:val="0"/>
              <w:marRight w:val="0"/>
              <w:marTop w:val="0"/>
              <w:marBottom w:val="0"/>
              <w:divBdr>
                <w:top w:val="none" w:sz="0" w:space="0" w:color="auto"/>
                <w:left w:val="none" w:sz="0" w:space="0" w:color="auto"/>
                <w:bottom w:val="none" w:sz="0" w:space="0" w:color="auto"/>
                <w:right w:val="none" w:sz="0" w:space="0" w:color="auto"/>
              </w:divBdr>
            </w:div>
          </w:divsChild>
        </w:div>
        <w:div w:id="715080410">
          <w:marLeft w:val="0"/>
          <w:marRight w:val="0"/>
          <w:marTop w:val="0"/>
          <w:marBottom w:val="0"/>
          <w:divBdr>
            <w:top w:val="none" w:sz="0" w:space="0" w:color="auto"/>
            <w:left w:val="none" w:sz="0" w:space="0" w:color="auto"/>
            <w:bottom w:val="none" w:sz="0" w:space="0" w:color="auto"/>
            <w:right w:val="none" w:sz="0" w:space="0" w:color="auto"/>
          </w:divBdr>
          <w:divsChild>
            <w:div w:id="2139643141">
              <w:marLeft w:val="0"/>
              <w:marRight w:val="0"/>
              <w:marTop w:val="0"/>
              <w:marBottom w:val="0"/>
              <w:divBdr>
                <w:top w:val="none" w:sz="0" w:space="0" w:color="auto"/>
                <w:left w:val="none" w:sz="0" w:space="0" w:color="auto"/>
                <w:bottom w:val="none" w:sz="0" w:space="0" w:color="auto"/>
                <w:right w:val="none" w:sz="0" w:space="0" w:color="auto"/>
              </w:divBdr>
            </w:div>
          </w:divsChild>
        </w:div>
        <w:div w:id="745612554">
          <w:marLeft w:val="0"/>
          <w:marRight w:val="0"/>
          <w:marTop w:val="0"/>
          <w:marBottom w:val="0"/>
          <w:divBdr>
            <w:top w:val="none" w:sz="0" w:space="0" w:color="auto"/>
            <w:left w:val="none" w:sz="0" w:space="0" w:color="auto"/>
            <w:bottom w:val="none" w:sz="0" w:space="0" w:color="auto"/>
            <w:right w:val="none" w:sz="0" w:space="0" w:color="auto"/>
          </w:divBdr>
          <w:divsChild>
            <w:div w:id="1581404801">
              <w:marLeft w:val="0"/>
              <w:marRight w:val="0"/>
              <w:marTop w:val="0"/>
              <w:marBottom w:val="0"/>
              <w:divBdr>
                <w:top w:val="none" w:sz="0" w:space="0" w:color="auto"/>
                <w:left w:val="none" w:sz="0" w:space="0" w:color="auto"/>
                <w:bottom w:val="none" w:sz="0" w:space="0" w:color="auto"/>
                <w:right w:val="none" w:sz="0" w:space="0" w:color="auto"/>
              </w:divBdr>
            </w:div>
          </w:divsChild>
        </w:div>
        <w:div w:id="1000817072">
          <w:marLeft w:val="0"/>
          <w:marRight w:val="0"/>
          <w:marTop w:val="0"/>
          <w:marBottom w:val="0"/>
          <w:divBdr>
            <w:top w:val="none" w:sz="0" w:space="0" w:color="auto"/>
            <w:left w:val="none" w:sz="0" w:space="0" w:color="auto"/>
            <w:bottom w:val="none" w:sz="0" w:space="0" w:color="auto"/>
            <w:right w:val="none" w:sz="0" w:space="0" w:color="auto"/>
          </w:divBdr>
          <w:divsChild>
            <w:div w:id="772017992">
              <w:marLeft w:val="0"/>
              <w:marRight w:val="0"/>
              <w:marTop w:val="0"/>
              <w:marBottom w:val="0"/>
              <w:divBdr>
                <w:top w:val="none" w:sz="0" w:space="0" w:color="auto"/>
                <w:left w:val="none" w:sz="0" w:space="0" w:color="auto"/>
                <w:bottom w:val="none" w:sz="0" w:space="0" w:color="auto"/>
                <w:right w:val="none" w:sz="0" w:space="0" w:color="auto"/>
              </w:divBdr>
            </w:div>
          </w:divsChild>
        </w:div>
        <w:div w:id="1043210613">
          <w:marLeft w:val="0"/>
          <w:marRight w:val="0"/>
          <w:marTop w:val="0"/>
          <w:marBottom w:val="0"/>
          <w:divBdr>
            <w:top w:val="none" w:sz="0" w:space="0" w:color="auto"/>
            <w:left w:val="none" w:sz="0" w:space="0" w:color="auto"/>
            <w:bottom w:val="none" w:sz="0" w:space="0" w:color="auto"/>
            <w:right w:val="none" w:sz="0" w:space="0" w:color="auto"/>
          </w:divBdr>
          <w:divsChild>
            <w:div w:id="119231882">
              <w:marLeft w:val="0"/>
              <w:marRight w:val="0"/>
              <w:marTop w:val="0"/>
              <w:marBottom w:val="0"/>
              <w:divBdr>
                <w:top w:val="none" w:sz="0" w:space="0" w:color="auto"/>
                <w:left w:val="none" w:sz="0" w:space="0" w:color="auto"/>
                <w:bottom w:val="none" w:sz="0" w:space="0" w:color="auto"/>
                <w:right w:val="none" w:sz="0" w:space="0" w:color="auto"/>
              </w:divBdr>
            </w:div>
          </w:divsChild>
        </w:div>
        <w:div w:id="1045957076">
          <w:marLeft w:val="0"/>
          <w:marRight w:val="0"/>
          <w:marTop w:val="0"/>
          <w:marBottom w:val="0"/>
          <w:divBdr>
            <w:top w:val="none" w:sz="0" w:space="0" w:color="auto"/>
            <w:left w:val="none" w:sz="0" w:space="0" w:color="auto"/>
            <w:bottom w:val="none" w:sz="0" w:space="0" w:color="auto"/>
            <w:right w:val="none" w:sz="0" w:space="0" w:color="auto"/>
          </w:divBdr>
          <w:divsChild>
            <w:div w:id="238298533">
              <w:marLeft w:val="0"/>
              <w:marRight w:val="0"/>
              <w:marTop w:val="0"/>
              <w:marBottom w:val="0"/>
              <w:divBdr>
                <w:top w:val="none" w:sz="0" w:space="0" w:color="auto"/>
                <w:left w:val="none" w:sz="0" w:space="0" w:color="auto"/>
                <w:bottom w:val="none" w:sz="0" w:space="0" w:color="auto"/>
                <w:right w:val="none" w:sz="0" w:space="0" w:color="auto"/>
              </w:divBdr>
            </w:div>
          </w:divsChild>
        </w:div>
        <w:div w:id="1117874424">
          <w:marLeft w:val="0"/>
          <w:marRight w:val="0"/>
          <w:marTop w:val="0"/>
          <w:marBottom w:val="0"/>
          <w:divBdr>
            <w:top w:val="none" w:sz="0" w:space="0" w:color="auto"/>
            <w:left w:val="none" w:sz="0" w:space="0" w:color="auto"/>
            <w:bottom w:val="none" w:sz="0" w:space="0" w:color="auto"/>
            <w:right w:val="none" w:sz="0" w:space="0" w:color="auto"/>
          </w:divBdr>
          <w:divsChild>
            <w:div w:id="1819374418">
              <w:marLeft w:val="0"/>
              <w:marRight w:val="0"/>
              <w:marTop w:val="0"/>
              <w:marBottom w:val="0"/>
              <w:divBdr>
                <w:top w:val="none" w:sz="0" w:space="0" w:color="auto"/>
                <w:left w:val="none" w:sz="0" w:space="0" w:color="auto"/>
                <w:bottom w:val="none" w:sz="0" w:space="0" w:color="auto"/>
                <w:right w:val="none" w:sz="0" w:space="0" w:color="auto"/>
              </w:divBdr>
            </w:div>
          </w:divsChild>
        </w:div>
        <w:div w:id="1151409486">
          <w:marLeft w:val="0"/>
          <w:marRight w:val="0"/>
          <w:marTop w:val="0"/>
          <w:marBottom w:val="0"/>
          <w:divBdr>
            <w:top w:val="none" w:sz="0" w:space="0" w:color="auto"/>
            <w:left w:val="none" w:sz="0" w:space="0" w:color="auto"/>
            <w:bottom w:val="none" w:sz="0" w:space="0" w:color="auto"/>
            <w:right w:val="none" w:sz="0" w:space="0" w:color="auto"/>
          </w:divBdr>
          <w:divsChild>
            <w:div w:id="1007370493">
              <w:marLeft w:val="0"/>
              <w:marRight w:val="0"/>
              <w:marTop w:val="0"/>
              <w:marBottom w:val="0"/>
              <w:divBdr>
                <w:top w:val="none" w:sz="0" w:space="0" w:color="auto"/>
                <w:left w:val="none" w:sz="0" w:space="0" w:color="auto"/>
                <w:bottom w:val="none" w:sz="0" w:space="0" w:color="auto"/>
                <w:right w:val="none" w:sz="0" w:space="0" w:color="auto"/>
              </w:divBdr>
            </w:div>
          </w:divsChild>
        </w:div>
        <w:div w:id="1168406631">
          <w:marLeft w:val="0"/>
          <w:marRight w:val="0"/>
          <w:marTop w:val="0"/>
          <w:marBottom w:val="0"/>
          <w:divBdr>
            <w:top w:val="none" w:sz="0" w:space="0" w:color="auto"/>
            <w:left w:val="none" w:sz="0" w:space="0" w:color="auto"/>
            <w:bottom w:val="none" w:sz="0" w:space="0" w:color="auto"/>
            <w:right w:val="none" w:sz="0" w:space="0" w:color="auto"/>
          </w:divBdr>
          <w:divsChild>
            <w:div w:id="1046837742">
              <w:marLeft w:val="0"/>
              <w:marRight w:val="0"/>
              <w:marTop w:val="0"/>
              <w:marBottom w:val="0"/>
              <w:divBdr>
                <w:top w:val="none" w:sz="0" w:space="0" w:color="auto"/>
                <w:left w:val="none" w:sz="0" w:space="0" w:color="auto"/>
                <w:bottom w:val="none" w:sz="0" w:space="0" w:color="auto"/>
                <w:right w:val="none" w:sz="0" w:space="0" w:color="auto"/>
              </w:divBdr>
            </w:div>
          </w:divsChild>
        </w:div>
        <w:div w:id="1214730520">
          <w:marLeft w:val="0"/>
          <w:marRight w:val="0"/>
          <w:marTop w:val="0"/>
          <w:marBottom w:val="0"/>
          <w:divBdr>
            <w:top w:val="none" w:sz="0" w:space="0" w:color="auto"/>
            <w:left w:val="none" w:sz="0" w:space="0" w:color="auto"/>
            <w:bottom w:val="none" w:sz="0" w:space="0" w:color="auto"/>
            <w:right w:val="none" w:sz="0" w:space="0" w:color="auto"/>
          </w:divBdr>
          <w:divsChild>
            <w:div w:id="1272081421">
              <w:marLeft w:val="0"/>
              <w:marRight w:val="0"/>
              <w:marTop w:val="0"/>
              <w:marBottom w:val="0"/>
              <w:divBdr>
                <w:top w:val="none" w:sz="0" w:space="0" w:color="auto"/>
                <w:left w:val="none" w:sz="0" w:space="0" w:color="auto"/>
                <w:bottom w:val="none" w:sz="0" w:space="0" w:color="auto"/>
                <w:right w:val="none" w:sz="0" w:space="0" w:color="auto"/>
              </w:divBdr>
            </w:div>
          </w:divsChild>
        </w:div>
        <w:div w:id="1246768691">
          <w:marLeft w:val="0"/>
          <w:marRight w:val="0"/>
          <w:marTop w:val="0"/>
          <w:marBottom w:val="0"/>
          <w:divBdr>
            <w:top w:val="none" w:sz="0" w:space="0" w:color="auto"/>
            <w:left w:val="none" w:sz="0" w:space="0" w:color="auto"/>
            <w:bottom w:val="none" w:sz="0" w:space="0" w:color="auto"/>
            <w:right w:val="none" w:sz="0" w:space="0" w:color="auto"/>
          </w:divBdr>
          <w:divsChild>
            <w:div w:id="150215790">
              <w:marLeft w:val="0"/>
              <w:marRight w:val="0"/>
              <w:marTop w:val="0"/>
              <w:marBottom w:val="0"/>
              <w:divBdr>
                <w:top w:val="none" w:sz="0" w:space="0" w:color="auto"/>
                <w:left w:val="none" w:sz="0" w:space="0" w:color="auto"/>
                <w:bottom w:val="none" w:sz="0" w:space="0" w:color="auto"/>
                <w:right w:val="none" w:sz="0" w:space="0" w:color="auto"/>
              </w:divBdr>
            </w:div>
          </w:divsChild>
        </w:div>
        <w:div w:id="1297642119">
          <w:marLeft w:val="0"/>
          <w:marRight w:val="0"/>
          <w:marTop w:val="0"/>
          <w:marBottom w:val="0"/>
          <w:divBdr>
            <w:top w:val="none" w:sz="0" w:space="0" w:color="auto"/>
            <w:left w:val="none" w:sz="0" w:space="0" w:color="auto"/>
            <w:bottom w:val="none" w:sz="0" w:space="0" w:color="auto"/>
            <w:right w:val="none" w:sz="0" w:space="0" w:color="auto"/>
          </w:divBdr>
          <w:divsChild>
            <w:div w:id="255597805">
              <w:marLeft w:val="0"/>
              <w:marRight w:val="0"/>
              <w:marTop w:val="0"/>
              <w:marBottom w:val="0"/>
              <w:divBdr>
                <w:top w:val="none" w:sz="0" w:space="0" w:color="auto"/>
                <w:left w:val="none" w:sz="0" w:space="0" w:color="auto"/>
                <w:bottom w:val="none" w:sz="0" w:space="0" w:color="auto"/>
                <w:right w:val="none" w:sz="0" w:space="0" w:color="auto"/>
              </w:divBdr>
            </w:div>
          </w:divsChild>
        </w:div>
        <w:div w:id="1518545914">
          <w:marLeft w:val="0"/>
          <w:marRight w:val="0"/>
          <w:marTop w:val="0"/>
          <w:marBottom w:val="0"/>
          <w:divBdr>
            <w:top w:val="none" w:sz="0" w:space="0" w:color="auto"/>
            <w:left w:val="none" w:sz="0" w:space="0" w:color="auto"/>
            <w:bottom w:val="none" w:sz="0" w:space="0" w:color="auto"/>
            <w:right w:val="none" w:sz="0" w:space="0" w:color="auto"/>
          </w:divBdr>
          <w:divsChild>
            <w:div w:id="653683024">
              <w:marLeft w:val="0"/>
              <w:marRight w:val="0"/>
              <w:marTop w:val="0"/>
              <w:marBottom w:val="0"/>
              <w:divBdr>
                <w:top w:val="none" w:sz="0" w:space="0" w:color="auto"/>
                <w:left w:val="none" w:sz="0" w:space="0" w:color="auto"/>
                <w:bottom w:val="none" w:sz="0" w:space="0" w:color="auto"/>
                <w:right w:val="none" w:sz="0" w:space="0" w:color="auto"/>
              </w:divBdr>
            </w:div>
          </w:divsChild>
        </w:div>
        <w:div w:id="1652515774">
          <w:marLeft w:val="0"/>
          <w:marRight w:val="0"/>
          <w:marTop w:val="0"/>
          <w:marBottom w:val="0"/>
          <w:divBdr>
            <w:top w:val="none" w:sz="0" w:space="0" w:color="auto"/>
            <w:left w:val="none" w:sz="0" w:space="0" w:color="auto"/>
            <w:bottom w:val="none" w:sz="0" w:space="0" w:color="auto"/>
            <w:right w:val="none" w:sz="0" w:space="0" w:color="auto"/>
          </w:divBdr>
          <w:divsChild>
            <w:div w:id="1855875722">
              <w:marLeft w:val="0"/>
              <w:marRight w:val="0"/>
              <w:marTop w:val="0"/>
              <w:marBottom w:val="0"/>
              <w:divBdr>
                <w:top w:val="none" w:sz="0" w:space="0" w:color="auto"/>
                <w:left w:val="none" w:sz="0" w:space="0" w:color="auto"/>
                <w:bottom w:val="none" w:sz="0" w:space="0" w:color="auto"/>
                <w:right w:val="none" w:sz="0" w:space="0" w:color="auto"/>
              </w:divBdr>
            </w:div>
          </w:divsChild>
        </w:div>
        <w:div w:id="1683555559">
          <w:marLeft w:val="0"/>
          <w:marRight w:val="0"/>
          <w:marTop w:val="0"/>
          <w:marBottom w:val="0"/>
          <w:divBdr>
            <w:top w:val="none" w:sz="0" w:space="0" w:color="auto"/>
            <w:left w:val="none" w:sz="0" w:space="0" w:color="auto"/>
            <w:bottom w:val="none" w:sz="0" w:space="0" w:color="auto"/>
            <w:right w:val="none" w:sz="0" w:space="0" w:color="auto"/>
          </w:divBdr>
          <w:divsChild>
            <w:div w:id="1139492531">
              <w:marLeft w:val="0"/>
              <w:marRight w:val="0"/>
              <w:marTop w:val="0"/>
              <w:marBottom w:val="0"/>
              <w:divBdr>
                <w:top w:val="none" w:sz="0" w:space="0" w:color="auto"/>
                <w:left w:val="none" w:sz="0" w:space="0" w:color="auto"/>
                <w:bottom w:val="none" w:sz="0" w:space="0" w:color="auto"/>
                <w:right w:val="none" w:sz="0" w:space="0" w:color="auto"/>
              </w:divBdr>
            </w:div>
          </w:divsChild>
        </w:div>
        <w:div w:id="1691373021">
          <w:marLeft w:val="0"/>
          <w:marRight w:val="0"/>
          <w:marTop w:val="0"/>
          <w:marBottom w:val="0"/>
          <w:divBdr>
            <w:top w:val="none" w:sz="0" w:space="0" w:color="auto"/>
            <w:left w:val="none" w:sz="0" w:space="0" w:color="auto"/>
            <w:bottom w:val="none" w:sz="0" w:space="0" w:color="auto"/>
            <w:right w:val="none" w:sz="0" w:space="0" w:color="auto"/>
          </w:divBdr>
          <w:divsChild>
            <w:div w:id="364644502">
              <w:marLeft w:val="0"/>
              <w:marRight w:val="0"/>
              <w:marTop w:val="0"/>
              <w:marBottom w:val="0"/>
              <w:divBdr>
                <w:top w:val="none" w:sz="0" w:space="0" w:color="auto"/>
                <w:left w:val="none" w:sz="0" w:space="0" w:color="auto"/>
                <w:bottom w:val="none" w:sz="0" w:space="0" w:color="auto"/>
                <w:right w:val="none" w:sz="0" w:space="0" w:color="auto"/>
              </w:divBdr>
            </w:div>
          </w:divsChild>
        </w:div>
        <w:div w:id="1769545030">
          <w:marLeft w:val="0"/>
          <w:marRight w:val="0"/>
          <w:marTop w:val="0"/>
          <w:marBottom w:val="0"/>
          <w:divBdr>
            <w:top w:val="none" w:sz="0" w:space="0" w:color="auto"/>
            <w:left w:val="none" w:sz="0" w:space="0" w:color="auto"/>
            <w:bottom w:val="none" w:sz="0" w:space="0" w:color="auto"/>
            <w:right w:val="none" w:sz="0" w:space="0" w:color="auto"/>
          </w:divBdr>
          <w:divsChild>
            <w:div w:id="463694718">
              <w:marLeft w:val="0"/>
              <w:marRight w:val="0"/>
              <w:marTop w:val="0"/>
              <w:marBottom w:val="0"/>
              <w:divBdr>
                <w:top w:val="none" w:sz="0" w:space="0" w:color="auto"/>
                <w:left w:val="none" w:sz="0" w:space="0" w:color="auto"/>
                <w:bottom w:val="none" w:sz="0" w:space="0" w:color="auto"/>
                <w:right w:val="none" w:sz="0" w:space="0" w:color="auto"/>
              </w:divBdr>
            </w:div>
          </w:divsChild>
        </w:div>
        <w:div w:id="1782384427">
          <w:marLeft w:val="0"/>
          <w:marRight w:val="0"/>
          <w:marTop w:val="0"/>
          <w:marBottom w:val="0"/>
          <w:divBdr>
            <w:top w:val="none" w:sz="0" w:space="0" w:color="auto"/>
            <w:left w:val="none" w:sz="0" w:space="0" w:color="auto"/>
            <w:bottom w:val="none" w:sz="0" w:space="0" w:color="auto"/>
            <w:right w:val="none" w:sz="0" w:space="0" w:color="auto"/>
          </w:divBdr>
          <w:divsChild>
            <w:div w:id="435633446">
              <w:marLeft w:val="0"/>
              <w:marRight w:val="0"/>
              <w:marTop w:val="0"/>
              <w:marBottom w:val="0"/>
              <w:divBdr>
                <w:top w:val="none" w:sz="0" w:space="0" w:color="auto"/>
                <w:left w:val="none" w:sz="0" w:space="0" w:color="auto"/>
                <w:bottom w:val="none" w:sz="0" w:space="0" w:color="auto"/>
                <w:right w:val="none" w:sz="0" w:space="0" w:color="auto"/>
              </w:divBdr>
            </w:div>
          </w:divsChild>
        </w:div>
        <w:div w:id="1861747049">
          <w:marLeft w:val="0"/>
          <w:marRight w:val="0"/>
          <w:marTop w:val="0"/>
          <w:marBottom w:val="0"/>
          <w:divBdr>
            <w:top w:val="none" w:sz="0" w:space="0" w:color="auto"/>
            <w:left w:val="none" w:sz="0" w:space="0" w:color="auto"/>
            <w:bottom w:val="none" w:sz="0" w:space="0" w:color="auto"/>
            <w:right w:val="none" w:sz="0" w:space="0" w:color="auto"/>
          </w:divBdr>
          <w:divsChild>
            <w:div w:id="1413815971">
              <w:marLeft w:val="0"/>
              <w:marRight w:val="0"/>
              <w:marTop w:val="0"/>
              <w:marBottom w:val="0"/>
              <w:divBdr>
                <w:top w:val="none" w:sz="0" w:space="0" w:color="auto"/>
                <w:left w:val="none" w:sz="0" w:space="0" w:color="auto"/>
                <w:bottom w:val="none" w:sz="0" w:space="0" w:color="auto"/>
                <w:right w:val="none" w:sz="0" w:space="0" w:color="auto"/>
              </w:divBdr>
            </w:div>
          </w:divsChild>
        </w:div>
        <w:div w:id="1924755576">
          <w:marLeft w:val="0"/>
          <w:marRight w:val="0"/>
          <w:marTop w:val="0"/>
          <w:marBottom w:val="0"/>
          <w:divBdr>
            <w:top w:val="none" w:sz="0" w:space="0" w:color="auto"/>
            <w:left w:val="none" w:sz="0" w:space="0" w:color="auto"/>
            <w:bottom w:val="none" w:sz="0" w:space="0" w:color="auto"/>
            <w:right w:val="none" w:sz="0" w:space="0" w:color="auto"/>
          </w:divBdr>
          <w:divsChild>
            <w:div w:id="1645499958">
              <w:marLeft w:val="0"/>
              <w:marRight w:val="0"/>
              <w:marTop w:val="0"/>
              <w:marBottom w:val="0"/>
              <w:divBdr>
                <w:top w:val="none" w:sz="0" w:space="0" w:color="auto"/>
                <w:left w:val="none" w:sz="0" w:space="0" w:color="auto"/>
                <w:bottom w:val="none" w:sz="0" w:space="0" w:color="auto"/>
                <w:right w:val="none" w:sz="0" w:space="0" w:color="auto"/>
              </w:divBdr>
            </w:div>
          </w:divsChild>
        </w:div>
        <w:div w:id="1945382591">
          <w:marLeft w:val="0"/>
          <w:marRight w:val="0"/>
          <w:marTop w:val="0"/>
          <w:marBottom w:val="0"/>
          <w:divBdr>
            <w:top w:val="none" w:sz="0" w:space="0" w:color="auto"/>
            <w:left w:val="none" w:sz="0" w:space="0" w:color="auto"/>
            <w:bottom w:val="none" w:sz="0" w:space="0" w:color="auto"/>
            <w:right w:val="none" w:sz="0" w:space="0" w:color="auto"/>
          </w:divBdr>
          <w:divsChild>
            <w:div w:id="1758594995">
              <w:marLeft w:val="0"/>
              <w:marRight w:val="0"/>
              <w:marTop w:val="0"/>
              <w:marBottom w:val="0"/>
              <w:divBdr>
                <w:top w:val="none" w:sz="0" w:space="0" w:color="auto"/>
                <w:left w:val="none" w:sz="0" w:space="0" w:color="auto"/>
                <w:bottom w:val="none" w:sz="0" w:space="0" w:color="auto"/>
                <w:right w:val="none" w:sz="0" w:space="0" w:color="auto"/>
              </w:divBdr>
            </w:div>
          </w:divsChild>
        </w:div>
        <w:div w:id="1970813812">
          <w:marLeft w:val="0"/>
          <w:marRight w:val="0"/>
          <w:marTop w:val="0"/>
          <w:marBottom w:val="0"/>
          <w:divBdr>
            <w:top w:val="none" w:sz="0" w:space="0" w:color="auto"/>
            <w:left w:val="none" w:sz="0" w:space="0" w:color="auto"/>
            <w:bottom w:val="none" w:sz="0" w:space="0" w:color="auto"/>
            <w:right w:val="none" w:sz="0" w:space="0" w:color="auto"/>
          </w:divBdr>
          <w:divsChild>
            <w:div w:id="705833143">
              <w:marLeft w:val="0"/>
              <w:marRight w:val="0"/>
              <w:marTop w:val="0"/>
              <w:marBottom w:val="0"/>
              <w:divBdr>
                <w:top w:val="none" w:sz="0" w:space="0" w:color="auto"/>
                <w:left w:val="none" w:sz="0" w:space="0" w:color="auto"/>
                <w:bottom w:val="none" w:sz="0" w:space="0" w:color="auto"/>
                <w:right w:val="none" w:sz="0" w:space="0" w:color="auto"/>
              </w:divBdr>
            </w:div>
          </w:divsChild>
        </w:div>
        <w:div w:id="2092509054">
          <w:marLeft w:val="0"/>
          <w:marRight w:val="0"/>
          <w:marTop w:val="0"/>
          <w:marBottom w:val="0"/>
          <w:divBdr>
            <w:top w:val="none" w:sz="0" w:space="0" w:color="auto"/>
            <w:left w:val="none" w:sz="0" w:space="0" w:color="auto"/>
            <w:bottom w:val="none" w:sz="0" w:space="0" w:color="auto"/>
            <w:right w:val="none" w:sz="0" w:space="0" w:color="auto"/>
          </w:divBdr>
          <w:divsChild>
            <w:div w:id="21105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621">
      <w:bodyDiv w:val="1"/>
      <w:marLeft w:val="0"/>
      <w:marRight w:val="0"/>
      <w:marTop w:val="0"/>
      <w:marBottom w:val="0"/>
      <w:divBdr>
        <w:top w:val="none" w:sz="0" w:space="0" w:color="auto"/>
        <w:left w:val="none" w:sz="0" w:space="0" w:color="auto"/>
        <w:bottom w:val="none" w:sz="0" w:space="0" w:color="auto"/>
        <w:right w:val="none" w:sz="0" w:space="0" w:color="auto"/>
      </w:divBdr>
      <w:divsChild>
        <w:div w:id="19211713">
          <w:marLeft w:val="0"/>
          <w:marRight w:val="0"/>
          <w:marTop w:val="0"/>
          <w:marBottom w:val="0"/>
          <w:divBdr>
            <w:top w:val="none" w:sz="0" w:space="0" w:color="auto"/>
            <w:left w:val="none" w:sz="0" w:space="0" w:color="auto"/>
            <w:bottom w:val="none" w:sz="0" w:space="0" w:color="auto"/>
            <w:right w:val="none" w:sz="0" w:space="0" w:color="auto"/>
          </w:divBdr>
          <w:divsChild>
            <w:div w:id="428703092">
              <w:marLeft w:val="0"/>
              <w:marRight w:val="0"/>
              <w:marTop w:val="0"/>
              <w:marBottom w:val="0"/>
              <w:divBdr>
                <w:top w:val="none" w:sz="0" w:space="0" w:color="auto"/>
                <w:left w:val="none" w:sz="0" w:space="0" w:color="auto"/>
                <w:bottom w:val="none" w:sz="0" w:space="0" w:color="auto"/>
                <w:right w:val="none" w:sz="0" w:space="0" w:color="auto"/>
              </w:divBdr>
            </w:div>
            <w:div w:id="1744334740">
              <w:marLeft w:val="0"/>
              <w:marRight w:val="0"/>
              <w:marTop w:val="0"/>
              <w:marBottom w:val="0"/>
              <w:divBdr>
                <w:top w:val="none" w:sz="0" w:space="0" w:color="auto"/>
                <w:left w:val="none" w:sz="0" w:space="0" w:color="auto"/>
                <w:bottom w:val="none" w:sz="0" w:space="0" w:color="auto"/>
                <w:right w:val="none" w:sz="0" w:space="0" w:color="auto"/>
              </w:divBdr>
            </w:div>
            <w:div w:id="1930693939">
              <w:marLeft w:val="0"/>
              <w:marRight w:val="0"/>
              <w:marTop w:val="0"/>
              <w:marBottom w:val="0"/>
              <w:divBdr>
                <w:top w:val="none" w:sz="0" w:space="0" w:color="auto"/>
                <w:left w:val="none" w:sz="0" w:space="0" w:color="auto"/>
                <w:bottom w:val="none" w:sz="0" w:space="0" w:color="auto"/>
                <w:right w:val="none" w:sz="0" w:space="0" w:color="auto"/>
              </w:divBdr>
            </w:div>
          </w:divsChild>
        </w:div>
        <w:div w:id="90201345">
          <w:marLeft w:val="0"/>
          <w:marRight w:val="0"/>
          <w:marTop w:val="0"/>
          <w:marBottom w:val="0"/>
          <w:divBdr>
            <w:top w:val="none" w:sz="0" w:space="0" w:color="auto"/>
            <w:left w:val="none" w:sz="0" w:space="0" w:color="auto"/>
            <w:bottom w:val="none" w:sz="0" w:space="0" w:color="auto"/>
            <w:right w:val="none" w:sz="0" w:space="0" w:color="auto"/>
          </w:divBdr>
          <w:divsChild>
            <w:div w:id="226569980">
              <w:marLeft w:val="0"/>
              <w:marRight w:val="0"/>
              <w:marTop w:val="0"/>
              <w:marBottom w:val="0"/>
              <w:divBdr>
                <w:top w:val="none" w:sz="0" w:space="0" w:color="auto"/>
                <w:left w:val="none" w:sz="0" w:space="0" w:color="auto"/>
                <w:bottom w:val="none" w:sz="0" w:space="0" w:color="auto"/>
                <w:right w:val="none" w:sz="0" w:space="0" w:color="auto"/>
              </w:divBdr>
            </w:div>
            <w:div w:id="495456152">
              <w:marLeft w:val="0"/>
              <w:marRight w:val="0"/>
              <w:marTop w:val="0"/>
              <w:marBottom w:val="0"/>
              <w:divBdr>
                <w:top w:val="none" w:sz="0" w:space="0" w:color="auto"/>
                <w:left w:val="none" w:sz="0" w:space="0" w:color="auto"/>
                <w:bottom w:val="none" w:sz="0" w:space="0" w:color="auto"/>
                <w:right w:val="none" w:sz="0" w:space="0" w:color="auto"/>
              </w:divBdr>
            </w:div>
            <w:div w:id="915865813">
              <w:marLeft w:val="0"/>
              <w:marRight w:val="0"/>
              <w:marTop w:val="0"/>
              <w:marBottom w:val="0"/>
              <w:divBdr>
                <w:top w:val="none" w:sz="0" w:space="0" w:color="auto"/>
                <w:left w:val="none" w:sz="0" w:space="0" w:color="auto"/>
                <w:bottom w:val="none" w:sz="0" w:space="0" w:color="auto"/>
                <w:right w:val="none" w:sz="0" w:space="0" w:color="auto"/>
              </w:divBdr>
            </w:div>
            <w:div w:id="1224950123">
              <w:marLeft w:val="0"/>
              <w:marRight w:val="0"/>
              <w:marTop w:val="0"/>
              <w:marBottom w:val="0"/>
              <w:divBdr>
                <w:top w:val="none" w:sz="0" w:space="0" w:color="auto"/>
                <w:left w:val="none" w:sz="0" w:space="0" w:color="auto"/>
                <w:bottom w:val="none" w:sz="0" w:space="0" w:color="auto"/>
                <w:right w:val="none" w:sz="0" w:space="0" w:color="auto"/>
              </w:divBdr>
            </w:div>
            <w:div w:id="1300958250">
              <w:marLeft w:val="0"/>
              <w:marRight w:val="0"/>
              <w:marTop w:val="0"/>
              <w:marBottom w:val="0"/>
              <w:divBdr>
                <w:top w:val="none" w:sz="0" w:space="0" w:color="auto"/>
                <w:left w:val="none" w:sz="0" w:space="0" w:color="auto"/>
                <w:bottom w:val="none" w:sz="0" w:space="0" w:color="auto"/>
                <w:right w:val="none" w:sz="0" w:space="0" w:color="auto"/>
              </w:divBdr>
            </w:div>
          </w:divsChild>
        </w:div>
        <w:div w:id="227766151">
          <w:marLeft w:val="0"/>
          <w:marRight w:val="0"/>
          <w:marTop w:val="0"/>
          <w:marBottom w:val="0"/>
          <w:divBdr>
            <w:top w:val="none" w:sz="0" w:space="0" w:color="auto"/>
            <w:left w:val="none" w:sz="0" w:space="0" w:color="auto"/>
            <w:bottom w:val="none" w:sz="0" w:space="0" w:color="auto"/>
            <w:right w:val="none" w:sz="0" w:space="0" w:color="auto"/>
          </w:divBdr>
          <w:divsChild>
            <w:div w:id="93133879">
              <w:marLeft w:val="0"/>
              <w:marRight w:val="0"/>
              <w:marTop w:val="0"/>
              <w:marBottom w:val="0"/>
              <w:divBdr>
                <w:top w:val="none" w:sz="0" w:space="0" w:color="auto"/>
                <w:left w:val="none" w:sz="0" w:space="0" w:color="auto"/>
                <w:bottom w:val="none" w:sz="0" w:space="0" w:color="auto"/>
                <w:right w:val="none" w:sz="0" w:space="0" w:color="auto"/>
              </w:divBdr>
            </w:div>
            <w:div w:id="2066100381">
              <w:marLeft w:val="0"/>
              <w:marRight w:val="0"/>
              <w:marTop w:val="0"/>
              <w:marBottom w:val="0"/>
              <w:divBdr>
                <w:top w:val="none" w:sz="0" w:space="0" w:color="auto"/>
                <w:left w:val="none" w:sz="0" w:space="0" w:color="auto"/>
                <w:bottom w:val="none" w:sz="0" w:space="0" w:color="auto"/>
                <w:right w:val="none" w:sz="0" w:space="0" w:color="auto"/>
              </w:divBdr>
            </w:div>
          </w:divsChild>
        </w:div>
        <w:div w:id="280112529">
          <w:marLeft w:val="0"/>
          <w:marRight w:val="0"/>
          <w:marTop w:val="0"/>
          <w:marBottom w:val="0"/>
          <w:divBdr>
            <w:top w:val="none" w:sz="0" w:space="0" w:color="auto"/>
            <w:left w:val="none" w:sz="0" w:space="0" w:color="auto"/>
            <w:bottom w:val="none" w:sz="0" w:space="0" w:color="auto"/>
            <w:right w:val="none" w:sz="0" w:space="0" w:color="auto"/>
          </w:divBdr>
          <w:divsChild>
            <w:div w:id="53744291">
              <w:marLeft w:val="0"/>
              <w:marRight w:val="0"/>
              <w:marTop w:val="0"/>
              <w:marBottom w:val="0"/>
              <w:divBdr>
                <w:top w:val="none" w:sz="0" w:space="0" w:color="auto"/>
                <w:left w:val="none" w:sz="0" w:space="0" w:color="auto"/>
                <w:bottom w:val="none" w:sz="0" w:space="0" w:color="auto"/>
                <w:right w:val="none" w:sz="0" w:space="0" w:color="auto"/>
              </w:divBdr>
            </w:div>
            <w:div w:id="327563372">
              <w:marLeft w:val="0"/>
              <w:marRight w:val="0"/>
              <w:marTop w:val="0"/>
              <w:marBottom w:val="0"/>
              <w:divBdr>
                <w:top w:val="none" w:sz="0" w:space="0" w:color="auto"/>
                <w:left w:val="none" w:sz="0" w:space="0" w:color="auto"/>
                <w:bottom w:val="none" w:sz="0" w:space="0" w:color="auto"/>
                <w:right w:val="none" w:sz="0" w:space="0" w:color="auto"/>
              </w:divBdr>
            </w:div>
          </w:divsChild>
        </w:div>
        <w:div w:id="517819846">
          <w:marLeft w:val="0"/>
          <w:marRight w:val="0"/>
          <w:marTop w:val="0"/>
          <w:marBottom w:val="0"/>
          <w:divBdr>
            <w:top w:val="none" w:sz="0" w:space="0" w:color="auto"/>
            <w:left w:val="none" w:sz="0" w:space="0" w:color="auto"/>
            <w:bottom w:val="none" w:sz="0" w:space="0" w:color="auto"/>
            <w:right w:val="none" w:sz="0" w:space="0" w:color="auto"/>
          </w:divBdr>
          <w:divsChild>
            <w:div w:id="356926733">
              <w:marLeft w:val="0"/>
              <w:marRight w:val="0"/>
              <w:marTop w:val="0"/>
              <w:marBottom w:val="0"/>
              <w:divBdr>
                <w:top w:val="none" w:sz="0" w:space="0" w:color="auto"/>
                <w:left w:val="none" w:sz="0" w:space="0" w:color="auto"/>
                <w:bottom w:val="none" w:sz="0" w:space="0" w:color="auto"/>
                <w:right w:val="none" w:sz="0" w:space="0" w:color="auto"/>
              </w:divBdr>
            </w:div>
          </w:divsChild>
        </w:div>
        <w:div w:id="730617889">
          <w:marLeft w:val="0"/>
          <w:marRight w:val="0"/>
          <w:marTop w:val="0"/>
          <w:marBottom w:val="0"/>
          <w:divBdr>
            <w:top w:val="none" w:sz="0" w:space="0" w:color="auto"/>
            <w:left w:val="none" w:sz="0" w:space="0" w:color="auto"/>
            <w:bottom w:val="none" w:sz="0" w:space="0" w:color="auto"/>
            <w:right w:val="none" w:sz="0" w:space="0" w:color="auto"/>
          </w:divBdr>
          <w:divsChild>
            <w:div w:id="986592638">
              <w:marLeft w:val="0"/>
              <w:marRight w:val="0"/>
              <w:marTop w:val="0"/>
              <w:marBottom w:val="0"/>
              <w:divBdr>
                <w:top w:val="none" w:sz="0" w:space="0" w:color="auto"/>
                <w:left w:val="none" w:sz="0" w:space="0" w:color="auto"/>
                <w:bottom w:val="none" w:sz="0" w:space="0" w:color="auto"/>
                <w:right w:val="none" w:sz="0" w:space="0" w:color="auto"/>
              </w:divBdr>
            </w:div>
            <w:div w:id="1028218180">
              <w:marLeft w:val="0"/>
              <w:marRight w:val="0"/>
              <w:marTop w:val="0"/>
              <w:marBottom w:val="0"/>
              <w:divBdr>
                <w:top w:val="none" w:sz="0" w:space="0" w:color="auto"/>
                <w:left w:val="none" w:sz="0" w:space="0" w:color="auto"/>
                <w:bottom w:val="none" w:sz="0" w:space="0" w:color="auto"/>
                <w:right w:val="none" w:sz="0" w:space="0" w:color="auto"/>
              </w:divBdr>
            </w:div>
          </w:divsChild>
        </w:div>
        <w:div w:id="788671223">
          <w:marLeft w:val="0"/>
          <w:marRight w:val="0"/>
          <w:marTop w:val="0"/>
          <w:marBottom w:val="0"/>
          <w:divBdr>
            <w:top w:val="none" w:sz="0" w:space="0" w:color="auto"/>
            <w:left w:val="none" w:sz="0" w:space="0" w:color="auto"/>
            <w:bottom w:val="none" w:sz="0" w:space="0" w:color="auto"/>
            <w:right w:val="none" w:sz="0" w:space="0" w:color="auto"/>
          </w:divBdr>
          <w:divsChild>
            <w:div w:id="607854288">
              <w:marLeft w:val="0"/>
              <w:marRight w:val="0"/>
              <w:marTop w:val="0"/>
              <w:marBottom w:val="0"/>
              <w:divBdr>
                <w:top w:val="none" w:sz="0" w:space="0" w:color="auto"/>
                <w:left w:val="none" w:sz="0" w:space="0" w:color="auto"/>
                <w:bottom w:val="none" w:sz="0" w:space="0" w:color="auto"/>
                <w:right w:val="none" w:sz="0" w:space="0" w:color="auto"/>
              </w:divBdr>
            </w:div>
          </w:divsChild>
        </w:div>
        <w:div w:id="854536656">
          <w:marLeft w:val="0"/>
          <w:marRight w:val="0"/>
          <w:marTop w:val="0"/>
          <w:marBottom w:val="0"/>
          <w:divBdr>
            <w:top w:val="none" w:sz="0" w:space="0" w:color="auto"/>
            <w:left w:val="none" w:sz="0" w:space="0" w:color="auto"/>
            <w:bottom w:val="none" w:sz="0" w:space="0" w:color="auto"/>
            <w:right w:val="none" w:sz="0" w:space="0" w:color="auto"/>
          </w:divBdr>
          <w:divsChild>
            <w:div w:id="386153402">
              <w:marLeft w:val="0"/>
              <w:marRight w:val="0"/>
              <w:marTop w:val="0"/>
              <w:marBottom w:val="0"/>
              <w:divBdr>
                <w:top w:val="none" w:sz="0" w:space="0" w:color="auto"/>
                <w:left w:val="none" w:sz="0" w:space="0" w:color="auto"/>
                <w:bottom w:val="none" w:sz="0" w:space="0" w:color="auto"/>
                <w:right w:val="none" w:sz="0" w:space="0" w:color="auto"/>
              </w:divBdr>
            </w:div>
            <w:div w:id="439951774">
              <w:marLeft w:val="0"/>
              <w:marRight w:val="0"/>
              <w:marTop w:val="0"/>
              <w:marBottom w:val="0"/>
              <w:divBdr>
                <w:top w:val="none" w:sz="0" w:space="0" w:color="auto"/>
                <w:left w:val="none" w:sz="0" w:space="0" w:color="auto"/>
                <w:bottom w:val="none" w:sz="0" w:space="0" w:color="auto"/>
                <w:right w:val="none" w:sz="0" w:space="0" w:color="auto"/>
              </w:divBdr>
            </w:div>
            <w:div w:id="1080057720">
              <w:marLeft w:val="0"/>
              <w:marRight w:val="0"/>
              <w:marTop w:val="0"/>
              <w:marBottom w:val="0"/>
              <w:divBdr>
                <w:top w:val="none" w:sz="0" w:space="0" w:color="auto"/>
                <w:left w:val="none" w:sz="0" w:space="0" w:color="auto"/>
                <w:bottom w:val="none" w:sz="0" w:space="0" w:color="auto"/>
                <w:right w:val="none" w:sz="0" w:space="0" w:color="auto"/>
              </w:divBdr>
            </w:div>
            <w:div w:id="1485242511">
              <w:marLeft w:val="0"/>
              <w:marRight w:val="0"/>
              <w:marTop w:val="0"/>
              <w:marBottom w:val="0"/>
              <w:divBdr>
                <w:top w:val="none" w:sz="0" w:space="0" w:color="auto"/>
                <w:left w:val="none" w:sz="0" w:space="0" w:color="auto"/>
                <w:bottom w:val="none" w:sz="0" w:space="0" w:color="auto"/>
                <w:right w:val="none" w:sz="0" w:space="0" w:color="auto"/>
              </w:divBdr>
            </w:div>
            <w:div w:id="1651246002">
              <w:marLeft w:val="0"/>
              <w:marRight w:val="0"/>
              <w:marTop w:val="0"/>
              <w:marBottom w:val="0"/>
              <w:divBdr>
                <w:top w:val="none" w:sz="0" w:space="0" w:color="auto"/>
                <w:left w:val="none" w:sz="0" w:space="0" w:color="auto"/>
                <w:bottom w:val="none" w:sz="0" w:space="0" w:color="auto"/>
                <w:right w:val="none" w:sz="0" w:space="0" w:color="auto"/>
              </w:divBdr>
            </w:div>
            <w:div w:id="1706901405">
              <w:marLeft w:val="0"/>
              <w:marRight w:val="0"/>
              <w:marTop w:val="0"/>
              <w:marBottom w:val="0"/>
              <w:divBdr>
                <w:top w:val="none" w:sz="0" w:space="0" w:color="auto"/>
                <w:left w:val="none" w:sz="0" w:space="0" w:color="auto"/>
                <w:bottom w:val="none" w:sz="0" w:space="0" w:color="auto"/>
                <w:right w:val="none" w:sz="0" w:space="0" w:color="auto"/>
              </w:divBdr>
            </w:div>
            <w:div w:id="1843471727">
              <w:marLeft w:val="0"/>
              <w:marRight w:val="0"/>
              <w:marTop w:val="0"/>
              <w:marBottom w:val="0"/>
              <w:divBdr>
                <w:top w:val="none" w:sz="0" w:space="0" w:color="auto"/>
                <w:left w:val="none" w:sz="0" w:space="0" w:color="auto"/>
                <w:bottom w:val="none" w:sz="0" w:space="0" w:color="auto"/>
                <w:right w:val="none" w:sz="0" w:space="0" w:color="auto"/>
              </w:divBdr>
            </w:div>
          </w:divsChild>
        </w:div>
        <w:div w:id="875587181">
          <w:marLeft w:val="0"/>
          <w:marRight w:val="0"/>
          <w:marTop w:val="0"/>
          <w:marBottom w:val="0"/>
          <w:divBdr>
            <w:top w:val="none" w:sz="0" w:space="0" w:color="auto"/>
            <w:left w:val="none" w:sz="0" w:space="0" w:color="auto"/>
            <w:bottom w:val="none" w:sz="0" w:space="0" w:color="auto"/>
            <w:right w:val="none" w:sz="0" w:space="0" w:color="auto"/>
          </w:divBdr>
          <w:divsChild>
            <w:div w:id="197091013">
              <w:marLeft w:val="0"/>
              <w:marRight w:val="0"/>
              <w:marTop w:val="0"/>
              <w:marBottom w:val="0"/>
              <w:divBdr>
                <w:top w:val="none" w:sz="0" w:space="0" w:color="auto"/>
                <w:left w:val="none" w:sz="0" w:space="0" w:color="auto"/>
                <w:bottom w:val="none" w:sz="0" w:space="0" w:color="auto"/>
                <w:right w:val="none" w:sz="0" w:space="0" w:color="auto"/>
              </w:divBdr>
            </w:div>
            <w:div w:id="1028214591">
              <w:marLeft w:val="0"/>
              <w:marRight w:val="0"/>
              <w:marTop w:val="0"/>
              <w:marBottom w:val="0"/>
              <w:divBdr>
                <w:top w:val="none" w:sz="0" w:space="0" w:color="auto"/>
                <w:left w:val="none" w:sz="0" w:space="0" w:color="auto"/>
                <w:bottom w:val="none" w:sz="0" w:space="0" w:color="auto"/>
                <w:right w:val="none" w:sz="0" w:space="0" w:color="auto"/>
              </w:divBdr>
            </w:div>
            <w:div w:id="1339381601">
              <w:marLeft w:val="0"/>
              <w:marRight w:val="0"/>
              <w:marTop w:val="0"/>
              <w:marBottom w:val="0"/>
              <w:divBdr>
                <w:top w:val="none" w:sz="0" w:space="0" w:color="auto"/>
                <w:left w:val="none" w:sz="0" w:space="0" w:color="auto"/>
                <w:bottom w:val="none" w:sz="0" w:space="0" w:color="auto"/>
                <w:right w:val="none" w:sz="0" w:space="0" w:color="auto"/>
              </w:divBdr>
            </w:div>
          </w:divsChild>
        </w:div>
        <w:div w:id="911769209">
          <w:marLeft w:val="0"/>
          <w:marRight w:val="0"/>
          <w:marTop w:val="0"/>
          <w:marBottom w:val="0"/>
          <w:divBdr>
            <w:top w:val="none" w:sz="0" w:space="0" w:color="auto"/>
            <w:left w:val="none" w:sz="0" w:space="0" w:color="auto"/>
            <w:bottom w:val="none" w:sz="0" w:space="0" w:color="auto"/>
            <w:right w:val="none" w:sz="0" w:space="0" w:color="auto"/>
          </w:divBdr>
          <w:divsChild>
            <w:div w:id="1905721515">
              <w:marLeft w:val="0"/>
              <w:marRight w:val="0"/>
              <w:marTop w:val="0"/>
              <w:marBottom w:val="0"/>
              <w:divBdr>
                <w:top w:val="none" w:sz="0" w:space="0" w:color="auto"/>
                <w:left w:val="none" w:sz="0" w:space="0" w:color="auto"/>
                <w:bottom w:val="none" w:sz="0" w:space="0" w:color="auto"/>
                <w:right w:val="none" w:sz="0" w:space="0" w:color="auto"/>
              </w:divBdr>
            </w:div>
          </w:divsChild>
        </w:div>
        <w:div w:id="1056274192">
          <w:marLeft w:val="0"/>
          <w:marRight w:val="0"/>
          <w:marTop w:val="0"/>
          <w:marBottom w:val="0"/>
          <w:divBdr>
            <w:top w:val="none" w:sz="0" w:space="0" w:color="auto"/>
            <w:left w:val="none" w:sz="0" w:space="0" w:color="auto"/>
            <w:bottom w:val="none" w:sz="0" w:space="0" w:color="auto"/>
            <w:right w:val="none" w:sz="0" w:space="0" w:color="auto"/>
          </w:divBdr>
          <w:divsChild>
            <w:div w:id="184028494">
              <w:marLeft w:val="0"/>
              <w:marRight w:val="0"/>
              <w:marTop w:val="0"/>
              <w:marBottom w:val="0"/>
              <w:divBdr>
                <w:top w:val="none" w:sz="0" w:space="0" w:color="auto"/>
                <w:left w:val="none" w:sz="0" w:space="0" w:color="auto"/>
                <w:bottom w:val="none" w:sz="0" w:space="0" w:color="auto"/>
                <w:right w:val="none" w:sz="0" w:space="0" w:color="auto"/>
              </w:divBdr>
            </w:div>
            <w:div w:id="415901312">
              <w:marLeft w:val="0"/>
              <w:marRight w:val="0"/>
              <w:marTop w:val="0"/>
              <w:marBottom w:val="0"/>
              <w:divBdr>
                <w:top w:val="none" w:sz="0" w:space="0" w:color="auto"/>
                <w:left w:val="none" w:sz="0" w:space="0" w:color="auto"/>
                <w:bottom w:val="none" w:sz="0" w:space="0" w:color="auto"/>
                <w:right w:val="none" w:sz="0" w:space="0" w:color="auto"/>
              </w:divBdr>
            </w:div>
            <w:div w:id="646663281">
              <w:marLeft w:val="0"/>
              <w:marRight w:val="0"/>
              <w:marTop w:val="0"/>
              <w:marBottom w:val="0"/>
              <w:divBdr>
                <w:top w:val="none" w:sz="0" w:space="0" w:color="auto"/>
                <w:left w:val="none" w:sz="0" w:space="0" w:color="auto"/>
                <w:bottom w:val="none" w:sz="0" w:space="0" w:color="auto"/>
                <w:right w:val="none" w:sz="0" w:space="0" w:color="auto"/>
              </w:divBdr>
            </w:div>
            <w:div w:id="1948803784">
              <w:marLeft w:val="0"/>
              <w:marRight w:val="0"/>
              <w:marTop w:val="0"/>
              <w:marBottom w:val="0"/>
              <w:divBdr>
                <w:top w:val="none" w:sz="0" w:space="0" w:color="auto"/>
                <w:left w:val="none" w:sz="0" w:space="0" w:color="auto"/>
                <w:bottom w:val="none" w:sz="0" w:space="0" w:color="auto"/>
                <w:right w:val="none" w:sz="0" w:space="0" w:color="auto"/>
              </w:divBdr>
            </w:div>
          </w:divsChild>
        </w:div>
        <w:div w:id="1152523742">
          <w:marLeft w:val="0"/>
          <w:marRight w:val="0"/>
          <w:marTop w:val="0"/>
          <w:marBottom w:val="0"/>
          <w:divBdr>
            <w:top w:val="none" w:sz="0" w:space="0" w:color="auto"/>
            <w:left w:val="none" w:sz="0" w:space="0" w:color="auto"/>
            <w:bottom w:val="none" w:sz="0" w:space="0" w:color="auto"/>
            <w:right w:val="none" w:sz="0" w:space="0" w:color="auto"/>
          </w:divBdr>
          <w:divsChild>
            <w:div w:id="1483161826">
              <w:marLeft w:val="0"/>
              <w:marRight w:val="0"/>
              <w:marTop w:val="0"/>
              <w:marBottom w:val="0"/>
              <w:divBdr>
                <w:top w:val="none" w:sz="0" w:space="0" w:color="auto"/>
                <w:left w:val="none" w:sz="0" w:space="0" w:color="auto"/>
                <w:bottom w:val="none" w:sz="0" w:space="0" w:color="auto"/>
                <w:right w:val="none" w:sz="0" w:space="0" w:color="auto"/>
              </w:divBdr>
            </w:div>
            <w:div w:id="1925414102">
              <w:marLeft w:val="0"/>
              <w:marRight w:val="0"/>
              <w:marTop w:val="0"/>
              <w:marBottom w:val="0"/>
              <w:divBdr>
                <w:top w:val="none" w:sz="0" w:space="0" w:color="auto"/>
                <w:left w:val="none" w:sz="0" w:space="0" w:color="auto"/>
                <w:bottom w:val="none" w:sz="0" w:space="0" w:color="auto"/>
                <w:right w:val="none" w:sz="0" w:space="0" w:color="auto"/>
              </w:divBdr>
            </w:div>
          </w:divsChild>
        </w:div>
        <w:div w:id="1350373274">
          <w:marLeft w:val="0"/>
          <w:marRight w:val="0"/>
          <w:marTop w:val="0"/>
          <w:marBottom w:val="0"/>
          <w:divBdr>
            <w:top w:val="none" w:sz="0" w:space="0" w:color="auto"/>
            <w:left w:val="none" w:sz="0" w:space="0" w:color="auto"/>
            <w:bottom w:val="none" w:sz="0" w:space="0" w:color="auto"/>
            <w:right w:val="none" w:sz="0" w:space="0" w:color="auto"/>
          </w:divBdr>
          <w:divsChild>
            <w:div w:id="1806924997">
              <w:marLeft w:val="0"/>
              <w:marRight w:val="0"/>
              <w:marTop w:val="0"/>
              <w:marBottom w:val="0"/>
              <w:divBdr>
                <w:top w:val="none" w:sz="0" w:space="0" w:color="auto"/>
                <w:left w:val="none" w:sz="0" w:space="0" w:color="auto"/>
                <w:bottom w:val="none" w:sz="0" w:space="0" w:color="auto"/>
                <w:right w:val="none" w:sz="0" w:space="0" w:color="auto"/>
              </w:divBdr>
            </w:div>
          </w:divsChild>
        </w:div>
        <w:div w:id="1935085555">
          <w:marLeft w:val="0"/>
          <w:marRight w:val="0"/>
          <w:marTop w:val="0"/>
          <w:marBottom w:val="0"/>
          <w:divBdr>
            <w:top w:val="none" w:sz="0" w:space="0" w:color="auto"/>
            <w:left w:val="none" w:sz="0" w:space="0" w:color="auto"/>
            <w:bottom w:val="none" w:sz="0" w:space="0" w:color="auto"/>
            <w:right w:val="none" w:sz="0" w:space="0" w:color="auto"/>
          </w:divBdr>
          <w:divsChild>
            <w:div w:id="705570440">
              <w:marLeft w:val="0"/>
              <w:marRight w:val="0"/>
              <w:marTop w:val="0"/>
              <w:marBottom w:val="0"/>
              <w:divBdr>
                <w:top w:val="none" w:sz="0" w:space="0" w:color="auto"/>
                <w:left w:val="none" w:sz="0" w:space="0" w:color="auto"/>
                <w:bottom w:val="none" w:sz="0" w:space="0" w:color="auto"/>
                <w:right w:val="none" w:sz="0" w:space="0" w:color="auto"/>
              </w:divBdr>
            </w:div>
            <w:div w:id="1161963087">
              <w:marLeft w:val="0"/>
              <w:marRight w:val="0"/>
              <w:marTop w:val="0"/>
              <w:marBottom w:val="0"/>
              <w:divBdr>
                <w:top w:val="none" w:sz="0" w:space="0" w:color="auto"/>
                <w:left w:val="none" w:sz="0" w:space="0" w:color="auto"/>
                <w:bottom w:val="none" w:sz="0" w:space="0" w:color="auto"/>
                <w:right w:val="none" w:sz="0" w:space="0" w:color="auto"/>
              </w:divBdr>
            </w:div>
            <w:div w:id="1241789517">
              <w:marLeft w:val="0"/>
              <w:marRight w:val="0"/>
              <w:marTop w:val="0"/>
              <w:marBottom w:val="0"/>
              <w:divBdr>
                <w:top w:val="none" w:sz="0" w:space="0" w:color="auto"/>
                <w:left w:val="none" w:sz="0" w:space="0" w:color="auto"/>
                <w:bottom w:val="none" w:sz="0" w:space="0" w:color="auto"/>
                <w:right w:val="none" w:sz="0" w:space="0" w:color="auto"/>
              </w:divBdr>
            </w:div>
          </w:divsChild>
        </w:div>
        <w:div w:id="2014258261">
          <w:marLeft w:val="0"/>
          <w:marRight w:val="0"/>
          <w:marTop w:val="0"/>
          <w:marBottom w:val="0"/>
          <w:divBdr>
            <w:top w:val="none" w:sz="0" w:space="0" w:color="auto"/>
            <w:left w:val="none" w:sz="0" w:space="0" w:color="auto"/>
            <w:bottom w:val="none" w:sz="0" w:space="0" w:color="auto"/>
            <w:right w:val="none" w:sz="0" w:space="0" w:color="auto"/>
          </w:divBdr>
          <w:divsChild>
            <w:div w:id="176045735">
              <w:marLeft w:val="0"/>
              <w:marRight w:val="0"/>
              <w:marTop w:val="0"/>
              <w:marBottom w:val="0"/>
              <w:divBdr>
                <w:top w:val="none" w:sz="0" w:space="0" w:color="auto"/>
                <w:left w:val="none" w:sz="0" w:space="0" w:color="auto"/>
                <w:bottom w:val="none" w:sz="0" w:space="0" w:color="auto"/>
                <w:right w:val="none" w:sz="0" w:space="0" w:color="auto"/>
              </w:divBdr>
            </w:div>
            <w:div w:id="428236856">
              <w:marLeft w:val="0"/>
              <w:marRight w:val="0"/>
              <w:marTop w:val="0"/>
              <w:marBottom w:val="0"/>
              <w:divBdr>
                <w:top w:val="none" w:sz="0" w:space="0" w:color="auto"/>
                <w:left w:val="none" w:sz="0" w:space="0" w:color="auto"/>
                <w:bottom w:val="none" w:sz="0" w:space="0" w:color="auto"/>
                <w:right w:val="none" w:sz="0" w:space="0" w:color="auto"/>
              </w:divBdr>
            </w:div>
          </w:divsChild>
        </w:div>
        <w:div w:id="2123111764">
          <w:marLeft w:val="0"/>
          <w:marRight w:val="0"/>
          <w:marTop w:val="0"/>
          <w:marBottom w:val="0"/>
          <w:divBdr>
            <w:top w:val="none" w:sz="0" w:space="0" w:color="auto"/>
            <w:left w:val="none" w:sz="0" w:space="0" w:color="auto"/>
            <w:bottom w:val="none" w:sz="0" w:space="0" w:color="auto"/>
            <w:right w:val="none" w:sz="0" w:space="0" w:color="auto"/>
          </w:divBdr>
          <w:divsChild>
            <w:div w:id="222446428">
              <w:marLeft w:val="0"/>
              <w:marRight w:val="0"/>
              <w:marTop w:val="0"/>
              <w:marBottom w:val="0"/>
              <w:divBdr>
                <w:top w:val="none" w:sz="0" w:space="0" w:color="auto"/>
                <w:left w:val="none" w:sz="0" w:space="0" w:color="auto"/>
                <w:bottom w:val="none" w:sz="0" w:space="0" w:color="auto"/>
                <w:right w:val="none" w:sz="0" w:space="0" w:color="auto"/>
              </w:divBdr>
            </w:div>
            <w:div w:id="1106778644">
              <w:marLeft w:val="0"/>
              <w:marRight w:val="0"/>
              <w:marTop w:val="0"/>
              <w:marBottom w:val="0"/>
              <w:divBdr>
                <w:top w:val="none" w:sz="0" w:space="0" w:color="auto"/>
                <w:left w:val="none" w:sz="0" w:space="0" w:color="auto"/>
                <w:bottom w:val="none" w:sz="0" w:space="0" w:color="auto"/>
                <w:right w:val="none" w:sz="0" w:space="0" w:color="auto"/>
              </w:divBdr>
            </w:div>
            <w:div w:id="13634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9609">
      <w:bodyDiv w:val="1"/>
      <w:marLeft w:val="0"/>
      <w:marRight w:val="0"/>
      <w:marTop w:val="0"/>
      <w:marBottom w:val="0"/>
      <w:divBdr>
        <w:top w:val="none" w:sz="0" w:space="0" w:color="auto"/>
        <w:left w:val="none" w:sz="0" w:space="0" w:color="auto"/>
        <w:bottom w:val="none" w:sz="0" w:space="0" w:color="auto"/>
        <w:right w:val="none" w:sz="0" w:space="0" w:color="auto"/>
      </w:divBdr>
      <w:divsChild>
        <w:div w:id="74716510">
          <w:marLeft w:val="0"/>
          <w:marRight w:val="0"/>
          <w:marTop w:val="0"/>
          <w:marBottom w:val="0"/>
          <w:divBdr>
            <w:top w:val="none" w:sz="0" w:space="0" w:color="auto"/>
            <w:left w:val="none" w:sz="0" w:space="0" w:color="auto"/>
            <w:bottom w:val="none" w:sz="0" w:space="0" w:color="auto"/>
            <w:right w:val="none" w:sz="0" w:space="0" w:color="auto"/>
          </w:divBdr>
          <w:divsChild>
            <w:div w:id="1471632520">
              <w:marLeft w:val="0"/>
              <w:marRight w:val="0"/>
              <w:marTop w:val="0"/>
              <w:marBottom w:val="0"/>
              <w:divBdr>
                <w:top w:val="none" w:sz="0" w:space="0" w:color="auto"/>
                <w:left w:val="none" w:sz="0" w:space="0" w:color="auto"/>
                <w:bottom w:val="none" w:sz="0" w:space="0" w:color="auto"/>
                <w:right w:val="none" w:sz="0" w:space="0" w:color="auto"/>
              </w:divBdr>
            </w:div>
          </w:divsChild>
        </w:div>
        <w:div w:id="207568522">
          <w:marLeft w:val="0"/>
          <w:marRight w:val="0"/>
          <w:marTop w:val="0"/>
          <w:marBottom w:val="0"/>
          <w:divBdr>
            <w:top w:val="none" w:sz="0" w:space="0" w:color="auto"/>
            <w:left w:val="none" w:sz="0" w:space="0" w:color="auto"/>
            <w:bottom w:val="none" w:sz="0" w:space="0" w:color="auto"/>
            <w:right w:val="none" w:sz="0" w:space="0" w:color="auto"/>
          </w:divBdr>
          <w:divsChild>
            <w:div w:id="1448887524">
              <w:marLeft w:val="0"/>
              <w:marRight w:val="0"/>
              <w:marTop w:val="0"/>
              <w:marBottom w:val="0"/>
              <w:divBdr>
                <w:top w:val="none" w:sz="0" w:space="0" w:color="auto"/>
                <w:left w:val="none" w:sz="0" w:space="0" w:color="auto"/>
                <w:bottom w:val="none" w:sz="0" w:space="0" w:color="auto"/>
                <w:right w:val="none" w:sz="0" w:space="0" w:color="auto"/>
              </w:divBdr>
            </w:div>
          </w:divsChild>
        </w:div>
        <w:div w:id="247926494">
          <w:marLeft w:val="0"/>
          <w:marRight w:val="0"/>
          <w:marTop w:val="0"/>
          <w:marBottom w:val="0"/>
          <w:divBdr>
            <w:top w:val="none" w:sz="0" w:space="0" w:color="auto"/>
            <w:left w:val="none" w:sz="0" w:space="0" w:color="auto"/>
            <w:bottom w:val="none" w:sz="0" w:space="0" w:color="auto"/>
            <w:right w:val="none" w:sz="0" w:space="0" w:color="auto"/>
          </w:divBdr>
          <w:divsChild>
            <w:div w:id="1535727853">
              <w:marLeft w:val="0"/>
              <w:marRight w:val="0"/>
              <w:marTop w:val="0"/>
              <w:marBottom w:val="0"/>
              <w:divBdr>
                <w:top w:val="none" w:sz="0" w:space="0" w:color="auto"/>
                <w:left w:val="none" w:sz="0" w:space="0" w:color="auto"/>
                <w:bottom w:val="none" w:sz="0" w:space="0" w:color="auto"/>
                <w:right w:val="none" w:sz="0" w:space="0" w:color="auto"/>
              </w:divBdr>
            </w:div>
          </w:divsChild>
        </w:div>
        <w:div w:id="302782921">
          <w:marLeft w:val="0"/>
          <w:marRight w:val="0"/>
          <w:marTop w:val="0"/>
          <w:marBottom w:val="0"/>
          <w:divBdr>
            <w:top w:val="none" w:sz="0" w:space="0" w:color="auto"/>
            <w:left w:val="none" w:sz="0" w:space="0" w:color="auto"/>
            <w:bottom w:val="none" w:sz="0" w:space="0" w:color="auto"/>
            <w:right w:val="none" w:sz="0" w:space="0" w:color="auto"/>
          </w:divBdr>
          <w:divsChild>
            <w:div w:id="1370450778">
              <w:marLeft w:val="0"/>
              <w:marRight w:val="0"/>
              <w:marTop w:val="0"/>
              <w:marBottom w:val="0"/>
              <w:divBdr>
                <w:top w:val="none" w:sz="0" w:space="0" w:color="auto"/>
                <w:left w:val="none" w:sz="0" w:space="0" w:color="auto"/>
                <w:bottom w:val="none" w:sz="0" w:space="0" w:color="auto"/>
                <w:right w:val="none" w:sz="0" w:space="0" w:color="auto"/>
              </w:divBdr>
            </w:div>
          </w:divsChild>
        </w:div>
        <w:div w:id="732436744">
          <w:marLeft w:val="0"/>
          <w:marRight w:val="0"/>
          <w:marTop w:val="0"/>
          <w:marBottom w:val="0"/>
          <w:divBdr>
            <w:top w:val="none" w:sz="0" w:space="0" w:color="auto"/>
            <w:left w:val="none" w:sz="0" w:space="0" w:color="auto"/>
            <w:bottom w:val="none" w:sz="0" w:space="0" w:color="auto"/>
            <w:right w:val="none" w:sz="0" w:space="0" w:color="auto"/>
          </w:divBdr>
          <w:divsChild>
            <w:div w:id="908923860">
              <w:marLeft w:val="0"/>
              <w:marRight w:val="0"/>
              <w:marTop w:val="0"/>
              <w:marBottom w:val="0"/>
              <w:divBdr>
                <w:top w:val="none" w:sz="0" w:space="0" w:color="auto"/>
                <w:left w:val="none" w:sz="0" w:space="0" w:color="auto"/>
                <w:bottom w:val="none" w:sz="0" w:space="0" w:color="auto"/>
                <w:right w:val="none" w:sz="0" w:space="0" w:color="auto"/>
              </w:divBdr>
            </w:div>
          </w:divsChild>
        </w:div>
        <w:div w:id="795875261">
          <w:marLeft w:val="0"/>
          <w:marRight w:val="0"/>
          <w:marTop w:val="0"/>
          <w:marBottom w:val="0"/>
          <w:divBdr>
            <w:top w:val="none" w:sz="0" w:space="0" w:color="auto"/>
            <w:left w:val="none" w:sz="0" w:space="0" w:color="auto"/>
            <w:bottom w:val="none" w:sz="0" w:space="0" w:color="auto"/>
            <w:right w:val="none" w:sz="0" w:space="0" w:color="auto"/>
          </w:divBdr>
          <w:divsChild>
            <w:div w:id="1323239382">
              <w:marLeft w:val="0"/>
              <w:marRight w:val="0"/>
              <w:marTop w:val="0"/>
              <w:marBottom w:val="0"/>
              <w:divBdr>
                <w:top w:val="none" w:sz="0" w:space="0" w:color="auto"/>
                <w:left w:val="none" w:sz="0" w:space="0" w:color="auto"/>
                <w:bottom w:val="none" w:sz="0" w:space="0" w:color="auto"/>
                <w:right w:val="none" w:sz="0" w:space="0" w:color="auto"/>
              </w:divBdr>
            </w:div>
          </w:divsChild>
        </w:div>
        <w:div w:id="929001314">
          <w:marLeft w:val="0"/>
          <w:marRight w:val="0"/>
          <w:marTop w:val="0"/>
          <w:marBottom w:val="0"/>
          <w:divBdr>
            <w:top w:val="none" w:sz="0" w:space="0" w:color="auto"/>
            <w:left w:val="none" w:sz="0" w:space="0" w:color="auto"/>
            <w:bottom w:val="none" w:sz="0" w:space="0" w:color="auto"/>
            <w:right w:val="none" w:sz="0" w:space="0" w:color="auto"/>
          </w:divBdr>
          <w:divsChild>
            <w:div w:id="918758701">
              <w:marLeft w:val="0"/>
              <w:marRight w:val="0"/>
              <w:marTop w:val="0"/>
              <w:marBottom w:val="0"/>
              <w:divBdr>
                <w:top w:val="none" w:sz="0" w:space="0" w:color="auto"/>
                <w:left w:val="none" w:sz="0" w:space="0" w:color="auto"/>
                <w:bottom w:val="none" w:sz="0" w:space="0" w:color="auto"/>
                <w:right w:val="none" w:sz="0" w:space="0" w:color="auto"/>
              </w:divBdr>
            </w:div>
          </w:divsChild>
        </w:div>
        <w:div w:id="1015880615">
          <w:marLeft w:val="0"/>
          <w:marRight w:val="0"/>
          <w:marTop w:val="0"/>
          <w:marBottom w:val="0"/>
          <w:divBdr>
            <w:top w:val="none" w:sz="0" w:space="0" w:color="auto"/>
            <w:left w:val="none" w:sz="0" w:space="0" w:color="auto"/>
            <w:bottom w:val="none" w:sz="0" w:space="0" w:color="auto"/>
            <w:right w:val="none" w:sz="0" w:space="0" w:color="auto"/>
          </w:divBdr>
          <w:divsChild>
            <w:div w:id="1335305083">
              <w:marLeft w:val="0"/>
              <w:marRight w:val="0"/>
              <w:marTop w:val="0"/>
              <w:marBottom w:val="0"/>
              <w:divBdr>
                <w:top w:val="none" w:sz="0" w:space="0" w:color="auto"/>
                <w:left w:val="none" w:sz="0" w:space="0" w:color="auto"/>
                <w:bottom w:val="none" w:sz="0" w:space="0" w:color="auto"/>
                <w:right w:val="none" w:sz="0" w:space="0" w:color="auto"/>
              </w:divBdr>
            </w:div>
            <w:div w:id="1831363806">
              <w:marLeft w:val="0"/>
              <w:marRight w:val="0"/>
              <w:marTop w:val="0"/>
              <w:marBottom w:val="0"/>
              <w:divBdr>
                <w:top w:val="none" w:sz="0" w:space="0" w:color="auto"/>
                <w:left w:val="none" w:sz="0" w:space="0" w:color="auto"/>
                <w:bottom w:val="none" w:sz="0" w:space="0" w:color="auto"/>
                <w:right w:val="none" w:sz="0" w:space="0" w:color="auto"/>
              </w:divBdr>
            </w:div>
          </w:divsChild>
        </w:div>
        <w:div w:id="1177306693">
          <w:marLeft w:val="0"/>
          <w:marRight w:val="0"/>
          <w:marTop w:val="0"/>
          <w:marBottom w:val="0"/>
          <w:divBdr>
            <w:top w:val="none" w:sz="0" w:space="0" w:color="auto"/>
            <w:left w:val="none" w:sz="0" w:space="0" w:color="auto"/>
            <w:bottom w:val="none" w:sz="0" w:space="0" w:color="auto"/>
            <w:right w:val="none" w:sz="0" w:space="0" w:color="auto"/>
          </w:divBdr>
          <w:divsChild>
            <w:div w:id="1413507488">
              <w:marLeft w:val="0"/>
              <w:marRight w:val="0"/>
              <w:marTop w:val="0"/>
              <w:marBottom w:val="0"/>
              <w:divBdr>
                <w:top w:val="none" w:sz="0" w:space="0" w:color="auto"/>
                <w:left w:val="none" w:sz="0" w:space="0" w:color="auto"/>
                <w:bottom w:val="none" w:sz="0" w:space="0" w:color="auto"/>
                <w:right w:val="none" w:sz="0" w:space="0" w:color="auto"/>
              </w:divBdr>
            </w:div>
          </w:divsChild>
        </w:div>
        <w:div w:id="1186868960">
          <w:marLeft w:val="0"/>
          <w:marRight w:val="0"/>
          <w:marTop w:val="0"/>
          <w:marBottom w:val="0"/>
          <w:divBdr>
            <w:top w:val="none" w:sz="0" w:space="0" w:color="auto"/>
            <w:left w:val="none" w:sz="0" w:space="0" w:color="auto"/>
            <w:bottom w:val="none" w:sz="0" w:space="0" w:color="auto"/>
            <w:right w:val="none" w:sz="0" w:space="0" w:color="auto"/>
          </w:divBdr>
          <w:divsChild>
            <w:div w:id="843084700">
              <w:marLeft w:val="0"/>
              <w:marRight w:val="0"/>
              <w:marTop w:val="0"/>
              <w:marBottom w:val="0"/>
              <w:divBdr>
                <w:top w:val="none" w:sz="0" w:space="0" w:color="auto"/>
                <w:left w:val="none" w:sz="0" w:space="0" w:color="auto"/>
                <w:bottom w:val="none" w:sz="0" w:space="0" w:color="auto"/>
                <w:right w:val="none" w:sz="0" w:space="0" w:color="auto"/>
              </w:divBdr>
            </w:div>
          </w:divsChild>
        </w:div>
        <w:div w:id="1722173314">
          <w:marLeft w:val="0"/>
          <w:marRight w:val="0"/>
          <w:marTop w:val="0"/>
          <w:marBottom w:val="0"/>
          <w:divBdr>
            <w:top w:val="none" w:sz="0" w:space="0" w:color="auto"/>
            <w:left w:val="none" w:sz="0" w:space="0" w:color="auto"/>
            <w:bottom w:val="none" w:sz="0" w:space="0" w:color="auto"/>
            <w:right w:val="none" w:sz="0" w:space="0" w:color="auto"/>
          </w:divBdr>
          <w:divsChild>
            <w:div w:id="1601789671">
              <w:marLeft w:val="0"/>
              <w:marRight w:val="0"/>
              <w:marTop w:val="0"/>
              <w:marBottom w:val="0"/>
              <w:divBdr>
                <w:top w:val="none" w:sz="0" w:space="0" w:color="auto"/>
                <w:left w:val="none" w:sz="0" w:space="0" w:color="auto"/>
                <w:bottom w:val="none" w:sz="0" w:space="0" w:color="auto"/>
                <w:right w:val="none" w:sz="0" w:space="0" w:color="auto"/>
              </w:divBdr>
            </w:div>
          </w:divsChild>
        </w:div>
        <w:div w:id="1791588558">
          <w:marLeft w:val="0"/>
          <w:marRight w:val="0"/>
          <w:marTop w:val="0"/>
          <w:marBottom w:val="0"/>
          <w:divBdr>
            <w:top w:val="none" w:sz="0" w:space="0" w:color="auto"/>
            <w:left w:val="none" w:sz="0" w:space="0" w:color="auto"/>
            <w:bottom w:val="none" w:sz="0" w:space="0" w:color="auto"/>
            <w:right w:val="none" w:sz="0" w:space="0" w:color="auto"/>
          </w:divBdr>
          <w:divsChild>
            <w:div w:id="889268566">
              <w:marLeft w:val="0"/>
              <w:marRight w:val="0"/>
              <w:marTop w:val="0"/>
              <w:marBottom w:val="0"/>
              <w:divBdr>
                <w:top w:val="none" w:sz="0" w:space="0" w:color="auto"/>
                <w:left w:val="none" w:sz="0" w:space="0" w:color="auto"/>
                <w:bottom w:val="none" w:sz="0" w:space="0" w:color="auto"/>
                <w:right w:val="none" w:sz="0" w:space="0" w:color="auto"/>
              </w:divBdr>
            </w:div>
            <w:div w:id="1429035426">
              <w:marLeft w:val="0"/>
              <w:marRight w:val="0"/>
              <w:marTop w:val="0"/>
              <w:marBottom w:val="0"/>
              <w:divBdr>
                <w:top w:val="none" w:sz="0" w:space="0" w:color="auto"/>
                <w:left w:val="none" w:sz="0" w:space="0" w:color="auto"/>
                <w:bottom w:val="none" w:sz="0" w:space="0" w:color="auto"/>
                <w:right w:val="none" w:sz="0" w:space="0" w:color="auto"/>
              </w:divBdr>
            </w:div>
          </w:divsChild>
        </w:div>
        <w:div w:id="2008630779">
          <w:marLeft w:val="0"/>
          <w:marRight w:val="0"/>
          <w:marTop w:val="0"/>
          <w:marBottom w:val="0"/>
          <w:divBdr>
            <w:top w:val="none" w:sz="0" w:space="0" w:color="auto"/>
            <w:left w:val="none" w:sz="0" w:space="0" w:color="auto"/>
            <w:bottom w:val="none" w:sz="0" w:space="0" w:color="auto"/>
            <w:right w:val="none" w:sz="0" w:space="0" w:color="auto"/>
          </w:divBdr>
          <w:divsChild>
            <w:div w:id="732118150">
              <w:marLeft w:val="0"/>
              <w:marRight w:val="0"/>
              <w:marTop w:val="0"/>
              <w:marBottom w:val="0"/>
              <w:divBdr>
                <w:top w:val="none" w:sz="0" w:space="0" w:color="auto"/>
                <w:left w:val="none" w:sz="0" w:space="0" w:color="auto"/>
                <w:bottom w:val="none" w:sz="0" w:space="0" w:color="auto"/>
                <w:right w:val="none" w:sz="0" w:space="0" w:color="auto"/>
              </w:divBdr>
            </w:div>
          </w:divsChild>
        </w:div>
        <w:div w:id="2032997169">
          <w:marLeft w:val="0"/>
          <w:marRight w:val="0"/>
          <w:marTop w:val="0"/>
          <w:marBottom w:val="0"/>
          <w:divBdr>
            <w:top w:val="none" w:sz="0" w:space="0" w:color="auto"/>
            <w:left w:val="none" w:sz="0" w:space="0" w:color="auto"/>
            <w:bottom w:val="none" w:sz="0" w:space="0" w:color="auto"/>
            <w:right w:val="none" w:sz="0" w:space="0" w:color="auto"/>
          </w:divBdr>
          <w:divsChild>
            <w:div w:id="18795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4481">
      <w:bodyDiv w:val="1"/>
      <w:marLeft w:val="0"/>
      <w:marRight w:val="0"/>
      <w:marTop w:val="0"/>
      <w:marBottom w:val="0"/>
      <w:divBdr>
        <w:top w:val="none" w:sz="0" w:space="0" w:color="auto"/>
        <w:left w:val="none" w:sz="0" w:space="0" w:color="auto"/>
        <w:bottom w:val="none" w:sz="0" w:space="0" w:color="auto"/>
        <w:right w:val="none" w:sz="0" w:space="0" w:color="auto"/>
      </w:divBdr>
    </w:div>
    <w:div w:id="213393108">
      <w:bodyDiv w:val="1"/>
      <w:marLeft w:val="0"/>
      <w:marRight w:val="0"/>
      <w:marTop w:val="0"/>
      <w:marBottom w:val="0"/>
      <w:divBdr>
        <w:top w:val="none" w:sz="0" w:space="0" w:color="auto"/>
        <w:left w:val="none" w:sz="0" w:space="0" w:color="auto"/>
        <w:bottom w:val="none" w:sz="0" w:space="0" w:color="auto"/>
        <w:right w:val="none" w:sz="0" w:space="0" w:color="auto"/>
      </w:divBdr>
      <w:divsChild>
        <w:div w:id="66848646">
          <w:marLeft w:val="0"/>
          <w:marRight w:val="0"/>
          <w:marTop w:val="0"/>
          <w:marBottom w:val="0"/>
          <w:divBdr>
            <w:top w:val="none" w:sz="0" w:space="0" w:color="auto"/>
            <w:left w:val="none" w:sz="0" w:space="0" w:color="auto"/>
            <w:bottom w:val="none" w:sz="0" w:space="0" w:color="auto"/>
            <w:right w:val="none" w:sz="0" w:space="0" w:color="auto"/>
          </w:divBdr>
          <w:divsChild>
            <w:div w:id="1812013919">
              <w:marLeft w:val="0"/>
              <w:marRight w:val="0"/>
              <w:marTop w:val="0"/>
              <w:marBottom w:val="0"/>
              <w:divBdr>
                <w:top w:val="none" w:sz="0" w:space="0" w:color="auto"/>
                <w:left w:val="none" w:sz="0" w:space="0" w:color="auto"/>
                <w:bottom w:val="none" w:sz="0" w:space="0" w:color="auto"/>
                <w:right w:val="none" w:sz="0" w:space="0" w:color="auto"/>
              </w:divBdr>
            </w:div>
          </w:divsChild>
        </w:div>
        <w:div w:id="83575683">
          <w:marLeft w:val="0"/>
          <w:marRight w:val="0"/>
          <w:marTop w:val="0"/>
          <w:marBottom w:val="0"/>
          <w:divBdr>
            <w:top w:val="none" w:sz="0" w:space="0" w:color="auto"/>
            <w:left w:val="none" w:sz="0" w:space="0" w:color="auto"/>
            <w:bottom w:val="none" w:sz="0" w:space="0" w:color="auto"/>
            <w:right w:val="none" w:sz="0" w:space="0" w:color="auto"/>
          </w:divBdr>
          <w:divsChild>
            <w:div w:id="167527359">
              <w:marLeft w:val="0"/>
              <w:marRight w:val="0"/>
              <w:marTop w:val="0"/>
              <w:marBottom w:val="0"/>
              <w:divBdr>
                <w:top w:val="none" w:sz="0" w:space="0" w:color="auto"/>
                <w:left w:val="none" w:sz="0" w:space="0" w:color="auto"/>
                <w:bottom w:val="none" w:sz="0" w:space="0" w:color="auto"/>
                <w:right w:val="none" w:sz="0" w:space="0" w:color="auto"/>
              </w:divBdr>
            </w:div>
          </w:divsChild>
        </w:div>
        <w:div w:id="105664645">
          <w:marLeft w:val="0"/>
          <w:marRight w:val="0"/>
          <w:marTop w:val="0"/>
          <w:marBottom w:val="0"/>
          <w:divBdr>
            <w:top w:val="none" w:sz="0" w:space="0" w:color="auto"/>
            <w:left w:val="none" w:sz="0" w:space="0" w:color="auto"/>
            <w:bottom w:val="none" w:sz="0" w:space="0" w:color="auto"/>
            <w:right w:val="none" w:sz="0" w:space="0" w:color="auto"/>
          </w:divBdr>
          <w:divsChild>
            <w:div w:id="1839343939">
              <w:marLeft w:val="0"/>
              <w:marRight w:val="0"/>
              <w:marTop w:val="0"/>
              <w:marBottom w:val="0"/>
              <w:divBdr>
                <w:top w:val="none" w:sz="0" w:space="0" w:color="auto"/>
                <w:left w:val="none" w:sz="0" w:space="0" w:color="auto"/>
                <w:bottom w:val="none" w:sz="0" w:space="0" w:color="auto"/>
                <w:right w:val="none" w:sz="0" w:space="0" w:color="auto"/>
              </w:divBdr>
            </w:div>
          </w:divsChild>
        </w:div>
        <w:div w:id="128936738">
          <w:marLeft w:val="0"/>
          <w:marRight w:val="0"/>
          <w:marTop w:val="0"/>
          <w:marBottom w:val="0"/>
          <w:divBdr>
            <w:top w:val="none" w:sz="0" w:space="0" w:color="auto"/>
            <w:left w:val="none" w:sz="0" w:space="0" w:color="auto"/>
            <w:bottom w:val="none" w:sz="0" w:space="0" w:color="auto"/>
            <w:right w:val="none" w:sz="0" w:space="0" w:color="auto"/>
          </w:divBdr>
          <w:divsChild>
            <w:div w:id="270213286">
              <w:marLeft w:val="0"/>
              <w:marRight w:val="0"/>
              <w:marTop w:val="0"/>
              <w:marBottom w:val="0"/>
              <w:divBdr>
                <w:top w:val="none" w:sz="0" w:space="0" w:color="auto"/>
                <w:left w:val="none" w:sz="0" w:space="0" w:color="auto"/>
                <w:bottom w:val="none" w:sz="0" w:space="0" w:color="auto"/>
                <w:right w:val="none" w:sz="0" w:space="0" w:color="auto"/>
              </w:divBdr>
            </w:div>
          </w:divsChild>
        </w:div>
        <w:div w:id="163593065">
          <w:marLeft w:val="0"/>
          <w:marRight w:val="0"/>
          <w:marTop w:val="0"/>
          <w:marBottom w:val="0"/>
          <w:divBdr>
            <w:top w:val="none" w:sz="0" w:space="0" w:color="auto"/>
            <w:left w:val="none" w:sz="0" w:space="0" w:color="auto"/>
            <w:bottom w:val="none" w:sz="0" w:space="0" w:color="auto"/>
            <w:right w:val="none" w:sz="0" w:space="0" w:color="auto"/>
          </w:divBdr>
          <w:divsChild>
            <w:div w:id="1867400023">
              <w:marLeft w:val="0"/>
              <w:marRight w:val="0"/>
              <w:marTop w:val="0"/>
              <w:marBottom w:val="0"/>
              <w:divBdr>
                <w:top w:val="none" w:sz="0" w:space="0" w:color="auto"/>
                <w:left w:val="none" w:sz="0" w:space="0" w:color="auto"/>
                <w:bottom w:val="none" w:sz="0" w:space="0" w:color="auto"/>
                <w:right w:val="none" w:sz="0" w:space="0" w:color="auto"/>
              </w:divBdr>
            </w:div>
          </w:divsChild>
        </w:div>
        <w:div w:id="181942460">
          <w:marLeft w:val="0"/>
          <w:marRight w:val="0"/>
          <w:marTop w:val="0"/>
          <w:marBottom w:val="0"/>
          <w:divBdr>
            <w:top w:val="none" w:sz="0" w:space="0" w:color="auto"/>
            <w:left w:val="none" w:sz="0" w:space="0" w:color="auto"/>
            <w:bottom w:val="none" w:sz="0" w:space="0" w:color="auto"/>
            <w:right w:val="none" w:sz="0" w:space="0" w:color="auto"/>
          </w:divBdr>
          <w:divsChild>
            <w:div w:id="2072578075">
              <w:marLeft w:val="0"/>
              <w:marRight w:val="0"/>
              <w:marTop w:val="0"/>
              <w:marBottom w:val="0"/>
              <w:divBdr>
                <w:top w:val="none" w:sz="0" w:space="0" w:color="auto"/>
                <w:left w:val="none" w:sz="0" w:space="0" w:color="auto"/>
                <w:bottom w:val="none" w:sz="0" w:space="0" w:color="auto"/>
                <w:right w:val="none" w:sz="0" w:space="0" w:color="auto"/>
              </w:divBdr>
            </w:div>
          </w:divsChild>
        </w:div>
        <w:div w:id="217594399">
          <w:marLeft w:val="0"/>
          <w:marRight w:val="0"/>
          <w:marTop w:val="0"/>
          <w:marBottom w:val="0"/>
          <w:divBdr>
            <w:top w:val="none" w:sz="0" w:space="0" w:color="auto"/>
            <w:left w:val="none" w:sz="0" w:space="0" w:color="auto"/>
            <w:bottom w:val="none" w:sz="0" w:space="0" w:color="auto"/>
            <w:right w:val="none" w:sz="0" w:space="0" w:color="auto"/>
          </w:divBdr>
          <w:divsChild>
            <w:div w:id="499782317">
              <w:marLeft w:val="0"/>
              <w:marRight w:val="0"/>
              <w:marTop w:val="0"/>
              <w:marBottom w:val="0"/>
              <w:divBdr>
                <w:top w:val="none" w:sz="0" w:space="0" w:color="auto"/>
                <w:left w:val="none" w:sz="0" w:space="0" w:color="auto"/>
                <w:bottom w:val="none" w:sz="0" w:space="0" w:color="auto"/>
                <w:right w:val="none" w:sz="0" w:space="0" w:color="auto"/>
              </w:divBdr>
            </w:div>
          </w:divsChild>
        </w:div>
        <w:div w:id="235164748">
          <w:marLeft w:val="0"/>
          <w:marRight w:val="0"/>
          <w:marTop w:val="0"/>
          <w:marBottom w:val="0"/>
          <w:divBdr>
            <w:top w:val="none" w:sz="0" w:space="0" w:color="auto"/>
            <w:left w:val="none" w:sz="0" w:space="0" w:color="auto"/>
            <w:bottom w:val="none" w:sz="0" w:space="0" w:color="auto"/>
            <w:right w:val="none" w:sz="0" w:space="0" w:color="auto"/>
          </w:divBdr>
          <w:divsChild>
            <w:div w:id="2115241551">
              <w:marLeft w:val="0"/>
              <w:marRight w:val="0"/>
              <w:marTop w:val="0"/>
              <w:marBottom w:val="0"/>
              <w:divBdr>
                <w:top w:val="none" w:sz="0" w:space="0" w:color="auto"/>
                <w:left w:val="none" w:sz="0" w:space="0" w:color="auto"/>
                <w:bottom w:val="none" w:sz="0" w:space="0" w:color="auto"/>
                <w:right w:val="none" w:sz="0" w:space="0" w:color="auto"/>
              </w:divBdr>
            </w:div>
          </w:divsChild>
        </w:div>
        <w:div w:id="293220996">
          <w:marLeft w:val="0"/>
          <w:marRight w:val="0"/>
          <w:marTop w:val="0"/>
          <w:marBottom w:val="0"/>
          <w:divBdr>
            <w:top w:val="none" w:sz="0" w:space="0" w:color="auto"/>
            <w:left w:val="none" w:sz="0" w:space="0" w:color="auto"/>
            <w:bottom w:val="none" w:sz="0" w:space="0" w:color="auto"/>
            <w:right w:val="none" w:sz="0" w:space="0" w:color="auto"/>
          </w:divBdr>
          <w:divsChild>
            <w:div w:id="806901433">
              <w:marLeft w:val="0"/>
              <w:marRight w:val="0"/>
              <w:marTop w:val="0"/>
              <w:marBottom w:val="0"/>
              <w:divBdr>
                <w:top w:val="none" w:sz="0" w:space="0" w:color="auto"/>
                <w:left w:val="none" w:sz="0" w:space="0" w:color="auto"/>
                <w:bottom w:val="none" w:sz="0" w:space="0" w:color="auto"/>
                <w:right w:val="none" w:sz="0" w:space="0" w:color="auto"/>
              </w:divBdr>
            </w:div>
          </w:divsChild>
        </w:div>
        <w:div w:id="302806859">
          <w:marLeft w:val="0"/>
          <w:marRight w:val="0"/>
          <w:marTop w:val="0"/>
          <w:marBottom w:val="0"/>
          <w:divBdr>
            <w:top w:val="none" w:sz="0" w:space="0" w:color="auto"/>
            <w:left w:val="none" w:sz="0" w:space="0" w:color="auto"/>
            <w:bottom w:val="none" w:sz="0" w:space="0" w:color="auto"/>
            <w:right w:val="none" w:sz="0" w:space="0" w:color="auto"/>
          </w:divBdr>
          <w:divsChild>
            <w:div w:id="1337615921">
              <w:marLeft w:val="0"/>
              <w:marRight w:val="0"/>
              <w:marTop w:val="0"/>
              <w:marBottom w:val="0"/>
              <w:divBdr>
                <w:top w:val="none" w:sz="0" w:space="0" w:color="auto"/>
                <w:left w:val="none" w:sz="0" w:space="0" w:color="auto"/>
                <w:bottom w:val="none" w:sz="0" w:space="0" w:color="auto"/>
                <w:right w:val="none" w:sz="0" w:space="0" w:color="auto"/>
              </w:divBdr>
            </w:div>
          </w:divsChild>
        </w:div>
        <w:div w:id="347028092">
          <w:marLeft w:val="0"/>
          <w:marRight w:val="0"/>
          <w:marTop w:val="0"/>
          <w:marBottom w:val="0"/>
          <w:divBdr>
            <w:top w:val="none" w:sz="0" w:space="0" w:color="auto"/>
            <w:left w:val="none" w:sz="0" w:space="0" w:color="auto"/>
            <w:bottom w:val="none" w:sz="0" w:space="0" w:color="auto"/>
            <w:right w:val="none" w:sz="0" w:space="0" w:color="auto"/>
          </w:divBdr>
          <w:divsChild>
            <w:div w:id="2133740333">
              <w:marLeft w:val="0"/>
              <w:marRight w:val="0"/>
              <w:marTop w:val="0"/>
              <w:marBottom w:val="0"/>
              <w:divBdr>
                <w:top w:val="none" w:sz="0" w:space="0" w:color="auto"/>
                <w:left w:val="none" w:sz="0" w:space="0" w:color="auto"/>
                <w:bottom w:val="none" w:sz="0" w:space="0" w:color="auto"/>
                <w:right w:val="none" w:sz="0" w:space="0" w:color="auto"/>
              </w:divBdr>
            </w:div>
          </w:divsChild>
        </w:div>
        <w:div w:id="376007059">
          <w:marLeft w:val="0"/>
          <w:marRight w:val="0"/>
          <w:marTop w:val="0"/>
          <w:marBottom w:val="0"/>
          <w:divBdr>
            <w:top w:val="none" w:sz="0" w:space="0" w:color="auto"/>
            <w:left w:val="none" w:sz="0" w:space="0" w:color="auto"/>
            <w:bottom w:val="none" w:sz="0" w:space="0" w:color="auto"/>
            <w:right w:val="none" w:sz="0" w:space="0" w:color="auto"/>
          </w:divBdr>
          <w:divsChild>
            <w:div w:id="1184856467">
              <w:marLeft w:val="0"/>
              <w:marRight w:val="0"/>
              <w:marTop w:val="0"/>
              <w:marBottom w:val="0"/>
              <w:divBdr>
                <w:top w:val="none" w:sz="0" w:space="0" w:color="auto"/>
                <w:left w:val="none" w:sz="0" w:space="0" w:color="auto"/>
                <w:bottom w:val="none" w:sz="0" w:space="0" w:color="auto"/>
                <w:right w:val="none" w:sz="0" w:space="0" w:color="auto"/>
              </w:divBdr>
            </w:div>
          </w:divsChild>
        </w:div>
        <w:div w:id="428238578">
          <w:marLeft w:val="0"/>
          <w:marRight w:val="0"/>
          <w:marTop w:val="0"/>
          <w:marBottom w:val="0"/>
          <w:divBdr>
            <w:top w:val="none" w:sz="0" w:space="0" w:color="auto"/>
            <w:left w:val="none" w:sz="0" w:space="0" w:color="auto"/>
            <w:bottom w:val="none" w:sz="0" w:space="0" w:color="auto"/>
            <w:right w:val="none" w:sz="0" w:space="0" w:color="auto"/>
          </w:divBdr>
          <w:divsChild>
            <w:div w:id="1222596001">
              <w:marLeft w:val="0"/>
              <w:marRight w:val="0"/>
              <w:marTop w:val="0"/>
              <w:marBottom w:val="0"/>
              <w:divBdr>
                <w:top w:val="none" w:sz="0" w:space="0" w:color="auto"/>
                <w:left w:val="none" w:sz="0" w:space="0" w:color="auto"/>
                <w:bottom w:val="none" w:sz="0" w:space="0" w:color="auto"/>
                <w:right w:val="none" w:sz="0" w:space="0" w:color="auto"/>
              </w:divBdr>
            </w:div>
          </w:divsChild>
        </w:div>
        <w:div w:id="456339876">
          <w:marLeft w:val="0"/>
          <w:marRight w:val="0"/>
          <w:marTop w:val="0"/>
          <w:marBottom w:val="0"/>
          <w:divBdr>
            <w:top w:val="none" w:sz="0" w:space="0" w:color="auto"/>
            <w:left w:val="none" w:sz="0" w:space="0" w:color="auto"/>
            <w:bottom w:val="none" w:sz="0" w:space="0" w:color="auto"/>
            <w:right w:val="none" w:sz="0" w:space="0" w:color="auto"/>
          </w:divBdr>
          <w:divsChild>
            <w:div w:id="334572905">
              <w:marLeft w:val="0"/>
              <w:marRight w:val="0"/>
              <w:marTop w:val="0"/>
              <w:marBottom w:val="0"/>
              <w:divBdr>
                <w:top w:val="none" w:sz="0" w:space="0" w:color="auto"/>
                <w:left w:val="none" w:sz="0" w:space="0" w:color="auto"/>
                <w:bottom w:val="none" w:sz="0" w:space="0" w:color="auto"/>
                <w:right w:val="none" w:sz="0" w:space="0" w:color="auto"/>
              </w:divBdr>
            </w:div>
          </w:divsChild>
        </w:div>
        <w:div w:id="469907197">
          <w:marLeft w:val="0"/>
          <w:marRight w:val="0"/>
          <w:marTop w:val="0"/>
          <w:marBottom w:val="0"/>
          <w:divBdr>
            <w:top w:val="none" w:sz="0" w:space="0" w:color="auto"/>
            <w:left w:val="none" w:sz="0" w:space="0" w:color="auto"/>
            <w:bottom w:val="none" w:sz="0" w:space="0" w:color="auto"/>
            <w:right w:val="none" w:sz="0" w:space="0" w:color="auto"/>
          </w:divBdr>
          <w:divsChild>
            <w:div w:id="1364554998">
              <w:marLeft w:val="0"/>
              <w:marRight w:val="0"/>
              <w:marTop w:val="0"/>
              <w:marBottom w:val="0"/>
              <w:divBdr>
                <w:top w:val="none" w:sz="0" w:space="0" w:color="auto"/>
                <w:left w:val="none" w:sz="0" w:space="0" w:color="auto"/>
                <w:bottom w:val="none" w:sz="0" w:space="0" w:color="auto"/>
                <w:right w:val="none" w:sz="0" w:space="0" w:color="auto"/>
              </w:divBdr>
            </w:div>
          </w:divsChild>
        </w:div>
        <w:div w:id="573246646">
          <w:marLeft w:val="0"/>
          <w:marRight w:val="0"/>
          <w:marTop w:val="0"/>
          <w:marBottom w:val="0"/>
          <w:divBdr>
            <w:top w:val="none" w:sz="0" w:space="0" w:color="auto"/>
            <w:left w:val="none" w:sz="0" w:space="0" w:color="auto"/>
            <w:bottom w:val="none" w:sz="0" w:space="0" w:color="auto"/>
            <w:right w:val="none" w:sz="0" w:space="0" w:color="auto"/>
          </w:divBdr>
          <w:divsChild>
            <w:div w:id="1760564059">
              <w:marLeft w:val="0"/>
              <w:marRight w:val="0"/>
              <w:marTop w:val="0"/>
              <w:marBottom w:val="0"/>
              <w:divBdr>
                <w:top w:val="none" w:sz="0" w:space="0" w:color="auto"/>
                <w:left w:val="none" w:sz="0" w:space="0" w:color="auto"/>
                <w:bottom w:val="none" w:sz="0" w:space="0" w:color="auto"/>
                <w:right w:val="none" w:sz="0" w:space="0" w:color="auto"/>
              </w:divBdr>
            </w:div>
          </w:divsChild>
        </w:div>
        <w:div w:id="627976522">
          <w:marLeft w:val="0"/>
          <w:marRight w:val="0"/>
          <w:marTop w:val="0"/>
          <w:marBottom w:val="0"/>
          <w:divBdr>
            <w:top w:val="none" w:sz="0" w:space="0" w:color="auto"/>
            <w:left w:val="none" w:sz="0" w:space="0" w:color="auto"/>
            <w:bottom w:val="none" w:sz="0" w:space="0" w:color="auto"/>
            <w:right w:val="none" w:sz="0" w:space="0" w:color="auto"/>
          </w:divBdr>
          <w:divsChild>
            <w:div w:id="994577416">
              <w:marLeft w:val="0"/>
              <w:marRight w:val="0"/>
              <w:marTop w:val="0"/>
              <w:marBottom w:val="0"/>
              <w:divBdr>
                <w:top w:val="none" w:sz="0" w:space="0" w:color="auto"/>
                <w:left w:val="none" w:sz="0" w:space="0" w:color="auto"/>
                <w:bottom w:val="none" w:sz="0" w:space="0" w:color="auto"/>
                <w:right w:val="none" w:sz="0" w:space="0" w:color="auto"/>
              </w:divBdr>
            </w:div>
          </w:divsChild>
        </w:div>
        <w:div w:id="715737878">
          <w:marLeft w:val="0"/>
          <w:marRight w:val="0"/>
          <w:marTop w:val="0"/>
          <w:marBottom w:val="0"/>
          <w:divBdr>
            <w:top w:val="none" w:sz="0" w:space="0" w:color="auto"/>
            <w:left w:val="none" w:sz="0" w:space="0" w:color="auto"/>
            <w:bottom w:val="none" w:sz="0" w:space="0" w:color="auto"/>
            <w:right w:val="none" w:sz="0" w:space="0" w:color="auto"/>
          </w:divBdr>
          <w:divsChild>
            <w:div w:id="1667516362">
              <w:marLeft w:val="0"/>
              <w:marRight w:val="0"/>
              <w:marTop w:val="0"/>
              <w:marBottom w:val="0"/>
              <w:divBdr>
                <w:top w:val="none" w:sz="0" w:space="0" w:color="auto"/>
                <w:left w:val="none" w:sz="0" w:space="0" w:color="auto"/>
                <w:bottom w:val="none" w:sz="0" w:space="0" w:color="auto"/>
                <w:right w:val="none" w:sz="0" w:space="0" w:color="auto"/>
              </w:divBdr>
            </w:div>
          </w:divsChild>
        </w:div>
        <w:div w:id="789783785">
          <w:marLeft w:val="0"/>
          <w:marRight w:val="0"/>
          <w:marTop w:val="0"/>
          <w:marBottom w:val="0"/>
          <w:divBdr>
            <w:top w:val="none" w:sz="0" w:space="0" w:color="auto"/>
            <w:left w:val="none" w:sz="0" w:space="0" w:color="auto"/>
            <w:bottom w:val="none" w:sz="0" w:space="0" w:color="auto"/>
            <w:right w:val="none" w:sz="0" w:space="0" w:color="auto"/>
          </w:divBdr>
          <w:divsChild>
            <w:div w:id="500775397">
              <w:marLeft w:val="0"/>
              <w:marRight w:val="0"/>
              <w:marTop w:val="0"/>
              <w:marBottom w:val="0"/>
              <w:divBdr>
                <w:top w:val="none" w:sz="0" w:space="0" w:color="auto"/>
                <w:left w:val="none" w:sz="0" w:space="0" w:color="auto"/>
                <w:bottom w:val="none" w:sz="0" w:space="0" w:color="auto"/>
                <w:right w:val="none" w:sz="0" w:space="0" w:color="auto"/>
              </w:divBdr>
            </w:div>
          </w:divsChild>
        </w:div>
        <w:div w:id="828713226">
          <w:marLeft w:val="0"/>
          <w:marRight w:val="0"/>
          <w:marTop w:val="0"/>
          <w:marBottom w:val="0"/>
          <w:divBdr>
            <w:top w:val="none" w:sz="0" w:space="0" w:color="auto"/>
            <w:left w:val="none" w:sz="0" w:space="0" w:color="auto"/>
            <w:bottom w:val="none" w:sz="0" w:space="0" w:color="auto"/>
            <w:right w:val="none" w:sz="0" w:space="0" w:color="auto"/>
          </w:divBdr>
          <w:divsChild>
            <w:div w:id="1408914276">
              <w:marLeft w:val="0"/>
              <w:marRight w:val="0"/>
              <w:marTop w:val="0"/>
              <w:marBottom w:val="0"/>
              <w:divBdr>
                <w:top w:val="none" w:sz="0" w:space="0" w:color="auto"/>
                <w:left w:val="none" w:sz="0" w:space="0" w:color="auto"/>
                <w:bottom w:val="none" w:sz="0" w:space="0" w:color="auto"/>
                <w:right w:val="none" w:sz="0" w:space="0" w:color="auto"/>
              </w:divBdr>
            </w:div>
          </w:divsChild>
        </w:div>
        <w:div w:id="949820134">
          <w:marLeft w:val="0"/>
          <w:marRight w:val="0"/>
          <w:marTop w:val="0"/>
          <w:marBottom w:val="0"/>
          <w:divBdr>
            <w:top w:val="none" w:sz="0" w:space="0" w:color="auto"/>
            <w:left w:val="none" w:sz="0" w:space="0" w:color="auto"/>
            <w:bottom w:val="none" w:sz="0" w:space="0" w:color="auto"/>
            <w:right w:val="none" w:sz="0" w:space="0" w:color="auto"/>
          </w:divBdr>
          <w:divsChild>
            <w:div w:id="1465928297">
              <w:marLeft w:val="0"/>
              <w:marRight w:val="0"/>
              <w:marTop w:val="0"/>
              <w:marBottom w:val="0"/>
              <w:divBdr>
                <w:top w:val="none" w:sz="0" w:space="0" w:color="auto"/>
                <w:left w:val="none" w:sz="0" w:space="0" w:color="auto"/>
                <w:bottom w:val="none" w:sz="0" w:space="0" w:color="auto"/>
                <w:right w:val="none" w:sz="0" w:space="0" w:color="auto"/>
              </w:divBdr>
            </w:div>
          </w:divsChild>
        </w:div>
        <w:div w:id="974529842">
          <w:marLeft w:val="0"/>
          <w:marRight w:val="0"/>
          <w:marTop w:val="0"/>
          <w:marBottom w:val="0"/>
          <w:divBdr>
            <w:top w:val="none" w:sz="0" w:space="0" w:color="auto"/>
            <w:left w:val="none" w:sz="0" w:space="0" w:color="auto"/>
            <w:bottom w:val="none" w:sz="0" w:space="0" w:color="auto"/>
            <w:right w:val="none" w:sz="0" w:space="0" w:color="auto"/>
          </w:divBdr>
          <w:divsChild>
            <w:div w:id="2076971047">
              <w:marLeft w:val="0"/>
              <w:marRight w:val="0"/>
              <w:marTop w:val="0"/>
              <w:marBottom w:val="0"/>
              <w:divBdr>
                <w:top w:val="none" w:sz="0" w:space="0" w:color="auto"/>
                <w:left w:val="none" w:sz="0" w:space="0" w:color="auto"/>
                <w:bottom w:val="none" w:sz="0" w:space="0" w:color="auto"/>
                <w:right w:val="none" w:sz="0" w:space="0" w:color="auto"/>
              </w:divBdr>
            </w:div>
          </w:divsChild>
        </w:div>
        <w:div w:id="979383122">
          <w:marLeft w:val="0"/>
          <w:marRight w:val="0"/>
          <w:marTop w:val="0"/>
          <w:marBottom w:val="0"/>
          <w:divBdr>
            <w:top w:val="none" w:sz="0" w:space="0" w:color="auto"/>
            <w:left w:val="none" w:sz="0" w:space="0" w:color="auto"/>
            <w:bottom w:val="none" w:sz="0" w:space="0" w:color="auto"/>
            <w:right w:val="none" w:sz="0" w:space="0" w:color="auto"/>
          </w:divBdr>
          <w:divsChild>
            <w:div w:id="522743814">
              <w:marLeft w:val="0"/>
              <w:marRight w:val="0"/>
              <w:marTop w:val="0"/>
              <w:marBottom w:val="0"/>
              <w:divBdr>
                <w:top w:val="none" w:sz="0" w:space="0" w:color="auto"/>
                <w:left w:val="none" w:sz="0" w:space="0" w:color="auto"/>
                <w:bottom w:val="none" w:sz="0" w:space="0" w:color="auto"/>
                <w:right w:val="none" w:sz="0" w:space="0" w:color="auto"/>
              </w:divBdr>
            </w:div>
          </w:divsChild>
        </w:div>
        <w:div w:id="991904939">
          <w:marLeft w:val="0"/>
          <w:marRight w:val="0"/>
          <w:marTop w:val="0"/>
          <w:marBottom w:val="0"/>
          <w:divBdr>
            <w:top w:val="none" w:sz="0" w:space="0" w:color="auto"/>
            <w:left w:val="none" w:sz="0" w:space="0" w:color="auto"/>
            <w:bottom w:val="none" w:sz="0" w:space="0" w:color="auto"/>
            <w:right w:val="none" w:sz="0" w:space="0" w:color="auto"/>
          </w:divBdr>
          <w:divsChild>
            <w:div w:id="1941454150">
              <w:marLeft w:val="0"/>
              <w:marRight w:val="0"/>
              <w:marTop w:val="0"/>
              <w:marBottom w:val="0"/>
              <w:divBdr>
                <w:top w:val="none" w:sz="0" w:space="0" w:color="auto"/>
                <w:left w:val="none" w:sz="0" w:space="0" w:color="auto"/>
                <w:bottom w:val="none" w:sz="0" w:space="0" w:color="auto"/>
                <w:right w:val="none" w:sz="0" w:space="0" w:color="auto"/>
              </w:divBdr>
            </w:div>
          </w:divsChild>
        </w:div>
        <w:div w:id="1015497468">
          <w:marLeft w:val="0"/>
          <w:marRight w:val="0"/>
          <w:marTop w:val="0"/>
          <w:marBottom w:val="0"/>
          <w:divBdr>
            <w:top w:val="none" w:sz="0" w:space="0" w:color="auto"/>
            <w:left w:val="none" w:sz="0" w:space="0" w:color="auto"/>
            <w:bottom w:val="none" w:sz="0" w:space="0" w:color="auto"/>
            <w:right w:val="none" w:sz="0" w:space="0" w:color="auto"/>
          </w:divBdr>
          <w:divsChild>
            <w:div w:id="334462476">
              <w:marLeft w:val="0"/>
              <w:marRight w:val="0"/>
              <w:marTop w:val="0"/>
              <w:marBottom w:val="0"/>
              <w:divBdr>
                <w:top w:val="none" w:sz="0" w:space="0" w:color="auto"/>
                <w:left w:val="none" w:sz="0" w:space="0" w:color="auto"/>
                <w:bottom w:val="none" w:sz="0" w:space="0" w:color="auto"/>
                <w:right w:val="none" w:sz="0" w:space="0" w:color="auto"/>
              </w:divBdr>
            </w:div>
          </w:divsChild>
        </w:div>
        <w:div w:id="1015886943">
          <w:marLeft w:val="0"/>
          <w:marRight w:val="0"/>
          <w:marTop w:val="0"/>
          <w:marBottom w:val="0"/>
          <w:divBdr>
            <w:top w:val="none" w:sz="0" w:space="0" w:color="auto"/>
            <w:left w:val="none" w:sz="0" w:space="0" w:color="auto"/>
            <w:bottom w:val="none" w:sz="0" w:space="0" w:color="auto"/>
            <w:right w:val="none" w:sz="0" w:space="0" w:color="auto"/>
          </w:divBdr>
          <w:divsChild>
            <w:div w:id="199828567">
              <w:marLeft w:val="0"/>
              <w:marRight w:val="0"/>
              <w:marTop w:val="0"/>
              <w:marBottom w:val="0"/>
              <w:divBdr>
                <w:top w:val="none" w:sz="0" w:space="0" w:color="auto"/>
                <w:left w:val="none" w:sz="0" w:space="0" w:color="auto"/>
                <w:bottom w:val="none" w:sz="0" w:space="0" w:color="auto"/>
                <w:right w:val="none" w:sz="0" w:space="0" w:color="auto"/>
              </w:divBdr>
            </w:div>
          </w:divsChild>
        </w:div>
        <w:div w:id="1067873965">
          <w:marLeft w:val="0"/>
          <w:marRight w:val="0"/>
          <w:marTop w:val="0"/>
          <w:marBottom w:val="0"/>
          <w:divBdr>
            <w:top w:val="none" w:sz="0" w:space="0" w:color="auto"/>
            <w:left w:val="none" w:sz="0" w:space="0" w:color="auto"/>
            <w:bottom w:val="none" w:sz="0" w:space="0" w:color="auto"/>
            <w:right w:val="none" w:sz="0" w:space="0" w:color="auto"/>
          </w:divBdr>
          <w:divsChild>
            <w:div w:id="604386966">
              <w:marLeft w:val="0"/>
              <w:marRight w:val="0"/>
              <w:marTop w:val="0"/>
              <w:marBottom w:val="0"/>
              <w:divBdr>
                <w:top w:val="none" w:sz="0" w:space="0" w:color="auto"/>
                <w:left w:val="none" w:sz="0" w:space="0" w:color="auto"/>
                <w:bottom w:val="none" w:sz="0" w:space="0" w:color="auto"/>
                <w:right w:val="none" w:sz="0" w:space="0" w:color="auto"/>
              </w:divBdr>
            </w:div>
          </w:divsChild>
        </w:div>
        <w:div w:id="1355378448">
          <w:marLeft w:val="0"/>
          <w:marRight w:val="0"/>
          <w:marTop w:val="0"/>
          <w:marBottom w:val="0"/>
          <w:divBdr>
            <w:top w:val="none" w:sz="0" w:space="0" w:color="auto"/>
            <w:left w:val="none" w:sz="0" w:space="0" w:color="auto"/>
            <w:bottom w:val="none" w:sz="0" w:space="0" w:color="auto"/>
            <w:right w:val="none" w:sz="0" w:space="0" w:color="auto"/>
          </w:divBdr>
          <w:divsChild>
            <w:div w:id="1774591090">
              <w:marLeft w:val="0"/>
              <w:marRight w:val="0"/>
              <w:marTop w:val="0"/>
              <w:marBottom w:val="0"/>
              <w:divBdr>
                <w:top w:val="none" w:sz="0" w:space="0" w:color="auto"/>
                <w:left w:val="none" w:sz="0" w:space="0" w:color="auto"/>
                <w:bottom w:val="none" w:sz="0" w:space="0" w:color="auto"/>
                <w:right w:val="none" w:sz="0" w:space="0" w:color="auto"/>
              </w:divBdr>
            </w:div>
          </w:divsChild>
        </w:div>
        <w:div w:id="1419903531">
          <w:marLeft w:val="0"/>
          <w:marRight w:val="0"/>
          <w:marTop w:val="0"/>
          <w:marBottom w:val="0"/>
          <w:divBdr>
            <w:top w:val="none" w:sz="0" w:space="0" w:color="auto"/>
            <w:left w:val="none" w:sz="0" w:space="0" w:color="auto"/>
            <w:bottom w:val="none" w:sz="0" w:space="0" w:color="auto"/>
            <w:right w:val="none" w:sz="0" w:space="0" w:color="auto"/>
          </w:divBdr>
          <w:divsChild>
            <w:div w:id="857697587">
              <w:marLeft w:val="0"/>
              <w:marRight w:val="0"/>
              <w:marTop w:val="0"/>
              <w:marBottom w:val="0"/>
              <w:divBdr>
                <w:top w:val="none" w:sz="0" w:space="0" w:color="auto"/>
                <w:left w:val="none" w:sz="0" w:space="0" w:color="auto"/>
                <w:bottom w:val="none" w:sz="0" w:space="0" w:color="auto"/>
                <w:right w:val="none" w:sz="0" w:space="0" w:color="auto"/>
              </w:divBdr>
            </w:div>
          </w:divsChild>
        </w:div>
        <w:div w:id="1686786183">
          <w:marLeft w:val="0"/>
          <w:marRight w:val="0"/>
          <w:marTop w:val="0"/>
          <w:marBottom w:val="0"/>
          <w:divBdr>
            <w:top w:val="none" w:sz="0" w:space="0" w:color="auto"/>
            <w:left w:val="none" w:sz="0" w:space="0" w:color="auto"/>
            <w:bottom w:val="none" w:sz="0" w:space="0" w:color="auto"/>
            <w:right w:val="none" w:sz="0" w:space="0" w:color="auto"/>
          </w:divBdr>
          <w:divsChild>
            <w:div w:id="1338197073">
              <w:marLeft w:val="0"/>
              <w:marRight w:val="0"/>
              <w:marTop w:val="0"/>
              <w:marBottom w:val="0"/>
              <w:divBdr>
                <w:top w:val="none" w:sz="0" w:space="0" w:color="auto"/>
                <w:left w:val="none" w:sz="0" w:space="0" w:color="auto"/>
                <w:bottom w:val="none" w:sz="0" w:space="0" w:color="auto"/>
                <w:right w:val="none" w:sz="0" w:space="0" w:color="auto"/>
              </w:divBdr>
            </w:div>
          </w:divsChild>
        </w:div>
        <w:div w:id="1727218582">
          <w:marLeft w:val="0"/>
          <w:marRight w:val="0"/>
          <w:marTop w:val="0"/>
          <w:marBottom w:val="0"/>
          <w:divBdr>
            <w:top w:val="none" w:sz="0" w:space="0" w:color="auto"/>
            <w:left w:val="none" w:sz="0" w:space="0" w:color="auto"/>
            <w:bottom w:val="none" w:sz="0" w:space="0" w:color="auto"/>
            <w:right w:val="none" w:sz="0" w:space="0" w:color="auto"/>
          </w:divBdr>
          <w:divsChild>
            <w:div w:id="2060396349">
              <w:marLeft w:val="0"/>
              <w:marRight w:val="0"/>
              <w:marTop w:val="0"/>
              <w:marBottom w:val="0"/>
              <w:divBdr>
                <w:top w:val="none" w:sz="0" w:space="0" w:color="auto"/>
                <w:left w:val="none" w:sz="0" w:space="0" w:color="auto"/>
                <w:bottom w:val="none" w:sz="0" w:space="0" w:color="auto"/>
                <w:right w:val="none" w:sz="0" w:space="0" w:color="auto"/>
              </w:divBdr>
            </w:div>
          </w:divsChild>
        </w:div>
        <w:div w:id="1737361644">
          <w:marLeft w:val="0"/>
          <w:marRight w:val="0"/>
          <w:marTop w:val="0"/>
          <w:marBottom w:val="0"/>
          <w:divBdr>
            <w:top w:val="none" w:sz="0" w:space="0" w:color="auto"/>
            <w:left w:val="none" w:sz="0" w:space="0" w:color="auto"/>
            <w:bottom w:val="none" w:sz="0" w:space="0" w:color="auto"/>
            <w:right w:val="none" w:sz="0" w:space="0" w:color="auto"/>
          </w:divBdr>
          <w:divsChild>
            <w:div w:id="443310663">
              <w:marLeft w:val="0"/>
              <w:marRight w:val="0"/>
              <w:marTop w:val="0"/>
              <w:marBottom w:val="0"/>
              <w:divBdr>
                <w:top w:val="none" w:sz="0" w:space="0" w:color="auto"/>
                <w:left w:val="none" w:sz="0" w:space="0" w:color="auto"/>
                <w:bottom w:val="none" w:sz="0" w:space="0" w:color="auto"/>
                <w:right w:val="none" w:sz="0" w:space="0" w:color="auto"/>
              </w:divBdr>
            </w:div>
          </w:divsChild>
        </w:div>
        <w:div w:id="1796292898">
          <w:marLeft w:val="0"/>
          <w:marRight w:val="0"/>
          <w:marTop w:val="0"/>
          <w:marBottom w:val="0"/>
          <w:divBdr>
            <w:top w:val="none" w:sz="0" w:space="0" w:color="auto"/>
            <w:left w:val="none" w:sz="0" w:space="0" w:color="auto"/>
            <w:bottom w:val="none" w:sz="0" w:space="0" w:color="auto"/>
            <w:right w:val="none" w:sz="0" w:space="0" w:color="auto"/>
          </w:divBdr>
          <w:divsChild>
            <w:div w:id="1854763749">
              <w:marLeft w:val="0"/>
              <w:marRight w:val="0"/>
              <w:marTop w:val="0"/>
              <w:marBottom w:val="0"/>
              <w:divBdr>
                <w:top w:val="none" w:sz="0" w:space="0" w:color="auto"/>
                <w:left w:val="none" w:sz="0" w:space="0" w:color="auto"/>
                <w:bottom w:val="none" w:sz="0" w:space="0" w:color="auto"/>
                <w:right w:val="none" w:sz="0" w:space="0" w:color="auto"/>
              </w:divBdr>
            </w:div>
          </w:divsChild>
        </w:div>
        <w:div w:id="1896232811">
          <w:marLeft w:val="0"/>
          <w:marRight w:val="0"/>
          <w:marTop w:val="0"/>
          <w:marBottom w:val="0"/>
          <w:divBdr>
            <w:top w:val="none" w:sz="0" w:space="0" w:color="auto"/>
            <w:left w:val="none" w:sz="0" w:space="0" w:color="auto"/>
            <w:bottom w:val="none" w:sz="0" w:space="0" w:color="auto"/>
            <w:right w:val="none" w:sz="0" w:space="0" w:color="auto"/>
          </w:divBdr>
          <w:divsChild>
            <w:div w:id="636685402">
              <w:marLeft w:val="0"/>
              <w:marRight w:val="0"/>
              <w:marTop w:val="0"/>
              <w:marBottom w:val="0"/>
              <w:divBdr>
                <w:top w:val="none" w:sz="0" w:space="0" w:color="auto"/>
                <w:left w:val="none" w:sz="0" w:space="0" w:color="auto"/>
                <w:bottom w:val="none" w:sz="0" w:space="0" w:color="auto"/>
                <w:right w:val="none" w:sz="0" w:space="0" w:color="auto"/>
              </w:divBdr>
            </w:div>
          </w:divsChild>
        </w:div>
        <w:div w:id="1982660627">
          <w:marLeft w:val="0"/>
          <w:marRight w:val="0"/>
          <w:marTop w:val="0"/>
          <w:marBottom w:val="0"/>
          <w:divBdr>
            <w:top w:val="none" w:sz="0" w:space="0" w:color="auto"/>
            <w:left w:val="none" w:sz="0" w:space="0" w:color="auto"/>
            <w:bottom w:val="none" w:sz="0" w:space="0" w:color="auto"/>
            <w:right w:val="none" w:sz="0" w:space="0" w:color="auto"/>
          </w:divBdr>
          <w:divsChild>
            <w:div w:id="11036956">
              <w:marLeft w:val="0"/>
              <w:marRight w:val="0"/>
              <w:marTop w:val="0"/>
              <w:marBottom w:val="0"/>
              <w:divBdr>
                <w:top w:val="none" w:sz="0" w:space="0" w:color="auto"/>
                <w:left w:val="none" w:sz="0" w:space="0" w:color="auto"/>
                <w:bottom w:val="none" w:sz="0" w:space="0" w:color="auto"/>
                <w:right w:val="none" w:sz="0" w:space="0" w:color="auto"/>
              </w:divBdr>
            </w:div>
          </w:divsChild>
        </w:div>
        <w:div w:id="2041936310">
          <w:marLeft w:val="0"/>
          <w:marRight w:val="0"/>
          <w:marTop w:val="0"/>
          <w:marBottom w:val="0"/>
          <w:divBdr>
            <w:top w:val="none" w:sz="0" w:space="0" w:color="auto"/>
            <w:left w:val="none" w:sz="0" w:space="0" w:color="auto"/>
            <w:bottom w:val="none" w:sz="0" w:space="0" w:color="auto"/>
            <w:right w:val="none" w:sz="0" w:space="0" w:color="auto"/>
          </w:divBdr>
          <w:divsChild>
            <w:div w:id="4566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9655">
      <w:bodyDiv w:val="1"/>
      <w:marLeft w:val="0"/>
      <w:marRight w:val="0"/>
      <w:marTop w:val="0"/>
      <w:marBottom w:val="0"/>
      <w:divBdr>
        <w:top w:val="none" w:sz="0" w:space="0" w:color="auto"/>
        <w:left w:val="none" w:sz="0" w:space="0" w:color="auto"/>
        <w:bottom w:val="none" w:sz="0" w:space="0" w:color="auto"/>
        <w:right w:val="none" w:sz="0" w:space="0" w:color="auto"/>
      </w:divBdr>
      <w:divsChild>
        <w:div w:id="111637551">
          <w:marLeft w:val="0"/>
          <w:marRight w:val="0"/>
          <w:marTop w:val="0"/>
          <w:marBottom w:val="0"/>
          <w:divBdr>
            <w:top w:val="none" w:sz="0" w:space="0" w:color="auto"/>
            <w:left w:val="none" w:sz="0" w:space="0" w:color="auto"/>
            <w:bottom w:val="none" w:sz="0" w:space="0" w:color="auto"/>
            <w:right w:val="none" w:sz="0" w:space="0" w:color="auto"/>
          </w:divBdr>
          <w:divsChild>
            <w:div w:id="931857722">
              <w:marLeft w:val="0"/>
              <w:marRight w:val="0"/>
              <w:marTop w:val="0"/>
              <w:marBottom w:val="0"/>
              <w:divBdr>
                <w:top w:val="none" w:sz="0" w:space="0" w:color="auto"/>
                <w:left w:val="none" w:sz="0" w:space="0" w:color="auto"/>
                <w:bottom w:val="none" w:sz="0" w:space="0" w:color="auto"/>
                <w:right w:val="none" w:sz="0" w:space="0" w:color="auto"/>
              </w:divBdr>
            </w:div>
          </w:divsChild>
        </w:div>
        <w:div w:id="170681572">
          <w:marLeft w:val="0"/>
          <w:marRight w:val="0"/>
          <w:marTop w:val="0"/>
          <w:marBottom w:val="0"/>
          <w:divBdr>
            <w:top w:val="none" w:sz="0" w:space="0" w:color="auto"/>
            <w:left w:val="none" w:sz="0" w:space="0" w:color="auto"/>
            <w:bottom w:val="none" w:sz="0" w:space="0" w:color="auto"/>
            <w:right w:val="none" w:sz="0" w:space="0" w:color="auto"/>
          </w:divBdr>
          <w:divsChild>
            <w:div w:id="1166018721">
              <w:marLeft w:val="0"/>
              <w:marRight w:val="0"/>
              <w:marTop w:val="0"/>
              <w:marBottom w:val="0"/>
              <w:divBdr>
                <w:top w:val="none" w:sz="0" w:space="0" w:color="auto"/>
                <w:left w:val="none" w:sz="0" w:space="0" w:color="auto"/>
                <w:bottom w:val="none" w:sz="0" w:space="0" w:color="auto"/>
                <w:right w:val="none" w:sz="0" w:space="0" w:color="auto"/>
              </w:divBdr>
            </w:div>
          </w:divsChild>
        </w:div>
        <w:div w:id="328362283">
          <w:marLeft w:val="0"/>
          <w:marRight w:val="0"/>
          <w:marTop w:val="0"/>
          <w:marBottom w:val="0"/>
          <w:divBdr>
            <w:top w:val="none" w:sz="0" w:space="0" w:color="auto"/>
            <w:left w:val="none" w:sz="0" w:space="0" w:color="auto"/>
            <w:bottom w:val="none" w:sz="0" w:space="0" w:color="auto"/>
            <w:right w:val="none" w:sz="0" w:space="0" w:color="auto"/>
          </w:divBdr>
          <w:divsChild>
            <w:div w:id="1891844067">
              <w:marLeft w:val="0"/>
              <w:marRight w:val="0"/>
              <w:marTop w:val="0"/>
              <w:marBottom w:val="0"/>
              <w:divBdr>
                <w:top w:val="none" w:sz="0" w:space="0" w:color="auto"/>
                <w:left w:val="none" w:sz="0" w:space="0" w:color="auto"/>
                <w:bottom w:val="none" w:sz="0" w:space="0" w:color="auto"/>
                <w:right w:val="none" w:sz="0" w:space="0" w:color="auto"/>
              </w:divBdr>
            </w:div>
          </w:divsChild>
        </w:div>
        <w:div w:id="477304158">
          <w:marLeft w:val="0"/>
          <w:marRight w:val="0"/>
          <w:marTop w:val="0"/>
          <w:marBottom w:val="0"/>
          <w:divBdr>
            <w:top w:val="none" w:sz="0" w:space="0" w:color="auto"/>
            <w:left w:val="none" w:sz="0" w:space="0" w:color="auto"/>
            <w:bottom w:val="none" w:sz="0" w:space="0" w:color="auto"/>
            <w:right w:val="none" w:sz="0" w:space="0" w:color="auto"/>
          </w:divBdr>
          <w:divsChild>
            <w:div w:id="1159928161">
              <w:marLeft w:val="0"/>
              <w:marRight w:val="0"/>
              <w:marTop w:val="0"/>
              <w:marBottom w:val="0"/>
              <w:divBdr>
                <w:top w:val="none" w:sz="0" w:space="0" w:color="auto"/>
                <w:left w:val="none" w:sz="0" w:space="0" w:color="auto"/>
                <w:bottom w:val="none" w:sz="0" w:space="0" w:color="auto"/>
                <w:right w:val="none" w:sz="0" w:space="0" w:color="auto"/>
              </w:divBdr>
            </w:div>
          </w:divsChild>
        </w:div>
        <w:div w:id="566771224">
          <w:marLeft w:val="0"/>
          <w:marRight w:val="0"/>
          <w:marTop w:val="0"/>
          <w:marBottom w:val="0"/>
          <w:divBdr>
            <w:top w:val="none" w:sz="0" w:space="0" w:color="auto"/>
            <w:left w:val="none" w:sz="0" w:space="0" w:color="auto"/>
            <w:bottom w:val="none" w:sz="0" w:space="0" w:color="auto"/>
            <w:right w:val="none" w:sz="0" w:space="0" w:color="auto"/>
          </w:divBdr>
          <w:divsChild>
            <w:div w:id="844785168">
              <w:marLeft w:val="0"/>
              <w:marRight w:val="0"/>
              <w:marTop w:val="0"/>
              <w:marBottom w:val="0"/>
              <w:divBdr>
                <w:top w:val="none" w:sz="0" w:space="0" w:color="auto"/>
                <w:left w:val="none" w:sz="0" w:space="0" w:color="auto"/>
                <w:bottom w:val="none" w:sz="0" w:space="0" w:color="auto"/>
                <w:right w:val="none" w:sz="0" w:space="0" w:color="auto"/>
              </w:divBdr>
            </w:div>
          </w:divsChild>
        </w:div>
        <w:div w:id="616303376">
          <w:marLeft w:val="0"/>
          <w:marRight w:val="0"/>
          <w:marTop w:val="0"/>
          <w:marBottom w:val="0"/>
          <w:divBdr>
            <w:top w:val="none" w:sz="0" w:space="0" w:color="auto"/>
            <w:left w:val="none" w:sz="0" w:space="0" w:color="auto"/>
            <w:bottom w:val="none" w:sz="0" w:space="0" w:color="auto"/>
            <w:right w:val="none" w:sz="0" w:space="0" w:color="auto"/>
          </w:divBdr>
          <w:divsChild>
            <w:div w:id="1613517100">
              <w:marLeft w:val="0"/>
              <w:marRight w:val="0"/>
              <w:marTop w:val="0"/>
              <w:marBottom w:val="0"/>
              <w:divBdr>
                <w:top w:val="none" w:sz="0" w:space="0" w:color="auto"/>
                <w:left w:val="none" w:sz="0" w:space="0" w:color="auto"/>
                <w:bottom w:val="none" w:sz="0" w:space="0" w:color="auto"/>
                <w:right w:val="none" w:sz="0" w:space="0" w:color="auto"/>
              </w:divBdr>
            </w:div>
          </w:divsChild>
        </w:div>
        <w:div w:id="730926283">
          <w:marLeft w:val="0"/>
          <w:marRight w:val="0"/>
          <w:marTop w:val="0"/>
          <w:marBottom w:val="0"/>
          <w:divBdr>
            <w:top w:val="none" w:sz="0" w:space="0" w:color="auto"/>
            <w:left w:val="none" w:sz="0" w:space="0" w:color="auto"/>
            <w:bottom w:val="none" w:sz="0" w:space="0" w:color="auto"/>
            <w:right w:val="none" w:sz="0" w:space="0" w:color="auto"/>
          </w:divBdr>
          <w:divsChild>
            <w:div w:id="220481555">
              <w:marLeft w:val="0"/>
              <w:marRight w:val="0"/>
              <w:marTop w:val="0"/>
              <w:marBottom w:val="0"/>
              <w:divBdr>
                <w:top w:val="none" w:sz="0" w:space="0" w:color="auto"/>
                <w:left w:val="none" w:sz="0" w:space="0" w:color="auto"/>
                <w:bottom w:val="none" w:sz="0" w:space="0" w:color="auto"/>
                <w:right w:val="none" w:sz="0" w:space="0" w:color="auto"/>
              </w:divBdr>
            </w:div>
          </w:divsChild>
        </w:div>
        <w:div w:id="745762492">
          <w:marLeft w:val="0"/>
          <w:marRight w:val="0"/>
          <w:marTop w:val="0"/>
          <w:marBottom w:val="0"/>
          <w:divBdr>
            <w:top w:val="none" w:sz="0" w:space="0" w:color="auto"/>
            <w:left w:val="none" w:sz="0" w:space="0" w:color="auto"/>
            <w:bottom w:val="none" w:sz="0" w:space="0" w:color="auto"/>
            <w:right w:val="none" w:sz="0" w:space="0" w:color="auto"/>
          </w:divBdr>
          <w:divsChild>
            <w:div w:id="192698452">
              <w:marLeft w:val="0"/>
              <w:marRight w:val="0"/>
              <w:marTop w:val="0"/>
              <w:marBottom w:val="0"/>
              <w:divBdr>
                <w:top w:val="none" w:sz="0" w:space="0" w:color="auto"/>
                <w:left w:val="none" w:sz="0" w:space="0" w:color="auto"/>
                <w:bottom w:val="none" w:sz="0" w:space="0" w:color="auto"/>
                <w:right w:val="none" w:sz="0" w:space="0" w:color="auto"/>
              </w:divBdr>
            </w:div>
          </w:divsChild>
        </w:div>
        <w:div w:id="844439642">
          <w:marLeft w:val="0"/>
          <w:marRight w:val="0"/>
          <w:marTop w:val="0"/>
          <w:marBottom w:val="0"/>
          <w:divBdr>
            <w:top w:val="none" w:sz="0" w:space="0" w:color="auto"/>
            <w:left w:val="none" w:sz="0" w:space="0" w:color="auto"/>
            <w:bottom w:val="none" w:sz="0" w:space="0" w:color="auto"/>
            <w:right w:val="none" w:sz="0" w:space="0" w:color="auto"/>
          </w:divBdr>
          <w:divsChild>
            <w:div w:id="1247618442">
              <w:marLeft w:val="0"/>
              <w:marRight w:val="0"/>
              <w:marTop w:val="0"/>
              <w:marBottom w:val="0"/>
              <w:divBdr>
                <w:top w:val="none" w:sz="0" w:space="0" w:color="auto"/>
                <w:left w:val="none" w:sz="0" w:space="0" w:color="auto"/>
                <w:bottom w:val="none" w:sz="0" w:space="0" w:color="auto"/>
                <w:right w:val="none" w:sz="0" w:space="0" w:color="auto"/>
              </w:divBdr>
            </w:div>
          </w:divsChild>
        </w:div>
        <w:div w:id="1120343452">
          <w:marLeft w:val="0"/>
          <w:marRight w:val="0"/>
          <w:marTop w:val="0"/>
          <w:marBottom w:val="0"/>
          <w:divBdr>
            <w:top w:val="none" w:sz="0" w:space="0" w:color="auto"/>
            <w:left w:val="none" w:sz="0" w:space="0" w:color="auto"/>
            <w:bottom w:val="none" w:sz="0" w:space="0" w:color="auto"/>
            <w:right w:val="none" w:sz="0" w:space="0" w:color="auto"/>
          </w:divBdr>
          <w:divsChild>
            <w:div w:id="120005186">
              <w:marLeft w:val="0"/>
              <w:marRight w:val="0"/>
              <w:marTop w:val="0"/>
              <w:marBottom w:val="0"/>
              <w:divBdr>
                <w:top w:val="none" w:sz="0" w:space="0" w:color="auto"/>
                <w:left w:val="none" w:sz="0" w:space="0" w:color="auto"/>
                <w:bottom w:val="none" w:sz="0" w:space="0" w:color="auto"/>
                <w:right w:val="none" w:sz="0" w:space="0" w:color="auto"/>
              </w:divBdr>
            </w:div>
          </w:divsChild>
        </w:div>
        <w:div w:id="1291740767">
          <w:marLeft w:val="0"/>
          <w:marRight w:val="0"/>
          <w:marTop w:val="0"/>
          <w:marBottom w:val="0"/>
          <w:divBdr>
            <w:top w:val="none" w:sz="0" w:space="0" w:color="auto"/>
            <w:left w:val="none" w:sz="0" w:space="0" w:color="auto"/>
            <w:bottom w:val="none" w:sz="0" w:space="0" w:color="auto"/>
            <w:right w:val="none" w:sz="0" w:space="0" w:color="auto"/>
          </w:divBdr>
          <w:divsChild>
            <w:div w:id="329213691">
              <w:marLeft w:val="0"/>
              <w:marRight w:val="0"/>
              <w:marTop w:val="0"/>
              <w:marBottom w:val="0"/>
              <w:divBdr>
                <w:top w:val="none" w:sz="0" w:space="0" w:color="auto"/>
                <w:left w:val="none" w:sz="0" w:space="0" w:color="auto"/>
                <w:bottom w:val="none" w:sz="0" w:space="0" w:color="auto"/>
                <w:right w:val="none" w:sz="0" w:space="0" w:color="auto"/>
              </w:divBdr>
            </w:div>
          </w:divsChild>
        </w:div>
        <w:div w:id="1425494956">
          <w:marLeft w:val="0"/>
          <w:marRight w:val="0"/>
          <w:marTop w:val="0"/>
          <w:marBottom w:val="0"/>
          <w:divBdr>
            <w:top w:val="none" w:sz="0" w:space="0" w:color="auto"/>
            <w:left w:val="none" w:sz="0" w:space="0" w:color="auto"/>
            <w:bottom w:val="none" w:sz="0" w:space="0" w:color="auto"/>
            <w:right w:val="none" w:sz="0" w:space="0" w:color="auto"/>
          </w:divBdr>
          <w:divsChild>
            <w:div w:id="2125034273">
              <w:marLeft w:val="0"/>
              <w:marRight w:val="0"/>
              <w:marTop w:val="0"/>
              <w:marBottom w:val="0"/>
              <w:divBdr>
                <w:top w:val="none" w:sz="0" w:space="0" w:color="auto"/>
                <w:left w:val="none" w:sz="0" w:space="0" w:color="auto"/>
                <w:bottom w:val="none" w:sz="0" w:space="0" w:color="auto"/>
                <w:right w:val="none" w:sz="0" w:space="0" w:color="auto"/>
              </w:divBdr>
            </w:div>
          </w:divsChild>
        </w:div>
        <w:div w:id="1432163870">
          <w:marLeft w:val="0"/>
          <w:marRight w:val="0"/>
          <w:marTop w:val="0"/>
          <w:marBottom w:val="0"/>
          <w:divBdr>
            <w:top w:val="none" w:sz="0" w:space="0" w:color="auto"/>
            <w:left w:val="none" w:sz="0" w:space="0" w:color="auto"/>
            <w:bottom w:val="none" w:sz="0" w:space="0" w:color="auto"/>
            <w:right w:val="none" w:sz="0" w:space="0" w:color="auto"/>
          </w:divBdr>
          <w:divsChild>
            <w:div w:id="1251738700">
              <w:marLeft w:val="0"/>
              <w:marRight w:val="0"/>
              <w:marTop w:val="0"/>
              <w:marBottom w:val="0"/>
              <w:divBdr>
                <w:top w:val="none" w:sz="0" w:space="0" w:color="auto"/>
                <w:left w:val="none" w:sz="0" w:space="0" w:color="auto"/>
                <w:bottom w:val="none" w:sz="0" w:space="0" w:color="auto"/>
                <w:right w:val="none" w:sz="0" w:space="0" w:color="auto"/>
              </w:divBdr>
            </w:div>
          </w:divsChild>
        </w:div>
        <w:div w:id="1491796168">
          <w:marLeft w:val="0"/>
          <w:marRight w:val="0"/>
          <w:marTop w:val="0"/>
          <w:marBottom w:val="0"/>
          <w:divBdr>
            <w:top w:val="none" w:sz="0" w:space="0" w:color="auto"/>
            <w:left w:val="none" w:sz="0" w:space="0" w:color="auto"/>
            <w:bottom w:val="none" w:sz="0" w:space="0" w:color="auto"/>
            <w:right w:val="none" w:sz="0" w:space="0" w:color="auto"/>
          </w:divBdr>
          <w:divsChild>
            <w:div w:id="1671057836">
              <w:marLeft w:val="0"/>
              <w:marRight w:val="0"/>
              <w:marTop w:val="0"/>
              <w:marBottom w:val="0"/>
              <w:divBdr>
                <w:top w:val="none" w:sz="0" w:space="0" w:color="auto"/>
                <w:left w:val="none" w:sz="0" w:space="0" w:color="auto"/>
                <w:bottom w:val="none" w:sz="0" w:space="0" w:color="auto"/>
                <w:right w:val="none" w:sz="0" w:space="0" w:color="auto"/>
              </w:divBdr>
            </w:div>
          </w:divsChild>
        </w:div>
        <w:div w:id="1634556477">
          <w:marLeft w:val="0"/>
          <w:marRight w:val="0"/>
          <w:marTop w:val="0"/>
          <w:marBottom w:val="0"/>
          <w:divBdr>
            <w:top w:val="none" w:sz="0" w:space="0" w:color="auto"/>
            <w:left w:val="none" w:sz="0" w:space="0" w:color="auto"/>
            <w:bottom w:val="none" w:sz="0" w:space="0" w:color="auto"/>
            <w:right w:val="none" w:sz="0" w:space="0" w:color="auto"/>
          </w:divBdr>
          <w:divsChild>
            <w:div w:id="530996153">
              <w:marLeft w:val="0"/>
              <w:marRight w:val="0"/>
              <w:marTop w:val="0"/>
              <w:marBottom w:val="0"/>
              <w:divBdr>
                <w:top w:val="none" w:sz="0" w:space="0" w:color="auto"/>
                <w:left w:val="none" w:sz="0" w:space="0" w:color="auto"/>
                <w:bottom w:val="none" w:sz="0" w:space="0" w:color="auto"/>
                <w:right w:val="none" w:sz="0" w:space="0" w:color="auto"/>
              </w:divBdr>
            </w:div>
          </w:divsChild>
        </w:div>
        <w:div w:id="1683705247">
          <w:marLeft w:val="0"/>
          <w:marRight w:val="0"/>
          <w:marTop w:val="0"/>
          <w:marBottom w:val="0"/>
          <w:divBdr>
            <w:top w:val="none" w:sz="0" w:space="0" w:color="auto"/>
            <w:left w:val="none" w:sz="0" w:space="0" w:color="auto"/>
            <w:bottom w:val="none" w:sz="0" w:space="0" w:color="auto"/>
            <w:right w:val="none" w:sz="0" w:space="0" w:color="auto"/>
          </w:divBdr>
          <w:divsChild>
            <w:div w:id="1034695943">
              <w:marLeft w:val="0"/>
              <w:marRight w:val="0"/>
              <w:marTop w:val="0"/>
              <w:marBottom w:val="0"/>
              <w:divBdr>
                <w:top w:val="none" w:sz="0" w:space="0" w:color="auto"/>
                <w:left w:val="none" w:sz="0" w:space="0" w:color="auto"/>
                <w:bottom w:val="none" w:sz="0" w:space="0" w:color="auto"/>
                <w:right w:val="none" w:sz="0" w:space="0" w:color="auto"/>
              </w:divBdr>
            </w:div>
          </w:divsChild>
        </w:div>
        <w:div w:id="1784030170">
          <w:marLeft w:val="0"/>
          <w:marRight w:val="0"/>
          <w:marTop w:val="0"/>
          <w:marBottom w:val="0"/>
          <w:divBdr>
            <w:top w:val="none" w:sz="0" w:space="0" w:color="auto"/>
            <w:left w:val="none" w:sz="0" w:space="0" w:color="auto"/>
            <w:bottom w:val="none" w:sz="0" w:space="0" w:color="auto"/>
            <w:right w:val="none" w:sz="0" w:space="0" w:color="auto"/>
          </w:divBdr>
          <w:divsChild>
            <w:div w:id="2043164749">
              <w:marLeft w:val="0"/>
              <w:marRight w:val="0"/>
              <w:marTop w:val="0"/>
              <w:marBottom w:val="0"/>
              <w:divBdr>
                <w:top w:val="none" w:sz="0" w:space="0" w:color="auto"/>
                <w:left w:val="none" w:sz="0" w:space="0" w:color="auto"/>
                <w:bottom w:val="none" w:sz="0" w:space="0" w:color="auto"/>
                <w:right w:val="none" w:sz="0" w:space="0" w:color="auto"/>
              </w:divBdr>
            </w:div>
          </w:divsChild>
        </w:div>
        <w:div w:id="1888911168">
          <w:marLeft w:val="0"/>
          <w:marRight w:val="0"/>
          <w:marTop w:val="0"/>
          <w:marBottom w:val="0"/>
          <w:divBdr>
            <w:top w:val="none" w:sz="0" w:space="0" w:color="auto"/>
            <w:left w:val="none" w:sz="0" w:space="0" w:color="auto"/>
            <w:bottom w:val="none" w:sz="0" w:space="0" w:color="auto"/>
            <w:right w:val="none" w:sz="0" w:space="0" w:color="auto"/>
          </w:divBdr>
          <w:divsChild>
            <w:div w:id="1977177557">
              <w:marLeft w:val="0"/>
              <w:marRight w:val="0"/>
              <w:marTop w:val="0"/>
              <w:marBottom w:val="0"/>
              <w:divBdr>
                <w:top w:val="none" w:sz="0" w:space="0" w:color="auto"/>
                <w:left w:val="none" w:sz="0" w:space="0" w:color="auto"/>
                <w:bottom w:val="none" w:sz="0" w:space="0" w:color="auto"/>
                <w:right w:val="none" w:sz="0" w:space="0" w:color="auto"/>
              </w:divBdr>
            </w:div>
          </w:divsChild>
        </w:div>
        <w:div w:id="1892687904">
          <w:marLeft w:val="0"/>
          <w:marRight w:val="0"/>
          <w:marTop w:val="0"/>
          <w:marBottom w:val="0"/>
          <w:divBdr>
            <w:top w:val="none" w:sz="0" w:space="0" w:color="auto"/>
            <w:left w:val="none" w:sz="0" w:space="0" w:color="auto"/>
            <w:bottom w:val="none" w:sz="0" w:space="0" w:color="auto"/>
            <w:right w:val="none" w:sz="0" w:space="0" w:color="auto"/>
          </w:divBdr>
          <w:divsChild>
            <w:div w:id="1780563185">
              <w:marLeft w:val="0"/>
              <w:marRight w:val="0"/>
              <w:marTop w:val="0"/>
              <w:marBottom w:val="0"/>
              <w:divBdr>
                <w:top w:val="none" w:sz="0" w:space="0" w:color="auto"/>
                <w:left w:val="none" w:sz="0" w:space="0" w:color="auto"/>
                <w:bottom w:val="none" w:sz="0" w:space="0" w:color="auto"/>
                <w:right w:val="none" w:sz="0" w:space="0" w:color="auto"/>
              </w:divBdr>
            </w:div>
          </w:divsChild>
        </w:div>
        <w:div w:id="1945334136">
          <w:marLeft w:val="0"/>
          <w:marRight w:val="0"/>
          <w:marTop w:val="0"/>
          <w:marBottom w:val="0"/>
          <w:divBdr>
            <w:top w:val="none" w:sz="0" w:space="0" w:color="auto"/>
            <w:left w:val="none" w:sz="0" w:space="0" w:color="auto"/>
            <w:bottom w:val="none" w:sz="0" w:space="0" w:color="auto"/>
            <w:right w:val="none" w:sz="0" w:space="0" w:color="auto"/>
          </w:divBdr>
          <w:divsChild>
            <w:div w:id="192889250">
              <w:marLeft w:val="0"/>
              <w:marRight w:val="0"/>
              <w:marTop w:val="0"/>
              <w:marBottom w:val="0"/>
              <w:divBdr>
                <w:top w:val="none" w:sz="0" w:space="0" w:color="auto"/>
                <w:left w:val="none" w:sz="0" w:space="0" w:color="auto"/>
                <w:bottom w:val="none" w:sz="0" w:space="0" w:color="auto"/>
                <w:right w:val="none" w:sz="0" w:space="0" w:color="auto"/>
              </w:divBdr>
            </w:div>
          </w:divsChild>
        </w:div>
        <w:div w:id="1952471304">
          <w:marLeft w:val="0"/>
          <w:marRight w:val="0"/>
          <w:marTop w:val="0"/>
          <w:marBottom w:val="0"/>
          <w:divBdr>
            <w:top w:val="none" w:sz="0" w:space="0" w:color="auto"/>
            <w:left w:val="none" w:sz="0" w:space="0" w:color="auto"/>
            <w:bottom w:val="none" w:sz="0" w:space="0" w:color="auto"/>
            <w:right w:val="none" w:sz="0" w:space="0" w:color="auto"/>
          </w:divBdr>
          <w:divsChild>
            <w:div w:id="1558667447">
              <w:marLeft w:val="0"/>
              <w:marRight w:val="0"/>
              <w:marTop w:val="0"/>
              <w:marBottom w:val="0"/>
              <w:divBdr>
                <w:top w:val="none" w:sz="0" w:space="0" w:color="auto"/>
                <w:left w:val="none" w:sz="0" w:space="0" w:color="auto"/>
                <w:bottom w:val="none" w:sz="0" w:space="0" w:color="auto"/>
                <w:right w:val="none" w:sz="0" w:space="0" w:color="auto"/>
              </w:divBdr>
            </w:div>
          </w:divsChild>
        </w:div>
        <w:div w:id="2031105488">
          <w:marLeft w:val="0"/>
          <w:marRight w:val="0"/>
          <w:marTop w:val="0"/>
          <w:marBottom w:val="0"/>
          <w:divBdr>
            <w:top w:val="none" w:sz="0" w:space="0" w:color="auto"/>
            <w:left w:val="none" w:sz="0" w:space="0" w:color="auto"/>
            <w:bottom w:val="none" w:sz="0" w:space="0" w:color="auto"/>
            <w:right w:val="none" w:sz="0" w:space="0" w:color="auto"/>
          </w:divBdr>
          <w:divsChild>
            <w:div w:id="1098252518">
              <w:marLeft w:val="0"/>
              <w:marRight w:val="0"/>
              <w:marTop w:val="0"/>
              <w:marBottom w:val="0"/>
              <w:divBdr>
                <w:top w:val="none" w:sz="0" w:space="0" w:color="auto"/>
                <w:left w:val="none" w:sz="0" w:space="0" w:color="auto"/>
                <w:bottom w:val="none" w:sz="0" w:space="0" w:color="auto"/>
                <w:right w:val="none" w:sz="0" w:space="0" w:color="auto"/>
              </w:divBdr>
            </w:div>
          </w:divsChild>
        </w:div>
        <w:div w:id="2049724041">
          <w:marLeft w:val="0"/>
          <w:marRight w:val="0"/>
          <w:marTop w:val="0"/>
          <w:marBottom w:val="0"/>
          <w:divBdr>
            <w:top w:val="none" w:sz="0" w:space="0" w:color="auto"/>
            <w:left w:val="none" w:sz="0" w:space="0" w:color="auto"/>
            <w:bottom w:val="none" w:sz="0" w:space="0" w:color="auto"/>
            <w:right w:val="none" w:sz="0" w:space="0" w:color="auto"/>
          </w:divBdr>
          <w:divsChild>
            <w:div w:id="1820999581">
              <w:marLeft w:val="0"/>
              <w:marRight w:val="0"/>
              <w:marTop w:val="0"/>
              <w:marBottom w:val="0"/>
              <w:divBdr>
                <w:top w:val="none" w:sz="0" w:space="0" w:color="auto"/>
                <w:left w:val="none" w:sz="0" w:space="0" w:color="auto"/>
                <w:bottom w:val="none" w:sz="0" w:space="0" w:color="auto"/>
                <w:right w:val="none" w:sz="0" w:space="0" w:color="auto"/>
              </w:divBdr>
            </w:div>
          </w:divsChild>
        </w:div>
        <w:div w:id="2146653468">
          <w:marLeft w:val="0"/>
          <w:marRight w:val="0"/>
          <w:marTop w:val="0"/>
          <w:marBottom w:val="0"/>
          <w:divBdr>
            <w:top w:val="none" w:sz="0" w:space="0" w:color="auto"/>
            <w:left w:val="none" w:sz="0" w:space="0" w:color="auto"/>
            <w:bottom w:val="none" w:sz="0" w:space="0" w:color="auto"/>
            <w:right w:val="none" w:sz="0" w:space="0" w:color="auto"/>
          </w:divBdr>
          <w:divsChild>
            <w:div w:id="7061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6672">
      <w:bodyDiv w:val="1"/>
      <w:marLeft w:val="0"/>
      <w:marRight w:val="0"/>
      <w:marTop w:val="0"/>
      <w:marBottom w:val="0"/>
      <w:divBdr>
        <w:top w:val="none" w:sz="0" w:space="0" w:color="auto"/>
        <w:left w:val="none" w:sz="0" w:space="0" w:color="auto"/>
        <w:bottom w:val="none" w:sz="0" w:space="0" w:color="auto"/>
        <w:right w:val="none" w:sz="0" w:space="0" w:color="auto"/>
      </w:divBdr>
    </w:div>
    <w:div w:id="283460116">
      <w:bodyDiv w:val="1"/>
      <w:marLeft w:val="0"/>
      <w:marRight w:val="0"/>
      <w:marTop w:val="0"/>
      <w:marBottom w:val="0"/>
      <w:divBdr>
        <w:top w:val="none" w:sz="0" w:space="0" w:color="auto"/>
        <w:left w:val="none" w:sz="0" w:space="0" w:color="auto"/>
        <w:bottom w:val="none" w:sz="0" w:space="0" w:color="auto"/>
        <w:right w:val="none" w:sz="0" w:space="0" w:color="auto"/>
      </w:divBdr>
    </w:div>
    <w:div w:id="290213986">
      <w:bodyDiv w:val="1"/>
      <w:marLeft w:val="0"/>
      <w:marRight w:val="0"/>
      <w:marTop w:val="0"/>
      <w:marBottom w:val="0"/>
      <w:divBdr>
        <w:top w:val="none" w:sz="0" w:space="0" w:color="auto"/>
        <w:left w:val="none" w:sz="0" w:space="0" w:color="auto"/>
        <w:bottom w:val="none" w:sz="0" w:space="0" w:color="auto"/>
        <w:right w:val="none" w:sz="0" w:space="0" w:color="auto"/>
      </w:divBdr>
      <w:divsChild>
        <w:div w:id="155464656">
          <w:marLeft w:val="0"/>
          <w:marRight w:val="0"/>
          <w:marTop w:val="0"/>
          <w:marBottom w:val="0"/>
          <w:divBdr>
            <w:top w:val="none" w:sz="0" w:space="0" w:color="auto"/>
            <w:left w:val="none" w:sz="0" w:space="0" w:color="auto"/>
            <w:bottom w:val="none" w:sz="0" w:space="0" w:color="auto"/>
            <w:right w:val="none" w:sz="0" w:space="0" w:color="auto"/>
          </w:divBdr>
          <w:divsChild>
            <w:div w:id="2114006733">
              <w:marLeft w:val="0"/>
              <w:marRight w:val="0"/>
              <w:marTop w:val="0"/>
              <w:marBottom w:val="0"/>
              <w:divBdr>
                <w:top w:val="none" w:sz="0" w:space="0" w:color="auto"/>
                <w:left w:val="none" w:sz="0" w:space="0" w:color="auto"/>
                <w:bottom w:val="none" w:sz="0" w:space="0" w:color="auto"/>
                <w:right w:val="none" w:sz="0" w:space="0" w:color="auto"/>
              </w:divBdr>
            </w:div>
          </w:divsChild>
        </w:div>
        <w:div w:id="495267826">
          <w:marLeft w:val="0"/>
          <w:marRight w:val="0"/>
          <w:marTop w:val="0"/>
          <w:marBottom w:val="0"/>
          <w:divBdr>
            <w:top w:val="none" w:sz="0" w:space="0" w:color="auto"/>
            <w:left w:val="none" w:sz="0" w:space="0" w:color="auto"/>
            <w:bottom w:val="none" w:sz="0" w:space="0" w:color="auto"/>
            <w:right w:val="none" w:sz="0" w:space="0" w:color="auto"/>
          </w:divBdr>
          <w:divsChild>
            <w:div w:id="1270703819">
              <w:marLeft w:val="0"/>
              <w:marRight w:val="0"/>
              <w:marTop w:val="0"/>
              <w:marBottom w:val="0"/>
              <w:divBdr>
                <w:top w:val="none" w:sz="0" w:space="0" w:color="auto"/>
                <w:left w:val="none" w:sz="0" w:space="0" w:color="auto"/>
                <w:bottom w:val="none" w:sz="0" w:space="0" w:color="auto"/>
                <w:right w:val="none" w:sz="0" w:space="0" w:color="auto"/>
              </w:divBdr>
            </w:div>
          </w:divsChild>
        </w:div>
        <w:div w:id="497159893">
          <w:marLeft w:val="0"/>
          <w:marRight w:val="0"/>
          <w:marTop w:val="0"/>
          <w:marBottom w:val="0"/>
          <w:divBdr>
            <w:top w:val="none" w:sz="0" w:space="0" w:color="auto"/>
            <w:left w:val="none" w:sz="0" w:space="0" w:color="auto"/>
            <w:bottom w:val="none" w:sz="0" w:space="0" w:color="auto"/>
            <w:right w:val="none" w:sz="0" w:space="0" w:color="auto"/>
          </w:divBdr>
          <w:divsChild>
            <w:div w:id="1393649542">
              <w:marLeft w:val="0"/>
              <w:marRight w:val="0"/>
              <w:marTop w:val="0"/>
              <w:marBottom w:val="0"/>
              <w:divBdr>
                <w:top w:val="none" w:sz="0" w:space="0" w:color="auto"/>
                <w:left w:val="none" w:sz="0" w:space="0" w:color="auto"/>
                <w:bottom w:val="none" w:sz="0" w:space="0" w:color="auto"/>
                <w:right w:val="none" w:sz="0" w:space="0" w:color="auto"/>
              </w:divBdr>
            </w:div>
          </w:divsChild>
        </w:div>
        <w:div w:id="618419126">
          <w:marLeft w:val="0"/>
          <w:marRight w:val="0"/>
          <w:marTop w:val="0"/>
          <w:marBottom w:val="0"/>
          <w:divBdr>
            <w:top w:val="none" w:sz="0" w:space="0" w:color="auto"/>
            <w:left w:val="none" w:sz="0" w:space="0" w:color="auto"/>
            <w:bottom w:val="none" w:sz="0" w:space="0" w:color="auto"/>
            <w:right w:val="none" w:sz="0" w:space="0" w:color="auto"/>
          </w:divBdr>
          <w:divsChild>
            <w:div w:id="895436919">
              <w:marLeft w:val="0"/>
              <w:marRight w:val="0"/>
              <w:marTop w:val="0"/>
              <w:marBottom w:val="0"/>
              <w:divBdr>
                <w:top w:val="none" w:sz="0" w:space="0" w:color="auto"/>
                <w:left w:val="none" w:sz="0" w:space="0" w:color="auto"/>
                <w:bottom w:val="none" w:sz="0" w:space="0" w:color="auto"/>
                <w:right w:val="none" w:sz="0" w:space="0" w:color="auto"/>
              </w:divBdr>
            </w:div>
          </w:divsChild>
        </w:div>
        <w:div w:id="634455491">
          <w:marLeft w:val="0"/>
          <w:marRight w:val="0"/>
          <w:marTop w:val="0"/>
          <w:marBottom w:val="0"/>
          <w:divBdr>
            <w:top w:val="none" w:sz="0" w:space="0" w:color="auto"/>
            <w:left w:val="none" w:sz="0" w:space="0" w:color="auto"/>
            <w:bottom w:val="none" w:sz="0" w:space="0" w:color="auto"/>
            <w:right w:val="none" w:sz="0" w:space="0" w:color="auto"/>
          </w:divBdr>
          <w:divsChild>
            <w:div w:id="1215003631">
              <w:marLeft w:val="0"/>
              <w:marRight w:val="0"/>
              <w:marTop w:val="0"/>
              <w:marBottom w:val="0"/>
              <w:divBdr>
                <w:top w:val="none" w:sz="0" w:space="0" w:color="auto"/>
                <w:left w:val="none" w:sz="0" w:space="0" w:color="auto"/>
                <w:bottom w:val="none" w:sz="0" w:space="0" w:color="auto"/>
                <w:right w:val="none" w:sz="0" w:space="0" w:color="auto"/>
              </w:divBdr>
            </w:div>
            <w:div w:id="1324047835">
              <w:marLeft w:val="0"/>
              <w:marRight w:val="0"/>
              <w:marTop w:val="0"/>
              <w:marBottom w:val="0"/>
              <w:divBdr>
                <w:top w:val="none" w:sz="0" w:space="0" w:color="auto"/>
                <w:left w:val="none" w:sz="0" w:space="0" w:color="auto"/>
                <w:bottom w:val="none" w:sz="0" w:space="0" w:color="auto"/>
                <w:right w:val="none" w:sz="0" w:space="0" w:color="auto"/>
              </w:divBdr>
            </w:div>
          </w:divsChild>
        </w:div>
        <w:div w:id="727922996">
          <w:marLeft w:val="0"/>
          <w:marRight w:val="0"/>
          <w:marTop w:val="0"/>
          <w:marBottom w:val="0"/>
          <w:divBdr>
            <w:top w:val="none" w:sz="0" w:space="0" w:color="auto"/>
            <w:left w:val="none" w:sz="0" w:space="0" w:color="auto"/>
            <w:bottom w:val="none" w:sz="0" w:space="0" w:color="auto"/>
            <w:right w:val="none" w:sz="0" w:space="0" w:color="auto"/>
          </w:divBdr>
          <w:divsChild>
            <w:div w:id="960037022">
              <w:marLeft w:val="0"/>
              <w:marRight w:val="0"/>
              <w:marTop w:val="0"/>
              <w:marBottom w:val="0"/>
              <w:divBdr>
                <w:top w:val="none" w:sz="0" w:space="0" w:color="auto"/>
                <w:left w:val="none" w:sz="0" w:space="0" w:color="auto"/>
                <w:bottom w:val="none" w:sz="0" w:space="0" w:color="auto"/>
                <w:right w:val="none" w:sz="0" w:space="0" w:color="auto"/>
              </w:divBdr>
            </w:div>
          </w:divsChild>
        </w:div>
        <w:div w:id="853113285">
          <w:marLeft w:val="0"/>
          <w:marRight w:val="0"/>
          <w:marTop w:val="0"/>
          <w:marBottom w:val="0"/>
          <w:divBdr>
            <w:top w:val="none" w:sz="0" w:space="0" w:color="auto"/>
            <w:left w:val="none" w:sz="0" w:space="0" w:color="auto"/>
            <w:bottom w:val="none" w:sz="0" w:space="0" w:color="auto"/>
            <w:right w:val="none" w:sz="0" w:space="0" w:color="auto"/>
          </w:divBdr>
          <w:divsChild>
            <w:div w:id="734355023">
              <w:marLeft w:val="0"/>
              <w:marRight w:val="0"/>
              <w:marTop w:val="0"/>
              <w:marBottom w:val="0"/>
              <w:divBdr>
                <w:top w:val="none" w:sz="0" w:space="0" w:color="auto"/>
                <w:left w:val="none" w:sz="0" w:space="0" w:color="auto"/>
                <w:bottom w:val="none" w:sz="0" w:space="0" w:color="auto"/>
                <w:right w:val="none" w:sz="0" w:space="0" w:color="auto"/>
              </w:divBdr>
            </w:div>
          </w:divsChild>
        </w:div>
        <w:div w:id="884755249">
          <w:marLeft w:val="0"/>
          <w:marRight w:val="0"/>
          <w:marTop w:val="0"/>
          <w:marBottom w:val="0"/>
          <w:divBdr>
            <w:top w:val="none" w:sz="0" w:space="0" w:color="auto"/>
            <w:left w:val="none" w:sz="0" w:space="0" w:color="auto"/>
            <w:bottom w:val="none" w:sz="0" w:space="0" w:color="auto"/>
            <w:right w:val="none" w:sz="0" w:space="0" w:color="auto"/>
          </w:divBdr>
          <w:divsChild>
            <w:div w:id="335963698">
              <w:marLeft w:val="0"/>
              <w:marRight w:val="0"/>
              <w:marTop w:val="0"/>
              <w:marBottom w:val="0"/>
              <w:divBdr>
                <w:top w:val="none" w:sz="0" w:space="0" w:color="auto"/>
                <w:left w:val="none" w:sz="0" w:space="0" w:color="auto"/>
                <w:bottom w:val="none" w:sz="0" w:space="0" w:color="auto"/>
                <w:right w:val="none" w:sz="0" w:space="0" w:color="auto"/>
              </w:divBdr>
            </w:div>
          </w:divsChild>
        </w:div>
        <w:div w:id="891886548">
          <w:marLeft w:val="0"/>
          <w:marRight w:val="0"/>
          <w:marTop w:val="0"/>
          <w:marBottom w:val="0"/>
          <w:divBdr>
            <w:top w:val="none" w:sz="0" w:space="0" w:color="auto"/>
            <w:left w:val="none" w:sz="0" w:space="0" w:color="auto"/>
            <w:bottom w:val="none" w:sz="0" w:space="0" w:color="auto"/>
            <w:right w:val="none" w:sz="0" w:space="0" w:color="auto"/>
          </w:divBdr>
          <w:divsChild>
            <w:div w:id="601693578">
              <w:marLeft w:val="0"/>
              <w:marRight w:val="0"/>
              <w:marTop w:val="0"/>
              <w:marBottom w:val="0"/>
              <w:divBdr>
                <w:top w:val="none" w:sz="0" w:space="0" w:color="auto"/>
                <w:left w:val="none" w:sz="0" w:space="0" w:color="auto"/>
                <w:bottom w:val="none" w:sz="0" w:space="0" w:color="auto"/>
                <w:right w:val="none" w:sz="0" w:space="0" w:color="auto"/>
              </w:divBdr>
            </w:div>
          </w:divsChild>
        </w:div>
        <w:div w:id="910772921">
          <w:marLeft w:val="0"/>
          <w:marRight w:val="0"/>
          <w:marTop w:val="0"/>
          <w:marBottom w:val="0"/>
          <w:divBdr>
            <w:top w:val="none" w:sz="0" w:space="0" w:color="auto"/>
            <w:left w:val="none" w:sz="0" w:space="0" w:color="auto"/>
            <w:bottom w:val="none" w:sz="0" w:space="0" w:color="auto"/>
            <w:right w:val="none" w:sz="0" w:space="0" w:color="auto"/>
          </w:divBdr>
          <w:divsChild>
            <w:div w:id="912159286">
              <w:marLeft w:val="0"/>
              <w:marRight w:val="0"/>
              <w:marTop w:val="0"/>
              <w:marBottom w:val="0"/>
              <w:divBdr>
                <w:top w:val="none" w:sz="0" w:space="0" w:color="auto"/>
                <w:left w:val="none" w:sz="0" w:space="0" w:color="auto"/>
                <w:bottom w:val="none" w:sz="0" w:space="0" w:color="auto"/>
                <w:right w:val="none" w:sz="0" w:space="0" w:color="auto"/>
              </w:divBdr>
            </w:div>
          </w:divsChild>
        </w:div>
        <w:div w:id="1024747839">
          <w:marLeft w:val="0"/>
          <w:marRight w:val="0"/>
          <w:marTop w:val="0"/>
          <w:marBottom w:val="0"/>
          <w:divBdr>
            <w:top w:val="none" w:sz="0" w:space="0" w:color="auto"/>
            <w:left w:val="none" w:sz="0" w:space="0" w:color="auto"/>
            <w:bottom w:val="none" w:sz="0" w:space="0" w:color="auto"/>
            <w:right w:val="none" w:sz="0" w:space="0" w:color="auto"/>
          </w:divBdr>
          <w:divsChild>
            <w:div w:id="638608009">
              <w:marLeft w:val="0"/>
              <w:marRight w:val="0"/>
              <w:marTop w:val="0"/>
              <w:marBottom w:val="0"/>
              <w:divBdr>
                <w:top w:val="none" w:sz="0" w:space="0" w:color="auto"/>
                <w:left w:val="none" w:sz="0" w:space="0" w:color="auto"/>
                <w:bottom w:val="none" w:sz="0" w:space="0" w:color="auto"/>
                <w:right w:val="none" w:sz="0" w:space="0" w:color="auto"/>
              </w:divBdr>
            </w:div>
          </w:divsChild>
        </w:div>
        <w:div w:id="1266767755">
          <w:marLeft w:val="0"/>
          <w:marRight w:val="0"/>
          <w:marTop w:val="0"/>
          <w:marBottom w:val="0"/>
          <w:divBdr>
            <w:top w:val="none" w:sz="0" w:space="0" w:color="auto"/>
            <w:left w:val="none" w:sz="0" w:space="0" w:color="auto"/>
            <w:bottom w:val="none" w:sz="0" w:space="0" w:color="auto"/>
            <w:right w:val="none" w:sz="0" w:space="0" w:color="auto"/>
          </w:divBdr>
          <w:divsChild>
            <w:div w:id="1848515995">
              <w:marLeft w:val="0"/>
              <w:marRight w:val="0"/>
              <w:marTop w:val="0"/>
              <w:marBottom w:val="0"/>
              <w:divBdr>
                <w:top w:val="none" w:sz="0" w:space="0" w:color="auto"/>
                <w:left w:val="none" w:sz="0" w:space="0" w:color="auto"/>
                <w:bottom w:val="none" w:sz="0" w:space="0" w:color="auto"/>
                <w:right w:val="none" w:sz="0" w:space="0" w:color="auto"/>
              </w:divBdr>
            </w:div>
          </w:divsChild>
        </w:div>
        <w:div w:id="1274509489">
          <w:marLeft w:val="0"/>
          <w:marRight w:val="0"/>
          <w:marTop w:val="0"/>
          <w:marBottom w:val="0"/>
          <w:divBdr>
            <w:top w:val="none" w:sz="0" w:space="0" w:color="auto"/>
            <w:left w:val="none" w:sz="0" w:space="0" w:color="auto"/>
            <w:bottom w:val="none" w:sz="0" w:space="0" w:color="auto"/>
            <w:right w:val="none" w:sz="0" w:space="0" w:color="auto"/>
          </w:divBdr>
          <w:divsChild>
            <w:div w:id="1019044339">
              <w:marLeft w:val="0"/>
              <w:marRight w:val="0"/>
              <w:marTop w:val="0"/>
              <w:marBottom w:val="0"/>
              <w:divBdr>
                <w:top w:val="none" w:sz="0" w:space="0" w:color="auto"/>
                <w:left w:val="none" w:sz="0" w:space="0" w:color="auto"/>
                <w:bottom w:val="none" w:sz="0" w:space="0" w:color="auto"/>
                <w:right w:val="none" w:sz="0" w:space="0" w:color="auto"/>
              </w:divBdr>
            </w:div>
          </w:divsChild>
        </w:div>
        <w:div w:id="1348601797">
          <w:marLeft w:val="0"/>
          <w:marRight w:val="0"/>
          <w:marTop w:val="0"/>
          <w:marBottom w:val="0"/>
          <w:divBdr>
            <w:top w:val="none" w:sz="0" w:space="0" w:color="auto"/>
            <w:left w:val="none" w:sz="0" w:space="0" w:color="auto"/>
            <w:bottom w:val="none" w:sz="0" w:space="0" w:color="auto"/>
            <w:right w:val="none" w:sz="0" w:space="0" w:color="auto"/>
          </w:divBdr>
          <w:divsChild>
            <w:div w:id="821501542">
              <w:marLeft w:val="0"/>
              <w:marRight w:val="0"/>
              <w:marTop w:val="0"/>
              <w:marBottom w:val="0"/>
              <w:divBdr>
                <w:top w:val="none" w:sz="0" w:space="0" w:color="auto"/>
                <w:left w:val="none" w:sz="0" w:space="0" w:color="auto"/>
                <w:bottom w:val="none" w:sz="0" w:space="0" w:color="auto"/>
                <w:right w:val="none" w:sz="0" w:space="0" w:color="auto"/>
              </w:divBdr>
            </w:div>
          </w:divsChild>
        </w:div>
        <w:div w:id="1365597463">
          <w:marLeft w:val="0"/>
          <w:marRight w:val="0"/>
          <w:marTop w:val="0"/>
          <w:marBottom w:val="0"/>
          <w:divBdr>
            <w:top w:val="none" w:sz="0" w:space="0" w:color="auto"/>
            <w:left w:val="none" w:sz="0" w:space="0" w:color="auto"/>
            <w:bottom w:val="none" w:sz="0" w:space="0" w:color="auto"/>
            <w:right w:val="none" w:sz="0" w:space="0" w:color="auto"/>
          </w:divBdr>
          <w:divsChild>
            <w:div w:id="471752329">
              <w:marLeft w:val="0"/>
              <w:marRight w:val="0"/>
              <w:marTop w:val="0"/>
              <w:marBottom w:val="0"/>
              <w:divBdr>
                <w:top w:val="none" w:sz="0" w:space="0" w:color="auto"/>
                <w:left w:val="none" w:sz="0" w:space="0" w:color="auto"/>
                <w:bottom w:val="none" w:sz="0" w:space="0" w:color="auto"/>
                <w:right w:val="none" w:sz="0" w:space="0" w:color="auto"/>
              </w:divBdr>
            </w:div>
          </w:divsChild>
        </w:div>
        <w:div w:id="1441611234">
          <w:marLeft w:val="0"/>
          <w:marRight w:val="0"/>
          <w:marTop w:val="0"/>
          <w:marBottom w:val="0"/>
          <w:divBdr>
            <w:top w:val="none" w:sz="0" w:space="0" w:color="auto"/>
            <w:left w:val="none" w:sz="0" w:space="0" w:color="auto"/>
            <w:bottom w:val="none" w:sz="0" w:space="0" w:color="auto"/>
            <w:right w:val="none" w:sz="0" w:space="0" w:color="auto"/>
          </w:divBdr>
          <w:divsChild>
            <w:div w:id="901329549">
              <w:marLeft w:val="0"/>
              <w:marRight w:val="0"/>
              <w:marTop w:val="0"/>
              <w:marBottom w:val="0"/>
              <w:divBdr>
                <w:top w:val="none" w:sz="0" w:space="0" w:color="auto"/>
                <w:left w:val="none" w:sz="0" w:space="0" w:color="auto"/>
                <w:bottom w:val="none" w:sz="0" w:space="0" w:color="auto"/>
                <w:right w:val="none" w:sz="0" w:space="0" w:color="auto"/>
              </w:divBdr>
            </w:div>
          </w:divsChild>
        </w:div>
        <w:div w:id="1634752604">
          <w:marLeft w:val="0"/>
          <w:marRight w:val="0"/>
          <w:marTop w:val="0"/>
          <w:marBottom w:val="0"/>
          <w:divBdr>
            <w:top w:val="none" w:sz="0" w:space="0" w:color="auto"/>
            <w:left w:val="none" w:sz="0" w:space="0" w:color="auto"/>
            <w:bottom w:val="none" w:sz="0" w:space="0" w:color="auto"/>
            <w:right w:val="none" w:sz="0" w:space="0" w:color="auto"/>
          </w:divBdr>
          <w:divsChild>
            <w:div w:id="1676804452">
              <w:marLeft w:val="0"/>
              <w:marRight w:val="0"/>
              <w:marTop w:val="0"/>
              <w:marBottom w:val="0"/>
              <w:divBdr>
                <w:top w:val="none" w:sz="0" w:space="0" w:color="auto"/>
                <w:left w:val="none" w:sz="0" w:space="0" w:color="auto"/>
                <w:bottom w:val="none" w:sz="0" w:space="0" w:color="auto"/>
                <w:right w:val="none" w:sz="0" w:space="0" w:color="auto"/>
              </w:divBdr>
            </w:div>
          </w:divsChild>
        </w:div>
        <w:div w:id="2010450149">
          <w:marLeft w:val="0"/>
          <w:marRight w:val="0"/>
          <w:marTop w:val="0"/>
          <w:marBottom w:val="0"/>
          <w:divBdr>
            <w:top w:val="none" w:sz="0" w:space="0" w:color="auto"/>
            <w:left w:val="none" w:sz="0" w:space="0" w:color="auto"/>
            <w:bottom w:val="none" w:sz="0" w:space="0" w:color="auto"/>
            <w:right w:val="none" w:sz="0" w:space="0" w:color="auto"/>
          </w:divBdr>
          <w:divsChild>
            <w:div w:id="351149358">
              <w:marLeft w:val="0"/>
              <w:marRight w:val="0"/>
              <w:marTop w:val="0"/>
              <w:marBottom w:val="0"/>
              <w:divBdr>
                <w:top w:val="none" w:sz="0" w:space="0" w:color="auto"/>
                <w:left w:val="none" w:sz="0" w:space="0" w:color="auto"/>
                <w:bottom w:val="none" w:sz="0" w:space="0" w:color="auto"/>
                <w:right w:val="none" w:sz="0" w:space="0" w:color="auto"/>
              </w:divBdr>
            </w:div>
          </w:divsChild>
        </w:div>
        <w:div w:id="2092315727">
          <w:marLeft w:val="0"/>
          <w:marRight w:val="0"/>
          <w:marTop w:val="0"/>
          <w:marBottom w:val="0"/>
          <w:divBdr>
            <w:top w:val="none" w:sz="0" w:space="0" w:color="auto"/>
            <w:left w:val="none" w:sz="0" w:space="0" w:color="auto"/>
            <w:bottom w:val="none" w:sz="0" w:space="0" w:color="auto"/>
            <w:right w:val="none" w:sz="0" w:space="0" w:color="auto"/>
          </w:divBdr>
          <w:divsChild>
            <w:div w:id="443576428">
              <w:marLeft w:val="0"/>
              <w:marRight w:val="0"/>
              <w:marTop w:val="0"/>
              <w:marBottom w:val="0"/>
              <w:divBdr>
                <w:top w:val="none" w:sz="0" w:space="0" w:color="auto"/>
                <w:left w:val="none" w:sz="0" w:space="0" w:color="auto"/>
                <w:bottom w:val="none" w:sz="0" w:space="0" w:color="auto"/>
                <w:right w:val="none" w:sz="0" w:space="0" w:color="auto"/>
              </w:divBdr>
            </w:div>
          </w:divsChild>
        </w:div>
        <w:div w:id="2124837027">
          <w:marLeft w:val="0"/>
          <w:marRight w:val="0"/>
          <w:marTop w:val="0"/>
          <w:marBottom w:val="0"/>
          <w:divBdr>
            <w:top w:val="none" w:sz="0" w:space="0" w:color="auto"/>
            <w:left w:val="none" w:sz="0" w:space="0" w:color="auto"/>
            <w:bottom w:val="none" w:sz="0" w:space="0" w:color="auto"/>
            <w:right w:val="none" w:sz="0" w:space="0" w:color="auto"/>
          </w:divBdr>
          <w:divsChild>
            <w:div w:id="16441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3733">
      <w:bodyDiv w:val="1"/>
      <w:marLeft w:val="0"/>
      <w:marRight w:val="0"/>
      <w:marTop w:val="0"/>
      <w:marBottom w:val="0"/>
      <w:divBdr>
        <w:top w:val="none" w:sz="0" w:space="0" w:color="auto"/>
        <w:left w:val="none" w:sz="0" w:space="0" w:color="auto"/>
        <w:bottom w:val="none" w:sz="0" w:space="0" w:color="auto"/>
        <w:right w:val="none" w:sz="0" w:space="0" w:color="auto"/>
      </w:divBdr>
      <w:divsChild>
        <w:div w:id="80226466">
          <w:marLeft w:val="0"/>
          <w:marRight w:val="0"/>
          <w:marTop w:val="0"/>
          <w:marBottom w:val="0"/>
          <w:divBdr>
            <w:top w:val="none" w:sz="0" w:space="0" w:color="auto"/>
            <w:left w:val="none" w:sz="0" w:space="0" w:color="auto"/>
            <w:bottom w:val="none" w:sz="0" w:space="0" w:color="auto"/>
            <w:right w:val="none" w:sz="0" w:space="0" w:color="auto"/>
          </w:divBdr>
          <w:divsChild>
            <w:div w:id="256988429">
              <w:marLeft w:val="0"/>
              <w:marRight w:val="0"/>
              <w:marTop w:val="0"/>
              <w:marBottom w:val="0"/>
              <w:divBdr>
                <w:top w:val="none" w:sz="0" w:space="0" w:color="auto"/>
                <w:left w:val="none" w:sz="0" w:space="0" w:color="auto"/>
                <w:bottom w:val="none" w:sz="0" w:space="0" w:color="auto"/>
                <w:right w:val="none" w:sz="0" w:space="0" w:color="auto"/>
              </w:divBdr>
            </w:div>
          </w:divsChild>
        </w:div>
        <w:div w:id="84084189">
          <w:marLeft w:val="0"/>
          <w:marRight w:val="0"/>
          <w:marTop w:val="0"/>
          <w:marBottom w:val="0"/>
          <w:divBdr>
            <w:top w:val="none" w:sz="0" w:space="0" w:color="auto"/>
            <w:left w:val="none" w:sz="0" w:space="0" w:color="auto"/>
            <w:bottom w:val="none" w:sz="0" w:space="0" w:color="auto"/>
            <w:right w:val="none" w:sz="0" w:space="0" w:color="auto"/>
          </w:divBdr>
          <w:divsChild>
            <w:div w:id="1695570380">
              <w:marLeft w:val="0"/>
              <w:marRight w:val="0"/>
              <w:marTop w:val="0"/>
              <w:marBottom w:val="0"/>
              <w:divBdr>
                <w:top w:val="none" w:sz="0" w:space="0" w:color="auto"/>
                <w:left w:val="none" w:sz="0" w:space="0" w:color="auto"/>
                <w:bottom w:val="none" w:sz="0" w:space="0" w:color="auto"/>
                <w:right w:val="none" w:sz="0" w:space="0" w:color="auto"/>
              </w:divBdr>
            </w:div>
          </w:divsChild>
        </w:div>
        <w:div w:id="110053963">
          <w:marLeft w:val="0"/>
          <w:marRight w:val="0"/>
          <w:marTop w:val="0"/>
          <w:marBottom w:val="0"/>
          <w:divBdr>
            <w:top w:val="none" w:sz="0" w:space="0" w:color="auto"/>
            <w:left w:val="none" w:sz="0" w:space="0" w:color="auto"/>
            <w:bottom w:val="none" w:sz="0" w:space="0" w:color="auto"/>
            <w:right w:val="none" w:sz="0" w:space="0" w:color="auto"/>
          </w:divBdr>
          <w:divsChild>
            <w:div w:id="925455096">
              <w:marLeft w:val="0"/>
              <w:marRight w:val="0"/>
              <w:marTop w:val="0"/>
              <w:marBottom w:val="0"/>
              <w:divBdr>
                <w:top w:val="none" w:sz="0" w:space="0" w:color="auto"/>
                <w:left w:val="none" w:sz="0" w:space="0" w:color="auto"/>
                <w:bottom w:val="none" w:sz="0" w:space="0" w:color="auto"/>
                <w:right w:val="none" w:sz="0" w:space="0" w:color="auto"/>
              </w:divBdr>
            </w:div>
          </w:divsChild>
        </w:div>
        <w:div w:id="412968894">
          <w:marLeft w:val="0"/>
          <w:marRight w:val="0"/>
          <w:marTop w:val="0"/>
          <w:marBottom w:val="0"/>
          <w:divBdr>
            <w:top w:val="none" w:sz="0" w:space="0" w:color="auto"/>
            <w:left w:val="none" w:sz="0" w:space="0" w:color="auto"/>
            <w:bottom w:val="none" w:sz="0" w:space="0" w:color="auto"/>
            <w:right w:val="none" w:sz="0" w:space="0" w:color="auto"/>
          </w:divBdr>
          <w:divsChild>
            <w:div w:id="142894882">
              <w:marLeft w:val="0"/>
              <w:marRight w:val="0"/>
              <w:marTop w:val="0"/>
              <w:marBottom w:val="0"/>
              <w:divBdr>
                <w:top w:val="none" w:sz="0" w:space="0" w:color="auto"/>
                <w:left w:val="none" w:sz="0" w:space="0" w:color="auto"/>
                <w:bottom w:val="none" w:sz="0" w:space="0" w:color="auto"/>
                <w:right w:val="none" w:sz="0" w:space="0" w:color="auto"/>
              </w:divBdr>
            </w:div>
          </w:divsChild>
        </w:div>
        <w:div w:id="729041817">
          <w:marLeft w:val="0"/>
          <w:marRight w:val="0"/>
          <w:marTop w:val="0"/>
          <w:marBottom w:val="0"/>
          <w:divBdr>
            <w:top w:val="none" w:sz="0" w:space="0" w:color="auto"/>
            <w:left w:val="none" w:sz="0" w:space="0" w:color="auto"/>
            <w:bottom w:val="none" w:sz="0" w:space="0" w:color="auto"/>
            <w:right w:val="none" w:sz="0" w:space="0" w:color="auto"/>
          </w:divBdr>
          <w:divsChild>
            <w:div w:id="1053232664">
              <w:marLeft w:val="0"/>
              <w:marRight w:val="0"/>
              <w:marTop w:val="0"/>
              <w:marBottom w:val="0"/>
              <w:divBdr>
                <w:top w:val="none" w:sz="0" w:space="0" w:color="auto"/>
                <w:left w:val="none" w:sz="0" w:space="0" w:color="auto"/>
                <w:bottom w:val="none" w:sz="0" w:space="0" w:color="auto"/>
                <w:right w:val="none" w:sz="0" w:space="0" w:color="auto"/>
              </w:divBdr>
            </w:div>
          </w:divsChild>
        </w:div>
        <w:div w:id="747461058">
          <w:marLeft w:val="0"/>
          <w:marRight w:val="0"/>
          <w:marTop w:val="0"/>
          <w:marBottom w:val="0"/>
          <w:divBdr>
            <w:top w:val="none" w:sz="0" w:space="0" w:color="auto"/>
            <w:left w:val="none" w:sz="0" w:space="0" w:color="auto"/>
            <w:bottom w:val="none" w:sz="0" w:space="0" w:color="auto"/>
            <w:right w:val="none" w:sz="0" w:space="0" w:color="auto"/>
          </w:divBdr>
          <w:divsChild>
            <w:div w:id="1930961106">
              <w:marLeft w:val="0"/>
              <w:marRight w:val="0"/>
              <w:marTop w:val="0"/>
              <w:marBottom w:val="0"/>
              <w:divBdr>
                <w:top w:val="none" w:sz="0" w:space="0" w:color="auto"/>
                <w:left w:val="none" w:sz="0" w:space="0" w:color="auto"/>
                <w:bottom w:val="none" w:sz="0" w:space="0" w:color="auto"/>
                <w:right w:val="none" w:sz="0" w:space="0" w:color="auto"/>
              </w:divBdr>
            </w:div>
          </w:divsChild>
        </w:div>
        <w:div w:id="753622949">
          <w:marLeft w:val="0"/>
          <w:marRight w:val="0"/>
          <w:marTop w:val="0"/>
          <w:marBottom w:val="0"/>
          <w:divBdr>
            <w:top w:val="none" w:sz="0" w:space="0" w:color="auto"/>
            <w:left w:val="none" w:sz="0" w:space="0" w:color="auto"/>
            <w:bottom w:val="none" w:sz="0" w:space="0" w:color="auto"/>
            <w:right w:val="none" w:sz="0" w:space="0" w:color="auto"/>
          </w:divBdr>
          <w:divsChild>
            <w:div w:id="1086347108">
              <w:marLeft w:val="0"/>
              <w:marRight w:val="0"/>
              <w:marTop w:val="0"/>
              <w:marBottom w:val="0"/>
              <w:divBdr>
                <w:top w:val="none" w:sz="0" w:space="0" w:color="auto"/>
                <w:left w:val="none" w:sz="0" w:space="0" w:color="auto"/>
                <w:bottom w:val="none" w:sz="0" w:space="0" w:color="auto"/>
                <w:right w:val="none" w:sz="0" w:space="0" w:color="auto"/>
              </w:divBdr>
            </w:div>
          </w:divsChild>
        </w:div>
        <w:div w:id="800072183">
          <w:marLeft w:val="0"/>
          <w:marRight w:val="0"/>
          <w:marTop w:val="0"/>
          <w:marBottom w:val="0"/>
          <w:divBdr>
            <w:top w:val="none" w:sz="0" w:space="0" w:color="auto"/>
            <w:left w:val="none" w:sz="0" w:space="0" w:color="auto"/>
            <w:bottom w:val="none" w:sz="0" w:space="0" w:color="auto"/>
            <w:right w:val="none" w:sz="0" w:space="0" w:color="auto"/>
          </w:divBdr>
          <w:divsChild>
            <w:div w:id="2116629522">
              <w:marLeft w:val="0"/>
              <w:marRight w:val="0"/>
              <w:marTop w:val="0"/>
              <w:marBottom w:val="0"/>
              <w:divBdr>
                <w:top w:val="none" w:sz="0" w:space="0" w:color="auto"/>
                <w:left w:val="none" w:sz="0" w:space="0" w:color="auto"/>
                <w:bottom w:val="none" w:sz="0" w:space="0" w:color="auto"/>
                <w:right w:val="none" w:sz="0" w:space="0" w:color="auto"/>
              </w:divBdr>
            </w:div>
          </w:divsChild>
        </w:div>
        <w:div w:id="819073680">
          <w:marLeft w:val="0"/>
          <w:marRight w:val="0"/>
          <w:marTop w:val="0"/>
          <w:marBottom w:val="0"/>
          <w:divBdr>
            <w:top w:val="none" w:sz="0" w:space="0" w:color="auto"/>
            <w:left w:val="none" w:sz="0" w:space="0" w:color="auto"/>
            <w:bottom w:val="none" w:sz="0" w:space="0" w:color="auto"/>
            <w:right w:val="none" w:sz="0" w:space="0" w:color="auto"/>
          </w:divBdr>
          <w:divsChild>
            <w:div w:id="1261790026">
              <w:marLeft w:val="0"/>
              <w:marRight w:val="0"/>
              <w:marTop w:val="0"/>
              <w:marBottom w:val="0"/>
              <w:divBdr>
                <w:top w:val="none" w:sz="0" w:space="0" w:color="auto"/>
                <w:left w:val="none" w:sz="0" w:space="0" w:color="auto"/>
                <w:bottom w:val="none" w:sz="0" w:space="0" w:color="auto"/>
                <w:right w:val="none" w:sz="0" w:space="0" w:color="auto"/>
              </w:divBdr>
            </w:div>
          </w:divsChild>
        </w:div>
        <w:div w:id="941456101">
          <w:marLeft w:val="0"/>
          <w:marRight w:val="0"/>
          <w:marTop w:val="0"/>
          <w:marBottom w:val="0"/>
          <w:divBdr>
            <w:top w:val="none" w:sz="0" w:space="0" w:color="auto"/>
            <w:left w:val="none" w:sz="0" w:space="0" w:color="auto"/>
            <w:bottom w:val="none" w:sz="0" w:space="0" w:color="auto"/>
            <w:right w:val="none" w:sz="0" w:space="0" w:color="auto"/>
          </w:divBdr>
          <w:divsChild>
            <w:div w:id="87043997">
              <w:marLeft w:val="0"/>
              <w:marRight w:val="0"/>
              <w:marTop w:val="0"/>
              <w:marBottom w:val="0"/>
              <w:divBdr>
                <w:top w:val="none" w:sz="0" w:space="0" w:color="auto"/>
                <w:left w:val="none" w:sz="0" w:space="0" w:color="auto"/>
                <w:bottom w:val="none" w:sz="0" w:space="0" w:color="auto"/>
                <w:right w:val="none" w:sz="0" w:space="0" w:color="auto"/>
              </w:divBdr>
            </w:div>
          </w:divsChild>
        </w:div>
        <w:div w:id="1231962572">
          <w:marLeft w:val="0"/>
          <w:marRight w:val="0"/>
          <w:marTop w:val="0"/>
          <w:marBottom w:val="0"/>
          <w:divBdr>
            <w:top w:val="none" w:sz="0" w:space="0" w:color="auto"/>
            <w:left w:val="none" w:sz="0" w:space="0" w:color="auto"/>
            <w:bottom w:val="none" w:sz="0" w:space="0" w:color="auto"/>
            <w:right w:val="none" w:sz="0" w:space="0" w:color="auto"/>
          </w:divBdr>
          <w:divsChild>
            <w:div w:id="1629703192">
              <w:marLeft w:val="0"/>
              <w:marRight w:val="0"/>
              <w:marTop w:val="0"/>
              <w:marBottom w:val="0"/>
              <w:divBdr>
                <w:top w:val="none" w:sz="0" w:space="0" w:color="auto"/>
                <w:left w:val="none" w:sz="0" w:space="0" w:color="auto"/>
                <w:bottom w:val="none" w:sz="0" w:space="0" w:color="auto"/>
                <w:right w:val="none" w:sz="0" w:space="0" w:color="auto"/>
              </w:divBdr>
            </w:div>
          </w:divsChild>
        </w:div>
        <w:div w:id="1310211185">
          <w:marLeft w:val="0"/>
          <w:marRight w:val="0"/>
          <w:marTop w:val="0"/>
          <w:marBottom w:val="0"/>
          <w:divBdr>
            <w:top w:val="none" w:sz="0" w:space="0" w:color="auto"/>
            <w:left w:val="none" w:sz="0" w:space="0" w:color="auto"/>
            <w:bottom w:val="none" w:sz="0" w:space="0" w:color="auto"/>
            <w:right w:val="none" w:sz="0" w:space="0" w:color="auto"/>
          </w:divBdr>
          <w:divsChild>
            <w:div w:id="1156528631">
              <w:marLeft w:val="0"/>
              <w:marRight w:val="0"/>
              <w:marTop w:val="0"/>
              <w:marBottom w:val="0"/>
              <w:divBdr>
                <w:top w:val="none" w:sz="0" w:space="0" w:color="auto"/>
                <w:left w:val="none" w:sz="0" w:space="0" w:color="auto"/>
                <w:bottom w:val="none" w:sz="0" w:space="0" w:color="auto"/>
                <w:right w:val="none" w:sz="0" w:space="0" w:color="auto"/>
              </w:divBdr>
            </w:div>
          </w:divsChild>
        </w:div>
        <w:div w:id="1645771074">
          <w:marLeft w:val="0"/>
          <w:marRight w:val="0"/>
          <w:marTop w:val="0"/>
          <w:marBottom w:val="0"/>
          <w:divBdr>
            <w:top w:val="none" w:sz="0" w:space="0" w:color="auto"/>
            <w:left w:val="none" w:sz="0" w:space="0" w:color="auto"/>
            <w:bottom w:val="none" w:sz="0" w:space="0" w:color="auto"/>
            <w:right w:val="none" w:sz="0" w:space="0" w:color="auto"/>
          </w:divBdr>
          <w:divsChild>
            <w:div w:id="937982540">
              <w:marLeft w:val="0"/>
              <w:marRight w:val="0"/>
              <w:marTop w:val="0"/>
              <w:marBottom w:val="0"/>
              <w:divBdr>
                <w:top w:val="none" w:sz="0" w:space="0" w:color="auto"/>
                <w:left w:val="none" w:sz="0" w:space="0" w:color="auto"/>
                <w:bottom w:val="none" w:sz="0" w:space="0" w:color="auto"/>
                <w:right w:val="none" w:sz="0" w:space="0" w:color="auto"/>
              </w:divBdr>
            </w:div>
          </w:divsChild>
        </w:div>
        <w:div w:id="1813057606">
          <w:marLeft w:val="0"/>
          <w:marRight w:val="0"/>
          <w:marTop w:val="0"/>
          <w:marBottom w:val="0"/>
          <w:divBdr>
            <w:top w:val="none" w:sz="0" w:space="0" w:color="auto"/>
            <w:left w:val="none" w:sz="0" w:space="0" w:color="auto"/>
            <w:bottom w:val="none" w:sz="0" w:space="0" w:color="auto"/>
            <w:right w:val="none" w:sz="0" w:space="0" w:color="auto"/>
          </w:divBdr>
          <w:divsChild>
            <w:div w:id="1656031309">
              <w:marLeft w:val="0"/>
              <w:marRight w:val="0"/>
              <w:marTop w:val="0"/>
              <w:marBottom w:val="0"/>
              <w:divBdr>
                <w:top w:val="none" w:sz="0" w:space="0" w:color="auto"/>
                <w:left w:val="none" w:sz="0" w:space="0" w:color="auto"/>
                <w:bottom w:val="none" w:sz="0" w:space="0" w:color="auto"/>
                <w:right w:val="none" w:sz="0" w:space="0" w:color="auto"/>
              </w:divBdr>
            </w:div>
          </w:divsChild>
        </w:div>
        <w:div w:id="1923296958">
          <w:marLeft w:val="0"/>
          <w:marRight w:val="0"/>
          <w:marTop w:val="0"/>
          <w:marBottom w:val="0"/>
          <w:divBdr>
            <w:top w:val="none" w:sz="0" w:space="0" w:color="auto"/>
            <w:left w:val="none" w:sz="0" w:space="0" w:color="auto"/>
            <w:bottom w:val="none" w:sz="0" w:space="0" w:color="auto"/>
            <w:right w:val="none" w:sz="0" w:space="0" w:color="auto"/>
          </w:divBdr>
          <w:divsChild>
            <w:div w:id="307171002">
              <w:marLeft w:val="0"/>
              <w:marRight w:val="0"/>
              <w:marTop w:val="0"/>
              <w:marBottom w:val="0"/>
              <w:divBdr>
                <w:top w:val="none" w:sz="0" w:space="0" w:color="auto"/>
                <w:left w:val="none" w:sz="0" w:space="0" w:color="auto"/>
                <w:bottom w:val="none" w:sz="0" w:space="0" w:color="auto"/>
                <w:right w:val="none" w:sz="0" w:space="0" w:color="auto"/>
              </w:divBdr>
            </w:div>
          </w:divsChild>
        </w:div>
        <w:div w:id="2059014333">
          <w:marLeft w:val="0"/>
          <w:marRight w:val="0"/>
          <w:marTop w:val="0"/>
          <w:marBottom w:val="0"/>
          <w:divBdr>
            <w:top w:val="none" w:sz="0" w:space="0" w:color="auto"/>
            <w:left w:val="none" w:sz="0" w:space="0" w:color="auto"/>
            <w:bottom w:val="none" w:sz="0" w:space="0" w:color="auto"/>
            <w:right w:val="none" w:sz="0" w:space="0" w:color="auto"/>
          </w:divBdr>
          <w:divsChild>
            <w:div w:id="1368723250">
              <w:marLeft w:val="0"/>
              <w:marRight w:val="0"/>
              <w:marTop w:val="0"/>
              <w:marBottom w:val="0"/>
              <w:divBdr>
                <w:top w:val="none" w:sz="0" w:space="0" w:color="auto"/>
                <w:left w:val="none" w:sz="0" w:space="0" w:color="auto"/>
                <w:bottom w:val="none" w:sz="0" w:space="0" w:color="auto"/>
                <w:right w:val="none" w:sz="0" w:space="0" w:color="auto"/>
              </w:divBdr>
            </w:div>
          </w:divsChild>
        </w:div>
        <w:div w:id="2091653387">
          <w:marLeft w:val="0"/>
          <w:marRight w:val="0"/>
          <w:marTop w:val="0"/>
          <w:marBottom w:val="0"/>
          <w:divBdr>
            <w:top w:val="none" w:sz="0" w:space="0" w:color="auto"/>
            <w:left w:val="none" w:sz="0" w:space="0" w:color="auto"/>
            <w:bottom w:val="none" w:sz="0" w:space="0" w:color="auto"/>
            <w:right w:val="none" w:sz="0" w:space="0" w:color="auto"/>
          </w:divBdr>
          <w:divsChild>
            <w:div w:id="652488774">
              <w:marLeft w:val="0"/>
              <w:marRight w:val="0"/>
              <w:marTop w:val="0"/>
              <w:marBottom w:val="0"/>
              <w:divBdr>
                <w:top w:val="none" w:sz="0" w:space="0" w:color="auto"/>
                <w:left w:val="none" w:sz="0" w:space="0" w:color="auto"/>
                <w:bottom w:val="none" w:sz="0" w:space="0" w:color="auto"/>
                <w:right w:val="none" w:sz="0" w:space="0" w:color="auto"/>
              </w:divBdr>
            </w:div>
          </w:divsChild>
        </w:div>
        <w:div w:id="2123111072">
          <w:marLeft w:val="0"/>
          <w:marRight w:val="0"/>
          <w:marTop w:val="0"/>
          <w:marBottom w:val="0"/>
          <w:divBdr>
            <w:top w:val="none" w:sz="0" w:space="0" w:color="auto"/>
            <w:left w:val="none" w:sz="0" w:space="0" w:color="auto"/>
            <w:bottom w:val="none" w:sz="0" w:space="0" w:color="auto"/>
            <w:right w:val="none" w:sz="0" w:space="0" w:color="auto"/>
          </w:divBdr>
          <w:divsChild>
            <w:div w:id="3205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4406">
      <w:bodyDiv w:val="1"/>
      <w:marLeft w:val="0"/>
      <w:marRight w:val="0"/>
      <w:marTop w:val="0"/>
      <w:marBottom w:val="0"/>
      <w:divBdr>
        <w:top w:val="none" w:sz="0" w:space="0" w:color="auto"/>
        <w:left w:val="none" w:sz="0" w:space="0" w:color="auto"/>
        <w:bottom w:val="none" w:sz="0" w:space="0" w:color="auto"/>
        <w:right w:val="none" w:sz="0" w:space="0" w:color="auto"/>
      </w:divBdr>
    </w:div>
    <w:div w:id="512040378">
      <w:bodyDiv w:val="1"/>
      <w:marLeft w:val="0"/>
      <w:marRight w:val="0"/>
      <w:marTop w:val="0"/>
      <w:marBottom w:val="0"/>
      <w:divBdr>
        <w:top w:val="none" w:sz="0" w:space="0" w:color="auto"/>
        <w:left w:val="none" w:sz="0" w:space="0" w:color="auto"/>
        <w:bottom w:val="none" w:sz="0" w:space="0" w:color="auto"/>
        <w:right w:val="none" w:sz="0" w:space="0" w:color="auto"/>
      </w:divBdr>
      <w:divsChild>
        <w:div w:id="17436431">
          <w:marLeft w:val="0"/>
          <w:marRight w:val="0"/>
          <w:marTop w:val="0"/>
          <w:marBottom w:val="0"/>
          <w:divBdr>
            <w:top w:val="none" w:sz="0" w:space="0" w:color="auto"/>
            <w:left w:val="none" w:sz="0" w:space="0" w:color="auto"/>
            <w:bottom w:val="none" w:sz="0" w:space="0" w:color="auto"/>
            <w:right w:val="none" w:sz="0" w:space="0" w:color="auto"/>
          </w:divBdr>
          <w:divsChild>
            <w:div w:id="255984670">
              <w:marLeft w:val="0"/>
              <w:marRight w:val="0"/>
              <w:marTop w:val="0"/>
              <w:marBottom w:val="0"/>
              <w:divBdr>
                <w:top w:val="none" w:sz="0" w:space="0" w:color="auto"/>
                <w:left w:val="none" w:sz="0" w:space="0" w:color="auto"/>
                <w:bottom w:val="none" w:sz="0" w:space="0" w:color="auto"/>
                <w:right w:val="none" w:sz="0" w:space="0" w:color="auto"/>
              </w:divBdr>
            </w:div>
          </w:divsChild>
        </w:div>
        <w:div w:id="23019091">
          <w:marLeft w:val="0"/>
          <w:marRight w:val="0"/>
          <w:marTop w:val="0"/>
          <w:marBottom w:val="0"/>
          <w:divBdr>
            <w:top w:val="none" w:sz="0" w:space="0" w:color="auto"/>
            <w:left w:val="none" w:sz="0" w:space="0" w:color="auto"/>
            <w:bottom w:val="none" w:sz="0" w:space="0" w:color="auto"/>
            <w:right w:val="none" w:sz="0" w:space="0" w:color="auto"/>
          </w:divBdr>
          <w:divsChild>
            <w:div w:id="376274666">
              <w:marLeft w:val="0"/>
              <w:marRight w:val="0"/>
              <w:marTop w:val="0"/>
              <w:marBottom w:val="0"/>
              <w:divBdr>
                <w:top w:val="none" w:sz="0" w:space="0" w:color="auto"/>
                <w:left w:val="none" w:sz="0" w:space="0" w:color="auto"/>
                <w:bottom w:val="none" w:sz="0" w:space="0" w:color="auto"/>
                <w:right w:val="none" w:sz="0" w:space="0" w:color="auto"/>
              </w:divBdr>
            </w:div>
          </w:divsChild>
        </w:div>
        <w:div w:id="182481755">
          <w:marLeft w:val="0"/>
          <w:marRight w:val="0"/>
          <w:marTop w:val="0"/>
          <w:marBottom w:val="0"/>
          <w:divBdr>
            <w:top w:val="none" w:sz="0" w:space="0" w:color="auto"/>
            <w:left w:val="none" w:sz="0" w:space="0" w:color="auto"/>
            <w:bottom w:val="none" w:sz="0" w:space="0" w:color="auto"/>
            <w:right w:val="none" w:sz="0" w:space="0" w:color="auto"/>
          </w:divBdr>
          <w:divsChild>
            <w:div w:id="1709641466">
              <w:marLeft w:val="0"/>
              <w:marRight w:val="0"/>
              <w:marTop w:val="0"/>
              <w:marBottom w:val="0"/>
              <w:divBdr>
                <w:top w:val="none" w:sz="0" w:space="0" w:color="auto"/>
                <w:left w:val="none" w:sz="0" w:space="0" w:color="auto"/>
                <w:bottom w:val="none" w:sz="0" w:space="0" w:color="auto"/>
                <w:right w:val="none" w:sz="0" w:space="0" w:color="auto"/>
              </w:divBdr>
            </w:div>
          </w:divsChild>
        </w:div>
        <w:div w:id="257716809">
          <w:marLeft w:val="0"/>
          <w:marRight w:val="0"/>
          <w:marTop w:val="0"/>
          <w:marBottom w:val="0"/>
          <w:divBdr>
            <w:top w:val="none" w:sz="0" w:space="0" w:color="auto"/>
            <w:left w:val="none" w:sz="0" w:space="0" w:color="auto"/>
            <w:bottom w:val="none" w:sz="0" w:space="0" w:color="auto"/>
            <w:right w:val="none" w:sz="0" w:space="0" w:color="auto"/>
          </w:divBdr>
          <w:divsChild>
            <w:div w:id="393547394">
              <w:marLeft w:val="0"/>
              <w:marRight w:val="0"/>
              <w:marTop w:val="0"/>
              <w:marBottom w:val="0"/>
              <w:divBdr>
                <w:top w:val="none" w:sz="0" w:space="0" w:color="auto"/>
                <w:left w:val="none" w:sz="0" w:space="0" w:color="auto"/>
                <w:bottom w:val="none" w:sz="0" w:space="0" w:color="auto"/>
                <w:right w:val="none" w:sz="0" w:space="0" w:color="auto"/>
              </w:divBdr>
            </w:div>
          </w:divsChild>
        </w:div>
        <w:div w:id="279462116">
          <w:marLeft w:val="0"/>
          <w:marRight w:val="0"/>
          <w:marTop w:val="0"/>
          <w:marBottom w:val="0"/>
          <w:divBdr>
            <w:top w:val="none" w:sz="0" w:space="0" w:color="auto"/>
            <w:left w:val="none" w:sz="0" w:space="0" w:color="auto"/>
            <w:bottom w:val="none" w:sz="0" w:space="0" w:color="auto"/>
            <w:right w:val="none" w:sz="0" w:space="0" w:color="auto"/>
          </w:divBdr>
          <w:divsChild>
            <w:div w:id="1007320460">
              <w:marLeft w:val="0"/>
              <w:marRight w:val="0"/>
              <w:marTop w:val="0"/>
              <w:marBottom w:val="0"/>
              <w:divBdr>
                <w:top w:val="none" w:sz="0" w:space="0" w:color="auto"/>
                <w:left w:val="none" w:sz="0" w:space="0" w:color="auto"/>
                <w:bottom w:val="none" w:sz="0" w:space="0" w:color="auto"/>
                <w:right w:val="none" w:sz="0" w:space="0" w:color="auto"/>
              </w:divBdr>
            </w:div>
          </w:divsChild>
        </w:div>
        <w:div w:id="328946012">
          <w:marLeft w:val="0"/>
          <w:marRight w:val="0"/>
          <w:marTop w:val="0"/>
          <w:marBottom w:val="0"/>
          <w:divBdr>
            <w:top w:val="none" w:sz="0" w:space="0" w:color="auto"/>
            <w:left w:val="none" w:sz="0" w:space="0" w:color="auto"/>
            <w:bottom w:val="none" w:sz="0" w:space="0" w:color="auto"/>
            <w:right w:val="none" w:sz="0" w:space="0" w:color="auto"/>
          </w:divBdr>
          <w:divsChild>
            <w:div w:id="1807310862">
              <w:marLeft w:val="0"/>
              <w:marRight w:val="0"/>
              <w:marTop w:val="0"/>
              <w:marBottom w:val="0"/>
              <w:divBdr>
                <w:top w:val="none" w:sz="0" w:space="0" w:color="auto"/>
                <w:left w:val="none" w:sz="0" w:space="0" w:color="auto"/>
                <w:bottom w:val="none" w:sz="0" w:space="0" w:color="auto"/>
                <w:right w:val="none" w:sz="0" w:space="0" w:color="auto"/>
              </w:divBdr>
            </w:div>
          </w:divsChild>
        </w:div>
        <w:div w:id="337461879">
          <w:marLeft w:val="0"/>
          <w:marRight w:val="0"/>
          <w:marTop w:val="0"/>
          <w:marBottom w:val="0"/>
          <w:divBdr>
            <w:top w:val="none" w:sz="0" w:space="0" w:color="auto"/>
            <w:left w:val="none" w:sz="0" w:space="0" w:color="auto"/>
            <w:bottom w:val="none" w:sz="0" w:space="0" w:color="auto"/>
            <w:right w:val="none" w:sz="0" w:space="0" w:color="auto"/>
          </w:divBdr>
          <w:divsChild>
            <w:div w:id="1364984989">
              <w:marLeft w:val="0"/>
              <w:marRight w:val="0"/>
              <w:marTop w:val="0"/>
              <w:marBottom w:val="0"/>
              <w:divBdr>
                <w:top w:val="none" w:sz="0" w:space="0" w:color="auto"/>
                <w:left w:val="none" w:sz="0" w:space="0" w:color="auto"/>
                <w:bottom w:val="none" w:sz="0" w:space="0" w:color="auto"/>
                <w:right w:val="none" w:sz="0" w:space="0" w:color="auto"/>
              </w:divBdr>
            </w:div>
          </w:divsChild>
        </w:div>
        <w:div w:id="471291749">
          <w:marLeft w:val="0"/>
          <w:marRight w:val="0"/>
          <w:marTop w:val="0"/>
          <w:marBottom w:val="0"/>
          <w:divBdr>
            <w:top w:val="none" w:sz="0" w:space="0" w:color="auto"/>
            <w:left w:val="none" w:sz="0" w:space="0" w:color="auto"/>
            <w:bottom w:val="none" w:sz="0" w:space="0" w:color="auto"/>
            <w:right w:val="none" w:sz="0" w:space="0" w:color="auto"/>
          </w:divBdr>
          <w:divsChild>
            <w:div w:id="1353334739">
              <w:marLeft w:val="0"/>
              <w:marRight w:val="0"/>
              <w:marTop w:val="0"/>
              <w:marBottom w:val="0"/>
              <w:divBdr>
                <w:top w:val="none" w:sz="0" w:space="0" w:color="auto"/>
                <w:left w:val="none" w:sz="0" w:space="0" w:color="auto"/>
                <w:bottom w:val="none" w:sz="0" w:space="0" w:color="auto"/>
                <w:right w:val="none" w:sz="0" w:space="0" w:color="auto"/>
              </w:divBdr>
            </w:div>
          </w:divsChild>
        </w:div>
        <w:div w:id="642927253">
          <w:marLeft w:val="0"/>
          <w:marRight w:val="0"/>
          <w:marTop w:val="0"/>
          <w:marBottom w:val="0"/>
          <w:divBdr>
            <w:top w:val="none" w:sz="0" w:space="0" w:color="auto"/>
            <w:left w:val="none" w:sz="0" w:space="0" w:color="auto"/>
            <w:bottom w:val="none" w:sz="0" w:space="0" w:color="auto"/>
            <w:right w:val="none" w:sz="0" w:space="0" w:color="auto"/>
          </w:divBdr>
          <w:divsChild>
            <w:div w:id="2008436112">
              <w:marLeft w:val="0"/>
              <w:marRight w:val="0"/>
              <w:marTop w:val="0"/>
              <w:marBottom w:val="0"/>
              <w:divBdr>
                <w:top w:val="none" w:sz="0" w:space="0" w:color="auto"/>
                <w:left w:val="none" w:sz="0" w:space="0" w:color="auto"/>
                <w:bottom w:val="none" w:sz="0" w:space="0" w:color="auto"/>
                <w:right w:val="none" w:sz="0" w:space="0" w:color="auto"/>
              </w:divBdr>
            </w:div>
          </w:divsChild>
        </w:div>
        <w:div w:id="704603415">
          <w:marLeft w:val="0"/>
          <w:marRight w:val="0"/>
          <w:marTop w:val="0"/>
          <w:marBottom w:val="0"/>
          <w:divBdr>
            <w:top w:val="none" w:sz="0" w:space="0" w:color="auto"/>
            <w:left w:val="none" w:sz="0" w:space="0" w:color="auto"/>
            <w:bottom w:val="none" w:sz="0" w:space="0" w:color="auto"/>
            <w:right w:val="none" w:sz="0" w:space="0" w:color="auto"/>
          </w:divBdr>
          <w:divsChild>
            <w:div w:id="203908648">
              <w:marLeft w:val="0"/>
              <w:marRight w:val="0"/>
              <w:marTop w:val="0"/>
              <w:marBottom w:val="0"/>
              <w:divBdr>
                <w:top w:val="none" w:sz="0" w:space="0" w:color="auto"/>
                <w:left w:val="none" w:sz="0" w:space="0" w:color="auto"/>
                <w:bottom w:val="none" w:sz="0" w:space="0" w:color="auto"/>
                <w:right w:val="none" w:sz="0" w:space="0" w:color="auto"/>
              </w:divBdr>
            </w:div>
          </w:divsChild>
        </w:div>
        <w:div w:id="719595101">
          <w:marLeft w:val="0"/>
          <w:marRight w:val="0"/>
          <w:marTop w:val="0"/>
          <w:marBottom w:val="0"/>
          <w:divBdr>
            <w:top w:val="none" w:sz="0" w:space="0" w:color="auto"/>
            <w:left w:val="none" w:sz="0" w:space="0" w:color="auto"/>
            <w:bottom w:val="none" w:sz="0" w:space="0" w:color="auto"/>
            <w:right w:val="none" w:sz="0" w:space="0" w:color="auto"/>
          </w:divBdr>
          <w:divsChild>
            <w:div w:id="1476951607">
              <w:marLeft w:val="0"/>
              <w:marRight w:val="0"/>
              <w:marTop w:val="0"/>
              <w:marBottom w:val="0"/>
              <w:divBdr>
                <w:top w:val="none" w:sz="0" w:space="0" w:color="auto"/>
                <w:left w:val="none" w:sz="0" w:space="0" w:color="auto"/>
                <w:bottom w:val="none" w:sz="0" w:space="0" w:color="auto"/>
                <w:right w:val="none" w:sz="0" w:space="0" w:color="auto"/>
              </w:divBdr>
            </w:div>
          </w:divsChild>
        </w:div>
        <w:div w:id="827941264">
          <w:marLeft w:val="0"/>
          <w:marRight w:val="0"/>
          <w:marTop w:val="0"/>
          <w:marBottom w:val="0"/>
          <w:divBdr>
            <w:top w:val="none" w:sz="0" w:space="0" w:color="auto"/>
            <w:left w:val="none" w:sz="0" w:space="0" w:color="auto"/>
            <w:bottom w:val="none" w:sz="0" w:space="0" w:color="auto"/>
            <w:right w:val="none" w:sz="0" w:space="0" w:color="auto"/>
          </w:divBdr>
          <w:divsChild>
            <w:div w:id="1677416248">
              <w:marLeft w:val="0"/>
              <w:marRight w:val="0"/>
              <w:marTop w:val="0"/>
              <w:marBottom w:val="0"/>
              <w:divBdr>
                <w:top w:val="none" w:sz="0" w:space="0" w:color="auto"/>
                <w:left w:val="none" w:sz="0" w:space="0" w:color="auto"/>
                <w:bottom w:val="none" w:sz="0" w:space="0" w:color="auto"/>
                <w:right w:val="none" w:sz="0" w:space="0" w:color="auto"/>
              </w:divBdr>
            </w:div>
          </w:divsChild>
        </w:div>
        <w:div w:id="833184018">
          <w:marLeft w:val="0"/>
          <w:marRight w:val="0"/>
          <w:marTop w:val="0"/>
          <w:marBottom w:val="0"/>
          <w:divBdr>
            <w:top w:val="none" w:sz="0" w:space="0" w:color="auto"/>
            <w:left w:val="none" w:sz="0" w:space="0" w:color="auto"/>
            <w:bottom w:val="none" w:sz="0" w:space="0" w:color="auto"/>
            <w:right w:val="none" w:sz="0" w:space="0" w:color="auto"/>
          </w:divBdr>
          <w:divsChild>
            <w:div w:id="2056276531">
              <w:marLeft w:val="0"/>
              <w:marRight w:val="0"/>
              <w:marTop w:val="0"/>
              <w:marBottom w:val="0"/>
              <w:divBdr>
                <w:top w:val="none" w:sz="0" w:space="0" w:color="auto"/>
                <w:left w:val="none" w:sz="0" w:space="0" w:color="auto"/>
                <w:bottom w:val="none" w:sz="0" w:space="0" w:color="auto"/>
                <w:right w:val="none" w:sz="0" w:space="0" w:color="auto"/>
              </w:divBdr>
            </w:div>
          </w:divsChild>
        </w:div>
        <w:div w:id="845703863">
          <w:marLeft w:val="0"/>
          <w:marRight w:val="0"/>
          <w:marTop w:val="0"/>
          <w:marBottom w:val="0"/>
          <w:divBdr>
            <w:top w:val="none" w:sz="0" w:space="0" w:color="auto"/>
            <w:left w:val="none" w:sz="0" w:space="0" w:color="auto"/>
            <w:bottom w:val="none" w:sz="0" w:space="0" w:color="auto"/>
            <w:right w:val="none" w:sz="0" w:space="0" w:color="auto"/>
          </w:divBdr>
          <w:divsChild>
            <w:div w:id="696195956">
              <w:marLeft w:val="0"/>
              <w:marRight w:val="0"/>
              <w:marTop w:val="0"/>
              <w:marBottom w:val="0"/>
              <w:divBdr>
                <w:top w:val="none" w:sz="0" w:space="0" w:color="auto"/>
                <w:left w:val="none" w:sz="0" w:space="0" w:color="auto"/>
                <w:bottom w:val="none" w:sz="0" w:space="0" w:color="auto"/>
                <w:right w:val="none" w:sz="0" w:space="0" w:color="auto"/>
              </w:divBdr>
            </w:div>
          </w:divsChild>
        </w:div>
        <w:div w:id="903953382">
          <w:marLeft w:val="0"/>
          <w:marRight w:val="0"/>
          <w:marTop w:val="0"/>
          <w:marBottom w:val="0"/>
          <w:divBdr>
            <w:top w:val="none" w:sz="0" w:space="0" w:color="auto"/>
            <w:left w:val="none" w:sz="0" w:space="0" w:color="auto"/>
            <w:bottom w:val="none" w:sz="0" w:space="0" w:color="auto"/>
            <w:right w:val="none" w:sz="0" w:space="0" w:color="auto"/>
          </w:divBdr>
          <w:divsChild>
            <w:div w:id="1465611964">
              <w:marLeft w:val="0"/>
              <w:marRight w:val="0"/>
              <w:marTop w:val="0"/>
              <w:marBottom w:val="0"/>
              <w:divBdr>
                <w:top w:val="none" w:sz="0" w:space="0" w:color="auto"/>
                <w:left w:val="none" w:sz="0" w:space="0" w:color="auto"/>
                <w:bottom w:val="none" w:sz="0" w:space="0" w:color="auto"/>
                <w:right w:val="none" w:sz="0" w:space="0" w:color="auto"/>
              </w:divBdr>
            </w:div>
          </w:divsChild>
        </w:div>
        <w:div w:id="968631268">
          <w:marLeft w:val="0"/>
          <w:marRight w:val="0"/>
          <w:marTop w:val="0"/>
          <w:marBottom w:val="0"/>
          <w:divBdr>
            <w:top w:val="none" w:sz="0" w:space="0" w:color="auto"/>
            <w:left w:val="none" w:sz="0" w:space="0" w:color="auto"/>
            <w:bottom w:val="none" w:sz="0" w:space="0" w:color="auto"/>
            <w:right w:val="none" w:sz="0" w:space="0" w:color="auto"/>
          </w:divBdr>
          <w:divsChild>
            <w:div w:id="1535996490">
              <w:marLeft w:val="0"/>
              <w:marRight w:val="0"/>
              <w:marTop w:val="0"/>
              <w:marBottom w:val="0"/>
              <w:divBdr>
                <w:top w:val="none" w:sz="0" w:space="0" w:color="auto"/>
                <w:left w:val="none" w:sz="0" w:space="0" w:color="auto"/>
                <w:bottom w:val="none" w:sz="0" w:space="0" w:color="auto"/>
                <w:right w:val="none" w:sz="0" w:space="0" w:color="auto"/>
              </w:divBdr>
            </w:div>
          </w:divsChild>
        </w:div>
        <w:div w:id="1066143847">
          <w:marLeft w:val="0"/>
          <w:marRight w:val="0"/>
          <w:marTop w:val="0"/>
          <w:marBottom w:val="0"/>
          <w:divBdr>
            <w:top w:val="none" w:sz="0" w:space="0" w:color="auto"/>
            <w:left w:val="none" w:sz="0" w:space="0" w:color="auto"/>
            <w:bottom w:val="none" w:sz="0" w:space="0" w:color="auto"/>
            <w:right w:val="none" w:sz="0" w:space="0" w:color="auto"/>
          </w:divBdr>
          <w:divsChild>
            <w:div w:id="1647775923">
              <w:marLeft w:val="0"/>
              <w:marRight w:val="0"/>
              <w:marTop w:val="0"/>
              <w:marBottom w:val="0"/>
              <w:divBdr>
                <w:top w:val="none" w:sz="0" w:space="0" w:color="auto"/>
                <w:left w:val="none" w:sz="0" w:space="0" w:color="auto"/>
                <w:bottom w:val="none" w:sz="0" w:space="0" w:color="auto"/>
                <w:right w:val="none" w:sz="0" w:space="0" w:color="auto"/>
              </w:divBdr>
            </w:div>
          </w:divsChild>
        </w:div>
        <w:div w:id="1071193914">
          <w:marLeft w:val="0"/>
          <w:marRight w:val="0"/>
          <w:marTop w:val="0"/>
          <w:marBottom w:val="0"/>
          <w:divBdr>
            <w:top w:val="none" w:sz="0" w:space="0" w:color="auto"/>
            <w:left w:val="none" w:sz="0" w:space="0" w:color="auto"/>
            <w:bottom w:val="none" w:sz="0" w:space="0" w:color="auto"/>
            <w:right w:val="none" w:sz="0" w:space="0" w:color="auto"/>
          </w:divBdr>
          <w:divsChild>
            <w:div w:id="1239708969">
              <w:marLeft w:val="0"/>
              <w:marRight w:val="0"/>
              <w:marTop w:val="0"/>
              <w:marBottom w:val="0"/>
              <w:divBdr>
                <w:top w:val="none" w:sz="0" w:space="0" w:color="auto"/>
                <w:left w:val="none" w:sz="0" w:space="0" w:color="auto"/>
                <w:bottom w:val="none" w:sz="0" w:space="0" w:color="auto"/>
                <w:right w:val="none" w:sz="0" w:space="0" w:color="auto"/>
              </w:divBdr>
            </w:div>
          </w:divsChild>
        </w:div>
        <w:div w:id="1103499634">
          <w:marLeft w:val="0"/>
          <w:marRight w:val="0"/>
          <w:marTop w:val="0"/>
          <w:marBottom w:val="0"/>
          <w:divBdr>
            <w:top w:val="none" w:sz="0" w:space="0" w:color="auto"/>
            <w:left w:val="none" w:sz="0" w:space="0" w:color="auto"/>
            <w:bottom w:val="none" w:sz="0" w:space="0" w:color="auto"/>
            <w:right w:val="none" w:sz="0" w:space="0" w:color="auto"/>
          </w:divBdr>
          <w:divsChild>
            <w:div w:id="142089003">
              <w:marLeft w:val="0"/>
              <w:marRight w:val="0"/>
              <w:marTop w:val="0"/>
              <w:marBottom w:val="0"/>
              <w:divBdr>
                <w:top w:val="none" w:sz="0" w:space="0" w:color="auto"/>
                <w:left w:val="none" w:sz="0" w:space="0" w:color="auto"/>
                <w:bottom w:val="none" w:sz="0" w:space="0" w:color="auto"/>
                <w:right w:val="none" w:sz="0" w:space="0" w:color="auto"/>
              </w:divBdr>
            </w:div>
          </w:divsChild>
        </w:div>
        <w:div w:id="1130589130">
          <w:marLeft w:val="0"/>
          <w:marRight w:val="0"/>
          <w:marTop w:val="0"/>
          <w:marBottom w:val="0"/>
          <w:divBdr>
            <w:top w:val="none" w:sz="0" w:space="0" w:color="auto"/>
            <w:left w:val="none" w:sz="0" w:space="0" w:color="auto"/>
            <w:bottom w:val="none" w:sz="0" w:space="0" w:color="auto"/>
            <w:right w:val="none" w:sz="0" w:space="0" w:color="auto"/>
          </w:divBdr>
          <w:divsChild>
            <w:div w:id="497698746">
              <w:marLeft w:val="0"/>
              <w:marRight w:val="0"/>
              <w:marTop w:val="0"/>
              <w:marBottom w:val="0"/>
              <w:divBdr>
                <w:top w:val="none" w:sz="0" w:space="0" w:color="auto"/>
                <w:left w:val="none" w:sz="0" w:space="0" w:color="auto"/>
                <w:bottom w:val="none" w:sz="0" w:space="0" w:color="auto"/>
                <w:right w:val="none" w:sz="0" w:space="0" w:color="auto"/>
              </w:divBdr>
            </w:div>
          </w:divsChild>
        </w:div>
        <w:div w:id="1228221465">
          <w:marLeft w:val="0"/>
          <w:marRight w:val="0"/>
          <w:marTop w:val="0"/>
          <w:marBottom w:val="0"/>
          <w:divBdr>
            <w:top w:val="none" w:sz="0" w:space="0" w:color="auto"/>
            <w:left w:val="none" w:sz="0" w:space="0" w:color="auto"/>
            <w:bottom w:val="none" w:sz="0" w:space="0" w:color="auto"/>
            <w:right w:val="none" w:sz="0" w:space="0" w:color="auto"/>
          </w:divBdr>
          <w:divsChild>
            <w:div w:id="1140924597">
              <w:marLeft w:val="0"/>
              <w:marRight w:val="0"/>
              <w:marTop w:val="0"/>
              <w:marBottom w:val="0"/>
              <w:divBdr>
                <w:top w:val="none" w:sz="0" w:space="0" w:color="auto"/>
                <w:left w:val="none" w:sz="0" w:space="0" w:color="auto"/>
                <w:bottom w:val="none" w:sz="0" w:space="0" w:color="auto"/>
                <w:right w:val="none" w:sz="0" w:space="0" w:color="auto"/>
              </w:divBdr>
            </w:div>
          </w:divsChild>
        </w:div>
        <w:div w:id="1301424601">
          <w:marLeft w:val="0"/>
          <w:marRight w:val="0"/>
          <w:marTop w:val="0"/>
          <w:marBottom w:val="0"/>
          <w:divBdr>
            <w:top w:val="none" w:sz="0" w:space="0" w:color="auto"/>
            <w:left w:val="none" w:sz="0" w:space="0" w:color="auto"/>
            <w:bottom w:val="none" w:sz="0" w:space="0" w:color="auto"/>
            <w:right w:val="none" w:sz="0" w:space="0" w:color="auto"/>
          </w:divBdr>
          <w:divsChild>
            <w:div w:id="382095938">
              <w:marLeft w:val="0"/>
              <w:marRight w:val="0"/>
              <w:marTop w:val="0"/>
              <w:marBottom w:val="0"/>
              <w:divBdr>
                <w:top w:val="none" w:sz="0" w:space="0" w:color="auto"/>
                <w:left w:val="none" w:sz="0" w:space="0" w:color="auto"/>
                <w:bottom w:val="none" w:sz="0" w:space="0" w:color="auto"/>
                <w:right w:val="none" w:sz="0" w:space="0" w:color="auto"/>
              </w:divBdr>
            </w:div>
          </w:divsChild>
        </w:div>
        <w:div w:id="1340504007">
          <w:marLeft w:val="0"/>
          <w:marRight w:val="0"/>
          <w:marTop w:val="0"/>
          <w:marBottom w:val="0"/>
          <w:divBdr>
            <w:top w:val="none" w:sz="0" w:space="0" w:color="auto"/>
            <w:left w:val="none" w:sz="0" w:space="0" w:color="auto"/>
            <w:bottom w:val="none" w:sz="0" w:space="0" w:color="auto"/>
            <w:right w:val="none" w:sz="0" w:space="0" w:color="auto"/>
          </w:divBdr>
          <w:divsChild>
            <w:div w:id="1992442049">
              <w:marLeft w:val="0"/>
              <w:marRight w:val="0"/>
              <w:marTop w:val="0"/>
              <w:marBottom w:val="0"/>
              <w:divBdr>
                <w:top w:val="none" w:sz="0" w:space="0" w:color="auto"/>
                <w:left w:val="none" w:sz="0" w:space="0" w:color="auto"/>
                <w:bottom w:val="none" w:sz="0" w:space="0" w:color="auto"/>
                <w:right w:val="none" w:sz="0" w:space="0" w:color="auto"/>
              </w:divBdr>
            </w:div>
          </w:divsChild>
        </w:div>
        <w:div w:id="1464274397">
          <w:marLeft w:val="0"/>
          <w:marRight w:val="0"/>
          <w:marTop w:val="0"/>
          <w:marBottom w:val="0"/>
          <w:divBdr>
            <w:top w:val="none" w:sz="0" w:space="0" w:color="auto"/>
            <w:left w:val="none" w:sz="0" w:space="0" w:color="auto"/>
            <w:bottom w:val="none" w:sz="0" w:space="0" w:color="auto"/>
            <w:right w:val="none" w:sz="0" w:space="0" w:color="auto"/>
          </w:divBdr>
          <w:divsChild>
            <w:div w:id="1373768710">
              <w:marLeft w:val="0"/>
              <w:marRight w:val="0"/>
              <w:marTop w:val="0"/>
              <w:marBottom w:val="0"/>
              <w:divBdr>
                <w:top w:val="none" w:sz="0" w:space="0" w:color="auto"/>
                <w:left w:val="none" w:sz="0" w:space="0" w:color="auto"/>
                <w:bottom w:val="none" w:sz="0" w:space="0" w:color="auto"/>
                <w:right w:val="none" w:sz="0" w:space="0" w:color="auto"/>
              </w:divBdr>
            </w:div>
          </w:divsChild>
        </w:div>
        <w:div w:id="1498957400">
          <w:marLeft w:val="0"/>
          <w:marRight w:val="0"/>
          <w:marTop w:val="0"/>
          <w:marBottom w:val="0"/>
          <w:divBdr>
            <w:top w:val="none" w:sz="0" w:space="0" w:color="auto"/>
            <w:left w:val="none" w:sz="0" w:space="0" w:color="auto"/>
            <w:bottom w:val="none" w:sz="0" w:space="0" w:color="auto"/>
            <w:right w:val="none" w:sz="0" w:space="0" w:color="auto"/>
          </w:divBdr>
          <w:divsChild>
            <w:div w:id="1703284222">
              <w:marLeft w:val="0"/>
              <w:marRight w:val="0"/>
              <w:marTop w:val="0"/>
              <w:marBottom w:val="0"/>
              <w:divBdr>
                <w:top w:val="none" w:sz="0" w:space="0" w:color="auto"/>
                <w:left w:val="none" w:sz="0" w:space="0" w:color="auto"/>
                <w:bottom w:val="none" w:sz="0" w:space="0" w:color="auto"/>
                <w:right w:val="none" w:sz="0" w:space="0" w:color="auto"/>
              </w:divBdr>
            </w:div>
          </w:divsChild>
        </w:div>
        <w:div w:id="1508328690">
          <w:marLeft w:val="0"/>
          <w:marRight w:val="0"/>
          <w:marTop w:val="0"/>
          <w:marBottom w:val="0"/>
          <w:divBdr>
            <w:top w:val="none" w:sz="0" w:space="0" w:color="auto"/>
            <w:left w:val="none" w:sz="0" w:space="0" w:color="auto"/>
            <w:bottom w:val="none" w:sz="0" w:space="0" w:color="auto"/>
            <w:right w:val="none" w:sz="0" w:space="0" w:color="auto"/>
          </w:divBdr>
          <w:divsChild>
            <w:div w:id="34083904">
              <w:marLeft w:val="0"/>
              <w:marRight w:val="0"/>
              <w:marTop w:val="0"/>
              <w:marBottom w:val="0"/>
              <w:divBdr>
                <w:top w:val="none" w:sz="0" w:space="0" w:color="auto"/>
                <w:left w:val="none" w:sz="0" w:space="0" w:color="auto"/>
                <w:bottom w:val="none" w:sz="0" w:space="0" w:color="auto"/>
                <w:right w:val="none" w:sz="0" w:space="0" w:color="auto"/>
              </w:divBdr>
            </w:div>
          </w:divsChild>
        </w:div>
        <w:div w:id="1873959653">
          <w:marLeft w:val="0"/>
          <w:marRight w:val="0"/>
          <w:marTop w:val="0"/>
          <w:marBottom w:val="0"/>
          <w:divBdr>
            <w:top w:val="none" w:sz="0" w:space="0" w:color="auto"/>
            <w:left w:val="none" w:sz="0" w:space="0" w:color="auto"/>
            <w:bottom w:val="none" w:sz="0" w:space="0" w:color="auto"/>
            <w:right w:val="none" w:sz="0" w:space="0" w:color="auto"/>
          </w:divBdr>
          <w:divsChild>
            <w:div w:id="19468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38275">
      <w:bodyDiv w:val="1"/>
      <w:marLeft w:val="0"/>
      <w:marRight w:val="0"/>
      <w:marTop w:val="0"/>
      <w:marBottom w:val="0"/>
      <w:divBdr>
        <w:top w:val="none" w:sz="0" w:space="0" w:color="auto"/>
        <w:left w:val="none" w:sz="0" w:space="0" w:color="auto"/>
        <w:bottom w:val="none" w:sz="0" w:space="0" w:color="auto"/>
        <w:right w:val="none" w:sz="0" w:space="0" w:color="auto"/>
      </w:divBdr>
      <w:divsChild>
        <w:div w:id="8141946">
          <w:marLeft w:val="0"/>
          <w:marRight w:val="0"/>
          <w:marTop w:val="0"/>
          <w:marBottom w:val="0"/>
          <w:divBdr>
            <w:top w:val="none" w:sz="0" w:space="0" w:color="auto"/>
            <w:left w:val="none" w:sz="0" w:space="0" w:color="auto"/>
            <w:bottom w:val="none" w:sz="0" w:space="0" w:color="auto"/>
            <w:right w:val="none" w:sz="0" w:space="0" w:color="auto"/>
          </w:divBdr>
          <w:divsChild>
            <w:div w:id="1936009692">
              <w:marLeft w:val="0"/>
              <w:marRight w:val="0"/>
              <w:marTop w:val="0"/>
              <w:marBottom w:val="0"/>
              <w:divBdr>
                <w:top w:val="none" w:sz="0" w:space="0" w:color="auto"/>
                <w:left w:val="none" w:sz="0" w:space="0" w:color="auto"/>
                <w:bottom w:val="none" w:sz="0" w:space="0" w:color="auto"/>
                <w:right w:val="none" w:sz="0" w:space="0" w:color="auto"/>
              </w:divBdr>
            </w:div>
          </w:divsChild>
        </w:div>
        <w:div w:id="42679924">
          <w:marLeft w:val="0"/>
          <w:marRight w:val="0"/>
          <w:marTop w:val="0"/>
          <w:marBottom w:val="0"/>
          <w:divBdr>
            <w:top w:val="none" w:sz="0" w:space="0" w:color="auto"/>
            <w:left w:val="none" w:sz="0" w:space="0" w:color="auto"/>
            <w:bottom w:val="none" w:sz="0" w:space="0" w:color="auto"/>
            <w:right w:val="none" w:sz="0" w:space="0" w:color="auto"/>
          </w:divBdr>
          <w:divsChild>
            <w:div w:id="1349941430">
              <w:marLeft w:val="0"/>
              <w:marRight w:val="0"/>
              <w:marTop w:val="0"/>
              <w:marBottom w:val="0"/>
              <w:divBdr>
                <w:top w:val="none" w:sz="0" w:space="0" w:color="auto"/>
                <w:left w:val="none" w:sz="0" w:space="0" w:color="auto"/>
                <w:bottom w:val="none" w:sz="0" w:space="0" w:color="auto"/>
                <w:right w:val="none" w:sz="0" w:space="0" w:color="auto"/>
              </w:divBdr>
            </w:div>
          </w:divsChild>
        </w:div>
        <w:div w:id="155809770">
          <w:marLeft w:val="0"/>
          <w:marRight w:val="0"/>
          <w:marTop w:val="0"/>
          <w:marBottom w:val="0"/>
          <w:divBdr>
            <w:top w:val="none" w:sz="0" w:space="0" w:color="auto"/>
            <w:left w:val="none" w:sz="0" w:space="0" w:color="auto"/>
            <w:bottom w:val="none" w:sz="0" w:space="0" w:color="auto"/>
            <w:right w:val="none" w:sz="0" w:space="0" w:color="auto"/>
          </w:divBdr>
          <w:divsChild>
            <w:div w:id="1972900212">
              <w:marLeft w:val="0"/>
              <w:marRight w:val="0"/>
              <w:marTop w:val="0"/>
              <w:marBottom w:val="0"/>
              <w:divBdr>
                <w:top w:val="none" w:sz="0" w:space="0" w:color="auto"/>
                <w:left w:val="none" w:sz="0" w:space="0" w:color="auto"/>
                <w:bottom w:val="none" w:sz="0" w:space="0" w:color="auto"/>
                <w:right w:val="none" w:sz="0" w:space="0" w:color="auto"/>
              </w:divBdr>
            </w:div>
          </w:divsChild>
        </w:div>
        <w:div w:id="199904352">
          <w:marLeft w:val="0"/>
          <w:marRight w:val="0"/>
          <w:marTop w:val="0"/>
          <w:marBottom w:val="0"/>
          <w:divBdr>
            <w:top w:val="none" w:sz="0" w:space="0" w:color="auto"/>
            <w:left w:val="none" w:sz="0" w:space="0" w:color="auto"/>
            <w:bottom w:val="none" w:sz="0" w:space="0" w:color="auto"/>
            <w:right w:val="none" w:sz="0" w:space="0" w:color="auto"/>
          </w:divBdr>
          <w:divsChild>
            <w:div w:id="1650402690">
              <w:marLeft w:val="0"/>
              <w:marRight w:val="0"/>
              <w:marTop w:val="0"/>
              <w:marBottom w:val="0"/>
              <w:divBdr>
                <w:top w:val="none" w:sz="0" w:space="0" w:color="auto"/>
                <w:left w:val="none" w:sz="0" w:space="0" w:color="auto"/>
                <w:bottom w:val="none" w:sz="0" w:space="0" w:color="auto"/>
                <w:right w:val="none" w:sz="0" w:space="0" w:color="auto"/>
              </w:divBdr>
            </w:div>
          </w:divsChild>
        </w:div>
        <w:div w:id="214045725">
          <w:marLeft w:val="0"/>
          <w:marRight w:val="0"/>
          <w:marTop w:val="0"/>
          <w:marBottom w:val="0"/>
          <w:divBdr>
            <w:top w:val="none" w:sz="0" w:space="0" w:color="auto"/>
            <w:left w:val="none" w:sz="0" w:space="0" w:color="auto"/>
            <w:bottom w:val="none" w:sz="0" w:space="0" w:color="auto"/>
            <w:right w:val="none" w:sz="0" w:space="0" w:color="auto"/>
          </w:divBdr>
          <w:divsChild>
            <w:div w:id="528838554">
              <w:marLeft w:val="0"/>
              <w:marRight w:val="0"/>
              <w:marTop w:val="0"/>
              <w:marBottom w:val="0"/>
              <w:divBdr>
                <w:top w:val="none" w:sz="0" w:space="0" w:color="auto"/>
                <w:left w:val="none" w:sz="0" w:space="0" w:color="auto"/>
                <w:bottom w:val="none" w:sz="0" w:space="0" w:color="auto"/>
                <w:right w:val="none" w:sz="0" w:space="0" w:color="auto"/>
              </w:divBdr>
            </w:div>
          </w:divsChild>
        </w:div>
        <w:div w:id="235475295">
          <w:marLeft w:val="0"/>
          <w:marRight w:val="0"/>
          <w:marTop w:val="0"/>
          <w:marBottom w:val="0"/>
          <w:divBdr>
            <w:top w:val="none" w:sz="0" w:space="0" w:color="auto"/>
            <w:left w:val="none" w:sz="0" w:space="0" w:color="auto"/>
            <w:bottom w:val="none" w:sz="0" w:space="0" w:color="auto"/>
            <w:right w:val="none" w:sz="0" w:space="0" w:color="auto"/>
          </w:divBdr>
          <w:divsChild>
            <w:div w:id="1656756636">
              <w:marLeft w:val="0"/>
              <w:marRight w:val="0"/>
              <w:marTop w:val="0"/>
              <w:marBottom w:val="0"/>
              <w:divBdr>
                <w:top w:val="none" w:sz="0" w:space="0" w:color="auto"/>
                <w:left w:val="none" w:sz="0" w:space="0" w:color="auto"/>
                <w:bottom w:val="none" w:sz="0" w:space="0" w:color="auto"/>
                <w:right w:val="none" w:sz="0" w:space="0" w:color="auto"/>
              </w:divBdr>
            </w:div>
          </w:divsChild>
        </w:div>
        <w:div w:id="331959390">
          <w:marLeft w:val="0"/>
          <w:marRight w:val="0"/>
          <w:marTop w:val="0"/>
          <w:marBottom w:val="0"/>
          <w:divBdr>
            <w:top w:val="none" w:sz="0" w:space="0" w:color="auto"/>
            <w:left w:val="none" w:sz="0" w:space="0" w:color="auto"/>
            <w:bottom w:val="none" w:sz="0" w:space="0" w:color="auto"/>
            <w:right w:val="none" w:sz="0" w:space="0" w:color="auto"/>
          </w:divBdr>
          <w:divsChild>
            <w:div w:id="910382196">
              <w:marLeft w:val="0"/>
              <w:marRight w:val="0"/>
              <w:marTop w:val="0"/>
              <w:marBottom w:val="0"/>
              <w:divBdr>
                <w:top w:val="none" w:sz="0" w:space="0" w:color="auto"/>
                <w:left w:val="none" w:sz="0" w:space="0" w:color="auto"/>
                <w:bottom w:val="none" w:sz="0" w:space="0" w:color="auto"/>
                <w:right w:val="none" w:sz="0" w:space="0" w:color="auto"/>
              </w:divBdr>
            </w:div>
          </w:divsChild>
        </w:div>
        <w:div w:id="334385338">
          <w:marLeft w:val="0"/>
          <w:marRight w:val="0"/>
          <w:marTop w:val="0"/>
          <w:marBottom w:val="0"/>
          <w:divBdr>
            <w:top w:val="none" w:sz="0" w:space="0" w:color="auto"/>
            <w:left w:val="none" w:sz="0" w:space="0" w:color="auto"/>
            <w:bottom w:val="none" w:sz="0" w:space="0" w:color="auto"/>
            <w:right w:val="none" w:sz="0" w:space="0" w:color="auto"/>
          </w:divBdr>
          <w:divsChild>
            <w:div w:id="558440791">
              <w:marLeft w:val="0"/>
              <w:marRight w:val="0"/>
              <w:marTop w:val="0"/>
              <w:marBottom w:val="0"/>
              <w:divBdr>
                <w:top w:val="none" w:sz="0" w:space="0" w:color="auto"/>
                <w:left w:val="none" w:sz="0" w:space="0" w:color="auto"/>
                <w:bottom w:val="none" w:sz="0" w:space="0" w:color="auto"/>
                <w:right w:val="none" w:sz="0" w:space="0" w:color="auto"/>
              </w:divBdr>
            </w:div>
          </w:divsChild>
        </w:div>
        <w:div w:id="335152643">
          <w:marLeft w:val="0"/>
          <w:marRight w:val="0"/>
          <w:marTop w:val="0"/>
          <w:marBottom w:val="0"/>
          <w:divBdr>
            <w:top w:val="none" w:sz="0" w:space="0" w:color="auto"/>
            <w:left w:val="none" w:sz="0" w:space="0" w:color="auto"/>
            <w:bottom w:val="none" w:sz="0" w:space="0" w:color="auto"/>
            <w:right w:val="none" w:sz="0" w:space="0" w:color="auto"/>
          </w:divBdr>
          <w:divsChild>
            <w:div w:id="1533685964">
              <w:marLeft w:val="0"/>
              <w:marRight w:val="0"/>
              <w:marTop w:val="0"/>
              <w:marBottom w:val="0"/>
              <w:divBdr>
                <w:top w:val="none" w:sz="0" w:space="0" w:color="auto"/>
                <w:left w:val="none" w:sz="0" w:space="0" w:color="auto"/>
                <w:bottom w:val="none" w:sz="0" w:space="0" w:color="auto"/>
                <w:right w:val="none" w:sz="0" w:space="0" w:color="auto"/>
              </w:divBdr>
            </w:div>
          </w:divsChild>
        </w:div>
        <w:div w:id="355277511">
          <w:marLeft w:val="0"/>
          <w:marRight w:val="0"/>
          <w:marTop w:val="0"/>
          <w:marBottom w:val="0"/>
          <w:divBdr>
            <w:top w:val="none" w:sz="0" w:space="0" w:color="auto"/>
            <w:left w:val="none" w:sz="0" w:space="0" w:color="auto"/>
            <w:bottom w:val="none" w:sz="0" w:space="0" w:color="auto"/>
            <w:right w:val="none" w:sz="0" w:space="0" w:color="auto"/>
          </w:divBdr>
          <w:divsChild>
            <w:div w:id="1112867627">
              <w:marLeft w:val="0"/>
              <w:marRight w:val="0"/>
              <w:marTop w:val="0"/>
              <w:marBottom w:val="0"/>
              <w:divBdr>
                <w:top w:val="none" w:sz="0" w:space="0" w:color="auto"/>
                <w:left w:val="none" w:sz="0" w:space="0" w:color="auto"/>
                <w:bottom w:val="none" w:sz="0" w:space="0" w:color="auto"/>
                <w:right w:val="none" w:sz="0" w:space="0" w:color="auto"/>
              </w:divBdr>
            </w:div>
          </w:divsChild>
        </w:div>
        <w:div w:id="357007220">
          <w:marLeft w:val="0"/>
          <w:marRight w:val="0"/>
          <w:marTop w:val="0"/>
          <w:marBottom w:val="0"/>
          <w:divBdr>
            <w:top w:val="none" w:sz="0" w:space="0" w:color="auto"/>
            <w:left w:val="none" w:sz="0" w:space="0" w:color="auto"/>
            <w:bottom w:val="none" w:sz="0" w:space="0" w:color="auto"/>
            <w:right w:val="none" w:sz="0" w:space="0" w:color="auto"/>
          </w:divBdr>
          <w:divsChild>
            <w:div w:id="728768108">
              <w:marLeft w:val="0"/>
              <w:marRight w:val="0"/>
              <w:marTop w:val="0"/>
              <w:marBottom w:val="0"/>
              <w:divBdr>
                <w:top w:val="none" w:sz="0" w:space="0" w:color="auto"/>
                <w:left w:val="none" w:sz="0" w:space="0" w:color="auto"/>
                <w:bottom w:val="none" w:sz="0" w:space="0" w:color="auto"/>
                <w:right w:val="none" w:sz="0" w:space="0" w:color="auto"/>
              </w:divBdr>
            </w:div>
          </w:divsChild>
        </w:div>
        <w:div w:id="378170756">
          <w:marLeft w:val="0"/>
          <w:marRight w:val="0"/>
          <w:marTop w:val="0"/>
          <w:marBottom w:val="0"/>
          <w:divBdr>
            <w:top w:val="none" w:sz="0" w:space="0" w:color="auto"/>
            <w:left w:val="none" w:sz="0" w:space="0" w:color="auto"/>
            <w:bottom w:val="none" w:sz="0" w:space="0" w:color="auto"/>
            <w:right w:val="none" w:sz="0" w:space="0" w:color="auto"/>
          </w:divBdr>
          <w:divsChild>
            <w:div w:id="182061764">
              <w:marLeft w:val="0"/>
              <w:marRight w:val="0"/>
              <w:marTop w:val="0"/>
              <w:marBottom w:val="0"/>
              <w:divBdr>
                <w:top w:val="none" w:sz="0" w:space="0" w:color="auto"/>
                <w:left w:val="none" w:sz="0" w:space="0" w:color="auto"/>
                <w:bottom w:val="none" w:sz="0" w:space="0" w:color="auto"/>
                <w:right w:val="none" w:sz="0" w:space="0" w:color="auto"/>
              </w:divBdr>
            </w:div>
          </w:divsChild>
        </w:div>
        <w:div w:id="410976268">
          <w:marLeft w:val="0"/>
          <w:marRight w:val="0"/>
          <w:marTop w:val="0"/>
          <w:marBottom w:val="0"/>
          <w:divBdr>
            <w:top w:val="none" w:sz="0" w:space="0" w:color="auto"/>
            <w:left w:val="none" w:sz="0" w:space="0" w:color="auto"/>
            <w:bottom w:val="none" w:sz="0" w:space="0" w:color="auto"/>
            <w:right w:val="none" w:sz="0" w:space="0" w:color="auto"/>
          </w:divBdr>
          <w:divsChild>
            <w:div w:id="251789930">
              <w:marLeft w:val="0"/>
              <w:marRight w:val="0"/>
              <w:marTop w:val="0"/>
              <w:marBottom w:val="0"/>
              <w:divBdr>
                <w:top w:val="none" w:sz="0" w:space="0" w:color="auto"/>
                <w:left w:val="none" w:sz="0" w:space="0" w:color="auto"/>
                <w:bottom w:val="none" w:sz="0" w:space="0" w:color="auto"/>
                <w:right w:val="none" w:sz="0" w:space="0" w:color="auto"/>
              </w:divBdr>
            </w:div>
          </w:divsChild>
        </w:div>
        <w:div w:id="430054997">
          <w:marLeft w:val="0"/>
          <w:marRight w:val="0"/>
          <w:marTop w:val="0"/>
          <w:marBottom w:val="0"/>
          <w:divBdr>
            <w:top w:val="none" w:sz="0" w:space="0" w:color="auto"/>
            <w:left w:val="none" w:sz="0" w:space="0" w:color="auto"/>
            <w:bottom w:val="none" w:sz="0" w:space="0" w:color="auto"/>
            <w:right w:val="none" w:sz="0" w:space="0" w:color="auto"/>
          </w:divBdr>
          <w:divsChild>
            <w:div w:id="119079103">
              <w:marLeft w:val="0"/>
              <w:marRight w:val="0"/>
              <w:marTop w:val="0"/>
              <w:marBottom w:val="0"/>
              <w:divBdr>
                <w:top w:val="none" w:sz="0" w:space="0" w:color="auto"/>
                <w:left w:val="none" w:sz="0" w:space="0" w:color="auto"/>
                <w:bottom w:val="none" w:sz="0" w:space="0" w:color="auto"/>
                <w:right w:val="none" w:sz="0" w:space="0" w:color="auto"/>
              </w:divBdr>
            </w:div>
          </w:divsChild>
        </w:div>
        <w:div w:id="439106263">
          <w:marLeft w:val="0"/>
          <w:marRight w:val="0"/>
          <w:marTop w:val="0"/>
          <w:marBottom w:val="0"/>
          <w:divBdr>
            <w:top w:val="none" w:sz="0" w:space="0" w:color="auto"/>
            <w:left w:val="none" w:sz="0" w:space="0" w:color="auto"/>
            <w:bottom w:val="none" w:sz="0" w:space="0" w:color="auto"/>
            <w:right w:val="none" w:sz="0" w:space="0" w:color="auto"/>
          </w:divBdr>
          <w:divsChild>
            <w:div w:id="32658702">
              <w:marLeft w:val="0"/>
              <w:marRight w:val="0"/>
              <w:marTop w:val="0"/>
              <w:marBottom w:val="0"/>
              <w:divBdr>
                <w:top w:val="none" w:sz="0" w:space="0" w:color="auto"/>
                <w:left w:val="none" w:sz="0" w:space="0" w:color="auto"/>
                <w:bottom w:val="none" w:sz="0" w:space="0" w:color="auto"/>
                <w:right w:val="none" w:sz="0" w:space="0" w:color="auto"/>
              </w:divBdr>
            </w:div>
          </w:divsChild>
        </w:div>
        <w:div w:id="469636467">
          <w:marLeft w:val="0"/>
          <w:marRight w:val="0"/>
          <w:marTop w:val="0"/>
          <w:marBottom w:val="0"/>
          <w:divBdr>
            <w:top w:val="none" w:sz="0" w:space="0" w:color="auto"/>
            <w:left w:val="none" w:sz="0" w:space="0" w:color="auto"/>
            <w:bottom w:val="none" w:sz="0" w:space="0" w:color="auto"/>
            <w:right w:val="none" w:sz="0" w:space="0" w:color="auto"/>
          </w:divBdr>
          <w:divsChild>
            <w:div w:id="582105613">
              <w:marLeft w:val="0"/>
              <w:marRight w:val="0"/>
              <w:marTop w:val="0"/>
              <w:marBottom w:val="0"/>
              <w:divBdr>
                <w:top w:val="none" w:sz="0" w:space="0" w:color="auto"/>
                <w:left w:val="none" w:sz="0" w:space="0" w:color="auto"/>
                <w:bottom w:val="none" w:sz="0" w:space="0" w:color="auto"/>
                <w:right w:val="none" w:sz="0" w:space="0" w:color="auto"/>
              </w:divBdr>
            </w:div>
          </w:divsChild>
        </w:div>
        <w:div w:id="520819667">
          <w:marLeft w:val="0"/>
          <w:marRight w:val="0"/>
          <w:marTop w:val="0"/>
          <w:marBottom w:val="0"/>
          <w:divBdr>
            <w:top w:val="none" w:sz="0" w:space="0" w:color="auto"/>
            <w:left w:val="none" w:sz="0" w:space="0" w:color="auto"/>
            <w:bottom w:val="none" w:sz="0" w:space="0" w:color="auto"/>
            <w:right w:val="none" w:sz="0" w:space="0" w:color="auto"/>
          </w:divBdr>
          <w:divsChild>
            <w:div w:id="1673488215">
              <w:marLeft w:val="0"/>
              <w:marRight w:val="0"/>
              <w:marTop w:val="0"/>
              <w:marBottom w:val="0"/>
              <w:divBdr>
                <w:top w:val="none" w:sz="0" w:space="0" w:color="auto"/>
                <w:left w:val="none" w:sz="0" w:space="0" w:color="auto"/>
                <w:bottom w:val="none" w:sz="0" w:space="0" w:color="auto"/>
                <w:right w:val="none" w:sz="0" w:space="0" w:color="auto"/>
              </w:divBdr>
            </w:div>
          </w:divsChild>
        </w:div>
        <w:div w:id="636421199">
          <w:marLeft w:val="0"/>
          <w:marRight w:val="0"/>
          <w:marTop w:val="0"/>
          <w:marBottom w:val="0"/>
          <w:divBdr>
            <w:top w:val="none" w:sz="0" w:space="0" w:color="auto"/>
            <w:left w:val="none" w:sz="0" w:space="0" w:color="auto"/>
            <w:bottom w:val="none" w:sz="0" w:space="0" w:color="auto"/>
            <w:right w:val="none" w:sz="0" w:space="0" w:color="auto"/>
          </w:divBdr>
          <w:divsChild>
            <w:div w:id="186792862">
              <w:marLeft w:val="0"/>
              <w:marRight w:val="0"/>
              <w:marTop w:val="0"/>
              <w:marBottom w:val="0"/>
              <w:divBdr>
                <w:top w:val="none" w:sz="0" w:space="0" w:color="auto"/>
                <w:left w:val="none" w:sz="0" w:space="0" w:color="auto"/>
                <w:bottom w:val="none" w:sz="0" w:space="0" w:color="auto"/>
                <w:right w:val="none" w:sz="0" w:space="0" w:color="auto"/>
              </w:divBdr>
            </w:div>
          </w:divsChild>
        </w:div>
        <w:div w:id="649484689">
          <w:marLeft w:val="0"/>
          <w:marRight w:val="0"/>
          <w:marTop w:val="0"/>
          <w:marBottom w:val="0"/>
          <w:divBdr>
            <w:top w:val="none" w:sz="0" w:space="0" w:color="auto"/>
            <w:left w:val="none" w:sz="0" w:space="0" w:color="auto"/>
            <w:bottom w:val="none" w:sz="0" w:space="0" w:color="auto"/>
            <w:right w:val="none" w:sz="0" w:space="0" w:color="auto"/>
          </w:divBdr>
          <w:divsChild>
            <w:div w:id="1901478504">
              <w:marLeft w:val="0"/>
              <w:marRight w:val="0"/>
              <w:marTop w:val="0"/>
              <w:marBottom w:val="0"/>
              <w:divBdr>
                <w:top w:val="none" w:sz="0" w:space="0" w:color="auto"/>
                <w:left w:val="none" w:sz="0" w:space="0" w:color="auto"/>
                <w:bottom w:val="none" w:sz="0" w:space="0" w:color="auto"/>
                <w:right w:val="none" w:sz="0" w:space="0" w:color="auto"/>
              </w:divBdr>
            </w:div>
          </w:divsChild>
        </w:div>
        <w:div w:id="756904742">
          <w:marLeft w:val="0"/>
          <w:marRight w:val="0"/>
          <w:marTop w:val="0"/>
          <w:marBottom w:val="0"/>
          <w:divBdr>
            <w:top w:val="none" w:sz="0" w:space="0" w:color="auto"/>
            <w:left w:val="none" w:sz="0" w:space="0" w:color="auto"/>
            <w:bottom w:val="none" w:sz="0" w:space="0" w:color="auto"/>
            <w:right w:val="none" w:sz="0" w:space="0" w:color="auto"/>
          </w:divBdr>
          <w:divsChild>
            <w:div w:id="1585526062">
              <w:marLeft w:val="0"/>
              <w:marRight w:val="0"/>
              <w:marTop w:val="0"/>
              <w:marBottom w:val="0"/>
              <w:divBdr>
                <w:top w:val="none" w:sz="0" w:space="0" w:color="auto"/>
                <w:left w:val="none" w:sz="0" w:space="0" w:color="auto"/>
                <w:bottom w:val="none" w:sz="0" w:space="0" w:color="auto"/>
                <w:right w:val="none" w:sz="0" w:space="0" w:color="auto"/>
              </w:divBdr>
            </w:div>
          </w:divsChild>
        </w:div>
        <w:div w:id="764031193">
          <w:marLeft w:val="0"/>
          <w:marRight w:val="0"/>
          <w:marTop w:val="0"/>
          <w:marBottom w:val="0"/>
          <w:divBdr>
            <w:top w:val="none" w:sz="0" w:space="0" w:color="auto"/>
            <w:left w:val="none" w:sz="0" w:space="0" w:color="auto"/>
            <w:bottom w:val="none" w:sz="0" w:space="0" w:color="auto"/>
            <w:right w:val="none" w:sz="0" w:space="0" w:color="auto"/>
          </w:divBdr>
          <w:divsChild>
            <w:div w:id="1815292799">
              <w:marLeft w:val="0"/>
              <w:marRight w:val="0"/>
              <w:marTop w:val="0"/>
              <w:marBottom w:val="0"/>
              <w:divBdr>
                <w:top w:val="none" w:sz="0" w:space="0" w:color="auto"/>
                <w:left w:val="none" w:sz="0" w:space="0" w:color="auto"/>
                <w:bottom w:val="none" w:sz="0" w:space="0" w:color="auto"/>
                <w:right w:val="none" w:sz="0" w:space="0" w:color="auto"/>
              </w:divBdr>
            </w:div>
          </w:divsChild>
        </w:div>
        <w:div w:id="767239614">
          <w:marLeft w:val="0"/>
          <w:marRight w:val="0"/>
          <w:marTop w:val="0"/>
          <w:marBottom w:val="0"/>
          <w:divBdr>
            <w:top w:val="none" w:sz="0" w:space="0" w:color="auto"/>
            <w:left w:val="none" w:sz="0" w:space="0" w:color="auto"/>
            <w:bottom w:val="none" w:sz="0" w:space="0" w:color="auto"/>
            <w:right w:val="none" w:sz="0" w:space="0" w:color="auto"/>
          </w:divBdr>
          <w:divsChild>
            <w:div w:id="458110150">
              <w:marLeft w:val="0"/>
              <w:marRight w:val="0"/>
              <w:marTop w:val="0"/>
              <w:marBottom w:val="0"/>
              <w:divBdr>
                <w:top w:val="none" w:sz="0" w:space="0" w:color="auto"/>
                <w:left w:val="none" w:sz="0" w:space="0" w:color="auto"/>
                <w:bottom w:val="none" w:sz="0" w:space="0" w:color="auto"/>
                <w:right w:val="none" w:sz="0" w:space="0" w:color="auto"/>
              </w:divBdr>
            </w:div>
          </w:divsChild>
        </w:div>
        <w:div w:id="793713176">
          <w:marLeft w:val="0"/>
          <w:marRight w:val="0"/>
          <w:marTop w:val="0"/>
          <w:marBottom w:val="0"/>
          <w:divBdr>
            <w:top w:val="none" w:sz="0" w:space="0" w:color="auto"/>
            <w:left w:val="none" w:sz="0" w:space="0" w:color="auto"/>
            <w:bottom w:val="none" w:sz="0" w:space="0" w:color="auto"/>
            <w:right w:val="none" w:sz="0" w:space="0" w:color="auto"/>
          </w:divBdr>
          <w:divsChild>
            <w:div w:id="635188636">
              <w:marLeft w:val="0"/>
              <w:marRight w:val="0"/>
              <w:marTop w:val="0"/>
              <w:marBottom w:val="0"/>
              <w:divBdr>
                <w:top w:val="none" w:sz="0" w:space="0" w:color="auto"/>
                <w:left w:val="none" w:sz="0" w:space="0" w:color="auto"/>
                <w:bottom w:val="none" w:sz="0" w:space="0" w:color="auto"/>
                <w:right w:val="none" w:sz="0" w:space="0" w:color="auto"/>
              </w:divBdr>
            </w:div>
          </w:divsChild>
        </w:div>
        <w:div w:id="809707721">
          <w:marLeft w:val="0"/>
          <w:marRight w:val="0"/>
          <w:marTop w:val="0"/>
          <w:marBottom w:val="0"/>
          <w:divBdr>
            <w:top w:val="none" w:sz="0" w:space="0" w:color="auto"/>
            <w:left w:val="none" w:sz="0" w:space="0" w:color="auto"/>
            <w:bottom w:val="none" w:sz="0" w:space="0" w:color="auto"/>
            <w:right w:val="none" w:sz="0" w:space="0" w:color="auto"/>
          </w:divBdr>
          <w:divsChild>
            <w:div w:id="2061858358">
              <w:marLeft w:val="0"/>
              <w:marRight w:val="0"/>
              <w:marTop w:val="0"/>
              <w:marBottom w:val="0"/>
              <w:divBdr>
                <w:top w:val="none" w:sz="0" w:space="0" w:color="auto"/>
                <w:left w:val="none" w:sz="0" w:space="0" w:color="auto"/>
                <w:bottom w:val="none" w:sz="0" w:space="0" w:color="auto"/>
                <w:right w:val="none" w:sz="0" w:space="0" w:color="auto"/>
              </w:divBdr>
            </w:div>
          </w:divsChild>
        </w:div>
        <w:div w:id="951666292">
          <w:marLeft w:val="0"/>
          <w:marRight w:val="0"/>
          <w:marTop w:val="0"/>
          <w:marBottom w:val="0"/>
          <w:divBdr>
            <w:top w:val="none" w:sz="0" w:space="0" w:color="auto"/>
            <w:left w:val="none" w:sz="0" w:space="0" w:color="auto"/>
            <w:bottom w:val="none" w:sz="0" w:space="0" w:color="auto"/>
            <w:right w:val="none" w:sz="0" w:space="0" w:color="auto"/>
          </w:divBdr>
          <w:divsChild>
            <w:div w:id="1760908756">
              <w:marLeft w:val="0"/>
              <w:marRight w:val="0"/>
              <w:marTop w:val="0"/>
              <w:marBottom w:val="0"/>
              <w:divBdr>
                <w:top w:val="none" w:sz="0" w:space="0" w:color="auto"/>
                <w:left w:val="none" w:sz="0" w:space="0" w:color="auto"/>
                <w:bottom w:val="none" w:sz="0" w:space="0" w:color="auto"/>
                <w:right w:val="none" w:sz="0" w:space="0" w:color="auto"/>
              </w:divBdr>
            </w:div>
          </w:divsChild>
        </w:div>
        <w:div w:id="1014259902">
          <w:marLeft w:val="0"/>
          <w:marRight w:val="0"/>
          <w:marTop w:val="0"/>
          <w:marBottom w:val="0"/>
          <w:divBdr>
            <w:top w:val="none" w:sz="0" w:space="0" w:color="auto"/>
            <w:left w:val="none" w:sz="0" w:space="0" w:color="auto"/>
            <w:bottom w:val="none" w:sz="0" w:space="0" w:color="auto"/>
            <w:right w:val="none" w:sz="0" w:space="0" w:color="auto"/>
          </w:divBdr>
          <w:divsChild>
            <w:div w:id="1917470329">
              <w:marLeft w:val="0"/>
              <w:marRight w:val="0"/>
              <w:marTop w:val="0"/>
              <w:marBottom w:val="0"/>
              <w:divBdr>
                <w:top w:val="none" w:sz="0" w:space="0" w:color="auto"/>
                <w:left w:val="none" w:sz="0" w:space="0" w:color="auto"/>
                <w:bottom w:val="none" w:sz="0" w:space="0" w:color="auto"/>
                <w:right w:val="none" w:sz="0" w:space="0" w:color="auto"/>
              </w:divBdr>
            </w:div>
          </w:divsChild>
        </w:div>
        <w:div w:id="1040278037">
          <w:marLeft w:val="0"/>
          <w:marRight w:val="0"/>
          <w:marTop w:val="0"/>
          <w:marBottom w:val="0"/>
          <w:divBdr>
            <w:top w:val="none" w:sz="0" w:space="0" w:color="auto"/>
            <w:left w:val="none" w:sz="0" w:space="0" w:color="auto"/>
            <w:bottom w:val="none" w:sz="0" w:space="0" w:color="auto"/>
            <w:right w:val="none" w:sz="0" w:space="0" w:color="auto"/>
          </w:divBdr>
          <w:divsChild>
            <w:div w:id="716203804">
              <w:marLeft w:val="0"/>
              <w:marRight w:val="0"/>
              <w:marTop w:val="0"/>
              <w:marBottom w:val="0"/>
              <w:divBdr>
                <w:top w:val="none" w:sz="0" w:space="0" w:color="auto"/>
                <w:left w:val="none" w:sz="0" w:space="0" w:color="auto"/>
                <w:bottom w:val="none" w:sz="0" w:space="0" w:color="auto"/>
                <w:right w:val="none" w:sz="0" w:space="0" w:color="auto"/>
              </w:divBdr>
            </w:div>
          </w:divsChild>
        </w:div>
        <w:div w:id="1040322784">
          <w:marLeft w:val="0"/>
          <w:marRight w:val="0"/>
          <w:marTop w:val="0"/>
          <w:marBottom w:val="0"/>
          <w:divBdr>
            <w:top w:val="none" w:sz="0" w:space="0" w:color="auto"/>
            <w:left w:val="none" w:sz="0" w:space="0" w:color="auto"/>
            <w:bottom w:val="none" w:sz="0" w:space="0" w:color="auto"/>
            <w:right w:val="none" w:sz="0" w:space="0" w:color="auto"/>
          </w:divBdr>
          <w:divsChild>
            <w:div w:id="797652070">
              <w:marLeft w:val="0"/>
              <w:marRight w:val="0"/>
              <w:marTop w:val="0"/>
              <w:marBottom w:val="0"/>
              <w:divBdr>
                <w:top w:val="none" w:sz="0" w:space="0" w:color="auto"/>
                <w:left w:val="none" w:sz="0" w:space="0" w:color="auto"/>
                <w:bottom w:val="none" w:sz="0" w:space="0" w:color="auto"/>
                <w:right w:val="none" w:sz="0" w:space="0" w:color="auto"/>
              </w:divBdr>
            </w:div>
          </w:divsChild>
        </w:div>
        <w:div w:id="1072197281">
          <w:marLeft w:val="0"/>
          <w:marRight w:val="0"/>
          <w:marTop w:val="0"/>
          <w:marBottom w:val="0"/>
          <w:divBdr>
            <w:top w:val="none" w:sz="0" w:space="0" w:color="auto"/>
            <w:left w:val="none" w:sz="0" w:space="0" w:color="auto"/>
            <w:bottom w:val="none" w:sz="0" w:space="0" w:color="auto"/>
            <w:right w:val="none" w:sz="0" w:space="0" w:color="auto"/>
          </w:divBdr>
          <w:divsChild>
            <w:div w:id="2110661239">
              <w:marLeft w:val="0"/>
              <w:marRight w:val="0"/>
              <w:marTop w:val="0"/>
              <w:marBottom w:val="0"/>
              <w:divBdr>
                <w:top w:val="none" w:sz="0" w:space="0" w:color="auto"/>
                <w:left w:val="none" w:sz="0" w:space="0" w:color="auto"/>
                <w:bottom w:val="none" w:sz="0" w:space="0" w:color="auto"/>
                <w:right w:val="none" w:sz="0" w:space="0" w:color="auto"/>
              </w:divBdr>
            </w:div>
          </w:divsChild>
        </w:div>
        <w:div w:id="1134373416">
          <w:marLeft w:val="0"/>
          <w:marRight w:val="0"/>
          <w:marTop w:val="0"/>
          <w:marBottom w:val="0"/>
          <w:divBdr>
            <w:top w:val="none" w:sz="0" w:space="0" w:color="auto"/>
            <w:left w:val="none" w:sz="0" w:space="0" w:color="auto"/>
            <w:bottom w:val="none" w:sz="0" w:space="0" w:color="auto"/>
            <w:right w:val="none" w:sz="0" w:space="0" w:color="auto"/>
          </w:divBdr>
          <w:divsChild>
            <w:div w:id="1724017033">
              <w:marLeft w:val="0"/>
              <w:marRight w:val="0"/>
              <w:marTop w:val="0"/>
              <w:marBottom w:val="0"/>
              <w:divBdr>
                <w:top w:val="none" w:sz="0" w:space="0" w:color="auto"/>
                <w:left w:val="none" w:sz="0" w:space="0" w:color="auto"/>
                <w:bottom w:val="none" w:sz="0" w:space="0" w:color="auto"/>
                <w:right w:val="none" w:sz="0" w:space="0" w:color="auto"/>
              </w:divBdr>
            </w:div>
          </w:divsChild>
        </w:div>
        <w:div w:id="1135872530">
          <w:marLeft w:val="0"/>
          <w:marRight w:val="0"/>
          <w:marTop w:val="0"/>
          <w:marBottom w:val="0"/>
          <w:divBdr>
            <w:top w:val="none" w:sz="0" w:space="0" w:color="auto"/>
            <w:left w:val="none" w:sz="0" w:space="0" w:color="auto"/>
            <w:bottom w:val="none" w:sz="0" w:space="0" w:color="auto"/>
            <w:right w:val="none" w:sz="0" w:space="0" w:color="auto"/>
          </w:divBdr>
          <w:divsChild>
            <w:div w:id="419565364">
              <w:marLeft w:val="0"/>
              <w:marRight w:val="0"/>
              <w:marTop w:val="0"/>
              <w:marBottom w:val="0"/>
              <w:divBdr>
                <w:top w:val="none" w:sz="0" w:space="0" w:color="auto"/>
                <w:left w:val="none" w:sz="0" w:space="0" w:color="auto"/>
                <w:bottom w:val="none" w:sz="0" w:space="0" w:color="auto"/>
                <w:right w:val="none" w:sz="0" w:space="0" w:color="auto"/>
              </w:divBdr>
            </w:div>
          </w:divsChild>
        </w:div>
        <w:div w:id="1171481202">
          <w:marLeft w:val="0"/>
          <w:marRight w:val="0"/>
          <w:marTop w:val="0"/>
          <w:marBottom w:val="0"/>
          <w:divBdr>
            <w:top w:val="none" w:sz="0" w:space="0" w:color="auto"/>
            <w:left w:val="none" w:sz="0" w:space="0" w:color="auto"/>
            <w:bottom w:val="none" w:sz="0" w:space="0" w:color="auto"/>
            <w:right w:val="none" w:sz="0" w:space="0" w:color="auto"/>
          </w:divBdr>
          <w:divsChild>
            <w:div w:id="1004043575">
              <w:marLeft w:val="0"/>
              <w:marRight w:val="0"/>
              <w:marTop w:val="0"/>
              <w:marBottom w:val="0"/>
              <w:divBdr>
                <w:top w:val="none" w:sz="0" w:space="0" w:color="auto"/>
                <w:left w:val="none" w:sz="0" w:space="0" w:color="auto"/>
                <w:bottom w:val="none" w:sz="0" w:space="0" w:color="auto"/>
                <w:right w:val="none" w:sz="0" w:space="0" w:color="auto"/>
              </w:divBdr>
            </w:div>
          </w:divsChild>
        </w:div>
        <w:div w:id="1186678694">
          <w:marLeft w:val="0"/>
          <w:marRight w:val="0"/>
          <w:marTop w:val="0"/>
          <w:marBottom w:val="0"/>
          <w:divBdr>
            <w:top w:val="none" w:sz="0" w:space="0" w:color="auto"/>
            <w:left w:val="none" w:sz="0" w:space="0" w:color="auto"/>
            <w:bottom w:val="none" w:sz="0" w:space="0" w:color="auto"/>
            <w:right w:val="none" w:sz="0" w:space="0" w:color="auto"/>
          </w:divBdr>
          <w:divsChild>
            <w:div w:id="1406338300">
              <w:marLeft w:val="0"/>
              <w:marRight w:val="0"/>
              <w:marTop w:val="0"/>
              <w:marBottom w:val="0"/>
              <w:divBdr>
                <w:top w:val="none" w:sz="0" w:space="0" w:color="auto"/>
                <w:left w:val="none" w:sz="0" w:space="0" w:color="auto"/>
                <w:bottom w:val="none" w:sz="0" w:space="0" w:color="auto"/>
                <w:right w:val="none" w:sz="0" w:space="0" w:color="auto"/>
              </w:divBdr>
            </w:div>
          </w:divsChild>
        </w:div>
        <w:div w:id="1224870400">
          <w:marLeft w:val="0"/>
          <w:marRight w:val="0"/>
          <w:marTop w:val="0"/>
          <w:marBottom w:val="0"/>
          <w:divBdr>
            <w:top w:val="none" w:sz="0" w:space="0" w:color="auto"/>
            <w:left w:val="none" w:sz="0" w:space="0" w:color="auto"/>
            <w:bottom w:val="none" w:sz="0" w:space="0" w:color="auto"/>
            <w:right w:val="none" w:sz="0" w:space="0" w:color="auto"/>
          </w:divBdr>
          <w:divsChild>
            <w:div w:id="1165781401">
              <w:marLeft w:val="0"/>
              <w:marRight w:val="0"/>
              <w:marTop w:val="0"/>
              <w:marBottom w:val="0"/>
              <w:divBdr>
                <w:top w:val="none" w:sz="0" w:space="0" w:color="auto"/>
                <w:left w:val="none" w:sz="0" w:space="0" w:color="auto"/>
                <w:bottom w:val="none" w:sz="0" w:space="0" w:color="auto"/>
                <w:right w:val="none" w:sz="0" w:space="0" w:color="auto"/>
              </w:divBdr>
            </w:div>
          </w:divsChild>
        </w:div>
        <w:div w:id="1238247084">
          <w:marLeft w:val="0"/>
          <w:marRight w:val="0"/>
          <w:marTop w:val="0"/>
          <w:marBottom w:val="0"/>
          <w:divBdr>
            <w:top w:val="none" w:sz="0" w:space="0" w:color="auto"/>
            <w:left w:val="none" w:sz="0" w:space="0" w:color="auto"/>
            <w:bottom w:val="none" w:sz="0" w:space="0" w:color="auto"/>
            <w:right w:val="none" w:sz="0" w:space="0" w:color="auto"/>
          </w:divBdr>
          <w:divsChild>
            <w:div w:id="1773276486">
              <w:marLeft w:val="0"/>
              <w:marRight w:val="0"/>
              <w:marTop w:val="0"/>
              <w:marBottom w:val="0"/>
              <w:divBdr>
                <w:top w:val="none" w:sz="0" w:space="0" w:color="auto"/>
                <w:left w:val="none" w:sz="0" w:space="0" w:color="auto"/>
                <w:bottom w:val="none" w:sz="0" w:space="0" w:color="auto"/>
                <w:right w:val="none" w:sz="0" w:space="0" w:color="auto"/>
              </w:divBdr>
            </w:div>
          </w:divsChild>
        </w:div>
        <w:div w:id="1241863369">
          <w:marLeft w:val="0"/>
          <w:marRight w:val="0"/>
          <w:marTop w:val="0"/>
          <w:marBottom w:val="0"/>
          <w:divBdr>
            <w:top w:val="none" w:sz="0" w:space="0" w:color="auto"/>
            <w:left w:val="none" w:sz="0" w:space="0" w:color="auto"/>
            <w:bottom w:val="none" w:sz="0" w:space="0" w:color="auto"/>
            <w:right w:val="none" w:sz="0" w:space="0" w:color="auto"/>
          </w:divBdr>
          <w:divsChild>
            <w:div w:id="1717924443">
              <w:marLeft w:val="0"/>
              <w:marRight w:val="0"/>
              <w:marTop w:val="0"/>
              <w:marBottom w:val="0"/>
              <w:divBdr>
                <w:top w:val="none" w:sz="0" w:space="0" w:color="auto"/>
                <w:left w:val="none" w:sz="0" w:space="0" w:color="auto"/>
                <w:bottom w:val="none" w:sz="0" w:space="0" w:color="auto"/>
                <w:right w:val="none" w:sz="0" w:space="0" w:color="auto"/>
              </w:divBdr>
            </w:div>
          </w:divsChild>
        </w:div>
        <w:div w:id="1252082126">
          <w:marLeft w:val="0"/>
          <w:marRight w:val="0"/>
          <w:marTop w:val="0"/>
          <w:marBottom w:val="0"/>
          <w:divBdr>
            <w:top w:val="none" w:sz="0" w:space="0" w:color="auto"/>
            <w:left w:val="none" w:sz="0" w:space="0" w:color="auto"/>
            <w:bottom w:val="none" w:sz="0" w:space="0" w:color="auto"/>
            <w:right w:val="none" w:sz="0" w:space="0" w:color="auto"/>
          </w:divBdr>
          <w:divsChild>
            <w:div w:id="1974091702">
              <w:marLeft w:val="0"/>
              <w:marRight w:val="0"/>
              <w:marTop w:val="0"/>
              <w:marBottom w:val="0"/>
              <w:divBdr>
                <w:top w:val="none" w:sz="0" w:space="0" w:color="auto"/>
                <w:left w:val="none" w:sz="0" w:space="0" w:color="auto"/>
                <w:bottom w:val="none" w:sz="0" w:space="0" w:color="auto"/>
                <w:right w:val="none" w:sz="0" w:space="0" w:color="auto"/>
              </w:divBdr>
            </w:div>
          </w:divsChild>
        </w:div>
        <w:div w:id="1283726289">
          <w:marLeft w:val="0"/>
          <w:marRight w:val="0"/>
          <w:marTop w:val="0"/>
          <w:marBottom w:val="0"/>
          <w:divBdr>
            <w:top w:val="none" w:sz="0" w:space="0" w:color="auto"/>
            <w:left w:val="none" w:sz="0" w:space="0" w:color="auto"/>
            <w:bottom w:val="none" w:sz="0" w:space="0" w:color="auto"/>
            <w:right w:val="none" w:sz="0" w:space="0" w:color="auto"/>
          </w:divBdr>
          <w:divsChild>
            <w:div w:id="784424024">
              <w:marLeft w:val="0"/>
              <w:marRight w:val="0"/>
              <w:marTop w:val="0"/>
              <w:marBottom w:val="0"/>
              <w:divBdr>
                <w:top w:val="none" w:sz="0" w:space="0" w:color="auto"/>
                <w:left w:val="none" w:sz="0" w:space="0" w:color="auto"/>
                <w:bottom w:val="none" w:sz="0" w:space="0" w:color="auto"/>
                <w:right w:val="none" w:sz="0" w:space="0" w:color="auto"/>
              </w:divBdr>
            </w:div>
          </w:divsChild>
        </w:div>
        <w:div w:id="1337534908">
          <w:marLeft w:val="0"/>
          <w:marRight w:val="0"/>
          <w:marTop w:val="0"/>
          <w:marBottom w:val="0"/>
          <w:divBdr>
            <w:top w:val="none" w:sz="0" w:space="0" w:color="auto"/>
            <w:left w:val="none" w:sz="0" w:space="0" w:color="auto"/>
            <w:bottom w:val="none" w:sz="0" w:space="0" w:color="auto"/>
            <w:right w:val="none" w:sz="0" w:space="0" w:color="auto"/>
          </w:divBdr>
          <w:divsChild>
            <w:div w:id="1561133271">
              <w:marLeft w:val="0"/>
              <w:marRight w:val="0"/>
              <w:marTop w:val="0"/>
              <w:marBottom w:val="0"/>
              <w:divBdr>
                <w:top w:val="none" w:sz="0" w:space="0" w:color="auto"/>
                <w:left w:val="none" w:sz="0" w:space="0" w:color="auto"/>
                <w:bottom w:val="none" w:sz="0" w:space="0" w:color="auto"/>
                <w:right w:val="none" w:sz="0" w:space="0" w:color="auto"/>
              </w:divBdr>
            </w:div>
          </w:divsChild>
        </w:div>
        <w:div w:id="1352413984">
          <w:marLeft w:val="0"/>
          <w:marRight w:val="0"/>
          <w:marTop w:val="0"/>
          <w:marBottom w:val="0"/>
          <w:divBdr>
            <w:top w:val="none" w:sz="0" w:space="0" w:color="auto"/>
            <w:left w:val="none" w:sz="0" w:space="0" w:color="auto"/>
            <w:bottom w:val="none" w:sz="0" w:space="0" w:color="auto"/>
            <w:right w:val="none" w:sz="0" w:space="0" w:color="auto"/>
          </w:divBdr>
          <w:divsChild>
            <w:div w:id="1206673787">
              <w:marLeft w:val="0"/>
              <w:marRight w:val="0"/>
              <w:marTop w:val="0"/>
              <w:marBottom w:val="0"/>
              <w:divBdr>
                <w:top w:val="none" w:sz="0" w:space="0" w:color="auto"/>
                <w:left w:val="none" w:sz="0" w:space="0" w:color="auto"/>
                <w:bottom w:val="none" w:sz="0" w:space="0" w:color="auto"/>
                <w:right w:val="none" w:sz="0" w:space="0" w:color="auto"/>
              </w:divBdr>
            </w:div>
          </w:divsChild>
        </w:div>
        <w:div w:id="1454523493">
          <w:marLeft w:val="0"/>
          <w:marRight w:val="0"/>
          <w:marTop w:val="0"/>
          <w:marBottom w:val="0"/>
          <w:divBdr>
            <w:top w:val="none" w:sz="0" w:space="0" w:color="auto"/>
            <w:left w:val="none" w:sz="0" w:space="0" w:color="auto"/>
            <w:bottom w:val="none" w:sz="0" w:space="0" w:color="auto"/>
            <w:right w:val="none" w:sz="0" w:space="0" w:color="auto"/>
          </w:divBdr>
          <w:divsChild>
            <w:div w:id="897131394">
              <w:marLeft w:val="0"/>
              <w:marRight w:val="0"/>
              <w:marTop w:val="0"/>
              <w:marBottom w:val="0"/>
              <w:divBdr>
                <w:top w:val="none" w:sz="0" w:space="0" w:color="auto"/>
                <w:left w:val="none" w:sz="0" w:space="0" w:color="auto"/>
                <w:bottom w:val="none" w:sz="0" w:space="0" w:color="auto"/>
                <w:right w:val="none" w:sz="0" w:space="0" w:color="auto"/>
              </w:divBdr>
            </w:div>
          </w:divsChild>
        </w:div>
        <w:div w:id="1510219767">
          <w:marLeft w:val="0"/>
          <w:marRight w:val="0"/>
          <w:marTop w:val="0"/>
          <w:marBottom w:val="0"/>
          <w:divBdr>
            <w:top w:val="none" w:sz="0" w:space="0" w:color="auto"/>
            <w:left w:val="none" w:sz="0" w:space="0" w:color="auto"/>
            <w:bottom w:val="none" w:sz="0" w:space="0" w:color="auto"/>
            <w:right w:val="none" w:sz="0" w:space="0" w:color="auto"/>
          </w:divBdr>
          <w:divsChild>
            <w:div w:id="181281099">
              <w:marLeft w:val="0"/>
              <w:marRight w:val="0"/>
              <w:marTop w:val="0"/>
              <w:marBottom w:val="0"/>
              <w:divBdr>
                <w:top w:val="none" w:sz="0" w:space="0" w:color="auto"/>
                <w:left w:val="none" w:sz="0" w:space="0" w:color="auto"/>
                <w:bottom w:val="none" w:sz="0" w:space="0" w:color="auto"/>
                <w:right w:val="none" w:sz="0" w:space="0" w:color="auto"/>
              </w:divBdr>
            </w:div>
          </w:divsChild>
        </w:div>
        <w:div w:id="1541749223">
          <w:marLeft w:val="0"/>
          <w:marRight w:val="0"/>
          <w:marTop w:val="0"/>
          <w:marBottom w:val="0"/>
          <w:divBdr>
            <w:top w:val="none" w:sz="0" w:space="0" w:color="auto"/>
            <w:left w:val="none" w:sz="0" w:space="0" w:color="auto"/>
            <w:bottom w:val="none" w:sz="0" w:space="0" w:color="auto"/>
            <w:right w:val="none" w:sz="0" w:space="0" w:color="auto"/>
          </w:divBdr>
          <w:divsChild>
            <w:div w:id="1648703417">
              <w:marLeft w:val="0"/>
              <w:marRight w:val="0"/>
              <w:marTop w:val="0"/>
              <w:marBottom w:val="0"/>
              <w:divBdr>
                <w:top w:val="none" w:sz="0" w:space="0" w:color="auto"/>
                <w:left w:val="none" w:sz="0" w:space="0" w:color="auto"/>
                <w:bottom w:val="none" w:sz="0" w:space="0" w:color="auto"/>
                <w:right w:val="none" w:sz="0" w:space="0" w:color="auto"/>
              </w:divBdr>
            </w:div>
          </w:divsChild>
        </w:div>
        <w:div w:id="1548492330">
          <w:marLeft w:val="0"/>
          <w:marRight w:val="0"/>
          <w:marTop w:val="0"/>
          <w:marBottom w:val="0"/>
          <w:divBdr>
            <w:top w:val="none" w:sz="0" w:space="0" w:color="auto"/>
            <w:left w:val="none" w:sz="0" w:space="0" w:color="auto"/>
            <w:bottom w:val="none" w:sz="0" w:space="0" w:color="auto"/>
            <w:right w:val="none" w:sz="0" w:space="0" w:color="auto"/>
          </w:divBdr>
          <w:divsChild>
            <w:div w:id="800727832">
              <w:marLeft w:val="0"/>
              <w:marRight w:val="0"/>
              <w:marTop w:val="0"/>
              <w:marBottom w:val="0"/>
              <w:divBdr>
                <w:top w:val="none" w:sz="0" w:space="0" w:color="auto"/>
                <w:left w:val="none" w:sz="0" w:space="0" w:color="auto"/>
                <w:bottom w:val="none" w:sz="0" w:space="0" w:color="auto"/>
                <w:right w:val="none" w:sz="0" w:space="0" w:color="auto"/>
              </w:divBdr>
            </w:div>
          </w:divsChild>
        </w:div>
        <w:div w:id="1594783399">
          <w:marLeft w:val="0"/>
          <w:marRight w:val="0"/>
          <w:marTop w:val="0"/>
          <w:marBottom w:val="0"/>
          <w:divBdr>
            <w:top w:val="none" w:sz="0" w:space="0" w:color="auto"/>
            <w:left w:val="none" w:sz="0" w:space="0" w:color="auto"/>
            <w:bottom w:val="none" w:sz="0" w:space="0" w:color="auto"/>
            <w:right w:val="none" w:sz="0" w:space="0" w:color="auto"/>
          </w:divBdr>
          <w:divsChild>
            <w:div w:id="866875019">
              <w:marLeft w:val="0"/>
              <w:marRight w:val="0"/>
              <w:marTop w:val="0"/>
              <w:marBottom w:val="0"/>
              <w:divBdr>
                <w:top w:val="none" w:sz="0" w:space="0" w:color="auto"/>
                <w:left w:val="none" w:sz="0" w:space="0" w:color="auto"/>
                <w:bottom w:val="none" w:sz="0" w:space="0" w:color="auto"/>
                <w:right w:val="none" w:sz="0" w:space="0" w:color="auto"/>
              </w:divBdr>
            </w:div>
          </w:divsChild>
        </w:div>
        <w:div w:id="1615089250">
          <w:marLeft w:val="0"/>
          <w:marRight w:val="0"/>
          <w:marTop w:val="0"/>
          <w:marBottom w:val="0"/>
          <w:divBdr>
            <w:top w:val="none" w:sz="0" w:space="0" w:color="auto"/>
            <w:left w:val="none" w:sz="0" w:space="0" w:color="auto"/>
            <w:bottom w:val="none" w:sz="0" w:space="0" w:color="auto"/>
            <w:right w:val="none" w:sz="0" w:space="0" w:color="auto"/>
          </w:divBdr>
          <w:divsChild>
            <w:div w:id="870650203">
              <w:marLeft w:val="0"/>
              <w:marRight w:val="0"/>
              <w:marTop w:val="0"/>
              <w:marBottom w:val="0"/>
              <w:divBdr>
                <w:top w:val="none" w:sz="0" w:space="0" w:color="auto"/>
                <w:left w:val="none" w:sz="0" w:space="0" w:color="auto"/>
                <w:bottom w:val="none" w:sz="0" w:space="0" w:color="auto"/>
                <w:right w:val="none" w:sz="0" w:space="0" w:color="auto"/>
              </w:divBdr>
            </w:div>
          </w:divsChild>
        </w:div>
        <w:div w:id="1763258757">
          <w:marLeft w:val="0"/>
          <w:marRight w:val="0"/>
          <w:marTop w:val="0"/>
          <w:marBottom w:val="0"/>
          <w:divBdr>
            <w:top w:val="none" w:sz="0" w:space="0" w:color="auto"/>
            <w:left w:val="none" w:sz="0" w:space="0" w:color="auto"/>
            <w:bottom w:val="none" w:sz="0" w:space="0" w:color="auto"/>
            <w:right w:val="none" w:sz="0" w:space="0" w:color="auto"/>
          </w:divBdr>
          <w:divsChild>
            <w:div w:id="2113476679">
              <w:marLeft w:val="0"/>
              <w:marRight w:val="0"/>
              <w:marTop w:val="0"/>
              <w:marBottom w:val="0"/>
              <w:divBdr>
                <w:top w:val="none" w:sz="0" w:space="0" w:color="auto"/>
                <w:left w:val="none" w:sz="0" w:space="0" w:color="auto"/>
                <w:bottom w:val="none" w:sz="0" w:space="0" w:color="auto"/>
                <w:right w:val="none" w:sz="0" w:space="0" w:color="auto"/>
              </w:divBdr>
            </w:div>
          </w:divsChild>
        </w:div>
        <w:div w:id="1830905256">
          <w:marLeft w:val="0"/>
          <w:marRight w:val="0"/>
          <w:marTop w:val="0"/>
          <w:marBottom w:val="0"/>
          <w:divBdr>
            <w:top w:val="none" w:sz="0" w:space="0" w:color="auto"/>
            <w:left w:val="none" w:sz="0" w:space="0" w:color="auto"/>
            <w:bottom w:val="none" w:sz="0" w:space="0" w:color="auto"/>
            <w:right w:val="none" w:sz="0" w:space="0" w:color="auto"/>
          </w:divBdr>
          <w:divsChild>
            <w:div w:id="413669287">
              <w:marLeft w:val="0"/>
              <w:marRight w:val="0"/>
              <w:marTop w:val="0"/>
              <w:marBottom w:val="0"/>
              <w:divBdr>
                <w:top w:val="none" w:sz="0" w:space="0" w:color="auto"/>
                <w:left w:val="none" w:sz="0" w:space="0" w:color="auto"/>
                <w:bottom w:val="none" w:sz="0" w:space="0" w:color="auto"/>
                <w:right w:val="none" w:sz="0" w:space="0" w:color="auto"/>
              </w:divBdr>
            </w:div>
          </w:divsChild>
        </w:div>
        <w:div w:id="1894653208">
          <w:marLeft w:val="0"/>
          <w:marRight w:val="0"/>
          <w:marTop w:val="0"/>
          <w:marBottom w:val="0"/>
          <w:divBdr>
            <w:top w:val="none" w:sz="0" w:space="0" w:color="auto"/>
            <w:left w:val="none" w:sz="0" w:space="0" w:color="auto"/>
            <w:bottom w:val="none" w:sz="0" w:space="0" w:color="auto"/>
            <w:right w:val="none" w:sz="0" w:space="0" w:color="auto"/>
          </w:divBdr>
          <w:divsChild>
            <w:div w:id="1064991015">
              <w:marLeft w:val="0"/>
              <w:marRight w:val="0"/>
              <w:marTop w:val="0"/>
              <w:marBottom w:val="0"/>
              <w:divBdr>
                <w:top w:val="none" w:sz="0" w:space="0" w:color="auto"/>
                <w:left w:val="none" w:sz="0" w:space="0" w:color="auto"/>
                <w:bottom w:val="none" w:sz="0" w:space="0" w:color="auto"/>
                <w:right w:val="none" w:sz="0" w:space="0" w:color="auto"/>
              </w:divBdr>
            </w:div>
          </w:divsChild>
        </w:div>
        <w:div w:id="1897350385">
          <w:marLeft w:val="0"/>
          <w:marRight w:val="0"/>
          <w:marTop w:val="0"/>
          <w:marBottom w:val="0"/>
          <w:divBdr>
            <w:top w:val="none" w:sz="0" w:space="0" w:color="auto"/>
            <w:left w:val="none" w:sz="0" w:space="0" w:color="auto"/>
            <w:bottom w:val="none" w:sz="0" w:space="0" w:color="auto"/>
            <w:right w:val="none" w:sz="0" w:space="0" w:color="auto"/>
          </w:divBdr>
          <w:divsChild>
            <w:div w:id="1618634192">
              <w:marLeft w:val="0"/>
              <w:marRight w:val="0"/>
              <w:marTop w:val="0"/>
              <w:marBottom w:val="0"/>
              <w:divBdr>
                <w:top w:val="none" w:sz="0" w:space="0" w:color="auto"/>
                <w:left w:val="none" w:sz="0" w:space="0" w:color="auto"/>
                <w:bottom w:val="none" w:sz="0" w:space="0" w:color="auto"/>
                <w:right w:val="none" w:sz="0" w:space="0" w:color="auto"/>
              </w:divBdr>
            </w:div>
          </w:divsChild>
        </w:div>
        <w:div w:id="1939755023">
          <w:marLeft w:val="0"/>
          <w:marRight w:val="0"/>
          <w:marTop w:val="0"/>
          <w:marBottom w:val="0"/>
          <w:divBdr>
            <w:top w:val="none" w:sz="0" w:space="0" w:color="auto"/>
            <w:left w:val="none" w:sz="0" w:space="0" w:color="auto"/>
            <w:bottom w:val="none" w:sz="0" w:space="0" w:color="auto"/>
            <w:right w:val="none" w:sz="0" w:space="0" w:color="auto"/>
          </w:divBdr>
          <w:divsChild>
            <w:div w:id="1268659707">
              <w:marLeft w:val="0"/>
              <w:marRight w:val="0"/>
              <w:marTop w:val="0"/>
              <w:marBottom w:val="0"/>
              <w:divBdr>
                <w:top w:val="none" w:sz="0" w:space="0" w:color="auto"/>
                <w:left w:val="none" w:sz="0" w:space="0" w:color="auto"/>
                <w:bottom w:val="none" w:sz="0" w:space="0" w:color="auto"/>
                <w:right w:val="none" w:sz="0" w:space="0" w:color="auto"/>
              </w:divBdr>
            </w:div>
          </w:divsChild>
        </w:div>
        <w:div w:id="1990088105">
          <w:marLeft w:val="0"/>
          <w:marRight w:val="0"/>
          <w:marTop w:val="0"/>
          <w:marBottom w:val="0"/>
          <w:divBdr>
            <w:top w:val="none" w:sz="0" w:space="0" w:color="auto"/>
            <w:left w:val="none" w:sz="0" w:space="0" w:color="auto"/>
            <w:bottom w:val="none" w:sz="0" w:space="0" w:color="auto"/>
            <w:right w:val="none" w:sz="0" w:space="0" w:color="auto"/>
          </w:divBdr>
          <w:divsChild>
            <w:div w:id="1328747221">
              <w:marLeft w:val="0"/>
              <w:marRight w:val="0"/>
              <w:marTop w:val="0"/>
              <w:marBottom w:val="0"/>
              <w:divBdr>
                <w:top w:val="none" w:sz="0" w:space="0" w:color="auto"/>
                <w:left w:val="none" w:sz="0" w:space="0" w:color="auto"/>
                <w:bottom w:val="none" w:sz="0" w:space="0" w:color="auto"/>
                <w:right w:val="none" w:sz="0" w:space="0" w:color="auto"/>
              </w:divBdr>
            </w:div>
          </w:divsChild>
        </w:div>
        <w:div w:id="2031684956">
          <w:marLeft w:val="0"/>
          <w:marRight w:val="0"/>
          <w:marTop w:val="0"/>
          <w:marBottom w:val="0"/>
          <w:divBdr>
            <w:top w:val="none" w:sz="0" w:space="0" w:color="auto"/>
            <w:left w:val="none" w:sz="0" w:space="0" w:color="auto"/>
            <w:bottom w:val="none" w:sz="0" w:space="0" w:color="auto"/>
            <w:right w:val="none" w:sz="0" w:space="0" w:color="auto"/>
          </w:divBdr>
          <w:divsChild>
            <w:div w:id="468715997">
              <w:marLeft w:val="0"/>
              <w:marRight w:val="0"/>
              <w:marTop w:val="0"/>
              <w:marBottom w:val="0"/>
              <w:divBdr>
                <w:top w:val="none" w:sz="0" w:space="0" w:color="auto"/>
                <w:left w:val="none" w:sz="0" w:space="0" w:color="auto"/>
                <w:bottom w:val="none" w:sz="0" w:space="0" w:color="auto"/>
                <w:right w:val="none" w:sz="0" w:space="0" w:color="auto"/>
              </w:divBdr>
            </w:div>
          </w:divsChild>
        </w:div>
        <w:div w:id="2033795882">
          <w:marLeft w:val="0"/>
          <w:marRight w:val="0"/>
          <w:marTop w:val="0"/>
          <w:marBottom w:val="0"/>
          <w:divBdr>
            <w:top w:val="none" w:sz="0" w:space="0" w:color="auto"/>
            <w:left w:val="none" w:sz="0" w:space="0" w:color="auto"/>
            <w:bottom w:val="none" w:sz="0" w:space="0" w:color="auto"/>
            <w:right w:val="none" w:sz="0" w:space="0" w:color="auto"/>
          </w:divBdr>
          <w:divsChild>
            <w:div w:id="262806863">
              <w:marLeft w:val="0"/>
              <w:marRight w:val="0"/>
              <w:marTop w:val="0"/>
              <w:marBottom w:val="0"/>
              <w:divBdr>
                <w:top w:val="none" w:sz="0" w:space="0" w:color="auto"/>
                <w:left w:val="none" w:sz="0" w:space="0" w:color="auto"/>
                <w:bottom w:val="none" w:sz="0" w:space="0" w:color="auto"/>
                <w:right w:val="none" w:sz="0" w:space="0" w:color="auto"/>
              </w:divBdr>
            </w:div>
          </w:divsChild>
        </w:div>
        <w:div w:id="2127655482">
          <w:marLeft w:val="0"/>
          <w:marRight w:val="0"/>
          <w:marTop w:val="0"/>
          <w:marBottom w:val="0"/>
          <w:divBdr>
            <w:top w:val="none" w:sz="0" w:space="0" w:color="auto"/>
            <w:left w:val="none" w:sz="0" w:space="0" w:color="auto"/>
            <w:bottom w:val="none" w:sz="0" w:space="0" w:color="auto"/>
            <w:right w:val="none" w:sz="0" w:space="0" w:color="auto"/>
          </w:divBdr>
          <w:divsChild>
            <w:div w:id="976836894">
              <w:marLeft w:val="0"/>
              <w:marRight w:val="0"/>
              <w:marTop w:val="0"/>
              <w:marBottom w:val="0"/>
              <w:divBdr>
                <w:top w:val="none" w:sz="0" w:space="0" w:color="auto"/>
                <w:left w:val="none" w:sz="0" w:space="0" w:color="auto"/>
                <w:bottom w:val="none" w:sz="0" w:space="0" w:color="auto"/>
                <w:right w:val="none" w:sz="0" w:space="0" w:color="auto"/>
              </w:divBdr>
            </w:div>
          </w:divsChild>
        </w:div>
        <w:div w:id="2144541003">
          <w:marLeft w:val="0"/>
          <w:marRight w:val="0"/>
          <w:marTop w:val="0"/>
          <w:marBottom w:val="0"/>
          <w:divBdr>
            <w:top w:val="none" w:sz="0" w:space="0" w:color="auto"/>
            <w:left w:val="none" w:sz="0" w:space="0" w:color="auto"/>
            <w:bottom w:val="none" w:sz="0" w:space="0" w:color="auto"/>
            <w:right w:val="none" w:sz="0" w:space="0" w:color="auto"/>
          </w:divBdr>
          <w:divsChild>
            <w:div w:id="10299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8191">
      <w:bodyDiv w:val="1"/>
      <w:marLeft w:val="0"/>
      <w:marRight w:val="0"/>
      <w:marTop w:val="0"/>
      <w:marBottom w:val="0"/>
      <w:divBdr>
        <w:top w:val="none" w:sz="0" w:space="0" w:color="auto"/>
        <w:left w:val="none" w:sz="0" w:space="0" w:color="auto"/>
        <w:bottom w:val="none" w:sz="0" w:space="0" w:color="auto"/>
        <w:right w:val="none" w:sz="0" w:space="0" w:color="auto"/>
      </w:divBdr>
      <w:divsChild>
        <w:div w:id="26301186">
          <w:marLeft w:val="0"/>
          <w:marRight w:val="0"/>
          <w:marTop w:val="0"/>
          <w:marBottom w:val="0"/>
          <w:divBdr>
            <w:top w:val="none" w:sz="0" w:space="0" w:color="auto"/>
            <w:left w:val="none" w:sz="0" w:space="0" w:color="auto"/>
            <w:bottom w:val="none" w:sz="0" w:space="0" w:color="auto"/>
            <w:right w:val="none" w:sz="0" w:space="0" w:color="auto"/>
          </w:divBdr>
          <w:divsChild>
            <w:div w:id="1055734314">
              <w:marLeft w:val="0"/>
              <w:marRight w:val="0"/>
              <w:marTop w:val="0"/>
              <w:marBottom w:val="0"/>
              <w:divBdr>
                <w:top w:val="none" w:sz="0" w:space="0" w:color="auto"/>
                <w:left w:val="none" w:sz="0" w:space="0" w:color="auto"/>
                <w:bottom w:val="none" w:sz="0" w:space="0" w:color="auto"/>
                <w:right w:val="none" w:sz="0" w:space="0" w:color="auto"/>
              </w:divBdr>
            </w:div>
          </w:divsChild>
        </w:div>
        <w:div w:id="29231016">
          <w:marLeft w:val="0"/>
          <w:marRight w:val="0"/>
          <w:marTop w:val="0"/>
          <w:marBottom w:val="0"/>
          <w:divBdr>
            <w:top w:val="none" w:sz="0" w:space="0" w:color="auto"/>
            <w:left w:val="none" w:sz="0" w:space="0" w:color="auto"/>
            <w:bottom w:val="none" w:sz="0" w:space="0" w:color="auto"/>
            <w:right w:val="none" w:sz="0" w:space="0" w:color="auto"/>
          </w:divBdr>
          <w:divsChild>
            <w:div w:id="1439258757">
              <w:marLeft w:val="0"/>
              <w:marRight w:val="0"/>
              <w:marTop w:val="0"/>
              <w:marBottom w:val="0"/>
              <w:divBdr>
                <w:top w:val="none" w:sz="0" w:space="0" w:color="auto"/>
                <w:left w:val="none" w:sz="0" w:space="0" w:color="auto"/>
                <w:bottom w:val="none" w:sz="0" w:space="0" w:color="auto"/>
                <w:right w:val="none" w:sz="0" w:space="0" w:color="auto"/>
              </w:divBdr>
            </w:div>
          </w:divsChild>
        </w:div>
        <w:div w:id="76249502">
          <w:marLeft w:val="0"/>
          <w:marRight w:val="0"/>
          <w:marTop w:val="0"/>
          <w:marBottom w:val="0"/>
          <w:divBdr>
            <w:top w:val="none" w:sz="0" w:space="0" w:color="auto"/>
            <w:left w:val="none" w:sz="0" w:space="0" w:color="auto"/>
            <w:bottom w:val="none" w:sz="0" w:space="0" w:color="auto"/>
            <w:right w:val="none" w:sz="0" w:space="0" w:color="auto"/>
          </w:divBdr>
          <w:divsChild>
            <w:div w:id="594175253">
              <w:marLeft w:val="0"/>
              <w:marRight w:val="0"/>
              <w:marTop w:val="0"/>
              <w:marBottom w:val="0"/>
              <w:divBdr>
                <w:top w:val="none" w:sz="0" w:space="0" w:color="auto"/>
                <w:left w:val="none" w:sz="0" w:space="0" w:color="auto"/>
                <w:bottom w:val="none" w:sz="0" w:space="0" w:color="auto"/>
                <w:right w:val="none" w:sz="0" w:space="0" w:color="auto"/>
              </w:divBdr>
            </w:div>
          </w:divsChild>
        </w:div>
        <w:div w:id="143812286">
          <w:marLeft w:val="0"/>
          <w:marRight w:val="0"/>
          <w:marTop w:val="0"/>
          <w:marBottom w:val="0"/>
          <w:divBdr>
            <w:top w:val="none" w:sz="0" w:space="0" w:color="auto"/>
            <w:left w:val="none" w:sz="0" w:space="0" w:color="auto"/>
            <w:bottom w:val="none" w:sz="0" w:space="0" w:color="auto"/>
            <w:right w:val="none" w:sz="0" w:space="0" w:color="auto"/>
          </w:divBdr>
          <w:divsChild>
            <w:div w:id="1032921607">
              <w:marLeft w:val="0"/>
              <w:marRight w:val="0"/>
              <w:marTop w:val="0"/>
              <w:marBottom w:val="0"/>
              <w:divBdr>
                <w:top w:val="none" w:sz="0" w:space="0" w:color="auto"/>
                <w:left w:val="none" w:sz="0" w:space="0" w:color="auto"/>
                <w:bottom w:val="none" w:sz="0" w:space="0" w:color="auto"/>
                <w:right w:val="none" w:sz="0" w:space="0" w:color="auto"/>
              </w:divBdr>
            </w:div>
          </w:divsChild>
        </w:div>
        <w:div w:id="395277682">
          <w:marLeft w:val="0"/>
          <w:marRight w:val="0"/>
          <w:marTop w:val="0"/>
          <w:marBottom w:val="0"/>
          <w:divBdr>
            <w:top w:val="none" w:sz="0" w:space="0" w:color="auto"/>
            <w:left w:val="none" w:sz="0" w:space="0" w:color="auto"/>
            <w:bottom w:val="none" w:sz="0" w:space="0" w:color="auto"/>
            <w:right w:val="none" w:sz="0" w:space="0" w:color="auto"/>
          </w:divBdr>
          <w:divsChild>
            <w:div w:id="1209953391">
              <w:marLeft w:val="0"/>
              <w:marRight w:val="0"/>
              <w:marTop w:val="0"/>
              <w:marBottom w:val="0"/>
              <w:divBdr>
                <w:top w:val="none" w:sz="0" w:space="0" w:color="auto"/>
                <w:left w:val="none" w:sz="0" w:space="0" w:color="auto"/>
                <w:bottom w:val="none" w:sz="0" w:space="0" w:color="auto"/>
                <w:right w:val="none" w:sz="0" w:space="0" w:color="auto"/>
              </w:divBdr>
            </w:div>
          </w:divsChild>
        </w:div>
        <w:div w:id="453208376">
          <w:marLeft w:val="0"/>
          <w:marRight w:val="0"/>
          <w:marTop w:val="0"/>
          <w:marBottom w:val="0"/>
          <w:divBdr>
            <w:top w:val="none" w:sz="0" w:space="0" w:color="auto"/>
            <w:left w:val="none" w:sz="0" w:space="0" w:color="auto"/>
            <w:bottom w:val="none" w:sz="0" w:space="0" w:color="auto"/>
            <w:right w:val="none" w:sz="0" w:space="0" w:color="auto"/>
          </w:divBdr>
          <w:divsChild>
            <w:div w:id="1065566550">
              <w:marLeft w:val="0"/>
              <w:marRight w:val="0"/>
              <w:marTop w:val="0"/>
              <w:marBottom w:val="0"/>
              <w:divBdr>
                <w:top w:val="none" w:sz="0" w:space="0" w:color="auto"/>
                <w:left w:val="none" w:sz="0" w:space="0" w:color="auto"/>
                <w:bottom w:val="none" w:sz="0" w:space="0" w:color="auto"/>
                <w:right w:val="none" w:sz="0" w:space="0" w:color="auto"/>
              </w:divBdr>
            </w:div>
          </w:divsChild>
        </w:div>
        <w:div w:id="457145689">
          <w:marLeft w:val="0"/>
          <w:marRight w:val="0"/>
          <w:marTop w:val="0"/>
          <w:marBottom w:val="0"/>
          <w:divBdr>
            <w:top w:val="none" w:sz="0" w:space="0" w:color="auto"/>
            <w:left w:val="none" w:sz="0" w:space="0" w:color="auto"/>
            <w:bottom w:val="none" w:sz="0" w:space="0" w:color="auto"/>
            <w:right w:val="none" w:sz="0" w:space="0" w:color="auto"/>
          </w:divBdr>
          <w:divsChild>
            <w:div w:id="1300112380">
              <w:marLeft w:val="0"/>
              <w:marRight w:val="0"/>
              <w:marTop w:val="0"/>
              <w:marBottom w:val="0"/>
              <w:divBdr>
                <w:top w:val="none" w:sz="0" w:space="0" w:color="auto"/>
                <w:left w:val="none" w:sz="0" w:space="0" w:color="auto"/>
                <w:bottom w:val="none" w:sz="0" w:space="0" w:color="auto"/>
                <w:right w:val="none" w:sz="0" w:space="0" w:color="auto"/>
              </w:divBdr>
            </w:div>
          </w:divsChild>
        </w:div>
        <w:div w:id="550463951">
          <w:marLeft w:val="0"/>
          <w:marRight w:val="0"/>
          <w:marTop w:val="0"/>
          <w:marBottom w:val="0"/>
          <w:divBdr>
            <w:top w:val="none" w:sz="0" w:space="0" w:color="auto"/>
            <w:left w:val="none" w:sz="0" w:space="0" w:color="auto"/>
            <w:bottom w:val="none" w:sz="0" w:space="0" w:color="auto"/>
            <w:right w:val="none" w:sz="0" w:space="0" w:color="auto"/>
          </w:divBdr>
          <w:divsChild>
            <w:div w:id="1722554113">
              <w:marLeft w:val="0"/>
              <w:marRight w:val="0"/>
              <w:marTop w:val="0"/>
              <w:marBottom w:val="0"/>
              <w:divBdr>
                <w:top w:val="none" w:sz="0" w:space="0" w:color="auto"/>
                <w:left w:val="none" w:sz="0" w:space="0" w:color="auto"/>
                <w:bottom w:val="none" w:sz="0" w:space="0" w:color="auto"/>
                <w:right w:val="none" w:sz="0" w:space="0" w:color="auto"/>
              </w:divBdr>
            </w:div>
          </w:divsChild>
        </w:div>
        <w:div w:id="553783587">
          <w:marLeft w:val="0"/>
          <w:marRight w:val="0"/>
          <w:marTop w:val="0"/>
          <w:marBottom w:val="0"/>
          <w:divBdr>
            <w:top w:val="none" w:sz="0" w:space="0" w:color="auto"/>
            <w:left w:val="none" w:sz="0" w:space="0" w:color="auto"/>
            <w:bottom w:val="none" w:sz="0" w:space="0" w:color="auto"/>
            <w:right w:val="none" w:sz="0" w:space="0" w:color="auto"/>
          </w:divBdr>
          <w:divsChild>
            <w:div w:id="990982325">
              <w:marLeft w:val="0"/>
              <w:marRight w:val="0"/>
              <w:marTop w:val="0"/>
              <w:marBottom w:val="0"/>
              <w:divBdr>
                <w:top w:val="none" w:sz="0" w:space="0" w:color="auto"/>
                <w:left w:val="none" w:sz="0" w:space="0" w:color="auto"/>
                <w:bottom w:val="none" w:sz="0" w:space="0" w:color="auto"/>
                <w:right w:val="none" w:sz="0" w:space="0" w:color="auto"/>
              </w:divBdr>
            </w:div>
          </w:divsChild>
        </w:div>
        <w:div w:id="624309413">
          <w:marLeft w:val="0"/>
          <w:marRight w:val="0"/>
          <w:marTop w:val="0"/>
          <w:marBottom w:val="0"/>
          <w:divBdr>
            <w:top w:val="none" w:sz="0" w:space="0" w:color="auto"/>
            <w:left w:val="none" w:sz="0" w:space="0" w:color="auto"/>
            <w:bottom w:val="none" w:sz="0" w:space="0" w:color="auto"/>
            <w:right w:val="none" w:sz="0" w:space="0" w:color="auto"/>
          </w:divBdr>
          <w:divsChild>
            <w:div w:id="352270818">
              <w:marLeft w:val="0"/>
              <w:marRight w:val="0"/>
              <w:marTop w:val="0"/>
              <w:marBottom w:val="0"/>
              <w:divBdr>
                <w:top w:val="none" w:sz="0" w:space="0" w:color="auto"/>
                <w:left w:val="none" w:sz="0" w:space="0" w:color="auto"/>
                <w:bottom w:val="none" w:sz="0" w:space="0" w:color="auto"/>
                <w:right w:val="none" w:sz="0" w:space="0" w:color="auto"/>
              </w:divBdr>
            </w:div>
          </w:divsChild>
        </w:div>
        <w:div w:id="653069725">
          <w:marLeft w:val="0"/>
          <w:marRight w:val="0"/>
          <w:marTop w:val="0"/>
          <w:marBottom w:val="0"/>
          <w:divBdr>
            <w:top w:val="none" w:sz="0" w:space="0" w:color="auto"/>
            <w:left w:val="none" w:sz="0" w:space="0" w:color="auto"/>
            <w:bottom w:val="none" w:sz="0" w:space="0" w:color="auto"/>
            <w:right w:val="none" w:sz="0" w:space="0" w:color="auto"/>
          </w:divBdr>
          <w:divsChild>
            <w:div w:id="368377917">
              <w:marLeft w:val="0"/>
              <w:marRight w:val="0"/>
              <w:marTop w:val="0"/>
              <w:marBottom w:val="0"/>
              <w:divBdr>
                <w:top w:val="none" w:sz="0" w:space="0" w:color="auto"/>
                <w:left w:val="none" w:sz="0" w:space="0" w:color="auto"/>
                <w:bottom w:val="none" w:sz="0" w:space="0" w:color="auto"/>
                <w:right w:val="none" w:sz="0" w:space="0" w:color="auto"/>
              </w:divBdr>
            </w:div>
          </w:divsChild>
        </w:div>
        <w:div w:id="662438423">
          <w:marLeft w:val="0"/>
          <w:marRight w:val="0"/>
          <w:marTop w:val="0"/>
          <w:marBottom w:val="0"/>
          <w:divBdr>
            <w:top w:val="none" w:sz="0" w:space="0" w:color="auto"/>
            <w:left w:val="none" w:sz="0" w:space="0" w:color="auto"/>
            <w:bottom w:val="none" w:sz="0" w:space="0" w:color="auto"/>
            <w:right w:val="none" w:sz="0" w:space="0" w:color="auto"/>
          </w:divBdr>
          <w:divsChild>
            <w:div w:id="812871662">
              <w:marLeft w:val="0"/>
              <w:marRight w:val="0"/>
              <w:marTop w:val="0"/>
              <w:marBottom w:val="0"/>
              <w:divBdr>
                <w:top w:val="none" w:sz="0" w:space="0" w:color="auto"/>
                <w:left w:val="none" w:sz="0" w:space="0" w:color="auto"/>
                <w:bottom w:val="none" w:sz="0" w:space="0" w:color="auto"/>
                <w:right w:val="none" w:sz="0" w:space="0" w:color="auto"/>
              </w:divBdr>
            </w:div>
          </w:divsChild>
        </w:div>
        <w:div w:id="715736056">
          <w:marLeft w:val="0"/>
          <w:marRight w:val="0"/>
          <w:marTop w:val="0"/>
          <w:marBottom w:val="0"/>
          <w:divBdr>
            <w:top w:val="none" w:sz="0" w:space="0" w:color="auto"/>
            <w:left w:val="none" w:sz="0" w:space="0" w:color="auto"/>
            <w:bottom w:val="none" w:sz="0" w:space="0" w:color="auto"/>
            <w:right w:val="none" w:sz="0" w:space="0" w:color="auto"/>
          </w:divBdr>
          <w:divsChild>
            <w:div w:id="1361590003">
              <w:marLeft w:val="0"/>
              <w:marRight w:val="0"/>
              <w:marTop w:val="0"/>
              <w:marBottom w:val="0"/>
              <w:divBdr>
                <w:top w:val="none" w:sz="0" w:space="0" w:color="auto"/>
                <w:left w:val="none" w:sz="0" w:space="0" w:color="auto"/>
                <w:bottom w:val="none" w:sz="0" w:space="0" w:color="auto"/>
                <w:right w:val="none" w:sz="0" w:space="0" w:color="auto"/>
              </w:divBdr>
            </w:div>
          </w:divsChild>
        </w:div>
        <w:div w:id="826441559">
          <w:marLeft w:val="0"/>
          <w:marRight w:val="0"/>
          <w:marTop w:val="0"/>
          <w:marBottom w:val="0"/>
          <w:divBdr>
            <w:top w:val="none" w:sz="0" w:space="0" w:color="auto"/>
            <w:left w:val="none" w:sz="0" w:space="0" w:color="auto"/>
            <w:bottom w:val="none" w:sz="0" w:space="0" w:color="auto"/>
            <w:right w:val="none" w:sz="0" w:space="0" w:color="auto"/>
          </w:divBdr>
          <w:divsChild>
            <w:div w:id="838733773">
              <w:marLeft w:val="0"/>
              <w:marRight w:val="0"/>
              <w:marTop w:val="0"/>
              <w:marBottom w:val="0"/>
              <w:divBdr>
                <w:top w:val="none" w:sz="0" w:space="0" w:color="auto"/>
                <w:left w:val="none" w:sz="0" w:space="0" w:color="auto"/>
                <w:bottom w:val="none" w:sz="0" w:space="0" w:color="auto"/>
                <w:right w:val="none" w:sz="0" w:space="0" w:color="auto"/>
              </w:divBdr>
            </w:div>
          </w:divsChild>
        </w:div>
        <w:div w:id="833957092">
          <w:marLeft w:val="0"/>
          <w:marRight w:val="0"/>
          <w:marTop w:val="0"/>
          <w:marBottom w:val="0"/>
          <w:divBdr>
            <w:top w:val="none" w:sz="0" w:space="0" w:color="auto"/>
            <w:left w:val="none" w:sz="0" w:space="0" w:color="auto"/>
            <w:bottom w:val="none" w:sz="0" w:space="0" w:color="auto"/>
            <w:right w:val="none" w:sz="0" w:space="0" w:color="auto"/>
          </w:divBdr>
          <w:divsChild>
            <w:div w:id="1321618131">
              <w:marLeft w:val="0"/>
              <w:marRight w:val="0"/>
              <w:marTop w:val="0"/>
              <w:marBottom w:val="0"/>
              <w:divBdr>
                <w:top w:val="none" w:sz="0" w:space="0" w:color="auto"/>
                <w:left w:val="none" w:sz="0" w:space="0" w:color="auto"/>
                <w:bottom w:val="none" w:sz="0" w:space="0" w:color="auto"/>
                <w:right w:val="none" w:sz="0" w:space="0" w:color="auto"/>
              </w:divBdr>
            </w:div>
          </w:divsChild>
        </w:div>
        <w:div w:id="1308558962">
          <w:marLeft w:val="0"/>
          <w:marRight w:val="0"/>
          <w:marTop w:val="0"/>
          <w:marBottom w:val="0"/>
          <w:divBdr>
            <w:top w:val="none" w:sz="0" w:space="0" w:color="auto"/>
            <w:left w:val="none" w:sz="0" w:space="0" w:color="auto"/>
            <w:bottom w:val="none" w:sz="0" w:space="0" w:color="auto"/>
            <w:right w:val="none" w:sz="0" w:space="0" w:color="auto"/>
          </w:divBdr>
          <w:divsChild>
            <w:div w:id="967975447">
              <w:marLeft w:val="0"/>
              <w:marRight w:val="0"/>
              <w:marTop w:val="0"/>
              <w:marBottom w:val="0"/>
              <w:divBdr>
                <w:top w:val="none" w:sz="0" w:space="0" w:color="auto"/>
                <w:left w:val="none" w:sz="0" w:space="0" w:color="auto"/>
                <w:bottom w:val="none" w:sz="0" w:space="0" w:color="auto"/>
                <w:right w:val="none" w:sz="0" w:space="0" w:color="auto"/>
              </w:divBdr>
            </w:div>
          </w:divsChild>
        </w:div>
        <w:div w:id="1377704705">
          <w:marLeft w:val="0"/>
          <w:marRight w:val="0"/>
          <w:marTop w:val="0"/>
          <w:marBottom w:val="0"/>
          <w:divBdr>
            <w:top w:val="none" w:sz="0" w:space="0" w:color="auto"/>
            <w:left w:val="none" w:sz="0" w:space="0" w:color="auto"/>
            <w:bottom w:val="none" w:sz="0" w:space="0" w:color="auto"/>
            <w:right w:val="none" w:sz="0" w:space="0" w:color="auto"/>
          </w:divBdr>
          <w:divsChild>
            <w:div w:id="990904979">
              <w:marLeft w:val="0"/>
              <w:marRight w:val="0"/>
              <w:marTop w:val="0"/>
              <w:marBottom w:val="0"/>
              <w:divBdr>
                <w:top w:val="none" w:sz="0" w:space="0" w:color="auto"/>
                <w:left w:val="none" w:sz="0" w:space="0" w:color="auto"/>
                <w:bottom w:val="none" w:sz="0" w:space="0" w:color="auto"/>
                <w:right w:val="none" w:sz="0" w:space="0" w:color="auto"/>
              </w:divBdr>
            </w:div>
          </w:divsChild>
        </w:div>
        <w:div w:id="1392264501">
          <w:marLeft w:val="0"/>
          <w:marRight w:val="0"/>
          <w:marTop w:val="0"/>
          <w:marBottom w:val="0"/>
          <w:divBdr>
            <w:top w:val="none" w:sz="0" w:space="0" w:color="auto"/>
            <w:left w:val="none" w:sz="0" w:space="0" w:color="auto"/>
            <w:bottom w:val="none" w:sz="0" w:space="0" w:color="auto"/>
            <w:right w:val="none" w:sz="0" w:space="0" w:color="auto"/>
          </w:divBdr>
          <w:divsChild>
            <w:div w:id="1168442073">
              <w:marLeft w:val="0"/>
              <w:marRight w:val="0"/>
              <w:marTop w:val="0"/>
              <w:marBottom w:val="0"/>
              <w:divBdr>
                <w:top w:val="none" w:sz="0" w:space="0" w:color="auto"/>
                <w:left w:val="none" w:sz="0" w:space="0" w:color="auto"/>
                <w:bottom w:val="none" w:sz="0" w:space="0" w:color="auto"/>
                <w:right w:val="none" w:sz="0" w:space="0" w:color="auto"/>
              </w:divBdr>
            </w:div>
            <w:div w:id="1532693620">
              <w:marLeft w:val="0"/>
              <w:marRight w:val="0"/>
              <w:marTop w:val="0"/>
              <w:marBottom w:val="0"/>
              <w:divBdr>
                <w:top w:val="none" w:sz="0" w:space="0" w:color="auto"/>
                <w:left w:val="none" w:sz="0" w:space="0" w:color="auto"/>
                <w:bottom w:val="none" w:sz="0" w:space="0" w:color="auto"/>
                <w:right w:val="none" w:sz="0" w:space="0" w:color="auto"/>
              </w:divBdr>
            </w:div>
          </w:divsChild>
        </w:div>
        <w:div w:id="1409182998">
          <w:marLeft w:val="0"/>
          <w:marRight w:val="0"/>
          <w:marTop w:val="0"/>
          <w:marBottom w:val="0"/>
          <w:divBdr>
            <w:top w:val="none" w:sz="0" w:space="0" w:color="auto"/>
            <w:left w:val="none" w:sz="0" w:space="0" w:color="auto"/>
            <w:bottom w:val="none" w:sz="0" w:space="0" w:color="auto"/>
            <w:right w:val="none" w:sz="0" w:space="0" w:color="auto"/>
          </w:divBdr>
          <w:divsChild>
            <w:div w:id="39792662">
              <w:marLeft w:val="0"/>
              <w:marRight w:val="0"/>
              <w:marTop w:val="0"/>
              <w:marBottom w:val="0"/>
              <w:divBdr>
                <w:top w:val="none" w:sz="0" w:space="0" w:color="auto"/>
                <w:left w:val="none" w:sz="0" w:space="0" w:color="auto"/>
                <w:bottom w:val="none" w:sz="0" w:space="0" w:color="auto"/>
                <w:right w:val="none" w:sz="0" w:space="0" w:color="auto"/>
              </w:divBdr>
            </w:div>
          </w:divsChild>
        </w:div>
        <w:div w:id="1560703629">
          <w:marLeft w:val="0"/>
          <w:marRight w:val="0"/>
          <w:marTop w:val="0"/>
          <w:marBottom w:val="0"/>
          <w:divBdr>
            <w:top w:val="none" w:sz="0" w:space="0" w:color="auto"/>
            <w:left w:val="none" w:sz="0" w:space="0" w:color="auto"/>
            <w:bottom w:val="none" w:sz="0" w:space="0" w:color="auto"/>
            <w:right w:val="none" w:sz="0" w:space="0" w:color="auto"/>
          </w:divBdr>
          <w:divsChild>
            <w:div w:id="1514764472">
              <w:marLeft w:val="0"/>
              <w:marRight w:val="0"/>
              <w:marTop w:val="0"/>
              <w:marBottom w:val="0"/>
              <w:divBdr>
                <w:top w:val="none" w:sz="0" w:space="0" w:color="auto"/>
                <w:left w:val="none" w:sz="0" w:space="0" w:color="auto"/>
                <w:bottom w:val="none" w:sz="0" w:space="0" w:color="auto"/>
                <w:right w:val="none" w:sz="0" w:space="0" w:color="auto"/>
              </w:divBdr>
            </w:div>
          </w:divsChild>
        </w:div>
        <w:div w:id="1732801918">
          <w:marLeft w:val="0"/>
          <w:marRight w:val="0"/>
          <w:marTop w:val="0"/>
          <w:marBottom w:val="0"/>
          <w:divBdr>
            <w:top w:val="none" w:sz="0" w:space="0" w:color="auto"/>
            <w:left w:val="none" w:sz="0" w:space="0" w:color="auto"/>
            <w:bottom w:val="none" w:sz="0" w:space="0" w:color="auto"/>
            <w:right w:val="none" w:sz="0" w:space="0" w:color="auto"/>
          </w:divBdr>
          <w:divsChild>
            <w:div w:id="579144627">
              <w:marLeft w:val="0"/>
              <w:marRight w:val="0"/>
              <w:marTop w:val="0"/>
              <w:marBottom w:val="0"/>
              <w:divBdr>
                <w:top w:val="none" w:sz="0" w:space="0" w:color="auto"/>
                <w:left w:val="none" w:sz="0" w:space="0" w:color="auto"/>
                <w:bottom w:val="none" w:sz="0" w:space="0" w:color="auto"/>
                <w:right w:val="none" w:sz="0" w:space="0" w:color="auto"/>
              </w:divBdr>
            </w:div>
          </w:divsChild>
        </w:div>
        <w:div w:id="1741827995">
          <w:marLeft w:val="0"/>
          <w:marRight w:val="0"/>
          <w:marTop w:val="0"/>
          <w:marBottom w:val="0"/>
          <w:divBdr>
            <w:top w:val="none" w:sz="0" w:space="0" w:color="auto"/>
            <w:left w:val="none" w:sz="0" w:space="0" w:color="auto"/>
            <w:bottom w:val="none" w:sz="0" w:space="0" w:color="auto"/>
            <w:right w:val="none" w:sz="0" w:space="0" w:color="auto"/>
          </w:divBdr>
          <w:divsChild>
            <w:div w:id="1169515323">
              <w:marLeft w:val="0"/>
              <w:marRight w:val="0"/>
              <w:marTop w:val="0"/>
              <w:marBottom w:val="0"/>
              <w:divBdr>
                <w:top w:val="none" w:sz="0" w:space="0" w:color="auto"/>
                <w:left w:val="none" w:sz="0" w:space="0" w:color="auto"/>
                <w:bottom w:val="none" w:sz="0" w:space="0" w:color="auto"/>
                <w:right w:val="none" w:sz="0" w:space="0" w:color="auto"/>
              </w:divBdr>
            </w:div>
          </w:divsChild>
        </w:div>
        <w:div w:id="1775903172">
          <w:marLeft w:val="0"/>
          <w:marRight w:val="0"/>
          <w:marTop w:val="0"/>
          <w:marBottom w:val="0"/>
          <w:divBdr>
            <w:top w:val="none" w:sz="0" w:space="0" w:color="auto"/>
            <w:left w:val="none" w:sz="0" w:space="0" w:color="auto"/>
            <w:bottom w:val="none" w:sz="0" w:space="0" w:color="auto"/>
            <w:right w:val="none" w:sz="0" w:space="0" w:color="auto"/>
          </w:divBdr>
          <w:divsChild>
            <w:div w:id="2070616505">
              <w:marLeft w:val="0"/>
              <w:marRight w:val="0"/>
              <w:marTop w:val="0"/>
              <w:marBottom w:val="0"/>
              <w:divBdr>
                <w:top w:val="none" w:sz="0" w:space="0" w:color="auto"/>
                <w:left w:val="none" w:sz="0" w:space="0" w:color="auto"/>
                <w:bottom w:val="none" w:sz="0" w:space="0" w:color="auto"/>
                <w:right w:val="none" w:sz="0" w:space="0" w:color="auto"/>
              </w:divBdr>
            </w:div>
          </w:divsChild>
        </w:div>
        <w:div w:id="1876770062">
          <w:marLeft w:val="0"/>
          <w:marRight w:val="0"/>
          <w:marTop w:val="0"/>
          <w:marBottom w:val="0"/>
          <w:divBdr>
            <w:top w:val="none" w:sz="0" w:space="0" w:color="auto"/>
            <w:left w:val="none" w:sz="0" w:space="0" w:color="auto"/>
            <w:bottom w:val="none" w:sz="0" w:space="0" w:color="auto"/>
            <w:right w:val="none" w:sz="0" w:space="0" w:color="auto"/>
          </w:divBdr>
          <w:divsChild>
            <w:div w:id="909537981">
              <w:marLeft w:val="0"/>
              <w:marRight w:val="0"/>
              <w:marTop w:val="0"/>
              <w:marBottom w:val="0"/>
              <w:divBdr>
                <w:top w:val="none" w:sz="0" w:space="0" w:color="auto"/>
                <w:left w:val="none" w:sz="0" w:space="0" w:color="auto"/>
                <w:bottom w:val="none" w:sz="0" w:space="0" w:color="auto"/>
                <w:right w:val="none" w:sz="0" w:space="0" w:color="auto"/>
              </w:divBdr>
            </w:div>
          </w:divsChild>
        </w:div>
        <w:div w:id="1918830968">
          <w:marLeft w:val="0"/>
          <w:marRight w:val="0"/>
          <w:marTop w:val="0"/>
          <w:marBottom w:val="0"/>
          <w:divBdr>
            <w:top w:val="none" w:sz="0" w:space="0" w:color="auto"/>
            <w:left w:val="none" w:sz="0" w:space="0" w:color="auto"/>
            <w:bottom w:val="none" w:sz="0" w:space="0" w:color="auto"/>
            <w:right w:val="none" w:sz="0" w:space="0" w:color="auto"/>
          </w:divBdr>
          <w:divsChild>
            <w:div w:id="1877548984">
              <w:marLeft w:val="0"/>
              <w:marRight w:val="0"/>
              <w:marTop w:val="0"/>
              <w:marBottom w:val="0"/>
              <w:divBdr>
                <w:top w:val="none" w:sz="0" w:space="0" w:color="auto"/>
                <w:left w:val="none" w:sz="0" w:space="0" w:color="auto"/>
                <w:bottom w:val="none" w:sz="0" w:space="0" w:color="auto"/>
                <w:right w:val="none" w:sz="0" w:space="0" w:color="auto"/>
              </w:divBdr>
            </w:div>
          </w:divsChild>
        </w:div>
        <w:div w:id="1998222270">
          <w:marLeft w:val="0"/>
          <w:marRight w:val="0"/>
          <w:marTop w:val="0"/>
          <w:marBottom w:val="0"/>
          <w:divBdr>
            <w:top w:val="none" w:sz="0" w:space="0" w:color="auto"/>
            <w:left w:val="none" w:sz="0" w:space="0" w:color="auto"/>
            <w:bottom w:val="none" w:sz="0" w:space="0" w:color="auto"/>
            <w:right w:val="none" w:sz="0" w:space="0" w:color="auto"/>
          </w:divBdr>
          <w:divsChild>
            <w:div w:id="1458256980">
              <w:marLeft w:val="0"/>
              <w:marRight w:val="0"/>
              <w:marTop w:val="0"/>
              <w:marBottom w:val="0"/>
              <w:divBdr>
                <w:top w:val="none" w:sz="0" w:space="0" w:color="auto"/>
                <w:left w:val="none" w:sz="0" w:space="0" w:color="auto"/>
                <w:bottom w:val="none" w:sz="0" w:space="0" w:color="auto"/>
                <w:right w:val="none" w:sz="0" w:space="0" w:color="auto"/>
              </w:divBdr>
            </w:div>
          </w:divsChild>
        </w:div>
        <w:div w:id="2114930264">
          <w:marLeft w:val="0"/>
          <w:marRight w:val="0"/>
          <w:marTop w:val="0"/>
          <w:marBottom w:val="0"/>
          <w:divBdr>
            <w:top w:val="none" w:sz="0" w:space="0" w:color="auto"/>
            <w:left w:val="none" w:sz="0" w:space="0" w:color="auto"/>
            <w:bottom w:val="none" w:sz="0" w:space="0" w:color="auto"/>
            <w:right w:val="none" w:sz="0" w:space="0" w:color="auto"/>
          </w:divBdr>
          <w:divsChild>
            <w:div w:id="12398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82483">
      <w:bodyDiv w:val="1"/>
      <w:marLeft w:val="0"/>
      <w:marRight w:val="0"/>
      <w:marTop w:val="0"/>
      <w:marBottom w:val="0"/>
      <w:divBdr>
        <w:top w:val="none" w:sz="0" w:space="0" w:color="auto"/>
        <w:left w:val="none" w:sz="0" w:space="0" w:color="auto"/>
        <w:bottom w:val="none" w:sz="0" w:space="0" w:color="auto"/>
        <w:right w:val="none" w:sz="0" w:space="0" w:color="auto"/>
      </w:divBdr>
      <w:divsChild>
        <w:div w:id="13308549">
          <w:marLeft w:val="0"/>
          <w:marRight w:val="0"/>
          <w:marTop w:val="0"/>
          <w:marBottom w:val="0"/>
          <w:divBdr>
            <w:top w:val="none" w:sz="0" w:space="0" w:color="auto"/>
            <w:left w:val="none" w:sz="0" w:space="0" w:color="auto"/>
            <w:bottom w:val="none" w:sz="0" w:space="0" w:color="auto"/>
            <w:right w:val="none" w:sz="0" w:space="0" w:color="auto"/>
          </w:divBdr>
          <w:divsChild>
            <w:div w:id="1379747371">
              <w:marLeft w:val="0"/>
              <w:marRight w:val="0"/>
              <w:marTop w:val="0"/>
              <w:marBottom w:val="0"/>
              <w:divBdr>
                <w:top w:val="none" w:sz="0" w:space="0" w:color="auto"/>
                <w:left w:val="none" w:sz="0" w:space="0" w:color="auto"/>
                <w:bottom w:val="none" w:sz="0" w:space="0" w:color="auto"/>
                <w:right w:val="none" w:sz="0" w:space="0" w:color="auto"/>
              </w:divBdr>
            </w:div>
          </w:divsChild>
        </w:div>
        <w:div w:id="70659707">
          <w:marLeft w:val="0"/>
          <w:marRight w:val="0"/>
          <w:marTop w:val="0"/>
          <w:marBottom w:val="0"/>
          <w:divBdr>
            <w:top w:val="none" w:sz="0" w:space="0" w:color="auto"/>
            <w:left w:val="none" w:sz="0" w:space="0" w:color="auto"/>
            <w:bottom w:val="none" w:sz="0" w:space="0" w:color="auto"/>
            <w:right w:val="none" w:sz="0" w:space="0" w:color="auto"/>
          </w:divBdr>
          <w:divsChild>
            <w:div w:id="742870582">
              <w:marLeft w:val="0"/>
              <w:marRight w:val="0"/>
              <w:marTop w:val="0"/>
              <w:marBottom w:val="0"/>
              <w:divBdr>
                <w:top w:val="none" w:sz="0" w:space="0" w:color="auto"/>
                <w:left w:val="none" w:sz="0" w:space="0" w:color="auto"/>
                <w:bottom w:val="none" w:sz="0" w:space="0" w:color="auto"/>
                <w:right w:val="none" w:sz="0" w:space="0" w:color="auto"/>
              </w:divBdr>
            </w:div>
          </w:divsChild>
        </w:div>
        <w:div w:id="252084114">
          <w:marLeft w:val="0"/>
          <w:marRight w:val="0"/>
          <w:marTop w:val="0"/>
          <w:marBottom w:val="0"/>
          <w:divBdr>
            <w:top w:val="none" w:sz="0" w:space="0" w:color="auto"/>
            <w:left w:val="none" w:sz="0" w:space="0" w:color="auto"/>
            <w:bottom w:val="none" w:sz="0" w:space="0" w:color="auto"/>
            <w:right w:val="none" w:sz="0" w:space="0" w:color="auto"/>
          </w:divBdr>
          <w:divsChild>
            <w:div w:id="991062421">
              <w:marLeft w:val="0"/>
              <w:marRight w:val="0"/>
              <w:marTop w:val="0"/>
              <w:marBottom w:val="0"/>
              <w:divBdr>
                <w:top w:val="none" w:sz="0" w:space="0" w:color="auto"/>
                <w:left w:val="none" w:sz="0" w:space="0" w:color="auto"/>
                <w:bottom w:val="none" w:sz="0" w:space="0" w:color="auto"/>
                <w:right w:val="none" w:sz="0" w:space="0" w:color="auto"/>
              </w:divBdr>
            </w:div>
          </w:divsChild>
        </w:div>
        <w:div w:id="256670624">
          <w:marLeft w:val="0"/>
          <w:marRight w:val="0"/>
          <w:marTop w:val="0"/>
          <w:marBottom w:val="0"/>
          <w:divBdr>
            <w:top w:val="none" w:sz="0" w:space="0" w:color="auto"/>
            <w:left w:val="none" w:sz="0" w:space="0" w:color="auto"/>
            <w:bottom w:val="none" w:sz="0" w:space="0" w:color="auto"/>
            <w:right w:val="none" w:sz="0" w:space="0" w:color="auto"/>
          </w:divBdr>
          <w:divsChild>
            <w:div w:id="1979409392">
              <w:marLeft w:val="0"/>
              <w:marRight w:val="0"/>
              <w:marTop w:val="0"/>
              <w:marBottom w:val="0"/>
              <w:divBdr>
                <w:top w:val="none" w:sz="0" w:space="0" w:color="auto"/>
                <w:left w:val="none" w:sz="0" w:space="0" w:color="auto"/>
                <w:bottom w:val="none" w:sz="0" w:space="0" w:color="auto"/>
                <w:right w:val="none" w:sz="0" w:space="0" w:color="auto"/>
              </w:divBdr>
            </w:div>
          </w:divsChild>
        </w:div>
        <w:div w:id="257368639">
          <w:marLeft w:val="0"/>
          <w:marRight w:val="0"/>
          <w:marTop w:val="0"/>
          <w:marBottom w:val="0"/>
          <w:divBdr>
            <w:top w:val="none" w:sz="0" w:space="0" w:color="auto"/>
            <w:left w:val="none" w:sz="0" w:space="0" w:color="auto"/>
            <w:bottom w:val="none" w:sz="0" w:space="0" w:color="auto"/>
            <w:right w:val="none" w:sz="0" w:space="0" w:color="auto"/>
          </w:divBdr>
          <w:divsChild>
            <w:div w:id="1506364291">
              <w:marLeft w:val="0"/>
              <w:marRight w:val="0"/>
              <w:marTop w:val="0"/>
              <w:marBottom w:val="0"/>
              <w:divBdr>
                <w:top w:val="none" w:sz="0" w:space="0" w:color="auto"/>
                <w:left w:val="none" w:sz="0" w:space="0" w:color="auto"/>
                <w:bottom w:val="none" w:sz="0" w:space="0" w:color="auto"/>
                <w:right w:val="none" w:sz="0" w:space="0" w:color="auto"/>
              </w:divBdr>
            </w:div>
          </w:divsChild>
        </w:div>
        <w:div w:id="260914607">
          <w:marLeft w:val="0"/>
          <w:marRight w:val="0"/>
          <w:marTop w:val="0"/>
          <w:marBottom w:val="0"/>
          <w:divBdr>
            <w:top w:val="none" w:sz="0" w:space="0" w:color="auto"/>
            <w:left w:val="none" w:sz="0" w:space="0" w:color="auto"/>
            <w:bottom w:val="none" w:sz="0" w:space="0" w:color="auto"/>
            <w:right w:val="none" w:sz="0" w:space="0" w:color="auto"/>
          </w:divBdr>
          <w:divsChild>
            <w:div w:id="15543409">
              <w:marLeft w:val="0"/>
              <w:marRight w:val="0"/>
              <w:marTop w:val="0"/>
              <w:marBottom w:val="0"/>
              <w:divBdr>
                <w:top w:val="none" w:sz="0" w:space="0" w:color="auto"/>
                <w:left w:val="none" w:sz="0" w:space="0" w:color="auto"/>
                <w:bottom w:val="none" w:sz="0" w:space="0" w:color="auto"/>
                <w:right w:val="none" w:sz="0" w:space="0" w:color="auto"/>
              </w:divBdr>
            </w:div>
          </w:divsChild>
        </w:div>
        <w:div w:id="295331048">
          <w:marLeft w:val="0"/>
          <w:marRight w:val="0"/>
          <w:marTop w:val="0"/>
          <w:marBottom w:val="0"/>
          <w:divBdr>
            <w:top w:val="none" w:sz="0" w:space="0" w:color="auto"/>
            <w:left w:val="none" w:sz="0" w:space="0" w:color="auto"/>
            <w:bottom w:val="none" w:sz="0" w:space="0" w:color="auto"/>
            <w:right w:val="none" w:sz="0" w:space="0" w:color="auto"/>
          </w:divBdr>
          <w:divsChild>
            <w:div w:id="129059338">
              <w:marLeft w:val="0"/>
              <w:marRight w:val="0"/>
              <w:marTop w:val="0"/>
              <w:marBottom w:val="0"/>
              <w:divBdr>
                <w:top w:val="none" w:sz="0" w:space="0" w:color="auto"/>
                <w:left w:val="none" w:sz="0" w:space="0" w:color="auto"/>
                <w:bottom w:val="none" w:sz="0" w:space="0" w:color="auto"/>
                <w:right w:val="none" w:sz="0" w:space="0" w:color="auto"/>
              </w:divBdr>
            </w:div>
          </w:divsChild>
        </w:div>
        <w:div w:id="307395842">
          <w:marLeft w:val="0"/>
          <w:marRight w:val="0"/>
          <w:marTop w:val="0"/>
          <w:marBottom w:val="0"/>
          <w:divBdr>
            <w:top w:val="none" w:sz="0" w:space="0" w:color="auto"/>
            <w:left w:val="none" w:sz="0" w:space="0" w:color="auto"/>
            <w:bottom w:val="none" w:sz="0" w:space="0" w:color="auto"/>
            <w:right w:val="none" w:sz="0" w:space="0" w:color="auto"/>
          </w:divBdr>
          <w:divsChild>
            <w:div w:id="2015836738">
              <w:marLeft w:val="0"/>
              <w:marRight w:val="0"/>
              <w:marTop w:val="0"/>
              <w:marBottom w:val="0"/>
              <w:divBdr>
                <w:top w:val="none" w:sz="0" w:space="0" w:color="auto"/>
                <w:left w:val="none" w:sz="0" w:space="0" w:color="auto"/>
                <w:bottom w:val="none" w:sz="0" w:space="0" w:color="auto"/>
                <w:right w:val="none" w:sz="0" w:space="0" w:color="auto"/>
              </w:divBdr>
            </w:div>
          </w:divsChild>
        </w:div>
        <w:div w:id="338393555">
          <w:marLeft w:val="0"/>
          <w:marRight w:val="0"/>
          <w:marTop w:val="0"/>
          <w:marBottom w:val="0"/>
          <w:divBdr>
            <w:top w:val="none" w:sz="0" w:space="0" w:color="auto"/>
            <w:left w:val="none" w:sz="0" w:space="0" w:color="auto"/>
            <w:bottom w:val="none" w:sz="0" w:space="0" w:color="auto"/>
            <w:right w:val="none" w:sz="0" w:space="0" w:color="auto"/>
          </w:divBdr>
          <w:divsChild>
            <w:div w:id="2074354477">
              <w:marLeft w:val="0"/>
              <w:marRight w:val="0"/>
              <w:marTop w:val="0"/>
              <w:marBottom w:val="0"/>
              <w:divBdr>
                <w:top w:val="none" w:sz="0" w:space="0" w:color="auto"/>
                <w:left w:val="none" w:sz="0" w:space="0" w:color="auto"/>
                <w:bottom w:val="none" w:sz="0" w:space="0" w:color="auto"/>
                <w:right w:val="none" w:sz="0" w:space="0" w:color="auto"/>
              </w:divBdr>
            </w:div>
          </w:divsChild>
        </w:div>
        <w:div w:id="398286934">
          <w:marLeft w:val="0"/>
          <w:marRight w:val="0"/>
          <w:marTop w:val="0"/>
          <w:marBottom w:val="0"/>
          <w:divBdr>
            <w:top w:val="none" w:sz="0" w:space="0" w:color="auto"/>
            <w:left w:val="none" w:sz="0" w:space="0" w:color="auto"/>
            <w:bottom w:val="none" w:sz="0" w:space="0" w:color="auto"/>
            <w:right w:val="none" w:sz="0" w:space="0" w:color="auto"/>
          </w:divBdr>
          <w:divsChild>
            <w:div w:id="1407216868">
              <w:marLeft w:val="0"/>
              <w:marRight w:val="0"/>
              <w:marTop w:val="0"/>
              <w:marBottom w:val="0"/>
              <w:divBdr>
                <w:top w:val="none" w:sz="0" w:space="0" w:color="auto"/>
                <w:left w:val="none" w:sz="0" w:space="0" w:color="auto"/>
                <w:bottom w:val="none" w:sz="0" w:space="0" w:color="auto"/>
                <w:right w:val="none" w:sz="0" w:space="0" w:color="auto"/>
              </w:divBdr>
            </w:div>
          </w:divsChild>
        </w:div>
        <w:div w:id="404690222">
          <w:marLeft w:val="0"/>
          <w:marRight w:val="0"/>
          <w:marTop w:val="0"/>
          <w:marBottom w:val="0"/>
          <w:divBdr>
            <w:top w:val="none" w:sz="0" w:space="0" w:color="auto"/>
            <w:left w:val="none" w:sz="0" w:space="0" w:color="auto"/>
            <w:bottom w:val="none" w:sz="0" w:space="0" w:color="auto"/>
            <w:right w:val="none" w:sz="0" w:space="0" w:color="auto"/>
          </w:divBdr>
          <w:divsChild>
            <w:div w:id="1443383869">
              <w:marLeft w:val="0"/>
              <w:marRight w:val="0"/>
              <w:marTop w:val="0"/>
              <w:marBottom w:val="0"/>
              <w:divBdr>
                <w:top w:val="none" w:sz="0" w:space="0" w:color="auto"/>
                <w:left w:val="none" w:sz="0" w:space="0" w:color="auto"/>
                <w:bottom w:val="none" w:sz="0" w:space="0" w:color="auto"/>
                <w:right w:val="none" w:sz="0" w:space="0" w:color="auto"/>
              </w:divBdr>
            </w:div>
          </w:divsChild>
        </w:div>
        <w:div w:id="449477346">
          <w:marLeft w:val="0"/>
          <w:marRight w:val="0"/>
          <w:marTop w:val="0"/>
          <w:marBottom w:val="0"/>
          <w:divBdr>
            <w:top w:val="none" w:sz="0" w:space="0" w:color="auto"/>
            <w:left w:val="none" w:sz="0" w:space="0" w:color="auto"/>
            <w:bottom w:val="none" w:sz="0" w:space="0" w:color="auto"/>
            <w:right w:val="none" w:sz="0" w:space="0" w:color="auto"/>
          </w:divBdr>
          <w:divsChild>
            <w:div w:id="826017883">
              <w:marLeft w:val="0"/>
              <w:marRight w:val="0"/>
              <w:marTop w:val="0"/>
              <w:marBottom w:val="0"/>
              <w:divBdr>
                <w:top w:val="none" w:sz="0" w:space="0" w:color="auto"/>
                <w:left w:val="none" w:sz="0" w:space="0" w:color="auto"/>
                <w:bottom w:val="none" w:sz="0" w:space="0" w:color="auto"/>
                <w:right w:val="none" w:sz="0" w:space="0" w:color="auto"/>
              </w:divBdr>
            </w:div>
          </w:divsChild>
        </w:div>
        <w:div w:id="585263326">
          <w:marLeft w:val="0"/>
          <w:marRight w:val="0"/>
          <w:marTop w:val="0"/>
          <w:marBottom w:val="0"/>
          <w:divBdr>
            <w:top w:val="none" w:sz="0" w:space="0" w:color="auto"/>
            <w:left w:val="none" w:sz="0" w:space="0" w:color="auto"/>
            <w:bottom w:val="none" w:sz="0" w:space="0" w:color="auto"/>
            <w:right w:val="none" w:sz="0" w:space="0" w:color="auto"/>
          </w:divBdr>
          <w:divsChild>
            <w:div w:id="1662460831">
              <w:marLeft w:val="0"/>
              <w:marRight w:val="0"/>
              <w:marTop w:val="0"/>
              <w:marBottom w:val="0"/>
              <w:divBdr>
                <w:top w:val="none" w:sz="0" w:space="0" w:color="auto"/>
                <w:left w:val="none" w:sz="0" w:space="0" w:color="auto"/>
                <w:bottom w:val="none" w:sz="0" w:space="0" w:color="auto"/>
                <w:right w:val="none" w:sz="0" w:space="0" w:color="auto"/>
              </w:divBdr>
            </w:div>
          </w:divsChild>
        </w:div>
        <w:div w:id="626476244">
          <w:marLeft w:val="0"/>
          <w:marRight w:val="0"/>
          <w:marTop w:val="0"/>
          <w:marBottom w:val="0"/>
          <w:divBdr>
            <w:top w:val="none" w:sz="0" w:space="0" w:color="auto"/>
            <w:left w:val="none" w:sz="0" w:space="0" w:color="auto"/>
            <w:bottom w:val="none" w:sz="0" w:space="0" w:color="auto"/>
            <w:right w:val="none" w:sz="0" w:space="0" w:color="auto"/>
          </w:divBdr>
          <w:divsChild>
            <w:div w:id="733697534">
              <w:marLeft w:val="0"/>
              <w:marRight w:val="0"/>
              <w:marTop w:val="0"/>
              <w:marBottom w:val="0"/>
              <w:divBdr>
                <w:top w:val="none" w:sz="0" w:space="0" w:color="auto"/>
                <w:left w:val="none" w:sz="0" w:space="0" w:color="auto"/>
                <w:bottom w:val="none" w:sz="0" w:space="0" w:color="auto"/>
                <w:right w:val="none" w:sz="0" w:space="0" w:color="auto"/>
              </w:divBdr>
            </w:div>
          </w:divsChild>
        </w:div>
        <w:div w:id="793212272">
          <w:marLeft w:val="0"/>
          <w:marRight w:val="0"/>
          <w:marTop w:val="0"/>
          <w:marBottom w:val="0"/>
          <w:divBdr>
            <w:top w:val="none" w:sz="0" w:space="0" w:color="auto"/>
            <w:left w:val="none" w:sz="0" w:space="0" w:color="auto"/>
            <w:bottom w:val="none" w:sz="0" w:space="0" w:color="auto"/>
            <w:right w:val="none" w:sz="0" w:space="0" w:color="auto"/>
          </w:divBdr>
          <w:divsChild>
            <w:div w:id="372267272">
              <w:marLeft w:val="0"/>
              <w:marRight w:val="0"/>
              <w:marTop w:val="0"/>
              <w:marBottom w:val="0"/>
              <w:divBdr>
                <w:top w:val="none" w:sz="0" w:space="0" w:color="auto"/>
                <w:left w:val="none" w:sz="0" w:space="0" w:color="auto"/>
                <w:bottom w:val="none" w:sz="0" w:space="0" w:color="auto"/>
                <w:right w:val="none" w:sz="0" w:space="0" w:color="auto"/>
              </w:divBdr>
            </w:div>
          </w:divsChild>
        </w:div>
        <w:div w:id="861668202">
          <w:marLeft w:val="0"/>
          <w:marRight w:val="0"/>
          <w:marTop w:val="0"/>
          <w:marBottom w:val="0"/>
          <w:divBdr>
            <w:top w:val="none" w:sz="0" w:space="0" w:color="auto"/>
            <w:left w:val="none" w:sz="0" w:space="0" w:color="auto"/>
            <w:bottom w:val="none" w:sz="0" w:space="0" w:color="auto"/>
            <w:right w:val="none" w:sz="0" w:space="0" w:color="auto"/>
          </w:divBdr>
          <w:divsChild>
            <w:div w:id="870000624">
              <w:marLeft w:val="0"/>
              <w:marRight w:val="0"/>
              <w:marTop w:val="0"/>
              <w:marBottom w:val="0"/>
              <w:divBdr>
                <w:top w:val="none" w:sz="0" w:space="0" w:color="auto"/>
                <w:left w:val="none" w:sz="0" w:space="0" w:color="auto"/>
                <w:bottom w:val="none" w:sz="0" w:space="0" w:color="auto"/>
                <w:right w:val="none" w:sz="0" w:space="0" w:color="auto"/>
              </w:divBdr>
            </w:div>
          </w:divsChild>
        </w:div>
        <w:div w:id="909510274">
          <w:marLeft w:val="0"/>
          <w:marRight w:val="0"/>
          <w:marTop w:val="0"/>
          <w:marBottom w:val="0"/>
          <w:divBdr>
            <w:top w:val="none" w:sz="0" w:space="0" w:color="auto"/>
            <w:left w:val="none" w:sz="0" w:space="0" w:color="auto"/>
            <w:bottom w:val="none" w:sz="0" w:space="0" w:color="auto"/>
            <w:right w:val="none" w:sz="0" w:space="0" w:color="auto"/>
          </w:divBdr>
          <w:divsChild>
            <w:div w:id="722103065">
              <w:marLeft w:val="0"/>
              <w:marRight w:val="0"/>
              <w:marTop w:val="0"/>
              <w:marBottom w:val="0"/>
              <w:divBdr>
                <w:top w:val="none" w:sz="0" w:space="0" w:color="auto"/>
                <w:left w:val="none" w:sz="0" w:space="0" w:color="auto"/>
                <w:bottom w:val="none" w:sz="0" w:space="0" w:color="auto"/>
                <w:right w:val="none" w:sz="0" w:space="0" w:color="auto"/>
              </w:divBdr>
            </w:div>
          </w:divsChild>
        </w:div>
        <w:div w:id="935556240">
          <w:marLeft w:val="0"/>
          <w:marRight w:val="0"/>
          <w:marTop w:val="0"/>
          <w:marBottom w:val="0"/>
          <w:divBdr>
            <w:top w:val="none" w:sz="0" w:space="0" w:color="auto"/>
            <w:left w:val="none" w:sz="0" w:space="0" w:color="auto"/>
            <w:bottom w:val="none" w:sz="0" w:space="0" w:color="auto"/>
            <w:right w:val="none" w:sz="0" w:space="0" w:color="auto"/>
          </w:divBdr>
          <w:divsChild>
            <w:div w:id="831457525">
              <w:marLeft w:val="0"/>
              <w:marRight w:val="0"/>
              <w:marTop w:val="0"/>
              <w:marBottom w:val="0"/>
              <w:divBdr>
                <w:top w:val="none" w:sz="0" w:space="0" w:color="auto"/>
                <w:left w:val="none" w:sz="0" w:space="0" w:color="auto"/>
                <w:bottom w:val="none" w:sz="0" w:space="0" w:color="auto"/>
                <w:right w:val="none" w:sz="0" w:space="0" w:color="auto"/>
              </w:divBdr>
            </w:div>
          </w:divsChild>
        </w:div>
        <w:div w:id="953680537">
          <w:marLeft w:val="0"/>
          <w:marRight w:val="0"/>
          <w:marTop w:val="0"/>
          <w:marBottom w:val="0"/>
          <w:divBdr>
            <w:top w:val="none" w:sz="0" w:space="0" w:color="auto"/>
            <w:left w:val="none" w:sz="0" w:space="0" w:color="auto"/>
            <w:bottom w:val="none" w:sz="0" w:space="0" w:color="auto"/>
            <w:right w:val="none" w:sz="0" w:space="0" w:color="auto"/>
          </w:divBdr>
          <w:divsChild>
            <w:div w:id="1809518871">
              <w:marLeft w:val="0"/>
              <w:marRight w:val="0"/>
              <w:marTop w:val="0"/>
              <w:marBottom w:val="0"/>
              <w:divBdr>
                <w:top w:val="none" w:sz="0" w:space="0" w:color="auto"/>
                <w:left w:val="none" w:sz="0" w:space="0" w:color="auto"/>
                <w:bottom w:val="none" w:sz="0" w:space="0" w:color="auto"/>
                <w:right w:val="none" w:sz="0" w:space="0" w:color="auto"/>
              </w:divBdr>
            </w:div>
          </w:divsChild>
        </w:div>
        <w:div w:id="960457498">
          <w:marLeft w:val="0"/>
          <w:marRight w:val="0"/>
          <w:marTop w:val="0"/>
          <w:marBottom w:val="0"/>
          <w:divBdr>
            <w:top w:val="none" w:sz="0" w:space="0" w:color="auto"/>
            <w:left w:val="none" w:sz="0" w:space="0" w:color="auto"/>
            <w:bottom w:val="none" w:sz="0" w:space="0" w:color="auto"/>
            <w:right w:val="none" w:sz="0" w:space="0" w:color="auto"/>
          </w:divBdr>
          <w:divsChild>
            <w:div w:id="1357269229">
              <w:marLeft w:val="0"/>
              <w:marRight w:val="0"/>
              <w:marTop w:val="0"/>
              <w:marBottom w:val="0"/>
              <w:divBdr>
                <w:top w:val="none" w:sz="0" w:space="0" w:color="auto"/>
                <w:left w:val="none" w:sz="0" w:space="0" w:color="auto"/>
                <w:bottom w:val="none" w:sz="0" w:space="0" w:color="auto"/>
                <w:right w:val="none" w:sz="0" w:space="0" w:color="auto"/>
              </w:divBdr>
            </w:div>
          </w:divsChild>
        </w:div>
        <w:div w:id="1134643279">
          <w:marLeft w:val="0"/>
          <w:marRight w:val="0"/>
          <w:marTop w:val="0"/>
          <w:marBottom w:val="0"/>
          <w:divBdr>
            <w:top w:val="none" w:sz="0" w:space="0" w:color="auto"/>
            <w:left w:val="none" w:sz="0" w:space="0" w:color="auto"/>
            <w:bottom w:val="none" w:sz="0" w:space="0" w:color="auto"/>
            <w:right w:val="none" w:sz="0" w:space="0" w:color="auto"/>
          </w:divBdr>
          <w:divsChild>
            <w:div w:id="234705354">
              <w:marLeft w:val="0"/>
              <w:marRight w:val="0"/>
              <w:marTop w:val="0"/>
              <w:marBottom w:val="0"/>
              <w:divBdr>
                <w:top w:val="none" w:sz="0" w:space="0" w:color="auto"/>
                <w:left w:val="none" w:sz="0" w:space="0" w:color="auto"/>
                <w:bottom w:val="none" w:sz="0" w:space="0" w:color="auto"/>
                <w:right w:val="none" w:sz="0" w:space="0" w:color="auto"/>
              </w:divBdr>
            </w:div>
          </w:divsChild>
        </w:div>
        <w:div w:id="1197425848">
          <w:marLeft w:val="0"/>
          <w:marRight w:val="0"/>
          <w:marTop w:val="0"/>
          <w:marBottom w:val="0"/>
          <w:divBdr>
            <w:top w:val="none" w:sz="0" w:space="0" w:color="auto"/>
            <w:left w:val="none" w:sz="0" w:space="0" w:color="auto"/>
            <w:bottom w:val="none" w:sz="0" w:space="0" w:color="auto"/>
            <w:right w:val="none" w:sz="0" w:space="0" w:color="auto"/>
          </w:divBdr>
          <w:divsChild>
            <w:div w:id="1328944178">
              <w:marLeft w:val="0"/>
              <w:marRight w:val="0"/>
              <w:marTop w:val="0"/>
              <w:marBottom w:val="0"/>
              <w:divBdr>
                <w:top w:val="none" w:sz="0" w:space="0" w:color="auto"/>
                <w:left w:val="none" w:sz="0" w:space="0" w:color="auto"/>
                <w:bottom w:val="none" w:sz="0" w:space="0" w:color="auto"/>
                <w:right w:val="none" w:sz="0" w:space="0" w:color="auto"/>
              </w:divBdr>
            </w:div>
          </w:divsChild>
        </w:div>
        <w:div w:id="1201817792">
          <w:marLeft w:val="0"/>
          <w:marRight w:val="0"/>
          <w:marTop w:val="0"/>
          <w:marBottom w:val="0"/>
          <w:divBdr>
            <w:top w:val="none" w:sz="0" w:space="0" w:color="auto"/>
            <w:left w:val="none" w:sz="0" w:space="0" w:color="auto"/>
            <w:bottom w:val="none" w:sz="0" w:space="0" w:color="auto"/>
            <w:right w:val="none" w:sz="0" w:space="0" w:color="auto"/>
          </w:divBdr>
          <w:divsChild>
            <w:div w:id="828639404">
              <w:marLeft w:val="0"/>
              <w:marRight w:val="0"/>
              <w:marTop w:val="0"/>
              <w:marBottom w:val="0"/>
              <w:divBdr>
                <w:top w:val="none" w:sz="0" w:space="0" w:color="auto"/>
                <w:left w:val="none" w:sz="0" w:space="0" w:color="auto"/>
                <w:bottom w:val="none" w:sz="0" w:space="0" w:color="auto"/>
                <w:right w:val="none" w:sz="0" w:space="0" w:color="auto"/>
              </w:divBdr>
            </w:div>
          </w:divsChild>
        </w:div>
        <w:div w:id="1208881911">
          <w:marLeft w:val="0"/>
          <w:marRight w:val="0"/>
          <w:marTop w:val="0"/>
          <w:marBottom w:val="0"/>
          <w:divBdr>
            <w:top w:val="none" w:sz="0" w:space="0" w:color="auto"/>
            <w:left w:val="none" w:sz="0" w:space="0" w:color="auto"/>
            <w:bottom w:val="none" w:sz="0" w:space="0" w:color="auto"/>
            <w:right w:val="none" w:sz="0" w:space="0" w:color="auto"/>
          </w:divBdr>
          <w:divsChild>
            <w:div w:id="1237591181">
              <w:marLeft w:val="0"/>
              <w:marRight w:val="0"/>
              <w:marTop w:val="0"/>
              <w:marBottom w:val="0"/>
              <w:divBdr>
                <w:top w:val="none" w:sz="0" w:space="0" w:color="auto"/>
                <w:left w:val="none" w:sz="0" w:space="0" w:color="auto"/>
                <w:bottom w:val="none" w:sz="0" w:space="0" w:color="auto"/>
                <w:right w:val="none" w:sz="0" w:space="0" w:color="auto"/>
              </w:divBdr>
            </w:div>
          </w:divsChild>
        </w:div>
        <w:div w:id="1227836357">
          <w:marLeft w:val="0"/>
          <w:marRight w:val="0"/>
          <w:marTop w:val="0"/>
          <w:marBottom w:val="0"/>
          <w:divBdr>
            <w:top w:val="none" w:sz="0" w:space="0" w:color="auto"/>
            <w:left w:val="none" w:sz="0" w:space="0" w:color="auto"/>
            <w:bottom w:val="none" w:sz="0" w:space="0" w:color="auto"/>
            <w:right w:val="none" w:sz="0" w:space="0" w:color="auto"/>
          </w:divBdr>
          <w:divsChild>
            <w:div w:id="568806621">
              <w:marLeft w:val="0"/>
              <w:marRight w:val="0"/>
              <w:marTop w:val="0"/>
              <w:marBottom w:val="0"/>
              <w:divBdr>
                <w:top w:val="none" w:sz="0" w:space="0" w:color="auto"/>
                <w:left w:val="none" w:sz="0" w:space="0" w:color="auto"/>
                <w:bottom w:val="none" w:sz="0" w:space="0" w:color="auto"/>
                <w:right w:val="none" w:sz="0" w:space="0" w:color="auto"/>
              </w:divBdr>
            </w:div>
          </w:divsChild>
        </w:div>
        <w:div w:id="1232302860">
          <w:marLeft w:val="0"/>
          <w:marRight w:val="0"/>
          <w:marTop w:val="0"/>
          <w:marBottom w:val="0"/>
          <w:divBdr>
            <w:top w:val="none" w:sz="0" w:space="0" w:color="auto"/>
            <w:left w:val="none" w:sz="0" w:space="0" w:color="auto"/>
            <w:bottom w:val="none" w:sz="0" w:space="0" w:color="auto"/>
            <w:right w:val="none" w:sz="0" w:space="0" w:color="auto"/>
          </w:divBdr>
          <w:divsChild>
            <w:div w:id="1626079764">
              <w:marLeft w:val="0"/>
              <w:marRight w:val="0"/>
              <w:marTop w:val="0"/>
              <w:marBottom w:val="0"/>
              <w:divBdr>
                <w:top w:val="none" w:sz="0" w:space="0" w:color="auto"/>
                <w:left w:val="none" w:sz="0" w:space="0" w:color="auto"/>
                <w:bottom w:val="none" w:sz="0" w:space="0" w:color="auto"/>
                <w:right w:val="none" w:sz="0" w:space="0" w:color="auto"/>
              </w:divBdr>
            </w:div>
          </w:divsChild>
        </w:div>
        <w:div w:id="1447574946">
          <w:marLeft w:val="0"/>
          <w:marRight w:val="0"/>
          <w:marTop w:val="0"/>
          <w:marBottom w:val="0"/>
          <w:divBdr>
            <w:top w:val="none" w:sz="0" w:space="0" w:color="auto"/>
            <w:left w:val="none" w:sz="0" w:space="0" w:color="auto"/>
            <w:bottom w:val="none" w:sz="0" w:space="0" w:color="auto"/>
            <w:right w:val="none" w:sz="0" w:space="0" w:color="auto"/>
          </w:divBdr>
          <w:divsChild>
            <w:div w:id="1945258348">
              <w:marLeft w:val="0"/>
              <w:marRight w:val="0"/>
              <w:marTop w:val="0"/>
              <w:marBottom w:val="0"/>
              <w:divBdr>
                <w:top w:val="none" w:sz="0" w:space="0" w:color="auto"/>
                <w:left w:val="none" w:sz="0" w:space="0" w:color="auto"/>
                <w:bottom w:val="none" w:sz="0" w:space="0" w:color="auto"/>
                <w:right w:val="none" w:sz="0" w:space="0" w:color="auto"/>
              </w:divBdr>
            </w:div>
          </w:divsChild>
        </w:div>
        <w:div w:id="1657411985">
          <w:marLeft w:val="0"/>
          <w:marRight w:val="0"/>
          <w:marTop w:val="0"/>
          <w:marBottom w:val="0"/>
          <w:divBdr>
            <w:top w:val="none" w:sz="0" w:space="0" w:color="auto"/>
            <w:left w:val="none" w:sz="0" w:space="0" w:color="auto"/>
            <w:bottom w:val="none" w:sz="0" w:space="0" w:color="auto"/>
            <w:right w:val="none" w:sz="0" w:space="0" w:color="auto"/>
          </w:divBdr>
          <w:divsChild>
            <w:div w:id="670761376">
              <w:marLeft w:val="0"/>
              <w:marRight w:val="0"/>
              <w:marTop w:val="0"/>
              <w:marBottom w:val="0"/>
              <w:divBdr>
                <w:top w:val="none" w:sz="0" w:space="0" w:color="auto"/>
                <w:left w:val="none" w:sz="0" w:space="0" w:color="auto"/>
                <w:bottom w:val="none" w:sz="0" w:space="0" w:color="auto"/>
                <w:right w:val="none" w:sz="0" w:space="0" w:color="auto"/>
              </w:divBdr>
            </w:div>
          </w:divsChild>
        </w:div>
        <w:div w:id="1744059779">
          <w:marLeft w:val="0"/>
          <w:marRight w:val="0"/>
          <w:marTop w:val="0"/>
          <w:marBottom w:val="0"/>
          <w:divBdr>
            <w:top w:val="none" w:sz="0" w:space="0" w:color="auto"/>
            <w:left w:val="none" w:sz="0" w:space="0" w:color="auto"/>
            <w:bottom w:val="none" w:sz="0" w:space="0" w:color="auto"/>
            <w:right w:val="none" w:sz="0" w:space="0" w:color="auto"/>
          </w:divBdr>
          <w:divsChild>
            <w:div w:id="90013084">
              <w:marLeft w:val="0"/>
              <w:marRight w:val="0"/>
              <w:marTop w:val="0"/>
              <w:marBottom w:val="0"/>
              <w:divBdr>
                <w:top w:val="none" w:sz="0" w:space="0" w:color="auto"/>
                <w:left w:val="none" w:sz="0" w:space="0" w:color="auto"/>
                <w:bottom w:val="none" w:sz="0" w:space="0" w:color="auto"/>
                <w:right w:val="none" w:sz="0" w:space="0" w:color="auto"/>
              </w:divBdr>
            </w:div>
          </w:divsChild>
        </w:div>
        <w:div w:id="1788574119">
          <w:marLeft w:val="0"/>
          <w:marRight w:val="0"/>
          <w:marTop w:val="0"/>
          <w:marBottom w:val="0"/>
          <w:divBdr>
            <w:top w:val="none" w:sz="0" w:space="0" w:color="auto"/>
            <w:left w:val="none" w:sz="0" w:space="0" w:color="auto"/>
            <w:bottom w:val="none" w:sz="0" w:space="0" w:color="auto"/>
            <w:right w:val="none" w:sz="0" w:space="0" w:color="auto"/>
          </w:divBdr>
          <w:divsChild>
            <w:div w:id="1448239217">
              <w:marLeft w:val="0"/>
              <w:marRight w:val="0"/>
              <w:marTop w:val="0"/>
              <w:marBottom w:val="0"/>
              <w:divBdr>
                <w:top w:val="none" w:sz="0" w:space="0" w:color="auto"/>
                <w:left w:val="none" w:sz="0" w:space="0" w:color="auto"/>
                <w:bottom w:val="none" w:sz="0" w:space="0" w:color="auto"/>
                <w:right w:val="none" w:sz="0" w:space="0" w:color="auto"/>
              </w:divBdr>
            </w:div>
          </w:divsChild>
        </w:div>
        <w:div w:id="1835103228">
          <w:marLeft w:val="0"/>
          <w:marRight w:val="0"/>
          <w:marTop w:val="0"/>
          <w:marBottom w:val="0"/>
          <w:divBdr>
            <w:top w:val="none" w:sz="0" w:space="0" w:color="auto"/>
            <w:left w:val="none" w:sz="0" w:space="0" w:color="auto"/>
            <w:bottom w:val="none" w:sz="0" w:space="0" w:color="auto"/>
            <w:right w:val="none" w:sz="0" w:space="0" w:color="auto"/>
          </w:divBdr>
          <w:divsChild>
            <w:div w:id="1348366003">
              <w:marLeft w:val="0"/>
              <w:marRight w:val="0"/>
              <w:marTop w:val="0"/>
              <w:marBottom w:val="0"/>
              <w:divBdr>
                <w:top w:val="none" w:sz="0" w:space="0" w:color="auto"/>
                <w:left w:val="none" w:sz="0" w:space="0" w:color="auto"/>
                <w:bottom w:val="none" w:sz="0" w:space="0" w:color="auto"/>
                <w:right w:val="none" w:sz="0" w:space="0" w:color="auto"/>
              </w:divBdr>
            </w:div>
          </w:divsChild>
        </w:div>
        <w:div w:id="1946885643">
          <w:marLeft w:val="0"/>
          <w:marRight w:val="0"/>
          <w:marTop w:val="0"/>
          <w:marBottom w:val="0"/>
          <w:divBdr>
            <w:top w:val="none" w:sz="0" w:space="0" w:color="auto"/>
            <w:left w:val="none" w:sz="0" w:space="0" w:color="auto"/>
            <w:bottom w:val="none" w:sz="0" w:space="0" w:color="auto"/>
            <w:right w:val="none" w:sz="0" w:space="0" w:color="auto"/>
          </w:divBdr>
          <w:divsChild>
            <w:div w:id="1672873177">
              <w:marLeft w:val="0"/>
              <w:marRight w:val="0"/>
              <w:marTop w:val="0"/>
              <w:marBottom w:val="0"/>
              <w:divBdr>
                <w:top w:val="none" w:sz="0" w:space="0" w:color="auto"/>
                <w:left w:val="none" w:sz="0" w:space="0" w:color="auto"/>
                <w:bottom w:val="none" w:sz="0" w:space="0" w:color="auto"/>
                <w:right w:val="none" w:sz="0" w:space="0" w:color="auto"/>
              </w:divBdr>
            </w:div>
          </w:divsChild>
        </w:div>
        <w:div w:id="1957446171">
          <w:marLeft w:val="0"/>
          <w:marRight w:val="0"/>
          <w:marTop w:val="0"/>
          <w:marBottom w:val="0"/>
          <w:divBdr>
            <w:top w:val="none" w:sz="0" w:space="0" w:color="auto"/>
            <w:left w:val="none" w:sz="0" w:space="0" w:color="auto"/>
            <w:bottom w:val="none" w:sz="0" w:space="0" w:color="auto"/>
            <w:right w:val="none" w:sz="0" w:space="0" w:color="auto"/>
          </w:divBdr>
          <w:divsChild>
            <w:div w:id="153374732">
              <w:marLeft w:val="0"/>
              <w:marRight w:val="0"/>
              <w:marTop w:val="0"/>
              <w:marBottom w:val="0"/>
              <w:divBdr>
                <w:top w:val="none" w:sz="0" w:space="0" w:color="auto"/>
                <w:left w:val="none" w:sz="0" w:space="0" w:color="auto"/>
                <w:bottom w:val="none" w:sz="0" w:space="0" w:color="auto"/>
                <w:right w:val="none" w:sz="0" w:space="0" w:color="auto"/>
              </w:divBdr>
            </w:div>
          </w:divsChild>
        </w:div>
        <w:div w:id="2002804415">
          <w:marLeft w:val="0"/>
          <w:marRight w:val="0"/>
          <w:marTop w:val="0"/>
          <w:marBottom w:val="0"/>
          <w:divBdr>
            <w:top w:val="none" w:sz="0" w:space="0" w:color="auto"/>
            <w:left w:val="none" w:sz="0" w:space="0" w:color="auto"/>
            <w:bottom w:val="none" w:sz="0" w:space="0" w:color="auto"/>
            <w:right w:val="none" w:sz="0" w:space="0" w:color="auto"/>
          </w:divBdr>
          <w:divsChild>
            <w:div w:id="1379355269">
              <w:marLeft w:val="0"/>
              <w:marRight w:val="0"/>
              <w:marTop w:val="0"/>
              <w:marBottom w:val="0"/>
              <w:divBdr>
                <w:top w:val="none" w:sz="0" w:space="0" w:color="auto"/>
                <w:left w:val="none" w:sz="0" w:space="0" w:color="auto"/>
                <w:bottom w:val="none" w:sz="0" w:space="0" w:color="auto"/>
                <w:right w:val="none" w:sz="0" w:space="0" w:color="auto"/>
              </w:divBdr>
            </w:div>
          </w:divsChild>
        </w:div>
        <w:div w:id="2110542085">
          <w:marLeft w:val="0"/>
          <w:marRight w:val="0"/>
          <w:marTop w:val="0"/>
          <w:marBottom w:val="0"/>
          <w:divBdr>
            <w:top w:val="none" w:sz="0" w:space="0" w:color="auto"/>
            <w:left w:val="none" w:sz="0" w:space="0" w:color="auto"/>
            <w:bottom w:val="none" w:sz="0" w:space="0" w:color="auto"/>
            <w:right w:val="none" w:sz="0" w:space="0" w:color="auto"/>
          </w:divBdr>
          <w:divsChild>
            <w:div w:id="1746141961">
              <w:marLeft w:val="0"/>
              <w:marRight w:val="0"/>
              <w:marTop w:val="0"/>
              <w:marBottom w:val="0"/>
              <w:divBdr>
                <w:top w:val="none" w:sz="0" w:space="0" w:color="auto"/>
                <w:left w:val="none" w:sz="0" w:space="0" w:color="auto"/>
                <w:bottom w:val="none" w:sz="0" w:space="0" w:color="auto"/>
                <w:right w:val="none" w:sz="0" w:space="0" w:color="auto"/>
              </w:divBdr>
            </w:div>
          </w:divsChild>
        </w:div>
        <w:div w:id="2114812906">
          <w:marLeft w:val="0"/>
          <w:marRight w:val="0"/>
          <w:marTop w:val="0"/>
          <w:marBottom w:val="0"/>
          <w:divBdr>
            <w:top w:val="none" w:sz="0" w:space="0" w:color="auto"/>
            <w:left w:val="none" w:sz="0" w:space="0" w:color="auto"/>
            <w:bottom w:val="none" w:sz="0" w:space="0" w:color="auto"/>
            <w:right w:val="none" w:sz="0" w:space="0" w:color="auto"/>
          </w:divBdr>
          <w:divsChild>
            <w:div w:id="1186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3154">
      <w:bodyDiv w:val="1"/>
      <w:marLeft w:val="0"/>
      <w:marRight w:val="0"/>
      <w:marTop w:val="0"/>
      <w:marBottom w:val="0"/>
      <w:divBdr>
        <w:top w:val="none" w:sz="0" w:space="0" w:color="auto"/>
        <w:left w:val="none" w:sz="0" w:space="0" w:color="auto"/>
        <w:bottom w:val="none" w:sz="0" w:space="0" w:color="auto"/>
        <w:right w:val="none" w:sz="0" w:space="0" w:color="auto"/>
      </w:divBdr>
    </w:div>
    <w:div w:id="605576378">
      <w:bodyDiv w:val="1"/>
      <w:marLeft w:val="0"/>
      <w:marRight w:val="0"/>
      <w:marTop w:val="0"/>
      <w:marBottom w:val="0"/>
      <w:divBdr>
        <w:top w:val="none" w:sz="0" w:space="0" w:color="auto"/>
        <w:left w:val="none" w:sz="0" w:space="0" w:color="auto"/>
        <w:bottom w:val="none" w:sz="0" w:space="0" w:color="auto"/>
        <w:right w:val="none" w:sz="0" w:space="0" w:color="auto"/>
      </w:divBdr>
      <w:divsChild>
        <w:div w:id="95709484">
          <w:marLeft w:val="0"/>
          <w:marRight w:val="0"/>
          <w:marTop w:val="0"/>
          <w:marBottom w:val="0"/>
          <w:divBdr>
            <w:top w:val="none" w:sz="0" w:space="0" w:color="auto"/>
            <w:left w:val="none" w:sz="0" w:space="0" w:color="auto"/>
            <w:bottom w:val="none" w:sz="0" w:space="0" w:color="auto"/>
            <w:right w:val="none" w:sz="0" w:space="0" w:color="auto"/>
          </w:divBdr>
          <w:divsChild>
            <w:div w:id="179199103">
              <w:marLeft w:val="0"/>
              <w:marRight w:val="0"/>
              <w:marTop w:val="0"/>
              <w:marBottom w:val="0"/>
              <w:divBdr>
                <w:top w:val="none" w:sz="0" w:space="0" w:color="auto"/>
                <w:left w:val="none" w:sz="0" w:space="0" w:color="auto"/>
                <w:bottom w:val="none" w:sz="0" w:space="0" w:color="auto"/>
                <w:right w:val="none" w:sz="0" w:space="0" w:color="auto"/>
              </w:divBdr>
            </w:div>
          </w:divsChild>
        </w:div>
        <w:div w:id="263998675">
          <w:marLeft w:val="0"/>
          <w:marRight w:val="0"/>
          <w:marTop w:val="0"/>
          <w:marBottom w:val="0"/>
          <w:divBdr>
            <w:top w:val="none" w:sz="0" w:space="0" w:color="auto"/>
            <w:left w:val="none" w:sz="0" w:space="0" w:color="auto"/>
            <w:bottom w:val="none" w:sz="0" w:space="0" w:color="auto"/>
            <w:right w:val="none" w:sz="0" w:space="0" w:color="auto"/>
          </w:divBdr>
          <w:divsChild>
            <w:div w:id="981544300">
              <w:marLeft w:val="0"/>
              <w:marRight w:val="0"/>
              <w:marTop w:val="0"/>
              <w:marBottom w:val="0"/>
              <w:divBdr>
                <w:top w:val="none" w:sz="0" w:space="0" w:color="auto"/>
                <w:left w:val="none" w:sz="0" w:space="0" w:color="auto"/>
                <w:bottom w:val="none" w:sz="0" w:space="0" w:color="auto"/>
                <w:right w:val="none" w:sz="0" w:space="0" w:color="auto"/>
              </w:divBdr>
            </w:div>
          </w:divsChild>
        </w:div>
        <w:div w:id="723408842">
          <w:marLeft w:val="0"/>
          <w:marRight w:val="0"/>
          <w:marTop w:val="0"/>
          <w:marBottom w:val="0"/>
          <w:divBdr>
            <w:top w:val="none" w:sz="0" w:space="0" w:color="auto"/>
            <w:left w:val="none" w:sz="0" w:space="0" w:color="auto"/>
            <w:bottom w:val="none" w:sz="0" w:space="0" w:color="auto"/>
            <w:right w:val="none" w:sz="0" w:space="0" w:color="auto"/>
          </w:divBdr>
          <w:divsChild>
            <w:div w:id="1487622554">
              <w:marLeft w:val="0"/>
              <w:marRight w:val="0"/>
              <w:marTop w:val="0"/>
              <w:marBottom w:val="0"/>
              <w:divBdr>
                <w:top w:val="none" w:sz="0" w:space="0" w:color="auto"/>
                <w:left w:val="none" w:sz="0" w:space="0" w:color="auto"/>
                <w:bottom w:val="none" w:sz="0" w:space="0" w:color="auto"/>
                <w:right w:val="none" w:sz="0" w:space="0" w:color="auto"/>
              </w:divBdr>
            </w:div>
          </w:divsChild>
        </w:div>
        <w:div w:id="889726194">
          <w:marLeft w:val="0"/>
          <w:marRight w:val="0"/>
          <w:marTop w:val="0"/>
          <w:marBottom w:val="0"/>
          <w:divBdr>
            <w:top w:val="none" w:sz="0" w:space="0" w:color="auto"/>
            <w:left w:val="none" w:sz="0" w:space="0" w:color="auto"/>
            <w:bottom w:val="none" w:sz="0" w:space="0" w:color="auto"/>
            <w:right w:val="none" w:sz="0" w:space="0" w:color="auto"/>
          </w:divBdr>
          <w:divsChild>
            <w:div w:id="993995707">
              <w:marLeft w:val="0"/>
              <w:marRight w:val="0"/>
              <w:marTop w:val="0"/>
              <w:marBottom w:val="0"/>
              <w:divBdr>
                <w:top w:val="none" w:sz="0" w:space="0" w:color="auto"/>
                <w:left w:val="none" w:sz="0" w:space="0" w:color="auto"/>
                <w:bottom w:val="none" w:sz="0" w:space="0" w:color="auto"/>
                <w:right w:val="none" w:sz="0" w:space="0" w:color="auto"/>
              </w:divBdr>
            </w:div>
          </w:divsChild>
        </w:div>
        <w:div w:id="924074936">
          <w:marLeft w:val="0"/>
          <w:marRight w:val="0"/>
          <w:marTop w:val="0"/>
          <w:marBottom w:val="0"/>
          <w:divBdr>
            <w:top w:val="none" w:sz="0" w:space="0" w:color="auto"/>
            <w:left w:val="none" w:sz="0" w:space="0" w:color="auto"/>
            <w:bottom w:val="none" w:sz="0" w:space="0" w:color="auto"/>
            <w:right w:val="none" w:sz="0" w:space="0" w:color="auto"/>
          </w:divBdr>
          <w:divsChild>
            <w:div w:id="1019085021">
              <w:marLeft w:val="0"/>
              <w:marRight w:val="0"/>
              <w:marTop w:val="0"/>
              <w:marBottom w:val="0"/>
              <w:divBdr>
                <w:top w:val="none" w:sz="0" w:space="0" w:color="auto"/>
                <w:left w:val="none" w:sz="0" w:space="0" w:color="auto"/>
                <w:bottom w:val="none" w:sz="0" w:space="0" w:color="auto"/>
                <w:right w:val="none" w:sz="0" w:space="0" w:color="auto"/>
              </w:divBdr>
            </w:div>
          </w:divsChild>
        </w:div>
        <w:div w:id="987057813">
          <w:marLeft w:val="0"/>
          <w:marRight w:val="0"/>
          <w:marTop w:val="0"/>
          <w:marBottom w:val="0"/>
          <w:divBdr>
            <w:top w:val="none" w:sz="0" w:space="0" w:color="auto"/>
            <w:left w:val="none" w:sz="0" w:space="0" w:color="auto"/>
            <w:bottom w:val="none" w:sz="0" w:space="0" w:color="auto"/>
            <w:right w:val="none" w:sz="0" w:space="0" w:color="auto"/>
          </w:divBdr>
          <w:divsChild>
            <w:div w:id="964774098">
              <w:marLeft w:val="0"/>
              <w:marRight w:val="0"/>
              <w:marTop w:val="0"/>
              <w:marBottom w:val="0"/>
              <w:divBdr>
                <w:top w:val="none" w:sz="0" w:space="0" w:color="auto"/>
                <w:left w:val="none" w:sz="0" w:space="0" w:color="auto"/>
                <w:bottom w:val="none" w:sz="0" w:space="0" w:color="auto"/>
                <w:right w:val="none" w:sz="0" w:space="0" w:color="auto"/>
              </w:divBdr>
            </w:div>
          </w:divsChild>
        </w:div>
        <w:div w:id="1437752038">
          <w:marLeft w:val="0"/>
          <w:marRight w:val="0"/>
          <w:marTop w:val="0"/>
          <w:marBottom w:val="0"/>
          <w:divBdr>
            <w:top w:val="none" w:sz="0" w:space="0" w:color="auto"/>
            <w:left w:val="none" w:sz="0" w:space="0" w:color="auto"/>
            <w:bottom w:val="none" w:sz="0" w:space="0" w:color="auto"/>
            <w:right w:val="none" w:sz="0" w:space="0" w:color="auto"/>
          </w:divBdr>
          <w:divsChild>
            <w:div w:id="1762724280">
              <w:marLeft w:val="0"/>
              <w:marRight w:val="0"/>
              <w:marTop w:val="0"/>
              <w:marBottom w:val="0"/>
              <w:divBdr>
                <w:top w:val="none" w:sz="0" w:space="0" w:color="auto"/>
                <w:left w:val="none" w:sz="0" w:space="0" w:color="auto"/>
                <w:bottom w:val="none" w:sz="0" w:space="0" w:color="auto"/>
                <w:right w:val="none" w:sz="0" w:space="0" w:color="auto"/>
              </w:divBdr>
            </w:div>
          </w:divsChild>
        </w:div>
        <w:div w:id="1445463798">
          <w:marLeft w:val="0"/>
          <w:marRight w:val="0"/>
          <w:marTop w:val="0"/>
          <w:marBottom w:val="0"/>
          <w:divBdr>
            <w:top w:val="none" w:sz="0" w:space="0" w:color="auto"/>
            <w:left w:val="none" w:sz="0" w:space="0" w:color="auto"/>
            <w:bottom w:val="none" w:sz="0" w:space="0" w:color="auto"/>
            <w:right w:val="none" w:sz="0" w:space="0" w:color="auto"/>
          </w:divBdr>
          <w:divsChild>
            <w:div w:id="1204947617">
              <w:marLeft w:val="0"/>
              <w:marRight w:val="0"/>
              <w:marTop w:val="0"/>
              <w:marBottom w:val="0"/>
              <w:divBdr>
                <w:top w:val="none" w:sz="0" w:space="0" w:color="auto"/>
                <w:left w:val="none" w:sz="0" w:space="0" w:color="auto"/>
                <w:bottom w:val="none" w:sz="0" w:space="0" w:color="auto"/>
                <w:right w:val="none" w:sz="0" w:space="0" w:color="auto"/>
              </w:divBdr>
            </w:div>
          </w:divsChild>
        </w:div>
        <w:div w:id="1508323107">
          <w:marLeft w:val="0"/>
          <w:marRight w:val="0"/>
          <w:marTop w:val="0"/>
          <w:marBottom w:val="0"/>
          <w:divBdr>
            <w:top w:val="none" w:sz="0" w:space="0" w:color="auto"/>
            <w:left w:val="none" w:sz="0" w:space="0" w:color="auto"/>
            <w:bottom w:val="none" w:sz="0" w:space="0" w:color="auto"/>
            <w:right w:val="none" w:sz="0" w:space="0" w:color="auto"/>
          </w:divBdr>
          <w:divsChild>
            <w:div w:id="1035697603">
              <w:marLeft w:val="0"/>
              <w:marRight w:val="0"/>
              <w:marTop w:val="0"/>
              <w:marBottom w:val="0"/>
              <w:divBdr>
                <w:top w:val="none" w:sz="0" w:space="0" w:color="auto"/>
                <w:left w:val="none" w:sz="0" w:space="0" w:color="auto"/>
                <w:bottom w:val="none" w:sz="0" w:space="0" w:color="auto"/>
                <w:right w:val="none" w:sz="0" w:space="0" w:color="auto"/>
              </w:divBdr>
            </w:div>
          </w:divsChild>
        </w:div>
        <w:div w:id="1890265925">
          <w:marLeft w:val="0"/>
          <w:marRight w:val="0"/>
          <w:marTop w:val="0"/>
          <w:marBottom w:val="0"/>
          <w:divBdr>
            <w:top w:val="none" w:sz="0" w:space="0" w:color="auto"/>
            <w:left w:val="none" w:sz="0" w:space="0" w:color="auto"/>
            <w:bottom w:val="none" w:sz="0" w:space="0" w:color="auto"/>
            <w:right w:val="none" w:sz="0" w:space="0" w:color="auto"/>
          </w:divBdr>
          <w:divsChild>
            <w:div w:id="33623391">
              <w:marLeft w:val="0"/>
              <w:marRight w:val="0"/>
              <w:marTop w:val="0"/>
              <w:marBottom w:val="0"/>
              <w:divBdr>
                <w:top w:val="none" w:sz="0" w:space="0" w:color="auto"/>
                <w:left w:val="none" w:sz="0" w:space="0" w:color="auto"/>
                <w:bottom w:val="none" w:sz="0" w:space="0" w:color="auto"/>
                <w:right w:val="none" w:sz="0" w:space="0" w:color="auto"/>
              </w:divBdr>
            </w:div>
            <w:div w:id="164830580">
              <w:marLeft w:val="0"/>
              <w:marRight w:val="0"/>
              <w:marTop w:val="0"/>
              <w:marBottom w:val="0"/>
              <w:divBdr>
                <w:top w:val="none" w:sz="0" w:space="0" w:color="auto"/>
                <w:left w:val="none" w:sz="0" w:space="0" w:color="auto"/>
                <w:bottom w:val="none" w:sz="0" w:space="0" w:color="auto"/>
                <w:right w:val="none" w:sz="0" w:space="0" w:color="auto"/>
              </w:divBdr>
            </w:div>
            <w:div w:id="234243137">
              <w:marLeft w:val="0"/>
              <w:marRight w:val="0"/>
              <w:marTop w:val="0"/>
              <w:marBottom w:val="0"/>
              <w:divBdr>
                <w:top w:val="none" w:sz="0" w:space="0" w:color="auto"/>
                <w:left w:val="none" w:sz="0" w:space="0" w:color="auto"/>
                <w:bottom w:val="none" w:sz="0" w:space="0" w:color="auto"/>
                <w:right w:val="none" w:sz="0" w:space="0" w:color="auto"/>
              </w:divBdr>
            </w:div>
            <w:div w:id="541594405">
              <w:marLeft w:val="0"/>
              <w:marRight w:val="0"/>
              <w:marTop w:val="0"/>
              <w:marBottom w:val="0"/>
              <w:divBdr>
                <w:top w:val="none" w:sz="0" w:space="0" w:color="auto"/>
                <w:left w:val="none" w:sz="0" w:space="0" w:color="auto"/>
                <w:bottom w:val="none" w:sz="0" w:space="0" w:color="auto"/>
                <w:right w:val="none" w:sz="0" w:space="0" w:color="auto"/>
              </w:divBdr>
            </w:div>
            <w:div w:id="1972396623">
              <w:marLeft w:val="0"/>
              <w:marRight w:val="0"/>
              <w:marTop w:val="0"/>
              <w:marBottom w:val="0"/>
              <w:divBdr>
                <w:top w:val="none" w:sz="0" w:space="0" w:color="auto"/>
                <w:left w:val="none" w:sz="0" w:space="0" w:color="auto"/>
                <w:bottom w:val="none" w:sz="0" w:space="0" w:color="auto"/>
                <w:right w:val="none" w:sz="0" w:space="0" w:color="auto"/>
              </w:divBdr>
            </w:div>
          </w:divsChild>
        </w:div>
        <w:div w:id="1943489533">
          <w:marLeft w:val="0"/>
          <w:marRight w:val="0"/>
          <w:marTop w:val="0"/>
          <w:marBottom w:val="0"/>
          <w:divBdr>
            <w:top w:val="none" w:sz="0" w:space="0" w:color="auto"/>
            <w:left w:val="none" w:sz="0" w:space="0" w:color="auto"/>
            <w:bottom w:val="none" w:sz="0" w:space="0" w:color="auto"/>
            <w:right w:val="none" w:sz="0" w:space="0" w:color="auto"/>
          </w:divBdr>
          <w:divsChild>
            <w:div w:id="424418749">
              <w:marLeft w:val="0"/>
              <w:marRight w:val="0"/>
              <w:marTop w:val="0"/>
              <w:marBottom w:val="0"/>
              <w:divBdr>
                <w:top w:val="none" w:sz="0" w:space="0" w:color="auto"/>
                <w:left w:val="none" w:sz="0" w:space="0" w:color="auto"/>
                <w:bottom w:val="none" w:sz="0" w:space="0" w:color="auto"/>
                <w:right w:val="none" w:sz="0" w:space="0" w:color="auto"/>
              </w:divBdr>
            </w:div>
          </w:divsChild>
        </w:div>
        <w:div w:id="2121294686">
          <w:marLeft w:val="0"/>
          <w:marRight w:val="0"/>
          <w:marTop w:val="0"/>
          <w:marBottom w:val="0"/>
          <w:divBdr>
            <w:top w:val="none" w:sz="0" w:space="0" w:color="auto"/>
            <w:left w:val="none" w:sz="0" w:space="0" w:color="auto"/>
            <w:bottom w:val="none" w:sz="0" w:space="0" w:color="auto"/>
            <w:right w:val="none" w:sz="0" w:space="0" w:color="auto"/>
          </w:divBdr>
          <w:divsChild>
            <w:div w:id="25941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10000">
      <w:bodyDiv w:val="1"/>
      <w:marLeft w:val="0"/>
      <w:marRight w:val="0"/>
      <w:marTop w:val="0"/>
      <w:marBottom w:val="0"/>
      <w:divBdr>
        <w:top w:val="none" w:sz="0" w:space="0" w:color="auto"/>
        <w:left w:val="none" w:sz="0" w:space="0" w:color="auto"/>
        <w:bottom w:val="none" w:sz="0" w:space="0" w:color="auto"/>
        <w:right w:val="none" w:sz="0" w:space="0" w:color="auto"/>
      </w:divBdr>
      <w:divsChild>
        <w:div w:id="487746122">
          <w:marLeft w:val="0"/>
          <w:marRight w:val="0"/>
          <w:marTop w:val="0"/>
          <w:marBottom w:val="0"/>
          <w:divBdr>
            <w:top w:val="none" w:sz="0" w:space="0" w:color="auto"/>
            <w:left w:val="none" w:sz="0" w:space="0" w:color="auto"/>
            <w:bottom w:val="none" w:sz="0" w:space="0" w:color="auto"/>
            <w:right w:val="none" w:sz="0" w:space="0" w:color="auto"/>
          </w:divBdr>
          <w:divsChild>
            <w:div w:id="1787037267">
              <w:marLeft w:val="0"/>
              <w:marRight w:val="0"/>
              <w:marTop w:val="0"/>
              <w:marBottom w:val="0"/>
              <w:divBdr>
                <w:top w:val="none" w:sz="0" w:space="0" w:color="auto"/>
                <w:left w:val="none" w:sz="0" w:space="0" w:color="auto"/>
                <w:bottom w:val="none" w:sz="0" w:space="0" w:color="auto"/>
                <w:right w:val="none" w:sz="0" w:space="0" w:color="auto"/>
              </w:divBdr>
            </w:div>
          </w:divsChild>
        </w:div>
        <w:div w:id="529219612">
          <w:marLeft w:val="0"/>
          <w:marRight w:val="0"/>
          <w:marTop w:val="0"/>
          <w:marBottom w:val="0"/>
          <w:divBdr>
            <w:top w:val="none" w:sz="0" w:space="0" w:color="auto"/>
            <w:left w:val="none" w:sz="0" w:space="0" w:color="auto"/>
            <w:bottom w:val="none" w:sz="0" w:space="0" w:color="auto"/>
            <w:right w:val="none" w:sz="0" w:space="0" w:color="auto"/>
          </w:divBdr>
          <w:divsChild>
            <w:div w:id="677849128">
              <w:marLeft w:val="0"/>
              <w:marRight w:val="0"/>
              <w:marTop w:val="0"/>
              <w:marBottom w:val="0"/>
              <w:divBdr>
                <w:top w:val="none" w:sz="0" w:space="0" w:color="auto"/>
                <w:left w:val="none" w:sz="0" w:space="0" w:color="auto"/>
                <w:bottom w:val="none" w:sz="0" w:space="0" w:color="auto"/>
                <w:right w:val="none" w:sz="0" w:space="0" w:color="auto"/>
              </w:divBdr>
            </w:div>
          </w:divsChild>
        </w:div>
        <w:div w:id="625238496">
          <w:marLeft w:val="0"/>
          <w:marRight w:val="0"/>
          <w:marTop w:val="0"/>
          <w:marBottom w:val="0"/>
          <w:divBdr>
            <w:top w:val="none" w:sz="0" w:space="0" w:color="auto"/>
            <w:left w:val="none" w:sz="0" w:space="0" w:color="auto"/>
            <w:bottom w:val="none" w:sz="0" w:space="0" w:color="auto"/>
            <w:right w:val="none" w:sz="0" w:space="0" w:color="auto"/>
          </w:divBdr>
          <w:divsChild>
            <w:div w:id="1272282989">
              <w:marLeft w:val="0"/>
              <w:marRight w:val="0"/>
              <w:marTop w:val="0"/>
              <w:marBottom w:val="0"/>
              <w:divBdr>
                <w:top w:val="none" w:sz="0" w:space="0" w:color="auto"/>
                <w:left w:val="none" w:sz="0" w:space="0" w:color="auto"/>
                <w:bottom w:val="none" w:sz="0" w:space="0" w:color="auto"/>
                <w:right w:val="none" w:sz="0" w:space="0" w:color="auto"/>
              </w:divBdr>
            </w:div>
          </w:divsChild>
        </w:div>
        <w:div w:id="696079864">
          <w:marLeft w:val="0"/>
          <w:marRight w:val="0"/>
          <w:marTop w:val="0"/>
          <w:marBottom w:val="0"/>
          <w:divBdr>
            <w:top w:val="none" w:sz="0" w:space="0" w:color="auto"/>
            <w:left w:val="none" w:sz="0" w:space="0" w:color="auto"/>
            <w:bottom w:val="none" w:sz="0" w:space="0" w:color="auto"/>
            <w:right w:val="none" w:sz="0" w:space="0" w:color="auto"/>
          </w:divBdr>
          <w:divsChild>
            <w:div w:id="771436635">
              <w:marLeft w:val="0"/>
              <w:marRight w:val="0"/>
              <w:marTop w:val="0"/>
              <w:marBottom w:val="0"/>
              <w:divBdr>
                <w:top w:val="none" w:sz="0" w:space="0" w:color="auto"/>
                <w:left w:val="none" w:sz="0" w:space="0" w:color="auto"/>
                <w:bottom w:val="none" w:sz="0" w:space="0" w:color="auto"/>
                <w:right w:val="none" w:sz="0" w:space="0" w:color="auto"/>
              </w:divBdr>
            </w:div>
          </w:divsChild>
        </w:div>
        <w:div w:id="756094220">
          <w:marLeft w:val="0"/>
          <w:marRight w:val="0"/>
          <w:marTop w:val="0"/>
          <w:marBottom w:val="0"/>
          <w:divBdr>
            <w:top w:val="none" w:sz="0" w:space="0" w:color="auto"/>
            <w:left w:val="none" w:sz="0" w:space="0" w:color="auto"/>
            <w:bottom w:val="none" w:sz="0" w:space="0" w:color="auto"/>
            <w:right w:val="none" w:sz="0" w:space="0" w:color="auto"/>
          </w:divBdr>
          <w:divsChild>
            <w:div w:id="525749131">
              <w:marLeft w:val="0"/>
              <w:marRight w:val="0"/>
              <w:marTop w:val="0"/>
              <w:marBottom w:val="0"/>
              <w:divBdr>
                <w:top w:val="none" w:sz="0" w:space="0" w:color="auto"/>
                <w:left w:val="none" w:sz="0" w:space="0" w:color="auto"/>
                <w:bottom w:val="none" w:sz="0" w:space="0" w:color="auto"/>
                <w:right w:val="none" w:sz="0" w:space="0" w:color="auto"/>
              </w:divBdr>
            </w:div>
          </w:divsChild>
        </w:div>
        <w:div w:id="798493407">
          <w:marLeft w:val="0"/>
          <w:marRight w:val="0"/>
          <w:marTop w:val="0"/>
          <w:marBottom w:val="0"/>
          <w:divBdr>
            <w:top w:val="none" w:sz="0" w:space="0" w:color="auto"/>
            <w:left w:val="none" w:sz="0" w:space="0" w:color="auto"/>
            <w:bottom w:val="none" w:sz="0" w:space="0" w:color="auto"/>
            <w:right w:val="none" w:sz="0" w:space="0" w:color="auto"/>
          </w:divBdr>
          <w:divsChild>
            <w:div w:id="191764853">
              <w:marLeft w:val="0"/>
              <w:marRight w:val="0"/>
              <w:marTop w:val="0"/>
              <w:marBottom w:val="0"/>
              <w:divBdr>
                <w:top w:val="none" w:sz="0" w:space="0" w:color="auto"/>
                <w:left w:val="none" w:sz="0" w:space="0" w:color="auto"/>
                <w:bottom w:val="none" w:sz="0" w:space="0" w:color="auto"/>
                <w:right w:val="none" w:sz="0" w:space="0" w:color="auto"/>
              </w:divBdr>
            </w:div>
          </w:divsChild>
        </w:div>
        <w:div w:id="1117993743">
          <w:marLeft w:val="0"/>
          <w:marRight w:val="0"/>
          <w:marTop w:val="0"/>
          <w:marBottom w:val="0"/>
          <w:divBdr>
            <w:top w:val="none" w:sz="0" w:space="0" w:color="auto"/>
            <w:left w:val="none" w:sz="0" w:space="0" w:color="auto"/>
            <w:bottom w:val="none" w:sz="0" w:space="0" w:color="auto"/>
            <w:right w:val="none" w:sz="0" w:space="0" w:color="auto"/>
          </w:divBdr>
          <w:divsChild>
            <w:div w:id="1277129741">
              <w:marLeft w:val="0"/>
              <w:marRight w:val="0"/>
              <w:marTop w:val="0"/>
              <w:marBottom w:val="0"/>
              <w:divBdr>
                <w:top w:val="none" w:sz="0" w:space="0" w:color="auto"/>
                <w:left w:val="none" w:sz="0" w:space="0" w:color="auto"/>
                <w:bottom w:val="none" w:sz="0" w:space="0" w:color="auto"/>
                <w:right w:val="none" w:sz="0" w:space="0" w:color="auto"/>
              </w:divBdr>
            </w:div>
          </w:divsChild>
        </w:div>
        <w:div w:id="1542590595">
          <w:marLeft w:val="0"/>
          <w:marRight w:val="0"/>
          <w:marTop w:val="0"/>
          <w:marBottom w:val="0"/>
          <w:divBdr>
            <w:top w:val="none" w:sz="0" w:space="0" w:color="auto"/>
            <w:left w:val="none" w:sz="0" w:space="0" w:color="auto"/>
            <w:bottom w:val="none" w:sz="0" w:space="0" w:color="auto"/>
            <w:right w:val="none" w:sz="0" w:space="0" w:color="auto"/>
          </w:divBdr>
          <w:divsChild>
            <w:div w:id="815418269">
              <w:marLeft w:val="0"/>
              <w:marRight w:val="0"/>
              <w:marTop w:val="0"/>
              <w:marBottom w:val="0"/>
              <w:divBdr>
                <w:top w:val="none" w:sz="0" w:space="0" w:color="auto"/>
                <w:left w:val="none" w:sz="0" w:space="0" w:color="auto"/>
                <w:bottom w:val="none" w:sz="0" w:space="0" w:color="auto"/>
                <w:right w:val="none" w:sz="0" w:space="0" w:color="auto"/>
              </w:divBdr>
            </w:div>
          </w:divsChild>
        </w:div>
        <w:div w:id="1710061762">
          <w:marLeft w:val="0"/>
          <w:marRight w:val="0"/>
          <w:marTop w:val="0"/>
          <w:marBottom w:val="0"/>
          <w:divBdr>
            <w:top w:val="none" w:sz="0" w:space="0" w:color="auto"/>
            <w:left w:val="none" w:sz="0" w:space="0" w:color="auto"/>
            <w:bottom w:val="none" w:sz="0" w:space="0" w:color="auto"/>
            <w:right w:val="none" w:sz="0" w:space="0" w:color="auto"/>
          </w:divBdr>
          <w:divsChild>
            <w:div w:id="30620739">
              <w:marLeft w:val="0"/>
              <w:marRight w:val="0"/>
              <w:marTop w:val="0"/>
              <w:marBottom w:val="0"/>
              <w:divBdr>
                <w:top w:val="none" w:sz="0" w:space="0" w:color="auto"/>
                <w:left w:val="none" w:sz="0" w:space="0" w:color="auto"/>
                <w:bottom w:val="none" w:sz="0" w:space="0" w:color="auto"/>
                <w:right w:val="none" w:sz="0" w:space="0" w:color="auto"/>
              </w:divBdr>
            </w:div>
          </w:divsChild>
        </w:div>
        <w:div w:id="1786733835">
          <w:marLeft w:val="0"/>
          <w:marRight w:val="0"/>
          <w:marTop w:val="0"/>
          <w:marBottom w:val="0"/>
          <w:divBdr>
            <w:top w:val="none" w:sz="0" w:space="0" w:color="auto"/>
            <w:left w:val="none" w:sz="0" w:space="0" w:color="auto"/>
            <w:bottom w:val="none" w:sz="0" w:space="0" w:color="auto"/>
            <w:right w:val="none" w:sz="0" w:space="0" w:color="auto"/>
          </w:divBdr>
          <w:divsChild>
            <w:div w:id="847721508">
              <w:marLeft w:val="0"/>
              <w:marRight w:val="0"/>
              <w:marTop w:val="0"/>
              <w:marBottom w:val="0"/>
              <w:divBdr>
                <w:top w:val="none" w:sz="0" w:space="0" w:color="auto"/>
                <w:left w:val="none" w:sz="0" w:space="0" w:color="auto"/>
                <w:bottom w:val="none" w:sz="0" w:space="0" w:color="auto"/>
                <w:right w:val="none" w:sz="0" w:space="0" w:color="auto"/>
              </w:divBdr>
            </w:div>
          </w:divsChild>
        </w:div>
        <w:div w:id="1846557638">
          <w:marLeft w:val="0"/>
          <w:marRight w:val="0"/>
          <w:marTop w:val="0"/>
          <w:marBottom w:val="0"/>
          <w:divBdr>
            <w:top w:val="none" w:sz="0" w:space="0" w:color="auto"/>
            <w:left w:val="none" w:sz="0" w:space="0" w:color="auto"/>
            <w:bottom w:val="none" w:sz="0" w:space="0" w:color="auto"/>
            <w:right w:val="none" w:sz="0" w:space="0" w:color="auto"/>
          </w:divBdr>
          <w:divsChild>
            <w:div w:id="996808018">
              <w:marLeft w:val="0"/>
              <w:marRight w:val="0"/>
              <w:marTop w:val="0"/>
              <w:marBottom w:val="0"/>
              <w:divBdr>
                <w:top w:val="none" w:sz="0" w:space="0" w:color="auto"/>
                <w:left w:val="none" w:sz="0" w:space="0" w:color="auto"/>
                <w:bottom w:val="none" w:sz="0" w:space="0" w:color="auto"/>
                <w:right w:val="none" w:sz="0" w:space="0" w:color="auto"/>
              </w:divBdr>
            </w:div>
          </w:divsChild>
        </w:div>
        <w:div w:id="1859931875">
          <w:marLeft w:val="0"/>
          <w:marRight w:val="0"/>
          <w:marTop w:val="0"/>
          <w:marBottom w:val="0"/>
          <w:divBdr>
            <w:top w:val="none" w:sz="0" w:space="0" w:color="auto"/>
            <w:left w:val="none" w:sz="0" w:space="0" w:color="auto"/>
            <w:bottom w:val="none" w:sz="0" w:space="0" w:color="auto"/>
            <w:right w:val="none" w:sz="0" w:space="0" w:color="auto"/>
          </w:divBdr>
          <w:divsChild>
            <w:div w:id="1980305939">
              <w:marLeft w:val="0"/>
              <w:marRight w:val="0"/>
              <w:marTop w:val="0"/>
              <w:marBottom w:val="0"/>
              <w:divBdr>
                <w:top w:val="none" w:sz="0" w:space="0" w:color="auto"/>
                <w:left w:val="none" w:sz="0" w:space="0" w:color="auto"/>
                <w:bottom w:val="none" w:sz="0" w:space="0" w:color="auto"/>
                <w:right w:val="none" w:sz="0" w:space="0" w:color="auto"/>
              </w:divBdr>
            </w:div>
          </w:divsChild>
        </w:div>
        <w:div w:id="1919552531">
          <w:marLeft w:val="0"/>
          <w:marRight w:val="0"/>
          <w:marTop w:val="0"/>
          <w:marBottom w:val="0"/>
          <w:divBdr>
            <w:top w:val="none" w:sz="0" w:space="0" w:color="auto"/>
            <w:left w:val="none" w:sz="0" w:space="0" w:color="auto"/>
            <w:bottom w:val="none" w:sz="0" w:space="0" w:color="auto"/>
            <w:right w:val="none" w:sz="0" w:space="0" w:color="auto"/>
          </w:divBdr>
          <w:divsChild>
            <w:div w:id="719934806">
              <w:marLeft w:val="0"/>
              <w:marRight w:val="0"/>
              <w:marTop w:val="0"/>
              <w:marBottom w:val="0"/>
              <w:divBdr>
                <w:top w:val="none" w:sz="0" w:space="0" w:color="auto"/>
                <w:left w:val="none" w:sz="0" w:space="0" w:color="auto"/>
                <w:bottom w:val="none" w:sz="0" w:space="0" w:color="auto"/>
                <w:right w:val="none" w:sz="0" w:space="0" w:color="auto"/>
              </w:divBdr>
            </w:div>
          </w:divsChild>
        </w:div>
        <w:div w:id="2002082147">
          <w:marLeft w:val="0"/>
          <w:marRight w:val="0"/>
          <w:marTop w:val="0"/>
          <w:marBottom w:val="0"/>
          <w:divBdr>
            <w:top w:val="none" w:sz="0" w:space="0" w:color="auto"/>
            <w:left w:val="none" w:sz="0" w:space="0" w:color="auto"/>
            <w:bottom w:val="none" w:sz="0" w:space="0" w:color="auto"/>
            <w:right w:val="none" w:sz="0" w:space="0" w:color="auto"/>
          </w:divBdr>
          <w:divsChild>
            <w:div w:id="829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2645">
      <w:bodyDiv w:val="1"/>
      <w:marLeft w:val="0"/>
      <w:marRight w:val="0"/>
      <w:marTop w:val="0"/>
      <w:marBottom w:val="0"/>
      <w:divBdr>
        <w:top w:val="none" w:sz="0" w:space="0" w:color="auto"/>
        <w:left w:val="none" w:sz="0" w:space="0" w:color="auto"/>
        <w:bottom w:val="none" w:sz="0" w:space="0" w:color="auto"/>
        <w:right w:val="none" w:sz="0" w:space="0" w:color="auto"/>
      </w:divBdr>
      <w:divsChild>
        <w:div w:id="1173372484">
          <w:marLeft w:val="0"/>
          <w:marRight w:val="0"/>
          <w:marTop w:val="0"/>
          <w:marBottom w:val="0"/>
          <w:divBdr>
            <w:top w:val="none" w:sz="0" w:space="0" w:color="auto"/>
            <w:left w:val="none" w:sz="0" w:space="0" w:color="auto"/>
            <w:bottom w:val="none" w:sz="0" w:space="0" w:color="auto"/>
            <w:right w:val="none" w:sz="0" w:space="0" w:color="auto"/>
          </w:divBdr>
          <w:divsChild>
            <w:div w:id="1144813658">
              <w:marLeft w:val="0"/>
              <w:marRight w:val="0"/>
              <w:marTop w:val="0"/>
              <w:marBottom w:val="0"/>
              <w:divBdr>
                <w:top w:val="none" w:sz="0" w:space="0" w:color="auto"/>
                <w:left w:val="none" w:sz="0" w:space="0" w:color="auto"/>
                <w:bottom w:val="none" w:sz="0" w:space="0" w:color="auto"/>
                <w:right w:val="none" w:sz="0" w:space="0" w:color="auto"/>
              </w:divBdr>
            </w:div>
          </w:divsChild>
        </w:div>
        <w:div w:id="1504198578">
          <w:marLeft w:val="0"/>
          <w:marRight w:val="0"/>
          <w:marTop w:val="0"/>
          <w:marBottom w:val="0"/>
          <w:divBdr>
            <w:top w:val="none" w:sz="0" w:space="0" w:color="auto"/>
            <w:left w:val="none" w:sz="0" w:space="0" w:color="auto"/>
            <w:bottom w:val="none" w:sz="0" w:space="0" w:color="auto"/>
            <w:right w:val="none" w:sz="0" w:space="0" w:color="auto"/>
          </w:divBdr>
          <w:divsChild>
            <w:div w:id="14632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9607">
      <w:bodyDiv w:val="1"/>
      <w:marLeft w:val="0"/>
      <w:marRight w:val="0"/>
      <w:marTop w:val="0"/>
      <w:marBottom w:val="0"/>
      <w:divBdr>
        <w:top w:val="none" w:sz="0" w:space="0" w:color="auto"/>
        <w:left w:val="none" w:sz="0" w:space="0" w:color="auto"/>
        <w:bottom w:val="none" w:sz="0" w:space="0" w:color="auto"/>
        <w:right w:val="none" w:sz="0" w:space="0" w:color="auto"/>
      </w:divBdr>
      <w:divsChild>
        <w:div w:id="47657007">
          <w:marLeft w:val="0"/>
          <w:marRight w:val="0"/>
          <w:marTop w:val="0"/>
          <w:marBottom w:val="0"/>
          <w:divBdr>
            <w:top w:val="none" w:sz="0" w:space="0" w:color="auto"/>
            <w:left w:val="none" w:sz="0" w:space="0" w:color="auto"/>
            <w:bottom w:val="none" w:sz="0" w:space="0" w:color="auto"/>
            <w:right w:val="none" w:sz="0" w:space="0" w:color="auto"/>
          </w:divBdr>
          <w:divsChild>
            <w:div w:id="61801676">
              <w:marLeft w:val="0"/>
              <w:marRight w:val="0"/>
              <w:marTop w:val="0"/>
              <w:marBottom w:val="0"/>
              <w:divBdr>
                <w:top w:val="none" w:sz="0" w:space="0" w:color="auto"/>
                <w:left w:val="none" w:sz="0" w:space="0" w:color="auto"/>
                <w:bottom w:val="none" w:sz="0" w:space="0" w:color="auto"/>
                <w:right w:val="none" w:sz="0" w:space="0" w:color="auto"/>
              </w:divBdr>
            </w:div>
          </w:divsChild>
        </w:div>
        <w:div w:id="180508812">
          <w:marLeft w:val="0"/>
          <w:marRight w:val="0"/>
          <w:marTop w:val="0"/>
          <w:marBottom w:val="0"/>
          <w:divBdr>
            <w:top w:val="none" w:sz="0" w:space="0" w:color="auto"/>
            <w:left w:val="none" w:sz="0" w:space="0" w:color="auto"/>
            <w:bottom w:val="none" w:sz="0" w:space="0" w:color="auto"/>
            <w:right w:val="none" w:sz="0" w:space="0" w:color="auto"/>
          </w:divBdr>
          <w:divsChild>
            <w:div w:id="582950714">
              <w:marLeft w:val="0"/>
              <w:marRight w:val="0"/>
              <w:marTop w:val="0"/>
              <w:marBottom w:val="0"/>
              <w:divBdr>
                <w:top w:val="none" w:sz="0" w:space="0" w:color="auto"/>
                <w:left w:val="none" w:sz="0" w:space="0" w:color="auto"/>
                <w:bottom w:val="none" w:sz="0" w:space="0" w:color="auto"/>
                <w:right w:val="none" w:sz="0" w:space="0" w:color="auto"/>
              </w:divBdr>
            </w:div>
          </w:divsChild>
        </w:div>
        <w:div w:id="226913712">
          <w:marLeft w:val="0"/>
          <w:marRight w:val="0"/>
          <w:marTop w:val="0"/>
          <w:marBottom w:val="0"/>
          <w:divBdr>
            <w:top w:val="none" w:sz="0" w:space="0" w:color="auto"/>
            <w:left w:val="none" w:sz="0" w:space="0" w:color="auto"/>
            <w:bottom w:val="none" w:sz="0" w:space="0" w:color="auto"/>
            <w:right w:val="none" w:sz="0" w:space="0" w:color="auto"/>
          </w:divBdr>
          <w:divsChild>
            <w:div w:id="1904872803">
              <w:marLeft w:val="0"/>
              <w:marRight w:val="0"/>
              <w:marTop w:val="0"/>
              <w:marBottom w:val="0"/>
              <w:divBdr>
                <w:top w:val="none" w:sz="0" w:space="0" w:color="auto"/>
                <w:left w:val="none" w:sz="0" w:space="0" w:color="auto"/>
                <w:bottom w:val="none" w:sz="0" w:space="0" w:color="auto"/>
                <w:right w:val="none" w:sz="0" w:space="0" w:color="auto"/>
              </w:divBdr>
            </w:div>
          </w:divsChild>
        </w:div>
        <w:div w:id="289167778">
          <w:marLeft w:val="0"/>
          <w:marRight w:val="0"/>
          <w:marTop w:val="0"/>
          <w:marBottom w:val="0"/>
          <w:divBdr>
            <w:top w:val="none" w:sz="0" w:space="0" w:color="auto"/>
            <w:left w:val="none" w:sz="0" w:space="0" w:color="auto"/>
            <w:bottom w:val="none" w:sz="0" w:space="0" w:color="auto"/>
            <w:right w:val="none" w:sz="0" w:space="0" w:color="auto"/>
          </w:divBdr>
          <w:divsChild>
            <w:div w:id="1357657549">
              <w:marLeft w:val="0"/>
              <w:marRight w:val="0"/>
              <w:marTop w:val="0"/>
              <w:marBottom w:val="0"/>
              <w:divBdr>
                <w:top w:val="none" w:sz="0" w:space="0" w:color="auto"/>
                <w:left w:val="none" w:sz="0" w:space="0" w:color="auto"/>
                <w:bottom w:val="none" w:sz="0" w:space="0" w:color="auto"/>
                <w:right w:val="none" w:sz="0" w:space="0" w:color="auto"/>
              </w:divBdr>
            </w:div>
          </w:divsChild>
        </w:div>
        <w:div w:id="325400957">
          <w:marLeft w:val="0"/>
          <w:marRight w:val="0"/>
          <w:marTop w:val="0"/>
          <w:marBottom w:val="0"/>
          <w:divBdr>
            <w:top w:val="none" w:sz="0" w:space="0" w:color="auto"/>
            <w:left w:val="none" w:sz="0" w:space="0" w:color="auto"/>
            <w:bottom w:val="none" w:sz="0" w:space="0" w:color="auto"/>
            <w:right w:val="none" w:sz="0" w:space="0" w:color="auto"/>
          </w:divBdr>
          <w:divsChild>
            <w:div w:id="1670449043">
              <w:marLeft w:val="0"/>
              <w:marRight w:val="0"/>
              <w:marTop w:val="0"/>
              <w:marBottom w:val="0"/>
              <w:divBdr>
                <w:top w:val="none" w:sz="0" w:space="0" w:color="auto"/>
                <w:left w:val="none" w:sz="0" w:space="0" w:color="auto"/>
                <w:bottom w:val="none" w:sz="0" w:space="0" w:color="auto"/>
                <w:right w:val="none" w:sz="0" w:space="0" w:color="auto"/>
              </w:divBdr>
            </w:div>
          </w:divsChild>
        </w:div>
        <w:div w:id="404571956">
          <w:marLeft w:val="0"/>
          <w:marRight w:val="0"/>
          <w:marTop w:val="0"/>
          <w:marBottom w:val="0"/>
          <w:divBdr>
            <w:top w:val="none" w:sz="0" w:space="0" w:color="auto"/>
            <w:left w:val="none" w:sz="0" w:space="0" w:color="auto"/>
            <w:bottom w:val="none" w:sz="0" w:space="0" w:color="auto"/>
            <w:right w:val="none" w:sz="0" w:space="0" w:color="auto"/>
          </w:divBdr>
          <w:divsChild>
            <w:div w:id="1558782288">
              <w:marLeft w:val="0"/>
              <w:marRight w:val="0"/>
              <w:marTop w:val="0"/>
              <w:marBottom w:val="0"/>
              <w:divBdr>
                <w:top w:val="none" w:sz="0" w:space="0" w:color="auto"/>
                <w:left w:val="none" w:sz="0" w:space="0" w:color="auto"/>
                <w:bottom w:val="none" w:sz="0" w:space="0" w:color="auto"/>
                <w:right w:val="none" w:sz="0" w:space="0" w:color="auto"/>
              </w:divBdr>
            </w:div>
          </w:divsChild>
        </w:div>
        <w:div w:id="570504455">
          <w:marLeft w:val="0"/>
          <w:marRight w:val="0"/>
          <w:marTop w:val="0"/>
          <w:marBottom w:val="0"/>
          <w:divBdr>
            <w:top w:val="none" w:sz="0" w:space="0" w:color="auto"/>
            <w:left w:val="none" w:sz="0" w:space="0" w:color="auto"/>
            <w:bottom w:val="none" w:sz="0" w:space="0" w:color="auto"/>
            <w:right w:val="none" w:sz="0" w:space="0" w:color="auto"/>
          </w:divBdr>
          <w:divsChild>
            <w:div w:id="770247131">
              <w:marLeft w:val="0"/>
              <w:marRight w:val="0"/>
              <w:marTop w:val="0"/>
              <w:marBottom w:val="0"/>
              <w:divBdr>
                <w:top w:val="none" w:sz="0" w:space="0" w:color="auto"/>
                <w:left w:val="none" w:sz="0" w:space="0" w:color="auto"/>
                <w:bottom w:val="none" w:sz="0" w:space="0" w:color="auto"/>
                <w:right w:val="none" w:sz="0" w:space="0" w:color="auto"/>
              </w:divBdr>
            </w:div>
          </w:divsChild>
        </w:div>
        <w:div w:id="585379913">
          <w:marLeft w:val="0"/>
          <w:marRight w:val="0"/>
          <w:marTop w:val="0"/>
          <w:marBottom w:val="0"/>
          <w:divBdr>
            <w:top w:val="none" w:sz="0" w:space="0" w:color="auto"/>
            <w:left w:val="none" w:sz="0" w:space="0" w:color="auto"/>
            <w:bottom w:val="none" w:sz="0" w:space="0" w:color="auto"/>
            <w:right w:val="none" w:sz="0" w:space="0" w:color="auto"/>
          </w:divBdr>
          <w:divsChild>
            <w:div w:id="1296832308">
              <w:marLeft w:val="0"/>
              <w:marRight w:val="0"/>
              <w:marTop w:val="0"/>
              <w:marBottom w:val="0"/>
              <w:divBdr>
                <w:top w:val="none" w:sz="0" w:space="0" w:color="auto"/>
                <w:left w:val="none" w:sz="0" w:space="0" w:color="auto"/>
                <w:bottom w:val="none" w:sz="0" w:space="0" w:color="auto"/>
                <w:right w:val="none" w:sz="0" w:space="0" w:color="auto"/>
              </w:divBdr>
            </w:div>
          </w:divsChild>
        </w:div>
        <w:div w:id="592277267">
          <w:marLeft w:val="0"/>
          <w:marRight w:val="0"/>
          <w:marTop w:val="0"/>
          <w:marBottom w:val="0"/>
          <w:divBdr>
            <w:top w:val="none" w:sz="0" w:space="0" w:color="auto"/>
            <w:left w:val="none" w:sz="0" w:space="0" w:color="auto"/>
            <w:bottom w:val="none" w:sz="0" w:space="0" w:color="auto"/>
            <w:right w:val="none" w:sz="0" w:space="0" w:color="auto"/>
          </w:divBdr>
          <w:divsChild>
            <w:div w:id="1868132234">
              <w:marLeft w:val="0"/>
              <w:marRight w:val="0"/>
              <w:marTop w:val="0"/>
              <w:marBottom w:val="0"/>
              <w:divBdr>
                <w:top w:val="none" w:sz="0" w:space="0" w:color="auto"/>
                <w:left w:val="none" w:sz="0" w:space="0" w:color="auto"/>
                <w:bottom w:val="none" w:sz="0" w:space="0" w:color="auto"/>
                <w:right w:val="none" w:sz="0" w:space="0" w:color="auto"/>
              </w:divBdr>
            </w:div>
          </w:divsChild>
        </w:div>
        <w:div w:id="689381101">
          <w:marLeft w:val="0"/>
          <w:marRight w:val="0"/>
          <w:marTop w:val="0"/>
          <w:marBottom w:val="0"/>
          <w:divBdr>
            <w:top w:val="none" w:sz="0" w:space="0" w:color="auto"/>
            <w:left w:val="none" w:sz="0" w:space="0" w:color="auto"/>
            <w:bottom w:val="none" w:sz="0" w:space="0" w:color="auto"/>
            <w:right w:val="none" w:sz="0" w:space="0" w:color="auto"/>
          </w:divBdr>
          <w:divsChild>
            <w:div w:id="1817379374">
              <w:marLeft w:val="0"/>
              <w:marRight w:val="0"/>
              <w:marTop w:val="0"/>
              <w:marBottom w:val="0"/>
              <w:divBdr>
                <w:top w:val="none" w:sz="0" w:space="0" w:color="auto"/>
                <w:left w:val="none" w:sz="0" w:space="0" w:color="auto"/>
                <w:bottom w:val="none" w:sz="0" w:space="0" w:color="auto"/>
                <w:right w:val="none" w:sz="0" w:space="0" w:color="auto"/>
              </w:divBdr>
            </w:div>
          </w:divsChild>
        </w:div>
        <w:div w:id="700056742">
          <w:marLeft w:val="0"/>
          <w:marRight w:val="0"/>
          <w:marTop w:val="0"/>
          <w:marBottom w:val="0"/>
          <w:divBdr>
            <w:top w:val="none" w:sz="0" w:space="0" w:color="auto"/>
            <w:left w:val="none" w:sz="0" w:space="0" w:color="auto"/>
            <w:bottom w:val="none" w:sz="0" w:space="0" w:color="auto"/>
            <w:right w:val="none" w:sz="0" w:space="0" w:color="auto"/>
          </w:divBdr>
          <w:divsChild>
            <w:div w:id="1809585161">
              <w:marLeft w:val="0"/>
              <w:marRight w:val="0"/>
              <w:marTop w:val="0"/>
              <w:marBottom w:val="0"/>
              <w:divBdr>
                <w:top w:val="none" w:sz="0" w:space="0" w:color="auto"/>
                <w:left w:val="none" w:sz="0" w:space="0" w:color="auto"/>
                <w:bottom w:val="none" w:sz="0" w:space="0" w:color="auto"/>
                <w:right w:val="none" w:sz="0" w:space="0" w:color="auto"/>
              </w:divBdr>
            </w:div>
          </w:divsChild>
        </w:div>
        <w:div w:id="790784954">
          <w:marLeft w:val="0"/>
          <w:marRight w:val="0"/>
          <w:marTop w:val="0"/>
          <w:marBottom w:val="0"/>
          <w:divBdr>
            <w:top w:val="none" w:sz="0" w:space="0" w:color="auto"/>
            <w:left w:val="none" w:sz="0" w:space="0" w:color="auto"/>
            <w:bottom w:val="none" w:sz="0" w:space="0" w:color="auto"/>
            <w:right w:val="none" w:sz="0" w:space="0" w:color="auto"/>
          </w:divBdr>
          <w:divsChild>
            <w:div w:id="1117990890">
              <w:marLeft w:val="0"/>
              <w:marRight w:val="0"/>
              <w:marTop w:val="0"/>
              <w:marBottom w:val="0"/>
              <w:divBdr>
                <w:top w:val="none" w:sz="0" w:space="0" w:color="auto"/>
                <w:left w:val="none" w:sz="0" w:space="0" w:color="auto"/>
                <w:bottom w:val="none" w:sz="0" w:space="0" w:color="auto"/>
                <w:right w:val="none" w:sz="0" w:space="0" w:color="auto"/>
              </w:divBdr>
            </w:div>
          </w:divsChild>
        </w:div>
        <w:div w:id="822888330">
          <w:marLeft w:val="0"/>
          <w:marRight w:val="0"/>
          <w:marTop w:val="0"/>
          <w:marBottom w:val="0"/>
          <w:divBdr>
            <w:top w:val="none" w:sz="0" w:space="0" w:color="auto"/>
            <w:left w:val="none" w:sz="0" w:space="0" w:color="auto"/>
            <w:bottom w:val="none" w:sz="0" w:space="0" w:color="auto"/>
            <w:right w:val="none" w:sz="0" w:space="0" w:color="auto"/>
          </w:divBdr>
          <w:divsChild>
            <w:div w:id="1630742555">
              <w:marLeft w:val="0"/>
              <w:marRight w:val="0"/>
              <w:marTop w:val="0"/>
              <w:marBottom w:val="0"/>
              <w:divBdr>
                <w:top w:val="none" w:sz="0" w:space="0" w:color="auto"/>
                <w:left w:val="none" w:sz="0" w:space="0" w:color="auto"/>
                <w:bottom w:val="none" w:sz="0" w:space="0" w:color="auto"/>
                <w:right w:val="none" w:sz="0" w:space="0" w:color="auto"/>
              </w:divBdr>
            </w:div>
          </w:divsChild>
        </w:div>
        <w:div w:id="919868073">
          <w:marLeft w:val="0"/>
          <w:marRight w:val="0"/>
          <w:marTop w:val="0"/>
          <w:marBottom w:val="0"/>
          <w:divBdr>
            <w:top w:val="none" w:sz="0" w:space="0" w:color="auto"/>
            <w:left w:val="none" w:sz="0" w:space="0" w:color="auto"/>
            <w:bottom w:val="none" w:sz="0" w:space="0" w:color="auto"/>
            <w:right w:val="none" w:sz="0" w:space="0" w:color="auto"/>
          </w:divBdr>
          <w:divsChild>
            <w:div w:id="1507358743">
              <w:marLeft w:val="0"/>
              <w:marRight w:val="0"/>
              <w:marTop w:val="0"/>
              <w:marBottom w:val="0"/>
              <w:divBdr>
                <w:top w:val="none" w:sz="0" w:space="0" w:color="auto"/>
                <w:left w:val="none" w:sz="0" w:space="0" w:color="auto"/>
                <w:bottom w:val="none" w:sz="0" w:space="0" w:color="auto"/>
                <w:right w:val="none" w:sz="0" w:space="0" w:color="auto"/>
              </w:divBdr>
            </w:div>
          </w:divsChild>
        </w:div>
        <w:div w:id="930158348">
          <w:marLeft w:val="0"/>
          <w:marRight w:val="0"/>
          <w:marTop w:val="0"/>
          <w:marBottom w:val="0"/>
          <w:divBdr>
            <w:top w:val="none" w:sz="0" w:space="0" w:color="auto"/>
            <w:left w:val="none" w:sz="0" w:space="0" w:color="auto"/>
            <w:bottom w:val="none" w:sz="0" w:space="0" w:color="auto"/>
            <w:right w:val="none" w:sz="0" w:space="0" w:color="auto"/>
          </w:divBdr>
          <w:divsChild>
            <w:div w:id="2045280196">
              <w:marLeft w:val="0"/>
              <w:marRight w:val="0"/>
              <w:marTop w:val="0"/>
              <w:marBottom w:val="0"/>
              <w:divBdr>
                <w:top w:val="none" w:sz="0" w:space="0" w:color="auto"/>
                <w:left w:val="none" w:sz="0" w:space="0" w:color="auto"/>
                <w:bottom w:val="none" w:sz="0" w:space="0" w:color="auto"/>
                <w:right w:val="none" w:sz="0" w:space="0" w:color="auto"/>
              </w:divBdr>
            </w:div>
          </w:divsChild>
        </w:div>
        <w:div w:id="1030230364">
          <w:marLeft w:val="0"/>
          <w:marRight w:val="0"/>
          <w:marTop w:val="0"/>
          <w:marBottom w:val="0"/>
          <w:divBdr>
            <w:top w:val="none" w:sz="0" w:space="0" w:color="auto"/>
            <w:left w:val="none" w:sz="0" w:space="0" w:color="auto"/>
            <w:bottom w:val="none" w:sz="0" w:space="0" w:color="auto"/>
            <w:right w:val="none" w:sz="0" w:space="0" w:color="auto"/>
          </w:divBdr>
          <w:divsChild>
            <w:div w:id="1633633033">
              <w:marLeft w:val="0"/>
              <w:marRight w:val="0"/>
              <w:marTop w:val="0"/>
              <w:marBottom w:val="0"/>
              <w:divBdr>
                <w:top w:val="none" w:sz="0" w:space="0" w:color="auto"/>
                <w:left w:val="none" w:sz="0" w:space="0" w:color="auto"/>
                <w:bottom w:val="none" w:sz="0" w:space="0" w:color="auto"/>
                <w:right w:val="none" w:sz="0" w:space="0" w:color="auto"/>
              </w:divBdr>
            </w:div>
          </w:divsChild>
        </w:div>
        <w:div w:id="1110197747">
          <w:marLeft w:val="0"/>
          <w:marRight w:val="0"/>
          <w:marTop w:val="0"/>
          <w:marBottom w:val="0"/>
          <w:divBdr>
            <w:top w:val="none" w:sz="0" w:space="0" w:color="auto"/>
            <w:left w:val="none" w:sz="0" w:space="0" w:color="auto"/>
            <w:bottom w:val="none" w:sz="0" w:space="0" w:color="auto"/>
            <w:right w:val="none" w:sz="0" w:space="0" w:color="auto"/>
          </w:divBdr>
          <w:divsChild>
            <w:div w:id="1467772033">
              <w:marLeft w:val="0"/>
              <w:marRight w:val="0"/>
              <w:marTop w:val="0"/>
              <w:marBottom w:val="0"/>
              <w:divBdr>
                <w:top w:val="none" w:sz="0" w:space="0" w:color="auto"/>
                <w:left w:val="none" w:sz="0" w:space="0" w:color="auto"/>
                <w:bottom w:val="none" w:sz="0" w:space="0" w:color="auto"/>
                <w:right w:val="none" w:sz="0" w:space="0" w:color="auto"/>
              </w:divBdr>
            </w:div>
          </w:divsChild>
        </w:div>
        <w:div w:id="1131049131">
          <w:marLeft w:val="0"/>
          <w:marRight w:val="0"/>
          <w:marTop w:val="0"/>
          <w:marBottom w:val="0"/>
          <w:divBdr>
            <w:top w:val="none" w:sz="0" w:space="0" w:color="auto"/>
            <w:left w:val="none" w:sz="0" w:space="0" w:color="auto"/>
            <w:bottom w:val="none" w:sz="0" w:space="0" w:color="auto"/>
            <w:right w:val="none" w:sz="0" w:space="0" w:color="auto"/>
          </w:divBdr>
          <w:divsChild>
            <w:div w:id="857081147">
              <w:marLeft w:val="0"/>
              <w:marRight w:val="0"/>
              <w:marTop w:val="0"/>
              <w:marBottom w:val="0"/>
              <w:divBdr>
                <w:top w:val="none" w:sz="0" w:space="0" w:color="auto"/>
                <w:left w:val="none" w:sz="0" w:space="0" w:color="auto"/>
                <w:bottom w:val="none" w:sz="0" w:space="0" w:color="auto"/>
                <w:right w:val="none" w:sz="0" w:space="0" w:color="auto"/>
              </w:divBdr>
            </w:div>
          </w:divsChild>
        </w:div>
        <w:div w:id="1136413034">
          <w:marLeft w:val="0"/>
          <w:marRight w:val="0"/>
          <w:marTop w:val="0"/>
          <w:marBottom w:val="0"/>
          <w:divBdr>
            <w:top w:val="none" w:sz="0" w:space="0" w:color="auto"/>
            <w:left w:val="none" w:sz="0" w:space="0" w:color="auto"/>
            <w:bottom w:val="none" w:sz="0" w:space="0" w:color="auto"/>
            <w:right w:val="none" w:sz="0" w:space="0" w:color="auto"/>
          </w:divBdr>
          <w:divsChild>
            <w:div w:id="652487004">
              <w:marLeft w:val="0"/>
              <w:marRight w:val="0"/>
              <w:marTop w:val="0"/>
              <w:marBottom w:val="0"/>
              <w:divBdr>
                <w:top w:val="none" w:sz="0" w:space="0" w:color="auto"/>
                <w:left w:val="none" w:sz="0" w:space="0" w:color="auto"/>
                <w:bottom w:val="none" w:sz="0" w:space="0" w:color="auto"/>
                <w:right w:val="none" w:sz="0" w:space="0" w:color="auto"/>
              </w:divBdr>
            </w:div>
            <w:div w:id="1229919922">
              <w:marLeft w:val="0"/>
              <w:marRight w:val="0"/>
              <w:marTop w:val="0"/>
              <w:marBottom w:val="0"/>
              <w:divBdr>
                <w:top w:val="none" w:sz="0" w:space="0" w:color="auto"/>
                <w:left w:val="none" w:sz="0" w:space="0" w:color="auto"/>
                <w:bottom w:val="none" w:sz="0" w:space="0" w:color="auto"/>
                <w:right w:val="none" w:sz="0" w:space="0" w:color="auto"/>
              </w:divBdr>
            </w:div>
          </w:divsChild>
        </w:div>
        <w:div w:id="1229220865">
          <w:marLeft w:val="0"/>
          <w:marRight w:val="0"/>
          <w:marTop w:val="0"/>
          <w:marBottom w:val="0"/>
          <w:divBdr>
            <w:top w:val="none" w:sz="0" w:space="0" w:color="auto"/>
            <w:left w:val="none" w:sz="0" w:space="0" w:color="auto"/>
            <w:bottom w:val="none" w:sz="0" w:space="0" w:color="auto"/>
            <w:right w:val="none" w:sz="0" w:space="0" w:color="auto"/>
          </w:divBdr>
          <w:divsChild>
            <w:div w:id="2099326424">
              <w:marLeft w:val="0"/>
              <w:marRight w:val="0"/>
              <w:marTop w:val="0"/>
              <w:marBottom w:val="0"/>
              <w:divBdr>
                <w:top w:val="none" w:sz="0" w:space="0" w:color="auto"/>
                <w:left w:val="none" w:sz="0" w:space="0" w:color="auto"/>
                <w:bottom w:val="none" w:sz="0" w:space="0" w:color="auto"/>
                <w:right w:val="none" w:sz="0" w:space="0" w:color="auto"/>
              </w:divBdr>
            </w:div>
          </w:divsChild>
        </w:div>
        <w:div w:id="1330255341">
          <w:marLeft w:val="0"/>
          <w:marRight w:val="0"/>
          <w:marTop w:val="0"/>
          <w:marBottom w:val="0"/>
          <w:divBdr>
            <w:top w:val="none" w:sz="0" w:space="0" w:color="auto"/>
            <w:left w:val="none" w:sz="0" w:space="0" w:color="auto"/>
            <w:bottom w:val="none" w:sz="0" w:space="0" w:color="auto"/>
            <w:right w:val="none" w:sz="0" w:space="0" w:color="auto"/>
          </w:divBdr>
          <w:divsChild>
            <w:div w:id="285337">
              <w:marLeft w:val="0"/>
              <w:marRight w:val="0"/>
              <w:marTop w:val="0"/>
              <w:marBottom w:val="0"/>
              <w:divBdr>
                <w:top w:val="none" w:sz="0" w:space="0" w:color="auto"/>
                <w:left w:val="none" w:sz="0" w:space="0" w:color="auto"/>
                <w:bottom w:val="none" w:sz="0" w:space="0" w:color="auto"/>
                <w:right w:val="none" w:sz="0" w:space="0" w:color="auto"/>
              </w:divBdr>
            </w:div>
          </w:divsChild>
        </w:div>
        <w:div w:id="1434932675">
          <w:marLeft w:val="0"/>
          <w:marRight w:val="0"/>
          <w:marTop w:val="0"/>
          <w:marBottom w:val="0"/>
          <w:divBdr>
            <w:top w:val="none" w:sz="0" w:space="0" w:color="auto"/>
            <w:left w:val="none" w:sz="0" w:space="0" w:color="auto"/>
            <w:bottom w:val="none" w:sz="0" w:space="0" w:color="auto"/>
            <w:right w:val="none" w:sz="0" w:space="0" w:color="auto"/>
          </w:divBdr>
          <w:divsChild>
            <w:div w:id="1864857337">
              <w:marLeft w:val="0"/>
              <w:marRight w:val="0"/>
              <w:marTop w:val="0"/>
              <w:marBottom w:val="0"/>
              <w:divBdr>
                <w:top w:val="none" w:sz="0" w:space="0" w:color="auto"/>
                <w:left w:val="none" w:sz="0" w:space="0" w:color="auto"/>
                <w:bottom w:val="none" w:sz="0" w:space="0" w:color="auto"/>
                <w:right w:val="none" w:sz="0" w:space="0" w:color="auto"/>
              </w:divBdr>
            </w:div>
          </w:divsChild>
        </w:div>
        <w:div w:id="1500268030">
          <w:marLeft w:val="0"/>
          <w:marRight w:val="0"/>
          <w:marTop w:val="0"/>
          <w:marBottom w:val="0"/>
          <w:divBdr>
            <w:top w:val="none" w:sz="0" w:space="0" w:color="auto"/>
            <w:left w:val="none" w:sz="0" w:space="0" w:color="auto"/>
            <w:bottom w:val="none" w:sz="0" w:space="0" w:color="auto"/>
            <w:right w:val="none" w:sz="0" w:space="0" w:color="auto"/>
          </w:divBdr>
          <w:divsChild>
            <w:div w:id="309944819">
              <w:marLeft w:val="0"/>
              <w:marRight w:val="0"/>
              <w:marTop w:val="0"/>
              <w:marBottom w:val="0"/>
              <w:divBdr>
                <w:top w:val="none" w:sz="0" w:space="0" w:color="auto"/>
                <w:left w:val="none" w:sz="0" w:space="0" w:color="auto"/>
                <w:bottom w:val="none" w:sz="0" w:space="0" w:color="auto"/>
                <w:right w:val="none" w:sz="0" w:space="0" w:color="auto"/>
              </w:divBdr>
            </w:div>
          </w:divsChild>
        </w:div>
        <w:div w:id="1502158716">
          <w:marLeft w:val="0"/>
          <w:marRight w:val="0"/>
          <w:marTop w:val="0"/>
          <w:marBottom w:val="0"/>
          <w:divBdr>
            <w:top w:val="none" w:sz="0" w:space="0" w:color="auto"/>
            <w:left w:val="none" w:sz="0" w:space="0" w:color="auto"/>
            <w:bottom w:val="none" w:sz="0" w:space="0" w:color="auto"/>
            <w:right w:val="none" w:sz="0" w:space="0" w:color="auto"/>
          </w:divBdr>
          <w:divsChild>
            <w:div w:id="526261232">
              <w:marLeft w:val="0"/>
              <w:marRight w:val="0"/>
              <w:marTop w:val="0"/>
              <w:marBottom w:val="0"/>
              <w:divBdr>
                <w:top w:val="none" w:sz="0" w:space="0" w:color="auto"/>
                <w:left w:val="none" w:sz="0" w:space="0" w:color="auto"/>
                <w:bottom w:val="none" w:sz="0" w:space="0" w:color="auto"/>
                <w:right w:val="none" w:sz="0" w:space="0" w:color="auto"/>
              </w:divBdr>
            </w:div>
          </w:divsChild>
        </w:div>
        <w:div w:id="1524248179">
          <w:marLeft w:val="0"/>
          <w:marRight w:val="0"/>
          <w:marTop w:val="0"/>
          <w:marBottom w:val="0"/>
          <w:divBdr>
            <w:top w:val="none" w:sz="0" w:space="0" w:color="auto"/>
            <w:left w:val="none" w:sz="0" w:space="0" w:color="auto"/>
            <w:bottom w:val="none" w:sz="0" w:space="0" w:color="auto"/>
            <w:right w:val="none" w:sz="0" w:space="0" w:color="auto"/>
          </w:divBdr>
          <w:divsChild>
            <w:div w:id="1717240598">
              <w:marLeft w:val="0"/>
              <w:marRight w:val="0"/>
              <w:marTop w:val="0"/>
              <w:marBottom w:val="0"/>
              <w:divBdr>
                <w:top w:val="none" w:sz="0" w:space="0" w:color="auto"/>
                <w:left w:val="none" w:sz="0" w:space="0" w:color="auto"/>
                <w:bottom w:val="none" w:sz="0" w:space="0" w:color="auto"/>
                <w:right w:val="none" w:sz="0" w:space="0" w:color="auto"/>
              </w:divBdr>
            </w:div>
          </w:divsChild>
        </w:div>
        <w:div w:id="1549492761">
          <w:marLeft w:val="0"/>
          <w:marRight w:val="0"/>
          <w:marTop w:val="0"/>
          <w:marBottom w:val="0"/>
          <w:divBdr>
            <w:top w:val="none" w:sz="0" w:space="0" w:color="auto"/>
            <w:left w:val="none" w:sz="0" w:space="0" w:color="auto"/>
            <w:bottom w:val="none" w:sz="0" w:space="0" w:color="auto"/>
            <w:right w:val="none" w:sz="0" w:space="0" w:color="auto"/>
          </w:divBdr>
          <w:divsChild>
            <w:div w:id="1263611092">
              <w:marLeft w:val="0"/>
              <w:marRight w:val="0"/>
              <w:marTop w:val="0"/>
              <w:marBottom w:val="0"/>
              <w:divBdr>
                <w:top w:val="none" w:sz="0" w:space="0" w:color="auto"/>
                <w:left w:val="none" w:sz="0" w:space="0" w:color="auto"/>
                <w:bottom w:val="none" w:sz="0" w:space="0" w:color="auto"/>
                <w:right w:val="none" w:sz="0" w:space="0" w:color="auto"/>
              </w:divBdr>
            </w:div>
          </w:divsChild>
        </w:div>
        <w:div w:id="1575696637">
          <w:marLeft w:val="0"/>
          <w:marRight w:val="0"/>
          <w:marTop w:val="0"/>
          <w:marBottom w:val="0"/>
          <w:divBdr>
            <w:top w:val="none" w:sz="0" w:space="0" w:color="auto"/>
            <w:left w:val="none" w:sz="0" w:space="0" w:color="auto"/>
            <w:bottom w:val="none" w:sz="0" w:space="0" w:color="auto"/>
            <w:right w:val="none" w:sz="0" w:space="0" w:color="auto"/>
          </w:divBdr>
          <w:divsChild>
            <w:div w:id="42141058">
              <w:marLeft w:val="0"/>
              <w:marRight w:val="0"/>
              <w:marTop w:val="0"/>
              <w:marBottom w:val="0"/>
              <w:divBdr>
                <w:top w:val="none" w:sz="0" w:space="0" w:color="auto"/>
                <w:left w:val="none" w:sz="0" w:space="0" w:color="auto"/>
                <w:bottom w:val="none" w:sz="0" w:space="0" w:color="auto"/>
                <w:right w:val="none" w:sz="0" w:space="0" w:color="auto"/>
              </w:divBdr>
            </w:div>
          </w:divsChild>
        </w:div>
        <w:div w:id="1605381703">
          <w:marLeft w:val="0"/>
          <w:marRight w:val="0"/>
          <w:marTop w:val="0"/>
          <w:marBottom w:val="0"/>
          <w:divBdr>
            <w:top w:val="none" w:sz="0" w:space="0" w:color="auto"/>
            <w:left w:val="none" w:sz="0" w:space="0" w:color="auto"/>
            <w:bottom w:val="none" w:sz="0" w:space="0" w:color="auto"/>
            <w:right w:val="none" w:sz="0" w:space="0" w:color="auto"/>
          </w:divBdr>
          <w:divsChild>
            <w:div w:id="364723056">
              <w:marLeft w:val="0"/>
              <w:marRight w:val="0"/>
              <w:marTop w:val="0"/>
              <w:marBottom w:val="0"/>
              <w:divBdr>
                <w:top w:val="none" w:sz="0" w:space="0" w:color="auto"/>
                <w:left w:val="none" w:sz="0" w:space="0" w:color="auto"/>
                <w:bottom w:val="none" w:sz="0" w:space="0" w:color="auto"/>
                <w:right w:val="none" w:sz="0" w:space="0" w:color="auto"/>
              </w:divBdr>
            </w:div>
          </w:divsChild>
        </w:div>
        <w:div w:id="1610820359">
          <w:marLeft w:val="0"/>
          <w:marRight w:val="0"/>
          <w:marTop w:val="0"/>
          <w:marBottom w:val="0"/>
          <w:divBdr>
            <w:top w:val="none" w:sz="0" w:space="0" w:color="auto"/>
            <w:left w:val="none" w:sz="0" w:space="0" w:color="auto"/>
            <w:bottom w:val="none" w:sz="0" w:space="0" w:color="auto"/>
            <w:right w:val="none" w:sz="0" w:space="0" w:color="auto"/>
          </w:divBdr>
          <w:divsChild>
            <w:div w:id="187959029">
              <w:marLeft w:val="0"/>
              <w:marRight w:val="0"/>
              <w:marTop w:val="0"/>
              <w:marBottom w:val="0"/>
              <w:divBdr>
                <w:top w:val="none" w:sz="0" w:space="0" w:color="auto"/>
                <w:left w:val="none" w:sz="0" w:space="0" w:color="auto"/>
                <w:bottom w:val="none" w:sz="0" w:space="0" w:color="auto"/>
                <w:right w:val="none" w:sz="0" w:space="0" w:color="auto"/>
              </w:divBdr>
            </w:div>
          </w:divsChild>
        </w:div>
        <w:div w:id="1628586520">
          <w:marLeft w:val="0"/>
          <w:marRight w:val="0"/>
          <w:marTop w:val="0"/>
          <w:marBottom w:val="0"/>
          <w:divBdr>
            <w:top w:val="none" w:sz="0" w:space="0" w:color="auto"/>
            <w:left w:val="none" w:sz="0" w:space="0" w:color="auto"/>
            <w:bottom w:val="none" w:sz="0" w:space="0" w:color="auto"/>
            <w:right w:val="none" w:sz="0" w:space="0" w:color="auto"/>
          </w:divBdr>
          <w:divsChild>
            <w:div w:id="1631322795">
              <w:marLeft w:val="0"/>
              <w:marRight w:val="0"/>
              <w:marTop w:val="0"/>
              <w:marBottom w:val="0"/>
              <w:divBdr>
                <w:top w:val="none" w:sz="0" w:space="0" w:color="auto"/>
                <w:left w:val="none" w:sz="0" w:space="0" w:color="auto"/>
                <w:bottom w:val="none" w:sz="0" w:space="0" w:color="auto"/>
                <w:right w:val="none" w:sz="0" w:space="0" w:color="auto"/>
              </w:divBdr>
            </w:div>
          </w:divsChild>
        </w:div>
        <w:div w:id="1630360774">
          <w:marLeft w:val="0"/>
          <w:marRight w:val="0"/>
          <w:marTop w:val="0"/>
          <w:marBottom w:val="0"/>
          <w:divBdr>
            <w:top w:val="none" w:sz="0" w:space="0" w:color="auto"/>
            <w:left w:val="none" w:sz="0" w:space="0" w:color="auto"/>
            <w:bottom w:val="none" w:sz="0" w:space="0" w:color="auto"/>
            <w:right w:val="none" w:sz="0" w:space="0" w:color="auto"/>
          </w:divBdr>
          <w:divsChild>
            <w:div w:id="626622025">
              <w:marLeft w:val="0"/>
              <w:marRight w:val="0"/>
              <w:marTop w:val="0"/>
              <w:marBottom w:val="0"/>
              <w:divBdr>
                <w:top w:val="none" w:sz="0" w:space="0" w:color="auto"/>
                <w:left w:val="none" w:sz="0" w:space="0" w:color="auto"/>
                <w:bottom w:val="none" w:sz="0" w:space="0" w:color="auto"/>
                <w:right w:val="none" w:sz="0" w:space="0" w:color="auto"/>
              </w:divBdr>
            </w:div>
          </w:divsChild>
        </w:div>
        <w:div w:id="1635214566">
          <w:marLeft w:val="0"/>
          <w:marRight w:val="0"/>
          <w:marTop w:val="0"/>
          <w:marBottom w:val="0"/>
          <w:divBdr>
            <w:top w:val="none" w:sz="0" w:space="0" w:color="auto"/>
            <w:left w:val="none" w:sz="0" w:space="0" w:color="auto"/>
            <w:bottom w:val="none" w:sz="0" w:space="0" w:color="auto"/>
            <w:right w:val="none" w:sz="0" w:space="0" w:color="auto"/>
          </w:divBdr>
          <w:divsChild>
            <w:div w:id="1109854491">
              <w:marLeft w:val="0"/>
              <w:marRight w:val="0"/>
              <w:marTop w:val="0"/>
              <w:marBottom w:val="0"/>
              <w:divBdr>
                <w:top w:val="none" w:sz="0" w:space="0" w:color="auto"/>
                <w:left w:val="none" w:sz="0" w:space="0" w:color="auto"/>
                <w:bottom w:val="none" w:sz="0" w:space="0" w:color="auto"/>
                <w:right w:val="none" w:sz="0" w:space="0" w:color="auto"/>
              </w:divBdr>
            </w:div>
          </w:divsChild>
        </w:div>
        <w:div w:id="1693797711">
          <w:marLeft w:val="0"/>
          <w:marRight w:val="0"/>
          <w:marTop w:val="0"/>
          <w:marBottom w:val="0"/>
          <w:divBdr>
            <w:top w:val="none" w:sz="0" w:space="0" w:color="auto"/>
            <w:left w:val="none" w:sz="0" w:space="0" w:color="auto"/>
            <w:bottom w:val="none" w:sz="0" w:space="0" w:color="auto"/>
            <w:right w:val="none" w:sz="0" w:space="0" w:color="auto"/>
          </w:divBdr>
          <w:divsChild>
            <w:div w:id="427579087">
              <w:marLeft w:val="0"/>
              <w:marRight w:val="0"/>
              <w:marTop w:val="0"/>
              <w:marBottom w:val="0"/>
              <w:divBdr>
                <w:top w:val="none" w:sz="0" w:space="0" w:color="auto"/>
                <w:left w:val="none" w:sz="0" w:space="0" w:color="auto"/>
                <w:bottom w:val="none" w:sz="0" w:space="0" w:color="auto"/>
                <w:right w:val="none" w:sz="0" w:space="0" w:color="auto"/>
              </w:divBdr>
            </w:div>
          </w:divsChild>
        </w:div>
        <w:div w:id="1731343101">
          <w:marLeft w:val="0"/>
          <w:marRight w:val="0"/>
          <w:marTop w:val="0"/>
          <w:marBottom w:val="0"/>
          <w:divBdr>
            <w:top w:val="none" w:sz="0" w:space="0" w:color="auto"/>
            <w:left w:val="none" w:sz="0" w:space="0" w:color="auto"/>
            <w:bottom w:val="none" w:sz="0" w:space="0" w:color="auto"/>
            <w:right w:val="none" w:sz="0" w:space="0" w:color="auto"/>
          </w:divBdr>
          <w:divsChild>
            <w:div w:id="2086106700">
              <w:marLeft w:val="0"/>
              <w:marRight w:val="0"/>
              <w:marTop w:val="0"/>
              <w:marBottom w:val="0"/>
              <w:divBdr>
                <w:top w:val="none" w:sz="0" w:space="0" w:color="auto"/>
                <w:left w:val="none" w:sz="0" w:space="0" w:color="auto"/>
                <w:bottom w:val="none" w:sz="0" w:space="0" w:color="auto"/>
                <w:right w:val="none" w:sz="0" w:space="0" w:color="auto"/>
              </w:divBdr>
            </w:div>
          </w:divsChild>
        </w:div>
        <w:div w:id="1771049525">
          <w:marLeft w:val="0"/>
          <w:marRight w:val="0"/>
          <w:marTop w:val="0"/>
          <w:marBottom w:val="0"/>
          <w:divBdr>
            <w:top w:val="none" w:sz="0" w:space="0" w:color="auto"/>
            <w:left w:val="none" w:sz="0" w:space="0" w:color="auto"/>
            <w:bottom w:val="none" w:sz="0" w:space="0" w:color="auto"/>
            <w:right w:val="none" w:sz="0" w:space="0" w:color="auto"/>
          </w:divBdr>
          <w:divsChild>
            <w:div w:id="165024338">
              <w:marLeft w:val="0"/>
              <w:marRight w:val="0"/>
              <w:marTop w:val="0"/>
              <w:marBottom w:val="0"/>
              <w:divBdr>
                <w:top w:val="none" w:sz="0" w:space="0" w:color="auto"/>
                <w:left w:val="none" w:sz="0" w:space="0" w:color="auto"/>
                <w:bottom w:val="none" w:sz="0" w:space="0" w:color="auto"/>
                <w:right w:val="none" w:sz="0" w:space="0" w:color="auto"/>
              </w:divBdr>
            </w:div>
          </w:divsChild>
        </w:div>
        <w:div w:id="1787501008">
          <w:marLeft w:val="0"/>
          <w:marRight w:val="0"/>
          <w:marTop w:val="0"/>
          <w:marBottom w:val="0"/>
          <w:divBdr>
            <w:top w:val="none" w:sz="0" w:space="0" w:color="auto"/>
            <w:left w:val="none" w:sz="0" w:space="0" w:color="auto"/>
            <w:bottom w:val="none" w:sz="0" w:space="0" w:color="auto"/>
            <w:right w:val="none" w:sz="0" w:space="0" w:color="auto"/>
          </w:divBdr>
          <w:divsChild>
            <w:div w:id="59837604">
              <w:marLeft w:val="0"/>
              <w:marRight w:val="0"/>
              <w:marTop w:val="0"/>
              <w:marBottom w:val="0"/>
              <w:divBdr>
                <w:top w:val="none" w:sz="0" w:space="0" w:color="auto"/>
                <w:left w:val="none" w:sz="0" w:space="0" w:color="auto"/>
                <w:bottom w:val="none" w:sz="0" w:space="0" w:color="auto"/>
                <w:right w:val="none" w:sz="0" w:space="0" w:color="auto"/>
              </w:divBdr>
            </w:div>
          </w:divsChild>
        </w:div>
        <w:div w:id="1793354172">
          <w:marLeft w:val="0"/>
          <w:marRight w:val="0"/>
          <w:marTop w:val="0"/>
          <w:marBottom w:val="0"/>
          <w:divBdr>
            <w:top w:val="none" w:sz="0" w:space="0" w:color="auto"/>
            <w:left w:val="none" w:sz="0" w:space="0" w:color="auto"/>
            <w:bottom w:val="none" w:sz="0" w:space="0" w:color="auto"/>
            <w:right w:val="none" w:sz="0" w:space="0" w:color="auto"/>
          </w:divBdr>
          <w:divsChild>
            <w:div w:id="2116749512">
              <w:marLeft w:val="0"/>
              <w:marRight w:val="0"/>
              <w:marTop w:val="0"/>
              <w:marBottom w:val="0"/>
              <w:divBdr>
                <w:top w:val="none" w:sz="0" w:space="0" w:color="auto"/>
                <w:left w:val="none" w:sz="0" w:space="0" w:color="auto"/>
                <w:bottom w:val="none" w:sz="0" w:space="0" w:color="auto"/>
                <w:right w:val="none" w:sz="0" w:space="0" w:color="auto"/>
              </w:divBdr>
            </w:div>
          </w:divsChild>
        </w:div>
        <w:div w:id="2002155862">
          <w:marLeft w:val="0"/>
          <w:marRight w:val="0"/>
          <w:marTop w:val="0"/>
          <w:marBottom w:val="0"/>
          <w:divBdr>
            <w:top w:val="none" w:sz="0" w:space="0" w:color="auto"/>
            <w:left w:val="none" w:sz="0" w:space="0" w:color="auto"/>
            <w:bottom w:val="none" w:sz="0" w:space="0" w:color="auto"/>
            <w:right w:val="none" w:sz="0" w:space="0" w:color="auto"/>
          </w:divBdr>
          <w:divsChild>
            <w:div w:id="227881595">
              <w:marLeft w:val="0"/>
              <w:marRight w:val="0"/>
              <w:marTop w:val="0"/>
              <w:marBottom w:val="0"/>
              <w:divBdr>
                <w:top w:val="none" w:sz="0" w:space="0" w:color="auto"/>
                <w:left w:val="none" w:sz="0" w:space="0" w:color="auto"/>
                <w:bottom w:val="none" w:sz="0" w:space="0" w:color="auto"/>
                <w:right w:val="none" w:sz="0" w:space="0" w:color="auto"/>
              </w:divBdr>
            </w:div>
            <w:div w:id="1038892243">
              <w:marLeft w:val="0"/>
              <w:marRight w:val="0"/>
              <w:marTop w:val="0"/>
              <w:marBottom w:val="0"/>
              <w:divBdr>
                <w:top w:val="none" w:sz="0" w:space="0" w:color="auto"/>
                <w:left w:val="none" w:sz="0" w:space="0" w:color="auto"/>
                <w:bottom w:val="none" w:sz="0" w:space="0" w:color="auto"/>
                <w:right w:val="none" w:sz="0" w:space="0" w:color="auto"/>
              </w:divBdr>
            </w:div>
          </w:divsChild>
        </w:div>
        <w:div w:id="2028288700">
          <w:marLeft w:val="0"/>
          <w:marRight w:val="0"/>
          <w:marTop w:val="0"/>
          <w:marBottom w:val="0"/>
          <w:divBdr>
            <w:top w:val="none" w:sz="0" w:space="0" w:color="auto"/>
            <w:left w:val="none" w:sz="0" w:space="0" w:color="auto"/>
            <w:bottom w:val="none" w:sz="0" w:space="0" w:color="auto"/>
            <w:right w:val="none" w:sz="0" w:space="0" w:color="auto"/>
          </w:divBdr>
          <w:divsChild>
            <w:div w:id="2138377827">
              <w:marLeft w:val="0"/>
              <w:marRight w:val="0"/>
              <w:marTop w:val="0"/>
              <w:marBottom w:val="0"/>
              <w:divBdr>
                <w:top w:val="none" w:sz="0" w:space="0" w:color="auto"/>
                <w:left w:val="none" w:sz="0" w:space="0" w:color="auto"/>
                <w:bottom w:val="none" w:sz="0" w:space="0" w:color="auto"/>
                <w:right w:val="none" w:sz="0" w:space="0" w:color="auto"/>
              </w:divBdr>
            </w:div>
          </w:divsChild>
        </w:div>
        <w:div w:id="2057967709">
          <w:marLeft w:val="0"/>
          <w:marRight w:val="0"/>
          <w:marTop w:val="0"/>
          <w:marBottom w:val="0"/>
          <w:divBdr>
            <w:top w:val="none" w:sz="0" w:space="0" w:color="auto"/>
            <w:left w:val="none" w:sz="0" w:space="0" w:color="auto"/>
            <w:bottom w:val="none" w:sz="0" w:space="0" w:color="auto"/>
            <w:right w:val="none" w:sz="0" w:space="0" w:color="auto"/>
          </w:divBdr>
          <w:divsChild>
            <w:div w:id="620691729">
              <w:marLeft w:val="0"/>
              <w:marRight w:val="0"/>
              <w:marTop w:val="0"/>
              <w:marBottom w:val="0"/>
              <w:divBdr>
                <w:top w:val="none" w:sz="0" w:space="0" w:color="auto"/>
                <w:left w:val="none" w:sz="0" w:space="0" w:color="auto"/>
                <w:bottom w:val="none" w:sz="0" w:space="0" w:color="auto"/>
                <w:right w:val="none" w:sz="0" w:space="0" w:color="auto"/>
              </w:divBdr>
            </w:div>
          </w:divsChild>
        </w:div>
        <w:div w:id="2064134081">
          <w:marLeft w:val="0"/>
          <w:marRight w:val="0"/>
          <w:marTop w:val="0"/>
          <w:marBottom w:val="0"/>
          <w:divBdr>
            <w:top w:val="none" w:sz="0" w:space="0" w:color="auto"/>
            <w:left w:val="none" w:sz="0" w:space="0" w:color="auto"/>
            <w:bottom w:val="none" w:sz="0" w:space="0" w:color="auto"/>
            <w:right w:val="none" w:sz="0" w:space="0" w:color="auto"/>
          </w:divBdr>
          <w:divsChild>
            <w:div w:id="528183427">
              <w:marLeft w:val="0"/>
              <w:marRight w:val="0"/>
              <w:marTop w:val="0"/>
              <w:marBottom w:val="0"/>
              <w:divBdr>
                <w:top w:val="none" w:sz="0" w:space="0" w:color="auto"/>
                <w:left w:val="none" w:sz="0" w:space="0" w:color="auto"/>
                <w:bottom w:val="none" w:sz="0" w:space="0" w:color="auto"/>
                <w:right w:val="none" w:sz="0" w:space="0" w:color="auto"/>
              </w:divBdr>
            </w:div>
          </w:divsChild>
        </w:div>
        <w:div w:id="2085293171">
          <w:marLeft w:val="0"/>
          <w:marRight w:val="0"/>
          <w:marTop w:val="0"/>
          <w:marBottom w:val="0"/>
          <w:divBdr>
            <w:top w:val="none" w:sz="0" w:space="0" w:color="auto"/>
            <w:left w:val="none" w:sz="0" w:space="0" w:color="auto"/>
            <w:bottom w:val="none" w:sz="0" w:space="0" w:color="auto"/>
            <w:right w:val="none" w:sz="0" w:space="0" w:color="auto"/>
          </w:divBdr>
          <w:divsChild>
            <w:div w:id="758407702">
              <w:marLeft w:val="0"/>
              <w:marRight w:val="0"/>
              <w:marTop w:val="0"/>
              <w:marBottom w:val="0"/>
              <w:divBdr>
                <w:top w:val="none" w:sz="0" w:space="0" w:color="auto"/>
                <w:left w:val="none" w:sz="0" w:space="0" w:color="auto"/>
                <w:bottom w:val="none" w:sz="0" w:space="0" w:color="auto"/>
                <w:right w:val="none" w:sz="0" w:space="0" w:color="auto"/>
              </w:divBdr>
            </w:div>
          </w:divsChild>
        </w:div>
        <w:div w:id="2143571392">
          <w:marLeft w:val="0"/>
          <w:marRight w:val="0"/>
          <w:marTop w:val="0"/>
          <w:marBottom w:val="0"/>
          <w:divBdr>
            <w:top w:val="none" w:sz="0" w:space="0" w:color="auto"/>
            <w:left w:val="none" w:sz="0" w:space="0" w:color="auto"/>
            <w:bottom w:val="none" w:sz="0" w:space="0" w:color="auto"/>
            <w:right w:val="none" w:sz="0" w:space="0" w:color="auto"/>
          </w:divBdr>
          <w:divsChild>
            <w:div w:id="4683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8943">
      <w:bodyDiv w:val="1"/>
      <w:marLeft w:val="0"/>
      <w:marRight w:val="0"/>
      <w:marTop w:val="0"/>
      <w:marBottom w:val="0"/>
      <w:divBdr>
        <w:top w:val="none" w:sz="0" w:space="0" w:color="auto"/>
        <w:left w:val="none" w:sz="0" w:space="0" w:color="auto"/>
        <w:bottom w:val="none" w:sz="0" w:space="0" w:color="auto"/>
        <w:right w:val="none" w:sz="0" w:space="0" w:color="auto"/>
      </w:divBdr>
      <w:divsChild>
        <w:div w:id="999692649">
          <w:marLeft w:val="0"/>
          <w:marRight w:val="0"/>
          <w:marTop w:val="0"/>
          <w:marBottom w:val="0"/>
          <w:divBdr>
            <w:top w:val="none" w:sz="0" w:space="0" w:color="auto"/>
            <w:left w:val="none" w:sz="0" w:space="0" w:color="auto"/>
            <w:bottom w:val="none" w:sz="0" w:space="0" w:color="auto"/>
            <w:right w:val="none" w:sz="0" w:space="0" w:color="auto"/>
          </w:divBdr>
        </w:div>
        <w:div w:id="1400714128">
          <w:marLeft w:val="0"/>
          <w:marRight w:val="0"/>
          <w:marTop w:val="0"/>
          <w:marBottom w:val="0"/>
          <w:divBdr>
            <w:top w:val="none" w:sz="0" w:space="0" w:color="auto"/>
            <w:left w:val="none" w:sz="0" w:space="0" w:color="auto"/>
            <w:bottom w:val="none" w:sz="0" w:space="0" w:color="auto"/>
            <w:right w:val="none" w:sz="0" w:space="0" w:color="auto"/>
          </w:divBdr>
        </w:div>
        <w:div w:id="1836022138">
          <w:marLeft w:val="0"/>
          <w:marRight w:val="0"/>
          <w:marTop w:val="0"/>
          <w:marBottom w:val="0"/>
          <w:divBdr>
            <w:top w:val="none" w:sz="0" w:space="0" w:color="auto"/>
            <w:left w:val="none" w:sz="0" w:space="0" w:color="auto"/>
            <w:bottom w:val="none" w:sz="0" w:space="0" w:color="auto"/>
            <w:right w:val="none" w:sz="0" w:space="0" w:color="auto"/>
          </w:divBdr>
        </w:div>
        <w:div w:id="1896426217">
          <w:marLeft w:val="0"/>
          <w:marRight w:val="0"/>
          <w:marTop w:val="0"/>
          <w:marBottom w:val="0"/>
          <w:divBdr>
            <w:top w:val="none" w:sz="0" w:space="0" w:color="auto"/>
            <w:left w:val="none" w:sz="0" w:space="0" w:color="auto"/>
            <w:bottom w:val="none" w:sz="0" w:space="0" w:color="auto"/>
            <w:right w:val="none" w:sz="0" w:space="0" w:color="auto"/>
          </w:divBdr>
        </w:div>
      </w:divsChild>
    </w:div>
    <w:div w:id="902913564">
      <w:bodyDiv w:val="1"/>
      <w:marLeft w:val="0"/>
      <w:marRight w:val="0"/>
      <w:marTop w:val="0"/>
      <w:marBottom w:val="0"/>
      <w:divBdr>
        <w:top w:val="none" w:sz="0" w:space="0" w:color="auto"/>
        <w:left w:val="none" w:sz="0" w:space="0" w:color="auto"/>
        <w:bottom w:val="none" w:sz="0" w:space="0" w:color="auto"/>
        <w:right w:val="none" w:sz="0" w:space="0" w:color="auto"/>
      </w:divBdr>
      <w:divsChild>
        <w:div w:id="1505390227">
          <w:marLeft w:val="0"/>
          <w:marRight w:val="0"/>
          <w:marTop w:val="0"/>
          <w:marBottom w:val="0"/>
          <w:divBdr>
            <w:top w:val="none" w:sz="0" w:space="0" w:color="auto"/>
            <w:left w:val="none" w:sz="0" w:space="0" w:color="auto"/>
            <w:bottom w:val="none" w:sz="0" w:space="0" w:color="auto"/>
            <w:right w:val="none" w:sz="0" w:space="0" w:color="auto"/>
          </w:divBdr>
        </w:div>
        <w:div w:id="1677002932">
          <w:marLeft w:val="0"/>
          <w:marRight w:val="0"/>
          <w:marTop w:val="0"/>
          <w:marBottom w:val="0"/>
          <w:divBdr>
            <w:top w:val="none" w:sz="0" w:space="0" w:color="auto"/>
            <w:left w:val="none" w:sz="0" w:space="0" w:color="auto"/>
            <w:bottom w:val="none" w:sz="0" w:space="0" w:color="auto"/>
            <w:right w:val="none" w:sz="0" w:space="0" w:color="auto"/>
          </w:divBdr>
        </w:div>
      </w:divsChild>
    </w:div>
    <w:div w:id="931357996">
      <w:bodyDiv w:val="1"/>
      <w:marLeft w:val="0"/>
      <w:marRight w:val="0"/>
      <w:marTop w:val="0"/>
      <w:marBottom w:val="0"/>
      <w:divBdr>
        <w:top w:val="none" w:sz="0" w:space="0" w:color="auto"/>
        <w:left w:val="none" w:sz="0" w:space="0" w:color="auto"/>
        <w:bottom w:val="none" w:sz="0" w:space="0" w:color="auto"/>
        <w:right w:val="none" w:sz="0" w:space="0" w:color="auto"/>
      </w:divBdr>
      <w:divsChild>
        <w:div w:id="1200046710">
          <w:marLeft w:val="0"/>
          <w:marRight w:val="0"/>
          <w:marTop w:val="0"/>
          <w:marBottom w:val="0"/>
          <w:divBdr>
            <w:top w:val="none" w:sz="0" w:space="0" w:color="auto"/>
            <w:left w:val="none" w:sz="0" w:space="0" w:color="auto"/>
            <w:bottom w:val="none" w:sz="0" w:space="0" w:color="auto"/>
            <w:right w:val="none" w:sz="0" w:space="0" w:color="auto"/>
          </w:divBdr>
          <w:divsChild>
            <w:div w:id="378209492">
              <w:marLeft w:val="0"/>
              <w:marRight w:val="0"/>
              <w:marTop w:val="0"/>
              <w:marBottom w:val="0"/>
              <w:divBdr>
                <w:top w:val="none" w:sz="0" w:space="0" w:color="auto"/>
                <w:left w:val="none" w:sz="0" w:space="0" w:color="auto"/>
                <w:bottom w:val="none" w:sz="0" w:space="0" w:color="auto"/>
                <w:right w:val="none" w:sz="0" w:space="0" w:color="auto"/>
              </w:divBdr>
            </w:div>
          </w:divsChild>
        </w:div>
        <w:div w:id="1263798155">
          <w:marLeft w:val="0"/>
          <w:marRight w:val="0"/>
          <w:marTop w:val="0"/>
          <w:marBottom w:val="0"/>
          <w:divBdr>
            <w:top w:val="none" w:sz="0" w:space="0" w:color="auto"/>
            <w:left w:val="none" w:sz="0" w:space="0" w:color="auto"/>
            <w:bottom w:val="none" w:sz="0" w:space="0" w:color="auto"/>
            <w:right w:val="none" w:sz="0" w:space="0" w:color="auto"/>
          </w:divBdr>
          <w:divsChild>
            <w:div w:id="13367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901">
      <w:bodyDiv w:val="1"/>
      <w:marLeft w:val="0"/>
      <w:marRight w:val="0"/>
      <w:marTop w:val="0"/>
      <w:marBottom w:val="0"/>
      <w:divBdr>
        <w:top w:val="none" w:sz="0" w:space="0" w:color="auto"/>
        <w:left w:val="none" w:sz="0" w:space="0" w:color="auto"/>
        <w:bottom w:val="none" w:sz="0" w:space="0" w:color="auto"/>
        <w:right w:val="none" w:sz="0" w:space="0" w:color="auto"/>
      </w:divBdr>
      <w:divsChild>
        <w:div w:id="75706998">
          <w:marLeft w:val="0"/>
          <w:marRight w:val="0"/>
          <w:marTop w:val="0"/>
          <w:marBottom w:val="0"/>
          <w:divBdr>
            <w:top w:val="none" w:sz="0" w:space="0" w:color="auto"/>
            <w:left w:val="none" w:sz="0" w:space="0" w:color="auto"/>
            <w:bottom w:val="none" w:sz="0" w:space="0" w:color="auto"/>
            <w:right w:val="none" w:sz="0" w:space="0" w:color="auto"/>
          </w:divBdr>
          <w:divsChild>
            <w:div w:id="462424478">
              <w:marLeft w:val="0"/>
              <w:marRight w:val="0"/>
              <w:marTop w:val="0"/>
              <w:marBottom w:val="0"/>
              <w:divBdr>
                <w:top w:val="none" w:sz="0" w:space="0" w:color="auto"/>
                <w:left w:val="none" w:sz="0" w:space="0" w:color="auto"/>
                <w:bottom w:val="none" w:sz="0" w:space="0" w:color="auto"/>
                <w:right w:val="none" w:sz="0" w:space="0" w:color="auto"/>
              </w:divBdr>
            </w:div>
          </w:divsChild>
        </w:div>
        <w:div w:id="221453601">
          <w:marLeft w:val="0"/>
          <w:marRight w:val="0"/>
          <w:marTop w:val="0"/>
          <w:marBottom w:val="0"/>
          <w:divBdr>
            <w:top w:val="none" w:sz="0" w:space="0" w:color="auto"/>
            <w:left w:val="none" w:sz="0" w:space="0" w:color="auto"/>
            <w:bottom w:val="none" w:sz="0" w:space="0" w:color="auto"/>
            <w:right w:val="none" w:sz="0" w:space="0" w:color="auto"/>
          </w:divBdr>
          <w:divsChild>
            <w:div w:id="27872662">
              <w:marLeft w:val="0"/>
              <w:marRight w:val="0"/>
              <w:marTop w:val="0"/>
              <w:marBottom w:val="0"/>
              <w:divBdr>
                <w:top w:val="none" w:sz="0" w:space="0" w:color="auto"/>
                <w:left w:val="none" w:sz="0" w:space="0" w:color="auto"/>
                <w:bottom w:val="none" w:sz="0" w:space="0" w:color="auto"/>
                <w:right w:val="none" w:sz="0" w:space="0" w:color="auto"/>
              </w:divBdr>
            </w:div>
          </w:divsChild>
        </w:div>
        <w:div w:id="245726909">
          <w:marLeft w:val="0"/>
          <w:marRight w:val="0"/>
          <w:marTop w:val="0"/>
          <w:marBottom w:val="0"/>
          <w:divBdr>
            <w:top w:val="none" w:sz="0" w:space="0" w:color="auto"/>
            <w:left w:val="none" w:sz="0" w:space="0" w:color="auto"/>
            <w:bottom w:val="none" w:sz="0" w:space="0" w:color="auto"/>
            <w:right w:val="none" w:sz="0" w:space="0" w:color="auto"/>
          </w:divBdr>
          <w:divsChild>
            <w:div w:id="486361667">
              <w:marLeft w:val="0"/>
              <w:marRight w:val="0"/>
              <w:marTop w:val="0"/>
              <w:marBottom w:val="0"/>
              <w:divBdr>
                <w:top w:val="none" w:sz="0" w:space="0" w:color="auto"/>
                <w:left w:val="none" w:sz="0" w:space="0" w:color="auto"/>
                <w:bottom w:val="none" w:sz="0" w:space="0" w:color="auto"/>
                <w:right w:val="none" w:sz="0" w:space="0" w:color="auto"/>
              </w:divBdr>
            </w:div>
          </w:divsChild>
        </w:div>
        <w:div w:id="279578285">
          <w:marLeft w:val="0"/>
          <w:marRight w:val="0"/>
          <w:marTop w:val="0"/>
          <w:marBottom w:val="0"/>
          <w:divBdr>
            <w:top w:val="none" w:sz="0" w:space="0" w:color="auto"/>
            <w:left w:val="none" w:sz="0" w:space="0" w:color="auto"/>
            <w:bottom w:val="none" w:sz="0" w:space="0" w:color="auto"/>
            <w:right w:val="none" w:sz="0" w:space="0" w:color="auto"/>
          </w:divBdr>
          <w:divsChild>
            <w:div w:id="912396937">
              <w:marLeft w:val="0"/>
              <w:marRight w:val="0"/>
              <w:marTop w:val="0"/>
              <w:marBottom w:val="0"/>
              <w:divBdr>
                <w:top w:val="none" w:sz="0" w:space="0" w:color="auto"/>
                <w:left w:val="none" w:sz="0" w:space="0" w:color="auto"/>
                <w:bottom w:val="none" w:sz="0" w:space="0" w:color="auto"/>
                <w:right w:val="none" w:sz="0" w:space="0" w:color="auto"/>
              </w:divBdr>
            </w:div>
          </w:divsChild>
        </w:div>
        <w:div w:id="430707137">
          <w:marLeft w:val="0"/>
          <w:marRight w:val="0"/>
          <w:marTop w:val="0"/>
          <w:marBottom w:val="0"/>
          <w:divBdr>
            <w:top w:val="none" w:sz="0" w:space="0" w:color="auto"/>
            <w:left w:val="none" w:sz="0" w:space="0" w:color="auto"/>
            <w:bottom w:val="none" w:sz="0" w:space="0" w:color="auto"/>
            <w:right w:val="none" w:sz="0" w:space="0" w:color="auto"/>
          </w:divBdr>
          <w:divsChild>
            <w:div w:id="1976838608">
              <w:marLeft w:val="0"/>
              <w:marRight w:val="0"/>
              <w:marTop w:val="0"/>
              <w:marBottom w:val="0"/>
              <w:divBdr>
                <w:top w:val="none" w:sz="0" w:space="0" w:color="auto"/>
                <w:left w:val="none" w:sz="0" w:space="0" w:color="auto"/>
                <w:bottom w:val="none" w:sz="0" w:space="0" w:color="auto"/>
                <w:right w:val="none" w:sz="0" w:space="0" w:color="auto"/>
              </w:divBdr>
            </w:div>
          </w:divsChild>
        </w:div>
        <w:div w:id="913975143">
          <w:marLeft w:val="0"/>
          <w:marRight w:val="0"/>
          <w:marTop w:val="0"/>
          <w:marBottom w:val="0"/>
          <w:divBdr>
            <w:top w:val="none" w:sz="0" w:space="0" w:color="auto"/>
            <w:left w:val="none" w:sz="0" w:space="0" w:color="auto"/>
            <w:bottom w:val="none" w:sz="0" w:space="0" w:color="auto"/>
            <w:right w:val="none" w:sz="0" w:space="0" w:color="auto"/>
          </w:divBdr>
          <w:divsChild>
            <w:div w:id="1120033630">
              <w:marLeft w:val="0"/>
              <w:marRight w:val="0"/>
              <w:marTop w:val="0"/>
              <w:marBottom w:val="0"/>
              <w:divBdr>
                <w:top w:val="none" w:sz="0" w:space="0" w:color="auto"/>
                <w:left w:val="none" w:sz="0" w:space="0" w:color="auto"/>
                <w:bottom w:val="none" w:sz="0" w:space="0" w:color="auto"/>
                <w:right w:val="none" w:sz="0" w:space="0" w:color="auto"/>
              </w:divBdr>
            </w:div>
          </w:divsChild>
        </w:div>
        <w:div w:id="960191275">
          <w:marLeft w:val="0"/>
          <w:marRight w:val="0"/>
          <w:marTop w:val="0"/>
          <w:marBottom w:val="0"/>
          <w:divBdr>
            <w:top w:val="none" w:sz="0" w:space="0" w:color="auto"/>
            <w:left w:val="none" w:sz="0" w:space="0" w:color="auto"/>
            <w:bottom w:val="none" w:sz="0" w:space="0" w:color="auto"/>
            <w:right w:val="none" w:sz="0" w:space="0" w:color="auto"/>
          </w:divBdr>
          <w:divsChild>
            <w:div w:id="869302005">
              <w:marLeft w:val="0"/>
              <w:marRight w:val="0"/>
              <w:marTop w:val="0"/>
              <w:marBottom w:val="0"/>
              <w:divBdr>
                <w:top w:val="none" w:sz="0" w:space="0" w:color="auto"/>
                <w:left w:val="none" w:sz="0" w:space="0" w:color="auto"/>
                <w:bottom w:val="none" w:sz="0" w:space="0" w:color="auto"/>
                <w:right w:val="none" w:sz="0" w:space="0" w:color="auto"/>
              </w:divBdr>
            </w:div>
          </w:divsChild>
        </w:div>
        <w:div w:id="1066682445">
          <w:marLeft w:val="0"/>
          <w:marRight w:val="0"/>
          <w:marTop w:val="0"/>
          <w:marBottom w:val="0"/>
          <w:divBdr>
            <w:top w:val="none" w:sz="0" w:space="0" w:color="auto"/>
            <w:left w:val="none" w:sz="0" w:space="0" w:color="auto"/>
            <w:bottom w:val="none" w:sz="0" w:space="0" w:color="auto"/>
            <w:right w:val="none" w:sz="0" w:space="0" w:color="auto"/>
          </w:divBdr>
          <w:divsChild>
            <w:div w:id="1717319138">
              <w:marLeft w:val="0"/>
              <w:marRight w:val="0"/>
              <w:marTop w:val="0"/>
              <w:marBottom w:val="0"/>
              <w:divBdr>
                <w:top w:val="none" w:sz="0" w:space="0" w:color="auto"/>
                <w:left w:val="none" w:sz="0" w:space="0" w:color="auto"/>
                <w:bottom w:val="none" w:sz="0" w:space="0" w:color="auto"/>
                <w:right w:val="none" w:sz="0" w:space="0" w:color="auto"/>
              </w:divBdr>
            </w:div>
          </w:divsChild>
        </w:div>
        <w:div w:id="1133981745">
          <w:marLeft w:val="0"/>
          <w:marRight w:val="0"/>
          <w:marTop w:val="0"/>
          <w:marBottom w:val="0"/>
          <w:divBdr>
            <w:top w:val="none" w:sz="0" w:space="0" w:color="auto"/>
            <w:left w:val="none" w:sz="0" w:space="0" w:color="auto"/>
            <w:bottom w:val="none" w:sz="0" w:space="0" w:color="auto"/>
            <w:right w:val="none" w:sz="0" w:space="0" w:color="auto"/>
          </w:divBdr>
          <w:divsChild>
            <w:div w:id="1243181639">
              <w:marLeft w:val="0"/>
              <w:marRight w:val="0"/>
              <w:marTop w:val="0"/>
              <w:marBottom w:val="0"/>
              <w:divBdr>
                <w:top w:val="none" w:sz="0" w:space="0" w:color="auto"/>
                <w:left w:val="none" w:sz="0" w:space="0" w:color="auto"/>
                <w:bottom w:val="none" w:sz="0" w:space="0" w:color="auto"/>
                <w:right w:val="none" w:sz="0" w:space="0" w:color="auto"/>
              </w:divBdr>
            </w:div>
          </w:divsChild>
        </w:div>
        <w:div w:id="1416440100">
          <w:marLeft w:val="0"/>
          <w:marRight w:val="0"/>
          <w:marTop w:val="0"/>
          <w:marBottom w:val="0"/>
          <w:divBdr>
            <w:top w:val="none" w:sz="0" w:space="0" w:color="auto"/>
            <w:left w:val="none" w:sz="0" w:space="0" w:color="auto"/>
            <w:bottom w:val="none" w:sz="0" w:space="0" w:color="auto"/>
            <w:right w:val="none" w:sz="0" w:space="0" w:color="auto"/>
          </w:divBdr>
          <w:divsChild>
            <w:div w:id="800997883">
              <w:marLeft w:val="0"/>
              <w:marRight w:val="0"/>
              <w:marTop w:val="0"/>
              <w:marBottom w:val="0"/>
              <w:divBdr>
                <w:top w:val="none" w:sz="0" w:space="0" w:color="auto"/>
                <w:left w:val="none" w:sz="0" w:space="0" w:color="auto"/>
                <w:bottom w:val="none" w:sz="0" w:space="0" w:color="auto"/>
                <w:right w:val="none" w:sz="0" w:space="0" w:color="auto"/>
              </w:divBdr>
            </w:div>
          </w:divsChild>
        </w:div>
        <w:div w:id="1473257506">
          <w:marLeft w:val="0"/>
          <w:marRight w:val="0"/>
          <w:marTop w:val="0"/>
          <w:marBottom w:val="0"/>
          <w:divBdr>
            <w:top w:val="none" w:sz="0" w:space="0" w:color="auto"/>
            <w:left w:val="none" w:sz="0" w:space="0" w:color="auto"/>
            <w:bottom w:val="none" w:sz="0" w:space="0" w:color="auto"/>
            <w:right w:val="none" w:sz="0" w:space="0" w:color="auto"/>
          </w:divBdr>
          <w:divsChild>
            <w:div w:id="1302686793">
              <w:marLeft w:val="0"/>
              <w:marRight w:val="0"/>
              <w:marTop w:val="0"/>
              <w:marBottom w:val="0"/>
              <w:divBdr>
                <w:top w:val="none" w:sz="0" w:space="0" w:color="auto"/>
                <w:left w:val="none" w:sz="0" w:space="0" w:color="auto"/>
                <w:bottom w:val="none" w:sz="0" w:space="0" w:color="auto"/>
                <w:right w:val="none" w:sz="0" w:space="0" w:color="auto"/>
              </w:divBdr>
            </w:div>
            <w:div w:id="1356464257">
              <w:marLeft w:val="0"/>
              <w:marRight w:val="0"/>
              <w:marTop w:val="0"/>
              <w:marBottom w:val="0"/>
              <w:divBdr>
                <w:top w:val="none" w:sz="0" w:space="0" w:color="auto"/>
                <w:left w:val="none" w:sz="0" w:space="0" w:color="auto"/>
                <w:bottom w:val="none" w:sz="0" w:space="0" w:color="auto"/>
                <w:right w:val="none" w:sz="0" w:space="0" w:color="auto"/>
              </w:divBdr>
            </w:div>
          </w:divsChild>
        </w:div>
        <w:div w:id="1624844187">
          <w:marLeft w:val="0"/>
          <w:marRight w:val="0"/>
          <w:marTop w:val="0"/>
          <w:marBottom w:val="0"/>
          <w:divBdr>
            <w:top w:val="none" w:sz="0" w:space="0" w:color="auto"/>
            <w:left w:val="none" w:sz="0" w:space="0" w:color="auto"/>
            <w:bottom w:val="none" w:sz="0" w:space="0" w:color="auto"/>
            <w:right w:val="none" w:sz="0" w:space="0" w:color="auto"/>
          </w:divBdr>
          <w:divsChild>
            <w:div w:id="1597709163">
              <w:marLeft w:val="0"/>
              <w:marRight w:val="0"/>
              <w:marTop w:val="0"/>
              <w:marBottom w:val="0"/>
              <w:divBdr>
                <w:top w:val="none" w:sz="0" w:space="0" w:color="auto"/>
                <w:left w:val="none" w:sz="0" w:space="0" w:color="auto"/>
                <w:bottom w:val="none" w:sz="0" w:space="0" w:color="auto"/>
                <w:right w:val="none" w:sz="0" w:space="0" w:color="auto"/>
              </w:divBdr>
            </w:div>
          </w:divsChild>
        </w:div>
        <w:div w:id="1790856771">
          <w:marLeft w:val="0"/>
          <w:marRight w:val="0"/>
          <w:marTop w:val="0"/>
          <w:marBottom w:val="0"/>
          <w:divBdr>
            <w:top w:val="none" w:sz="0" w:space="0" w:color="auto"/>
            <w:left w:val="none" w:sz="0" w:space="0" w:color="auto"/>
            <w:bottom w:val="none" w:sz="0" w:space="0" w:color="auto"/>
            <w:right w:val="none" w:sz="0" w:space="0" w:color="auto"/>
          </w:divBdr>
          <w:divsChild>
            <w:div w:id="674462011">
              <w:marLeft w:val="0"/>
              <w:marRight w:val="0"/>
              <w:marTop w:val="0"/>
              <w:marBottom w:val="0"/>
              <w:divBdr>
                <w:top w:val="none" w:sz="0" w:space="0" w:color="auto"/>
                <w:left w:val="none" w:sz="0" w:space="0" w:color="auto"/>
                <w:bottom w:val="none" w:sz="0" w:space="0" w:color="auto"/>
                <w:right w:val="none" w:sz="0" w:space="0" w:color="auto"/>
              </w:divBdr>
            </w:div>
          </w:divsChild>
        </w:div>
        <w:div w:id="1978995504">
          <w:marLeft w:val="0"/>
          <w:marRight w:val="0"/>
          <w:marTop w:val="0"/>
          <w:marBottom w:val="0"/>
          <w:divBdr>
            <w:top w:val="none" w:sz="0" w:space="0" w:color="auto"/>
            <w:left w:val="none" w:sz="0" w:space="0" w:color="auto"/>
            <w:bottom w:val="none" w:sz="0" w:space="0" w:color="auto"/>
            <w:right w:val="none" w:sz="0" w:space="0" w:color="auto"/>
          </w:divBdr>
          <w:divsChild>
            <w:div w:id="17551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2539">
      <w:bodyDiv w:val="1"/>
      <w:marLeft w:val="0"/>
      <w:marRight w:val="0"/>
      <w:marTop w:val="0"/>
      <w:marBottom w:val="0"/>
      <w:divBdr>
        <w:top w:val="none" w:sz="0" w:space="0" w:color="auto"/>
        <w:left w:val="none" w:sz="0" w:space="0" w:color="auto"/>
        <w:bottom w:val="none" w:sz="0" w:space="0" w:color="auto"/>
        <w:right w:val="none" w:sz="0" w:space="0" w:color="auto"/>
      </w:divBdr>
      <w:divsChild>
        <w:div w:id="34358649">
          <w:marLeft w:val="0"/>
          <w:marRight w:val="0"/>
          <w:marTop w:val="0"/>
          <w:marBottom w:val="0"/>
          <w:divBdr>
            <w:top w:val="none" w:sz="0" w:space="0" w:color="auto"/>
            <w:left w:val="none" w:sz="0" w:space="0" w:color="auto"/>
            <w:bottom w:val="none" w:sz="0" w:space="0" w:color="auto"/>
            <w:right w:val="none" w:sz="0" w:space="0" w:color="auto"/>
          </w:divBdr>
          <w:divsChild>
            <w:div w:id="1842813350">
              <w:marLeft w:val="0"/>
              <w:marRight w:val="0"/>
              <w:marTop w:val="0"/>
              <w:marBottom w:val="0"/>
              <w:divBdr>
                <w:top w:val="none" w:sz="0" w:space="0" w:color="auto"/>
                <w:left w:val="none" w:sz="0" w:space="0" w:color="auto"/>
                <w:bottom w:val="none" w:sz="0" w:space="0" w:color="auto"/>
                <w:right w:val="none" w:sz="0" w:space="0" w:color="auto"/>
              </w:divBdr>
            </w:div>
          </w:divsChild>
        </w:div>
        <w:div w:id="200214683">
          <w:marLeft w:val="0"/>
          <w:marRight w:val="0"/>
          <w:marTop w:val="0"/>
          <w:marBottom w:val="0"/>
          <w:divBdr>
            <w:top w:val="none" w:sz="0" w:space="0" w:color="auto"/>
            <w:left w:val="none" w:sz="0" w:space="0" w:color="auto"/>
            <w:bottom w:val="none" w:sz="0" w:space="0" w:color="auto"/>
            <w:right w:val="none" w:sz="0" w:space="0" w:color="auto"/>
          </w:divBdr>
          <w:divsChild>
            <w:div w:id="1710059485">
              <w:marLeft w:val="0"/>
              <w:marRight w:val="0"/>
              <w:marTop w:val="0"/>
              <w:marBottom w:val="0"/>
              <w:divBdr>
                <w:top w:val="none" w:sz="0" w:space="0" w:color="auto"/>
                <w:left w:val="none" w:sz="0" w:space="0" w:color="auto"/>
                <w:bottom w:val="none" w:sz="0" w:space="0" w:color="auto"/>
                <w:right w:val="none" w:sz="0" w:space="0" w:color="auto"/>
              </w:divBdr>
            </w:div>
          </w:divsChild>
        </w:div>
        <w:div w:id="274487961">
          <w:marLeft w:val="0"/>
          <w:marRight w:val="0"/>
          <w:marTop w:val="0"/>
          <w:marBottom w:val="0"/>
          <w:divBdr>
            <w:top w:val="none" w:sz="0" w:space="0" w:color="auto"/>
            <w:left w:val="none" w:sz="0" w:space="0" w:color="auto"/>
            <w:bottom w:val="none" w:sz="0" w:space="0" w:color="auto"/>
            <w:right w:val="none" w:sz="0" w:space="0" w:color="auto"/>
          </w:divBdr>
          <w:divsChild>
            <w:div w:id="357124789">
              <w:marLeft w:val="0"/>
              <w:marRight w:val="0"/>
              <w:marTop w:val="0"/>
              <w:marBottom w:val="0"/>
              <w:divBdr>
                <w:top w:val="none" w:sz="0" w:space="0" w:color="auto"/>
                <w:left w:val="none" w:sz="0" w:space="0" w:color="auto"/>
                <w:bottom w:val="none" w:sz="0" w:space="0" w:color="auto"/>
                <w:right w:val="none" w:sz="0" w:space="0" w:color="auto"/>
              </w:divBdr>
            </w:div>
          </w:divsChild>
        </w:div>
        <w:div w:id="351030834">
          <w:marLeft w:val="0"/>
          <w:marRight w:val="0"/>
          <w:marTop w:val="0"/>
          <w:marBottom w:val="0"/>
          <w:divBdr>
            <w:top w:val="none" w:sz="0" w:space="0" w:color="auto"/>
            <w:left w:val="none" w:sz="0" w:space="0" w:color="auto"/>
            <w:bottom w:val="none" w:sz="0" w:space="0" w:color="auto"/>
            <w:right w:val="none" w:sz="0" w:space="0" w:color="auto"/>
          </w:divBdr>
          <w:divsChild>
            <w:div w:id="688531095">
              <w:marLeft w:val="0"/>
              <w:marRight w:val="0"/>
              <w:marTop w:val="0"/>
              <w:marBottom w:val="0"/>
              <w:divBdr>
                <w:top w:val="none" w:sz="0" w:space="0" w:color="auto"/>
                <w:left w:val="none" w:sz="0" w:space="0" w:color="auto"/>
                <w:bottom w:val="none" w:sz="0" w:space="0" w:color="auto"/>
                <w:right w:val="none" w:sz="0" w:space="0" w:color="auto"/>
              </w:divBdr>
            </w:div>
          </w:divsChild>
        </w:div>
        <w:div w:id="401566867">
          <w:marLeft w:val="0"/>
          <w:marRight w:val="0"/>
          <w:marTop w:val="0"/>
          <w:marBottom w:val="0"/>
          <w:divBdr>
            <w:top w:val="none" w:sz="0" w:space="0" w:color="auto"/>
            <w:left w:val="none" w:sz="0" w:space="0" w:color="auto"/>
            <w:bottom w:val="none" w:sz="0" w:space="0" w:color="auto"/>
            <w:right w:val="none" w:sz="0" w:space="0" w:color="auto"/>
          </w:divBdr>
          <w:divsChild>
            <w:div w:id="1229684415">
              <w:marLeft w:val="0"/>
              <w:marRight w:val="0"/>
              <w:marTop w:val="0"/>
              <w:marBottom w:val="0"/>
              <w:divBdr>
                <w:top w:val="none" w:sz="0" w:space="0" w:color="auto"/>
                <w:left w:val="none" w:sz="0" w:space="0" w:color="auto"/>
                <w:bottom w:val="none" w:sz="0" w:space="0" w:color="auto"/>
                <w:right w:val="none" w:sz="0" w:space="0" w:color="auto"/>
              </w:divBdr>
            </w:div>
          </w:divsChild>
        </w:div>
        <w:div w:id="538856815">
          <w:marLeft w:val="0"/>
          <w:marRight w:val="0"/>
          <w:marTop w:val="0"/>
          <w:marBottom w:val="0"/>
          <w:divBdr>
            <w:top w:val="none" w:sz="0" w:space="0" w:color="auto"/>
            <w:left w:val="none" w:sz="0" w:space="0" w:color="auto"/>
            <w:bottom w:val="none" w:sz="0" w:space="0" w:color="auto"/>
            <w:right w:val="none" w:sz="0" w:space="0" w:color="auto"/>
          </w:divBdr>
          <w:divsChild>
            <w:div w:id="628363116">
              <w:marLeft w:val="0"/>
              <w:marRight w:val="0"/>
              <w:marTop w:val="0"/>
              <w:marBottom w:val="0"/>
              <w:divBdr>
                <w:top w:val="none" w:sz="0" w:space="0" w:color="auto"/>
                <w:left w:val="none" w:sz="0" w:space="0" w:color="auto"/>
                <w:bottom w:val="none" w:sz="0" w:space="0" w:color="auto"/>
                <w:right w:val="none" w:sz="0" w:space="0" w:color="auto"/>
              </w:divBdr>
            </w:div>
          </w:divsChild>
        </w:div>
        <w:div w:id="634678175">
          <w:marLeft w:val="0"/>
          <w:marRight w:val="0"/>
          <w:marTop w:val="0"/>
          <w:marBottom w:val="0"/>
          <w:divBdr>
            <w:top w:val="none" w:sz="0" w:space="0" w:color="auto"/>
            <w:left w:val="none" w:sz="0" w:space="0" w:color="auto"/>
            <w:bottom w:val="none" w:sz="0" w:space="0" w:color="auto"/>
            <w:right w:val="none" w:sz="0" w:space="0" w:color="auto"/>
          </w:divBdr>
          <w:divsChild>
            <w:div w:id="307517083">
              <w:marLeft w:val="0"/>
              <w:marRight w:val="0"/>
              <w:marTop w:val="0"/>
              <w:marBottom w:val="0"/>
              <w:divBdr>
                <w:top w:val="none" w:sz="0" w:space="0" w:color="auto"/>
                <w:left w:val="none" w:sz="0" w:space="0" w:color="auto"/>
                <w:bottom w:val="none" w:sz="0" w:space="0" w:color="auto"/>
                <w:right w:val="none" w:sz="0" w:space="0" w:color="auto"/>
              </w:divBdr>
            </w:div>
          </w:divsChild>
        </w:div>
        <w:div w:id="729158104">
          <w:marLeft w:val="0"/>
          <w:marRight w:val="0"/>
          <w:marTop w:val="0"/>
          <w:marBottom w:val="0"/>
          <w:divBdr>
            <w:top w:val="none" w:sz="0" w:space="0" w:color="auto"/>
            <w:left w:val="none" w:sz="0" w:space="0" w:color="auto"/>
            <w:bottom w:val="none" w:sz="0" w:space="0" w:color="auto"/>
            <w:right w:val="none" w:sz="0" w:space="0" w:color="auto"/>
          </w:divBdr>
          <w:divsChild>
            <w:div w:id="751467550">
              <w:marLeft w:val="0"/>
              <w:marRight w:val="0"/>
              <w:marTop w:val="0"/>
              <w:marBottom w:val="0"/>
              <w:divBdr>
                <w:top w:val="none" w:sz="0" w:space="0" w:color="auto"/>
                <w:left w:val="none" w:sz="0" w:space="0" w:color="auto"/>
                <w:bottom w:val="none" w:sz="0" w:space="0" w:color="auto"/>
                <w:right w:val="none" w:sz="0" w:space="0" w:color="auto"/>
              </w:divBdr>
            </w:div>
          </w:divsChild>
        </w:div>
        <w:div w:id="812259313">
          <w:marLeft w:val="0"/>
          <w:marRight w:val="0"/>
          <w:marTop w:val="0"/>
          <w:marBottom w:val="0"/>
          <w:divBdr>
            <w:top w:val="none" w:sz="0" w:space="0" w:color="auto"/>
            <w:left w:val="none" w:sz="0" w:space="0" w:color="auto"/>
            <w:bottom w:val="none" w:sz="0" w:space="0" w:color="auto"/>
            <w:right w:val="none" w:sz="0" w:space="0" w:color="auto"/>
          </w:divBdr>
          <w:divsChild>
            <w:div w:id="174657832">
              <w:marLeft w:val="0"/>
              <w:marRight w:val="0"/>
              <w:marTop w:val="0"/>
              <w:marBottom w:val="0"/>
              <w:divBdr>
                <w:top w:val="none" w:sz="0" w:space="0" w:color="auto"/>
                <w:left w:val="none" w:sz="0" w:space="0" w:color="auto"/>
                <w:bottom w:val="none" w:sz="0" w:space="0" w:color="auto"/>
                <w:right w:val="none" w:sz="0" w:space="0" w:color="auto"/>
              </w:divBdr>
            </w:div>
          </w:divsChild>
        </w:div>
        <w:div w:id="952639156">
          <w:marLeft w:val="0"/>
          <w:marRight w:val="0"/>
          <w:marTop w:val="0"/>
          <w:marBottom w:val="0"/>
          <w:divBdr>
            <w:top w:val="none" w:sz="0" w:space="0" w:color="auto"/>
            <w:left w:val="none" w:sz="0" w:space="0" w:color="auto"/>
            <w:bottom w:val="none" w:sz="0" w:space="0" w:color="auto"/>
            <w:right w:val="none" w:sz="0" w:space="0" w:color="auto"/>
          </w:divBdr>
          <w:divsChild>
            <w:div w:id="1812088772">
              <w:marLeft w:val="0"/>
              <w:marRight w:val="0"/>
              <w:marTop w:val="0"/>
              <w:marBottom w:val="0"/>
              <w:divBdr>
                <w:top w:val="none" w:sz="0" w:space="0" w:color="auto"/>
                <w:left w:val="none" w:sz="0" w:space="0" w:color="auto"/>
                <w:bottom w:val="none" w:sz="0" w:space="0" w:color="auto"/>
                <w:right w:val="none" w:sz="0" w:space="0" w:color="auto"/>
              </w:divBdr>
            </w:div>
          </w:divsChild>
        </w:div>
        <w:div w:id="955210889">
          <w:marLeft w:val="0"/>
          <w:marRight w:val="0"/>
          <w:marTop w:val="0"/>
          <w:marBottom w:val="0"/>
          <w:divBdr>
            <w:top w:val="none" w:sz="0" w:space="0" w:color="auto"/>
            <w:left w:val="none" w:sz="0" w:space="0" w:color="auto"/>
            <w:bottom w:val="none" w:sz="0" w:space="0" w:color="auto"/>
            <w:right w:val="none" w:sz="0" w:space="0" w:color="auto"/>
          </w:divBdr>
          <w:divsChild>
            <w:div w:id="979724687">
              <w:marLeft w:val="0"/>
              <w:marRight w:val="0"/>
              <w:marTop w:val="0"/>
              <w:marBottom w:val="0"/>
              <w:divBdr>
                <w:top w:val="none" w:sz="0" w:space="0" w:color="auto"/>
                <w:left w:val="none" w:sz="0" w:space="0" w:color="auto"/>
                <w:bottom w:val="none" w:sz="0" w:space="0" w:color="auto"/>
                <w:right w:val="none" w:sz="0" w:space="0" w:color="auto"/>
              </w:divBdr>
            </w:div>
          </w:divsChild>
        </w:div>
        <w:div w:id="991519095">
          <w:marLeft w:val="0"/>
          <w:marRight w:val="0"/>
          <w:marTop w:val="0"/>
          <w:marBottom w:val="0"/>
          <w:divBdr>
            <w:top w:val="none" w:sz="0" w:space="0" w:color="auto"/>
            <w:left w:val="none" w:sz="0" w:space="0" w:color="auto"/>
            <w:bottom w:val="none" w:sz="0" w:space="0" w:color="auto"/>
            <w:right w:val="none" w:sz="0" w:space="0" w:color="auto"/>
          </w:divBdr>
          <w:divsChild>
            <w:div w:id="1763650134">
              <w:marLeft w:val="0"/>
              <w:marRight w:val="0"/>
              <w:marTop w:val="0"/>
              <w:marBottom w:val="0"/>
              <w:divBdr>
                <w:top w:val="none" w:sz="0" w:space="0" w:color="auto"/>
                <w:left w:val="none" w:sz="0" w:space="0" w:color="auto"/>
                <w:bottom w:val="none" w:sz="0" w:space="0" w:color="auto"/>
                <w:right w:val="none" w:sz="0" w:space="0" w:color="auto"/>
              </w:divBdr>
            </w:div>
          </w:divsChild>
        </w:div>
        <w:div w:id="1046023362">
          <w:marLeft w:val="0"/>
          <w:marRight w:val="0"/>
          <w:marTop w:val="0"/>
          <w:marBottom w:val="0"/>
          <w:divBdr>
            <w:top w:val="none" w:sz="0" w:space="0" w:color="auto"/>
            <w:left w:val="none" w:sz="0" w:space="0" w:color="auto"/>
            <w:bottom w:val="none" w:sz="0" w:space="0" w:color="auto"/>
            <w:right w:val="none" w:sz="0" w:space="0" w:color="auto"/>
          </w:divBdr>
          <w:divsChild>
            <w:div w:id="383795029">
              <w:marLeft w:val="0"/>
              <w:marRight w:val="0"/>
              <w:marTop w:val="0"/>
              <w:marBottom w:val="0"/>
              <w:divBdr>
                <w:top w:val="none" w:sz="0" w:space="0" w:color="auto"/>
                <w:left w:val="none" w:sz="0" w:space="0" w:color="auto"/>
                <w:bottom w:val="none" w:sz="0" w:space="0" w:color="auto"/>
                <w:right w:val="none" w:sz="0" w:space="0" w:color="auto"/>
              </w:divBdr>
            </w:div>
          </w:divsChild>
        </w:div>
        <w:div w:id="1050687002">
          <w:marLeft w:val="0"/>
          <w:marRight w:val="0"/>
          <w:marTop w:val="0"/>
          <w:marBottom w:val="0"/>
          <w:divBdr>
            <w:top w:val="none" w:sz="0" w:space="0" w:color="auto"/>
            <w:left w:val="none" w:sz="0" w:space="0" w:color="auto"/>
            <w:bottom w:val="none" w:sz="0" w:space="0" w:color="auto"/>
            <w:right w:val="none" w:sz="0" w:space="0" w:color="auto"/>
          </w:divBdr>
          <w:divsChild>
            <w:div w:id="2121795930">
              <w:marLeft w:val="0"/>
              <w:marRight w:val="0"/>
              <w:marTop w:val="0"/>
              <w:marBottom w:val="0"/>
              <w:divBdr>
                <w:top w:val="none" w:sz="0" w:space="0" w:color="auto"/>
                <w:left w:val="none" w:sz="0" w:space="0" w:color="auto"/>
                <w:bottom w:val="none" w:sz="0" w:space="0" w:color="auto"/>
                <w:right w:val="none" w:sz="0" w:space="0" w:color="auto"/>
              </w:divBdr>
            </w:div>
          </w:divsChild>
        </w:div>
        <w:div w:id="1161655981">
          <w:marLeft w:val="0"/>
          <w:marRight w:val="0"/>
          <w:marTop w:val="0"/>
          <w:marBottom w:val="0"/>
          <w:divBdr>
            <w:top w:val="none" w:sz="0" w:space="0" w:color="auto"/>
            <w:left w:val="none" w:sz="0" w:space="0" w:color="auto"/>
            <w:bottom w:val="none" w:sz="0" w:space="0" w:color="auto"/>
            <w:right w:val="none" w:sz="0" w:space="0" w:color="auto"/>
          </w:divBdr>
          <w:divsChild>
            <w:div w:id="931352860">
              <w:marLeft w:val="0"/>
              <w:marRight w:val="0"/>
              <w:marTop w:val="0"/>
              <w:marBottom w:val="0"/>
              <w:divBdr>
                <w:top w:val="none" w:sz="0" w:space="0" w:color="auto"/>
                <w:left w:val="none" w:sz="0" w:space="0" w:color="auto"/>
                <w:bottom w:val="none" w:sz="0" w:space="0" w:color="auto"/>
                <w:right w:val="none" w:sz="0" w:space="0" w:color="auto"/>
              </w:divBdr>
            </w:div>
          </w:divsChild>
        </w:div>
        <w:div w:id="1225869732">
          <w:marLeft w:val="0"/>
          <w:marRight w:val="0"/>
          <w:marTop w:val="0"/>
          <w:marBottom w:val="0"/>
          <w:divBdr>
            <w:top w:val="none" w:sz="0" w:space="0" w:color="auto"/>
            <w:left w:val="none" w:sz="0" w:space="0" w:color="auto"/>
            <w:bottom w:val="none" w:sz="0" w:space="0" w:color="auto"/>
            <w:right w:val="none" w:sz="0" w:space="0" w:color="auto"/>
          </w:divBdr>
          <w:divsChild>
            <w:div w:id="1781025726">
              <w:marLeft w:val="0"/>
              <w:marRight w:val="0"/>
              <w:marTop w:val="0"/>
              <w:marBottom w:val="0"/>
              <w:divBdr>
                <w:top w:val="none" w:sz="0" w:space="0" w:color="auto"/>
                <w:left w:val="none" w:sz="0" w:space="0" w:color="auto"/>
                <w:bottom w:val="none" w:sz="0" w:space="0" w:color="auto"/>
                <w:right w:val="none" w:sz="0" w:space="0" w:color="auto"/>
              </w:divBdr>
            </w:div>
          </w:divsChild>
        </w:div>
        <w:div w:id="1405952087">
          <w:marLeft w:val="0"/>
          <w:marRight w:val="0"/>
          <w:marTop w:val="0"/>
          <w:marBottom w:val="0"/>
          <w:divBdr>
            <w:top w:val="none" w:sz="0" w:space="0" w:color="auto"/>
            <w:left w:val="none" w:sz="0" w:space="0" w:color="auto"/>
            <w:bottom w:val="none" w:sz="0" w:space="0" w:color="auto"/>
            <w:right w:val="none" w:sz="0" w:space="0" w:color="auto"/>
          </w:divBdr>
          <w:divsChild>
            <w:div w:id="1758096093">
              <w:marLeft w:val="0"/>
              <w:marRight w:val="0"/>
              <w:marTop w:val="0"/>
              <w:marBottom w:val="0"/>
              <w:divBdr>
                <w:top w:val="none" w:sz="0" w:space="0" w:color="auto"/>
                <w:left w:val="none" w:sz="0" w:space="0" w:color="auto"/>
                <w:bottom w:val="none" w:sz="0" w:space="0" w:color="auto"/>
                <w:right w:val="none" w:sz="0" w:space="0" w:color="auto"/>
              </w:divBdr>
            </w:div>
          </w:divsChild>
        </w:div>
        <w:div w:id="1472550709">
          <w:marLeft w:val="0"/>
          <w:marRight w:val="0"/>
          <w:marTop w:val="0"/>
          <w:marBottom w:val="0"/>
          <w:divBdr>
            <w:top w:val="none" w:sz="0" w:space="0" w:color="auto"/>
            <w:left w:val="none" w:sz="0" w:space="0" w:color="auto"/>
            <w:bottom w:val="none" w:sz="0" w:space="0" w:color="auto"/>
            <w:right w:val="none" w:sz="0" w:space="0" w:color="auto"/>
          </w:divBdr>
          <w:divsChild>
            <w:div w:id="1954290829">
              <w:marLeft w:val="0"/>
              <w:marRight w:val="0"/>
              <w:marTop w:val="0"/>
              <w:marBottom w:val="0"/>
              <w:divBdr>
                <w:top w:val="none" w:sz="0" w:space="0" w:color="auto"/>
                <w:left w:val="none" w:sz="0" w:space="0" w:color="auto"/>
                <w:bottom w:val="none" w:sz="0" w:space="0" w:color="auto"/>
                <w:right w:val="none" w:sz="0" w:space="0" w:color="auto"/>
              </w:divBdr>
            </w:div>
          </w:divsChild>
        </w:div>
        <w:div w:id="1488979095">
          <w:marLeft w:val="0"/>
          <w:marRight w:val="0"/>
          <w:marTop w:val="0"/>
          <w:marBottom w:val="0"/>
          <w:divBdr>
            <w:top w:val="none" w:sz="0" w:space="0" w:color="auto"/>
            <w:left w:val="none" w:sz="0" w:space="0" w:color="auto"/>
            <w:bottom w:val="none" w:sz="0" w:space="0" w:color="auto"/>
            <w:right w:val="none" w:sz="0" w:space="0" w:color="auto"/>
          </w:divBdr>
          <w:divsChild>
            <w:div w:id="1348100362">
              <w:marLeft w:val="0"/>
              <w:marRight w:val="0"/>
              <w:marTop w:val="0"/>
              <w:marBottom w:val="0"/>
              <w:divBdr>
                <w:top w:val="none" w:sz="0" w:space="0" w:color="auto"/>
                <w:left w:val="none" w:sz="0" w:space="0" w:color="auto"/>
                <w:bottom w:val="none" w:sz="0" w:space="0" w:color="auto"/>
                <w:right w:val="none" w:sz="0" w:space="0" w:color="auto"/>
              </w:divBdr>
            </w:div>
          </w:divsChild>
        </w:div>
        <w:div w:id="1637224328">
          <w:marLeft w:val="0"/>
          <w:marRight w:val="0"/>
          <w:marTop w:val="0"/>
          <w:marBottom w:val="0"/>
          <w:divBdr>
            <w:top w:val="none" w:sz="0" w:space="0" w:color="auto"/>
            <w:left w:val="none" w:sz="0" w:space="0" w:color="auto"/>
            <w:bottom w:val="none" w:sz="0" w:space="0" w:color="auto"/>
            <w:right w:val="none" w:sz="0" w:space="0" w:color="auto"/>
          </w:divBdr>
          <w:divsChild>
            <w:div w:id="1132870796">
              <w:marLeft w:val="0"/>
              <w:marRight w:val="0"/>
              <w:marTop w:val="0"/>
              <w:marBottom w:val="0"/>
              <w:divBdr>
                <w:top w:val="none" w:sz="0" w:space="0" w:color="auto"/>
                <w:left w:val="none" w:sz="0" w:space="0" w:color="auto"/>
                <w:bottom w:val="none" w:sz="0" w:space="0" w:color="auto"/>
                <w:right w:val="none" w:sz="0" w:space="0" w:color="auto"/>
              </w:divBdr>
            </w:div>
          </w:divsChild>
        </w:div>
        <w:div w:id="1663964574">
          <w:marLeft w:val="0"/>
          <w:marRight w:val="0"/>
          <w:marTop w:val="0"/>
          <w:marBottom w:val="0"/>
          <w:divBdr>
            <w:top w:val="none" w:sz="0" w:space="0" w:color="auto"/>
            <w:left w:val="none" w:sz="0" w:space="0" w:color="auto"/>
            <w:bottom w:val="none" w:sz="0" w:space="0" w:color="auto"/>
            <w:right w:val="none" w:sz="0" w:space="0" w:color="auto"/>
          </w:divBdr>
          <w:divsChild>
            <w:div w:id="372536601">
              <w:marLeft w:val="0"/>
              <w:marRight w:val="0"/>
              <w:marTop w:val="0"/>
              <w:marBottom w:val="0"/>
              <w:divBdr>
                <w:top w:val="none" w:sz="0" w:space="0" w:color="auto"/>
                <w:left w:val="none" w:sz="0" w:space="0" w:color="auto"/>
                <w:bottom w:val="none" w:sz="0" w:space="0" w:color="auto"/>
                <w:right w:val="none" w:sz="0" w:space="0" w:color="auto"/>
              </w:divBdr>
            </w:div>
          </w:divsChild>
        </w:div>
        <w:div w:id="1674601743">
          <w:marLeft w:val="0"/>
          <w:marRight w:val="0"/>
          <w:marTop w:val="0"/>
          <w:marBottom w:val="0"/>
          <w:divBdr>
            <w:top w:val="none" w:sz="0" w:space="0" w:color="auto"/>
            <w:left w:val="none" w:sz="0" w:space="0" w:color="auto"/>
            <w:bottom w:val="none" w:sz="0" w:space="0" w:color="auto"/>
            <w:right w:val="none" w:sz="0" w:space="0" w:color="auto"/>
          </w:divBdr>
          <w:divsChild>
            <w:div w:id="527260818">
              <w:marLeft w:val="0"/>
              <w:marRight w:val="0"/>
              <w:marTop w:val="0"/>
              <w:marBottom w:val="0"/>
              <w:divBdr>
                <w:top w:val="none" w:sz="0" w:space="0" w:color="auto"/>
                <w:left w:val="none" w:sz="0" w:space="0" w:color="auto"/>
                <w:bottom w:val="none" w:sz="0" w:space="0" w:color="auto"/>
                <w:right w:val="none" w:sz="0" w:space="0" w:color="auto"/>
              </w:divBdr>
            </w:div>
          </w:divsChild>
        </w:div>
        <w:div w:id="1764186793">
          <w:marLeft w:val="0"/>
          <w:marRight w:val="0"/>
          <w:marTop w:val="0"/>
          <w:marBottom w:val="0"/>
          <w:divBdr>
            <w:top w:val="none" w:sz="0" w:space="0" w:color="auto"/>
            <w:left w:val="none" w:sz="0" w:space="0" w:color="auto"/>
            <w:bottom w:val="none" w:sz="0" w:space="0" w:color="auto"/>
            <w:right w:val="none" w:sz="0" w:space="0" w:color="auto"/>
          </w:divBdr>
          <w:divsChild>
            <w:div w:id="2108379721">
              <w:marLeft w:val="0"/>
              <w:marRight w:val="0"/>
              <w:marTop w:val="0"/>
              <w:marBottom w:val="0"/>
              <w:divBdr>
                <w:top w:val="none" w:sz="0" w:space="0" w:color="auto"/>
                <w:left w:val="none" w:sz="0" w:space="0" w:color="auto"/>
                <w:bottom w:val="none" w:sz="0" w:space="0" w:color="auto"/>
                <w:right w:val="none" w:sz="0" w:space="0" w:color="auto"/>
              </w:divBdr>
            </w:div>
          </w:divsChild>
        </w:div>
        <w:div w:id="1767076993">
          <w:marLeft w:val="0"/>
          <w:marRight w:val="0"/>
          <w:marTop w:val="0"/>
          <w:marBottom w:val="0"/>
          <w:divBdr>
            <w:top w:val="none" w:sz="0" w:space="0" w:color="auto"/>
            <w:left w:val="none" w:sz="0" w:space="0" w:color="auto"/>
            <w:bottom w:val="none" w:sz="0" w:space="0" w:color="auto"/>
            <w:right w:val="none" w:sz="0" w:space="0" w:color="auto"/>
          </w:divBdr>
          <w:divsChild>
            <w:div w:id="589392973">
              <w:marLeft w:val="0"/>
              <w:marRight w:val="0"/>
              <w:marTop w:val="0"/>
              <w:marBottom w:val="0"/>
              <w:divBdr>
                <w:top w:val="none" w:sz="0" w:space="0" w:color="auto"/>
                <w:left w:val="none" w:sz="0" w:space="0" w:color="auto"/>
                <w:bottom w:val="none" w:sz="0" w:space="0" w:color="auto"/>
                <w:right w:val="none" w:sz="0" w:space="0" w:color="auto"/>
              </w:divBdr>
            </w:div>
          </w:divsChild>
        </w:div>
        <w:div w:id="2034376320">
          <w:marLeft w:val="0"/>
          <w:marRight w:val="0"/>
          <w:marTop w:val="0"/>
          <w:marBottom w:val="0"/>
          <w:divBdr>
            <w:top w:val="none" w:sz="0" w:space="0" w:color="auto"/>
            <w:left w:val="none" w:sz="0" w:space="0" w:color="auto"/>
            <w:bottom w:val="none" w:sz="0" w:space="0" w:color="auto"/>
            <w:right w:val="none" w:sz="0" w:space="0" w:color="auto"/>
          </w:divBdr>
          <w:divsChild>
            <w:div w:id="2064136059">
              <w:marLeft w:val="0"/>
              <w:marRight w:val="0"/>
              <w:marTop w:val="0"/>
              <w:marBottom w:val="0"/>
              <w:divBdr>
                <w:top w:val="none" w:sz="0" w:space="0" w:color="auto"/>
                <w:left w:val="none" w:sz="0" w:space="0" w:color="auto"/>
                <w:bottom w:val="none" w:sz="0" w:space="0" w:color="auto"/>
                <w:right w:val="none" w:sz="0" w:space="0" w:color="auto"/>
              </w:divBdr>
            </w:div>
          </w:divsChild>
        </w:div>
        <w:div w:id="2082870647">
          <w:marLeft w:val="0"/>
          <w:marRight w:val="0"/>
          <w:marTop w:val="0"/>
          <w:marBottom w:val="0"/>
          <w:divBdr>
            <w:top w:val="none" w:sz="0" w:space="0" w:color="auto"/>
            <w:left w:val="none" w:sz="0" w:space="0" w:color="auto"/>
            <w:bottom w:val="none" w:sz="0" w:space="0" w:color="auto"/>
            <w:right w:val="none" w:sz="0" w:space="0" w:color="auto"/>
          </w:divBdr>
          <w:divsChild>
            <w:div w:id="1720586618">
              <w:marLeft w:val="0"/>
              <w:marRight w:val="0"/>
              <w:marTop w:val="0"/>
              <w:marBottom w:val="0"/>
              <w:divBdr>
                <w:top w:val="none" w:sz="0" w:space="0" w:color="auto"/>
                <w:left w:val="none" w:sz="0" w:space="0" w:color="auto"/>
                <w:bottom w:val="none" w:sz="0" w:space="0" w:color="auto"/>
                <w:right w:val="none" w:sz="0" w:space="0" w:color="auto"/>
              </w:divBdr>
            </w:div>
          </w:divsChild>
        </w:div>
        <w:div w:id="2129077690">
          <w:marLeft w:val="0"/>
          <w:marRight w:val="0"/>
          <w:marTop w:val="0"/>
          <w:marBottom w:val="0"/>
          <w:divBdr>
            <w:top w:val="none" w:sz="0" w:space="0" w:color="auto"/>
            <w:left w:val="none" w:sz="0" w:space="0" w:color="auto"/>
            <w:bottom w:val="none" w:sz="0" w:space="0" w:color="auto"/>
            <w:right w:val="none" w:sz="0" w:space="0" w:color="auto"/>
          </w:divBdr>
          <w:divsChild>
            <w:div w:id="396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91169">
      <w:bodyDiv w:val="1"/>
      <w:marLeft w:val="0"/>
      <w:marRight w:val="0"/>
      <w:marTop w:val="0"/>
      <w:marBottom w:val="0"/>
      <w:divBdr>
        <w:top w:val="none" w:sz="0" w:space="0" w:color="auto"/>
        <w:left w:val="none" w:sz="0" w:space="0" w:color="auto"/>
        <w:bottom w:val="none" w:sz="0" w:space="0" w:color="auto"/>
        <w:right w:val="none" w:sz="0" w:space="0" w:color="auto"/>
      </w:divBdr>
      <w:divsChild>
        <w:div w:id="47998787">
          <w:marLeft w:val="0"/>
          <w:marRight w:val="0"/>
          <w:marTop w:val="0"/>
          <w:marBottom w:val="0"/>
          <w:divBdr>
            <w:top w:val="none" w:sz="0" w:space="0" w:color="auto"/>
            <w:left w:val="none" w:sz="0" w:space="0" w:color="auto"/>
            <w:bottom w:val="none" w:sz="0" w:space="0" w:color="auto"/>
            <w:right w:val="none" w:sz="0" w:space="0" w:color="auto"/>
          </w:divBdr>
          <w:divsChild>
            <w:div w:id="1163354929">
              <w:marLeft w:val="0"/>
              <w:marRight w:val="0"/>
              <w:marTop w:val="0"/>
              <w:marBottom w:val="0"/>
              <w:divBdr>
                <w:top w:val="none" w:sz="0" w:space="0" w:color="auto"/>
                <w:left w:val="none" w:sz="0" w:space="0" w:color="auto"/>
                <w:bottom w:val="none" w:sz="0" w:space="0" w:color="auto"/>
                <w:right w:val="none" w:sz="0" w:space="0" w:color="auto"/>
              </w:divBdr>
            </w:div>
          </w:divsChild>
        </w:div>
        <w:div w:id="87580742">
          <w:marLeft w:val="0"/>
          <w:marRight w:val="0"/>
          <w:marTop w:val="0"/>
          <w:marBottom w:val="0"/>
          <w:divBdr>
            <w:top w:val="none" w:sz="0" w:space="0" w:color="auto"/>
            <w:left w:val="none" w:sz="0" w:space="0" w:color="auto"/>
            <w:bottom w:val="none" w:sz="0" w:space="0" w:color="auto"/>
            <w:right w:val="none" w:sz="0" w:space="0" w:color="auto"/>
          </w:divBdr>
          <w:divsChild>
            <w:div w:id="1854804863">
              <w:marLeft w:val="0"/>
              <w:marRight w:val="0"/>
              <w:marTop w:val="0"/>
              <w:marBottom w:val="0"/>
              <w:divBdr>
                <w:top w:val="none" w:sz="0" w:space="0" w:color="auto"/>
                <w:left w:val="none" w:sz="0" w:space="0" w:color="auto"/>
                <w:bottom w:val="none" w:sz="0" w:space="0" w:color="auto"/>
                <w:right w:val="none" w:sz="0" w:space="0" w:color="auto"/>
              </w:divBdr>
            </w:div>
          </w:divsChild>
        </w:div>
        <w:div w:id="125121356">
          <w:marLeft w:val="0"/>
          <w:marRight w:val="0"/>
          <w:marTop w:val="0"/>
          <w:marBottom w:val="0"/>
          <w:divBdr>
            <w:top w:val="none" w:sz="0" w:space="0" w:color="auto"/>
            <w:left w:val="none" w:sz="0" w:space="0" w:color="auto"/>
            <w:bottom w:val="none" w:sz="0" w:space="0" w:color="auto"/>
            <w:right w:val="none" w:sz="0" w:space="0" w:color="auto"/>
          </w:divBdr>
          <w:divsChild>
            <w:div w:id="235362977">
              <w:marLeft w:val="0"/>
              <w:marRight w:val="0"/>
              <w:marTop w:val="0"/>
              <w:marBottom w:val="0"/>
              <w:divBdr>
                <w:top w:val="none" w:sz="0" w:space="0" w:color="auto"/>
                <w:left w:val="none" w:sz="0" w:space="0" w:color="auto"/>
                <w:bottom w:val="none" w:sz="0" w:space="0" w:color="auto"/>
                <w:right w:val="none" w:sz="0" w:space="0" w:color="auto"/>
              </w:divBdr>
            </w:div>
          </w:divsChild>
        </w:div>
        <w:div w:id="172300919">
          <w:marLeft w:val="0"/>
          <w:marRight w:val="0"/>
          <w:marTop w:val="0"/>
          <w:marBottom w:val="0"/>
          <w:divBdr>
            <w:top w:val="none" w:sz="0" w:space="0" w:color="auto"/>
            <w:left w:val="none" w:sz="0" w:space="0" w:color="auto"/>
            <w:bottom w:val="none" w:sz="0" w:space="0" w:color="auto"/>
            <w:right w:val="none" w:sz="0" w:space="0" w:color="auto"/>
          </w:divBdr>
          <w:divsChild>
            <w:div w:id="219220456">
              <w:marLeft w:val="0"/>
              <w:marRight w:val="0"/>
              <w:marTop w:val="0"/>
              <w:marBottom w:val="0"/>
              <w:divBdr>
                <w:top w:val="none" w:sz="0" w:space="0" w:color="auto"/>
                <w:left w:val="none" w:sz="0" w:space="0" w:color="auto"/>
                <w:bottom w:val="none" w:sz="0" w:space="0" w:color="auto"/>
                <w:right w:val="none" w:sz="0" w:space="0" w:color="auto"/>
              </w:divBdr>
            </w:div>
          </w:divsChild>
        </w:div>
        <w:div w:id="188304339">
          <w:marLeft w:val="0"/>
          <w:marRight w:val="0"/>
          <w:marTop w:val="0"/>
          <w:marBottom w:val="0"/>
          <w:divBdr>
            <w:top w:val="none" w:sz="0" w:space="0" w:color="auto"/>
            <w:left w:val="none" w:sz="0" w:space="0" w:color="auto"/>
            <w:bottom w:val="none" w:sz="0" w:space="0" w:color="auto"/>
            <w:right w:val="none" w:sz="0" w:space="0" w:color="auto"/>
          </w:divBdr>
          <w:divsChild>
            <w:div w:id="1186138636">
              <w:marLeft w:val="0"/>
              <w:marRight w:val="0"/>
              <w:marTop w:val="0"/>
              <w:marBottom w:val="0"/>
              <w:divBdr>
                <w:top w:val="none" w:sz="0" w:space="0" w:color="auto"/>
                <w:left w:val="none" w:sz="0" w:space="0" w:color="auto"/>
                <w:bottom w:val="none" w:sz="0" w:space="0" w:color="auto"/>
                <w:right w:val="none" w:sz="0" w:space="0" w:color="auto"/>
              </w:divBdr>
            </w:div>
          </w:divsChild>
        </w:div>
        <w:div w:id="238561973">
          <w:marLeft w:val="0"/>
          <w:marRight w:val="0"/>
          <w:marTop w:val="0"/>
          <w:marBottom w:val="0"/>
          <w:divBdr>
            <w:top w:val="none" w:sz="0" w:space="0" w:color="auto"/>
            <w:left w:val="none" w:sz="0" w:space="0" w:color="auto"/>
            <w:bottom w:val="none" w:sz="0" w:space="0" w:color="auto"/>
            <w:right w:val="none" w:sz="0" w:space="0" w:color="auto"/>
          </w:divBdr>
          <w:divsChild>
            <w:div w:id="738358864">
              <w:marLeft w:val="0"/>
              <w:marRight w:val="0"/>
              <w:marTop w:val="0"/>
              <w:marBottom w:val="0"/>
              <w:divBdr>
                <w:top w:val="none" w:sz="0" w:space="0" w:color="auto"/>
                <w:left w:val="none" w:sz="0" w:space="0" w:color="auto"/>
                <w:bottom w:val="none" w:sz="0" w:space="0" w:color="auto"/>
                <w:right w:val="none" w:sz="0" w:space="0" w:color="auto"/>
              </w:divBdr>
            </w:div>
          </w:divsChild>
        </w:div>
        <w:div w:id="364988731">
          <w:marLeft w:val="0"/>
          <w:marRight w:val="0"/>
          <w:marTop w:val="0"/>
          <w:marBottom w:val="0"/>
          <w:divBdr>
            <w:top w:val="none" w:sz="0" w:space="0" w:color="auto"/>
            <w:left w:val="none" w:sz="0" w:space="0" w:color="auto"/>
            <w:bottom w:val="none" w:sz="0" w:space="0" w:color="auto"/>
            <w:right w:val="none" w:sz="0" w:space="0" w:color="auto"/>
          </w:divBdr>
          <w:divsChild>
            <w:div w:id="124280666">
              <w:marLeft w:val="0"/>
              <w:marRight w:val="0"/>
              <w:marTop w:val="0"/>
              <w:marBottom w:val="0"/>
              <w:divBdr>
                <w:top w:val="none" w:sz="0" w:space="0" w:color="auto"/>
                <w:left w:val="none" w:sz="0" w:space="0" w:color="auto"/>
                <w:bottom w:val="none" w:sz="0" w:space="0" w:color="auto"/>
                <w:right w:val="none" w:sz="0" w:space="0" w:color="auto"/>
              </w:divBdr>
            </w:div>
          </w:divsChild>
        </w:div>
        <w:div w:id="387144406">
          <w:marLeft w:val="0"/>
          <w:marRight w:val="0"/>
          <w:marTop w:val="0"/>
          <w:marBottom w:val="0"/>
          <w:divBdr>
            <w:top w:val="none" w:sz="0" w:space="0" w:color="auto"/>
            <w:left w:val="none" w:sz="0" w:space="0" w:color="auto"/>
            <w:bottom w:val="none" w:sz="0" w:space="0" w:color="auto"/>
            <w:right w:val="none" w:sz="0" w:space="0" w:color="auto"/>
          </w:divBdr>
          <w:divsChild>
            <w:div w:id="1991982165">
              <w:marLeft w:val="0"/>
              <w:marRight w:val="0"/>
              <w:marTop w:val="0"/>
              <w:marBottom w:val="0"/>
              <w:divBdr>
                <w:top w:val="none" w:sz="0" w:space="0" w:color="auto"/>
                <w:left w:val="none" w:sz="0" w:space="0" w:color="auto"/>
                <w:bottom w:val="none" w:sz="0" w:space="0" w:color="auto"/>
                <w:right w:val="none" w:sz="0" w:space="0" w:color="auto"/>
              </w:divBdr>
            </w:div>
          </w:divsChild>
        </w:div>
        <w:div w:id="392392057">
          <w:marLeft w:val="0"/>
          <w:marRight w:val="0"/>
          <w:marTop w:val="0"/>
          <w:marBottom w:val="0"/>
          <w:divBdr>
            <w:top w:val="none" w:sz="0" w:space="0" w:color="auto"/>
            <w:left w:val="none" w:sz="0" w:space="0" w:color="auto"/>
            <w:bottom w:val="none" w:sz="0" w:space="0" w:color="auto"/>
            <w:right w:val="none" w:sz="0" w:space="0" w:color="auto"/>
          </w:divBdr>
          <w:divsChild>
            <w:div w:id="1973124239">
              <w:marLeft w:val="0"/>
              <w:marRight w:val="0"/>
              <w:marTop w:val="0"/>
              <w:marBottom w:val="0"/>
              <w:divBdr>
                <w:top w:val="none" w:sz="0" w:space="0" w:color="auto"/>
                <w:left w:val="none" w:sz="0" w:space="0" w:color="auto"/>
                <w:bottom w:val="none" w:sz="0" w:space="0" w:color="auto"/>
                <w:right w:val="none" w:sz="0" w:space="0" w:color="auto"/>
              </w:divBdr>
            </w:div>
          </w:divsChild>
        </w:div>
        <w:div w:id="413163122">
          <w:marLeft w:val="0"/>
          <w:marRight w:val="0"/>
          <w:marTop w:val="0"/>
          <w:marBottom w:val="0"/>
          <w:divBdr>
            <w:top w:val="none" w:sz="0" w:space="0" w:color="auto"/>
            <w:left w:val="none" w:sz="0" w:space="0" w:color="auto"/>
            <w:bottom w:val="none" w:sz="0" w:space="0" w:color="auto"/>
            <w:right w:val="none" w:sz="0" w:space="0" w:color="auto"/>
          </w:divBdr>
          <w:divsChild>
            <w:div w:id="889806275">
              <w:marLeft w:val="0"/>
              <w:marRight w:val="0"/>
              <w:marTop w:val="0"/>
              <w:marBottom w:val="0"/>
              <w:divBdr>
                <w:top w:val="none" w:sz="0" w:space="0" w:color="auto"/>
                <w:left w:val="none" w:sz="0" w:space="0" w:color="auto"/>
                <w:bottom w:val="none" w:sz="0" w:space="0" w:color="auto"/>
                <w:right w:val="none" w:sz="0" w:space="0" w:color="auto"/>
              </w:divBdr>
            </w:div>
          </w:divsChild>
        </w:div>
        <w:div w:id="463357154">
          <w:marLeft w:val="0"/>
          <w:marRight w:val="0"/>
          <w:marTop w:val="0"/>
          <w:marBottom w:val="0"/>
          <w:divBdr>
            <w:top w:val="none" w:sz="0" w:space="0" w:color="auto"/>
            <w:left w:val="none" w:sz="0" w:space="0" w:color="auto"/>
            <w:bottom w:val="none" w:sz="0" w:space="0" w:color="auto"/>
            <w:right w:val="none" w:sz="0" w:space="0" w:color="auto"/>
          </w:divBdr>
          <w:divsChild>
            <w:div w:id="1469469119">
              <w:marLeft w:val="0"/>
              <w:marRight w:val="0"/>
              <w:marTop w:val="0"/>
              <w:marBottom w:val="0"/>
              <w:divBdr>
                <w:top w:val="none" w:sz="0" w:space="0" w:color="auto"/>
                <w:left w:val="none" w:sz="0" w:space="0" w:color="auto"/>
                <w:bottom w:val="none" w:sz="0" w:space="0" w:color="auto"/>
                <w:right w:val="none" w:sz="0" w:space="0" w:color="auto"/>
              </w:divBdr>
            </w:div>
          </w:divsChild>
        </w:div>
        <w:div w:id="475873642">
          <w:marLeft w:val="0"/>
          <w:marRight w:val="0"/>
          <w:marTop w:val="0"/>
          <w:marBottom w:val="0"/>
          <w:divBdr>
            <w:top w:val="none" w:sz="0" w:space="0" w:color="auto"/>
            <w:left w:val="none" w:sz="0" w:space="0" w:color="auto"/>
            <w:bottom w:val="none" w:sz="0" w:space="0" w:color="auto"/>
            <w:right w:val="none" w:sz="0" w:space="0" w:color="auto"/>
          </w:divBdr>
          <w:divsChild>
            <w:div w:id="558974942">
              <w:marLeft w:val="0"/>
              <w:marRight w:val="0"/>
              <w:marTop w:val="0"/>
              <w:marBottom w:val="0"/>
              <w:divBdr>
                <w:top w:val="none" w:sz="0" w:space="0" w:color="auto"/>
                <w:left w:val="none" w:sz="0" w:space="0" w:color="auto"/>
                <w:bottom w:val="none" w:sz="0" w:space="0" w:color="auto"/>
                <w:right w:val="none" w:sz="0" w:space="0" w:color="auto"/>
              </w:divBdr>
            </w:div>
          </w:divsChild>
        </w:div>
        <w:div w:id="507793829">
          <w:marLeft w:val="0"/>
          <w:marRight w:val="0"/>
          <w:marTop w:val="0"/>
          <w:marBottom w:val="0"/>
          <w:divBdr>
            <w:top w:val="none" w:sz="0" w:space="0" w:color="auto"/>
            <w:left w:val="none" w:sz="0" w:space="0" w:color="auto"/>
            <w:bottom w:val="none" w:sz="0" w:space="0" w:color="auto"/>
            <w:right w:val="none" w:sz="0" w:space="0" w:color="auto"/>
          </w:divBdr>
          <w:divsChild>
            <w:div w:id="758983043">
              <w:marLeft w:val="0"/>
              <w:marRight w:val="0"/>
              <w:marTop w:val="0"/>
              <w:marBottom w:val="0"/>
              <w:divBdr>
                <w:top w:val="none" w:sz="0" w:space="0" w:color="auto"/>
                <w:left w:val="none" w:sz="0" w:space="0" w:color="auto"/>
                <w:bottom w:val="none" w:sz="0" w:space="0" w:color="auto"/>
                <w:right w:val="none" w:sz="0" w:space="0" w:color="auto"/>
              </w:divBdr>
            </w:div>
          </w:divsChild>
        </w:div>
        <w:div w:id="528569001">
          <w:marLeft w:val="0"/>
          <w:marRight w:val="0"/>
          <w:marTop w:val="0"/>
          <w:marBottom w:val="0"/>
          <w:divBdr>
            <w:top w:val="none" w:sz="0" w:space="0" w:color="auto"/>
            <w:left w:val="none" w:sz="0" w:space="0" w:color="auto"/>
            <w:bottom w:val="none" w:sz="0" w:space="0" w:color="auto"/>
            <w:right w:val="none" w:sz="0" w:space="0" w:color="auto"/>
          </w:divBdr>
          <w:divsChild>
            <w:div w:id="434399497">
              <w:marLeft w:val="0"/>
              <w:marRight w:val="0"/>
              <w:marTop w:val="0"/>
              <w:marBottom w:val="0"/>
              <w:divBdr>
                <w:top w:val="none" w:sz="0" w:space="0" w:color="auto"/>
                <w:left w:val="none" w:sz="0" w:space="0" w:color="auto"/>
                <w:bottom w:val="none" w:sz="0" w:space="0" w:color="auto"/>
                <w:right w:val="none" w:sz="0" w:space="0" w:color="auto"/>
              </w:divBdr>
            </w:div>
          </w:divsChild>
        </w:div>
        <w:div w:id="551502440">
          <w:marLeft w:val="0"/>
          <w:marRight w:val="0"/>
          <w:marTop w:val="0"/>
          <w:marBottom w:val="0"/>
          <w:divBdr>
            <w:top w:val="none" w:sz="0" w:space="0" w:color="auto"/>
            <w:left w:val="none" w:sz="0" w:space="0" w:color="auto"/>
            <w:bottom w:val="none" w:sz="0" w:space="0" w:color="auto"/>
            <w:right w:val="none" w:sz="0" w:space="0" w:color="auto"/>
          </w:divBdr>
          <w:divsChild>
            <w:div w:id="1970360203">
              <w:marLeft w:val="0"/>
              <w:marRight w:val="0"/>
              <w:marTop w:val="0"/>
              <w:marBottom w:val="0"/>
              <w:divBdr>
                <w:top w:val="none" w:sz="0" w:space="0" w:color="auto"/>
                <w:left w:val="none" w:sz="0" w:space="0" w:color="auto"/>
                <w:bottom w:val="none" w:sz="0" w:space="0" w:color="auto"/>
                <w:right w:val="none" w:sz="0" w:space="0" w:color="auto"/>
              </w:divBdr>
            </w:div>
          </w:divsChild>
        </w:div>
        <w:div w:id="576862987">
          <w:marLeft w:val="0"/>
          <w:marRight w:val="0"/>
          <w:marTop w:val="0"/>
          <w:marBottom w:val="0"/>
          <w:divBdr>
            <w:top w:val="none" w:sz="0" w:space="0" w:color="auto"/>
            <w:left w:val="none" w:sz="0" w:space="0" w:color="auto"/>
            <w:bottom w:val="none" w:sz="0" w:space="0" w:color="auto"/>
            <w:right w:val="none" w:sz="0" w:space="0" w:color="auto"/>
          </w:divBdr>
          <w:divsChild>
            <w:div w:id="2046127172">
              <w:marLeft w:val="0"/>
              <w:marRight w:val="0"/>
              <w:marTop w:val="0"/>
              <w:marBottom w:val="0"/>
              <w:divBdr>
                <w:top w:val="none" w:sz="0" w:space="0" w:color="auto"/>
                <w:left w:val="none" w:sz="0" w:space="0" w:color="auto"/>
                <w:bottom w:val="none" w:sz="0" w:space="0" w:color="auto"/>
                <w:right w:val="none" w:sz="0" w:space="0" w:color="auto"/>
              </w:divBdr>
            </w:div>
          </w:divsChild>
        </w:div>
        <w:div w:id="578056642">
          <w:marLeft w:val="0"/>
          <w:marRight w:val="0"/>
          <w:marTop w:val="0"/>
          <w:marBottom w:val="0"/>
          <w:divBdr>
            <w:top w:val="none" w:sz="0" w:space="0" w:color="auto"/>
            <w:left w:val="none" w:sz="0" w:space="0" w:color="auto"/>
            <w:bottom w:val="none" w:sz="0" w:space="0" w:color="auto"/>
            <w:right w:val="none" w:sz="0" w:space="0" w:color="auto"/>
          </w:divBdr>
          <w:divsChild>
            <w:div w:id="253980347">
              <w:marLeft w:val="0"/>
              <w:marRight w:val="0"/>
              <w:marTop w:val="0"/>
              <w:marBottom w:val="0"/>
              <w:divBdr>
                <w:top w:val="none" w:sz="0" w:space="0" w:color="auto"/>
                <w:left w:val="none" w:sz="0" w:space="0" w:color="auto"/>
                <w:bottom w:val="none" w:sz="0" w:space="0" w:color="auto"/>
                <w:right w:val="none" w:sz="0" w:space="0" w:color="auto"/>
              </w:divBdr>
            </w:div>
          </w:divsChild>
        </w:div>
        <w:div w:id="662512012">
          <w:marLeft w:val="0"/>
          <w:marRight w:val="0"/>
          <w:marTop w:val="0"/>
          <w:marBottom w:val="0"/>
          <w:divBdr>
            <w:top w:val="none" w:sz="0" w:space="0" w:color="auto"/>
            <w:left w:val="none" w:sz="0" w:space="0" w:color="auto"/>
            <w:bottom w:val="none" w:sz="0" w:space="0" w:color="auto"/>
            <w:right w:val="none" w:sz="0" w:space="0" w:color="auto"/>
          </w:divBdr>
          <w:divsChild>
            <w:div w:id="1075661637">
              <w:marLeft w:val="0"/>
              <w:marRight w:val="0"/>
              <w:marTop w:val="0"/>
              <w:marBottom w:val="0"/>
              <w:divBdr>
                <w:top w:val="none" w:sz="0" w:space="0" w:color="auto"/>
                <w:left w:val="none" w:sz="0" w:space="0" w:color="auto"/>
                <w:bottom w:val="none" w:sz="0" w:space="0" w:color="auto"/>
                <w:right w:val="none" w:sz="0" w:space="0" w:color="auto"/>
              </w:divBdr>
            </w:div>
          </w:divsChild>
        </w:div>
        <w:div w:id="788015266">
          <w:marLeft w:val="0"/>
          <w:marRight w:val="0"/>
          <w:marTop w:val="0"/>
          <w:marBottom w:val="0"/>
          <w:divBdr>
            <w:top w:val="none" w:sz="0" w:space="0" w:color="auto"/>
            <w:left w:val="none" w:sz="0" w:space="0" w:color="auto"/>
            <w:bottom w:val="none" w:sz="0" w:space="0" w:color="auto"/>
            <w:right w:val="none" w:sz="0" w:space="0" w:color="auto"/>
          </w:divBdr>
          <w:divsChild>
            <w:div w:id="564025361">
              <w:marLeft w:val="0"/>
              <w:marRight w:val="0"/>
              <w:marTop w:val="0"/>
              <w:marBottom w:val="0"/>
              <w:divBdr>
                <w:top w:val="none" w:sz="0" w:space="0" w:color="auto"/>
                <w:left w:val="none" w:sz="0" w:space="0" w:color="auto"/>
                <w:bottom w:val="none" w:sz="0" w:space="0" w:color="auto"/>
                <w:right w:val="none" w:sz="0" w:space="0" w:color="auto"/>
              </w:divBdr>
            </w:div>
          </w:divsChild>
        </w:div>
        <w:div w:id="808475051">
          <w:marLeft w:val="0"/>
          <w:marRight w:val="0"/>
          <w:marTop w:val="0"/>
          <w:marBottom w:val="0"/>
          <w:divBdr>
            <w:top w:val="none" w:sz="0" w:space="0" w:color="auto"/>
            <w:left w:val="none" w:sz="0" w:space="0" w:color="auto"/>
            <w:bottom w:val="none" w:sz="0" w:space="0" w:color="auto"/>
            <w:right w:val="none" w:sz="0" w:space="0" w:color="auto"/>
          </w:divBdr>
          <w:divsChild>
            <w:div w:id="1523399949">
              <w:marLeft w:val="0"/>
              <w:marRight w:val="0"/>
              <w:marTop w:val="0"/>
              <w:marBottom w:val="0"/>
              <w:divBdr>
                <w:top w:val="none" w:sz="0" w:space="0" w:color="auto"/>
                <w:left w:val="none" w:sz="0" w:space="0" w:color="auto"/>
                <w:bottom w:val="none" w:sz="0" w:space="0" w:color="auto"/>
                <w:right w:val="none" w:sz="0" w:space="0" w:color="auto"/>
              </w:divBdr>
            </w:div>
          </w:divsChild>
        </w:div>
        <w:div w:id="860781297">
          <w:marLeft w:val="0"/>
          <w:marRight w:val="0"/>
          <w:marTop w:val="0"/>
          <w:marBottom w:val="0"/>
          <w:divBdr>
            <w:top w:val="none" w:sz="0" w:space="0" w:color="auto"/>
            <w:left w:val="none" w:sz="0" w:space="0" w:color="auto"/>
            <w:bottom w:val="none" w:sz="0" w:space="0" w:color="auto"/>
            <w:right w:val="none" w:sz="0" w:space="0" w:color="auto"/>
          </w:divBdr>
          <w:divsChild>
            <w:div w:id="1796017811">
              <w:marLeft w:val="0"/>
              <w:marRight w:val="0"/>
              <w:marTop w:val="0"/>
              <w:marBottom w:val="0"/>
              <w:divBdr>
                <w:top w:val="none" w:sz="0" w:space="0" w:color="auto"/>
                <w:left w:val="none" w:sz="0" w:space="0" w:color="auto"/>
                <w:bottom w:val="none" w:sz="0" w:space="0" w:color="auto"/>
                <w:right w:val="none" w:sz="0" w:space="0" w:color="auto"/>
              </w:divBdr>
            </w:div>
          </w:divsChild>
        </w:div>
        <w:div w:id="917440563">
          <w:marLeft w:val="0"/>
          <w:marRight w:val="0"/>
          <w:marTop w:val="0"/>
          <w:marBottom w:val="0"/>
          <w:divBdr>
            <w:top w:val="none" w:sz="0" w:space="0" w:color="auto"/>
            <w:left w:val="none" w:sz="0" w:space="0" w:color="auto"/>
            <w:bottom w:val="none" w:sz="0" w:space="0" w:color="auto"/>
            <w:right w:val="none" w:sz="0" w:space="0" w:color="auto"/>
          </w:divBdr>
          <w:divsChild>
            <w:div w:id="1479883958">
              <w:marLeft w:val="0"/>
              <w:marRight w:val="0"/>
              <w:marTop w:val="0"/>
              <w:marBottom w:val="0"/>
              <w:divBdr>
                <w:top w:val="none" w:sz="0" w:space="0" w:color="auto"/>
                <w:left w:val="none" w:sz="0" w:space="0" w:color="auto"/>
                <w:bottom w:val="none" w:sz="0" w:space="0" w:color="auto"/>
                <w:right w:val="none" w:sz="0" w:space="0" w:color="auto"/>
              </w:divBdr>
            </w:div>
          </w:divsChild>
        </w:div>
        <w:div w:id="920718521">
          <w:marLeft w:val="0"/>
          <w:marRight w:val="0"/>
          <w:marTop w:val="0"/>
          <w:marBottom w:val="0"/>
          <w:divBdr>
            <w:top w:val="none" w:sz="0" w:space="0" w:color="auto"/>
            <w:left w:val="none" w:sz="0" w:space="0" w:color="auto"/>
            <w:bottom w:val="none" w:sz="0" w:space="0" w:color="auto"/>
            <w:right w:val="none" w:sz="0" w:space="0" w:color="auto"/>
          </w:divBdr>
          <w:divsChild>
            <w:div w:id="1925458982">
              <w:marLeft w:val="0"/>
              <w:marRight w:val="0"/>
              <w:marTop w:val="0"/>
              <w:marBottom w:val="0"/>
              <w:divBdr>
                <w:top w:val="none" w:sz="0" w:space="0" w:color="auto"/>
                <w:left w:val="none" w:sz="0" w:space="0" w:color="auto"/>
                <w:bottom w:val="none" w:sz="0" w:space="0" w:color="auto"/>
                <w:right w:val="none" w:sz="0" w:space="0" w:color="auto"/>
              </w:divBdr>
            </w:div>
          </w:divsChild>
        </w:div>
        <w:div w:id="936983753">
          <w:marLeft w:val="0"/>
          <w:marRight w:val="0"/>
          <w:marTop w:val="0"/>
          <w:marBottom w:val="0"/>
          <w:divBdr>
            <w:top w:val="none" w:sz="0" w:space="0" w:color="auto"/>
            <w:left w:val="none" w:sz="0" w:space="0" w:color="auto"/>
            <w:bottom w:val="none" w:sz="0" w:space="0" w:color="auto"/>
            <w:right w:val="none" w:sz="0" w:space="0" w:color="auto"/>
          </w:divBdr>
          <w:divsChild>
            <w:div w:id="141653972">
              <w:marLeft w:val="0"/>
              <w:marRight w:val="0"/>
              <w:marTop w:val="0"/>
              <w:marBottom w:val="0"/>
              <w:divBdr>
                <w:top w:val="none" w:sz="0" w:space="0" w:color="auto"/>
                <w:left w:val="none" w:sz="0" w:space="0" w:color="auto"/>
                <w:bottom w:val="none" w:sz="0" w:space="0" w:color="auto"/>
                <w:right w:val="none" w:sz="0" w:space="0" w:color="auto"/>
              </w:divBdr>
            </w:div>
          </w:divsChild>
        </w:div>
        <w:div w:id="967852402">
          <w:marLeft w:val="0"/>
          <w:marRight w:val="0"/>
          <w:marTop w:val="0"/>
          <w:marBottom w:val="0"/>
          <w:divBdr>
            <w:top w:val="none" w:sz="0" w:space="0" w:color="auto"/>
            <w:left w:val="none" w:sz="0" w:space="0" w:color="auto"/>
            <w:bottom w:val="none" w:sz="0" w:space="0" w:color="auto"/>
            <w:right w:val="none" w:sz="0" w:space="0" w:color="auto"/>
          </w:divBdr>
          <w:divsChild>
            <w:div w:id="517429943">
              <w:marLeft w:val="0"/>
              <w:marRight w:val="0"/>
              <w:marTop w:val="0"/>
              <w:marBottom w:val="0"/>
              <w:divBdr>
                <w:top w:val="none" w:sz="0" w:space="0" w:color="auto"/>
                <w:left w:val="none" w:sz="0" w:space="0" w:color="auto"/>
                <w:bottom w:val="none" w:sz="0" w:space="0" w:color="auto"/>
                <w:right w:val="none" w:sz="0" w:space="0" w:color="auto"/>
              </w:divBdr>
            </w:div>
          </w:divsChild>
        </w:div>
        <w:div w:id="985627494">
          <w:marLeft w:val="0"/>
          <w:marRight w:val="0"/>
          <w:marTop w:val="0"/>
          <w:marBottom w:val="0"/>
          <w:divBdr>
            <w:top w:val="none" w:sz="0" w:space="0" w:color="auto"/>
            <w:left w:val="none" w:sz="0" w:space="0" w:color="auto"/>
            <w:bottom w:val="none" w:sz="0" w:space="0" w:color="auto"/>
            <w:right w:val="none" w:sz="0" w:space="0" w:color="auto"/>
          </w:divBdr>
          <w:divsChild>
            <w:div w:id="482503729">
              <w:marLeft w:val="0"/>
              <w:marRight w:val="0"/>
              <w:marTop w:val="0"/>
              <w:marBottom w:val="0"/>
              <w:divBdr>
                <w:top w:val="none" w:sz="0" w:space="0" w:color="auto"/>
                <w:left w:val="none" w:sz="0" w:space="0" w:color="auto"/>
                <w:bottom w:val="none" w:sz="0" w:space="0" w:color="auto"/>
                <w:right w:val="none" w:sz="0" w:space="0" w:color="auto"/>
              </w:divBdr>
            </w:div>
            <w:div w:id="1021735862">
              <w:marLeft w:val="0"/>
              <w:marRight w:val="0"/>
              <w:marTop w:val="0"/>
              <w:marBottom w:val="0"/>
              <w:divBdr>
                <w:top w:val="none" w:sz="0" w:space="0" w:color="auto"/>
                <w:left w:val="none" w:sz="0" w:space="0" w:color="auto"/>
                <w:bottom w:val="none" w:sz="0" w:space="0" w:color="auto"/>
                <w:right w:val="none" w:sz="0" w:space="0" w:color="auto"/>
              </w:divBdr>
            </w:div>
          </w:divsChild>
        </w:div>
        <w:div w:id="1003701202">
          <w:marLeft w:val="0"/>
          <w:marRight w:val="0"/>
          <w:marTop w:val="0"/>
          <w:marBottom w:val="0"/>
          <w:divBdr>
            <w:top w:val="none" w:sz="0" w:space="0" w:color="auto"/>
            <w:left w:val="none" w:sz="0" w:space="0" w:color="auto"/>
            <w:bottom w:val="none" w:sz="0" w:space="0" w:color="auto"/>
            <w:right w:val="none" w:sz="0" w:space="0" w:color="auto"/>
          </w:divBdr>
          <w:divsChild>
            <w:div w:id="1441952037">
              <w:marLeft w:val="0"/>
              <w:marRight w:val="0"/>
              <w:marTop w:val="0"/>
              <w:marBottom w:val="0"/>
              <w:divBdr>
                <w:top w:val="none" w:sz="0" w:space="0" w:color="auto"/>
                <w:left w:val="none" w:sz="0" w:space="0" w:color="auto"/>
                <w:bottom w:val="none" w:sz="0" w:space="0" w:color="auto"/>
                <w:right w:val="none" w:sz="0" w:space="0" w:color="auto"/>
              </w:divBdr>
            </w:div>
          </w:divsChild>
        </w:div>
        <w:div w:id="1054350694">
          <w:marLeft w:val="0"/>
          <w:marRight w:val="0"/>
          <w:marTop w:val="0"/>
          <w:marBottom w:val="0"/>
          <w:divBdr>
            <w:top w:val="none" w:sz="0" w:space="0" w:color="auto"/>
            <w:left w:val="none" w:sz="0" w:space="0" w:color="auto"/>
            <w:bottom w:val="none" w:sz="0" w:space="0" w:color="auto"/>
            <w:right w:val="none" w:sz="0" w:space="0" w:color="auto"/>
          </w:divBdr>
          <w:divsChild>
            <w:div w:id="149375166">
              <w:marLeft w:val="0"/>
              <w:marRight w:val="0"/>
              <w:marTop w:val="0"/>
              <w:marBottom w:val="0"/>
              <w:divBdr>
                <w:top w:val="none" w:sz="0" w:space="0" w:color="auto"/>
                <w:left w:val="none" w:sz="0" w:space="0" w:color="auto"/>
                <w:bottom w:val="none" w:sz="0" w:space="0" w:color="auto"/>
                <w:right w:val="none" w:sz="0" w:space="0" w:color="auto"/>
              </w:divBdr>
            </w:div>
          </w:divsChild>
        </w:div>
        <w:div w:id="1062213628">
          <w:marLeft w:val="0"/>
          <w:marRight w:val="0"/>
          <w:marTop w:val="0"/>
          <w:marBottom w:val="0"/>
          <w:divBdr>
            <w:top w:val="none" w:sz="0" w:space="0" w:color="auto"/>
            <w:left w:val="none" w:sz="0" w:space="0" w:color="auto"/>
            <w:bottom w:val="none" w:sz="0" w:space="0" w:color="auto"/>
            <w:right w:val="none" w:sz="0" w:space="0" w:color="auto"/>
          </w:divBdr>
          <w:divsChild>
            <w:div w:id="202986714">
              <w:marLeft w:val="0"/>
              <w:marRight w:val="0"/>
              <w:marTop w:val="0"/>
              <w:marBottom w:val="0"/>
              <w:divBdr>
                <w:top w:val="none" w:sz="0" w:space="0" w:color="auto"/>
                <w:left w:val="none" w:sz="0" w:space="0" w:color="auto"/>
                <w:bottom w:val="none" w:sz="0" w:space="0" w:color="auto"/>
                <w:right w:val="none" w:sz="0" w:space="0" w:color="auto"/>
              </w:divBdr>
            </w:div>
          </w:divsChild>
        </w:div>
        <w:div w:id="1147551585">
          <w:marLeft w:val="0"/>
          <w:marRight w:val="0"/>
          <w:marTop w:val="0"/>
          <w:marBottom w:val="0"/>
          <w:divBdr>
            <w:top w:val="none" w:sz="0" w:space="0" w:color="auto"/>
            <w:left w:val="none" w:sz="0" w:space="0" w:color="auto"/>
            <w:bottom w:val="none" w:sz="0" w:space="0" w:color="auto"/>
            <w:right w:val="none" w:sz="0" w:space="0" w:color="auto"/>
          </w:divBdr>
          <w:divsChild>
            <w:div w:id="435296990">
              <w:marLeft w:val="0"/>
              <w:marRight w:val="0"/>
              <w:marTop w:val="0"/>
              <w:marBottom w:val="0"/>
              <w:divBdr>
                <w:top w:val="none" w:sz="0" w:space="0" w:color="auto"/>
                <w:left w:val="none" w:sz="0" w:space="0" w:color="auto"/>
                <w:bottom w:val="none" w:sz="0" w:space="0" w:color="auto"/>
                <w:right w:val="none" w:sz="0" w:space="0" w:color="auto"/>
              </w:divBdr>
            </w:div>
          </w:divsChild>
        </w:div>
        <w:div w:id="1179197542">
          <w:marLeft w:val="0"/>
          <w:marRight w:val="0"/>
          <w:marTop w:val="0"/>
          <w:marBottom w:val="0"/>
          <w:divBdr>
            <w:top w:val="none" w:sz="0" w:space="0" w:color="auto"/>
            <w:left w:val="none" w:sz="0" w:space="0" w:color="auto"/>
            <w:bottom w:val="none" w:sz="0" w:space="0" w:color="auto"/>
            <w:right w:val="none" w:sz="0" w:space="0" w:color="auto"/>
          </w:divBdr>
          <w:divsChild>
            <w:div w:id="593636197">
              <w:marLeft w:val="0"/>
              <w:marRight w:val="0"/>
              <w:marTop w:val="0"/>
              <w:marBottom w:val="0"/>
              <w:divBdr>
                <w:top w:val="none" w:sz="0" w:space="0" w:color="auto"/>
                <w:left w:val="none" w:sz="0" w:space="0" w:color="auto"/>
                <w:bottom w:val="none" w:sz="0" w:space="0" w:color="auto"/>
                <w:right w:val="none" w:sz="0" w:space="0" w:color="auto"/>
              </w:divBdr>
            </w:div>
          </w:divsChild>
        </w:div>
        <w:div w:id="1183470558">
          <w:marLeft w:val="0"/>
          <w:marRight w:val="0"/>
          <w:marTop w:val="0"/>
          <w:marBottom w:val="0"/>
          <w:divBdr>
            <w:top w:val="none" w:sz="0" w:space="0" w:color="auto"/>
            <w:left w:val="none" w:sz="0" w:space="0" w:color="auto"/>
            <w:bottom w:val="none" w:sz="0" w:space="0" w:color="auto"/>
            <w:right w:val="none" w:sz="0" w:space="0" w:color="auto"/>
          </w:divBdr>
          <w:divsChild>
            <w:div w:id="337537557">
              <w:marLeft w:val="0"/>
              <w:marRight w:val="0"/>
              <w:marTop w:val="0"/>
              <w:marBottom w:val="0"/>
              <w:divBdr>
                <w:top w:val="none" w:sz="0" w:space="0" w:color="auto"/>
                <w:left w:val="none" w:sz="0" w:space="0" w:color="auto"/>
                <w:bottom w:val="none" w:sz="0" w:space="0" w:color="auto"/>
                <w:right w:val="none" w:sz="0" w:space="0" w:color="auto"/>
              </w:divBdr>
            </w:div>
          </w:divsChild>
        </w:div>
        <w:div w:id="1190483480">
          <w:marLeft w:val="0"/>
          <w:marRight w:val="0"/>
          <w:marTop w:val="0"/>
          <w:marBottom w:val="0"/>
          <w:divBdr>
            <w:top w:val="none" w:sz="0" w:space="0" w:color="auto"/>
            <w:left w:val="none" w:sz="0" w:space="0" w:color="auto"/>
            <w:bottom w:val="none" w:sz="0" w:space="0" w:color="auto"/>
            <w:right w:val="none" w:sz="0" w:space="0" w:color="auto"/>
          </w:divBdr>
          <w:divsChild>
            <w:div w:id="72508291">
              <w:marLeft w:val="0"/>
              <w:marRight w:val="0"/>
              <w:marTop w:val="0"/>
              <w:marBottom w:val="0"/>
              <w:divBdr>
                <w:top w:val="none" w:sz="0" w:space="0" w:color="auto"/>
                <w:left w:val="none" w:sz="0" w:space="0" w:color="auto"/>
                <w:bottom w:val="none" w:sz="0" w:space="0" w:color="auto"/>
                <w:right w:val="none" w:sz="0" w:space="0" w:color="auto"/>
              </w:divBdr>
            </w:div>
          </w:divsChild>
        </w:div>
        <w:div w:id="1300844409">
          <w:marLeft w:val="0"/>
          <w:marRight w:val="0"/>
          <w:marTop w:val="0"/>
          <w:marBottom w:val="0"/>
          <w:divBdr>
            <w:top w:val="none" w:sz="0" w:space="0" w:color="auto"/>
            <w:left w:val="none" w:sz="0" w:space="0" w:color="auto"/>
            <w:bottom w:val="none" w:sz="0" w:space="0" w:color="auto"/>
            <w:right w:val="none" w:sz="0" w:space="0" w:color="auto"/>
          </w:divBdr>
          <w:divsChild>
            <w:div w:id="2143619979">
              <w:marLeft w:val="0"/>
              <w:marRight w:val="0"/>
              <w:marTop w:val="0"/>
              <w:marBottom w:val="0"/>
              <w:divBdr>
                <w:top w:val="none" w:sz="0" w:space="0" w:color="auto"/>
                <w:left w:val="none" w:sz="0" w:space="0" w:color="auto"/>
                <w:bottom w:val="none" w:sz="0" w:space="0" w:color="auto"/>
                <w:right w:val="none" w:sz="0" w:space="0" w:color="auto"/>
              </w:divBdr>
            </w:div>
          </w:divsChild>
        </w:div>
        <w:div w:id="1353267762">
          <w:marLeft w:val="0"/>
          <w:marRight w:val="0"/>
          <w:marTop w:val="0"/>
          <w:marBottom w:val="0"/>
          <w:divBdr>
            <w:top w:val="none" w:sz="0" w:space="0" w:color="auto"/>
            <w:left w:val="none" w:sz="0" w:space="0" w:color="auto"/>
            <w:bottom w:val="none" w:sz="0" w:space="0" w:color="auto"/>
            <w:right w:val="none" w:sz="0" w:space="0" w:color="auto"/>
          </w:divBdr>
          <w:divsChild>
            <w:div w:id="1779447387">
              <w:marLeft w:val="0"/>
              <w:marRight w:val="0"/>
              <w:marTop w:val="0"/>
              <w:marBottom w:val="0"/>
              <w:divBdr>
                <w:top w:val="none" w:sz="0" w:space="0" w:color="auto"/>
                <w:left w:val="none" w:sz="0" w:space="0" w:color="auto"/>
                <w:bottom w:val="none" w:sz="0" w:space="0" w:color="auto"/>
                <w:right w:val="none" w:sz="0" w:space="0" w:color="auto"/>
              </w:divBdr>
            </w:div>
          </w:divsChild>
        </w:div>
        <w:div w:id="1402024596">
          <w:marLeft w:val="0"/>
          <w:marRight w:val="0"/>
          <w:marTop w:val="0"/>
          <w:marBottom w:val="0"/>
          <w:divBdr>
            <w:top w:val="none" w:sz="0" w:space="0" w:color="auto"/>
            <w:left w:val="none" w:sz="0" w:space="0" w:color="auto"/>
            <w:bottom w:val="none" w:sz="0" w:space="0" w:color="auto"/>
            <w:right w:val="none" w:sz="0" w:space="0" w:color="auto"/>
          </w:divBdr>
          <w:divsChild>
            <w:div w:id="1249189839">
              <w:marLeft w:val="0"/>
              <w:marRight w:val="0"/>
              <w:marTop w:val="0"/>
              <w:marBottom w:val="0"/>
              <w:divBdr>
                <w:top w:val="none" w:sz="0" w:space="0" w:color="auto"/>
                <w:left w:val="none" w:sz="0" w:space="0" w:color="auto"/>
                <w:bottom w:val="none" w:sz="0" w:space="0" w:color="auto"/>
                <w:right w:val="none" w:sz="0" w:space="0" w:color="auto"/>
              </w:divBdr>
            </w:div>
          </w:divsChild>
        </w:div>
        <w:div w:id="1404067847">
          <w:marLeft w:val="0"/>
          <w:marRight w:val="0"/>
          <w:marTop w:val="0"/>
          <w:marBottom w:val="0"/>
          <w:divBdr>
            <w:top w:val="none" w:sz="0" w:space="0" w:color="auto"/>
            <w:left w:val="none" w:sz="0" w:space="0" w:color="auto"/>
            <w:bottom w:val="none" w:sz="0" w:space="0" w:color="auto"/>
            <w:right w:val="none" w:sz="0" w:space="0" w:color="auto"/>
          </w:divBdr>
          <w:divsChild>
            <w:div w:id="50469985">
              <w:marLeft w:val="0"/>
              <w:marRight w:val="0"/>
              <w:marTop w:val="0"/>
              <w:marBottom w:val="0"/>
              <w:divBdr>
                <w:top w:val="none" w:sz="0" w:space="0" w:color="auto"/>
                <w:left w:val="none" w:sz="0" w:space="0" w:color="auto"/>
                <w:bottom w:val="none" w:sz="0" w:space="0" w:color="auto"/>
                <w:right w:val="none" w:sz="0" w:space="0" w:color="auto"/>
              </w:divBdr>
            </w:div>
          </w:divsChild>
        </w:div>
        <w:div w:id="1424717582">
          <w:marLeft w:val="0"/>
          <w:marRight w:val="0"/>
          <w:marTop w:val="0"/>
          <w:marBottom w:val="0"/>
          <w:divBdr>
            <w:top w:val="none" w:sz="0" w:space="0" w:color="auto"/>
            <w:left w:val="none" w:sz="0" w:space="0" w:color="auto"/>
            <w:bottom w:val="none" w:sz="0" w:space="0" w:color="auto"/>
            <w:right w:val="none" w:sz="0" w:space="0" w:color="auto"/>
          </w:divBdr>
          <w:divsChild>
            <w:div w:id="1354767684">
              <w:marLeft w:val="0"/>
              <w:marRight w:val="0"/>
              <w:marTop w:val="0"/>
              <w:marBottom w:val="0"/>
              <w:divBdr>
                <w:top w:val="none" w:sz="0" w:space="0" w:color="auto"/>
                <w:left w:val="none" w:sz="0" w:space="0" w:color="auto"/>
                <w:bottom w:val="none" w:sz="0" w:space="0" w:color="auto"/>
                <w:right w:val="none" w:sz="0" w:space="0" w:color="auto"/>
              </w:divBdr>
            </w:div>
          </w:divsChild>
        </w:div>
        <w:div w:id="1427118119">
          <w:marLeft w:val="0"/>
          <w:marRight w:val="0"/>
          <w:marTop w:val="0"/>
          <w:marBottom w:val="0"/>
          <w:divBdr>
            <w:top w:val="none" w:sz="0" w:space="0" w:color="auto"/>
            <w:left w:val="none" w:sz="0" w:space="0" w:color="auto"/>
            <w:bottom w:val="none" w:sz="0" w:space="0" w:color="auto"/>
            <w:right w:val="none" w:sz="0" w:space="0" w:color="auto"/>
          </w:divBdr>
          <w:divsChild>
            <w:div w:id="1063916361">
              <w:marLeft w:val="0"/>
              <w:marRight w:val="0"/>
              <w:marTop w:val="0"/>
              <w:marBottom w:val="0"/>
              <w:divBdr>
                <w:top w:val="none" w:sz="0" w:space="0" w:color="auto"/>
                <w:left w:val="none" w:sz="0" w:space="0" w:color="auto"/>
                <w:bottom w:val="none" w:sz="0" w:space="0" w:color="auto"/>
                <w:right w:val="none" w:sz="0" w:space="0" w:color="auto"/>
              </w:divBdr>
            </w:div>
          </w:divsChild>
        </w:div>
        <w:div w:id="1478260625">
          <w:marLeft w:val="0"/>
          <w:marRight w:val="0"/>
          <w:marTop w:val="0"/>
          <w:marBottom w:val="0"/>
          <w:divBdr>
            <w:top w:val="none" w:sz="0" w:space="0" w:color="auto"/>
            <w:left w:val="none" w:sz="0" w:space="0" w:color="auto"/>
            <w:bottom w:val="none" w:sz="0" w:space="0" w:color="auto"/>
            <w:right w:val="none" w:sz="0" w:space="0" w:color="auto"/>
          </w:divBdr>
          <w:divsChild>
            <w:div w:id="57022705">
              <w:marLeft w:val="0"/>
              <w:marRight w:val="0"/>
              <w:marTop w:val="0"/>
              <w:marBottom w:val="0"/>
              <w:divBdr>
                <w:top w:val="none" w:sz="0" w:space="0" w:color="auto"/>
                <w:left w:val="none" w:sz="0" w:space="0" w:color="auto"/>
                <w:bottom w:val="none" w:sz="0" w:space="0" w:color="auto"/>
                <w:right w:val="none" w:sz="0" w:space="0" w:color="auto"/>
              </w:divBdr>
            </w:div>
          </w:divsChild>
        </w:div>
        <w:div w:id="1483346820">
          <w:marLeft w:val="0"/>
          <w:marRight w:val="0"/>
          <w:marTop w:val="0"/>
          <w:marBottom w:val="0"/>
          <w:divBdr>
            <w:top w:val="none" w:sz="0" w:space="0" w:color="auto"/>
            <w:left w:val="none" w:sz="0" w:space="0" w:color="auto"/>
            <w:bottom w:val="none" w:sz="0" w:space="0" w:color="auto"/>
            <w:right w:val="none" w:sz="0" w:space="0" w:color="auto"/>
          </w:divBdr>
          <w:divsChild>
            <w:div w:id="279801275">
              <w:marLeft w:val="0"/>
              <w:marRight w:val="0"/>
              <w:marTop w:val="0"/>
              <w:marBottom w:val="0"/>
              <w:divBdr>
                <w:top w:val="none" w:sz="0" w:space="0" w:color="auto"/>
                <w:left w:val="none" w:sz="0" w:space="0" w:color="auto"/>
                <w:bottom w:val="none" w:sz="0" w:space="0" w:color="auto"/>
                <w:right w:val="none" w:sz="0" w:space="0" w:color="auto"/>
              </w:divBdr>
            </w:div>
          </w:divsChild>
        </w:div>
        <w:div w:id="1547140186">
          <w:marLeft w:val="0"/>
          <w:marRight w:val="0"/>
          <w:marTop w:val="0"/>
          <w:marBottom w:val="0"/>
          <w:divBdr>
            <w:top w:val="none" w:sz="0" w:space="0" w:color="auto"/>
            <w:left w:val="none" w:sz="0" w:space="0" w:color="auto"/>
            <w:bottom w:val="none" w:sz="0" w:space="0" w:color="auto"/>
            <w:right w:val="none" w:sz="0" w:space="0" w:color="auto"/>
          </w:divBdr>
          <w:divsChild>
            <w:div w:id="803279976">
              <w:marLeft w:val="0"/>
              <w:marRight w:val="0"/>
              <w:marTop w:val="0"/>
              <w:marBottom w:val="0"/>
              <w:divBdr>
                <w:top w:val="none" w:sz="0" w:space="0" w:color="auto"/>
                <w:left w:val="none" w:sz="0" w:space="0" w:color="auto"/>
                <w:bottom w:val="none" w:sz="0" w:space="0" w:color="auto"/>
                <w:right w:val="none" w:sz="0" w:space="0" w:color="auto"/>
              </w:divBdr>
            </w:div>
          </w:divsChild>
        </w:div>
        <w:div w:id="1547373637">
          <w:marLeft w:val="0"/>
          <w:marRight w:val="0"/>
          <w:marTop w:val="0"/>
          <w:marBottom w:val="0"/>
          <w:divBdr>
            <w:top w:val="none" w:sz="0" w:space="0" w:color="auto"/>
            <w:left w:val="none" w:sz="0" w:space="0" w:color="auto"/>
            <w:bottom w:val="none" w:sz="0" w:space="0" w:color="auto"/>
            <w:right w:val="none" w:sz="0" w:space="0" w:color="auto"/>
          </w:divBdr>
          <w:divsChild>
            <w:div w:id="984966070">
              <w:marLeft w:val="0"/>
              <w:marRight w:val="0"/>
              <w:marTop w:val="0"/>
              <w:marBottom w:val="0"/>
              <w:divBdr>
                <w:top w:val="none" w:sz="0" w:space="0" w:color="auto"/>
                <w:left w:val="none" w:sz="0" w:space="0" w:color="auto"/>
                <w:bottom w:val="none" w:sz="0" w:space="0" w:color="auto"/>
                <w:right w:val="none" w:sz="0" w:space="0" w:color="auto"/>
              </w:divBdr>
            </w:div>
          </w:divsChild>
        </w:div>
        <w:div w:id="1555847402">
          <w:marLeft w:val="0"/>
          <w:marRight w:val="0"/>
          <w:marTop w:val="0"/>
          <w:marBottom w:val="0"/>
          <w:divBdr>
            <w:top w:val="none" w:sz="0" w:space="0" w:color="auto"/>
            <w:left w:val="none" w:sz="0" w:space="0" w:color="auto"/>
            <w:bottom w:val="none" w:sz="0" w:space="0" w:color="auto"/>
            <w:right w:val="none" w:sz="0" w:space="0" w:color="auto"/>
          </w:divBdr>
          <w:divsChild>
            <w:div w:id="583224261">
              <w:marLeft w:val="0"/>
              <w:marRight w:val="0"/>
              <w:marTop w:val="0"/>
              <w:marBottom w:val="0"/>
              <w:divBdr>
                <w:top w:val="none" w:sz="0" w:space="0" w:color="auto"/>
                <w:left w:val="none" w:sz="0" w:space="0" w:color="auto"/>
                <w:bottom w:val="none" w:sz="0" w:space="0" w:color="auto"/>
                <w:right w:val="none" w:sz="0" w:space="0" w:color="auto"/>
              </w:divBdr>
            </w:div>
          </w:divsChild>
        </w:div>
        <w:div w:id="1559781641">
          <w:marLeft w:val="0"/>
          <w:marRight w:val="0"/>
          <w:marTop w:val="0"/>
          <w:marBottom w:val="0"/>
          <w:divBdr>
            <w:top w:val="none" w:sz="0" w:space="0" w:color="auto"/>
            <w:left w:val="none" w:sz="0" w:space="0" w:color="auto"/>
            <w:bottom w:val="none" w:sz="0" w:space="0" w:color="auto"/>
            <w:right w:val="none" w:sz="0" w:space="0" w:color="auto"/>
          </w:divBdr>
          <w:divsChild>
            <w:div w:id="793257685">
              <w:marLeft w:val="0"/>
              <w:marRight w:val="0"/>
              <w:marTop w:val="0"/>
              <w:marBottom w:val="0"/>
              <w:divBdr>
                <w:top w:val="none" w:sz="0" w:space="0" w:color="auto"/>
                <w:left w:val="none" w:sz="0" w:space="0" w:color="auto"/>
                <w:bottom w:val="none" w:sz="0" w:space="0" w:color="auto"/>
                <w:right w:val="none" w:sz="0" w:space="0" w:color="auto"/>
              </w:divBdr>
            </w:div>
          </w:divsChild>
        </w:div>
        <w:div w:id="1602377683">
          <w:marLeft w:val="0"/>
          <w:marRight w:val="0"/>
          <w:marTop w:val="0"/>
          <w:marBottom w:val="0"/>
          <w:divBdr>
            <w:top w:val="none" w:sz="0" w:space="0" w:color="auto"/>
            <w:left w:val="none" w:sz="0" w:space="0" w:color="auto"/>
            <w:bottom w:val="none" w:sz="0" w:space="0" w:color="auto"/>
            <w:right w:val="none" w:sz="0" w:space="0" w:color="auto"/>
          </w:divBdr>
          <w:divsChild>
            <w:div w:id="1633091726">
              <w:marLeft w:val="0"/>
              <w:marRight w:val="0"/>
              <w:marTop w:val="0"/>
              <w:marBottom w:val="0"/>
              <w:divBdr>
                <w:top w:val="none" w:sz="0" w:space="0" w:color="auto"/>
                <w:left w:val="none" w:sz="0" w:space="0" w:color="auto"/>
                <w:bottom w:val="none" w:sz="0" w:space="0" w:color="auto"/>
                <w:right w:val="none" w:sz="0" w:space="0" w:color="auto"/>
              </w:divBdr>
            </w:div>
          </w:divsChild>
        </w:div>
        <w:div w:id="1603881021">
          <w:marLeft w:val="0"/>
          <w:marRight w:val="0"/>
          <w:marTop w:val="0"/>
          <w:marBottom w:val="0"/>
          <w:divBdr>
            <w:top w:val="none" w:sz="0" w:space="0" w:color="auto"/>
            <w:left w:val="none" w:sz="0" w:space="0" w:color="auto"/>
            <w:bottom w:val="none" w:sz="0" w:space="0" w:color="auto"/>
            <w:right w:val="none" w:sz="0" w:space="0" w:color="auto"/>
          </w:divBdr>
          <w:divsChild>
            <w:div w:id="183639822">
              <w:marLeft w:val="0"/>
              <w:marRight w:val="0"/>
              <w:marTop w:val="0"/>
              <w:marBottom w:val="0"/>
              <w:divBdr>
                <w:top w:val="none" w:sz="0" w:space="0" w:color="auto"/>
                <w:left w:val="none" w:sz="0" w:space="0" w:color="auto"/>
                <w:bottom w:val="none" w:sz="0" w:space="0" w:color="auto"/>
                <w:right w:val="none" w:sz="0" w:space="0" w:color="auto"/>
              </w:divBdr>
            </w:div>
          </w:divsChild>
        </w:div>
        <w:div w:id="1672102322">
          <w:marLeft w:val="0"/>
          <w:marRight w:val="0"/>
          <w:marTop w:val="0"/>
          <w:marBottom w:val="0"/>
          <w:divBdr>
            <w:top w:val="none" w:sz="0" w:space="0" w:color="auto"/>
            <w:left w:val="none" w:sz="0" w:space="0" w:color="auto"/>
            <w:bottom w:val="none" w:sz="0" w:space="0" w:color="auto"/>
            <w:right w:val="none" w:sz="0" w:space="0" w:color="auto"/>
          </w:divBdr>
          <w:divsChild>
            <w:div w:id="2051027424">
              <w:marLeft w:val="0"/>
              <w:marRight w:val="0"/>
              <w:marTop w:val="0"/>
              <w:marBottom w:val="0"/>
              <w:divBdr>
                <w:top w:val="none" w:sz="0" w:space="0" w:color="auto"/>
                <w:left w:val="none" w:sz="0" w:space="0" w:color="auto"/>
                <w:bottom w:val="none" w:sz="0" w:space="0" w:color="auto"/>
                <w:right w:val="none" w:sz="0" w:space="0" w:color="auto"/>
              </w:divBdr>
            </w:div>
          </w:divsChild>
        </w:div>
        <w:div w:id="1680348000">
          <w:marLeft w:val="0"/>
          <w:marRight w:val="0"/>
          <w:marTop w:val="0"/>
          <w:marBottom w:val="0"/>
          <w:divBdr>
            <w:top w:val="none" w:sz="0" w:space="0" w:color="auto"/>
            <w:left w:val="none" w:sz="0" w:space="0" w:color="auto"/>
            <w:bottom w:val="none" w:sz="0" w:space="0" w:color="auto"/>
            <w:right w:val="none" w:sz="0" w:space="0" w:color="auto"/>
          </w:divBdr>
          <w:divsChild>
            <w:div w:id="1600941306">
              <w:marLeft w:val="0"/>
              <w:marRight w:val="0"/>
              <w:marTop w:val="0"/>
              <w:marBottom w:val="0"/>
              <w:divBdr>
                <w:top w:val="none" w:sz="0" w:space="0" w:color="auto"/>
                <w:left w:val="none" w:sz="0" w:space="0" w:color="auto"/>
                <w:bottom w:val="none" w:sz="0" w:space="0" w:color="auto"/>
                <w:right w:val="none" w:sz="0" w:space="0" w:color="auto"/>
              </w:divBdr>
            </w:div>
          </w:divsChild>
        </w:div>
        <w:div w:id="1754085532">
          <w:marLeft w:val="0"/>
          <w:marRight w:val="0"/>
          <w:marTop w:val="0"/>
          <w:marBottom w:val="0"/>
          <w:divBdr>
            <w:top w:val="none" w:sz="0" w:space="0" w:color="auto"/>
            <w:left w:val="none" w:sz="0" w:space="0" w:color="auto"/>
            <w:bottom w:val="none" w:sz="0" w:space="0" w:color="auto"/>
            <w:right w:val="none" w:sz="0" w:space="0" w:color="auto"/>
          </w:divBdr>
          <w:divsChild>
            <w:div w:id="600189767">
              <w:marLeft w:val="0"/>
              <w:marRight w:val="0"/>
              <w:marTop w:val="0"/>
              <w:marBottom w:val="0"/>
              <w:divBdr>
                <w:top w:val="none" w:sz="0" w:space="0" w:color="auto"/>
                <w:left w:val="none" w:sz="0" w:space="0" w:color="auto"/>
                <w:bottom w:val="none" w:sz="0" w:space="0" w:color="auto"/>
                <w:right w:val="none" w:sz="0" w:space="0" w:color="auto"/>
              </w:divBdr>
            </w:div>
          </w:divsChild>
        </w:div>
        <w:div w:id="1891303874">
          <w:marLeft w:val="0"/>
          <w:marRight w:val="0"/>
          <w:marTop w:val="0"/>
          <w:marBottom w:val="0"/>
          <w:divBdr>
            <w:top w:val="none" w:sz="0" w:space="0" w:color="auto"/>
            <w:left w:val="none" w:sz="0" w:space="0" w:color="auto"/>
            <w:bottom w:val="none" w:sz="0" w:space="0" w:color="auto"/>
            <w:right w:val="none" w:sz="0" w:space="0" w:color="auto"/>
          </w:divBdr>
          <w:divsChild>
            <w:div w:id="739719555">
              <w:marLeft w:val="0"/>
              <w:marRight w:val="0"/>
              <w:marTop w:val="0"/>
              <w:marBottom w:val="0"/>
              <w:divBdr>
                <w:top w:val="none" w:sz="0" w:space="0" w:color="auto"/>
                <w:left w:val="none" w:sz="0" w:space="0" w:color="auto"/>
                <w:bottom w:val="none" w:sz="0" w:space="0" w:color="auto"/>
                <w:right w:val="none" w:sz="0" w:space="0" w:color="auto"/>
              </w:divBdr>
            </w:div>
          </w:divsChild>
        </w:div>
        <w:div w:id="1908033688">
          <w:marLeft w:val="0"/>
          <w:marRight w:val="0"/>
          <w:marTop w:val="0"/>
          <w:marBottom w:val="0"/>
          <w:divBdr>
            <w:top w:val="none" w:sz="0" w:space="0" w:color="auto"/>
            <w:left w:val="none" w:sz="0" w:space="0" w:color="auto"/>
            <w:bottom w:val="none" w:sz="0" w:space="0" w:color="auto"/>
            <w:right w:val="none" w:sz="0" w:space="0" w:color="auto"/>
          </w:divBdr>
          <w:divsChild>
            <w:div w:id="687608392">
              <w:marLeft w:val="0"/>
              <w:marRight w:val="0"/>
              <w:marTop w:val="0"/>
              <w:marBottom w:val="0"/>
              <w:divBdr>
                <w:top w:val="none" w:sz="0" w:space="0" w:color="auto"/>
                <w:left w:val="none" w:sz="0" w:space="0" w:color="auto"/>
                <w:bottom w:val="none" w:sz="0" w:space="0" w:color="auto"/>
                <w:right w:val="none" w:sz="0" w:space="0" w:color="auto"/>
              </w:divBdr>
            </w:div>
          </w:divsChild>
        </w:div>
        <w:div w:id="1949699562">
          <w:marLeft w:val="0"/>
          <w:marRight w:val="0"/>
          <w:marTop w:val="0"/>
          <w:marBottom w:val="0"/>
          <w:divBdr>
            <w:top w:val="none" w:sz="0" w:space="0" w:color="auto"/>
            <w:left w:val="none" w:sz="0" w:space="0" w:color="auto"/>
            <w:bottom w:val="none" w:sz="0" w:space="0" w:color="auto"/>
            <w:right w:val="none" w:sz="0" w:space="0" w:color="auto"/>
          </w:divBdr>
          <w:divsChild>
            <w:div w:id="1708067540">
              <w:marLeft w:val="0"/>
              <w:marRight w:val="0"/>
              <w:marTop w:val="0"/>
              <w:marBottom w:val="0"/>
              <w:divBdr>
                <w:top w:val="none" w:sz="0" w:space="0" w:color="auto"/>
                <w:left w:val="none" w:sz="0" w:space="0" w:color="auto"/>
                <w:bottom w:val="none" w:sz="0" w:space="0" w:color="auto"/>
                <w:right w:val="none" w:sz="0" w:space="0" w:color="auto"/>
              </w:divBdr>
            </w:div>
          </w:divsChild>
        </w:div>
        <w:div w:id="1974410010">
          <w:marLeft w:val="0"/>
          <w:marRight w:val="0"/>
          <w:marTop w:val="0"/>
          <w:marBottom w:val="0"/>
          <w:divBdr>
            <w:top w:val="none" w:sz="0" w:space="0" w:color="auto"/>
            <w:left w:val="none" w:sz="0" w:space="0" w:color="auto"/>
            <w:bottom w:val="none" w:sz="0" w:space="0" w:color="auto"/>
            <w:right w:val="none" w:sz="0" w:space="0" w:color="auto"/>
          </w:divBdr>
          <w:divsChild>
            <w:div w:id="1823736134">
              <w:marLeft w:val="0"/>
              <w:marRight w:val="0"/>
              <w:marTop w:val="0"/>
              <w:marBottom w:val="0"/>
              <w:divBdr>
                <w:top w:val="none" w:sz="0" w:space="0" w:color="auto"/>
                <w:left w:val="none" w:sz="0" w:space="0" w:color="auto"/>
                <w:bottom w:val="none" w:sz="0" w:space="0" w:color="auto"/>
                <w:right w:val="none" w:sz="0" w:space="0" w:color="auto"/>
              </w:divBdr>
            </w:div>
          </w:divsChild>
        </w:div>
        <w:div w:id="2015839054">
          <w:marLeft w:val="0"/>
          <w:marRight w:val="0"/>
          <w:marTop w:val="0"/>
          <w:marBottom w:val="0"/>
          <w:divBdr>
            <w:top w:val="none" w:sz="0" w:space="0" w:color="auto"/>
            <w:left w:val="none" w:sz="0" w:space="0" w:color="auto"/>
            <w:bottom w:val="none" w:sz="0" w:space="0" w:color="auto"/>
            <w:right w:val="none" w:sz="0" w:space="0" w:color="auto"/>
          </w:divBdr>
          <w:divsChild>
            <w:div w:id="1162967775">
              <w:marLeft w:val="0"/>
              <w:marRight w:val="0"/>
              <w:marTop w:val="0"/>
              <w:marBottom w:val="0"/>
              <w:divBdr>
                <w:top w:val="none" w:sz="0" w:space="0" w:color="auto"/>
                <w:left w:val="none" w:sz="0" w:space="0" w:color="auto"/>
                <w:bottom w:val="none" w:sz="0" w:space="0" w:color="auto"/>
                <w:right w:val="none" w:sz="0" w:space="0" w:color="auto"/>
              </w:divBdr>
            </w:div>
          </w:divsChild>
        </w:div>
        <w:div w:id="2025939675">
          <w:marLeft w:val="0"/>
          <w:marRight w:val="0"/>
          <w:marTop w:val="0"/>
          <w:marBottom w:val="0"/>
          <w:divBdr>
            <w:top w:val="none" w:sz="0" w:space="0" w:color="auto"/>
            <w:left w:val="none" w:sz="0" w:space="0" w:color="auto"/>
            <w:bottom w:val="none" w:sz="0" w:space="0" w:color="auto"/>
            <w:right w:val="none" w:sz="0" w:space="0" w:color="auto"/>
          </w:divBdr>
          <w:divsChild>
            <w:div w:id="1801918265">
              <w:marLeft w:val="0"/>
              <w:marRight w:val="0"/>
              <w:marTop w:val="0"/>
              <w:marBottom w:val="0"/>
              <w:divBdr>
                <w:top w:val="none" w:sz="0" w:space="0" w:color="auto"/>
                <w:left w:val="none" w:sz="0" w:space="0" w:color="auto"/>
                <w:bottom w:val="none" w:sz="0" w:space="0" w:color="auto"/>
                <w:right w:val="none" w:sz="0" w:space="0" w:color="auto"/>
              </w:divBdr>
            </w:div>
          </w:divsChild>
        </w:div>
        <w:div w:id="2036421205">
          <w:marLeft w:val="0"/>
          <w:marRight w:val="0"/>
          <w:marTop w:val="0"/>
          <w:marBottom w:val="0"/>
          <w:divBdr>
            <w:top w:val="none" w:sz="0" w:space="0" w:color="auto"/>
            <w:left w:val="none" w:sz="0" w:space="0" w:color="auto"/>
            <w:bottom w:val="none" w:sz="0" w:space="0" w:color="auto"/>
            <w:right w:val="none" w:sz="0" w:space="0" w:color="auto"/>
          </w:divBdr>
          <w:divsChild>
            <w:div w:id="507988243">
              <w:marLeft w:val="0"/>
              <w:marRight w:val="0"/>
              <w:marTop w:val="0"/>
              <w:marBottom w:val="0"/>
              <w:divBdr>
                <w:top w:val="none" w:sz="0" w:space="0" w:color="auto"/>
                <w:left w:val="none" w:sz="0" w:space="0" w:color="auto"/>
                <w:bottom w:val="none" w:sz="0" w:space="0" w:color="auto"/>
                <w:right w:val="none" w:sz="0" w:space="0" w:color="auto"/>
              </w:divBdr>
            </w:div>
          </w:divsChild>
        </w:div>
        <w:div w:id="2044791456">
          <w:marLeft w:val="0"/>
          <w:marRight w:val="0"/>
          <w:marTop w:val="0"/>
          <w:marBottom w:val="0"/>
          <w:divBdr>
            <w:top w:val="none" w:sz="0" w:space="0" w:color="auto"/>
            <w:left w:val="none" w:sz="0" w:space="0" w:color="auto"/>
            <w:bottom w:val="none" w:sz="0" w:space="0" w:color="auto"/>
            <w:right w:val="none" w:sz="0" w:space="0" w:color="auto"/>
          </w:divBdr>
          <w:divsChild>
            <w:div w:id="108398776">
              <w:marLeft w:val="0"/>
              <w:marRight w:val="0"/>
              <w:marTop w:val="0"/>
              <w:marBottom w:val="0"/>
              <w:divBdr>
                <w:top w:val="none" w:sz="0" w:space="0" w:color="auto"/>
                <w:left w:val="none" w:sz="0" w:space="0" w:color="auto"/>
                <w:bottom w:val="none" w:sz="0" w:space="0" w:color="auto"/>
                <w:right w:val="none" w:sz="0" w:space="0" w:color="auto"/>
              </w:divBdr>
            </w:div>
          </w:divsChild>
        </w:div>
        <w:div w:id="2101484270">
          <w:marLeft w:val="0"/>
          <w:marRight w:val="0"/>
          <w:marTop w:val="0"/>
          <w:marBottom w:val="0"/>
          <w:divBdr>
            <w:top w:val="none" w:sz="0" w:space="0" w:color="auto"/>
            <w:left w:val="none" w:sz="0" w:space="0" w:color="auto"/>
            <w:bottom w:val="none" w:sz="0" w:space="0" w:color="auto"/>
            <w:right w:val="none" w:sz="0" w:space="0" w:color="auto"/>
          </w:divBdr>
          <w:divsChild>
            <w:div w:id="1851335265">
              <w:marLeft w:val="0"/>
              <w:marRight w:val="0"/>
              <w:marTop w:val="0"/>
              <w:marBottom w:val="0"/>
              <w:divBdr>
                <w:top w:val="none" w:sz="0" w:space="0" w:color="auto"/>
                <w:left w:val="none" w:sz="0" w:space="0" w:color="auto"/>
                <w:bottom w:val="none" w:sz="0" w:space="0" w:color="auto"/>
                <w:right w:val="none" w:sz="0" w:space="0" w:color="auto"/>
              </w:divBdr>
            </w:div>
          </w:divsChild>
        </w:div>
        <w:div w:id="2117627975">
          <w:marLeft w:val="0"/>
          <w:marRight w:val="0"/>
          <w:marTop w:val="0"/>
          <w:marBottom w:val="0"/>
          <w:divBdr>
            <w:top w:val="none" w:sz="0" w:space="0" w:color="auto"/>
            <w:left w:val="none" w:sz="0" w:space="0" w:color="auto"/>
            <w:bottom w:val="none" w:sz="0" w:space="0" w:color="auto"/>
            <w:right w:val="none" w:sz="0" w:space="0" w:color="auto"/>
          </w:divBdr>
          <w:divsChild>
            <w:div w:id="17806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90431">
      <w:bodyDiv w:val="1"/>
      <w:marLeft w:val="0"/>
      <w:marRight w:val="0"/>
      <w:marTop w:val="0"/>
      <w:marBottom w:val="0"/>
      <w:divBdr>
        <w:top w:val="none" w:sz="0" w:space="0" w:color="auto"/>
        <w:left w:val="none" w:sz="0" w:space="0" w:color="auto"/>
        <w:bottom w:val="none" w:sz="0" w:space="0" w:color="auto"/>
        <w:right w:val="none" w:sz="0" w:space="0" w:color="auto"/>
      </w:divBdr>
    </w:div>
    <w:div w:id="1075399989">
      <w:bodyDiv w:val="1"/>
      <w:marLeft w:val="0"/>
      <w:marRight w:val="0"/>
      <w:marTop w:val="0"/>
      <w:marBottom w:val="0"/>
      <w:divBdr>
        <w:top w:val="none" w:sz="0" w:space="0" w:color="auto"/>
        <w:left w:val="none" w:sz="0" w:space="0" w:color="auto"/>
        <w:bottom w:val="none" w:sz="0" w:space="0" w:color="auto"/>
        <w:right w:val="none" w:sz="0" w:space="0" w:color="auto"/>
      </w:divBdr>
      <w:divsChild>
        <w:div w:id="17582776">
          <w:marLeft w:val="0"/>
          <w:marRight w:val="0"/>
          <w:marTop w:val="0"/>
          <w:marBottom w:val="0"/>
          <w:divBdr>
            <w:top w:val="none" w:sz="0" w:space="0" w:color="auto"/>
            <w:left w:val="none" w:sz="0" w:space="0" w:color="auto"/>
            <w:bottom w:val="none" w:sz="0" w:space="0" w:color="auto"/>
            <w:right w:val="none" w:sz="0" w:space="0" w:color="auto"/>
          </w:divBdr>
          <w:divsChild>
            <w:div w:id="1005280755">
              <w:marLeft w:val="0"/>
              <w:marRight w:val="0"/>
              <w:marTop w:val="0"/>
              <w:marBottom w:val="0"/>
              <w:divBdr>
                <w:top w:val="none" w:sz="0" w:space="0" w:color="auto"/>
                <w:left w:val="none" w:sz="0" w:space="0" w:color="auto"/>
                <w:bottom w:val="none" w:sz="0" w:space="0" w:color="auto"/>
                <w:right w:val="none" w:sz="0" w:space="0" w:color="auto"/>
              </w:divBdr>
            </w:div>
            <w:div w:id="1177958901">
              <w:marLeft w:val="0"/>
              <w:marRight w:val="0"/>
              <w:marTop w:val="0"/>
              <w:marBottom w:val="0"/>
              <w:divBdr>
                <w:top w:val="none" w:sz="0" w:space="0" w:color="auto"/>
                <w:left w:val="none" w:sz="0" w:space="0" w:color="auto"/>
                <w:bottom w:val="none" w:sz="0" w:space="0" w:color="auto"/>
                <w:right w:val="none" w:sz="0" w:space="0" w:color="auto"/>
              </w:divBdr>
            </w:div>
          </w:divsChild>
        </w:div>
        <w:div w:id="20977974">
          <w:marLeft w:val="0"/>
          <w:marRight w:val="0"/>
          <w:marTop w:val="0"/>
          <w:marBottom w:val="0"/>
          <w:divBdr>
            <w:top w:val="none" w:sz="0" w:space="0" w:color="auto"/>
            <w:left w:val="none" w:sz="0" w:space="0" w:color="auto"/>
            <w:bottom w:val="none" w:sz="0" w:space="0" w:color="auto"/>
            <w:right w:val="none" w:sz="0" w:space="0" w:color="auto"/>
          </w:divBdr>
          <w:divsChild>
            <w:div w:id="1727954029">
              <w:marLeft w:val="0"/>
              <w:marRight w:val="0"/>
              <w:marTop w:val="0"/>
              <w:marBottom w:val="0"/>
              <w:divBdr>
                <w:top w:val="none" w:sz="0" w:space="0" w:color="auto"/>
                <w:left w:val="none" w:sz="0" w:space="0" w:color="auto"/>
                <w:bottom w:val="none" w:sz="0" w:space="0" w:color="auto"/>
                <w:right w:val="none" w:sz="0" w:space="0" w:color="auto"/>
              </w:divBdr>
            </w:div>
          </w:divsChild>
        </w:div>
        <w:div w:id="109666797">
          <w:marLeft w:val="0"/>
          <w:marRight w:val="0"/>
          <w:marTop w:val="0"/>
          <w:marBottom w:val="0"/>
          <w:divBdr>
            <w:top w:val="none" w:sz="0" w:space="0" w:color="auto"/>
            <w:left w:val="none" w:sz="0" w:space="0" w:color="auto"/>
            <w:bottom w:val="none" w:sz="0" w:space="0" w:color="auto"/>
            <w:right w:val="none" w:sz="0" w:space="0" w:color="auto"/>
          </w:divBdr>
          <w:divsChild>
            <w:div w:id="1682468612">
              <w:marLeft w:val="0"/>
              <w:marRight w:val="0"/>
              <w:marTop w:val="0"/>
              <w:marBottom w:val="0"/>
              <w:divBdr>
                <w:top w:val="none" w:sz="0" w:space="0" w:color="auto"/>
                <w:left w:val="none" w:sz="0" w:space="0" w:color="auto"/>
                <w:bottom w:val="none" w:sz="0" w:space="0" w:color="auto"/>
                <w:right w:val="none" w:sz="0" w:space="0" w:color="auto"/>
              </w:divBdr>
            </w:div>
          </w:divsChild>
        </w:div>
        <w:div w:id="159581592">
          <w:marLeft w:val="0"/>
          <w:marRight w:val="0"/>
          <w:marTop w:val="0"/>
          <w:marBottom w:val="0"/>
          <w:divBdr>
            <w:top w:val="none" w:sz="0" w:space="0" w:color="auto"/>
            <w:left w:val="none" w:sz="0" w:space="0" w:color="auto"/>
            <w:bottom w:val="none" w:sz="0" w:space="0" w:color="auto"/>
            <w:right w:val="none" w:sz="0" w:space="0" w:color="auto"/>
          </w:divBdr>
          <w:divsChild>
            <w:div w:id="1797144120">
              <w:marLeft w:val="0"/>
              <w:marRight w:val="0"/>
              <w:marTop w:val="0"/>
              <w:marBottom w:val="0"/>
              <w:divBdr>
                <w:top w:val="none" w:sz="0" w:space="0" w:color="auto"/>
                <w:left w:val="none" w:sz="0" w:space="0" w:color="auto"/>
                <w:bottom w:val="none" w:sz="0" w:space="0" w:color="auto"/>
                <w:right w:val="none" w:sz="0" w:space="0" w:color="auto"/>
              </w:divBdr>
            </w:div>
          </w:divsChild>
        </w:div>
        <w:div w:id="179665146">
          <w:marLeft w:val="0"/>
          <w:marRight w:val="0"/>
          <w:marTop w:val="0"/>
          <w:marBottom w:val="0"/>
          <w:divBdr>
            <w:top w:val="none" w:sz="0" w:space="0" w:color="auto"/>
            <w:left w:val="none" w:sz="0" w:space="0" w:color="auto"/>
            <w:bottom w:val="none" w:sz="0" w:space="0" w:color="auto"/>
            <w:right w:val="none" w:sz="0" w:space="0" w:color="auto"/>
          </w:divBdr>
          <w:divsChild>
            <w:div w:id="1651405639">
              <w:marLeft w:val="0"/>
              <w:marRight w:val="0"/>
              <w:marTop w:val="0"/>
              <w:marBottom w:val="0"/>
              <w:divBdr>
                <w:top w:val="none" w:sz="0" w:space="0" w:color="auto"/>
                <w:left w:val="none" w:sz="0" w:space="0" w:color="auto"/>
                <w:bottom w:val="none" w:sz="0" w:space="0" w:color="auto"/>
                <w:right w:val="none" w:sz="0" w:space="0" w:color="auto"/>
              </w:divBdr>
            </w:div>
          </w:divsChild>
        </w:div>
        <w:div w:id="238171155">
          <w:marLeft w:val="0"/>
          <w:marRight w:val="0"/>
          <w:marTop w:val="0"/>
          <w:marBottom w:val="0"/>
          <w:divBdr>
            <w:top w:val="none" w:sz="0" w:space="0" w:color="auto"/>
            <w:left w:val="none" w:sz="0" w:space="0" w:color="auto"/>
            <w:bottom w:val="none" w:sz="0" w:space="0" w:color="auto"/>
            <w:right w:val="none" w:sz="0" w:space="0" w:color="auto"/>
          </w:divBdr>
          <w:divsChild>
            <w:div w:id="1164473239">
              <w:marLeft w:val="0"/>
              <w:marRight w:val="0"/>
              <w:marTop w:val="0"/>
              <w:marBottom w:val="0"/>
              <w:divBdr>
                <w:top w:val="none" w:sz="0" w:space="0" w:color="auto"/>
                <w:left w:val="none" w:sz="0" w:space="0" w:color="auto"/>
                <w:bottom w:val="none" w:sz="0" w:space="0" w:color="auto"/>
                <w:right w:val="none" w:sz="0" w:space="0" w:color="auto"/>
              </w:divBdr>
            </w:div>
          </w:divsChild>
        </w:div>
        <w:div w:id="334771492">
          <w:marLeft w:val="0"/>
          <w:marRight w:val="0"/>
          <w:marTop w:val="0"/>
          <w:marBottom w:val="0"/>
          <w:divBdr>
            <w:top w:val="none" w:sz="0" w:space="0" w:color="auto"/>
            <w:left w:val="none" w:sz="0" w:space="0" w:color="auto"/>
            <w:bottom w:val="none" w:sz="0" w:space="0" w:color="auto"/>
            <w:right w:val="none" w:sz="0" w:space="0" w:color="auto"/>
          </w:divBdr>
          <w:divsChild>
            <w:div w:id="1580478474">
              <w:marLeft w:val="0"/>
              <w:marRight w:val="0"/>
              <w:marTop w:val="0"/>
              <w:marBottom w:val="0"/>
              <w:divBdr>
                <w:top w:val="none" w:sz="0" w:space="0" w:color="auto"/>
                <w:left w:val="none" w:sz="0" w:space="0" w:color="auto"/>
                <w:bottom w:val="none" w:sz="0" w:space="0" w:color="auto"/>
                <w:right w:val="none" w:sz="0" w:space="0" w:color="auto"/>
              </w:divBdr>
            </w:div>
          </w:divsChild>
        </w:div>
        <w:div w:id="460342037">
          <w:marLeft w:val="0"/>
          <w:marRight w:val="0"/>
          <w:marTop w:val="0"/>
          <w:marBottom w:val="0"/>
          <w:divBdr>
            <w:top w:val="none" w:sz="0" w:space="0" w:color="auto"/>
            <w:left w:val="none" w:sz="0" w:space="0" w:color="auto"/>
            <w:bottom w:val="none" w:sz="0" w:space="0" w:color="auto"/>
            <w:right w:val="none" w:sz="0" w:space="0" w:color="auto"/>
          </w:divBdr>
          <w:divsChild>
            <w:div w:id="355153671">
              <w:marLeft w:val="0"/>
              <w:marRight w:val="0"/>
              <w:marTop w:val="0"/>
              <w:marBottom w:val="0"/>
              <w:divBdr>
                <w:top w:val="none" w:sz="0" w:space="0" w:color="auto"/>
                <w:left w:val="none" w:sz="0" w:space="0" w:color="auto"/>
                <w:bottom w:val="none" w:sz="0" w:space="0" w:color="auto"/>
                <w:right w:val="none" w:sz="0" w:space="0" w:color="auto"/>
              </w:divBdr>
            </w:div>
          </w:divsChild>
        </w:div>
        <w:div w:id="486675286">
          <w:marLeft w:val="0"/>
          <w:marRight w:val="0"/>
          <w:marTop w:val="0"/>
          <w:marBottom w:val="0"/>
          <w:divBdr>
            <w:top w:val="none" w:sz="0" w:space="0" w:color="auto"/>
            <w:left w:val="none" w:sz="0" w:space="0" w:color="auto"/>
            <w:bottom w:val="none" w:sz="0" w:space="0" w:color="auto"/>
            <w:right w:val="none" w:sz="0" w:space="0" w:color="auto"/>
          </w:divBdr>
          <w:divsChild>
            <w:div w:id="1781024297">
              <w:marLeft w:val="0"/>
              <w:marRight w:val="0"/>
              <w:marTop w:val="0"/>
              <w:marBottom w:val="0"/>
              <w:divBdr>
                <w:top w:val="none" w:sz="0" w:space="0" w:color="auto"/>
                <w:left w:val="none" w:sz="0" w:space="0" w:color="auto"/>
                <w:bottom w:val="none" w:sz="0" w:space="0" w:color="auto"/>
                <w:right w:val="none" w:sz="0" w:space="0" w:color="auto"/>
              </w:divBdr>
            </w:div>
          </w:divsChild>
        </w:div>
        <w:div w:id="545988826">
          <w:marLeft w:val="0"/>
          <w:marRight w:val="0"/>
          <w:marTop w:val="0"/>
          <w:marBottom w:val="0"/>
          <w:divBdr>
            <w:top w:val="none" w:sz="0" w:space="0" w:color="auto"/>
            <w:left w:val="none" w:sz="0" w:space="0" w:color="auto"/>
            <w:bottom w:val="none" w:sz="0" w:space="0" w:color="auto"/>
            <w:right w:val="none" w:sz="0" w:space="0" w:color="auto"/>
          </w:divBdr>
          <w:divsChild>
            <w:div w:id="670377013">
              <w:marLeft w:val="0"/>
              <w:marRight w:val="0"/>
              <w:marTop w:val="0"/>
              <w:marBottom w:val="0"/>
              <w:divBdr>
                <w:top w:val="none" w:sz="0" w:space="0" w:color="auto"/>
                <w:left w:val="none" w:sz="0" w:space="0" w:color="auto"/>
                <w:bottom w:val="none" w:sz="0" w:space="0" w:color="auto"/>
                <w:right w:val="none" w:sz="0" w:space="0" w:color="auto"/>
              </w:divBdr>
            </w:div>
          </w:divsChild>
        </w:div>
        <w:div w:id="602036425">
          <w:marLeft w:val="0"/>
          <w:marRight w:val="0"/>
          <w:marTop w:val="0"/>
          <w:marBottom w:val="0"/>
          <w:divBdr>
            <w:top w:val="none" w:sz="0" w:space="0" w:color="auto"/>
            <w:left w:val="none" w:sz="0" w:space="0" w:color="auto"/>
            <w:bottom w:val="none" w:sz="0" w:space="0" w:color="auto"/>
            <w:right w:val="none" w:sz="0" w:space="0" w:color="auto"/>
          </w:divBdr>
          <w:divsChild>
            <w:div w:id="104270309">
              <w:marLeft w:val="0"/>
              <w:marRight w:val="0"/>
              <w:marTop w:val="0"/>
              <w:marBottom w:val="0"/>
              <w:divBdr>
                <w:top w:val="none" w:sz="0" w:space="0" w:color="auto"/>
                <w:left w:val="none" w:sz="0" w:space="0" w:color="auto"/>
                <w:bottom w:val="none" w:sz="0" w:space="0" w:color="auto"/>
                <w:right w:val="none" w:sz="0" w:space="0" w:color="auto"/>
              </w:divBdr>
            </w:div>
          </w:divsChild>
        </w:div>
        <w:div w:id="696854363">
          <w:marLeft w:val="0"/>
          <w:marRight w:val="0"/>
          <w:marTop w:val="0"/>
          <w:marBottom w:val="0"/>
          <w:divBdr>
            <w:top w:val="none" w:sz="0" w:space="0" w:color="auto"/>
            <w:left w:val="none" w:sz="0" w:space="0" w:color="auto"/>
            <w:bottom w:val="none" w:sz="0" w:space="0" w:color="auto"/>
            <w:right w:val="none" w:sz="0" w:space="0" w:color="auto"/>
          </w:divBdr>
          <w:divsChild>
            <w:div w:id="989867182">
              <w:marLeft w:val="0"/>
              <w:marRight w:val="0"/>
              <w:marTop w:val="0"/>
              <w:marBottom w:val="0"/>
              <w:divBdr>
                <w:top w:val="none" w:sz="0" w:space="0" w:color="auto"/>
                <w:left w:val="none" w:sz="0" w:space="0" w:color="auto"/>
                <w:bottom w:val="none" w:sz="0" w:space="0" w:color="auto"/>
                <w:right w:val="none" w:sz="0" w:space="0" w:color="auto"/>
              </w:divBdr>
            </w:div>
          </w:divsChild>
        </w:div>
        <w:div w:id="930511774">
          <w:marLeft w:val="0"/>
          <w:marRight w:val="0"/>
          <w:marTop w:val="0"/>
          <w:marBottom w:val="0"/>
          <w:divBdr>
            <w:top w:val="none" w:sz="0" w:space="0" w:color="auto"/>
            <w:left w:val="none" w:sz="0" w:space="0" w:color="auto"/>
            <w:bottom w:val="none" w:sz="0" w:space="0" w:color="auto"/>
            <w:right w:val="none" w:sz="0" w:space="0" w:color="auto"/>
          </w:divBdr>
          <w:divsChild>
            <w:div w:id="1001422678">
              <w:marLeft w:val="0"/>
              <w:marRight w:val="0"/>
              <w:marTop w:val="0"/>
              <w:marBottom w:val="0"/>
              <w:divBdr>
                <w:top w:val="none" w:sz="0" w:space="0" w:color="auto"/>
                <w:left w:val="none" w:sz="0" w:space="0" w:color="auto"/>
                <w:bottom w:val="none" w:sz="0" w:space="0" w:color="auto"/>
                <w:right w:val="none" w:sz="0" w:space="0" w:color="auto"/>
              </w:divBdr>
            </w:div>
          </w:divsChild>
        </w:div>
        <w:div w:id="1022435611">
          <w:marLeft w:val="0"/>
          <w:marRight w:val="0"/>
          <w:marTop w:val="0"/>
          <w:marBottom w:val="0"/>
          <w:divBdr>
            <w:top w:val="none" w:sz="0" w:space="0" w:color="auto"/>
            <w:left w:val="none" w:sz="0" w:space="0" w:color="auto"/>
            <w:bottom w:val="none" w:sz="0" w:space="0" w:color="auto"/>
            <w:right w:val="none" w:sz="0" w:space="0" w:color="auto"/>
          </w:divBdr>
          <w:divsChild>
            <w:div w:id="253127355">
              <w:marLeft w:val="0"/>
              <w:marRight w:val="0"/>
              <w:marTop w:val="0"/>
              <w:marBottom w:val="0"/>
              <w:divBdr>
                <w:top w:val="none" w:sz="0" w:space="0" w:color="auto"/>
                <w:left w:val="none" w:sz="0" w:space="0" w:color="auto"/>
                <w:bottom w:val="none" w:sz="0" w:space="0" w:color="auto"/>
                <w:right w:val="none" w:sz="0" w:space="0" w:color="auto"/>
              </w:divBdr>
            </w:div>
          </w:divsChild>
        </w:div>
        <w:div w:id="1106727637">
          <w:marLeft w:val="0"/>
          <w:marRight w:val="0"/>
          <w:marTop w:val="0"/>
          <w:marBottom w:val="0"/>
          <w:divBdr>
            <w:top w:val="none" w:sz="0" w:space="0" w:color="auto"/>
            <w:left w:val="none" w:sz="0" w:space="0" w:color="auto"/>
            <w:bottom w:val="none" w:sz="0" w:space="0" w:color="auto"/>
            <w:right w:val="none" w:sz="0" w:space="0" w:color="auto"/>
          </w:divBdr>
          <w:divsChild>
            <w:div w:id="1041902990">
              <w:marLeft w:val="0"/>
              <w:marRight w:val="0"/>
              <w:marTop w:val="0"/>
              <w:marBottom w:val="0"/>
              <w:divBdr>
                <w:top w:val="none" w:sz="0" w:space="0" w:color="auto"/>
                <w:left w:val="none" w:sz="0" w:space="0" w:color="auto"/>
                <w:bottom w:val="none" w:sz="0" w:space="0" w:color="auto"/>
                <w:right w:val="none" w:sz="0" w:space="0" w:color="auto"/>
              </w:divBdr>
            </w:div>
          </w:divsChild>
        </w:div>
        <w:div w:id="1117524381">
          <w:marLeft w:val="0"/>
          <w:marRight w:val="0"/>
          <w:marTop w:val="0"/>
          <w:marBottom w:val="0"/>
          <w:divBdr>
            <w:top w:val="none" w:sz="0" w:space="0" w:color="auto"/>
            <w:left w:val="none" w:sz="0" w:space="0" w:color="auto"/>
            <w:bottom w:val="none" w:sz="0" w:space="0" w:color="auto"/>
            <w:right w:val="none" w:sz="0" w:space="0" w:color="auto"/>
          </w:divBdr>
          <w:divsChild>
            <w:div w:id="1904490351">
              <w:marLeft w:val="0"/>
              <w:marRight w:val="0"/>
              <w:marTop w:val="0"/>
              <w:marBottom w:val="0"/>
              <w:divBdr>
                <w:top w:val="none" w:sz="0" w:space="0" w:color="auto"/>
                <w:left w:val="none" w:sz="0" w:space="0" w:color="auto"/>
                <w:bottom w:val="none" w:sz="0" w:space="0" w:color="auto"/>
                <w:right w:val="none" w:sz="0" w:space="0" w:color="auto"/>
              </w:divBdr>
            </w:div>
          </w:divsChild>
        </w:div>
        <w:div w:id="1133905740">
          <w:marLeft w:val="0"/>
          <w:marRight w:val="0"/>
          <w:marTop w:val="0"/>
          <w:marBottom w:val="0"/>
          <w:divBdr>
            <w:top w:val="none" w:sz="0" w:space="0" w:color="auto"/>
            <w:left w:val="none" w:sz="0" w:space="0" w:color="auto"/>
            <w:bottom w:val="none" w:sz="0" w:space="0" w:color="auto"/>
            <w:right w:val="none" w:sz="0" w:space="0" w:color="auto"/>
          </w:divBdr>
          <w:divsChild>
            <w:div w:id="974027259">
              <w:marLeft w:val="0"/>
              <w:marRight w:val="0"/>
              <w:marTop w:val="0"/>
              <w:marBottom w:val="0"/>
              <w:divBdr>
                <w:top w:val="none" w:sz="0" w:space="0" w:color="auto"/>
                <w:left w:val="none" w:sz="0" w:space="0" w:color="auto"/>
                <w:bottom w:val="none" w:sz="0" w:space="0" w:color="auto"/>
                <w:right w:val="none" w:sz="0" w:space="0" w:color="auto"/>
              </w:divBdr>
            </w:div>
          </w:divsChild>
        </w:div>
        <w:div w:id="1175195009">
          <w:marLeft w:val="0"/>
          <w:marRight w:val="0"/>
          <w:marTop w:val="0"/>
          <w:marBottom w:val="0"/>
          <w:divBdr>
            <w:top w:val="none" w:sz="0" w:space="0" w:color="auto"/>
            <w:left w:val="none" w:sz="0" w:space="0" w:color="auto"/>
            <w:bottom w:val="none" w:sz="0" w:space="0" w:color="auto"/>
            <w:right w:val="none" w:sz="0" w:space="0" w:color="auto"/>
          </w:divBdr>
          <w:divsChild>
            <w:div w:id="616834049">
              <w:marLeft w:val="0"/>
              <w:marRight w:val="0"/>
              <w:marTop w:val="0"/>
              <w:marBottom w:val="0"/>
              <w:divBdr>
                <w:top w:val="none" w:sz="0" w:space="0" w:color="auto"/>
                <w:left w:val="none" w:sz="0" w:space="0" w:color="auto"/>
                <w:bottom w:val="none" w:sz="0" w:space="0" w:color="auto"/>
                <w:right w:val="none" w:sz="0" w:space="0" w:color="auto"/>
              </w:divBdr>
            </w:div>
          </w:divsChild>
        </w:div>
        <w:div w:id="1281451859">
          <w:marLeft w:val="0"/>
          <w:marRight w:val="0"/>
          <w:marTop w:val="0"/>
          <w:marBottom w:val="0"/>
          <w:divBdr>
            <w:top w:val="none" w:sz="0" w:space="0" w:color="auto"/>
            <w:left w:val="none" w:sz="0" w:space="0" w:color="auto"/>
            <w:bottom w:val="none" w:sz="0" w:space="0" w:color="auto"/>
            <w:right w:val="none" w:sz="0" w:space="0" w:color="auto"/>
          </w:divBdr>
          <w:divsChild>
            <w:div w:id="356350196">
              <w:marLeft w:val="0"/>
              <w:marRight w:val="0"/>
              <w:marTop w:val="0"/>
              <w:marBottom w:val="0"/>
              <w:divBdr>
                <w:top w:val="none" w:sz="0" w:space="0" w:color="auto"/>
                <w:left w:val="none" w:sz="0" w:space="0" w:color="auto"/>
                <w:bottom w:val="none" w:sz="0" w:space="0" w:color="auto"/>
                <w:right w:val="none" w:sz="0" w:space="0" w:color="auto"/>
              </w:divBdr>
            </w:div>
            <w:div w:id="1173184266">
              <w:marLeft w:val="0"/>
              <w:marRight w:val="0"/>
              <w:marTop w:val="0"/>
              <w:marBottom w:val="0"/>
              <w:divBdr>
                <w:top w:val="none" w:sz="0" w:space="0" w:color="auto"/>
                <w:left w:val="none" w:sz="0" w:space="0" w:color="auto"/>
                <w:bottom w:val="none" w:sz="0" w:space="0" w:color="auto"/>
                <w:right w:val="none" w:sz="0" w:space="0" w:color="auto"/>
              </w:divBdr>
            </w:div>
          </w:divsChild>
        </w:div>
        <w:div w:id="1288202118">
          <w:marLeft w:val="0"/>
          <w:marRight w:val="0"/>
          <w:marTop w:val="0"/>
          <w:marBottom w:val="0"/>
          <w:divBdr>
            <w:top w:val="none" w:sz="0" w:space="0" w:color="auto"/>
            <w:left w:val="none" w:sz="0" w:space="0" w:color="auto"/>
            <w:bottom w:val="none" w:sz="0" w:space="0" w:color="auto"/>
            <w:right w:val="none" w:sz="0" w:space="0" w:color="auto"/>
          </w:divBdr>
          <w:divsChild>
            <w:div w:id="222913475">
              <w:marLeft w:val="0"/>
              <w:marRight w:val="0"/>
              <w:marTop w:val="0"/>
              <w:marBottom w:val="0"/>
              <w:divBdr>
                <w:top w:val="none" w:sz="0" w:space="0" w:color="auto"/>
                <w:left w:val="none" w:sz="0" w:space="0" w:color="auto"/>
                <w:bottom w:val="none" w:sz="0" w:space="0" w:color="auto"/>
                <w:right w:val="none" w:sz="0" w:space="0" w:color="auto"/>
              </w:divBdr>
            </w:div>
          </w:divsChild>
        </w:div>
        <w:div w:id="1367834568">
          <w:marLeft w:val="0"/>
          <w:marRight w:val="0"/>
          <w:marTop w:val="0"/>
          <w:marBottom w:val="0"/>
          <w:divBdr>
            <w:top w:val="none" w:sz="0" w:space="0" w:color="auto"/>
            <w:left w:val="none" w:sz="0" w:space="0" w:color="auto"/>
            <w:bottom w:val="none" w:sz="0" w:space="0" w:color="auto"/>
            <w:right w:val="none" w:sz="0" w:space="0" w:color="auto"/>
          </w:divBdr>
          <w:divsChild>
            <w:div w:id="665787082">
              <w:marLeft w:val="0"/>
              <w:marRight w:val="0"/>
              <w:marTop w:val="0"/>
              <w:marBottom w:val="0"/>
              <w:divBdr>
                <w:top w:val="none" w:sz="0" w:space="0" w:color="auto"/>
                <w:left w:val="none" w:sz="0" w:space="0" w:color="auto"/>
                <w:bottom w:val="none" w:sz="0" w:space="0" w:color="auto"/>
                <w:right w:val="none" w:sz="0" w:space="0" w:color="auto"/>
              </w:divBdr>
            </w:div>
          </w:divsChild>
        </w:div>
        <w:div w:id="1440181100">
          <w:marLeft w:val="0"/>
          <w:marRight w:val="0"/>
          <w:marTop w:val="0"/>
          <w:marBottom w:val="0"/>
          <w:divBdr>
            <w:top w:val="none" w:sz="0" w:space="0" w:color="auto"/>
            <w:left w:val="none" w:sz="0" w:space="0" w:color="auto"/>
            <w:bottom w:val="none" w:sz="0" w:space="0" w:color="auto"/>
            <w:right w:val="none" w:sz="0" w:space="0" w:color="auto"/>
          </w:divBdr>
          <w:divsChild>
            <w:div w:id="1109399042">
              <w:marLeft w:val="0"/>
              <w:marRight w:val="0"/>
              <w:marTop w:val="0"/>
              <w:marBottom w:val="0"/>
              <w:divBdr>
                <w:top w:val="none" w:sz="0" w:space="0" w:color="auto"/>
                <w:left w:val="none" w:sz="0" w:space="0" w:color="auto"/>
                <w:bottom w:val="none" w:sz="0" w:space="0" w:color="auto"/>
                <w:right w:val="none" w:sz="0" w:space="0" w:color="auto"/>
              </w:divBdr>
            </w:div>
          </w:divsChild>
        </w:div>
        <w:div w:id="1456101473">
          <w:marLeft w:val="0"/>
          <w:marRight w:val="0"/>
          <w:marTop w:val="0"/>
          <w:marBottom w:val="0"/>
          <w:divBdr>
            <w:top w:val="none" w:sz="0" w:space="0" w:color="auto"/>
            <w:left w:val="none" w:sz="0" w:space="0" w:color="auto"/>
            <w:bottom w:val="none" w:sz="0" w:space="0" w:color="auto"/>
            <w:right w:val="none" w:sz="0" w:space="0" w:color="auto"/>
          </w:divBdr>
          <w:divsChild>
            <w:div w:id="1199930466">
              <w:marLeft w:val="0"/>
              <w:marRight w:val="0"/>
              <w:marTop w:val="0"/>
              <w:marBottom w:val="0"/>
              <w:divBdr>
                <w:top w:val="none" w:sz="0" w:space="0" w:color="auto"/>
                <w:left w:val="none" w:sz="0" w:space="0" w:color="auto"/>
                <w:bottom w:val="none" w:sz="0" w:space="0" w:color="auto"/>
                <w:right w:val="none" w:sz="0" w:space="0" w:color="auto"/>
              </w:divBdr>
            </w:div>
          </w:divsChild>
        </w:div>
        <w:div w:id="1496415931">
          <w:marLeft w:val="0"/>
          <w:marRight w:val="0"/>
          <w:marTop w:val="0"/>
          <w:marBottom w:val="0"/>
          <w:divBdr>
            <w:top w:val="none" w:sz="0" w:space="0" w:color="auto"/>
            <w:left w:val="none" w:sz="0" w:space="0" w:color="auto"/>
            <w:bottom w:val="none" w:sz="0" w:space="0" w:color="auto"/>
            <w:right w:val="none" w:sz="0" w:space="0" w:color="auto"/>
          </w:divBdr>
          <w:divsChild>
            <w:div w:id="1428235459">
              <w:marLeft w:val="0"/>
              <w:marRight w:val="0"/>
              <w:marTop w:val="0"/>
              <w:marBottom w:val="0"/>
              <w:divBdr>
                <w:top w:val="none" w:sz="0" w:space="0" w:color="auto"/>
                <w:left w:val="none" w:sz="0" w:space="0" w:color="auto"/>
                <w:bottom w:val="none" w:sz="0" w:space="0" w:color="auto"/>
                <w:right w:val="none" w:sz="0" w:space="0" w:color="auto"/>
              </w:divBdr>
            </w:div>
          </w:divsChild>
        </w:div>
        <w:div w:id="1525482931">
          <w:marLeft w:val="0"/>
          <w:marRight w:val="0"/>
          <w:marTop w:val="0"/>
          <w:marBottom w:val="0"/>
          <w:divBdr>
            <w:top w:val="none" w:sz="0" w:space="0" w:color="auto"/>
            <w:left w:val="none" w:sz="0" w:space="0" w:color="auto"/>
            <w:bottom w:val="none" w:sz="0" w:space="0" w:color="auto"/>
            <w:right w:val="none" w:sz="0" w:space="0" w:color="auto"/>
          </w:divBdr>
          <w:divsChild>
            <w:div w:id="530414109">
              <w:marLeft w:val="0"/>
              <w:marRight w:val="0"/>
              <w:marTop w:val="0"/>
              <w:marBottom w:val="0"/>
              <w:divBdr>
                <w:top w:val="none" w:sz="0" w:space="0" w:color="auto"/>
                <w:left w:val="none" w:sz="0" w:space="0" w:color="auto"/>
                <w:bottom w:val="none" w:sz="0" w:space="0" w:color="auto"/>
                <w:right w:val="none" w:sz="0" w:space="0" w:color="auto"/>
              </w:divBdr>
            </w:div>
          </w:divsChild>
        </w:div>
        <w:div w:id="1545210410">
          <w:marLeft w:val="0"/>
          <w:marRight w:val="0"/>
          <w:marTop w:val="0"/>
          <w:marBottom w:val="0"/>
          <w:divBdr>
            <w:top w:val="none" w:sz="0" w:space="0" w:color="auto"/>
            <w:left w:val="none" w:sz="0" w:space="0" w:color="auto"/>
            <w:bottom w:val="none" w:sz="0" w:space="0" w:color="auto"/>
            <w:right w:val="none" w:sz="0" w:space="0" w:color="auto"/>
          </w:divBdr>
          <w:divsChild>
            <w:div w:id="1442913101">
              <w:marLeft w:val="0"/>
              <w:marRight w:val="0"/>
              <w:marTop w:val="0"/>
              <w:marBottom w:val="0"/>
              <w:divBdr>
                <w:top w:val="none" w:sz="0" w:space="0" w:color="auto"/>
                <w:left w:val="none" w:sz="0" w:space="0" w:color="auto"/>
                <w:bottom w:val="none" w:sz="0" w:space="0" w:color="auto"/>
                <w:right w:val="none" w:sz="0" w:space="0" w:color="auto"/>
              </w:divBdr>
            </w:div>
          </w:divsChild>
        </w:div>
        <w:div w:id="1584876356">
          <w:marLeft w:val="0"/>
          <w:marRight w:val="0"/>
          <w:marTop w:val="0"/>
          <w:marBottom w:val="0"/>
          <w:divBdr>
            <w:top w:val="none" w:sz="0" w:space="0" w:color="auto"/>
            <w:left w:val="none" w:sz="0" w:space="0" w:color="auto"/>
            <w:bottom w:val="none" w:sz="0" w:space="0" w:color="auto"/>
            <w:right w:val="none" w:sz="0" w:space="0" w:color="auto"/>
          </w:divBdr>
          <w:divsChild>
            <w:div w:id="213781767">
              <w:marLeft w:val="0"/>
              <w:marRight w:val="0"/>
              <w:marTop w:val="0"/>
              <w:marBottom w:val="0"/>
              <w:divBdr>
                <w:top w:val="none" w:sz="0" w:space="0" w:color="auto"/>
                <w:left w:val="none" w:sz="0" w:space="0" w:color="auto"/>
                <w:bottom w:val="none" w:sz="0" w:space="0" w:color="auto"/>
                <w:right w:val="none" w:sz="0" w:space="0" w:color="auto"/>
              </w:divBdr>
            </w:div>
          </w:divsChild>
        </w:div>
        <w:div w:id="1606034303">
          <w:marLeft w:val="0"/>
          <w:marRight w:val="0"/>
          <w:marTop w:val="0"/>
          <w:marBottom w:val="0"/>
          <w:divBdr>
            <w:top w:val="none" w:sz="0" w:space="0" w:color="auto"/>
            <w:left w:val="none" w:sz="0" w:space="0" w:color="auto"/>
            <w:bottom w:val="none" w:sz="0" w:space="0" w:color="auto"/>
            <w:right w:val="none" w:sz="0" w:space="0" w:color="auto"/>
          </w:divBdr>
          <w:divsChild>
            <w:div w:id="743650046">
              <w:marLeft w:val="0"/>
              <w:marRight w:val="0"/>
              <w:marTop w:val="0"/>
              <w:marBottom w:val="0"/>
              <w:divBdr>
                <w:top w:val="none" w:sz="0" w:space="0" w:color="auto"/>
                <w:left w:val="none" w:sz="0" w:space="0" w:color="auto"/>
                <w:bottom w:val="none" w:sz="0" w:space="0" w:color="auto"/>
                <w:right w:val="none" w:sz="0" w:space="0" w:color="auto"/>
              </w:divBdr>
            </w:div>
          </w:divsChild>
        </w:div>
        <w:div w:id="1642805186">
          <w:marLeft w:val="0"/>
          <w:marRight w:val="0"/>
          <w:marTop w:val="0"/>
          <w:marBottom w:val="0"/>
          <w:divBdr>
            <w:top w:val="none" w:sz="0" w:space="0" w:color="auto"/>
            <w:left w:val="none" w:sz="0" w:space="0" w:color="auto"/>
            <w:bottom w:val="none" w:sz="0" w:space="0" w:color="auto"/>
            <w:right w:val="none" w:sz="0" w:space="0" w:color="auto"/>
          </w:divBdr>
          <w:divsChild>
            <w:div w:id="1505319388">
              <w:marLeft w:val="0"/>
              <w:marRight w:val="0"/>
              <w:marTop w:val="0"/>
              <w:marBottom w:val="0"/>
              <w:divBdr>
                <w:top w:val="none" w:sz="0" w:space="0" w:color="auto"/>
                <w:left w:val="none" w:sz="0" w:space="0" w:color="auto"/>
                <w:bottom w:val="none" w:sz="0" w:space="0" w:color="auto"/>
                <w:right w:val="none" w:sz="0" w:space="0" w:color="auto"/>
              </w:divBdr>
            </w:div>
          </w:divsChild>
        </w:div>
        <w:div w:id="1651520321">
          <w:marLeft w:val="0"/>
          <w:marRight w:val="0"/>
          <w:marTop w:val="0"/>
          <w:marBottom w:val="0"/>
          <w:divBdr>
            <w:top w:val="none" w:sz="0" w:space="0" w:color="auto"/>
            <w:left w:val="none" w:sz="0" w:space="0" w:color="auto"/>
            <w:bottom w:val="none" w:sz="0" w:space="0" w:color="auto"/>
            <w:right w:val="none" w:sz="0" w:space="0" w:color="auto"/>
          </w:divBdr>
          <w:divsChild>
            <w:div w:id="529340644">
              <w:marLeft w:val="0"/>
              <w:marRight w:val="0"/>
              <w:marTop w:val="0"/>
              <w:marBottom w:val="0"/>
              <w:divBdr>
                <w:top w:val="none" w:sz="0" w:space="0" w:color="auto"/>
                <w:left w:val="none" w:sz="0" w:space="0" w:color="auto"/>
                <w:bottom w:val="none" w:sz="0" w:space="0" w:color="auto"/>
                <w:right w:val="none" w:sz="0" w:space="0" w:color="auto"/>
              </w:divBdr>
            </w:div>
          </w:divsChild>
        </w:div>
        <w:div w:id="1660420859">
          <w:marLeft w:val="0"/>
          <w:marRight w:val="0"/>
          <w:marTop w:val="0"/>
          <w:marBottom w:val="0"/>
          <w:divBdr>
            <w:top w:val="none" w:sz="0" w:space="0" w:color="auto"/>
            <w:left w:val="none" w:sz="0" w:space="0" w:color="auto"/>
            <w:bottom w:val="none" w:sz="0" w:space="0" w:color="auto"/>
            <w:right w:val="none" w:sz="0" w:space="0" w:color="auto"/>
          </w:divBdr>
          <w:divsChild>
            <w:div w:id="1916282325">
              <w:marLeft w:val="0"/>
              <w:marRight w:val="0"/>
              <w:marTop w:val="0"/>
              <w:marBottom w:val="0"/>
              <w:divBdr>
                <w:top w:val="none" w:sz="0" w:space="0" w:color="auto"/>
                <w:left w:val="none" w:sz="0" w:space="0" w:color="auto"/>
                <w:bottom w:val="none" w:sz="0" w:space="0" w:color="auto"/>
                <w:right w:val="none" w:sz="0" w:space="0" w:color="auto"/>
              </w:divBdr>
            </w:div>
          </w:divsChild>
        </w:div>
        <w:div w:id="1700397958">
          <w:marLeft w:val="0"/>
          <w:marRight w:val="0"/>
          <w:marTop w:val="0"/>
          <w:marBottom w:val="0"/>
          <w:divBdr>
            <w:top w:val="none" w:sz="0" w:space="0" w:color="auto"/>
            <w:left w:val="none" w:sz="0" w:space="0" w:color="auto"/>
            <w:bottom w:val="none" w:sz="0" w:space="0" w:color="auto"/>
            <w:right w:val="none" w:sz="0" w:space="0" w:color="auto"/>
          </w:divBdr>
          <w:divsChild>
            <w:div w:id="925310564">
              <w:marLeft w:val="0"/>
              <w:marRight w:val="0"/>
              <w:marTop w:val="0"/>
              <w:marBottom w:val="0"/>
              <w:divBdr>
                <w:top w:val="none" w:sz="0" w:space="0" w:color="auto"/>
                <w:left w:val="none" w:sz="0" w:space="0" w:color="auto"/>
                <w:bottom w:val="none" w:sz="0" w:space="0" w:color="auto"/>
                <w:right w:val="none" w:sz="0" w:space="0" w:color="auto"/>
              </w:divBdr>
            </w:div>
          </w:divsChild>
        </w:div>
        <w:div w:id="1734740933">
          <w:marLeft w:val="0"/>
          <w:marRight w:val="0"/>
          <w:marTop w:val="0"/>
          <w:marBottom w:val="0"/>
          <w:divBdr>
            <w:top w:val="none" w:sz="0" w:space="0" w:color="auto"/>
            <w:left w:val="none" w:sz="0" w:space="0" w:color="auto"/>
            <w:bottom w:val="none" w:sz="0" w:space="0" w:color="auto"/>
            <w:right w:val="none" w:sz="0" w:space="0" w:color="auto"/>
          </w:divBdr>
          <w:divsChild>
            <w:div w:id="1245719291">
              <w:marLeft w:val="0"/>
              <w:marRight w:val="0"/>
              <w:marTop w:val="0"/>
              <w:marBottom w:val="0"/>
              <w:divBdr>
                <w:top w:val="none" w:sz="0" w:space="0" w:color="auto"/>
                <w:left w:val="none" w:sz="0" w:space="0" w:color="auto"/>
                <w:bottom w:val="none" w:sz="0" w:space="0" w:color="auto"/>
                <w:right w:val="none" w:sz="0" w:space="0" w:color="auto"/>
              </w:divBdr>
            </w:div>
          </w:divsChild>
        </w:div>
        <w:div w:id="1793009762">
          <w:marLeft w:val="0"/>
          <w:marRight w:val="0"/>
          <w:marTop w:val="0"/>
          <w:marBottom w:val="0"/>
          <w:divBdr>
            <w:top w:val="none" w:sz="0" w:space="0" w:color="auto"/>
            <w:left w:val="none" w:sz="0" w:space="0" w:color="auto"/>
            <w:bottom w:val="none" w:sz="0" w:space="0" w:color="auto"/>
            <w:right w:val="none" w:sz="0" w:space="0" w:color="auto"/>
          </w:divBdr>
          <w:divsChild>
            <w:div w:id="74015323">
              <w:marLeft w:val="0"/>
              <w:marRight w:val="0"/>
              <w:marTop w:val="0"/>
              <w:marBottom w:val="0"/>
              <w:divBdr>
                <w:top w:val="none" w:sz="0" w:space="0" w:color="auto"/>
                <w:left w:val="none" w:sz="0" w:space="0" w:color="auto"/>
                <w:bottom w:val="none" w:sz="0" w:space="0" w:color="auto"/>
                <w:right w:val="none" w:sz="0" w:space="0" w:color="auto"/>
              </w:divBdr>
            </w:div>
          </w:divsChild>
        </w:div>
        <w:div w:id="1864054964">
          <w:marLeft w:val="0"/>
          <w:marRight w:val="0"/>
          <w:marTop w:val="0"/>
          <w:marBottom w:val="0"/>
          <w:divBdr>
            <w:top w:val="none" w:sz="0" w:space="0" w:color="auto"/>
            <w:left w:val="none" w:sz="0" w:space="0" w:color="auto"/>
            <w:bottom w:val="none" w:sz="0" w:space="0" w:color="auto"/>
            <w:right w:val="none" w:sz="0" w:space="0" w:color="auto"/>
          </w:divBdr>
          <w:divsChild>
            <w:div w:id="261183657">
              <w:marLeft w:val="0"/>
              <w:marRight w:val="0"/>
              <w:marTop w:val="0"/>
              <w:marBottom w:val="0"/>
              <w:divBdr>
                <w:top w:val="none" w:sz="0" w:space="0" w:color="auto"/>
                <w:left w:val="none" w:sz="0" w:space="0" w:color="auto"/>
                <w:bottom w:val="none" w:sz="0" w:space="0" w:color="auto"/>
                <w:right w:val="none" w:sz="0" w:space="0" w:color="auto"/>
              </w:divBdr>
            </w:div>
          </w:divsChild>
        </w:div>
        <w:div w:id="1890149411">
          <w:marLeft w:val="0"/>
          <w:marRight w:val="0"/>
          <w:marTop w:val="0"/>
          <w:marBottom w:val="0"/>
          <w:divBdr>
            <w:top w:val="none" w:sz="0" w:space="0" w:color="auto"/>
            <w:left w:val="none" w:sz="0" w:space="0" w:color="auto"/>
            <w:bottom w:val="none" w:sz="0" w:space="0" w:color="auto"/>
            <w:right w:val="none" w:sz="0" w:space="0" w:color="auto"/>
          </w:divBdr>
          <w:divsChild>
            <w:div w:id="497044785">
              <w:marLeft w:val="0"/>
              <w:marRight w:val="0"/>
              <w:marTop w:val="0"/>
              <w:marBottom w:val="0"/>
              <w:divBdr>
                <w:top w:val="none" w:sz="0" w:space="0" w:color="auto"/>
                <w:left w:val="none" w:sz="0" w:space="0" w:color="auto"/>
                <w:bottom w:val="none" w:sz="0" w:space="0" w:color="auto"/>
                <w:right w:val="none" w:sz="0" w:space="0" w:color="auto"/>
              </w:divBdr>
            </w:div>
          </w:divsChild>
        </w:div>
        <w:div w:id="1901403106">
          <w:marLeft w:val="0"/>
          <w:marRight w:val="0"/>
          <w:marTop w:val="0"/>
          <w:marBottom w:val="0"/>
          <w:divBdr>
            <w:top w:val="none" w:sz="0" w:space="0" w:color="auto"/>
            <w:left w:val="none" w:sz="0" w:space="0" w:color="auto"/>
            <w:bottom w:val="none" w:sz="0" w:space="0" w:color="auto"/>
            <w:right w:val="none" w:sz="0" w:space="0" w:color="auto"/>
          </w:divBdr>
          <w:divsChild>
            <w:div w:id="954367174">
              <w:marLeft w:val="0"/>
              <w:marRight w:val="0"/>
              <w:marTop w:val="0"/>
              <w:marBottom w:val="0"/>
              <w:divBdr>
                <w:top w:val="none" w:sz="0" w:space="0" w:color="auto"/>
                <w:left w:val="none" w:sz="0" w:space="0" w:color="auto"/>
                <w:bottom w:val="none" w:sz="0" w:space="0" w:color="auto"/>
                <w:right w:val="none" w:sz="0" w:space="0" w:color="auto"/>
              </w:divBdr>
            </w:div>
          </w:divsChild>
        </w:div>
        <w:div w:id="1906720225">
          <w:marLeft w:val="0"/>
          <w:marRight w:val="0"/>
          <w:marTop w:val="0"/>
          <w:marBottom w:val="0"/>
          <w:divBdr>
            <w:top w:val="none" w:sz="0" w:space="0" w:color="auto"/>
            <w:left w:val="none" w:sz="0" w:space="0" w:color="auto"/>
            <w:bottom w:val="none" w:sz="0" w:space="0" w:color="auto"/>
            <w:right w:val="none" w:sz="0" w:space="0" w:color="auto"/>
          </w:divBdr>
          <w:divsChild>
            <w:div w:id="1976131283">
              <w:marLeft w:val="0"/>
              <w:marRight w:val="0"/>
              <w:marTop w:val="0"/>
              <w:marBottom w:val="0"/>
              <w:divBdr>
                <w:top w:val="none" w:sz="0" w:space="0" w:color="auto"/>
                <w:left w:val="none" w:sz="0" w:space="0" w:color="auto"/>
                <w:bottom w:val="none" w:sz="0" w:space="0" w:color="auto"/>
                <w:right w:val="none" w:sz="0" w:space="0" w:color="auto"/>
              </w:divBdr>
            </w:div>
          </w:divsChild>
        </w:div>
        <w:div w:id="1935821978">
          <w:marLeft w:val="0"/>
          <w:marRight w:val="0"/>
          <w:marTop w:val="0"/>
          <w:marBottom w:val="0"/>
          <w:divBdr>
            <w:top w:val="none" w:sz="0" w:space="0" w:color="auto"/>
            <w:left w:val="none" w:sz="0" w:space="0" w:color="auto"/>
            <w:bottom w:val="none" w:sz="0" w:space="0" w:color="auto"/>
            <w:right w:val="none" w:sz="0" w:space="0" w:color="auto"/>
          </w:divBdr>
          <w:divsChild>
            <w:div w:id="665135794">
              <w:marLeft w:val="0"/>
              <w:marRight w:val="0"/>
              <w:marTop w:val="0"/>
              <w:marBottom w:val="0"/>
              <w:divBdr>
                <w:top w:val="none" w:sz="0" w:space="0" w:color="auto"/>
                <w:left w:val="none" w:sz="0" w:space="0" w:color="auto"/>
                <w:bottom w:val="none" w:sz="0" w:space="0" w:color="auto"/>
                <w:right w:val="none" w:sz="0" w:space="0" w:color="auto"/>
              </w:divBdr>
            </w:div>
          </w:divsChild>
        </w:div>
        <w:div w:id="1966959558">
          <w:marLeft w:val="0"/>
          <w:marRight w:val="0"/>
          <w:marTop w:val="0"/>
          <w:marBottom w:val="0"/>
          <w:divBdr>
            <w:top w:val="none" w:sz="0" w:space="0" w:color="auto"/>
            <w:left w:val="none" w:sz="0" w:space="0" w:color="auto"/>
            <w:bottom w:val="none" w:sz="0" w:space="0" w:color="auto"/>
            <w:right w:val="none" w:sz="0" w:space="0" w:color="auto"/>
          </w:divBdr>
          <w:divsChild>
            <w:div w:id="2059011999">
              <w:marLeft w:val="0"/>
              <w:marRight w:val="0"/>
              <w:marTop w:val="0"/>
              <w:marBottom w:val="0"/>
              <w:divBdr>
                <w:top w:val="none" w:sz="0" w:space="0" w:color="auto"/>
                <w:left w:val="none" w:sz="0" w:space="0" w:color="auto"/>
                <w:bottom w:val="none" w:sz="0" w:space="0" w:color="auto"/>
                <w:right w:val="none" w:sz="0" w:space="0" w:color="auto"/>
              </w:divBdr>
            </w:div>
          </w:divsChild>
        </w:div>
        <w:div w:id="2092116727">
          <w:marLeft w:val="0"/>
          <w:marRight w:val="0"/>
          <w:marTop w:val="0"/>
          <w:marBottom w:val="0"/>
          <w:divBdr>
            <w:top w:val="none" w:sz="0" w:space="0" w:color="auto"/>
            <w:left w:val="none" w:sz="0" w:space="0" w:color="auto"/>
            <w:bottom w:val="none" w:sz="0" w:space="0" w:color="auto"/>
            <w:right w:val="none" w:sz="0" w:space="0" w:color="auto"/>
          </w:divBdr>
          <w:divsChild>
            <w:div w:id="759983582">
              <w:marLeft w:val="0"/>
              <w:marRight w:val="0"/>
              <w:marTop w:val="0"/>
              <w:marBottom w:val="0"/>
              <w:divBdr>
                <w:top w:val="none" w:sz="0" w:space="0" w:color="auto"/>
                <w:left w:val="none" w:sz="0" w:space="0" w:color="auto"/>
                <w:bottom w:val="none" w:sz="0" w:space="0" w:color="auto"/>
                <w:right w:val="none" w:sz="0" w:space="0" w:color="auto"/>
              </w:divBdr>
            </w:div>
          </w:divsChild>
        </w:div>
        <w:div w:id="2102290667">
          <w:marLeft w:val="0"/>
          <w:marRight w:val="0"/>
          <w:marTop w:val="0"/>
          <w:marBottom w:val="0"/>
          <w:divBdr>
            <w:top w:val="none" w:sz="0" w:space="0" w:color="auto"/>
            <w:left w:val="none" w:sz="0" w:space="0" w:color="auto"/>
            <w:bottom w:val="none" w:sz="0" w:space="0" w:color="auto"/>
            <w:right w:val="none" w:sz="0" w:space="0" w:color="auto"/>
          </w:divBdr>
          <w:divsChild>
            <w:div w:id="2583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21274">
      <w:bodyDiv w:val="1"/>
      <w:marLeft w:val="0"/>
      <w:marRight w:val="0"/>
      <w:marTop w:val="0"/>
      <w:marBottom w:val="0"/>
      <w:divBdr>
        <w:top w:val="none" w:sz="0" w:space="0" w:color="auto"/>
        <w:left w:val="none" w:sz="0" w:space="0" w:color="auto"/>
        <w:bottom w:val="none" w:sz="0" w:space="0" w:color="auto"/>
        <w:right w:val="none" w:sz="0" w:space="0" w:color="auto"/>
      </w:divBdr>
      <w:divsChild>
        <w:div w:id="81220492">
          <w:marLeft w:val="0"/>
          <w:marRight w:val="0"/>
          <w:marTop w:val="0"/>
          <w:marBottom w:val="0"/>
          <w:divBdr>
            <w:top w:val="none" w:sz="0" w:space="0" w:color="auto"/>
            <w:left w:val="none" w:sz="0" w:space="0" w:color="auto"/>
            <w:bottom w:val="none" w:sz="0" w:space="0" w:color="auto"/>
            <w:right w:val="none" w:sz="0" w:space="0" w:color="auto"/>
          </w:divBdr>
          <w:divsChild>
            <w:div w:id="686296018">
              <w:marLeft w:val="0"/>
              <w:marRight w:val="0"/>
              <w:marTop w:val="0"/>
              <w:marBottom w:val="0"/>
              <w:divBdr>
                <w:top w:val="none" w:sz="0" w:space="0" w:color="auto"/>
                <w:left w:val="none" w:sz="0" w:space="0" w:color="auto"/>
                <w:bottom w:val="none" w:sz="0" w:space="0" w:color="auto"/>
                <w:right w:val="none" w:sz="0" w:space="0" w:color="auto"/>
              </w:divBdr>
            </w:div>
          </w:divsChild>
        </w:div>
        <w:div w:id="181095751">
          <w:marLeft w:val="0"/>
          <w:marRight w:val="0"/>
          <w:marTop w:val="0"/>
          <w:marBottom w:val="0"/>
          <w:divBdr>
            <w:top w:val="none" w:sz="0" w:space="0" w:color="auto"/>
            <w:left w:val="none" w:sz="0" w:space="0" w:color="auto"/>
            <w:bottom w:val="none" w:sz="0" w:space="0" w:color="auto"/>
            <w:right w:val="none" w:sz="0" w:space="0" w:color="auto"/>
          </w:divBdr>
          <w:divsChild>
            <w:div w:id="2034643531">
              <w:marLeft w:val="0"/>
              <w:marRight w:val="0"/>
              <w:marTop w:val="0"/>
              <w:marBottom w:val="0"/>
              <w:divBdr>
                <w:top w:val="none" w:sz="0" w:space="0" w:color="auto"/>
                <w:left w:val="none" w:sz="0" w:space="0" w:color="auto"/>
                <w:bottom w:val="none" w:sz="0" w:space="0" w:color="auto"/>
                <w:right w:val="none" w:sz="0" w:space="0" w:color="auto"/>
              </w:divBdr>
            </w:div>
          </w:divsChild>
        </w:div>
        <w:div w:id="201747099">
          <w:marLeft w:val="0"/>
          <w:marRight w:val="0"/>
          <w:marTop w:val="0"/>
          <w:marBottom w:val="0"/>
          <w:divBdr>
            <w:top w:val="none" w:sz="0" w:space="0" w:color="auto"/>
            <w:left w:val="none" w:sz="0" w:space="0" w:color="auto"/>
            <w:bottom w:val="none" w:sz="0" w:space="0" w:color="auto"/>
            <w:right w:val="none" w:sz="0" w:space="0" w:color="auto"/>
          </w:divBdr>
          <w:divsChild>
            <w:div w:id="1301036056">
              <w:marLeft w:val="0"/>
              <w:marRight w:val="0"/>
              <w:marTop w:val="0"/>
              <w:marBottom w:val="0"/>
              <w:divBdr>
                <w:top w:val="none" w:sz="0" w:space="0" w:color="auto"/>
                <w:left w:val="none" w:sz="0" w:space="0" w:color="auto"/>
                <w:bottom w:val="none" w:sz="0" w:space="0" w:color="auto"/>
                <w:right w:val="none" w:sz="0" w:space="0" w:color="auto"/>
              </w:divBdr>
            </w:div>
          </w:divsChild>
        </w:div>
        <w:div w:id="244190598">
          <w:marLeft w:val="0"/>
          <w:marRight w:val="0"/>
          <w:marTop w:val="0"/>
          <w:marBottom w:val="0"/>
          <w:divBdr>
            <w:top w:val="none" w:sz="0" w:space="0" w:color="auto"/>
            <w:left w:val="none" w:sz="0" w:space="0" w:color="auto"/>
            <w:bottom w:val="none" w:sz="0" w:space="0" w:color="auto"/>
            <w:right w:val="none" w:sz="0" w:space="0" w:color="auto"/>
          </w:divBdr>
          <w:divsChild>
            <w:div w:id="28263002">
              <w:marLeft w:val="0"/>
              <w:marRight w:val="0"/>
              <w:marTop w:val="0"/>
              <w:marBottom w:val="0"/>
              <w:divBdr>
                <w:top w:val="none" w:sz="0" w:space="0" w:color="auto"/>
                <w:left w:val="none" w:sz="0" w:space="0" w:color="auto"/>
                <w:bottom w:val="none" w:sz="0" w:space="0" w:color="auto"/>
                <w:right w:val="none" w:sz="0" w:space="0" w:color="auto"/>
              </w:divBdr>
            </w:div>
          </w:divsChild>
        </w:div>
        <w:div w:id="244806011">
          <w:marLeft w:val="0"/>
          <w:marRight w:val="0"/>
          <w:marTop w:val="0"/>
          <w:marBottom w:val="0"/>
          <w:divBdr>
            <w:top w:val="none" w:sz="0" w:space="0" w:color="auto"/>
            <w:left w:val="none" w:sz="0" w:space="0" w:color="auto"/>
            <w:bottom w:val="none" w:sz="0" w:space="0" w:color="auto"/>
            <w:right w:val="none" w:sz="0" w:space="0" w:color="auto"/>
          </w:divBdr>
          <w:divsChild>
            <w:div w:id="1534227855">
              <w:marLeft w:val="0"/>
              <w:marRight w:val="0"/>
              <w:marTop w:val="0"/>
              <w:marBottom w:val="0"/>
              <w:divBdr>
                <w:top w:val="none" w:sz="0" w:space="0" w:color="auto"/>
                <w:left w:val="none" w:sz="0" w:space="0" w:color="auto"/>
                <w:bottom w:val="none" w:sz="0" w:space="0" w:color="auto"/>
                <w:right w:val="none" w:sz="0" w:space="0" w:color="auto"/>
              </w:divBdr>
            </w:div>
          </w:divsChild>
        </w:div>
        <w:div w:id="251938930">
          <w:marLeft w:val="0"/>
          <w:marRight w:val="0"/>
          <w:marTop w:val="0"/>
          <w:marBottom w:val="0"/>
          <w:divBdr>
            <w:top w:val="none" w:sz="0" w:space="0" w:color="auto"/>
            <w:left w:val="none" w:sz="0" w:space="0" w:color="auto"/>
            <w:bottom w:val="none" w:sz="0" w:space="0" w:color="auto"/>
            <w:right w:val="none" w:sz="0" w:space="0" w:color="auto"/>
          </w:divBdr>
          <w:divsChild>
            <w:div w:id="253709978">
              <w:marLeft w:val="0"/>
              <w:marRight w:val="0"/>
              <w:marTop w:val="0"/>
              <w:marBottom w:val="0"/>
              <w:divBdr>
                <w:top w:val="none" w:sz="0" w:space="0" w:color="auto"/>
                <w:left w:val="none" w:sz="0" w:space="0" w:color="auto"/>
                <w:bottom w:val="none" w:sz="0" w:space="0" w:color="auto"/>
                <w:right w:val="none" w:sz="0" w:space="0" w:color="auto"/>
              </w:divBdr>
            </w:div>
          </w:divsChild>
        </w:div>
        <w:div w:id="278604858">
          <w:marLeft w:val="0"/>
          <w:marRight w:val="0"/>
          <w:marTop w:val="0"/>
          <w:marBottom w:val="0"/>
          <w:divBdr>
            <w:top w:val="none" w:sz="0" w:space="0" w:color="auto"/>
            <w:left w:val="none" w:sz="0" w:space="0" w:color="auto"/>
            <w:bottom w:val="none" w:sz="0" w:space="0" w:color="auto"/>
            <w:right w:val="none" w:sz="0" w:space="0" w:color="auto"/>
          </w:divBdr>
          <w:divsChild>
            <w:div w:id="1916863769">
              <w:marLeft w:val="0"/>
              <w:marRight w:val="0"/>
              <w:marTop w:val="0"/>
              <w:marBottom w:val="0"/>
              <w:divBdr>
                <w:top w:val="none" w:sz="0" w:space="0" w:color="auto"/>
                <w:left w:val="none" w:sz="0" w:space="0" w:color="auto"/>
                <w:bottom w:val="none" w:sz="0" w:space="0" w:color="auto"/>
                <w:right w:val="none" w:sz="0" w:space="0" w:color="auto"/>
              </w:divBdr>
            </w:div>
          </w:divsChild>
        </w:div>
        <w:div w:id="348413215">
          <w:marLeft w:val="0"/>
          <w:marRight w:val="0"/>
          <w:marTop w:val="0"/>
          <w:marBottom w:val="0"/>
          <w:divBdr>
            <w:top w:val="none" w:sz="0" w:space="0" w:color="auto"/>
            <w:left w:val="none" w:sz="0" w:space="0" w:color="auto"/>
            <w:bottom w:val="none" w:sz="0" w:space="0" w:color="auto"/>
            <w:right w:val="none" w:sz="0" w:space="0" w:color="auto"/>
          </w:divBdr>
          <w:divsChild>
            <w:div w:id="878706935">
              <w:marLeft w:val="0"/>
              <w:marRight w:val="0"/>
              <w:marTop w:val="0"/>
              <w:marBottom w:val="0"/>
              <w:divBdr>
                <w:top w:val="none" w:sz="0" w:space="0" w:color="auto"/>
                <w:left w:val="none" w:sz="0" w:space="0" w:color="auto"/>
                <w:bottom w:val="none" w:sz="0" w:space="0" w:color="auto"/>
                <w:right w:val="none" w:sz="0" w:space="0" w:color="auto"/>
              </w:divBdr>
            </w:div>
          </w:divsChild>
        </w:div>
        <w:div w:id="393158985">
          <w:marLeft w:val="0"/>
          <w:marRight w:val="0"/>
          <w:marTop w:val="0"/>
          <w:marBottom w:val="0"/>
          <w:divBdr>
            <w:top w:val="none" w:sz="0" w:space="0" w:color="auto"/>
            <w:left w:val="none" w:sz="0" w:space="0" w:color="auto"/>
            <w:bottom w:val="none" w:sz="0" w:space="0" w:color="auto"/>
            <w:right w:val="none" w:sz="0" w:space="0" w:color="auto"/>
          </w:divBdr>
          <w:divsChild>
            <w:div w:id="616185000">
              <w:marLeft w:val="0"/>
              <w:marRight w:val="0"/>
              <w:marTop w:val="0"/>
              <w:marBottom w:val="0"/>
              <w:divBdr>
                <w:top w:val="none" w:sz="0" w:space="0" w:color="auto"/>
                <w:left w:val="none" w:sz="0" w:space="0" w:color="auto"/>
                <w:bottom w:val="none" w:sz="0" w:space="0" w:color="auto"/>
                <w:right w:val="none" w:sz="0" w:space="0" w:color="auto"/>
              </w:divBdr>
            </w:div>
          </w:divsChild>
        </w:div>
        <w:div w:id="402876697">
          <w:marLeft w:val="0"/>
          <w:marRight w:val="0"/>
          <w:marTop w:val="0"/>
          <w:marBottom w:val="0"/>
          <w:divBdr>
            <w:top w:val="none" w:sz="0" w:space="0" w:color="auto"/>
            <w:left w:val="none" w:sz="0" w:space="0" w:color="auto"/>
            <w:bottom w:val="none" w:sz="0" w:space="0" w:color="auto"/>
            <w:right w:val="none" w:sz="0" w:space="0" w:color="auto"/>
          </w:divBdr>
          <w:divsChild>
            <w:div w:id="1332174508">
              <w:marLeft w:val="0"/>
              <w:marRight w:val="0"/>
              <w:marTop w:val="0"/>
              <w:marBottom w:val="0"/>
              <w:divBdr>
                <w:top w:val="none" w:sz="0" w:space="0" w:color="auto"/>
                <w:left w:val="none" w:sz="0" w:space="0" w:color="auto"/>
                <w:bottom w:val="none" w:sz="0" w:space="0" w:color="auto"/>
                <w:right w:val="none" w:sz="0" w:space="0" w:color="auto"/>
              </w:divBdr>
            </w:div>
          </w:divsChild>
        </w:div>
        <w:div w:id="419840582">
          <w:marLeft w:val="0"/>
          <w:marRight w:val="0"/>
          <w:marTop w:val="0"/>
          <w:marBottom w:val="0"/>
          <w:divBdr>
            <w:top w:val="none" w:sz="0" w:space="0" w:color="auto"/>
            <w:left w:val="none" w:sz="0" w:space="0" w:color="auto"/>
            <w:bottom w:val="none" w:sz="0" w:space="0" w:color="auto"/>
            <w:right w:val="none" w:sz="0" w:space="0" w:color="auto"/>
          </w:divBdr>
          <w:divsChild>
            <w:div w:id="1687634242">
              <w:marLeft w:val="0"/>
              <w:marRight w:val="0"/>
              <w:marTop w:val="0"/>
              <w:marBottom w:val="0"/>
              <w:divBdr>
                <w:top w:val="none" w:sz="0" w:space="0" w:color="auto"/>
                <w:left w:val="none" w:sz="0" w:space="0" w:color="auto"/>
                <w:bottom w:val="none" w:sz="0" w:space="0" w:color="auto"/>
                <w:right w:val="none" w:sz="0" w:space="0" w:color="auto"/>
              </w:divBdr>
            </w:div>
          </w:divsChild>
        </w:div>
        <w:div w:id="443303405">
          <w:marLeft w:val="0"/>
          <w:marRight w:val="0"/>
          <w:marTop w:val="0"/>
          <w:marBottom w:val="0"/>
          <w:divBdr>
            <w:top w:val="none" w:sz="0" w:space="0" w:color="auto"/>
            <w:left w:val="none" w:sz="0" w:space="0" w:color="auto"/>
            <w:bottom w:val="none" w:sz="0" w:space="0" w:color="auto"/>
            <w:right w:val="none" w:sz="0" w:space="0" w:color="auto"/>
          </w:divBdr>
          <w:divsChild>
            <w:div w:id="1862628110">
              <w:marLeft w:val="0"/>
              <w:marRight w:val="0"/>
              <w:marTop w:val="0"/>
              <w:marBottom w:val="0"/>
              <w:divBdr>
                <w:top w:val="none" w:sz="0" w:space="0" w:color="auto"/>
                <w:left w:val="none" w:sz="0" w:space="0" w:color="auto"/>
                <w:bottom w:val="none" w:sz="0" w:space="0" w:color="auto"/>
                <w:right w:val="none" w:sz="0" w:space="0" w:color="auto"/>
              </w:divBdr>
            </w:div>
          </w:divsChild>
        </w:div>
        <w:div w:id="514928490">
          <w:marLeft w:val="0"/>
          <w:marRight w:val="0"/>
          <w:marTop w:val="0"/>
          <w:marBottom w:val="0"/>
          <w:divBdr>
            <w:top w:val="none" w:sz="0" w:space="0" w:color="auto"/>
            <w:left w:val="none" w:sz="0" w:space="0" w:color="auto"/>
            <w:bottom w:val="none" w:sz="0" w:space="0" w:color="auto"/>
            <w:right w:val="none" w:sz="0" w:space="0" w:color="auto"/>
          </w:divBdr>
          <w:divsChild>
            <w:div w:id="1234436727">
              <w:marLeft w:val="0"/>
              <w:marRight w:val="0"/>
              <w:marTop w:val="0"/>
              <w:marBottom w:val="0"/>
              <w:divBdr>
                <w:top w:val="none" w:sz="0" w:space="0" w:color="auto"/>
                <w:left w:val="none" w:sz="0" w:space="0" w:color="auto"/>
                <w:bottom w:val="none" w:sz="0" w:space="0" w:color="auto"/>
                <w:right w:val="none" w:sz="0" w:space="0" w:color="auto"/>
              </w:divBdr>
            </w:div>
          </w:divsChild>
        </w:div>
        <w:div w:id="527135188">
          <w:marLeft w:val="0"/>
          <w:marRight w:val="0"/>
          <w:marTop w:val="0"/>
          <w:marBottom w:val="0"/>
          <w:divBdr>
            <w:top w:val="none" w:sz="0" w:space="0" w:color="auto"/>
            <w:left w:val="none" w:sz="0" w:space="0" w:color="auto"/>
            <w:bottom w:val="none" w:sz="0" w:space="0" w:color="auto"/>
            <w:right w:val="none" w:sz="0" w:space="0" w:color="auto"/>
          </w:divBdr>
          <w:divsChild>
            <w:div w:id="181095176">
              <w:marLeft w:val="0"/>
              <w:marRight w:val="0"/>
              <w:marTop w:val="0"/>
              <w:marBottom w:val="0"/>
              <w:divBdr>
                <w:top w:val="none" w:sz="0" w:space="0" w:color="auto"/>
                <w:left w:val="none" w:sz="0" w:space="0" w:color="auto"/>
                <w:bottom w:val="none" w:sz="0" w:space="0" w:color="auto"/>
                <w:right w:val="none" w:sz="0" w:space="0" w:color="auto"/>
              </w:divBdr>
            </w:div>
          </w:divsChild>
        </w:div>
        <w:div w:id="570627203">
          <w:marLeft w:val="0"/>
          <w:marRight w:val="0"/>
          <w:marTop w:val="0"/>
          <w:marBottom w:val="0"/>
          <w:divBdr>
            <w:top w:val="none" w:sz="0" w:space="0" w:color="auto"/>
            <w:left w:val="none" w:sz="0" w:space="0" w:color="auto"/>
            <w:bottom w:val="none" w:sz="0" w:space="0" w:color="auto"/>
            <w:right w:val="none" w:sz="0" w:space="0" w:color="auto"/>
          </w:divBdr>
          <w:divsChild>
            <w:div w:id="1972251705">
              <w:marLeft w:val="0"/>
              <w:marRight w:val="0"/>
              <w:marTop w:val="0"/>
              <w:marBottom w:val="0"/>
              <w:divBdr>
                <w:top w:val="none" w:sz="0" w:space="0" w:color="auto"/>
                <w:left w:val="none" w:sz="0" w:space="0" w:color="auto"/>
                <w:bottom w:val="none" w:sz="0" w:space="0" w:color="auto"/>
                <w:right w:val="none" w:sz="0" w:space="0" w:color="auto"/>
              </w:divBdr>
            </w:div>
          </w:divsChild>
        </w:div>
        <w:div w:id="817957635">
          <w:marLeft w:val="0"/>
          <w:marRight w:val="0"/>
          <w:marTop w:val="0"/>
          <w:marBottom w:val="0"/>
          <w:divBdr>
            <w:top w:val="none" w:sz="0" w:space="0" w:color="auto"/>
            <w:left w:val="none" w:sz="0" w:space="0" w:color="auto"/>
            <w:bottom w:val="none" w:sz="0" w:space="0" w:color="auto"/>
            <w:right w:val="none" w:sz="0" w:space="0" w:color="auto"/>
          </w:divBdr>
          <w:divsChild>
            <w:div w:id="173886327">
              <w:marLeft w:val="0"/>
              <w:marRight w:val="0"/>
              <w:marTop w:val="0"/>
              <w:marBottom w:val="0"/>
              <w:divBdr>
                <w:top w:val="none" w:sz="0" w:space="0" w:color="auto"/>
                <w:left w:val="none" w:sz="0" w:space="0" w:color="auto"/>
                <w:bottom w:val="none" w:sz="0" w:space="0" w:color="auto"/>
                <w:right w:val="none" w:sz="0" w:space="0" w:color="auto"/>
              </w:divBdr>
            </w:div>
          </w:divsChild>
        </w:div>
        <w:div w:id="1015350724">
          <w:marLeft w:val="0"/>
          <w:marRight w:val="0"/>
          <w:marTop w:val="0"/>
          <w:marBottom w:val="0"/>
          <w:divBdr>
            <w:top w:val="none" w:sz="0" w:space="0" w:color="auto"/>
            <w:left w:val="none" w:sz="0" w:space="0" w:color="auto"/>
            <w:bottom w:val="none" w:sz="0" w:space="0" w:color="auto"/>
            <w:right w:val="none" w:sz="0" w:space="0" w:color="auto"/>
          </w:divBdr>
          <w:divsChild>
            <w:div w:id="98768188">
              <w:marLeft w:val="0"/>
              <w:marRight w:val="0"/>
              <w:marTop w:val="0"/>
              <w:marBottom w:val="0"/>
              <w:divBdr>
                <w:top w:val="none" w:sz="0" w:space="0" w:color="auto"/>
                <w:left w:val="none" w:sz="0" w:space="0" w:color="auto"/>
                <w:bottom w:val="none" w:sz="0" w:space="0" w:color="auto"/>
                <w:right w:val="none" w:sz="0" w:space="0" w:color="auto"/>
              </w:divBdr>
            </w:div>
          </w:divsChild>
        </w:div>
        <w:div w:id="1168793171">
          <w:marLeft w:val="0"/>
          <w:marRight w:val="0"/>
          <w:marTop w:val="0"/>
          <w:marBottom w:val="0"/>
          <w:divBdr>
            <w:top w:val="none" w:sz="0" w:space="0" w:color="auto"/>
            <w:left w:val="none" w:sz="0" w:space="0" w:color="auto"/>
            <w:bottom w:val="none" w:sz="0" w:space="0" w:color="auto"/>
            <w:right w:val="none" w:sz="0" w:space="0" w:color="auto"/>
          </w:divBdr>
          <w:divsChild>
            <w:div w:id="1773863241">
              <w:marLeft w:val="0"/>
              <w:marRight w:val="0"/>
              <w:marTop w:val="0"/>
              <w:marBottom w:val="0"/>
              <w:divBdr>
                <w:top w:val="none" w:sz="0" w:space="0" w:color="auto"/>
                <w:left w:val="none" w:sz="0" w:space="0" w:color="auto"/>
                <w:bottom w:val="none" w:sz="0" w:space="0" w:color="auto"/>
                <w:right w:val="none" w:sz="0" w:space="0" w:color="auto"/>
              </w:divBdr>
            </w:div>
          </w:divsChild>
        </w:div>
        <w:div w:id="1303735553">
          <w:marLeft w:val="0"/>
          <w:marRight w:val="0"/>
          <w:marTop w:val="0"/>
          <w:marBottom w:val="0"/>
          <w:divBdr>
            <w:top w:val="none" w:sz="0" w:space="0" w:color="auto"/>
            <w:left w:val="none" w:sz="0" w:space="0" w:color="auto"/>
            <w:bottom w:val="none" w:sz="0" w:space="0" w:color="auto"/>
            <w:right w:val="none" w:sz="0" w:space="0" w:color="auto"/>
          </w:divBdr>
          <w:divsChild>
            <w:div w:id="1027753557">
              <w:marLeft w:val="0"/>
              <w:marRight w:val="0"/>
              <w:marTop w:val="0"/>
              <w:marBottom w:val="0"/>
              <w:divBdr>
                <w:top w:val="none" w:sz="0" w:space="0" w:color="auto"/>
                <w:left w:val="none" w:sz="0" w:space="0" w:color="auto"/>
                <w:bottom w:val="none" w:sz="0" w:space="0" w:color="auto"/>
                <w:right w:val="none" w:sz="0" w:space="0" w:color="auto"/>
              </w:divBdr>
            </w:div>
          </w:divsChild>
        </w:div>
        <w:div w:id="1447506369">
          <w:marLeft w:val="0"/>
          <w:marRight w:val="0"/>
          <w:marTop w:val="0"/>
          <w:marBottom w:val="0"/>
          <w:divBdr>
            <w:top w:val="none" w:sz="0" w:space="0" w:color="auto"/>
            <w:left w:val="none" w:sz="0" w:space="0" w:color="auto"/>
            <w:bottom w:val="none" w:sz="0" w:space="0" w:color="auto"/>
            <w:right w:val="none" w:sz="0" w:space="0" w:color="auto"/>
          </w:divBdr>
          <w:divsChild>
            <w:div w:id="922228933">
              <w:marLeft w:val="0"/>
              <w:marRight w:val="0"/>
              <w:marTop w:val="0"/>
              <w:marBottom w:val="0"/>
              <w:divBdr>
                <w:top w:val="none" w:sz="0" w:space="0" w:color="auto"/>
                <w:left w:val="none" w:sz="0" w:space="0" w:color="auto"/>
                <w:bottom w:val="none" w:sz="0" w:space="0" w:color="auto"/>
                <w:right w:val="none" w:sz="0" w:space="0" w:color="auto"/>
              </w:divBdr>
            </w:div>
          </w:divsChild>
        </w:div>
        <w:div w:id="1566792810">
          <w:marLeft w:val="0"/>
          <w:marRight w:val="0"/>
          <w:marTop w:val="0"/>
          <w:marBottom w:val="0"/>
          <w:divBdr>
            <w:top w:val="none" w:sz="0" w:space="0" w:color="auto"/>
            <w:left w:val="none" w:sz="0" w:space="0" w:color="auto"/>
            <w:bottom w:val="none" w:sz="0" w:space="0" w:color="auto"/>
            <w:right w:val="none" w:sz="0" w:space="0" w:color="auto"/>
          </w:divBdr>
          <w:divsChild>
            <w:div w:id="1242568671">
              <w:marLeft w:val="0"/>
              <w:marRight w:val="0"/>
              <w:marTop w:val="0"/>
              <w:marBottom w:val="0"/>
              <w:divBdr>
                <w:top w:val="none" w:sz="0" w:space="0" w:color="auto"/>
                <w:left w:val="none" w:sz="0" w:space="0" w:color="auto"/>
                <w:bottom w:val="none" w:sz="0" w:space="0" w:color="auto"/>
                <w:right w:val="none" w:sz="0" w:space="0" w:color="auto"/>
              </w:divBdr>
            </w:div>
          </w:divsChild>
        </w:div>
        <w:div w:id="1738632028">
          <w:marLeft w:val="0"/>
          <w:marRight w:val="0"/>
          <w:marTop w:val="0"/>
          <w:marBottom w:val="0"/>
          <w:divBdr>
            <w:top w:val="none" w:sz="0" w:space="0" w:color="auto"/>
            <w:left w:val="none" w:sz="0" w:space="0" w:color="auto"/>
            <w:bottom w:val="none" w:sz="0" w:space="0" w:color="auto"/>
            <w:right w:val="none" w:sz="0" w:space="0" w:color="auto"/>
          </w:divBdr>
          <w:divsChild>
            <w:div w:id="1639531013">
              <w:marLeft w:val="0"/>
              <w:marRight w:val="0"/>
              <w:marTop w:val="0"/>
              <w:marBottom w:val="0"/>
              <w:divBdr>
                <w:top w:val="none" w:sz="0" w:space="0" w:color="auto"/>
                <w:left w:val="none" w:sz="0" w:space="0" w:color="auto"/>
                <w:bottom w:val="none" w:sz="0" w:space="0" w:color="auto"/>
                <w:right w:val="none" w:sz="0" w:space="0" w:color="auto"/>
              </w:divBdr>
            </w:div>
          </w:divsChild>
        </w:div>
        <w:div w:id="1744835434">
          <w:marLeft w:val="0"/>
          <w:marRight w:val="0"/>
          <w:marTop w:val="0"/>
          <w:marBottom w:val="0"/>
          <w:divBdr>
            <w:top w:val="none" w:sz="0" w:space="0" w:color="auto"/>
            <w:left w:val="none" w:sz="0" w:space="0" w:color="auto"/>
            <w:bottom w:val="none" w:sz="0" w:space="0" w:color="auto"/>
            <w:right w:val="none" w:sz="0" w:space="0" w:color="auto"/>
          </w:divBdr>
          <w:divsChild>
            <w:div w:id="2115518408">
              <w:marLeft w:val="0"/>
              <w:marRight w:val="0"/>
              <w:marTop w:val="0"/>
              <w:marBottom w:val="0"/>
              <w:divBdr>
                <w:top w:val="none" w:sz="0" w:space="0" w:color="auto"/>
                <w:left w:val="none" w:sz="0" w:space="0" w:color="auto"/>
                <w:bottom w:val="none" w:sz="0" w:space="0" w:color="auto"/>
                <w:right w:val="none" w:sz="0" w:space="0" w:color="auto"/>
              </w:divBdr>
            </w:div>
          </w:divsChild>
        </w:div>
        <w:div w:id="1782454183">
          <w:marLeft w:val="0"/>
          <w:marRight w:val="0"/>
          <w:marTop w:val="0"/>
          <w:marBottom w:val="0"/>
          <w:divBdr>
            <w:top w:val="none" w:sz="0" w:space="0" w:color="auto"/>
            <w:left w:val="none" w:sz="0" w:space="0" w:color="auto"/>
            <w:bottom w:val="none" w:sz="0" w:space="0" w:color="auto"/>
            <w:right w:val="none" w:sz="0" w:space="0" w:color="auto"/>
          </w:divBdr>
          <w:divsChild>
            <w:div w:id="892934162">
              <w:marLeft w:val="0"/>
              <w:marRight w:val="0"/>
              <w:marTop w:val="0"/>
              <w:marBottom w:val="0"/>
              <w:divBdr>
                <w:top w:val="none" w:sz="0" w:space="0" w:color="auto"/>
                <w:left w:val="none" w:sz="0" w:space="0" w:color="auto"/>
                <w:bottom w:val="none" w:sz="0" w:space="0" w:color="auto"/>
                <w:right w:val="none" w:sz="0" w:space="0" w:color="auto"/>
              </w:divBdr>
            </w:div>
          </w:divsChild>
        </w:div>
        <w:div w:id="1917980000">
          <w:marLeft w:val="0"/>
          <w:marRight w:val="0"/>
          <w:marTop w:val="0"/>
          <w:marBottom w:val="0"/>
          <w:divBdr>
            <w:top w:val="none" w:sz="0" w:space="0" w:color="auto"/>
            <w:left w:val="none" w:sz="0" w:space="0" w:color="auto"/>
            <w:bottom w:val="none" w:sz="0" w:space="0" w:color="auto"/>
            <w:right w:val="none" w:sz="0" w:space="0" w:color="auto"/>
          </w:divBdr>
          <w:divsChild>
            <w:div w:id="1004164325">
              <w:marLeft w:val="0"/>
              <w:marRight w:val="0"/>
              <w:marTop w:val="0"/>
              <w:marBottom w:val="0"/>
              <w:divBdr>
                <w:top w:val="none" w:sz="0" w:space="0" w:color="auto"/>
                <w:left w:val="none" w:sz="0" w:space="0" w:color="auto"/>
                <w:bottom w:val="none" w:sz="0" w:space="0" w:color="auto"/>
                <w:right w:val="none" w:sz="0" w:space="0" w:color="auto"/>
              </w:divBdr>
            </w:div>
          </w:divsChild>
        </w:div>
        <w:div w:id="1954170498">
          <w:marLeft w:val="0"/>
          <w:marRight w:val="0"/>
          <w:marTop w:val="0"/>
          <w:marBottom w:val="0"/>
          <w:divBdr>
            <w:top w:val="none" w:sz="0" w:space="0" w:color="auto"/>
            <w:left w:val="none" w:sz="0" w:space="0" w:color="auto"/>
            <w:bottom w:val="none" w:sz="0" w:space="0" w:color="auto"/>
            <w:right w:val="none" w:sz="0" w:space="0" w:color="auto"/>
          </w:divBdr>
          <w:divsChild>
            <w:div w:id="1828400161">
              <w:marLeft w:val="0"/>
              <w:marRight w:val="0"/>
              <w:marTop w:val="0"/>
              <w:marBottom w:val="0"/>
              <w:divBdr>
                <w:top w:val="none" w:sz="0" w:space="0" w:color="auto"/>
                <w:left w:val="none" w:sz="0" w:space="0" w:color="auto"/>
                <w:bottom w:val="none" w:sz="0" w:space="0" w:color="auto"/>
                <w:right w:val="none" w:sz="0" w:space="0" w:color="auto"/>
              </w:divBdr>
            </w:div>
          </w:divsChild>
        </w:div>
        <w:div w:id="1954943727">
          <w:marLeft w:val="0"/>
          <w:marRight w:val="0"/>
          <w:marTop w:val="0"/>
          <w:marBottom w:val="0"/>
          <w:divBdr>
            <w:top w:val="none" w:sz="0" w:space="0" w:color="auto"/>
            <w:left w:val="none" w:sz="0" w:space="0" w:color="auto"/>
            <w:bottom w:val="none" w:sz="0" w:space="0" w:color="auto"/>
            <w:right w:val="none" w:sz="0" w:space="0" w:color="auto"/>
          </w:divBdr>
          <w:divsChild>
            <w:div w:id="14890908">
              <w:marLeft w:val="0"/>
              <w:marRight w:val="0"/>
              <w:marTop w:val="0"/>
              <w:marBottom w:val="0"/>
              <w:divBdr>
                <w:top w:val="none" w:sz="0" w:space="0" w:color="auto"/>
                <w:left w:val="none" w:sz="0" w:space="0" w:color="auto"/>
                <w:bottom w:val="none" w:sz="0" w:space="0" w:color="auto"/>
                <w:right w:val="none" w:sz="0" w:space="0" w:color="auto"/>
              </w:divBdr>
            </w:div>
          </w:divsChild>
        </w:div>
        <w:div w:id="1992634667">
          <w:marLeft w:val="0"/>
          <w:marRight w:val="0"/>
          <w:marTop w:val="0"/>
          <w:marBottom w:val="0"/>
          <w:divBdr>
            <w:top w:val="none" w:sz="0" w:space="0" w:color="auto"/>
            <w:left w:val="none" w:sz="0" w:space="0" w:color="auto"/>
            <w:bottom w:val="none" w:sz="0" w:space="0" w:color="auto"/>
            <w:right w:val="none" w:sz="0" w:space="0" w:color="auto"/>
          </w:divBdr>
          <w:divsChild>
            <w:div w:id="1817454921">
              <w:marLeft w:val="0"/>
              <w:marRight w:val="0"/>
              <w:marTop w:val="0"/>
              <w:marBottom w:val="0"/>
              <w:divBdr>
                <w:top w:val="none" w:sz="0" w:space="0" w:color="auto"/>
                <w:left w:val="none" w:sz="0" w:space="0" w:color="auto"/>
                <w:bottom w:val="none" w:sz="0" w:space="0" w:color="auto"/>
                <w:right w:val="none" w:sz="0" w:space="0" w:color="auto"/>
              </w:divBdr>
            </w:div>
          </w:divsChild>
        </w:div>
        <w:div w:id="2057121236">
          <w:marLeft w:val="0"/>
          <w:marRight w:val="0"/>
          <w:marTop w:val="0"/>
          <w:marBottom w:val="0"/>
          <w:divBdr>
            <w:top w:val="none" w:sz="0" w:space="0" w:color="auto"/>
            <w:left w:val="none" w:sz="0" w:space="0" w:color="auto"/>
            <w:bottom w:val="none" w:sz="0" w:space="0" w:color="auto"/>
            <w:right w:val="none" w:sz="0" w:space="0" w:color="auto"/>
          </w:divBdr>
          <w:divsChild>
            <w:div w:id="603732035">
              <w:marLeft w:val="0"/>
              <w:marRight w:val="0"/>
              <w:marTop w:val="0"/>
              <w:marBottom w:val="0"/>
              <w:divBdr>
                <w:top w:val="none" w:sz="0" w:space="0" w:color="auto"/>
                <w:left w:val="none" w:sz="0" w:space="0" w:color="auto"/>
                <w:bottom w:val="none" w:sz="0" w:space="0" w:color="auto"/>
                <w:right w:val="none" w:sz="0" w:space="0" w:color="auto"/>
              </w:divBdr>
            </w:div>
          </w:divsChild>
        </w:div>
        <w:div w:id="2076932615">
          <w:marLeft w:val="0"/>
          <w:marRight w:val="0"/>
          <w:marTop w:val="0"/>
          <w:marBottom w:val="0"/>
          <w:divBdr>
            <w:top w:val="none" w:sz="0" w:space="0" w:color="auto"/>
            <w:left w:val="none" w:sz="0" w:space="0" w:color="auto"/>
            <w:bottom w:val="none" w:sz="0" w:space="0" w:color="auto"/>
            <w:right w:val="none" w:sz="0" w:space="0" w:color="auto"/>
          </w:divBdr>
          <w:divsChild>
            <w:div w:id="8055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73717">
      <w:bodyDiv w:val="1"/>
      <w:marLeft w:val="0"/>
      <w:marRight w:val="0"/>
      <w:marTop w:val="0"/>
      <w:marBottom w:val="0"/>
      <w:divBdr>
        <w:top w:val="none" w:sz="0" w:space="0" w:color="auto"/>
        <w:left w:val="none" w:sz="0" w:space="0" w:color="auto"/>
        <w:bottom w:val="none" w:sz="0" w:space="0" w:color="auto"/>
        <w:right w:val="none" w:sz="0" w:space="0" w:color="auto"/>
      </w:divBdr>
      <w:divsChild>
        <w:div w:id="737754615">
          <w:marLeft w:val="0"/>
          <w:marRight w:val="0"/>
          <w:marTop w:val="0"/>
          <w:marBottom w:val="0"/>
          <w:divBdr>
            <w:top w:val="none" w:sz="0" w:space="0" w:color="auto"/>
            <w:left w:val="none" w:sz="0" w:space="0" w:color="auto"/>
            <w:bottom w:val="none" w:sz="0" w:space="0" w:color="auto"/>
            <w:right w:val="none" w:sz="0" w:space="0" w:color="auto"/>
          </w:divBdr>
        </w:div>
        <w:div w:id="952252134">
          <w:marLeft w:val="0"/>
          <w:marRight w:val="0"/>
          <w:marTop w:val="0"/>
          <w:marBottom w:val="0"/>
          <w:divBdr>
            <w:top w:val="none" w:sz="0" w:space="0" w:color="auto"/>
            <w:left w:val="none" w:sz="0" w:space="0" w:color="auto"/>
            <w:bottom w:val="none" w:sz="0" w:space="0" w:color="auto"/>
            <w:right w:val="none" w:sz="0" w:space="0" w:color="auto"/>
          </w:divBdr>
        </w:div>
      </w:divsChild>
    </w:div>
    <w:div w:id="1155337265">
      <w:bodyDiv w:val="1"/>
      <w:marLeft w:val="0"/>
      <w:marRight w:val="0"/>
      <w:marTop w:val="0"/>
      <w:marBottom w:val="0"/>
      <w:divBdr>
        <w:top w:val="none" w:sz="0" w:space="0" w:color="auto"/>
        <w:left w:val="none" w:sz="0" w:space="0" w:color="auto"/>
        <w:bottom w:val="none" w:sz="0" w:space="0" w:color="auto"/>
        <w:right w:val="none" w:sz="0" w:space="0" w:color="auto"/>
      </w:divBdr>
      <w:divsChild>
        <w:div w:id="472063064">
          <w:marLeft w:val="0"/>
          <w:marRight w:val="0"/>
          <w:marTop w:val="0"/>
          <w:marBottom w:val="0"/>
          <w:divBdr>
            <w:top w:val="none" w:sz="0" w:space="0" w:color="auto"/>
            <w:left w:val="none" w:sz="0" w:space="0" w:color="auto"/>
            <w:bottom w:val="none" w:sz="0" w:space="0" w:color="auto"/>
            <w:right w:val="none" w:sz="0" w:space="0" w:color="auto"/>
          </w:divBdr>
          <w:divsChild>
            <w:div w:id="335765251">
              <w:marLeft w:val="0"/>
              <w:marRight w:val="0"/>
              <w:marTop w:val="0"/>
              <w:marBottom w:val="0"/>
              <w:divBdr>
                <w:top w:val="none" w:sz="0" w:space="0" w:color="auto"/>
                <w:left w:val="none" w:sz="0" w:space="0" w:color="auto"/>
                <w:bottom w:val="none" w:sz="0" w:space="0" w:color="auto"/>
                <w:right w:val="none" w:sz="0" w:space="0" w:color="auto"/>
              </w:divBdr>
            </w:div>
          </w:divsChild>
        </w:div>
        <w:div w:id="626395941">
          <w:marLeft w:val="0"/>
          <w:marRight w:val="0"/>
          <w:marTop w:val="0"/>
          <w:marBottom w:val="0"/>
          <w:divBdr>
            <w:top w:val="none" w:sz="0" w:space="0" w:color="auto"/>
            <w:left w:val="none" w:sz="0" w:space="0" w:color="auto"/>
            <w:bottom w:val="none" w:sz="0" w:space="0" w:color="auto"/>
            <w:right w:val="none" w:sz="0" w:space="0" w:color="auto"/>
          </w:divBdr>
          <w:divsChild>
            <w:div w:id="96102845">
              <w:marLeft w:val="0"/>
              <w:marRight w:val="0"/>
              <w:marTop w:val="0"/>
              <w:marBottom w:val="0"/>
              <w:divBdr>
                <w:top w:val="none" w:sz="0" w:space="0" w:color="auto"/>
                <w:left w:val="none" w:sz="0" w:space="0" w:color="auto"/>
                <w:bottom w:val="none" w:sz="0" w:space="0" w:color="auto"/>
                <w:right w:val="none" w:sz="0" w:space="0" w:color="auto"/>
              </w:divBdr>
            </w:div>
          </w:divsChild>
        </w:div>
        <w:div w:id="751119314">
          <w:marLeft w:val="0"/>
          <w:marRight w:val="0"/>
          <w:marTop w:val="0"/>
          <w:marBottom w:val="0"/>
          <w:divBdr>
            <w:top w:val="none" w:sz="0" w:space="0" w:color="auto"/>
            <w:left w:val="none" w:sz="0" w:space="0" w:color="auto"/>
            <w:bottom w:val="none" w:sz="0" w:space="0" w:color="auto"/>
            <w:right w:val="none" w:sz="0" w:space="0" w:color="auto"/>
          </w:divBdr>
          <w:divsChild>
            <w:div w:id="1925989775">
              <w:marLeft w:val="0"/>
              <w:marRight w:val="0"/>
              <w:marTop w:val="0"/>
              <w:marBottom w:val="0"/>
              <w:divBdr>
                <w:top w:val="none" w:sz="0" w:space="0" w:color="auto"/>
                <w:left w:val="none" w:sz="0" w:space="0" w:color="auto"/>
                <w:bottom w:val="none" w:sz="0" w:space="0" w:color="auto"/>
                <w:right w:val="none" w:sz="0" w:space="0" w:color="auto"/>
              </w:divBdr>
            </w:div>
          </w:divsChild>
        </w:div>
        <w:div w:id="842010087">
          <w:marLeft w:val="0"/>
          <w:marRight w:val="0"/>
          <w:marTop w:val="0"/>
          <w:marBottom w:val="0"/>
          <w:divBdr>
            <w:top w:val="none" w:sz="0" w:space="0" w:color="auto"/>
            <w:left w:val="none" w:sz="0" w:space="0" w:color="auto"/>
            <w:bottom w:val="none" w:sz="0" w:space="0" w:color="auto"/>
            <w:right w:val="none" w:sz="0" w:space="0" w:color="auto"/>
          </w:divBdr>
          <w:divsChild>
            <w:div w:id="261768385">
              <w:marLeft w:val="0"/>
              <w:marRight w:val="0"/>
              <w:marTop w:val="0"/>
              <w:marBottom w:val="0"/>
              <w:divBdr>
                <w:top w:val="none" w:sz="0" w:space="0" w:color="auto"/>
                <w:left w:val="none" w:sz="0" w:space="0" w:color="auto"/>
                <w:bottom w:val="none" w:sz="0" w:space="0" w:color="auto"/>
                <w:right w:val="none" w:sz="0" w:space="0" w:color="auto"/>
              </w:divBdr>
            </w:div>
          </w:divsChild>
        </w:div>
        <w:div w:id="1272082999">
          <w:marLeft w:val="0"/>
          <w:marRight w:val="0"/>
          <w:marTop w:val="0"/>
          <w:marBottom w:val="0"/>
          <w:divBdr>
            <w:top w:val="none" w:sz="0" w:space="0" w:color="auto"/>
            <w:left w:val="none" w:sz="0" w:space="0" w:color="auto"/>
            <w:bottom w:val="none" w:sz="0" w:space="0" w:color="auto"/>
            <w:right w:val="none" w:sz="0" w:space="0" w:color="auto"/>
          </w:divBdr>
          <w:divsChild>
            <w:div w:id="1626693063">
              <w:marLeft w:val="0"/>
              <w:marRight w:val="0"/>
              <w:marTop w:val="0"/>
              <w:marBottom w:val="0"/>
              <w:divBdr>
                <w:top w:val="none" w:sz="0" w:space="0" w:color="auto"/>
                <w:left w:val="none" w:sz="0" w:space="0" w:color="auto"/>
                <w:bottom w:val="none" w:sz="0" w:space="0" w:color="auto"/>
                <w:right w:val="none" w:sz="0" w:space="0" w:color="auto"/>
              </w:divBdr>
            </w:div>
          </w:divsChild>
        </w:div>
        <w:div w:id="1503666825">
          <w:marLeft w:val="0"/>
          <w:marRight w:val="0"/>
          <w:marTop w:val="0"/>
          <w:marBottom w:val="0"/>
          <w:divBdr>
            <w:top w:val="none" w:sz="0" w:space="0" w:color="auto"/>
            <w:left w:val="none" w:sz="0" w:space="0" w:color="auto"/>
            <w:bottom w:val="none" w:sz="0" w:space="0" w:color="auto"/>
            <w:right w:val="none" w:sz="0" w:space="0" w:color="auto"/>
          </w:divBdr>
          <w:divsChild>
            <w:div w:id="187644717">
              <w:marLeft w:val="0"/>
              <w:marRight w:val="0"/>
              <w:marTop w:val="0"/>
              <w:marBottom w:val="0"/>
              <w:divBdr>
                <w:top w:val="none" w:sz="0" w:space="0" w:color="auto"/>
                <w:left w:val="none" w:sz="0" w:space="0" w:color="auto"/>
                <w:bottom w:val="none" w:sz="0" w:space="0" w:color="auto"/>
                <w:right w:val="none" w:sz="0" w:space="0" w:color="auto"/>
              </w:divBdr>
            </w:div>
          </w:divsChild>
        </w:div>
        <w:div w:id="1533417057">
          <w:marLeft w:val="0"/>
          <w:marRight w:val="0"/>
          <w:marTop w:val="0"/>
          <w:marBottom w:val="0"/>
          <w:divBdr>
            <w:top w:val="none" w:sz="0" w:space="0" w:color="auto"/>
            <w:left w:val="none" w:sz="0" w:space="0" w:color="auto"/>
            <w:bottom w:val="none" w:sz="0" w:space="0" w:color="auto"/>
            <w:right w:val="none" w:sz="0" w:space="0" w:color="auto"/>
          </w:divBdr>
          <w:divsChild>
            <w:div w:id="2127503408">
              <w:marLeft w:val="0"/>
              <w:marRight w:val="0"/>
              <w:marTop w:val="0"/>
              <w:marBottom w:val="0"/>
              <w:divBdr>
                <w:top w:val="none" w:sz="0" w:space="0" w:color="auto"/>
                <w:left w:val="none" w:sz="0" w:space="0" w:color="auto"/>
                <w:bottom w:val="none" w:sz="0" w:space="0" w:color="auto"/>
                <w:right w:val="none" w:sz="0" w:space="0" w:color="auto"/>
              </w:divBdr>
            </w:div>
          </w:divsChild>
        </w:div>
        <w:div w:id="1687900272">
          <w:marLeft w:val="0"/>
          <w:marRight w:val="0"/>
          <w:marTop w:val="0"/>
          <w:marBottom w:val="0"/>
          <w:divBdr>
            <w:top w:val="none" w:sz="0" w:space="0" w:color="auto"/>
            <w:left w:val="none" w:sz="0" w:space="0" w:color="auto"/>
            <w:bottom w:val="none" w:sz="0" w:space="0" w:color="auto"/>
            <w:right w:val="none" w:sz="0" w:space="0" w:color="auto"/>
          </w:divBdr>
          <w:divsChild>
            <w:div w:id="1784571193">
              <w:marLeft w:val="0"/>
              <w:marRight w:val="0"/>
              <w:marTop w:val="0"/>
              <w:marBottom w:val="0"/>
              <w:divBdr>
                <w:top w:val="none" w:sz="0" w:space="0" w:color="auto"/>
                <w:left w:val="none" w:sz="0" w:space="0" w:color="auto"/>
                <w:bottom w:val="none" w:sz="0" w:space="0" w:color="auto"/>
                <w:right w:val="none" w:sz="0" w:space="0" w:color="auto"/>
              </w:divBdr>
            </w:div>
          </w:divsChild>
        </w:div>
        <w:div w:id="1731609511">
          <w:marLeft w:val="0"/>
          <w:marRight w:val="0"/>
          <w:marTop w:val="0"/>
          <w:marBottom w:val="0"/>
          <w:divBdr>
            <w:top w:val="none" w:sz="0" w:space="0" w:color="auto"/>
            <w:left w:val="none" w:sz="0" w:space="0" w:color="auto"/>
            <w:bottom w:val="none" w:sz="0" w:space="0" w:color="auto"/>
            <w:right w:val="none" w:sz="0" w:space="0" w:color="auto"/>
          </w:divBdr>
          <w:divsChild>
            <w:div w:id="1786120132">
              <w:marLeft w:val="0"/>
              <w:marRight w:val="0"/>
              <w:marTop w:val="0"/>
              <w:marBottom w:val="0"/>
              <w:divBdr>
                <w:top w:val="none" w:sz="0" w:space="0" w:color="auto"/>
                <w:left w:val="none" w:sz="0" w:space="0" w:color="auto"/>
                <w:bottom w:val="none" w:sz="0" w:space="0" w:color="auto"/>
                <w:right w:val="none" w:sz="0" w:space="0" w:color="auto"/>
              </w:divBdr>
            </w:div>
          </w:divsChild>
        </w:div>
        <w:div w:id="1754889125">
          <w:marLeft w:val="0"/>
          <w:marRight w:val="0"/>
          <w:marTop w:val="0"/>
          <w:marBottom w:val="0"/>
          <w:divBdr>
            <w:top w:val="none" w:sz="0" w:space="0" w:color="auto"/>
            <w:left w:val="none" w:sz="0" w:space="0" w:color="auto"/>
            <w:bottom w:val="none" w:sz="0" w:space="0" w:color="auto"/>
            <w:right w:val="none" w:sz="0" w:space="0" w:color="auto"/>
          </w:divBdr>
          <w:divsChild>
            <w:div w:id="1523202545">
              <w:marLeft w:val="0"/>
              <w:marRight w:val="0"/>
              <w:marTop w:val="0"/>
              <w:marBottom w:val="0"/>
              <w:divBdr>
                <w:top w:val="none" w:sz="0" w:space="0" w:color="auto"/>
                <w:left w:val="none" w:sz="0" w:space="0" w:color="auto"/>
                <w:bottom w:val="none" w:sz="0" w:space="0" w:color="auto"/>
                <w:right w:val="none" w:sz="0" w:space="0" w:color="auto"/>
              </w:divBdr>
            </w:div>
          </w:divsChild>
        </w:div>
        <w:div w:id="1816559444">
          <w:marLeft w:val="0"/>
          <w:marRight w:val="0"/>
          <w:marTop w:val="0"/>
          <w:marBottom w:val="0"/>
          <w:divBdr>
            <w:top w:val="none" w:sz="0" w:space="0" w:color="auto"/>
            <w:left w:val="none" w:sz="0" w:space="0" w:color="auto"/>
            <w:bottom w:val="none" w:sz="0" w:space="0" w:color="auto"/>
            <w:right w:val="none" w:sz="0" w:space="0" w:color="auto"/>
          </w:divBdr>
          <w:divsChild>
            <w:div w:id="84695319">
              <w:marLeft w:val="0"/>
              <w:marRight w:val="0"/>
              <w:marTop w:val="0"/>
              <w:marBottom w:val="0"/>
              <w:divBdr>
                <w:top w:val="none" w:sz="0" w:space="0" w:color="auto"/>
                <w:left w:val="none" w:sz="0" w:space="0" w:color="auto"/>
                <w:bottom w:val="none" w:sz="0" w:space="0" w:color="auto"/>
                <w:right w:val="none" w:sz="0" w:space="0" w:color="auto"/>
              </w:divBdr>
            </w:div>
          </w:divsChild>
        </w:div>
        <w:div w:id="1838422512">
          <w:marLeft w:val="0"/>
          <w:marRight w:val="0"/>
          <w:marTop w:val="0"/>
          <w:marBottom w:val="0"/>
          <w:divBdr>
            <w:top w:val="none" w:sz="0" w:space="0" w:color="auto"/>
            <w:left w:val="none" w:sz="0" w:space="0" w:color="auto"/>
            <w:bottom w:val="none" w:sz="0" w:space="0" w:color="auto"/>
            <w:right w:val="none" w:sz="0" w:space="0" w:color="auto"/>
          </w:divBdr>
          <w:divsChild>
            <w:div w:id="1732345607">
              <w:marLeft w:val="0"/>
              <w:marRight w:val="0"/>
              <w:marTop w:val="0"/>
              <w:marBottom w:val="0"/>
              <w:divBdr>
                <w:top w:val="none" w:sz="0" w:space="0" w:color="auto"/>
                <w:left w:val="none" w:sz="0" w:space="0" w:color="auto"/>
                <w:bottom w:val="none" w:sz="0" w:space="0" w:color="auto"/>
                <w:right w:val="none" w:sz="0" w:space="0" w:color="auto"/>
              </w:divBdr>
            </w:div>
          </w:divsChild>
        </w:div>
        <w:div w:id="2055739221">
          <w:marLeft w:val="0"/>
          <w:marRight w:val="0"/>
          <w:marTop w:val="0"/>
          <w:marBottom w:val="0"/>
          <w:divBdr>
            <w:top w:val="none" w:sz="0" w:space="0" w:color="auto"/>
            <w:left w:val="none" w:sz="0" w:space="0" w:color="auto"/>
            <w:bottom w:val="none" w:sz="0" w:space="0" w:color="auto"/>
            <w:right w:val="none" w:sz="0" w:space="0" w:color="auto"/>
          </w:divBdr>
          <w:divsChild>
            <w:div w:id="1466586351">
              <w:marLeft w:val="0"/>
              <w:marRight w:val="0"/>
              <w:marTop w:val="0"/>
              <w:marBottom w:val="0"/>
              <w:divBdr>
                <w:top w:val="none" w:sz="0" w:space="0" w:color="auto"/>
                <w:left w:val="none" w:sz="0" w:space="0" w:color="auto"/>
                <w:bottom w:val="none" w:sz="0" w:space="0" w:color="auto"/>
                <w:right w:val="none" w:sz="0" w:space="0" w:color="auto"/>
              </w:divBdr>
            </w:div>
          </w:divsChild>
        </w:div>
        <w:div w:id="2143648098">
          <w:marLeft w:val="0"/>
          <w:marRight w:val="0"/>
          <w:marTop w:val="0"/>
          <w:marBottom w:val="0"/>
          <w:divBdr>
            <w:top w:val="none" w:sz="0" w:space="0" w:color="auto"/>
            <w:left w:val="none" w:sz="0" w:space="0" w:color="auto"/>
            <w:bottom w:val="none" w:sz="0" w:space="0" w:color="auto"/>
            <w:right w:val="none" w:sz="0" w:space="0" w:color="auto"/>
          </w:divBdr>
          <w:divsChild>
            <w:div w:id="8582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97397">
      <w:bodyDiv w:val="1"/>
      <w:marLeft w:val="0"/>
      <w:marRight w:val="0"/>
      <w:marTop w:val="0"/>
      <w:marBottom w:val="0"/>
      <w:divBdr>
        <w:top w:val="none" w:sz="0" w:space="0" w:color="auto"/>
        <w:left w:val="none" w:sz="0" w:space="0" w:color="auto"/>
        <w:bottom w:val="none" w:sz="0" w:space="0" w:color="auto"/>
        <w:right w:val="none" w:sz="0" w:space="0" w:color="auto"/>
      </w:divBdr>
      <w:divsChild>
        <w:div w:id="10378877">
          <w:marLeft w:val="0"/>
          <w:marRight w:val="0"/>
          <w:marTop w:val="0"/>
          <w:marBottom w:val="0"/>
          <w:divBdr>
            <w:top w:val="none" w:sz="0" w:space="0" w:color="auto"/>
            <w:left w:val="none" w:sz="0" w:space="0" w:color="auto"/>
            <w:bottom w:val="none" w:sz="0" w:space="0" w:color="auto"/>
            <w:right w:val="none" w:sz="0" w:space="0" w:color="auto"/>
          </w:divBdr>
          <w:divsChild>
            <w:div w:id="1533880246">
              <w:marLeft w:val="0"/>
              <w:marRight w:val="0"/>
              <w:marTop w:val="0"/>
              <w:marBottom w:val="0"/>
              <w:divBdr>
                <w:top w:val="none" w:sz="0" w:space="0" w:color="auto"/>
                <w:left w:val="none" w:sz="0" w:space="0" w:color="auto"/>
                <w:bottom w:val="none" w:sz="0" w:space="0" w:color="auto"/>
                <w:right w:val="none" w:sz="0" w:space="0" w:color="auto"/>
              </w:divBdr>
            </w:div>
          </w:divsChild>
        </w:div>
        <w:div w:id="2061828932">
          <w:marLeft w:val="0"/>
          <w:marRight w:val="0"/>
          <w:marTop w:val="0"/>
          <w:marBottom w:val="0"/>
          <w:divBdr>
            <w:top w:val="none" w:sz="0" w:space="0" w:color="auto"/>
            <w:left w:val="none" w:sz="0" w:space="0" w:color="auto"/>
            <w:bottom w:val="none" w:sz="0" w:space="0" w:color="auto"/>
            <w:right w:val="none" w:sz="0" w:space="0" w:color="auto"/>
          </w:divBdr>
          <w:divsChild>
            <w:div w:id="110823129">
              <w:marLeft w:val="0"/>
              <w:marRight w:val="0"/>
              <w:marTop w:val="0"/>
              <w:marBottom w:val="0"/>
              <w:divBdr>
                <w:top w:val="none" w:sz="0" w:space="0" w:color="auto"/>
                <w:left w:val="none" w:sz="0" w:space="0" w:color="auto"/>
                <w:bottom w:val="none" w:sz="0" w:space="0" w:color="auto"/>
                <w:right w:val="none" w:sz="0" w:space="0" w:color="auto"/>
              </w:divBdr>
            </w:div>
            <w:div w:id="471869122">
              <w:marLeft w:val="0"/>
              <w:marRight w:val="0"/>
              <w:marTop w:val="0"/>
              <w:marBottom w:val="0"/>
              <w:divBdr>
                <w:top w:val="none" w:sz="0" w:space="0" w:color="auto"/>
                <w:left w:val="none" w:sz="0" w:space="0" w:color="auto"/>
                <w:bottom w:val="none" w:sz="0" w:space="0" w:color="auto"/>
                <w:right w:val="none" w:sz="0" w:space="0" w:color="auto"/>
              </w:divBdr>
            </w:div>
            <w:div w:id="492062730">
              <w:marLeft w:val="0"/>
              <w:marRight w:val="0"/>
              <w:marTop w:val="0"/>
              <w:marBottom w:val="0"/>
              <w:divBdr>
                <w:top w:val="none" w:sz="0" w:space="0" w:color="auto"/>
                <w:left w:val="none" w:sz="0" w:space="0" w:color="auto"/>
                <w:bottom w:val="none" w:sz="0" w:space="0" w:color="auto"/>
                <w:right w:val="none" w:sz="0" w:space="0" w:color="auto"/>
              </w:divBdr>
            </w:div>
            <w:div w:id="789788917">
              <w:marLeft w:val="0"/>
              <w:marRight w:val="0"/>
              <w:marTop w:val="0"/>
              <w:marBottom w:val="0"/>
              <w:divBdr>
                <w:top w:val="none" w:sz="0" w:space="0" w:color="auto"/>
                <w:left w:val="none" w:sz="0" w:space="0" w:color="auto"/>
                <w:bottom w:val="none" w:sz="0" w:space="0" w:color="auto"/>
                <w:right w:val="none" w:sz="0" w:space="0" w:color="auto"/>
              </w:divBdr>
            </w:div>
            <w:div w:id="1123772542">
              <w:marLeft w:val="0"/>
              <w:marRight w:val="0"/>
              <w:marTop w:val="0"/>
              <w:marBottom w:val="0"/>
              <w:divBdr>
                <w:top w:val="none" w:sz="0" w:space="0" w:color="auto"/>
                <w:left w:val="none" w:sz="0" w:space="0" w:color="auto"/>
                <w:bottom w:val="none" w:sz="0" w:space="0" w:color="auto"/>
                <w:right w:val="none" w:sz="0" w:space="0" w:color="auto"/>
              </w:divBdr>
            </w:div>
            <w:div w:id="1147816830">
              <w:marLeft w:val="0"/>
              <w:marRight w:val="0"/>
              <w:marTop w:val="0"/>
              <w:marBottom w:val="0"/>
              <w:divBdr>
                <w:top w:val="none" w:sz="0" w:space="0" w:color="auto"/>
                <w:left w:val="none" w:sz="0" w:space="0" w:color="auto"/>
                <w:bottom w:val="none" w:sz="0" w:space="0" w:color="auto"/>
                <w:right w:val="none" w:sz="0" w:space="0" w:color="auto"/>
              </w:divBdr>
            </w:div>
            <w:div w:id="1267074608">
              <w:marLeft w:val="0"/>
              <w:marRight w:val="0"/>
              <w:marTop w:val="0"/>
              <w:marBottom w:val="0"/>
              <w:divBdr>
                <w:top w:val="none" w:sz="0" w:space="0" w:color="auto"/>
                <w:left w:val="none" w:sz="0" w:space="0" w:color="auto"/>
                <w:bottom w:val="none" w:sz="0" w:space="0" w:color="auto"/>
                <w:right w:val="none" w:sz="0" w:space="0" w:color="auto"/>
              </w:divBdr>
            </w:div>
            <w:div w:id="1907448878">
              <w:marLeft w:val="0"/>
              <w:marRight w:val="0"/>
              <w:marTop w:val="0"/>
              <w:marBottom w:val="0"/>
              <w:divBdr>
                <w:top w:val="none" w:sz="0" w:space="0" w:color="auto"/>
                <w:left w:val="none" w:sz="0" w:space="0" w:color="auto"/>
                <w:bottom w:val="none" w:sz="0" w:space="0" w:color="auto"/>
                <w:right w:val="none" w:sz="0" w:space="0" w:color="auto"/>
              </w:divBdr>
            </w:div>
            <w:div w:id="1913811988">
              <w:marLeft w:val="0"/>
              <w:marRight w:val="0"/>
              <w:marTop w:val="0"/>
              <w:marBottom w:val="0"/>
              <w:divBdr>
                <w:top w:val="none" w:sz="0" w:space="0" w:color="auto"/>
                <w:left w:val="none" w:sz="0" w:space="0" w:color="auto"/>
                <w:bottom w:val="none" w:sz="0" w:space="0" w:color="auto"/>
                <w:right w:val="none" w:sz="0" w:space="0" w:color="auto"/>
              </w:divBdr>
            </w:div>
            <w:div w:id="203923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9402">
      <w:bodyDiv w:val="1"/>
      <w:marLeft w:val="0"/>
      <w:marRight w:val="0"/>
      <w:marTop w:val="0"/>
      <w:marBottom w:val="0"/>
      <w:divBdr>
        <w:top w:val="none" w:sz="0" w:space="0" w:color="auto"/>
        <w:left w:val="none" w:sz="0" w:space="0" w:color="auto"/>
        <w:bottom w:val="none" w:sz="0" w:space="0" w:color="auto"/>
        <w:right w:val="none" w:sz="0" w:space="0" w:color="auto"/>
      </w:divBdr>
      <w:divsChild>
        <w:div w:id="11999275">
          <w:marLeft w:val="0"/>
          <w:marRight w:val="0"/>
          <w:marTop w:val="0"/>
          <w:marBottom w:val="0"/>
          <w:divBdr>
            <w:top w:val="none" w:sz="0" w:space="0" w:color="auto"/>
            <w:left w:val="none" w:sz="0" w:space="0" w:color="auto"/>
            <w:bottom w:val="none" w:sz="0" w:space="0" w:color="auto"/>
            <w:right w:val="none" w:sz="0" w:space="0" w:color="auto"/>
          </w:divBdr>
          <w:divsChild>
            <w:div w:id="1105345860">
              <w:marLeft w:val="0"/>
              <w:marRight w:val="0"/>
              <w:marTop w:val="0"/>
              <w:marBottom w:val="0"/>
              <w:divBdr>
                <w:top w:val="none" w:sz="0" w:space="0" w:color="auto"/>
                <w:left w:val="none" w:sz="0" w:space="0" w:color="auto"/>
                <w:bottom w:val="none" w:sz="0" w:space="0" w:color="auto"/>
                <w:right w:val="none" w:sz="0" w:space="0" w:color="auto"/>
              </w:divBdr>
            </w:div>
          </w:divsChild>
        </w:div>
        <w:div w:id="19401432">
          <w:marLeft w:val="0"/>
          <w:marRight w:val="0"/>
          <w:marTop w:val="0"/>
          <w:marBottom w:val="0"/>
          <w:divBdr>
            <w:top w:val="none" w:sz="0" w:space="0" w:color="auto"/>
            <w:left w:val="none" w:sz="0" w:space="0" w:color="auto"/>
            <w:bottom w:val="none" w:sz="0" w:space="0" w:color="auto"/>
            <w:right w:val="none" w:sz="0" w:space="0" w:color="auto"/>
          </w:divBdr>
          <w:divsChild>
            <w:div w:id="519970815">
              <w:marLeft w:val="0"/>
              <w:marRight w:val="0"/>
              <w:marTop w:val="0"/>
              <w:marBottom w:val="0"/>
              <w:divBdr>
                <w:top w:val="none" w:sz="0" w:space="0" w:color="auto"/>
                <w:left w:val="none" w:sz="0" w:space="0" w:color="auto"/>
                <w:bottom w:val="none" w:sz="0" w:space="0" w:color="auto"/>
                <w:right w:val="none" w:sz="0" w:space="0" w:color="auto"/>
              </w:divBdr>
            </w:div>
          </w:divsChild>
        </w:div>
        <w:div w:id="43844151">
          <w:marLeft w:val="0"/>
          <w:marRight w:val="0"/>
          <w:marTop w:val="0"/>
          <w:marBottom w:val="0"/>
          <w:divBdr>
            <w:top w:val="none" w:sz="0" w:space="0" w:color="auto"/>
            <w:left w:val="none" w:sz="0" w:space="0" w:color="auto"/>
            <w:bottom w:val="none" w:sz="0" w:space="0" w:color="auto"/>
            <w:right w:val="none" w:sz="0" w:space="0" w:color="auto"/>
          </w:divBdr>
          <w:divsChild>
            <w:div w:id="1197161610">
              <w:marLeft w:val="0"/>
              <w:marRight w:val="0"/>
              <w:marTop w:val="0"/>
              <w:marBottom w:val="0"/>
              <w:divBdr>
                <w:top w:val="none" w:sz="0" w:space="0" w:color="auto"/>
                <w:left w:val="none" w:sz="0" w:space="0" w:color="auto"/>
                <w:bottom w:val="none" w:sz="0" w:space="0" w:color="auto"/>
                <w:right w:val="none" w:sz="0" w:space="0" w:color="auto"/>
              </w:divBdr>
            </w:div>
          </w:divsChild>
        </w:div>
        <w:div w:id="55474406">
          <w:marLeft w:val="0"/>
          <w:marRight w:val="0"/>
          <w:marTop w:val="0"/>
          <w:marBottom w:val="0"/>
          <w:divBdr>
            <w:top w:val="none" w:sz="0" w:space="0" w:color="auto"/>
            <w:left w:val="none" w:sz="0" w:space="0" w:color="auto"/>
            <w:bottom w:val="none" w:sz="0" w:space="0" w:color="auto"/>
            <w:right w:val="none" w:sz="0" w:space="0" w:color="auto"/>
          </w:divBdr>
          <w:divsChild>
            <w:div w:id="431509163">
              <w:marLeft w:val="0"/>
              <w:marRight w:val="0"/>
              <w:marTop w:val="0"/>
              <w:marBottom w:val="0"/>
              <w:divBdr>
                <w:top w:val="none" w:sz="0" w:space="0" w:color="auto"/>
                <w:left w:val="none" w:sz="0" w:space="0" w:color="auto"/>
                <w:bottom w:val="none" w:sz="0" w:space="0" w:color="auto"/>
                <w:right w:val="none" w:sz="0" w:space="0" w:color="auto"/>
              </w:divBdr>
            </w:div>
          </w:divsChild>
        </w:div>
        <w:div w:id="96952612">
          <w:marLeft w:val="0"/>
          <w:marRight w:val="0"/>
          <w:marTop w:val="0"/>
          <w:marBottom w:val="0"/>
          <w:divBdr>
            <w:top w:val="none" w:sz="0" w:space="0" w:color="auto"/>
            <w:left w:val="none" w:sz="0" w:space="0" w:color="auto"/>
            <w:bottom w:val="none" w:sz="0" w:space="0" w:color="auto"/>
            <w:right w:val="none" w:sz="0" w:space="0" w:color="auto"/>
          </w:divBdr>
          <w:divsChild>
            <w:div w:id="525027250">
              <w:marLeft w:val="0"/>
              <w:marRight w:val="0"/>
              <w:marTop w:val="0"/>
              <w:marBottom w:val="0"/>
              <w:divBdr>
                <w:top w:val="none" w:sz="0" w:space="0" w:color="auto"/>
                <w:left w:val="none" w:sz="0" w:space="0" w:color="auto"/>
                <w:bottom w:val="none" w:sz="0" w:space="0" w:color="auto"/>
                <w:right w:val="none" w:sz="0" w:space="0" w:color="auto"/>
              </w:divBdr>
            </w:div>
          </w:divsChild>
        </w:div>
        <w:div w:id="101850894">
          <w:marLeft w:val="0"/>
          <w:marRight w:val="0"/>
          <w:marTop w:val="0"/>
          <w:marBottom w:val="0"/>
          <w:divBdr>
            <w:top w:val="none" w:sz="0" w:space="0" w:color="auto"/>
            <w:left w:val="none" w:sz="0" w:space="0" w:color="auto"/>
            <w:bottom w:val="none" w:sz="0" w:space="0" w:color="auto"/>
            <w:right w:val="none" w:sz="0" w:space="0" w:color="auto"/>
          </w:divBdr>
          <w:divsChild>
            <w:div w:id="776289745">
              <w:marLeft w:val="0"/>
              <w:marRight w:val="0"/>
              <w:marTop w:val="0"/>
              <w:marBottom w:val="0"/>
              <w:divBdr>
                <w:top w:val="none" w:sz="0" w:space="0" w:color="auto"/>
                <w:left w:val="none" w:sz="0" w:space="0" w:color="auto"/>
                <w:bottom w:val="none" w:sz="0" w:space="0" w:color="auto"/>
                <w:right w:val="none" w:sz="0" w:space="0" w:color="auto"/>
              </w:divBdr>
            </w:div>
          </w:divsChild>
        </w:div>
        <w:div w:id="138888950">
          <w:marLeft w:val="0"/>
          <w:marRight w:val="0"/>
          <w:marTop w:val="0"/>
          <w:marBottom w:val="0"/>
          <w:divBdr>
            <w:top w:val="none" w:sz="0" w:space="0" w:color="auto"/>
            <w:left w:val="none" w:sz="0" w:space="0" w:color="auto"/>
            <w:bottom w:val="none" w:sz="0" w:space="0" w:color="auto"/>
            <w:right w:val="none" w:sz="0" w:space="0" w:color="auto"/>
          </w:divBdr>
          <w:divsChild>
            <w:div w:id="720176412">
              <w:marLeft w:val="0"/>
              <w:marRight w:val="0"/>
              <w:marTop w:val="0"/>
              <w:marBottom w:val="0"/>
              <w:divBdr>
                <w:top w:val="none" w:sz="0" w:space="0" w:color="auto"/>
                <w:left w:val="none" w:sz="0" w:space="0" w:color="auto"/>
                <w:bottom w:val="none" w:sz="0" w:space="0" w:color="auto"/>
                <w:right w:val="none" w:sz="0" w:space="0" w:color="auto"/>
              </w:divBdr>
            </w:div>
          </w:divsChild>
        </w:div>
        <w:div w:id="157890529">
          <w:marLeft w:val="0"/>
          <w:marRight w:val="0"/>
          <w:marTop w:val="0"/>
          <w:marBottom w:val="0"/>
          <w:divBdr>
            <w:top w:val="none" w:sz="0" w:space="0" w:color="auto"/>
            <w:left w:val="none" w:sz="0" w:space="0" w:color="auto"/>
            <w:bottom w:val="none" w:sz="0" w:space="0" w:color="auto"/>
            <w:right w:val="none" w:sz="0" w:space="0" w:color="auto"/>
          </w:divBdr>
          <w:divsChild>
            <w:div w:id="907962065">
              <w:marLeft w:val="0"/>
              <w:marRight w:val="0"/>
              <w:marTop w:val="0"/>
              <w:marBottom w:val="0"/>
              <w:divBdr>
                <w:top w:val="none" w:sz="0" w:space="0" w:color="auto"/>
                <w:left w:val="none" w:sz="0" w:space="0" w:color="auto"/>
                <w:bottom w:val="none" w:sz="0" w:space="0" w:color="auto"/>
                <w:right w:val="none" w:sz="0" w:space="0" w:color="auto"/>
              </w:divBdr>
            </w:div>
          </w:divsChild>
        </w:div>
        <w:div w:id="216943020">
          <w:marLeft w:val="0"/>
          <w:marRight w:val="0"/>
          <w:marTop w:val="0"/>
          <w:marBottom w:val="0"/>
          <w:divBdr>
            <w:top w:val="none" w:sz="0" w:space="0" w:color="auto"/>
            <w:left w:val="none" w:sz="0" w:space="0" w:color="auto"/>
            <w:bottom w:val="none" w:sz="0" w:space="0" w:color="auto"/>
            <w:right w:val="none" w:sz="0" w:space="0" w:color="auto"/>
          </w:divBdr>
          <w:divsChild>
            <w:div w:id="438525425">
              <w:marLeft w:val="0"/>
              <w:marRight w:val="0"/>
              <w:marTop w:val="0"/>
              <w:marBottom w:val="0"/>
              <w:divBdr>
                <w:top w:val="none" w:sz="0" w:space="0" w:color="auto"/>
                <w:left w:val="none" w:sz="0" w:space="0" w:color="auto"/>
                <w:bottom w:val="none" w:sz="0" w:space="0" w:color="auto"/>
                <w:right w:val="none" w:sz="0" w:space="0" w:color="auto"/>
              </w:divBdr>
            </w:div>
          </w:divsChild>
        </w:div>
        <w:div w:id="240911125">
          <w:marLeft w:val="0"/>
          <w:marRight w:val="0"/>
          <w:marTop w:val="0"/>
          <w:marBottom w:val="0"/>
          <w:divBdr>
            <w:top w:val="none" w:sz="0" w:space="0" w:color="auto"/>
            <w:left w:val="none" w:sz="0" w:space="0" w:color="auto"/>
            <w:bottom w:val="none" w:sz="0" w:space="0" w:color="auto"/>
            <w:right w:val="none" w:sz="0" w:space="0" w:color="auto"/>
          </w:divBdr>
          <w:divsChild>
            <w:div w:id="707069906">
              <w:marLeft w:val="0"/>
              <w:marRight w:val="0"/>
              <w:marTop w:val="0"/>
              <w:marBottom w:val="0"/>
              <w:divBdr>
                <w:top w:val="none" w:sz="0" w:space="0" w:color="auto"/>
                <w:left w:val="none" w:sz="0" w:space="0" w:color="auto"/>
                <w:bottom w:val="none" w:sz="0" w:space="0" w:color="auto"/>
                <w:right w:val="none" w:sz="0" w:space="0" w:color="auto"/>
              </w:divBdr>
            </w:div>
          </w:divsChild>
        </w:div>
        <w:div w:id="244338911">
          <w:marLeft w:val="0"/>
          <w:marRight w:val="0"/>
          <w:marTop w:val="0"/>
          <w:marBottom w:val="0"/>
          <w:divBdr>
            <w:top w:val="none" w:sz="0" w:space="0" w:color="auto"/>
            <w:left w:val="none" w:sz="0" w:space="0" w:color="auto"/>
            <w:bottom w:val="none" w:sz="0" w:space="0" w:color="auto"/>
            <w:right w:val="none" w:sz="0" w:space="0" w:color="auto"/>
          </w:divBdr>
          <w:divsChild>
            <w:div w:id="803742623">
              <w:marLeft w:val="0"/>
              <w:marRight w:val="0"/>
              <w:marTop w:val="0"/>
              <w:marBottom w:val="0"/>
              <w:divBdr>
                <w:top w:val="none" w:sz="0" w:space="0" w:color="auto"/>
                <w:left w:val="none" w:sz="0" w:space="0" w:color="auto"/>
                <w:bottom w:val="none" w:sz="0" w:space="0" w:color="auto"/>
                <w:right w:val="none" w:sz="0" w:space="0" w:color="auto"/>
              </w:divBdr>
            </w:div>
          </w:divsChild>
        </w:div>
        <w:div w:id="288440610">
          <w:marLeft w:val="0"/>
          <w:marRight w:val="0"/>
          <w:marTop w:val="0"/>
          <w:marBottom w:val="0"/>
          <w:divBdr>
            <w:top w:val="none" w:sz="0" w:space="0" w:color="auto"/>
            <w:left w:val="none" w:sz="0" w:space="0" w:color="auto"/>
            <w:bottom w:val="none" w:sz="0" w:space="0" w:color="auto"/>
            <w:right w:val="none" w:sz="0" w:space="0" w:color="auto"/>
          </w:divBdr>
          <w:divsChild>
            <w:div w:id="760376668">
              <w:marLeft w:val="0"/>
              <w:marRight w:val="0"/>
              <w:marTop w:val="0"/>
              <w:marBottom w:val="0"/>
              <w:divBdr>
                <w:top w:val="none" w:sz="0" w:space="0" w:color="auto"/>
                <w:left w:val="none" w:sz="0" w:space="0" w:color="auto"/>
                <w:bottom w:val="none" w:sz="0" w:space="0" w:color="auto"/>
                <w:right w:val="none" w:sz="0" w:space="0" w:color="auto"/>
              </w:divBdr>
            </w:div>
          </w:divsChild>
        </w:div>
        <w:div w:id="393436631">
          <w:marLeft w:val="0"/>
          <w:marRight w:val="0"/>
          <w:marTop w:val="0"/>
          <w:marBottom w:val="0"/>
          <w:divBdr>
            <w:top w:val="none" w:sz="0" w:space="0" w:color="auto"/>
            <w:left w:val="none" w:sz="0" w:space="0" w:color="auto"/>
            <w:bottom w:val="none" w:sz="0" w:space="0" w:color="auto"/>
            <w:right w:val="none" w:sz="0" w:space="0" w:color="auto"/>
          </w:divBdr>
          <w:divsChild>
            <w:div w:id="257569916">
              <w:marLeft w:val="0"/>
              <w:marRight w:val="0"/>
              <w:marTop w:val="0"/>
              <w:marBottom w:val="0"/>
              <w:divBdr>
                <w:top w:val="none" w:sz="0" w:space="0" w:color="auto"/>
                <w:left w:val="none" w:sz="0" w:space="0" w:color="auto"/>
                <w:bottom w:val="none" w:sz="0" w:space="0" w:color="auto"/>
                <w:right w:val="none" w:sz="0" w:space="0" w:color="auto"/>
              </w:divBdr>
            </w:div>
          </w:divsChild>
        </w:div>
        <w:div w:id="454763317">
          <w:marLeft w:val="0"/>
          <w:marRight w:val="0"/>
          <w:marTop w:val="0"/>
          <w:marBottom w:val="0"/>
          <w:divBdr>
            <w:top w:val="none" w:sz="0" w:space="0" w:color="auto"/>
            <w:left w:val="none" w:sz="0" w:space="0" w:color="auto"/>
            <w:bottom w:val="none" w:sz="0" w:space="0" w:color="auto"/>
            <w:right w:val="none" w:sz="0" w:space="0" w:color="auto"/>
          </w:divBdr>
        </w:div>
        <w:div w:id="685595132">
          <w:marLeft w:val="0"/>
          <w:marRight w:val="0"/>
          <w:marTop w:val="0"/>
          <w:marBottom w:val="0"/>
          <w:divBdr>
            <w:top w:val="none" w:sz="0" w:space="0" w:color="auto"/>
            <w:left w:val="none" w:sz="0" w:space="0" w:color="auto"/>
            <w:bottom w:val="none" w:sz="0" w:space="0" w:color="auto"/>
            <w:right w:val="none" w:sz="0" w:space="0" w:color="auto"/>
          </w:divBdr>
          <w:divsChild>
            <w:div w:id="1609509905">
              <w:marLeft w:val="0"/>
              <w:marRight w:val="0"/>
              <w:marTop w:val="0"/>
              <w:marBottom w:val="0"/>
              <w:divBdr>
                <w:top w:val="none" w:sz="0" w:space="0" w:color="auto"/>
                <w:left w:val="none" w:sz="0" w:space="0" w:color="auto"/>
                <w:bottom w:val="none" w:sz="0" w:space="0" w:color="auto"/>
                <w:right w:val="none" w:sz="0" w:space="0" w:color="auto"/>
              </w:divBdr>
            </w:div>
          </w:divsChild>
        </w:div>
        <w:div w:id="768044131">
          <w:marLeft w:val="0"/>
          <w:marRight w:val="0"/>
          <w:marTop w:val="0"/>
          <w:marBottom w:val="0"/>
          <w:divBdr>
            <w:top w:val="none" w:sz="0" w:space="0" w:color="auto"/>
            <w:left w:val="none" w:sz="0" w:space="0" w:color="auto"/>
            <w:bottom w:val="none" w:sz="0" w:space="0" w:color="auto"/>
            <w:right w:val="none" w:sz="0" w:space="0" w:color="auto"/>
          </w:divBdr>
          <w:divsChild>
            <w:div w:id="1836995978">
              <w:marLeft w:val="0"/>
              <w:marRight w:val="0"/>
              <w:marTop w:val="0"/>
              <w:marBottom w:val="0"/>
              <w:divBdr>
                <w:top w:val="none" w:sz="0" w:space="0" w:color="auto"/>
                <w:left w:val="none" w:sz="0" w:space="0" w:color="auto"/>
                <w:bottom w:val="none" w:sz="0" w:space="0" w:color="auto"/>
                <w:right w:val="none" w:sz="0" w:space="0" w:color="auto"/>
              </w:divBdr>
            </w:div>
          </w:divsChild>
        </w:div>
        <w:div w:id="895510162">
          <w:marLeft w:val="0"/>
          <w:marRight w:val="0"/>
          <w:marTop w:val="0"/>
          <w:marBottom w:val="0"/>
          <w:divBdr>
            <w:top w:val="none" w:sz="0" w:space="0" w:color="auto"/>
            <w:left w:val="none" w:sz="0" w:space="0" w:color="auto"/>
            <w:bottom w:val="none" w:sz="0" w:space="0" w:color="auto"/>
            <w:right w:val="none" w:sz="0" w:space="0" w:color="auto"/>
          </w:divBdr>
          <w:divsChild>
            <w:div w:id="921986413">
              <w:marLeft w:val="0"/>
              <w:marRight w:val="0"/>
              <w:marTop w:val="0"/>
              <w:marBottom w:val="0"/>
              <w:divBdr>
                <w:top w:val="none" w:sz="0" w:space="0" w:color="auto"/>
                <w:left w:val="none" w:sz="0" w:space="0" w:color="auto"/>
                <w:bottom w:val="none" w:sz="0" w:space="0" w:color="auto"/>
                <w:right w:val="none" w:sz="0" w:space="0" w:color="auto"/>
              </w:divBdr>
            </w:div>
          </w:divsChild>
        </w:div>
        <w:div w:id="901335343">
          <w:marLeft w:val="0"/>
          <w:marRight w:val="0"/>
          <w:marTop w:val="0"/>
          <w:marBottom w:val="0"/>
          <w:divBdr>
            <w:top w:val="none" w:sz="0" w:space="0" w:color="auto"/>
            <w:left w:val="none" w:sz="0" w:space="0" w:color="auto"/>
            <w:bottom w:val="none" w:sz="0" w:space="0" w:color="auto"/>
            <w:right w:val="none" w:sz="0" w:space="0" w:color="auto"/>
          </w:divBdr>
          <w:divsChild>
            <w:div w:id="1324506303">
              <w:marLeft w:val="0"/>
              <w:marRight w:val="0"/>
              <w:marTop w:val="0"/>
              <w:marBottom w:val="0"/>
              <w:divBdr>
                <w:top w:val="none" w:sz="0" w:space="0" w:color="auto"/>
                <w:left w:val="none" w:sz="0" w:space="0" w:color="auto"/>
                <w:bottom w:val="none" w:sz="0" w:space="0" w:color="auto"/>
                <w:right w:val="none" w:sz="0" w:space="0" w:color="auto"/>
              </w:divBdr>
            </w:div>
          </w:divsChild>
        </w:div>
        <w:div w:id="950622502">
          <w:marLeft w:val="0"/>
          <w:marRight w:val="0"/>
          <w:marTop w:val="0"/>
          <w:marBottom w:val="0"/>
          <w:divBdr>
            <w:top w:val="none" w:sz="0" w:space="0" w:color="auto"/>
            <w:left w:val="none" w:sz="0" w:space="0" w:color="auto"/>
            <w:bottom w:val="none" w:sz="0" w:space="0" w:color="auto"/>
            <w:right w:val="none" w:sz="0" w:space="0" w:color="auto"/>
          </w:divBdr>
          <w:divsChild>
            <w:div w:id="2077047587">
              <w:marLeft w:val="0"/>
              <w:marRight w:val="0"/>
              <w:marTop w:val="0"/>
              <w:marBottom w:val="0"/>
              <w:divBdr>
                <w:top w:val="none" w:sz="0" w:space="0" w:color="auto"/>
                <w:left w:val="none" w:sz="0" w:space="0" w:color="auto"/>
                <w:bottom w:val="none" w:sz="0" w:space="0" w:color="auto"/>
                <w:right w:val="none" w:sz="0" w:space="0" w:color="auto"/>
              </w:divBdr>
            </w:div>
          </w:divsChild>
        </w:div>
        <w:div w:id="1022166950">
          <w:marLeft w:val="0"/>
          <w:marRight w:val="0"/>
          <w:marTop w:val="0"/>
          <w:marBottom w:val="0"/>
          <w:divBdr>
            <w:top w:val="none" w:sz="0" w:space="0" w:color="auto"/>
            <w:left w:val="none" w:sz="0" w:space="0" w:color="auto"/>
            <w:bottom w:val="none" w:sz="0" w:space="0" w:color="auto"/>
            <w:right w:val="none" w:sz="0" w:space="0" w:color="auto"/>
          </w:divBdr>
          <w:divsChild>
            <w:div w:id="664162348">
              <w:marLeft w:val="0"/>
              <w:marRight w:val="0"/>
              <w:marTop w:val="0"/>
              <w:marBottom w:val="0"/>
              <w:divBdr>
                <w:top w:val="none" w:sz="0" w:space="0" w:color="auto"/>
                <w:left w:val="none" w:sz="0" w:space="0" w:color="auto"/>
                <w:bottom w:val="none" w:sz="0" w:space="0" w:color="auto"/>
                <w:right w:val="none" w:sz="0" w:space="0" w:color="auto"/>
              </w:divBdr>
            </w:div>
          </w:divsChild>
        </w:div>
        <w:div w:id="1137534176">
          <w:marLeft w:val="0"/>
          <w:marRight w:val="0"/>
          <w:marTop w:val="0"/>
          <w:marBottom w:val="0"/>
          <w:divBdr>
            <w:top w:val="none" w:sz="0" w:space="0" w:color="auto"/>
            <w:left w:val="none" w:sz="0" w:space="0" w:color="auto"/>
            <w:bottom w:val="none" w:sz="0" w:space="0" w:color="auto"/>
            <w:right w:val="none" w:sz="0" w:space="0" w:color="auto"/>
          </w:divBdr>
          <w:divsChild>
            <w:div w:id="1521502889">
              <w:marLeft w:val="0"/>
              <w:marRight w:val="0"/>
              <w:marTop w:val="0"/>
              <w:marBottom w:val="0"/>
              <w:divBdr>
                <w:top w:val="none" w:sz="0" w:space="0" w:color="auto"/>
                <w:left w:val="none" w:sz="0" w:space="0" w:color="auto"/>
                <w:bottom w:val="none" w:sz="0" w:space="0" w:color="auto"/>
                <w:right w:val="none" w:sz="0" w:space="0" w:color="auto"/>
              </w:divBdr>
            </w:div>
          </w:divsChild>
        </w:div>
        <w:div w:id="1142651755">
          <w:marLeft w:val="0"/>
          <w:marRight w:val="0"/>
          <w:marTop w:val="0"/>
          <w:marBottom w:val="0"/>
          <w:divBdr>
            <w:top w:val="none" w:sz="0" w:space="0" w:color="auto"/>
            <w:left w:val="none" w:sz="0" w:space="0" w:color="auto"/>
            <w:bottom w:val="none" w:sz="0" w:space="0" w:color="auto"/>
            <w:right w:val="none" w:sz="0" w:space="0" w:color="auto"/>
          </w:divBdr>
          <w:divsChild>
            <w:div w:id="833643125">
              <w:marLeft w:val="0"/>
              <w:marRight w:val="0"/>
              <w:marTop w:val="0"/>
              <w:marBottom w:val="0"/>
              <w:divBdr>
                <w:top w:val="none" w:sz="0" w:space="0" w:color="auto"/>
                <w:left w:val="none" w:sz="0" w:space="0" w:color="auto"/>
                <w:bottom w:val="none" w:sz="0" w:space="0" w:color="auto"/>
                <w:right w:val="none" w:sz="0" w:space="0" w:color="auto"/>
              </w:divBdr>
            </w:div>
          </w:divsChild>
        </w:div>
        <w:div w:id="1227447563">
          <w:marLeft w:val="0"/>
          <w:marRight w:val="0"/>
          <w:marTop w:val="0"/>
          <w:marBottom w:val="0"/>
          <w:divBdr>
            <w:top w:val="none" w:sz="0" w:space="0" w:color="auto"/>
            <w:left w:val="none" w:sz="0" w:space="0" w:color="auto"/>
            <w:bottom w:val="none" w:sz="0" w:space="0" w:color="auto"/>
            <w:right w:val="none" w:sz="0" w:space="0" w:color="auto"/>
          </w:divBdr>
          <w:divsChild>
            <w:div w:id="1198741769">
              <w:marLeft w:val="0"/>
              <w:marRight w:val="0"/>
              <w:marTop w:val="0"/>
              <w:marBottom w:val="0"/>
              <w:divBdr>
                <w:top w:val="none" w:sz="0" w:space="0" w:color="auto"/>
                <w:left w:val="none" w:sz="0" w:space="0" w:color="auto"/>
                <w:bottom w:val="none" w:sz="0" w:space="0" w:color="auto"/>
                <w:right w:val="none" w:sz="0" w:space="0" w:color="auto"/>
              </w:divBdr>
            </w:div>
          </w:divsChild>
        </w:div>
        <w:div w:id="1256357375">
          <w:marLeft w:val="0"/>
          <w:marRight w:val="0"/>
          <w:marTop w:val="0"/>
          <w:marBottom w:val="0"/>
          <w:divBdr>
            <w:top w:val="none" w:sz="0" w:space="0" w:color="auto"/>
            <w:left w:val="none" w:sz="0" w:space="0" w:color="auto"/>
            <w:bottom w:val="none" w:sz="0" w:space="0" w:color="auto"/>
            <w:right w:val="none" w:sz="0" w:space="0" w:color="auto"/>
          </w:divBdr>
          <w:divsChild>
            <w:div w:id="254368629">
              <w:marLeft w:val="0"/>
              <w:marRight w:val="0"/>
              <w:marTop w:val="0"/>
              <w:marBottom w:val="0"/>
              <w:divBdr>
                <w:top w:val="none" w:sz="0" w:space="0" w:color="auto"/>
                <w:left w:val="none" w:sz="0" w:space="0" w:color="auto"/>
                <w:bottom w:val="none" w:sz="0" w:space="0" w:color="auto"/>
                <w:right w:val="none" w:sz="0" w:space="0" w:color="auto"/>
              </w:divBdr>
            </w:div>
          </w:divsChild>
        </w:div>
        <w:div w:id="1272012571">
          <w:marLeft w:val="0"/>
          <w:marRight w:val="0"/>
          <w:marTop w:val="0"/>
          <w:marBottom w:val="0"/>
          <w:divBdr>
            <w:top w:val="none" w:sz="0" w:space="0" w:color="auto"/>
            <w:left w:val="none" w:sz="0" w:space="0" w:color="auto"/>
            <w:bottom w:val="none" w:sz="0" w:space="0" w:color="auto"/>
            <w:right w:val="none" w:sz="0" w:space="0" w:color="auto"/>
          </w:divBdr>
          <w:divsChild>
            <w:div w:id="165752700">
              <w:marLeft w:val="0"/>
              <w:marRight w:val="0"/>
              <w:marTop w:val="0"/>
              <w:marBottom w:val="0"/>
              <w:divBdr>
                <w:top w:val="none" w:sz="0" w:space="0" w:color="auto"/>
                <w:left w:val="none" w:sz="0" w:space="0" w:color="auto"/>
                <w:bottom w:val="none" w:sz="0" w:space="0" w:color="auto"/>
                <w:right w:val="none" w:sz="0" w:space="0" w:color="auto"/>
              </w:divBdr>
            </w:div>
          </w:divsChild>
        </w:div>
        <w:div w:id="1275400734">
          <w:marLeft w:val="0"/>
          <w:marRight w:val="0"/>
          <w:marTop w:val="0"/>
          <w:marBottom w:val="0"/>
          <w:divBdr>
            <w:top w:val="none" w:sz="0" w:space="0" w:color="auto"/>
            <w:left w:val="none" w:sz="0" w:space="0" w:color="auto"/>
            <w:bottom w:val="none" w:sz="0" w:space="0" w:color="auto"/>
            <w:right w:val="none" w:sz="0" w:space="0" w:color="auto"/>
          </w:divBdr>
          <w:divsChild>
            <w:div w:id="1536426793">
              <w:marLeft w:val="0"/>
              <w:marRight w:val="0"/>
              <w:marTop w:val="0"/>
              <w:marBottom w:val="0"/>
              <w:divBdr>
                <w:top w:val="none" w:sz="0" w:space="0" w:color="auto"/>
                <w:left w:val="none" w:sz="0" w:space="0" w:color="auto"/>
                <w:bottom w:val="none" w:sz="0" w:space="0" w:color="auto"/>
                <w:right w:val="none" w:sz="0" w:space="0" w:color="auto"/>
              </w:divBdr>
            </w:div>
          </w:divsChild>
        </w:div>
        <w:div w:id="1470854625">
          <w:marLeft w:val="0"/>
          <w:marRight w:val="0"/>
          <w:marTop w:val="0"/>
          <w:marBottom w:val="0"/>
          <w:divBdr>
            <w:top w:val="none" w:sz="0" w:space="0" w:color="auto"/>
            <w:left w:val="none" w:sz="0" w:space="0" w:color="auto"/>
            <w:bottom w:val="none" w:sz="0" w:space="0" w:color="auto"/>
            <w:right w:val="none" w:sz="0" w:space="0" w:color="auto"/>
          </w:divBdr>
          <w:divsChild>
            <w:div w:id="1073161828">
              <w:marLeft w:val="0"/>
              <w:marRight w:val="0"/>
              <w:marTop w:val="0"/>
              <w:marBottom w:val="0"/>
              <w:divBdr>
                <w:top w:val="none" w:sz="0" w:space="0" w:color="auto"/>
                <w:left w:val="none" w:sz="0" w:space="0" w:color="auto"/>
                <w:bottom w:val="none" w:sz="0" w:space="0" w:color="auto"/>
                <w:right w:val="none" w:sz="0" w:space="0" w:color="auto"/>
              </w:divBdr>
            </w:div>
          </w:divsChild>
        </w:div>
        <w:div w:id="1568808275">
          <w:marLeft w:val="0"/>
          <w:marRight w:val="0"/>
          <w:marTop w:val="0"/>
          <w:marBottom w:val="0"/>
          <w:divBdr>
            <w:top w:val="none" w:sz="0" w:space="0" w:color="auto"/>
            <w:left w:val="none" w:sz="0" w:space="0" w:color="auto"/>
            <w:bottom w:val="none" w:sz="0" w:space="0" w:color="auto"/>
            <w:right w:val="none" w:sz="0" w:space="0" w:color="auto"/>
          </w:divBdr>
          <w:divsChild>
            <w:div w:id="1811970829">
              <w:marLeft w:val="0"/>
              <w:marRight w:val="0"/>
              <w:marTop w:val="0"/>
              <w:marBottom w:val="0"/>
              <w:divBdr>
                <w:top w:val="none" w:sz="0" w:space="0" w:color="auto"/>
                <w:left w:val="none" w:sz="0" w:space="0" w:color="auto"/>
                <w:bottom w:val="none" w:sz="0" w:space="0" w:color="auto"/>
                <w:right w:val="none" w:sz="0" w:space="0" w:color="auto"/>
              </w:divBdr>
            </w:div>
          </w:divsChild>
        </w:div>
        <w:div w:id="1573615469">
          <w:marLeft w:val="0"/>
          <w:marRight w:val="0"/>
          <w:marTop w:val="0"/>
          <w:marBottom w:val="0"/>
          <w:divBdr>
            <w:top w:val="none" w:sz="0" w:space="0" w:color="auto"/>
            <w:left w:val="none" w:sz="0" w:space="0" w:color="auto"/>
            <w:bottom w:val="none" w:sz="0" w:space="0" w:color="auto"/>
            <w:right w:val="none" w:sz="0" w:space="0" w:color="auto"/>
          </w:divBdr>
          <w:divsChild>
            <w:div w:id="643659320">
              <w:marLeft w:val="0"/>
              <w:marRight w:val="0"/>
              <w:marTop w:val="0"/>
              <w:marBottom w:val="0"/>
              <w:divBdr>
                <w:top w:val="none" w:sz="0" w:space="0" w:color="auto"/>
                <w:left w:val="none" w:sz="0" w:space="0" w:color="auto"/>
                <w:bottom w:val="none" w:sz="0" w:space="0" w:color="auto"/>
                <w:right w:val="none" w:sz="0" w:space="0" w:color="auto"/>
              </w:divBdr>
            </w:div>
          </w:divsChild>
        </w:div>
        <w:div w:id="1651128882">
          <w:marLeft w:val="0"/>
          <w:marRight w:val="0"/>
          <w:marTop w:val="0"/>
          <w:marBottom w:val="0"/>
          <w:divBdr>
            <w:top w:val="none" w:sz="0" w:space="0" w:color="auto"/>
            <w:left w:val="none" w:sz="0" w:space="0" w:color="auto"/>
            <w:bottom w:val="none" w:sz="0" w:space="0" w:color="auto"/>
            <w:right w:val="none" w:sz="0" w:space="0" w:color="auto"/>
          </w:divBdr>
          <w:divsChild>
            <w:div w:id="430782087">
              <w:marLeft w:val="0"/>
              <w:marRight w:val="0"/>
              <w:marTop w:val="0"/>
              <w:marBottom w:val="0"/>
              <w:divBdr>
                <w:top w:val="none" w:sz="0" w:space="0" w:color="auto"/>
                <w:left w:val="none" w:sz="0" w:space="0" w:color="auto"/>
                <w:bottom w:val="none" w:sz="0" w:space="0" w:color="auto"/>
                <w:right w:val="none" w:sz="0" w:space="0" w:color="auto"/>
              </w:divBdr>
            </w:div>
          </w:divsChild>
        </w:div>
        <w:div w:id="1724015528">
          <w:marLeft w:val="0"/>
          <w:marRight w:val="0"/>
          <w:marTop w:val="0"/>
          <w:marBottom w:val="0"/>
          <w:divBdr>
            <w:top w:val="none" w:sz="0" w:space="0" w:color="auto"/>
            <w:left w:val="none" w:sz="0" w:space="0" w:color="auto"/>
            <w:bottom w:val="none" w:sz="0" w:space="0" w:color="auto"/>
            <w:right w:val="none" w:sz="0" w:space="0" w:color="auto"/>
          </w:divBdr>
          <w:divsChild>
            <w:div w:id="1034307491">
              <w:marLeft w:val="0"/>
              <w:marRight w:val="0"/>
              <w:marTop w:val="0"/>
              <w:marBottom w:val="0"/>
              <w:divBdr>
                <w:top w:val="none" w:sz="0" w:space="0" w:color="auto"/>
                <w:left w:val="none" w:sz="0" w:space="0" w:color="auto"/>
                <w:bottom w:val="none" w:sz="0" w:space="0" w:color="auto"/>
                <w:right w:val="none" w:sz="0" w:space="0" w:color="auto"/>
              </w:divBdr>
            </w:div>
          </w:divsChild>
        </w:div>
        <w:div w:id="1833331070">
          <w:marLeft w:val="0"/>
          <w:marRight w:val="0"/>
          <w:marTop w:val="0"/>
          <w:marBottom w:val="0"/>
          <w:divBdr>
            <w:top w:val="none" w:sz="0" w:space="0" w:color="auto"/>
            <w:left w:val="none" w:sz="0" w:space="0" w:color="auto"/>
            <w:bottom w:val="none" w:sz="0" w:space="0" w:color="auto"/>
            <w:right w:val="none" w:sz="0" w:space="0" w:color="auto"/>
          </w:divBdr>
          <w:divsChild>
            <w:div w:id="1053768007">
              <w:marLeft w:val="0"/>
              <w:marRight w:val="0"/>
              <w:marTop w:val="0"/>
              <w:marBottom w:val="0"/>
              <w:divBdr>
                <w:top w:val="none" w:sz="0" w:space="0" w:color="auto"/>
                <w:left w:val="none" w:sz="0" w:space="0" w:color="auto"/>
                <w:bottom w:val="none" w:sz="0" w:space="0" w:color="auto"/>
                <w:right w:val="none" w:sz="0" w:space="0" w:color="auto"/>
              </w:divBdr>
            </w:div>
          </w:divsChild>
        </w:div>
        <w:div w:id="1879000918">
          <w:marLeft w:val="0"/>
          <w:marRight w:val="0"/>
          <w:marTop w:val="0"/>
          <w:marBottom w:val="0"/>
          <w:divBdr>
            <w:top w:val="none" w:sz="0" w:space="0" w:color="auto"/>
            <w:left w:val="none" w:sz="0" w:space="0" w:color="auto"/>
            <w:bottom w:val="none" w:sz="0" w:space="0" w:color="auto"/>
            <w:right w:val="none" w:sz="0" w:space="0" w:color="auto"/>
          </w:divBdr>
          <w:divsChild>
            <w:div w:id="911621934">
              <w:marLeft w:val="0"/>
              <w:marRight w:val="0"/>
              <w:marTop w:val="0"/>
              <w:marBottom w:val="0"/>
              <w:divBdr>
                <w:top w:val="none" w:sz="0" w:space="0" w:color="auto"/>
                <w:left w:val="none" w:sz="0" w:space="0" w:color="auto"/>
                <w:bottom w:val="none" w:sz="0" w:space="0" w:color="auto"/>
                <w:right w:val="none" w:sz="0" w:space="0" w:color="auto"/>
              </w:divBdr>
            </w:div>
          </w:divsChild>
        </w:div>
        <w:div w:id="1884242853">
          <w:marLeft w:val="0"/>
          <w:marRight w:val="0"/>
          <w:marTop w:val="0"/>
          <w:marBottom w:val="0"/>
          <w:divBdr>
            <w:top w:val="none" w:sz="0" w:space="0" w:color="auto"/>
            <w:left w:val="none" w:sz="0" w:space="0" w:color="auto"/>
            <w:bottom w:val="none" w:sz="0" w:space="0" w:color="auto"/>
            <w:right w:val="none" w:sz="0" w:space="0" w:color="auto"/>
          </w:divBdr>
          <w:divsChild>
            <w:div w:id="1228538132">
              <w:marLeft w:val="0"/>
              <w:marRight w:val="0"/>
              <w:marTop w:val="0"/>
              <w:marBottom w:val="0"/>
              <w:divBdr>
                <w:top w:val="none" w:sz="0" w:space="0" w:color="auto"/>
                <w:left w:val="none" w:sz="0" w:space="0" w:color="auto"/>
                <w:bottom w:val="none" w:sz="0" w:space="0" w:color="auto"/>
                <w:right w:val="none" w:sz="0" w:space="0" w:color="auto"/>
              </w:divBdr>
            </w:div>
          </w:divsChild>
        </w:div>
        <w:div w:id="2012101156">
          <w:marLeft w:val="0"/>
          <w:marRight w:val="0"/>
          <w:marTop w:val="0"/>
          <w:marBottom w:val="0"/>
          <w:divBdr>
            <w:top w:val="none" w:sz="0" w:space="0" w:color="auto"/>
            <w:left w:val="none" w:sz="0" w:space="0" w:color="auto"/>
            <w:bottom w:val="none" w:sz="0" w:space="0" w:color="auto"/>
            <w:right w:val="none" w:sz="0" w:space="0" w:color="auto"/>
          </w:divBdr>
        </w:div>
        <w:div w:id="2048144986">
          <w:marLeft w:val="0"/>
          <w:marRight w:val="0"/>
          <w:marTop w:val="0"/>
          <w:marBottom w:val="0"/>
          <w:divBdr>
            <w:top w:val="none" w:sz="0" w:space="0" w:color="auto"/>
            <w:left w:val="none" w:sz="0" w:space="0" w:color="auto"/>
            <w:bottom w:val="none" w:sz="0" w:space="0" w:color="auto"/>
            <w:right w:val="none" w:sz="0" w:space="0" w:color="auto"/>
          </w:divBdr>
          <w:divsChild>
            <w:div w:id="174891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1466">
      <w:bodyDiv w:val="1"/>
      <w:marLeft w:val="0"/>
      <w:marRight w:val="0"/>
      <w:marTop w:val="0"/>
      <w:marBottom w:val="0"/>
      <w:divBdr>
        <w:top w:val="none" w:sz="0" w:space="0" w:color="auto"/>
        <w:left w:val="none" w:sz="0" w:space="0" w:color="auto"/>
        <w:bottom w:val="none" w:sz="0" w:space="0" w:color="auto"/>
        <w:right w:val="none" w:sz="0" w:space="0" w:color="auto"/>
      </w:divBdr>
    </w:div>
    <w:div w:id="1391538856">
      <w:bodyDiv w:val="1"/>
      <w:marLeft w:val="0"/>
      <w:marRight w:val="0"/>
      <w:marTop w:val="0"/>
      <w:marBottom w:val="0"/>
      <w:divBdr>
        <w:top w:val="none" w:sz="0" w:space="0" w:color="auto"/>
        <w:left w:val="none" w:sz="0" w:space="0" w:color="auto"/>
        <w:bottom w:val="none" w:sz="0" w:space="0" w:color="auto"/>
        <w:right w:val="none" w:sz="0" w:space="0" w:color="auto"/>
      </w:divBdr>
      <w:divsChild>
        <w:div w:id="116721420">
          <w:marLeft w:val="0"/>
          <w:marRight w:val="0"/>
          <w:marTop w:val="0"/>
          <w:marBottom w:val="0"/>
          <w:divBdr>
            <w:top w:val="none" w:sz="0" w:space="0" w:color="auto"/>
            <w:left w:val="none" w:sz="0" w:space="0" w:color="auto"/>
            <w:bottom w:val="none" w:sz="0" w:space="0" w:color="auto"/>
            <w:right w:val="none" w:sz="0" w:space="0" w:color="auto"/>
          </w:divBdr>
          <w:divsChild>
            <w:div w:id="1194732826">
              <w:marLeft w:val="0"/>
              <w:marRight w:val="0"/>
              <w:marTop w:val="0"/>
              <w:marBottom w:val="0"/>
              <w:divBdr>
                <w:top w:val="none" w:sz="0" w:space="0" w:color="auto"/>
                <w:left w:val="none" w:sz="0" w:space="0" w:color="auto"/>
                <w:bottom w:val="none" w:sz="0" w:space="0" w:color="auto"/>
                <w:right w:val="none" w:sz="0" w:space="0" w:color="auto"/>
              </w:divBdr>
            </w:div>
            <w:div w:id="1630013134">
              <w:marLeft w:val="0"/>
              <w:marRight w:val="0"/>
              <w:marTop w:val="0"/>
              <w:marBottom w:val="0"/>
              <w:divBdr>
                <w:top w:val="none" w:sz="0" w:space="0" w:color="auto"/>
                <w:left w:val="none" w:sz="0" w:space="0" w:color="auto"/>
                <w:bottom w:val="none" w:sz="0" w:space="0" w:color="auto"/>
                <w:right w:val="none" w:sz="0" w:space="0" w:color="auto"/>
              </w:divBdr>
            </w:div>
          </w:divsChild>
        </w:div>
        <w:div w:id="156264130">
          <w:marLeft w:val="0"/>
          <w:marRight w:val="0"/>
          <w:marTop w:val="0"/>
          <w:marBottom w:val="0"/>
          <w:divBdr>
            <w:top w:val="none" w:sz="0" w:space="0" w:color="auto"/>
            <w:left w:val="none" w:sz="0" w:space="0" w:color="auto"/>
            <w:bottom w:val="none" w:sz="0" w:space="0" w:color="auto"/>
            <w:right w:val="none" w:sz="0" w:space="0" w:color="auto"/>
          </w:divBdr>
          <w:divsChild>
            <w:div w:id="54010659">
              <w:marLeft w:val="0"/>
              <w:marRight w:val="0"/>
              <w:marTop w:val="0"/>
              <w:marBottom w:val="0"/>
              <w:divBdr>
                <w:top w:val="none" w:sz="0" w:space="0" w:color="auto"/>
                <w:left w:val="none" w:sz="0" w:space="0" w:color="auto"/>
                <w:bottom w:val="none" w:sz="0" w:space="0" w:color="auto"/>
                <w:right w:val="none" w:sz="0" w:space="0" w:color="auto"/>
              </w:divBdr>
            </w:div>
          </w:divsChild>
        </w:div>
        <w:div w:id="416052017">
          <w:marLeft w:val="0"/>
          <w:marRight w:val="0"/>
          <w:marTop w:val="0"/>
          <w:marBottom w:val="0"/>
          <w:divBdr>
            <w:top w:val="none" w:sz="0" w:space="0" w:color="auto"/>
            <w:left w:val="none" w:sz="0" w:space="0" w:color="auto"/>
            <w:bottom w:val="none" w:sz="0" w:space="0" w:color="auto"/>
            <w:right w:val="none" w:sz="0" w:space="0" w:color="auto"/>
          </w:divBdr>
          <w:divsChild>
            <w:div w:id="607465503">
              <w:marLeft w:val="0"/>
              <w:marRight w:val="0"/>
              <w:marTop w:val="0"/>
              <w:marBottom w:val="0"/>
              <w:divBdr>
                <w:top w:val="none" w:sz="0" w:space="0" w:color="auto"/>
                <w:left w:val="none" w:sz="0" w:space="0" w:color="auto"/>
                <w:bottom w:val="none" w:sz="0" w:space="0" w:color="auto"/>
                <w:right w:val="none" w:sz="0" w:space="0" w:color="auto"/>
              </w:divBdr>
            </w:div>
          </w:divsChild>
        </w:div>
        <w:div w:id="448356729">
          <w:marLeft w:val="0"/>
          <w:marRight w:val="0"/>
          <w:marTop w:val="0"/>
          <w:marBottom w:val="0"/>
          <w:divBdr>
            <w:top w:val="none" w:sz="0" w:space="0" w:color="auto"/>
            <w:left w:val="none" w:sz="0" w:space="0" w:color="auto"/>
            <w:bottom w:val="none" w:sz="0" w:space="0" w:color="auto"/>
            <w:right w:val="none" w:sz="0" w:space="0" w:color="auto"/>
          </w:divBdr>
          <w:divsChild>
            <w:div w:id="1264531447">
              <w:marLeft w:val="0"/>
              <w:marRight w:val="0"/>
              <w:marTop w:val="0"/>
              <w:marBottom w:val="0"/>
              <w:divBdr>
                <w:top w:val="none" w:sz="0" w:space="0" w:color="auto"/>
                <w:left w:val="none" w:sz="0" w:space="0" w:color="auto"/>
                <w:bottom w:val="none" w:sz="0" w:space="0" w:color="auto"/>
                <w:right w:val="none" w:sz="0" w:space="0" w:color="auto"/>
              </w:divBdr>
            </w:div>
          </w:divsChild>
        </w:div>
        <w:div w:id="498084884">
          <w:marLeft w:val="0"/>
          <w:marRight w:val="0"/>
          <w:marTop w:val="0"/>
          <w:marBottom w:val="0"/>
          <w:divBdr>
            <w:top w:val="none" w:sz="0" w:space="0" w:color="auto"/>
            <w:left w:val="none" w:sz="0" w:space="0" w:color="auto"/>
            <w:bottom w:val="none" w:sz="0" w:space="0" w:color="auto"/>
            <w:right w:val="none" w:sz="0" w:space="0" w:color="auto"/>
          </w:divBdr>
          <w:divsChild>
            <w:div w:id="1638755963">
              <w:marLeft w:val="0"/>
              <w:marRight w:val="0"/>
              <w:marTop w:val="0"/>
              <w:marBottom w:val="0"/>
              <w:divBdr>
                <w:top w:val="none" w:sz="0" w:space="0" w:color="auto"/>
                <w:left w:val="none" w:sz="0" w:space="0" w:color="auto"/>
                <w:bottom w:val="none" w:sz="0" w:space="0" w:color="auto"/>
                <w:right w:val="none" w:sz="0" w:space="0" w:color="auto"/>
              </w:divBdr>
            </w:div>
          </w:divsChild>
        </w:div>
        <w:div w:id="500202637">
          <w:marLeft w:val="0"/>
          <w:marRight w:val="0"/>
          <w:marTop w:val="0"/>
          <w:marBottom w:val="0"/>
          <w:divBdr>
            <w:top w:val="none" w:sz="0" w:space="0" w:color="auto"/>
            <w:left w:val="none" w:sz="0" w:space="0" w:color="auto"/>
            <w:bottom w:val="none" w:sz="0" w:space="0" w:color="auto"/>
            <w:right w:val="none" w:sz="0" w:space="0" w:color="auto"/>
          </w:divBdr>
          <w:divsChild>
            <w:div w:id="332950693">
              <w:marLeft w:val="0"/>
              <w:marRight w:val="0"/>
              <w:marTop w:val="0"/>
              <w:marBottom w:val="0"/>
              <w:divBdr>
                <w:top w:val="none" w:sz="0" w:space="0" w:color="auto"/>
                <w:left w:val="none" w:sz="0" w:space="0" w:color="auto"/>
                <w:bottom w:val="none" w:sz="0" w:space="0" w:color="auto"/>
                <w:right w:val="none" w:sz="0" w:space="0" w:color="auto"/>
              </w:divBdr>
            </w:div>
          </w:divsChild>
        </w:div>
        <w:div w:id="836195399">
          <w:marLeft w:val="0"/>
          <w:marRight w:val="0"/>
          <w:marTop w:val="0"/>
          <w:marBottom w:val="0"/>
          <w:divBdr>
            <w:top w:val="none" w:sz="0" w:space="0" w:color="auto"/>
            <w:left w:val="none" w:sz="0" w:space="0" w:color="auto"/>
            <w:bottom w:val="none" w:sz="0" w:space="0" w:color="auto"/>
            <w:right w:val="none" w:sz="0" w:space="0" w:color="auto"/>
          </w:divBdr>
          <w:divsChild>
            <w:div w:id="1614552244">
              <w:marLeft w:val="0"/>
              <w:marRight w:val="0"/>
              <w:marTop w:val="0"/>
              <w:marBottom w:val="0"/>
              <w:divBdr>
                <w:top w:val="none" w:sz="0" w:space="0" w:color="auto"/>
                <w:left w:val="none" w:sz="0" w:space="0" w:color="auto"/>
                <w:bottom w:val="none" w:sz="0" w:space="0" w:color="auto"/>
                <w:right w:val="none" w:sz="0" w:space="0" w:color="auto"/>
              </w:divBdr>
            </w:div>
          </w:divsChild>
        </w:div>
        <w:div w:id="918292599">
          <w:marLeft w:val="0"/>
          <w:marRight w:val="0"/>
          <w:marTop w:val="0"/>
          <w:marBottom w:val="0"/>
          <w:divBdr>
            <w:top w:val="none" w:sz="0" w:space="0" w:color="auto"/>
            <w:left w:val="none" w:sz="0" w:space="0" w:color="auto"/>
            <w:bottom w:val="none" w:sz="0" w:space="0" w:color="auto"/>
            <w:right w:val="none" w:sz="0" w:space="0" w:color="auto"/>
          </w:divBdr>
          <w:divsChild>
            <w:div w:id="171066331">
              <w:marLeft w:val="0"/>
              <w:marRight w:val="0"/>
              <w:marTop w:val="0"/>
              <w:marBottom w:val="0"/>
              <w:divBdr>
                <w:top w:val="none" w:sz="0" w:space="0" w:color="auto"/>
                <w:left w:val="none" w:sz="0" w:space="0" w:color="auto"/>
                <w:bottom w:val="none" w:sz="0" w:space="0" w:color="auto"/>
                <w:right w:val="none" w:sz="0" w:space="0" w:color="auto"/>
              </w:divBdr>
            </w:div>
          </w:divsChild>
        </w:div>
        <w:div w:id="995108484">
          <w:marLeft w:val="0"/>
          <w:marRight w:val="0"/>
          <w:marTop w:val="0"/>
          <w:marBottom w:val="0"/>
          <w:divBdr>
            <w:top w:val="none" w:sz="0" w:space="0" w:color="auto"/>
            <w:left w:val="none" w:sz="0" w:space="0" w:color="auto"/>
            <w:bottom w:val="none" w:sz="0" w:space="0" w:color="auto"/>
            <w:right w:val="none" w:sz="0" w:space="0" w:color="auto"/>
          </w:divBdr>
          <w:divsChild>
            <w:div w:id="1565751860">
              <w:marLeft w:val="0"/>
              <w:marRight w:val="0"/>
              <w:marTop w:val="0"/>
              <w:marBottom w:val="0"/>
              <w:divBdr>
                <w:top w:val="none" w:sz="0" w:space="0" w:color="auto"/>
                <w:left w:val="none" w:sz="0" w:space="0" w:color="auto"/>
                <w:bottom w:val="none" w:sz="0" w:space="0" w:color="auto"/>
                <w:right w:val="none" w:sz="0" w:space="0" w:color="auto"/>
              </w:divBdr>
            </w:div>
          </w:divsChild>
        </w:div>
        <w:div w:id="1322924154">
          <w:marLeft w:val="0"/>
          <w:marRight w:val="0"/>
          <w:marTop w:val="0"/>
          <w:marBottom w:val="0"/>
          <w:divBdr>
            <w:top w:val="none" w:sz="0" w:space="0" w:color="auto"/>
            <w:left w:val="none" w:sz="0" w:space="0" w:color="auto"/>
            <w:bottom w:val="none" w:sz="0" w:space="0" w:color="auto"/>
            <w:right w:val="none" w:sz="0" w:space="0" w:color="auto"/>
          </w:divBdr>
          <w:divsChild>
            <w:div w:id="1380203376">
              <w:marLeft w:val="0"/>
              <w:marRight w:val="0"/>
              <w:marTop w:val="0"/>
              <w:marBottom w:val="0"/>
              <w:divBdr>
                <w:top w:val="none" w:sz="0" w:space="0" w:color="auto"/>
                <w:left w:val="none" w:sz="0" w:space="0" w:color="auto"/>
                <w:bottom w:val="none" w:sz="0" w:space="0" w:color="auto"/>
                <w:right w:val="none" w:sz="0" w:space="0" w:color="auto"/>
              </w:divBdr>
            </w:div>
          </w:divsChild>
        </w:div>
        <w:div w:id="1341851445">
          <w:marLeft w:val="0"/>
          <w:marRight w:val="0"/>
          <w:marTop w:val="0"/>
          <w:marBottom w:val="0"/>
          <w:divBdr>
            <w:top w:val="none" w:sz="0" w:space="0" w:color="auto"/>
            <w:left w:val="none" w:sz="0" w:space="0" w:color="auto"/>
            <w:bottom w:val="none" w:sz="0" w:space="0" w:color="auto"/>
            <w:right w:val="none" w:sz="0" w:space="0" w:color="auto"/>
          </w:divBdr>
          <w:divsChild>
            <w:div w:id="647326076">
              <w:marLeft w:val="0"/>
              <w:marRight w:val="0"/>
              <w:marTop w:val="0"/>
              <w:marBottom w:val="0"/>
              <w:divBdr>
                <w:top w:val="none" w:sz="0" w:space="0" w:color="auto"/>
                <w:left w:val="none" w:sz="0" w:space="0" w:color="auto"/>
                <w:bottom w:val="none" w:sz="0" w:space="0" w:color="auto"/>
                <w:right w:val="none" w:sz="0" w:space="0" w:color="auto"/>
              </w:divBdr>
            </w:div>
          </w:divsChild>
        </w:div>
        <w:div w:id="1451171461">
          <w:marLeft w:val="0"/>
          <w:marRight w:val="0"/>
          <w:marTop w:val="0"/>
          <w:marBottom w:val="0"/>
          <w:divBdr>
            <w:top w:val="none" w:sz="0" w:space="0" w:color="auto"/>
            <w:left w:val="none" w:sz="0" w:space="0" w:color="auto"/>
            <w:bottom w:val="none" w:sz="0" w:space="0" w:color="auto"/>
            <w:right w:val="none" w:sz="0" w:space="0" w:color="auto"/>
          </w:divBdr>
          <w:divsChild>
            <w:div w:id="904801389">
              <w:marLeft w:val="0"/>
              <w:marRight w:val="0"/>
              <w:marTop w:val="0"/>
              <w:marBottom w:val="0"/>
              <w:divBdr>
                <w:top w:val="none" w:sz="0" w:space="0" w:color="auto"/>
                <w:left w:val="none" w:sz="0" w:space="0" w:color="auto"/>
                <w:bottom w:val="none" w:sz="0" w:space="0" w:color="auto"/>
                <w:right w:val="none" w:sz="0" w:space="0" w:color="auto"/>
              </w:divBdr>
            </w:div>
          </w:divsChild>
        </w:div>
        <w:div w:id="1820227425">
          <w:marLeft w:val="0"/>
          <w:marRight w:val="0"/>
          <w:marTop w:val="0"/>
          <w:marBottom w:val="0"/>
          <w:divBdr>
            <w:top w:val="none" w:sz="0" w:space="0" w:color="auto"/>
            <w:left w:val="none" w:sz="0" w:space="0" w:color="auto"/>
            <w:bottom w:val="none" w:sz="0" w:space="0" w:color="auto"/>
            <w:right w:val="none" w:sz="0" w:space="0" w:color="auto"/>
          </w:divBdr>
          <w:divsChild>
            <w:div w:id="1694066788">
              <w:marLeft w:val="0"/>
              <w:marRight w:val="0"/>
              <w:marTop w:val="0"/>
              <w:marBottom w:val="0"/>
              <w:divBdr>
                <w:top w:val="none" w:sz="0" w:space="0" w:color="auto"/>
                <w:left w:val="none" w:sz="0" w:space="0" w:color="auto"/>
                <w:bottom w:val="none" w:sz="0" w:space="0" w:color="auto"/>
                <w:right w:val="none" w:sz="0" w:space="0" w:color="auto"/>
              </w:divBdr>
            </w:div>
          </w:divsChild>
        </w:div>
        <w:div w:id="1954358467">
          <w:marLeft w:val="0"/>
          <w:marRight w:val="0"/>
          <w:marTop w:val="0"/>
          <w:marBottom w:val="0"/>
          <w:divBdr>
            <w:top w:val="none" w:sz="0" w:space="0" w:color="auto"/>
            <w:left w:val="none" w:sz="0" w:space="0" w:color="auto"/>
            <w:bottom w:val="none" w:sz="0" w:space="0" w:color="auto"/>
            <w:right w:val="none" w:sz="0" w:space="0" w:color="auto"/>
          </w:divBdr>
          <w:divsChild>
            <w:div w:id="19313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1451">
      <w:bodyDiv w:val="1"/>
      <w:marLeft w:val="0"/>
      <w:marRight w:val="0"/>
      <w:marTop w:val="0"/>
      <w:marBottom w:val="0"/>
      <w:divBdr>
        <w:top w:val="none" w:sz="0" w:space="0" w:color="auto"/>
        <w:left w:val="none" w:sz="0" w:space="0" w:color="auto"/>
        <w:bottom w:val="none" w:sz="0" w:space="0" w:color="auto"/>
        <w:right w:val="none" w:sz="0" w:space="0" w:color="auto"/>
      </w:divBdr>
      <w:divsChild>
        <w:div w:id="162960">
          <w:marLeft w:val="0"/>
          <w:marRight w:val="0"/>
          <w:marTop w:val="0"/>
          <w:marBottom w:val="0"/>
          <w:divBdr>
            <w:top w:val="none" w:sz="0" w:space="0" w:color="auto"/>
            <w:left w:val="none" w:sz="0" w:space="0" w:color="auto"/>
            <w:bottom w:val="none" w:sz="0" w:space="0" w:color="auto"/>
            <w:right w:val="none" w:sz="0" w:space="0" w:color="auto"/>
          </w:divBdr>
          <w:divsChild>
            <w:div w:id="1852644397">
              <w:marLeft w:val="0"/>
              <w:marRight w:val="0"/>
              <w:marTop w:val="0"/>
              <w:marBottom w:val="0"/>
              <w:divBdr>
                <w:top w:val="none" w:sz="0" w:space="0" w:color="auto"/>
                <w:left w:val="none" w:sz="0" w:space="0" w:color="auto"/>
                <w:bottom w:val="none" w:sz="0" w:space="0" w:color="auto"/>
                <w:right w:val="none" w:sz="0" w:space="0" w:color="auto"/>
              </w:divBdr>
            </w:div>
          </w:divsChild>
        </w:div>
        <w:div w:id="37517702">
          <w:marLeft w:val="0"/>
          <w:marRight w:val="0"/>
          <w:marTop w:val="0"/>
          <w:marBottom w:val="0"/>
          <w:divBdr>
            <w:top w:val="none" w:sz="0" w:space="0" w:color="auto"/>
            <w:left w:val="none" w:sz="0" w:space="0" w:color="auto"/>
            <w:bottom w:val="none" w:sz="0" w:space="0" w:color="auto"/>
            <w:right w:val="none" w:sz="0" w:space="0" w:color="auto"/>
          </w:divBdr>
          <w:divsChild>
            <w:div w:id="1716464296">
              <w:marLeft w:val="0"/>
              <w:marRight w:val="0"/>
              <w:marTop w:val="0"/>
              <w:marBottom w:val="0"/>
              <w:divBdr>
                <w:top w:val="none" w:sz="0" w:space="0" w:color="auto"/>
                <w:left w:val="none" w:sz="0" w:space="0" w:color="auto"/>
                <w:bottom w:val="none" w:sz="0" w:space="0" w:color="auto"/>
                <w:right w:val="none" w:sz="0" w:space="0" w:color="auto"/>
              </w:divBdr>
            </w:div>
          </w:divsChild>
        </w:div>
        <w:div w:id="70276854">
          <w:marLeft w:val="0"/>
          <w:marRight w:val="0"/>
          <w:marTop w:val="0"/>
          <w:marBottom w:val="0"/>
          <w:divBdr>
            <w:top w:val="none" w:sz="0" w:space="0" w:color="auto"/>
            <w:left w:val="none" w:sz="0" w:space="0" w:color="auto"/>
            <w:bottom w:val="none" w:sz="0" w:space="0" w:color="auto"/>
            <w:right w:val="none" w:sz="0" w:space="0" w:color="auto"/>
          </w:divBdr>
          <w:divsChild>
            <w:div w:id="915742208">
              <w:marLeft w:val="0"/>
              <w:marRight w:val="0"/>
              <w:marTop w:val="0"/>
              <w:marBottom w:val="0"/>
              <w:divBdr>
                <w:top w:val="none" w:sz="0" w:space="0" w:color="auto"/>
                <w:left w:val="none" w:sz="0" w:space="0" w:color="auto"/>
                <w:bottom w:val="none" w:sz="0" w:space="0" w:color="auto"/>
                <w:right w:val="none" w:sz="0" w:space="0" w:color="auto"/>
              </w:divBdr>
            </w:div>
          </w:divsChild>
        </w:div>
        <w:div w:id="135880888">
          <w:marLeft w:val="0"/>
          <w:marRight w:val="0"/>
          <w:marTop w:val="0"/>
          <w:marBottom w:val="0"/>
          <w:divBdr>
            <w:top w:val="none" w:sz="0" w:space="0" w:color="auto"/>
            <w:left w:val="none" w:sz="0" w:space="0" w:color="auto"/>
            <w:bottom w:val="none" w:sz="0" w:space="0" w:color="auto"/>
            <w:right w:val="none" w:sz="0" w:space="0" w:color="auto"/>
          </w:divBdr>
          <w:divsChild>
            <w:div w:id="2053144422">
              <w:marLeft w:val="0"/>
              <w:marRight w:val="0"/>
              <w:marTop w:val="0"/>
              <w:marBottom w:val="0"/>
              <w:divBdr>
                <w:top w:val="none" w:sz="0" w:space="0" w:color="auto"/>
                <w:left w:val="none" w:sz="0" w:space="0" w:color="auto"/>
                <w:bottom w:val="none" w:sz="0" w:space="0" w:color="auto"/>
                <w:right w:val="none" w:sz="0" w:space="0" w:color="auto"/>
              </w:divBdr>
            </w:div>
          </w:divsChild>
        </w:div>
        <w:div w:id="223564596">
          <w:marLeft w:val="0"/>
          <w:marRight w:val="0"/>
          <w:marTop w:val="0"/>
          <w:marBottom w:val="0"/>
          <w:divBdr>
            <w:top w:val="none" w:sz="0" w:space="0" w:color="auto"/>
            <w:left w:val="none" w:sz="0" w:space="0" w:color="auto"/>
            <w:bottom w:val="none" w:sz="0" w:space="0" w:color="auto"/>
            <w:right w:val="none" w:sz="0" w:space="0" w:color="auto"/>
          </w:divBdr>
          <w:divsChild>
            <w:div w:id="609119060">
              <w:marLeft w:val="0"/>
              <w:marRight w:val="0"/>
              <w:marTop w:val="0"/>
              <w:marBottom w:val="0"/>
              <w:divBdr>
                <w:top w:val="none" w:sz="0" w:space="0" w:color="auto"/>
                <w:left w:val="none" w:sz="0" w:space="0" w:color="auto"/>
                <w:bottom w:val="none" w:sz="0" w:space="0" w:color="auto"/>
                <w:right w:val="none" w:sz="0" w:space="0" w:color="auto"/>
              </w:divBdr>
            </w:div>
          </w:divsChild>
        </w:div>
        <w:div w:id="252975344">
          <w:marLeft w:val="0"/>
          <w:marRight w:val="0"/>
          <w:marTop w:val="0"/>
          <w:marBottom w:val="0"/>
          <w:divBdr>
            <w:top w:val="none" w:sz="0" w:space="0" w:color="auto"/>
            <w:left w:val="none" w:sz="0" w:space="0" w:color="auto"/>
            <w:bottom w:val="none" w:sz="0" w:space="0" w:color="auto"/>
            <w:right w:val="none" w:sz="0" w:space="0" w:color="auto"/>
          </w:divBdr>
          <w:divsChild>
            <w:div w:id="1216970004">
              <w:marLeft w:val="0"/>
              <w:marRight w:val="0"/>
              <w:marTop w:val="0"/>
              <w:marBottom w:val="0"/>
              <w:divBdr>
                <w:top w:val="none" w:sz="0" w:space="0" w:color="auto"/>
                <w:left w:val="none" w:sz="0" w:space="0" w:color="auto"/>
                <w:bottom w:val="none" w:sz="0" w:space="0" w:color="auto"/>
                <w:right w:val="none" w:sz="0" w:space="0" w:color="auto"/>
              </w:divBdr>
            </w:div>
          </w:divsChild>
        </w:div>
        <w:div w:id="274598018">
          <w:marLeft w:val="0"/>
          <w:marRight w:val="0"/>
          <w:marTop w:val="0"/>
          <w:marBottom w:val="0"/>
          <w:divBdr>
            <w:top w:val="none" w:sz="0" w:space="0" w:color="auto"/>
            <w:left w:val="none" w:sz="0" w:space="0" w:color="auto"/>
            <w:bottom w:val="none" w:sz="0" w:space="0" w:color="auto"/>
            <w:right w:val="none" w:sz="0" w:space="0" w:color="auto"/>
          </w:divBdr>
          <w:divsChild>
            <w:div w:id="1941985984">
              <w:marLeft w:val="0"/>
              <w:marRight w:val="0"/>
              <w:marTop w:val="0"/>
              <w:marBottom w:val="0"/>
              <w:divBdr>
                <w:top w:val="none" w:sz="0" w:space="0" w:color="auto"/>
                <w:left w:val="none" w:sz="0" w:space="0" w:color="auto"/>
                <w:bottom w:val="none" w:sz="0" w:space="0" w:color="auto"/>
                <w:right w:val="none" w:sz="0" w:space="0" w:color="auto"/>
              </w:divBdr>
            </w:div>
          </w:divsChild>
        </w:div>
        <w:div w:id="282032897">
          <w:marLeft w:val="0"/>
          <w:marRight w:val="0"/>
          <w:marTop w:val="0"/>
          <w:marBottom w:val="0"/>
          <w:divBdr>
            <w:top w:val="none" w:sz="0" w:space="0" w:color="auto"/>
            <w:left w:val="none" w:sz="0" w:space="0" w:color="auto"/>
            <w:bottom w:val="none" w:sz="0" w:space="0" w:color="auto"/>
            <w:right w:val="none" w:sz="0" w:space="0" w:color="auto"/>
          </w:divBdr>
          <w:divsChild>
            <w:div w:id="1077946281">
              <w:marLeft w:val="0"/>
              <w:marRight w:val="0"/>
              <w:marTop w:val="0"/>
              <w:marBottom w:val="0"/>
              <w:divBdr>
                <w:top w:val="none" w:sz="0" w:space="0" w:color="auto"/>
                <w:left w:val="none" w:sz="0" w:space="0" w:color="auto"/>
                <w:bottom w:val="none" w:sz="0" w:space="0" w:color="auto"/>
                <w:right w:val="none" w:sz="0" w:space="0" w:color="auto"/>
              </w:divBdr>
            </w:div>
          </w:divsChild>
        </w:div>
        <w:div w:id="306013306">
          <w:marLeft w:val="0"/>
          <w:marRight w:val="0"/>
          <w:marTop w:val="0"/>
          <w:marBottom w:val="0"/>
          <w:divBdr>
            <w:top w:val="none" w:sz="0" w:space="0" w:color="auto"/>
            <w:left w:val="none" w:sz="0" w:space="0" w:color="auto"/>
            <w:bottom w:val="none" w:sz="0" w:space="0" w:color="auto"/>
            <w:right w:val="none" w:sz="0" w:space="0" w:color="auto"/>
          </w:divBdr>
          <w:divsChild>
            <w:div w:id="367923378">
              <w:marLeft w:val="0"/>
              <w:marRight w:val="0"/>
              <w:marTop w:val="0"/>
              <w:marBottom w:val="0"/>
              <w:divBdr>
                <w:top w:val="none" w:sz="0" w:space="0" w:color="auto"/>
                <w:left w:val="none" w:sz="0" w:space="0" w:color="auto"/>
                <w:bottom w:val="none" w:sz="0" w:space="0" w:color="auto"/>
                <w:right w:val="none" w:sz="0" w:space="0" w:color="auto"/>
              </w:divBdr>
            </w:div>
          </w:divsChild>
        </w:div>
        <w:div w:id="313533307">
          <w:marLeft w:val="0"/>
          <w:marRight w:val="0"/>
          <w:marTop w:val="0"/>
          <w:marBottom w:val="0"/>
          <w:divBdr>
            <w:top w:val="none" w:sz="0" w:space="0" w:color="auto"/>
            <w:left w:val="none" w:sz="0" w:space="0" w:color="auto"/>
            <w:bottom w:val="none" w:sz="0" w:space="0" w:color="auto"/>
            <w:right w:val="none" w:sz="0" w:space="0" w:color="auto"/>
          </w:divBdr>
          <w:divsChild>
            <w:div w:id="1686856334">
              <w:marLeft w:val="0"/>
              <w:marRight w:val="0"/>
              <w:marTop w:val="0"/>
              <w:marBottom w:val="0"/>
              <w:divBdr>
                <w:top w:val="none" w:sz="0" w:space="0" w:color="auto"/>
                <w:left w:val="none" w:sz="0" w:space="0" w:color="auto"/>
                <w:bottom w:val="none" w:sz="0" w:space="0" w:color="auto"/>
                <w:right w:val="none" w:sz="0" w:space="0" w:color="auto"/>
              </w:divBdr>
            </w:div>
          </w:divsChild>
        </w:div>
        <w:div w:id="318313028">
          <w:marLeft w:val="0"/>
          <w:marRight w:val="0"/>
          <w:marTop w:val="0"/>
          <w:marBottom w:val="0"/>
          <w:divBdr>
            <w:top w:val="none" w:sz="0" w:space="0" w:color="auto"/>
            <w:left w:val="none" w:sz="0" w:space="0" w:color="auto"/>
            <w:bottom w:val="none" w:sz="0" w:space="0" w:color="auto"/>
            <w:right w:val="none" w:sz="0" w:space="0" w:color="auto"/>
          </w:divBdr>
          <w:divsChild>
            <w:div w:id="347948865">
              <w:marLeft w:val="0"/>
              <w:marRight w:val="0"/>
              <w:marTop w:val="0"/>
              <w:marBottom w:val="0"/>
              <w:divBdr>
                <w:top w:val="none" w:sz="0" w:space="0" w:color="auto"/>
                <w:left w:val="none" w:sz="0" w:space="0" w:color="auto"/>
                <w:bottom w:val="none" w:sz="0" w:space="0" w:color="auto"/>
                <w:right w:val="none" w:sz="0" w:space="0" w:color="auto"/>
              </w:divBdr>
            </w:div>
          </w:divsChild>
        </w:div>
        <w:div w:id="432945451">
          <w:marLeft w:val="0"/>
          <w:marRight w:val="0"/>
          <w:marTop w:val="0"/>
          <w:marBottom w:val="0"/>
          <w:divBdr>
            <w:top w:val="none" w:sz="0" w:space="0" w:color="auto"/>
            <w:left w:val="none" w:sz="0" w:space="0" w:color="auto"/>
            <w:bottom w:val="none" w:sz="0" w:space="0" w:color="auto"/>
            <w:right w:val="none" w:sz="0" w:space="0" w:color="auto"/>
          </w:divBdr>
          <w:divsChild>
            <w:div w:id="256330774">
              <w:marLeft w:val="0"/>
              <w:marRight w:val="0"/>
              <w:marTop w:val="0"/>
              <w:marBottom w:val="0"/>
              <w:divBdr>
                <w:top w:val="none" w:sz="0" w:space="0" w:color="auto"/>
                <w:left w:val="none" w:sz="0" w:space="0" w:color="auto"/>
                <w:bottom w:val="none" w:sz="0" w:space="0" w:color="auto"/>
                <w:right w:val="none" w:sz="0" w:space="0" w:color="auto"/>
              </w:divBdr>
            </w:div>
          </w:divsChild>
        </w:div>
        <w:div w:id="878738763">
          <w:marLeft w:val="0"/>
          <w:marRight w:val="0"/>
          <w:marTop w:val="0"/>
          <w:marBottom w:val="0"/>
          <w:divBdr>
            <w:top w:val="none" w:sz="0" w:space="0" w:color="auto"/>
            <w:left w:val="none" w:sz="0" w:space="0" w:color="auto"/>
            <w:bottom w:val="none" w:sz="0" w:space="0" w:color="auto"/>
            <w:right w:val="none" w:sz="0" w:space="0" w:color="auto"/>
          </w:divBdr>
          <w:divsChild>
            <w:div w:id="167403822">
              <w:marLeft w:val="0"/>
              <w:marRight w:val="0"/>
              <w:marTop w:val="0"/>
              <w:marBottom w:val="0"/>
              <w:divBdr>
                <w:top w:val="none" w:sz="0" w:space="0" w:color="auto"/>
                <w:left w:val="none" w:sz="0" w:space="0" w:color="auto"/>
                <w:bottom w:val="none" w:sz="0" w:space="0" w:color="auto"/>
                <w:right w:val="none" w:sz="0" w:space="0" w:color="auto"/>
              </w:divBdr>
            </w:div>
          </w:divsChild>
        </w:div>
        <w:div w:id="972826015">
          <w:marLeft w:val="0"/>
          <w:marRight w:val="0"/>
          <w:marTop w:val="0"/>
          <w:marBottom w:val="0"/>
          <w:divBdr>
            <w:top w:val="none" w:sz="0" w:space="0" w:color="auto"/>
            <w:left w:val="none" w:sz="0" w:space="0" w:color="auto"/>
            <w:bottom w:val="none" w:sz="0" w:space="0" w:color="auto"/>
            <w:right w:val="none" w:sz="0" w:space="0" w:color="auto"/>
          </w:divBdr>
          <w:divsChild>
            <w:div w:id="1245260768">
              <w:marLeft w:val="0"/>
              <w:marRight w:val="0"/>
              <w:marTop w:val="0"/>
              <w:marBottom w:val="0"/>
              <w:divBdr>
                <w:top w:val="none" w:sz="0" w:space="0" w:color="auto"/>
                <w:left w:val="none" w:sz="0" w:space="0" w:color="auto"/>
                <w:bottom w:val="none" w:sz="0" w:space="0" w:color="auto"/>
                <w:right w:val="none" w:sz="0" w:space="0" w:color="auto"/>
              </w:divBdr>
            </w:div>
          </w:divsChild>
        </w:div>
        <w:div w:id="1059136077">
          <w:marLeft w:val="0"/>
          <w:marRight w:val="0"/>
          <w:marTop w:val="0"/>
          <w:marBottom w:val="0"/>
          <w:divBdr>
            <w:top w:val="none" w:sz="0" w:space="0" w:color="auto"/>
            <w:left w:val="none" w:sz="0" w:space="0" w:color="auto"/>
            <w:bottom w:val="none" w:sz="0" w:space="0" w:color="auto"/>
            <w:right w:val="none" w:sz="0" w:space="0" w:color="auto"/>
          </w:divBdr>
          <w:divsChild>
            <w:div w:id="1192304794">
              <w:marLeft w:val="0"/>
              <w:marRight w:val="0"/>
              <w:marTop w:val="0"/>
              <w:marBottom w:val="0"/>
              <w:divBdr>
                <w:top w:val="none" w:sz="0" w:space="0" w:color="auto"/>
                <w:left w:val="none" w:sz="0" w:space="0" w:color="auto"/>
                <w:bottom w:val="none" w:sz="0" w:space="0" w:color="auto"/>
                <w:right w:val="none" w:sz="0" w:space="0" w:color="auto"/>
              </w:divBdr>
            </w:div>
          </w:divsChild>
        </w:div>
        <w:div w:id="1068652170">
          <w:marLeft w:val="0"/>
          <w:marRight w:val="0"/>
          <w:marTop w:val="0"/>
          <w:marBottom w:val="0"/>
          <w:divBdr>
            <w:top w:val="none" w:sz="0" w:space="0" w:color="auto"/>
            <w:left w:val="none" w:sz="0" w:space="0" w:color="auto"/>
            <w:bottom w:val="none" w:sz="0" w:space="0" w:color="auto"/>
            <w:right w:val="none" w:sz="0" w:space="0" w:color="auto"/>
          </w:divBdr>
          <w:divsChild>
            <w:div w:id="1236357207">
              <w:marLeft w:val="0"/>
              <w:marRight w:val="0"/>
              <w:marTop w:val="0"/>
              <w:marBottom w:val="0"/>
              <w:divBdr>
                <w:top w:val="none" w:sz="0" w:space="0" w:color="auto"/>
                <w:left w:val="none" w:sz="0" w:space="0" w:color="auto"/>
                <w:bottom w:val="none" w:sz="0" w:space="0" w:color="auto"/>
                <w:right w:val="none" w:sz="0" w:space="0" w:color="auto"/>
              </w:divBdr>
            </w:div>
          </w:divsChild>
        </w:div>
        <w:div w:id="1164512306">
          <w:marLeft w:val="0"/>
          <w:marRight w:val="0"/>
          <w:marTop w:val="0"/>
          <w:marBottom w:val="0"/>
          <w:divBdr>
            <w:top w:val="none" w:sz="0" w:space="0" w:color="auto"/>
            <w:left w:val="none" w:sz="0" w:space="0" w:color="auto"/>
            <w:bottom w:val="none" w:sz="0" w:space="0" w:color="auto"/>
            <w:right w:val="none" w:sz="0" w:space="0" w:color="auto"/>
          </w:divBdr>
          <w:divsChild>
            <w:div w:id="306664546">
              <w:marLeft w:val="0"/>
              <w:marRight w:val="0"/>
              <w:marTop w:val="0"/>
              <w:marBottom w:val="0"/>
              <w:divBdr>
                <w:top w:val="none" w:sz="0" w:space="0" w:color="auto"/>
                <w:left w:val="none" w:sz="0" w:space="0" w:color="auto"/>
                <w:bottom w:val="none" w:sz="0" w:space="0" w:color="auto"/>
                <w:right w:val="none" w:sz="0" w:space="0" w:color="auto"/>
              </w:divBdr>
            </w:div>
          </w:divsChild>
        </w:div>
        <w:div w:id="1218274757">
          <w:marLeft w:val="0"/>
          <w:marRight w:val="0"/>
          <w:marTop w:val="0"/>
          <w:marBottom w:val="0"/>
          <w:divBdr>
            <w:top w:val="none" w:sz="0" w:space="0" w:color="auto"/>
            <w:left w:val="none" w:sz="0" w:space="0" w:color="auto"/>
            <w:bottom w:val="none" w:sz="0" w:space="0" w:color="auto"/>
            <w:right w:val="none" w:sz="0" w:space="0" w:color="auto"/>
          </w:divBdr>
          <w:divsChild>
            <w:div w:id="1733381534">
              <w:marLeft w:val="0"/>
              <w:marRight w:val="0"/>
              <w:marTop w:val="0"/>
              <w:marBottom w:val="0"/>
              <w:divBdr>
                <w:top w:val="none" w:sz="0" w:space="0" w:color="auto"/>
                <w:left w:val="none" w:sz="0" w:space="0" w:color="auto"/>
                <w:bottom w:val="none" w:sz="0" w:space="0" w:color="auto"/>
                <w:right w:val="none" w:sz="0" w:space="0" w:color="auto"/>
              </w:divBdr>
            </w:div>
          </w:divsChild>
        </w:div>
        <w:div w:id="1334070556">
          <w:marLeft w:val="0"/>
          <w:marRight w:val="0"/>
          <w:marTop w:val="0"/>
          <w:marBottom w:val="0"/>
          <w:divBdr>
            <w:top w:val="none" w:sz="0" w:space="0" w:color="auto"/>
            <w:left w:val="none" w:sz="0" w:space="0" w:color="auto"/>
            <w:bottom w:val="none" w:sz="0" w:space="0" w:color="auto"/>
            <w:right w:val="none" w:sz="0" w:space="0" w:color="auto"/>
          </w:divBdr>
          <w:divsChild>
            <w:div w:id="1193689708">
              <w:marLeft w:val="0"/>
              <w:marRight w:val="0"/>
              <w:marTop w:val="0"/>
              <w:marBottom w:val="0"/>
              <w:divBdr>
                <w:top w:val="none" w:sz="0" w:space="0" w:color="auto"/>
                <w:left w:val="none" w:sz="0" w:space="0" w:color="auto"/>
                <w:bottom w:val="none" w:sz="0" w:space="0" w:color="auto"/>
                <w:right w:val="none" w:sz="0" w:space="0" w:color="auto"/>
              </w:divBdr>
            </w:div>
          </w:divsChild>
        </w:div>
        <w:div w:id="1349143309">
          <w:marLeft w:val="0"/>
          <w:marRight w:val="0"/>
          <w:marTop w:val="0"/>
          <w:marBottom w:val="0"/>
          <w:divBdr>
            <w:top w:val="none" w:sz="0" w:space="0" w:color="auto"/>
            <w:left w:val="none" w:sz="0" w:space="0" w:color="auto"/>
            <w:bottom w:val="none" w:sz="0" w:space="0" w:color="auto"/>
            <w:right w:val="none" w:sz="0" w:space="0" w:color="auto"/>
          </w:divBdr>
          <w:divsChild>
            <w:div w:id="124929411">
              <w:marLeft w:val="0"/>
              <w:marRight w:val="0"/>
              <w:marTop w:val="0"/>
              <w:marBottom w:val="0"/>
              <w:divBdr>
                <w:top w:val="none" w:sz="0" w:space="0" w:color="auto"/>
                <w:left w:val="none" w:sz="0" w:space="0" w:color="auto"/>
                <w:bottom w:val="none" w:sz="0" w:space="0" w:color="auto"/>
                <w:right w:val="none" w:sz="0" w:space="0" w:color="auto"/>
              </w:divBdr>
            </w:div>
          </w:divsChild>
        </w:div>
        <w:div w:id="1455295592">
          <w:marLeft w:val="0"/>
          <w:marRight w:val="0"/>
          <w:marTop w:val="0"/>
          <w:marBottom w:val="0"/>
          <w:divBdr>
            <w:top w:val="none" w:sz="0" w:space="0" w:color="auto"/>
            <w:left w:val="none" w:sz="0" w:space="0" w:color="auto"/>
            <w:bottom w:val="none" w:sz="0" w:space="0" w:color="auto"/>
            <w:right w:val="none" w:sz="0" w:space="0" w:color="auto"/>
          </w:divBdr>
          <w:divsChild>
            <w:div w:id="518473625">
              <w:marLeft w:val="0"/>
              <w:marRight w:val="0"/>
              <w:marTop w:val="0"/>
              <w:marBottom w:val="0"/>
              <w:divBdr>
                <w:top w:val="none" w:sz="0" w:space="0" w:color="auto"/>
                <w:left w:val="none" w:sz="0" w:space="0" w:color="auto"/>
                <w:bottom w:val="none" w:sz="0" w:space="0" w:color="auto"/>
                <w:right w:val="none" w:sz="0" w:space="0" w:color="auto"/>
              </w:divBdr>
            </w:div>
          </w:divsChild>
        </w:div>
        <w:div w:id="1594430612">
          <w:marLeft w:val="0"/>
          <w:marRight w:val="0"/>
          <w:marTop w:val="0"/>
          <w:marBottom w:val="0"/>
          <w:divBdr>
            <w:top w:val="none" w:sz="0" w:space="0" w:color="auto"/>
            <w:left w:val="none" w:sz="0" w:space="0" w:color="auto"/>
            <w:bottom w:val="none" w:sz="0" w:space="0" w:color="auto"/>
            <w:right w:val="none" w:sz="0" w:space="0" w:color="auto"/>
          </w:divBdr>
          <w:divsChild>
            <w:div w:id="1034576145">
              <w:marLeft w:val="0"/>
              <w:marRight w:val="0"/>
              <w:marTop w:val="0"/>
              <w:marBottom w:val="0"/>
              <w:divBdr>
                <w:top w:val="none" w:sz="0" w:space="0" w:color="auto"/>
                <w:left w:val="none" w:sz="0" w:space="0" w:color="auto"/>
                <w:bottom w:val="none" w:sz="0" w:space="0" w:color="auto"/>
                <w:right w:val="none" w:sz="0" w:space="0" w:color="auto"/>
              </w:divBdr>
            </w:div>
          </w:divsChild>
        </w:div>
        <w:div w:id="1646352570">
          <w:marLeft w:val="0"/>
          <w:marRight w:val="0"/>
          <w:marTop w:val="0"/>
          <w:marBottom w:val="0"/>
          <w:divBdr>
            <w:top w:val="none" w:sz="0" w:space="0" w:color="auto"/>
            <w:left w:val="none" w:sz="0" w:space="0" w:color="auto"/>
            <w:bottom w:val="none" w:sz="0" w:space="0" w:color="auto"/>
            <w:right w:val="none" w:sz="0" w:space="0" w:color="auto"/>
          </w:divBdr>
          <w:divsChild>
            <w:div w:id="1638295228">
              <w:marLeft w:val="0"/>
              <w:marRight w:val="0"/>
              <w:marTop w:val="0"/>
              <w:marBottom w:val="0"/>
              <w:divBdr>
                <w:top w:val="none" w:sz="0" w:space="0" w:color="auto"/>
                <w:left w:val="none" w:sz="0" w:space="0" w:color="auto"/>
                <w:bottom w:val="none" w:sz="0" w:space="0" w:color="auto"/>
                <w:right w:val="none" w:sz="0" w:space="0" w:color="auto"/>
              </w:divBdr>
            </w:div>
          </w:divsChild>
        </w:div>
        <w:div w:id="1677150898">
          <w:marLeft w:val="0"/>
          <w:marRight w:val="0"/>
          <w:marTop w:val="0"/>
          <w:marBottom w:val="0"/>
          <w:divBdr>
            <w:top w:val="none" w:sz="0" w:space="0" w:color="auto"/>
            <w:left w:val="none" w:sz="0" w:space="0" w:color="auto"/>
            <w:bottom w:val="none" w:sz="0" w:space="0" w:color="auto"/>
            <w:right w:val="none" w:sz="0" w:space="0" w:color="auto"/>
          </w:divBdr>
          <w:divsChild>
            <w:div w:id="1685354740">
              <w:marLeft w:val="0"/>
              <w:marRight w:val="0"/>
              <w:marTop w:val="0"/>
              <w:marBottom w:val="0"/>
              <w:divBdr>
                <w:top w:val="none" w:sz="0" w:space="0" w:color="auto"/>
                <w:left w:val="none" w:sz="0" w:space="0" w:color="auto"/>
                <w:bottom w:val="none" w:sz="0" w:space="0" w:color="auto"/>
                <w:right w:val="none" w:sz="0" w:space="0" w:color="auto"/>
              </w:divBdr>
            </w:div>
          </w:divsChild>
        </w:div>
        <w:div w:id="1850632336">
          <w:marLeft w:val="0"/>
          <w:marRight w:val="0"/>
          <w:marTop w:val="0"/>
          <w:marBottom w:val="0"/>
          <w:divBdr>
            <w:top w:val="none" w:sz="0" w:space="0" w:color="auto"/>
            <w:left w:val="none" w:sz="0" w:space="0" w:color="auto"/>
            <w:bottom w:val="none" w:sz="0" w:space="0" w:color="auto"/>
            <w:right w:val="none" w:sz="0" w:space="0" w:color="auto"/>
          </w:divBdr>
          <w:divsChild>
            <w:div w:id="1621524258">
              <w:marLeft w:val="0"/>
              <w:marRight w:val="0"/>
              <w:marTop w:val="0"/>
              <w:marBottom w:val="0"/>
              <w:divBdr>
                <w:top w:val="none" w:sz="0" w:space="0" w:color="auto"/>
                <w:left w:val="none" w:sz="0" w:space="0" w:color="auto"/>
                <w:bottom w:val="none" w:sz="0" w:space="0" w:color="auto"/>
                <w:right w:val="none" w:sz="0" w:space="0" w:color="auto"/>
              </w:divBdr>
            </w:div>
          </w:divsChild>
        </w:div>
        <w:div w:id="1871842040">
          <w:marLeft w:val="0"/>
          <w:marRight w:val="0"/>
          <w:marTop w:val="0"/>
          <w:marBottom w:val="0"/>
          <w:divBdr>
            <w:top w:val="none" w:sz="0" w:space="0" w:color="auto"/>
            <w:left w:val="none" w:sz="0" w:space="0" w:color="auto"/>
            <w:bottom w:val="none" w:sz="0" w:space="0" w:color="auto"/>
            <w:right w:val="none" w:sz="0" w:space="0" w:color="auto"/>
          </w:divBdr>
          <w:divsChild>
            <w:div w:id="126706805">
              <w:marLeft w:val="0"/>
              <w:marRight w:val="0"/>
              <w:marTop w:val="0"/>
              <w:marBottom w:val="0"/>
              <w:divBdr>
                <w:top w:val="none" w:sz="0" w:space="0" w:color="auto"/>
                <w:left w:val="none" w:sz="0" w:space="0" w:color="auto"/>
                <w:bottom w:val="none" w:sz="0" w:space="0" w:color="auto"/>
                <w:right w:val="none" w:sz="0" w:space="0" w:color="auto"/>
              </w:divBdr>
            </w:div>
          </w:divsChild>
        </w:div>
        <w:div w:id="1956405415">
          <w:marLeft w:val="0"/>
          <w:marRight w:val="0"/>
          <w:marTop w:val="0"/>
          <w:marBottom w:val="0"/>
          <w:divBdr>
            <w:top w:val="none" w:sz="0" w:space="0" w:color="auto"/>
            <w:left w:val="none" w:sz="0" w:space="0" w:color="auto"/>
            <w:bottom w:val="none" w:sz="0" w:space="0" w:color="auto"/>
            <w:right w:val="none" w:sz="0" w:space="0" w:color="auto"/>
          </w:divBdr>
          <w:divsChild>
            <w:div w:id="898856578">
              <w:marLeft w:val="0"/>
              <w:marRight w:val="0"/>
              <w:marTop w:val="0"/>
              <w:marBottom w:val="0"/>
              <w:divBdr>
                <w:top w:val="none" w:sz="0" w:space="0" w:color="auto"/>
                <w:left w:val="none" w:sz="0" w:space="0" w:color="auto"/>
                <w:bottom w:val="none" w:sz="0" w:space="0" w:color="auto"/>
                <w:right w:val="none" w:sz="0" w:space="0" w:color="auto"/>
              </w:divBdr>
            </w:div>
          </w:divsChild>
        </w:div>
        <w:div w:id="1960994270">
          <w:marLeft w:val="0"/>
          <w:marRight w:val="0"/>
          <w:marTop w:val="0"/>
          <w:marBottom w:val="0"/>
          <w:divBdr>
            <w:top w:val="none" w:sz="0" w:space="0" w:color="auto"/>
            <w:left w:val="none" w:sz="0" w:space="0" w:color="auto"/>
            <w:bottom w:val="none" w:sz="0" w:space="0" w:color="auto"/>
            <w:right w:val="none" w:sz="0" w:space="0" w:color="auto"/>
          </w:divBdr>
          <w:divsChild>
            <w:div w:id="97718726">
              <w:marLeft w:val="0"/>
              <w:marRight w:val="0"/>
              <w:marTop w:val="0"/>
              <w:marBottom w:val="0"/>
              <w:divBdr>
                <w:top w:val="none" w:sz="0" w:space="0" w:color="auto"/>
                <w:left w:val="none" w:sz="0" w:space="0" w:color="auto"/>
                <w:bottom w:val="none" w:sz="0" w:space="0" w:color="auto"/>
                <w:right w:val="none" w:sz="0" w:space="0" w:color="auto"/>
              </w:divBdr>
            </w:div>
          </w:divsChild>
        </w:div>
        <w:div w:id="1993944008">
          <w:marLeft w:val="0"/>
          <w:marRight w:val="0"/>
          <w:marTop w:val="0"/>
          <w:marBottom w:val="0"/>
          <w:divBdr>
            <w:top w:val="none" w:sz="0" w:space="0" w:color="auto"/>
            <w:left w:val="none" w:sz="0" w:space="0" w:color="auto"/>
            <w:bottom w:val="none" w:sz="0" w:space="0" w:color="auto"/>
            <w:right w:val="none" w:sz="0" w:space="0" w:color="auto"/>
          </w:divBdr>
          <w:divsChild>
            <w:div w:id="1321692284">
              <w:marLeft w:val="0"/>
              <w:marRight w:val="0"/>
              <w:marTop w:val="0"/>
              <w:marBottom w:val="0"/>
              <w:divBdr>
                <w:top w:val="none" w:sz="0" w:space="0" w:color="auto"/>
                <w:left w:val="none" w:sz="0" w:space="0" w:color="auto"/>
                <w:bottom w:val="none" w:sz="0" w:space="0" w:color="auto"/>
                <w:right w:val="none" w:sz="0" w:space="0" w:color="auto"/>
              </w:divBdr>
            </w:div>
          </w:divsChild>
        </w:div>
        <w:div w:id="1997344259">
          <w:marLeft w:val="0"/>
          <w:marRight w:val="0"/>
          <w:marTop w:val="0"/>
          <w:marBottom w:val="0"/>
          <w:divBdr>
            <w:top w:val="none" w:sz="0" w:space="0" w:color="auto"/>
            <w:left w:val="none" w:sz="0" w:space="0" w:color="auto"/>
            <w:bottom w:val="none" w:sz="0" w:space="0" w:color="auto"/>
            <w:right w:val="none" w:sz="0" w:space="0" w:color="auto"/>
          </w:divBdr>
          <w:divsChild>
            <w:div w:id="21114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5875">
      <w:bodyDiv w:val="1"/>
      <w:marLeft w:val="0"/>
      <w:marRight w:val="0"/>
      <w:marTop w:val="0"/>
      <w:marBottom w:val="0"/>
      <w:divBdr>
        <w:top w:val="none" w:sz="0" w:space="0" w:color="auto"/>
        <w:left w:val="none" w:sz="0" w:space="0" w:color="auto"/>
        <w:bottom w:val="none" w:sz="0" w:space="0" w:color="auto"/>
        <w:right w:val="none" w:sz="0" w:space="0" w:color="auto"/>
      </w:divBdr>
      <w:divsChild>
        <w:div w:id="15815010">
          <w:marLeft w:val="0"/>
          <w:marRight w:val="0"/>
          <w:marTop w:val="0"/>
          <w:marBottom w:val="0"/>
          <w:divBdr>
            <w:top w:val="none" w:sz="0" w:space="0" w:color="auto"/>
            <w:left w:val="none" w:sz="0" w:space="0" w:color="auto"/>
            <w:bottom w:val="none" w:sz="0" w:space="0" w:color="auto"/>
            <w:right w:val="none" w:sz="0" w:space="0" w:color="auto"/>
          </w:divBdr>
        </w:div>
        <w:div w:id="836459646">
          <w:marLeft w:val="0"/>
          <w:marRight w:val="0"/>
          <w:marTop w:val="0"/>
          <w:marBottom w:val="0"/>
          <w:divBdr>
            <w:top w:val="none" w:sz="0" w:space="0" w:color="auto"/>
            <w:left w:val="none" w:sz="0" w:space="0" w:color="auto"/>
            <w:bottom w:val="none" w:sz="0" w:space="0" w:color="auto"/>
            <w:right w:val="none" w:sz="0" w:space="0" w:color="auto"/>
          </w:divBdr>
        </w:div>
      </w:divsChild>
    </w:div>
    <w:div w:id="1668751120">
      <w:bodyDiv w:val="1"/>
      <w:marLeft w:val="0"/>
      <w:marRight w:val="0"/>
      <w:marTop w:val="0"/>
      <w:marBottom w:val="0"/>
      <w:divBdr>
        <w:top w:val="none" w:sz="0" w:space="0" w:color="auto"/>
        <w:left w:val="none" w:sz="0" w:space="0" w:color="auto"/>
        <w:bottom w:val="none" w:sz="0" w:space="0" w:color="auto"/>
        <w:right w:val="none" w:sz="0" w:space="0" w:color="auto"/>
      </w:divBdr>
      <w:divsChild>
        <w:div w:id="1023088644">
          <w:marLeft w:val="0"/>
          <w:marRight w:val="0"/>
          <w:marTop w:val="0"/>
          <w:marBottom w:val="0"/>
          <w:divBdr>
            <w:top w:val="none" w:sz="0" w:space="0" w:color="auto"/>
            <w:left w:val="none" w:sz="0" w:space="0" w:color="auto"/>
            <w:bottom w:val="none" w:sz="0" w:space="0" w:color="auto"/>
            <w:right w:val="none" w:sz="0" w:space="0" w:color="auto"/>
          </w:divBdr>
        </w:div>
        <w:div w:id="1796753685">
          <w:marLeft w:val="0"/>
          <w:marRight w:val="0"/>
          <w:marTop w:val="0"/>
          <w:marBottom w:val="0"/>
          <w:divBdr>
            <w:top w:val="none" w:sz="0" w:space="0" w:color="auto"/>
            <w:left w:val="none" w:sz="0" w:space="0" w:color="auto"/>
            <w:bottom w:val="none" w:sz="0" w:space="0" w:color="auto"/>
            <w:right w:val="none" w:sz="0" w:space="0" w:color="auto"/>
          </w:divBdr>
        </w:div>
      </w:divsChild>
    </w:div>
    <w:div w:id="1691107851">
      <w:bodyDiv w:val="1"/>
      <w:marLeft w:val="0"/>
      <w:marRight w:val="0"/>
      <w:marTop w:val="0"/>
      <w:marBottom w:val="0"/>
      <w:divBdr>
        <w:top w:val="none" w:sz="0" w:space="0" w:color="auto"/>
        <w:left w:val="none" w:sz="0" w:space="0" w:color="auto"/>
        <w:bottom w:val="none" w:sz="0" w:space="0" w:color="auto"/>
        <w:right w:val="none" w:sz="0" w:space="0" w:color="auto"/>
      </w:divBdr>
      <w:divsChild>
        <w:div w:id="17125393">
          <w:marLeft w:val="0"/>
          <w:marRight w:val="0"/>
          <w:marTop w:val="0"/>
          <w:marBottom w:val="0"/>
          <w:divBdr>
            <w:top w:val="none" w:sz="0" w:space="0" w:color="auto"/>
            <w:left w:val="none" w:sz="0" w:space="0" w:color="auto"/>
            <w:bottom w:val="none" w:sz="0" w:space="0" w:color="auto"/>
            <w:right w:val="none" w:sz="0" w:space="0" w:color="auto"/>
          </w:divBdr>
          <w:divsChild>
            <w:div w:id="421729902">
              <w:marLeft w:val="0"/>
              <w:marRight w:val="0"/>
              <w:marTop w:val="0"/>
              <w:marBottom w:val="0"/>
              <w:divBdr>
                <w:top w:val="none" w:sz="0" w:space="0" w:color="auto"/>
                <w:left w:val="none" w:sz="0" w:space="0" w:color="auto"/>
                <w:bottom w:val="none" w:sz="0" w:space="0" w:color="auto"/>
                <w:right w:val="none" w:sz="0" w:space="0" w:color="auto"/>
              </w:divBdr>
            </w:div>
          </w:divsChild>
        </w:div>
        <w:div w:id="21900826">
          <w:marLeft w:val="0"/>
          <w:marRight w:val="0"/>
          <w:marTop w:val="0"/>
          <w:marBottom w:val="0"/>
          <w:divBdr>
            <w:top w:val="none" w:sz="0" w:space="0" w:color="auto"/>
            <w:left w:val="none" w:sz="0" w:space="0" w:color="auto"/>
            <w:bottom w:val="none" w:sz="0" w:space="0" w:color="auto"/>
            <w:right w:val="none" w:sz="0" w:space="0" w:color="auto"/>
          </w:divBdr>
          <w:divsChild>
            <w:div w:id="1946034789">
              <w:marLeft w:val="0"/>
              <w:marRight w:val="0"/>
              <w:marTop w:val="0"/>
              <w:marBottom w:val="0"/>
              <w:divBdr>
                <w:top w:val="none" w:sz="0" w:space="0" w:color="auto"/>
                <w:left w:val="none" w:sz="0" w:space="0" w:color="auto"/>
                <w:bottom w:val="none" w:sz="0" w:space="0" w:color="auto"/>
                <w:right w:val="none" w:sz="0" w:space="0" w:color="auto"/>
              </w:divBdr>
            </w:div>
          </w:divsChild>
        </w:div>
        <w:div w:id="51119563">
          <w:marLeft w:val="0"/>
          <w:marRight w:val="0"/>
          <w:marTop w:val="0"/>
          <w:marBottom w:val="0"/>
          <w:divBdr>
            <w:top w:val="none" w:sz="0" w:space="0" w:color="auto"/>
            <w:left w:val="none" w:sz="0" w:space="0" w:color="auto"/>
            <w:bottom w:val="none" w:sz="0" w:space="0" w:color="auto"/>
            <w:right w:val="none" w:sz="0" w:space="0" w:color="auto"/>
          </w:divBdr>
          <w:divsChild>
            <w:div w:id="1663699518">
              <w:marLeft w:val="0"/>
              <w:marRight w:val="0"/>
              <w:marTop w:val="0"/>
              <w:marBottom w:val="0"/>
              <w:divBdr>
                <w:top w:val="none" w:sz="0" w:space="0" w:color="auto"/>
                <w:left w:val="none" w:sz="0" w:space="0" w:color="auto"/>
                <w:bottom w:val="none" w:sz="0" w:space="0" w:color="auto"/>
                <w:right w:val="none" w:sz="0" w:space="0" w:color="auto"/>
              </w:divBdr>
            </w:div>
          </w:divsChild>
        </w:div>
        <w:div w:id="62416924">
          <w:marLeft w:val="0"/>
          <w:marRight w:val="0"/>
          <w:marTop w:val="0"/>
          <w:marBottom w:val="0"/>
          <w:divBdr>
            <w:top w:val="none" w:sz="0" w:space="0" w:color="auto"/>
            <w:left w:val="none" w:sz="0" w:space="0" w:color="auto"/>
            <w:bottom w:val="none" w:sz="0" w:space="0" w:color="auto"/>
            <w:right w:val="none" w:sz="0" w:space="0" w:color="auto"/>
          </w:divBdr>
          <w:divsChild>
            <w:div w:id="1622105678">
              <w:marLeft w:val="0"/>
              <w:marRight w:val="0"/>
              <w:marTop w:val="0"/>
              <w:marBottom w:val="0"/>
              <w:divBdr>
                <w:top w:val="none" w:sz="0" w:space="0" w:color="auto"/>
                <w:left w:val="none" w:sz="0" w:space="0" w:color="auto"/>
                <w:bottom w:val="none" w:sz="0" w:space="0" w:color="auto"/>
                <w:right w:val="none" w:sz="0" w:space="0" w:color="auto"/>
              </w:divBdr>
            </w:div>
          </w:divsChild>
        </w:div>
        <w:div w:id="72046071">
          <w:marLeft w:val="0"/>
          <w:marRight w:val="0"/>
          <w:marTop w:val="0"/>
          <w:marBottom w:val="0"/>
          <w:divBdr>
            <w:top w:val="none" w:sz="0" w:space="0" w:color="auto"/>
            <w:left w:val="none" w:sz="0" w:space="0" w:color="auto"/>
            <w:bottom w:val="none" w:sz="0" w:space="0" w:color="auto"/>
            <w:right w:val="none" w:sz="0" w:space="0" w:color="auto"/>
          </w:divBdr>
          <w:divsChild>
            <w:div w:id="1891191907">
              <w:marLeft w:val="0"/>
              <w:marRight w:val="0"/>
              <w:marTop w:val="0"/>
              <w:marBottom w:val="0"/>
              <w:divBdr>
                <w:top w:val="none" w:sz="0" w:space="0" w:color="auto"/>
                <w:left w:val="none" w:sz="0" w:space="0" w:color="auto"/>
                <w:bottom w:val="none" w:sz="0" w:space="0" w:color="auto"/>
                <w:right w:val="none" w:sz="0" w:space="0" w:color="auto"/>
              </w:divBdr>
            </w:div>
          </w:divsChild>
        </w:div>
        <w:div w:id="102112972">
          <w:marLeft w:val="0"/>
          <w:marRight w:val="0"/>
          <w:marTop w:val="0"/>
          <w:marBottom w:val="0"/>
          <w:divBdr>
            <w:top w:val="none" w:sz="0" w:space="0" w:color="auto"/>
            <w:left w:val="none" w:sz="0" w:space="0" w:color="auto"/>
            <w:bottom w:val="none" w:sz="0" w:space="0" w:color="auto"/>
            <w:right w:val="none" w:sz="0" w:space="0" w:color="auto"/>
          </w:divBdr>
          <w:divsChild>
            <w:div w:id="850948791">
              <w:marLeft w:val="0"/>
              <w:marRight w:val="0"/>
              <w:marTop w:val="0"/>
              <w:marBottom w:val="0"/>
              <w:divBdr>
                <w:top w:val="none" w:sz="0" w:space="0" w:color="auto"/>
                <w:left w:val="none" w:sz="0" w:space="0" w:color="auto"/>
                <w:bottom w:val="none" w:sz="0" w:space="0" w:color="auto"/>
                <w:right w:val="none" w:sz="0" w:space="0" w:color="auto"/>
              </w:divBdr>
            </w:div>
          </w:divsChild>
        </w:div>
        <w:div w:id="109785967">
          <w:marLeft w:val="0"/>
          <w:marRight w:val="0"/>
          <w:marTop w:val="0"/>
          <w:marBottom w:val="0"/>
          <w:divBdr>
            <w:top w:val="none" w:sz="0" w:space="0" w:color="auto"/>
            <w:left w:val="none" w:sz="0" w:space="0" w:color="auto"/>
            <w:bottom w:val="none" w:sz="0" w:space="0" w:color="auto"/>
            <w:right w:val="none" w:sz="0" w:space="0" w:color="auto"/>
          </w:divBdr>
          <w:divsChild>
            <w:div w:id="1741057288">
              <w:marLeft w:val="0"/>
              <w:marRight w:val="0"/>
              <w:marTop w:val="0"/>
              <w:marBottom w:val="0"/>
              <w:divBdr>
                <w:top w:val="none" w:sz="0" w:space="0" w:color="auto"/>
                <w:left w:val="none" w:sz="0" w:space="0" w:color="auto"/>
                <w:bottom w:val="none" w:sz="0" w:space="0" w:color="auto"/>
                <w:right w:val="none" w:sz="0" w:space="0" w:color="auto"/>
              </w:divBdr>
            </w:div>
          </w:divsChild>
        </w:div>
        <w:div w:id="132718853">
          <w:marLeft w:val="0"/>
          <w:marRight w:val="0"/>
          <w:marTop w:val="0"/>
          <w:marBottom w:val="0"/>
          <w:divBdr>
            <w:top w:val="none" w:sz="0" w:space="0" w:color="auto"/>
            <w:left w:val="none" w:sz="0" w:space="0" w:color="auto"/>
            <w:bottom w:val="none" w:sz="0" w:space="0" w:color="auto"/>
            <w:right w:val="none" w:sz="0" w:space="0" w:color="auto"/>
          </w:divBdr>
          <w:divsChild>
            <w:div w:id="366608494">
              <w:marLeft w:val="0"/>
              <w:marRight w:val="0"/>
              <w:marTop w:val="0"/>
              <w:marBottom w:val="0"/>
              <w:divBdr>
                <w:top w:val="none" w:sz="0" w:space="0" w:color="auto"/>
                <w:left w:val="none" w:sz="0" w:space="0" w:color="auto"/>
                <w:bottom w:val="none" w:sz="0" w:space="0" w:color="auto"/>
                <w:right w:val="none" w:sz="0" w:space="0" w:color="auto"/>
              </w:divBdr>
            </w:div>
          </w:divsChild>
        </w:div>
        <w:div w:id="159080774">
          <w:marLeft w:val="0"/>
          <w:marRight w:val="0"/>
          <w:marTop w:val="0"/>
          <w:marBottom w:val="0"/>
          <w:divBdr>
            <w:top w:val="none" w:sz="0" w:space="0" w:color="auto"/>
            <w:left w:val="none" w:sz="0" w:space="0" w:color="auto"/>
            <w:bottom w:val="none" w:sz="0" w:space="0" w:color="auto"/>
            <w:right w:val="none" w:sz="0" w:space="0" w:color="auto"/>
          </w:divBdr>
          <w:divsChild>
            <w:div w:id="1637880823">
              <w:marLeft w:val="0"/>
              <w:marRight w:val="0"/>
              <w:marTop w:val="0"/>
              <w:marBottom w:val="0"/>
              <w:divBdr>
                <w:top w:val="none" w:sz="0" w:space="0" w:color="auto"/>
                <w:left w:val="none" w:sz="0" w:space="0" w:color="auto"/>
                <w:bottom w:val="none" w:sz="0" w:space="0" w:color="auto"/>
                <w:right w:val="none" w:sz="0" w:space="0" w:color="auto"/>
              </w:divBdr>
            </w:div>
          </w:divsChild>
        </w:div>
        <w:div w:id="184173057">
          <w:marLeft w:val="0"/>
          <w:marRight w:val="0"/>
          <w:marTop w:val="0"/>
          <w:marBottom w:val="0"/>
          <w:divBdr>
            <w:top w:val="none" w:sz="0" w:space="0" w:color="auto"/>
            <w:left w:val="none" w:sz="0" w:space="0" w:color="auto"/>
            <w:bottom w:val="none" w:sz="0" w:space="0" w:color="auto"/>
            <w:right w:val="none" w:sz="0" w:space="0" w:color="auto"/>
          </w:divBdr>
          <w:divsChild>
            <w:div w:id="1582564960">
              <w:marLeft w:val="0"/>
              <w:marRight w:val="0"/>
              <w:marTop w:val="0"/>
              <w:marBottom w:val="0"/>
              <w:divBdr>
                <w:top w:val="none" w:sz="0" w:space="0" w:color="auto"/>
                <w:left w:val="none" w:sz="0" w:space="0" w:color="auto"/>
                <w:bottom w:val="none" w:sz="0" w:space="0" w:color="auto"/>
                <w:right w:val="none" w:sz="0" w:space="0" w:color="auto"/>
              </w:divBdr>
            </w:div>
          </w:divsChild>
        </w:div>
        <w:div w:id="185365403">
          <w:marLeft w:val="0"/>
          <w:marRight w:val="0"/>
          <w:marTop w:val="0"/>
          <w:marBottom w:val="0"/>
          <w:divBdr>
            <w:top w:val="none" w:sz="0" w:space="0" w:color="auto"/>
            <w:left w:val="none" w:sz="0" w:space="0" w:color="auto"/>
            <w:bottom w:val="none" w:sz="0" w:space="0" w:color="auto"/>
            <w:right w:val="none" w:sz="0" w:space="0" w:color="auto"/>
          </w:divBdr>
          <w:divsChild>
            <w:div w:id="973101693">
              <w:marLeft w:val="0"/>
              <w:marRight w:val="0"/>
              <w:marTop w:val="0"/>
              <w:marBottom w:val="0"/>
              <w:divBdr>
                <w:top w:val="none" w:sz="0" w:space="0" w:color="auto"/>
                <w:left w:val="none" w:sz="0" w:space="0" w:color="auto"/>
                <w:bottom w:val="none" w:sz="0" w:space="0" w:color="auto"/>
                <w:right w:val="none" w:sz="0" w:space="0" w:color="auto"/>
              </w:divBdr>
            </w:div>
          </w:divsChild>
        </w:div>
        <w:div w:id="188106643">
          <w:marLeft w:val="0"/>
          <w:marRight w:val="0"/>
          <w:marTop w:val="0"/>
          <w:marBottom w:val="0"/>
          <w:divBdr>
            <w:top w:val="none" w:sz="0" w:space="0" w:color="auto"/>
            <w:left w:val="none" w:sz="0" w:space="0" w:color="auto"/>
            <w:bottom w:val="none" w:sz="0" w:space="0" w:color="auto"/>
            <w:right w:val="none" w:sz="0" w:space="0" w:color="auto"/>
          </w:divBdr>
          <w:divsChild>
            <w:div w:id="578976703">
              <w:marLeft w:val="0"/>
              <w:marRight w:val="0"/>
              <w:marTop w:val="0"/>
              <w:marBottom w:val="0"/>
              <w:divBdr>
                <w:top w:val="none" w:sz="0" w:space="0" w:color="auto"/>
                <w:left w:val="none" w:sz="0" w:space="0" w:color="auto"/>
                <w:bottom w:val="none" w:sz="0" w:space="0" w:color="auto"/>
                <w:right w:val="none" w:sz="0" w:space="0" w:color="auto"/>
              </w:divBdr>
            </w:div>
          </w:divsChild>
        </w:div>
        <w:div w:id="191505477">
          <w:marLeft w:val="0"/>
          <w:marRight w:val="0"/>
          <w:marTop w:val="0"/>
          <w:marBottom w:val="0"/>
          <w:divBdr>
            <w:top w:val="none" w:sz="0" w:space="0" w:color="auto"/>
            <w:left w:val="none" w:sz="0" w:space="0" w:color="auto"/>
            <w:bottom w:val="none" w:sz="0" w:space="0" w:color="auto"/>
            <w:right w:val="none" w:sz="0" w:space="0" w:color="auto"/>
          </w:divBdr>
          <w:divsChild>
            <w:div w:id="1789351539">
              <w:marLeft w:val="0"/>
              <w:marRight w:val="0"/>
              <w:marTop w:val="0"/>
              <w:marBottom w:val="0"/>
              <w:divBdr>
                <w:top w:val="none" w:sz="0" w:space="0" w:color="auto"/>
                <w:left w:val="none" w:sz="0" w:space="0" w:color="auto"/>
                <w:bottom w:val="none" w:sz="0" w:space="0" w:color="auto"/>
                <w:right w:val="none" w:sz="0" w:space="0" w:color="auto"/>
              </w:divBdr>
            </w:div>
          </w:divsChild>
        </w:div>
        <w:div w:id="216481448">
          <w:marLeft w:val="0"/>
          <w:marRight w:val="0"/>
          <w:marTop w:val="0"/>
          <w:marBottom w:val="0"/>
          <w:divBdr>
            <w:top w:val="none" w:sz="0" w:space="0" w:color="auto"/>
            <w:left w:val="none" w:sz="0" w:space="0" w:color="auto"/>
            <w:bottom w:val="none" w:sz="0" w:space="0" w:color="auto"/>
            <w:right w:val="none" w:sz="0" w:space="0" w:color="auto"/>
          </w:divBdr>
          <w:divsChild>
            <w:div w:id="1034698880">
              <w:marLeft w:val="0"/>
              <w:marRight w:val="0"/>
              <w:marTop w:val="0"/>
              <w:marBottom w:val="0"/>
              <w:divBdr>
                <w:top w:val="none" w:sz="0" w:space="0" w:color="auto"/>
                <w:left w:val="none" w:sz="0" w:space="0" w:color="auto"/>
                <w:bottom w:val="none" w:sz="0" w:space="0" w:color="auto"/>
                <w:right w:val="none" w:sz="0" w:space="0" w:color="auto"/>
              </w:divBdr>
            </w:div>
          </w:divsChild>
        </w:div>
        <w:div w:id="226040640">
          <w:marLeft w:val="0"/>
          <w:marRight w:val="0"/>
          <w:marTop w:val="0"/>
          <w:marBottom w:val="0"/>
          <w:divBdr>
            <w:top w:val="none" w:sz="0" w:space="0" w:color="auto"/>
            <w:left w:val="none" w:sz="0" w:space="0" w:color="auto"/>
            <w:bottom w:val="none" w:sz="0" w:space="0" w:color="auto"/>
            <w:right w:val="none" w:sz="0" w:space="0" w:color="auto"/>
          </w:divBdr>
          <w:divsChild>
            <w:div w:id="1140460595">
              <w:marLeft w:val="0"/>
              <w:marRight w:val="0"/>
              <w:marTop w:val="0"/>
              <w:marBottom w:val="0"/>
              <w:divBdr>
                <w:top w:val="none" w:sz="0" w:space="0" w:color="auto"/>
                <w:left w:val="none" w:sz="0" w:space="0" w:color="auto"/>
                <w:bottom w:val="none" w:sz="0" w:space="0" w:color="auto"/>
                <w:right w:val="none" w:sz="0" w:space="0" w:color="auto"/>
              </w:divBdr>
            </w:div>
          </w:divsChild>
        </w:div>
        <w:div w:id="228082549">
          <w:marLeft w:val="0"/>
          <w:marRight w:val="0"/>
          <w:marTop w:val="0"/>
          <w:marBottom w:val="0"/>
          <w:divBdr>
            <w:top w:val="none" w:sz="0" w:space="0" w:color="auto"/>
            <w:left w:val="none" w:sz="0" w:space="0" w:color="auto"/>
            <w:bottom w:val="none" w:sz="0" w:space="0" w:color="auto"/>
            <w:right w:val="none" w:sz="0" w:space="0" w:color="auto"/>
          </w:divBdr>
          <w:divsChild>
            <w:div w:id="973800669">
              <w:marLeft w:val="0"/>
              <w:marRight w:val="0"/>
              <w:marTop w:val="0"/>
              <w:marBottom w:val="0"/>
              <w:divBdr>
                <w:top w:val="none" w:sz="0" w:space="0" w:color="auto"/>
                <w:left w:val="none" w:sz="0" w:space="0" w:color="auto"/>
                <w:bottom w:val="none" w:sz="0" w:space="0" w:color="auto"/>
                <w:right w:val="none" w:sz="0" w:space="0" w:color="auto"/>
              </w:divBdr>
            </w:div>
          </w:divsChild>
        </w:div>
        <w:div w:id="238713983">
          <w:marLeft w:val="0"/>
          <w:marRight w:val="0"/>
          <w:marTop w:val="0"/>
          <w:marBottom w:val="0"/>
          <w:divBdr>
            <w:top w:val="none" w:sz="0" w:space="0" w:color="auto"/>
            <w:left w:val="none" w:sz="0" w:space="0" w:color="auto"/>
            <w:bottom w:val="none" w:sz="0" w:space="0" w:color="auto"/>
            <w:right w:val="none" w:sz="0" w:space="0" w:color="auto"/>
          </w:divBdr>
          <w:divsChild>
            <w:div w:id="863594747">
              <w:marLeft w:val="0"/>
              <w:marRight w:val="0"/>
              <w:marTop w:val="0"/>
              <w:marBottom w:val="0"/>
              <w:divBdr>
                <w:top w:val="none" w:sz="0" w:space="0" w:color="auto"/>
                <w:left w:val="none" w:sz="0" w:space="0" w:color="auto"/>
                <w:bottom w:val="none" w:sz="0" w:space="0" w:color="auto"/>
                <w:right w:val="none" w:sz="0" w:space="0" w:color="auto"/>
              </w:divBdr>
            </w:div>
          </w:divsChild>
        </w:div>
        <w:div w:id="245310531">
          <w:marLeft w:val="0"/>
          <w:marRight w:val="0"/>
          <w:marTop w:val="0"/>
          <w:marBottom w:val="0"/>
          <w:divBdr>
            <w:top w:val="none" w:sz="0" w:space="0" w:color="auto"/>
            <w:left w:val="none" w:sz="0" w:space="0" w:color="auto"/>
            <w:bottom w:val="none" w:sz="0" w:space="0" w:color="auto"/>
            <w:right w:val="none" w:sz="0" w:space="0" w:color="auto"/>
          </w:divBdr>
          <w:divsChild>
            <w:div w:id="734397928">
              <w:marLeft w:val="0"/>
              <w:marRight w:val="0"/>
              <w:marTop w:val="0"/>
              <w:marBottom w:val="0"/>
              <w:divBdr>
                <w:top w:val="none" w:sz="0" w:space="0" w:color="auto"/>
                <w:left w:val="none" w:sz="0" w:space="0" w:color="auto"/>
                <w:bottom w:val="none" w:sz="0" w:space="0" w:color="auto"/>
                <w:right w:val="none" w:sz="0" w:space="0" w:color="auto"/>
              </w:divBdr>
            </w:div>
          </w:divsChild>
        </w:div>
        <w:div w:id="277564123">
          <w:marLeft w:val="0"/>
          <w:marRight w:val="0"/>
          <w:marTop w:val="0"/>
          <w:marBottom w:val="0"/>
          <w:divBdr>
            <w:top w:val="none" w:sz="0" w:space="0" w:color="auto"/>
            <w:left w:val="none" w:sz="0" w:space="0" w:color="auto"/>
            <w:bottom w:val="none" w:sz="0" w:space="0" w:color="auto"/>
            <w:right w:val="none" w:sz="0" w:space="0" w:color="auto"/>
          </w:divBdr>
          <w:divsChild>
            <w:div w:id="1857645743">
              <w:marLeft w:val="0"/>
              <w:marRight w:val="0"/>
              <w:marTop w:val="0"/>
              <w:marBottom w:val="0"/>
              <w:divBdr>
                <w:top w:val="none" w:sz="0" w:space="0" w:color="auto"/>
                <w:left w:val="none" w:sz="0" w:space="0" w:color="auto"/>
                <w:bottom w:val="none" w:sz="0" w:space="0" w:color="auto"/>
                <w:right w:val="none" w:sz="0" w:space="0" w:color="auto"/>
              </w:divBdr>
            </w:div>
          </w:divsChild>
        </w:div>
        <w:div w:id="282738548">
          <w:marLeft w:val="0"/>
          <w:marRight w:val="0"/>
          <w:marTop w:val="0"/>
          <w:marBottom w:val="0"/>
          <w:divBdr>
            <w:top w:val="none" w:sz="0" w:space="0" w:color="auto"/>
            <w:left w:val="none" w:sz="0" w:space="0" w:color="auto"/>
            <w:bottom w:val="none" w:sz="0" w:space="0" w:color="auto"/>
            <w:right w:val="none" w:sz="0" w:space="0" w:color="auto"/>
          </w:divBdr>
          <w:divsChild>
            <w:div w:id="1052656158">
              <w:marLeft w:val="0"/>
              <w:marRight w:val="0"/>
              <w:marTop w:val="0"/>
              <w:marBottom w:val="0"/>
              <w:divBdr>
                <w:top w:val="none" w:sz="0" w:space="0" w:color="auto"/>
                <w:left w:val="none" w:sz="0" w:space="0" w:color="auto"/>
                <w:bottom w:val="none" w:sz="0" w:space="0" w:color="auto"/>
                <w:right w:val="none" w:sz="0" w:space="0" w:color="auto"/>
              </w:divBdr>
            </w:div>
          </w:divsChild>
        </w:div>
        <w:div w:id="289366390">
          <w:marLeft w:val="0"/>
          <w:marRight w:val="0"/>
          <w:marTop w:val="0"/>
          <w:marBottom w:val="0"/>
          <w:divBdr>
            <w:top w:val="none" w:sz="0" w:space="0" w:color="auto"/>
            <w:left w:val="none" w:sz="0" w:space="0" w:color="auto"/>
            <w:bottom w:val="none" w:sz="0" w:space="0" w:color="auto"/>
            <w:right w:val="none" w:sz="0" w:space="0" w:color="auto"/>
          </w:divBdr>
          <w:divsChild>
            <w:div w:id="1381632141">
              <w:marLeft w:val="0"/>
              <w:marRight w:val="0"/>
              <w:marTop w:val="0"/>
              <w:marBottom w:val="0"/>
              <w:divBdr>
                <w:top w:val="none" w:sz="0" w:space="0" w:color="auto"/>
                <w:left w:val="none" w:sz="0" w:space="0" w:color="auto"/>
                <w:bottom w:val="none" w:sz="0" w:space="0" w:color="auto"/>
                <w:right w:val="none" w:sz="0" w:space="0" w:color="auto"/>
              </w:divBdr>
            </w:div>
          </w:divsChild>
        </w:div>
        <w:div w:id="303000503">
          <w:marLeft w:val="0"/>
          <w:marRight w:val="0"/>
          <w:marTop w:val="0"/>
          <w:marBottom w:val="0"/>
          <w:divBdr>
            <w:top w:val="none" w:sz="0" w:space="0" w:color="auto"/>
            <w:left w:val="none" w:sz="0" w:space="0" w:color="auto"/>
            <w:bottom w:val="none" w:sz="0" w:space="0" w:color="auto"/>
            <w:right w:val="none" w:sz="0" w:space="0" w:color="auto"/>
          </w:divBdr>
          <w:divsChild>
            <w:div w:id="1393579098">
              <w:marLeft w:val="0"/>
              <w:marRight w:val="0"/>
              <w:marTop w:val="0"/>
              <w:marBottom w:val="0"/>
              <w:divBdr>
                <w:top w:val="none" w:sz="0" w:space="0" w:color="auto"/>
                <w:left w:val="none" w:sz="0" w:space="0" w:color="auto"/>
                <w:bottom w:val="none" w:sz="0" w:space="0" w:color="auto"/>
                <w:right w:val="none" w:sz="0" w:space="0" w:color="auto"/>
              </w:divBdr>
            </w:div>
          </w:divsChild>
        </w:div>
        <w:div w:id="305166389">
          <w:marLeft w:val="0"/>
          <w:marRight w:val="0"/>
          <w:marTop w:val="0"/>
          <w:marBottom w:val="0"/>
          <w:divBdr>
            <w:top w:val="none" w:sz="0" w:space="0" w:color="auto"/>
            <w:left w:val="none" w:sz="0" w:space="0" w:color="auto"/>
            <w:bottom w:val="none" w:sz="0" w:space="0" w:color="auto"/>
            <w:right w:val="none" w:sz="0" w:space="0" w:color="auto"/>
          </w:divBdr>
          <w:divsChild>
            <w:div w:id="1208834512">
              <w:marLeft w:val="0"/>
              <w:marRight w:val="0"/>
              <w:marTop w:val="0"/>
              <w:marBottom w:val="0"/>
              <w:divBdr>
                <w:top w:val="none" w:sz="0" w:space="0" w:color="auto"/>
                <w:left w:val="none" w:sz="0" w:space="0" w:color="auto"/>
                <w:bottom w:val="none" w:sz="0" w:space="0" w:color="auto"/>
                <w:right w:val="none" w:sz="0" w:space="0" w:color="auto"/>
              </w:divBdr>
            </w:div>
          </w:divsChild>
        </w:div>
        <w:div w:id="305739091">
          <w:marLeft w:val="0"/>
          <w:marRight w:val="0"/>
          <w:marTop w:val="0"/>
          <w:marBottom w:val="0"/>
          <w:divBdr>
            <w:top w:val="none" w:sz="0" w:space="0" w:color="auto"/>
            <w:left w:val="none" w:sz="0" w:space="0" w:color="auto"/>
            <w:bottom w:val="none" w:sz="0" w:space="0" w:color="auto"/>
            <w:right w:val="none" w:sz="0" w:space="0" w:color="auto"/>
          </w:divBdr>
          <w:divsChild>
            <w:div w:id="590696674">
              <w:marLeft w:val="0"/>
              <w:marRight w:val="0"/>
              <w:marTop w:val="0"/>
              <w:marBottom w:val="0"/>
              <w:divBdr>
                <w:top w:val="none" w:sz="0" w:space="0" w:color="auto"/>
                <w:left w:val="none" w:sz="0" w:space="0" w:color="auto"/>
                <w:bottom w:val="none" w:sz="0" w:space="0" w:color="auto"/>
                <w:right w:val="none" w:sz="0" w:space="0" w:color="auto"/>
              </w:divBdr>
            </w:div>
          </w:divsChild>
        </w:div>
        <w:div w:id="310721971">
          <w:marLeft w:val="0"/>
          <w:marRight w:val="0"/>
          <w:marTop w:val="0"/>
          <w:marBottom w:val="0"/>
          <w:divBdr>
            <w:top w:val="none" w:sz="0" w:space="0" w:color="auto"/>
            <w:left w:val="none" w:sz="0" w:space="0" w:color="auto"/>
            <w:bottom w:val="none" w:sz="0" w:space="0" w:color="auto"/>
            <w:right w:val="none" w:sz="0" w:space="0" w:color="auto"/>
          </w:divBdr>
          <w:divsChild>
            <w:div w:id="1501893597">
              <w:marLeft w:val="0"/>
              <w:marRight w:val="0"/>
              <w:marTop w:val="0"/>
              <w:marBottom w:val="0"/>
              <w:divBdr>
                <w:top w:val="none" w:sz="0" w:space="0" w:color="auto"/>
                <w:left w:val="none" w:sz="0" w:space="0" w:color="auto"/>
                <w:bottom w:val="none" w:sz="0" w:space="0" w:color="auto"/>
                <w:right w:val="none" w:sz="0" w:space="0" w:color="auto"/>
              </w:divBdr>
            </w:div>
          </w:divsChild>
        </w:div>
        <w:div w:id="317345856">
          <w:marLeft w:val="0"/>
          <w:marRight w:val="0"/>
          <w:marTop w:val="0"/>
          <w:marBottom w:val="0"/>
          <w:divBdr>
            <w:top w:val="none" w:sz="0" w:space="0" w:color="auto"/>
            <w:left w:val="none" w:sz="0" w:space="0" w:color="auto"/>
            <w:bottom w:val="none" w:sz="0" w:space="0" w:color="auto"/>
            <w:right w:val="none" w:sz="0" w:space="0" w:color="auto"/>
          </w:divBdr>
          <w:divsChild>
            <w:div w:id="1906640153">
              <w:marLeft w:val="0"/>
              <w:marRight w:val="0"/>
              <w:marTop w:val="0"/>
              <w:marBottom w:val="0"/>
              <w:divBdr>
                <w:top w:val="none" w:sz="0" w:space="0" w:color="auto"/>
                <w:left w:val="none" w:sz="0" w:space="0" w:color="auto"/>
                <w:bottom w:val="none" w:sz="0" w:space="0" w:color="auto"/>
                <w:right w:val="none" w:sz="0" w:space="0" w:color="auto"/>
              </w:divBdr>
            </w:div>
          </w:divsChild>
        </w:div>
        <w:div w:id="344402520">
          <w:marLeft w:val="0"/>
          <w:marRight w:val="0"/>
          <w:marTop w:val="0"/>
          <w:marBottom w:val="0"/>
          <w:divBdr>
            <w:top w:val="none" w:sz="0" w:space="0" w:color="auto"/>
            <w:left w:val="none" w:sz="0" w:space="0" w:color="auto"/>
            <w:bottom w:val="none" w:sz="0" w:space="0" w:color="auto"/>
            <w:right w:val="none" w:sz="0" w:space="0" w:color="auto"/>
          </w:divBdr>
          <w:divsChild>
            <w:div w:id="854345670">
              <w:marLeft w:val="0"/>
              <w:marRight w:val="0"/>
              <w:marTop w:val="0"/>
              <w:marBottom w:val="0"/>
              <w:divBdr>
                <w:top w:val="none" w:sz="0" w:space="0" w:color="auto"/>
                <w:left w:val="none" w:sz="0" w:space="0" w:color="auto"/>
                <w:bottom w:val="none" w:sz="0" w:space="0" w:color="auto"/>
                <w:right w:val="none" w:sz="0" w:space="0" w:color="auto"/>
              </w:divBdr>
            </w:div>
          </w:divsChild>
        </w:div>
        <w:div w:id="348484609">
          <w:marLeft w:val="0"/>
          <w:marRight w:val="0"/>
          <w:marTop w:val="0"/>
          <w:marBottom w:val="0"/>
          <w:divBdr>
            <w:top w:val="none" w:sz="0" w:space="0" w:color="auto"/>
            <w:left w:val="none" w:sz="0" w:space="0" w:color="auto"/>
            <w:bottom w:val="none" w:sz="0" w:space="0" w:color="auto"/>
            <w:right w:val="none" w:sz="0" w:space="0" w:color="auto"/>
          </w:divBdr>
          <w:divsChild>
            <w:div w:id="1953903296">
              <w:marLeft w:val="0"/>
              <w:marRight w:val="0"/>
              <w:marTop w:val="0"/>
              <w:marBottom w:val="0"/>
              <w:divBdr>
                <w:top w:val="none" w:sz="0" w:space="0" w:color="auto"/>
                <w:left w:val="none" w:sz="0" w:space="0" w:color="auto"/>
                <w:bottom w:val="none" w:sz="0" w:space="0" w:color="auto"/>
                <w:right w:val="none" w:sz="0" w:space="0" w:color="auto"/>
              </w:divBdr>
            </w:div>
          </w:divsChild>
        </w:div>
        <w:div w:id="348727127">
          <w:marLeft w:val="0"/>
          <w:marRight w:val="0"/>
          <w:marTop w:val="0"/>
          <w:marBottom w:val="0"/>
          <w:divBdr>
            <w:top w:val="none" w:sz="0" w:space="0" w:color="auto"/>
            <w:left w:val="none" w:sz="0" w:space="0" w:color="auto"/>
            <w:bottom w:val="none" w:sz="0" w:space="0" w:color="auto"/>
            <w:right w:val="none" w:sz="0" w:space="0" w:color="auto"/>
          </w:divBdr>
          <w:divsChild>
            <w:div w:id="2083334601">
              <w:marLeft w:val="0"/>
              <w:marRight w:val="0"/>
              <w:marTop w:val="0"/>
              <w:marBottom w:val="0"/>
              <w:divBdr>
                <w:top w:val="none" w:sz="0" w:space="0" w:color="auto"/>
                <w:left w:val="none" w:sz="0" w:space="0" w:color="auto"/>
                <w:bottom w:val="none" w:sz="0" w:space="0" w:color="auto"/>
                <w:right w:val="none" w:sz="0" w:space="0" w:color="auto"/>
              </w:divBdr>
            </w:div>
          </w:divsChild>
        </w:div>
        <w:div w:id="355695028">
          <w:marLeft w:val="0"/>
          <w:marRight w:val="0"/>
          <w:marTop w:val="0"/>
          <w:marBottom w:val="0"/>
          <w:divBdr>
            <w:top w:val="none" w:sz="0" w:space="0" w:color="auto"/>
            <w:left w:val="none" w:sz="0" w:space="0" w:color="auto"/>
            <w:bottom w:val="none" w:sz="0" w:space="0" w:color="auto"/>
            <w:right w:val="none" w:sz="0" w:space="0" w:color="auto"/>
          </w:divBdr>
          <w:divsChild>
            <w:div w:id="1643998776">
              <w:marLeft w:val="0"/>
              <w:marRight w:val="0"/>
              <w:marTop w:val="0"/>
              <w:marBottom w:val="0"/>
              <w:divBdr>
                <w:top w:val="none" w:sz="0" w:space="0" w:color="auto"/>
                <w:left w:val="none" w:sz="0" w:space="0" w:color="auto"/>
                <w:bottom w:val="none" w:sz="0" w:space="0" w:color="auto"/>
                <w:right w:val="none" w:sz="0" w:space="0" w:color="auto"/>
              </w:divBdr>
            </w:div>
          </w:divsChild>
        </w:div>
        <w:div w:id="372458726">
          <w:marLeft w:val="0"/>
          <w:marRight w:val="0"/>
          <w:marTop w:val="0"/>
          <w:marBottom w:val="0"/>
          <w:divBdr>
            <w:top w:val="none" w:sz="0" w:space="0" w:color="auto"/>
            <w:left w:val="none" w:sz="0" w:space="0" w:color="auto"/>
            <w:bottom w:val="none" w:sz="0" w:space="0" w:color="auto"/>
            <w:right w:val="none" w:sz="0" w:space="0" w:color="auto"/>
          </w:divBdr>
          <w:divsChild>
            <w:div w:id="692655593">
              <w:marLeft w:val="0"/>
              <w:marRight w:val="0"/>
              <w:marTop w:val="0"/>
              <w:marBottom w:val="0"/>
              <w:divBdr>
                <w:top w:val="none" w:sz="0" w:space="0" w:color="auto"/>
                <w:left w:val="none" w:sz="0" w:space="0" w:color="auto"/>
                <w:bottom w:val="none" w:sz="0" w:space="0" w:color="auto"/>
                <w:right w:val="none" w:sz="0" w:space="0" w:color="auto"/>
              </w:divBdr>
            </w:div>
          </w:divsChild>
        </w:div>
        <w:div w:id="391074766">
          <w:marLeft w:val="0"/>
          <w:marRight w:val="0"/>
          <w:marTop w:val="0"/>
          <w:marBottom w:val="0"/>
          <w:divBdr>
            <w:top w:val="none" w:sz="0" w:space="0" w:color="auto"/>
            <w:left w:val="none" w:sz="0" w:space="0" w:color="auto"/>
            <w:bottom w:val="none" w:sz="0" w:space="0" w:color="auto"/>
            <w:right w:val="none" w:sz="0" w:space="0" w:color="auto"/>
          </w:divBdr>
          <w:divsChild>
            <w:div w:id="990714112">
              <w:marLeft w:val="0"/>
              <w:marRight w:val="0"/>
              <w:marTop w:val="0"/>
              <w:marBottom w:val="0"/>
              <w:divBdr>
                <w:top w:val="none" w:sz="0" w:space="0" w:color="auto"/>
                <w:left w:val="none" w:sz="0" w:space="0" w:color="auto"/>
                <w:bottom w:val="none" w:sz="0" w:space="0" w:color="auto"/>
                <w:right w:val="none" w:sz="0" w:space="0" w:color="auto"/>
              </w:divBdr>
            </w:div>
          </w:divsChild>
        </w:div>
        <w:div w:id="397754516">
          <w:marLeft w:val="0"/>
          <w:marRight w:val="0"/>
          <w:marTop w:val="0"/>
          <w:marBottom w:val="0"/>
          <w:divBdr>
            <w:top w:val="none" w:sz="0" w:space="0" w:color="auto"/>
            <w:left w:val="none" w:sz="0" w:space="0" w:color="auto"/>
            <w:bottom w:val="none" w:sz="0" w:space="0" w:color="auto"/>
            <w:right w:val="none" w:sz="0" w:space="0" w:color="auto"/>
          </w:divBdr>
          <w:divsChild>
            <w:div w:id="1475834371">
              <w:marLeft w:val="0"/>
              <w:marRight w:val="0"/>
              <w:marTop w:val="0"/>
              <w:marBottom w:val="0"/>
              <w:divBdr>
                <w:top w:val="none" w:sz="0" w:space="0" w:color="auto"/>
                <w:left w:val="none" w:sz="0" w:space="0" w:color="auto"/>
                <w:bottom w:val="none" w:sz="0" w:space="0" w:color="auto"/>
                <w:right w:val="none" w:sz="0" w:space="0" w:color="auto"/>
              </w:divBdr>
            </w:div>
            <w:div w:id="1632980709">
              <w:marLeft w:val="0"/>
              <w:marRight w:val="0"/>
              <w:marTop w:val="0"/>
              <w:marBottom w:val="0"/>
              <w:divBdr>
                <w:top w:val="none" w:sz="0" w:space="0" w:color="auto"/>
                <w:left w:val="none" w:sz="0" w:space="0" w:color="auto"/>
                <w:bottom w:val="none" w:sz="0" w:space="0" w:color="auto"/>
                <w:right w:val="none" w:sz="0" w:space="0" w:color="auto"/>
              </w:divBdr>
            </w:div>
          </w:divsChild>
        </w:div>
        <w:div w:id="409886577">
          <w:marLeft w:val="0"/>
          <w:marRight w:val="0"/>
          <w:marTop w:val="0"/>
          <w:marBottom w:val="0"/>
          <w:divBdr>
            <w:top w:val="none" w:sz="0" w:space="0" w:color="auto"/>
            <w:left w:val="none" w:sz="0" w:space="0" w:color="auto"/>
            <w:bottom w:val="none" w:sz="0" w:space="0" w:color="auto"/>
            <w:right w:val="none" w:sz="0" w:space="0" w:color="auto"/>
          </w:divBdr>
          <w:divsChild>
            <w:div w:id="834301657">
              <w:marLeft w:val="0"/>
              <w:marRight w:val="0"/>
              <w:marTop w:val="0"/>
              <w:marBottom w:val="0"/>
              <w:divBdr>
                <w:top w:val="none" w:sz="0" w:space="0" w:color="auto"/>
                <w:left w:val="none" w:sz="0" w:space="0" w:color="auto"/>
                <w:bottom w:val="none" w:sz="0" w:space="0" w:color="auto"/>
                <w:right w:val="none" w:sz="0" w:space="0" w:color="auto"/>
              </w:divBdr>
            </w:div>
          </w:divsChild>
        </w:div>
        <w:div w:id="423300900">
          <w:marLeft w:val="0"/>
          <w:marRight w:val="0"/>
          <w:marTop w:val="0"/>
          <w:marBottom w:val="0"/>
          <w:divBdr>
            <w:top w:val="none" w:sz="0" w:space="0" w:color="auto"/>
            <w:left w:val="none" w:sz="0" w:space="0" w:color="auto"/>
            <w:bottom w:val="none" w:sz="0" w:space="0" w:color="auto"/>
            <w:right w:val="none" w:sz="0" w:space="0" w:color="auto"/>
          </w:divBdr>
          <w:divsChild>
            <w:div w:id="268320272">
              <w:marLeft w:val="0"/>
              <w:marRight w:val="0"/>
              <w:marTop w:val="0"/>
              <w:marBottom w:val="0"/>
              <w:divBdr>
                <w:top w:val="none" w:sz="0" w:space="0" w:color="auto"/>
                <w:left w:val="none" w:sz="0" w:space="0" w:color="auto"/>
                <w:bottom w:val="none" w:sz="0" w:space="0" w:color="auto"/>
                <w:right w:val="none" w:sz="0" w:space="0" w:color="auto"/>
              </w:divBdr>
            </w:div>
          </w:divsChild>
        </w:div>
        <w:div w:id="431707516">
          <w:marLeft w:val="0"/>
          <w:marRight w:val="0"/>
          <w:marTop w:val="0"/>
          <w:marBottom w:val="0"/>
          <w:divBdr>
            <w:top w:val="none" w:sz="0" w:space="0" w:color="auto"/>
            <w:left w:val="none" w:sz="0" w:space="0" w:color="auto"/>
            <w:bottom w:val="none" w:sz="0" w:space="0" w:color="auto"/>
            <w:right w:val="none" w:sz="0" w:space="0" w:color="auto"/>
          </w:divBdr>
          <w:divsChild>
            <w:div w:id="2069187890">
              <w:marLeft w:val="0"/>
              <w:marRight w:val="0"/>
              <w:marTop w:val="0"/>
              <w:marBottom w:val="0"/>
              <w:divBdr>
                <w:top w:val="none" w:sz="0" w:space="0" w:color="auto"/>
                <w:left w:val="none" w:sz="0" w:space="0" w:color="auto"/>
                <w:bottom w:val="none" w:sz="0" w:space="0" w:color="auto"/>
                <w:right w:val="none" w:sz="0" w:space="0" w:color="auto"/>
              </w:divBdr>
            </w:div>
          </w:divsChild>
        </w:div>
        <w:div w:id="449780613">
          <w:marLeft w:val="0"/>
          <w:marRight w:val="0"/>
          <w:marTop w:val="0"/>
          <w:marBottom w:val="0"/>
          <w:divBdr>
            <w:top w:val="none" w:sz="0" w:space="0" w:color="auto"/>
            <w:left w:val="none" w:sz="0" w:space="0" w:color="auto"/>
            <w:bottom w:val="none" w:sz="0" w:space="0" w:color="auto"/>
            <w:right w:val="none" w:sz="0" w:space="0" w:color="auto"/>
          </w:divBdr>
          <w:divsChild>
            <w:div w:id="393047752">
              <w:marLeft w:val="0"/>
              <w:marRight w:val="0"/>
              <w:marTop w:val="0"/>
              <w:marBottom w:val="0"/>
              <w:divBdr>
                <w:top w:val="none" w:sz="0" w:space="0" w:color="auto"/>
                <w:left w:val="none" w:sz="0" w:space="0" w:color="auto"/>
                <w:bottom w:val="none" w:sz="0" w:space="0" w:color="auto"/>
                <w:right w:val="none" w:sz="0" w:space="0" w:color="auto"/>
              </w:divBdr>
            </w:div>
          </w:divsChild>
        </w:div>
        <w:div w:id="469401341">
          <w:marLeft w:val="0"/>
          <w:marRight w:val="0"/>
          <w:marTop w:val="0"/>
          <w:marBottom w:val="0"/>
          <w:divBdr>
            <w:top w:val="none" w:sz="0" w:space="0" w:color="auto"/>
            <w:left w:val="none" w:sz="0" w:space="0" w:color="auto"/>
            <w:bottom w:val="none" w:sz="0" w:space="0" w:color="auto"/>
            <w:right w:val="none" w:sz="0" w:space="0" w:color="auto"/>
          </w:divBdr>
          <w:divsChild>
            <w:div w:id="721095384">
              <w:marLeft w:val="0"/>
              <w:marRight w:val="0"/>
              <w:marTop w:val="0"/>
              <w:marBottom w:val="0"/>
              <w:divBdr>
                <w:top w:val="none" w:sz="0" w:space="0" w:color="auto"/>
                <w:left w:val="none" w:sz="0" w:space="0" w:color="auto"/>
                <w:bottom w:val="none" w:sz="0" w:space="0" w:color="auto"/>
                <w:right w:val="none" w:sz="0" w:space="0" w:color="auto"/>
              </w:divBdr>
            </w:div>
          </w:divsChild>
        </w:div>
        <w:div w:id="470246622">
          <w:marLeft w:val="0"/>
          <w:marRight w:val="0"/>
          <w:marTop w:val="0"/>
          <w:marBottom w:val="0"/>
          <w:divBdr>
            <w:top w:val="none" w:sz="0" w:space="0" w:color="auto"/>
            <w:left w:val="none" w:sz="0" w:space="0" w:color="auto"/>
            <w:bottom w:val="none" w:sz="0" w:space="0" w:color="auto"/>
            <w:right w:val="none" w:sz="0" w:space="0" w:color="auto"/>
          </w:divBdr>
          <w:divsChild>
            <w:div w:id="1029181925">
              <w:marLeft w:val="0"/>
              <w:marRight w:val="0"/>
              <w:marTop w:val="0"/>
              <w:marBottom w:val="0"/>
              <w:divBdr>
                <w:top w:val="none" w:sz="0" w:space="0" w:color="auto"/>
                <w:left w:val="none" w:sz="0" w:space="0" w:color="auto"/>
                <w:bottom w:val="none" w:sz="0" w:space="0" w:color="auto"/>
                <w:right w:val="none" w:sz="0" w:space="0" w:color="auto"/>
              </w:divBdr>
            </w:div>
          </w:divsChild>
        </w:div>
        <w:div w:id="492062217">
          <w:marLeft w:val="0"/>
          <w:marRight w:val="0"/>
          <w:marTop w:val="0"/>
          <w:marBottom w:val="0"/>
          <w:divBdr>
            <w:top w:val="none" w:sz="0" w:space="0" w:color="auto"/>
            <w:left w:val="none" w:sz="0" w:space="0" w:color="auto"/>
            <w:bottom w:val="none" w:sz="0" w:space="0" w:color="auto"/>
            <w:right w:val="none" w:sz="0" w:space="0" w:color="auto"/>
          </w:divBdr>
          <w:divsChild>
            <w:div w:id="369916103">
              <w:marLeft w:val="0"/>
              <w:marRight w:val="0"/>
              <w:marTop w:val="0"/>
              <w:marBottom w:val="0"/>
              <w:divBdr>
                <w:top w:val="none" w:sz="0" w:space="0" w:color="auto"/>
                <w:left w:val="none" w:sz="0" w:space="0" w:color="auto"/>
                <w:bottom w:val="none" w:sz="0" w:space="0" w:color="auto"/>
                <w:right w:val="none" w:sz="0" w:space="0" w:color="auto"/>
              </w:divBdr>
            </w:div>
          </w:divsChild>
        </w:div>
        <w:div w:id="512381839">
          <w:marLeft w:val="0"/>
          <w:marRight w:val="0"/>
          <w:marTop w:val="0"/>
          <w:marBottom w:val="0"/>
          <w:divBdr>
            <w:top w:val="none" w:sz="0" w:space="0" w:color="auto"/>
            <w:left w:val="none" w:sz="0" w:space="0" w:color="auto"/>
            <w:bottom w:val="none" w:sz="0" w:space="0" w:color="auto"/>
            <w:right w:val="none" w:sz="0" w:space="0" w:color="auto"/>
          </w:divBdr>
          <w:divsChild>
            <w:div w:id="1600404208">
              <w:marLeft w:val="0"/>
              <w:marRight w:val="0"/>
              <w:marTop w:val="0"/>
              <w:marBottom w:val="0"/>
              <w:divBdr>
                <w:top w:val="none" w:sz="0" w:space="0" w:color="auto"/>
                <w:left w:val="none" w:sz="0" w:space="0" w:color="auto"/>
                <w:bottom w:val="none" w:sz="0" w:space="0" w:color="auto"/>
                <w:right w:val="none" w:sz="0" w:space="0" w:color="auto"/>
              </w:divBdr>
            </w:div>
          </w:divsChild>
        </w:div>
        <w:div w:id="529225421">
          <w:marLeft w:val="0"/>
          <w:marRight w:val="0"/>
          <w:marTop w:val="0"/>
          <w:marBottom w:val="0"/>
          <w:divBdr>
            <w:top w:val="none" w:sz="0" w:space="0" w:color="auto"/>
            <w:left w:val="none" w:sz="0" w:space="0" w:color="auto"/>
            <w:bottom w:val="none" w:sz="0" w:space="0" w:color="auto"/>
            <w:right w:val="none" w:sz="0" w:space="0" w:color="auto"/>
          </w:divBdr>
          <w:divsChild>
            <w:div w:id="1548375851">
              <w:marLeft w:val="0"/>
              <w:marRight w:val="0"/>
              <w:marTop w:val="0"/>
              <w:marBottom w:val="0"/>
              <w:divBdr>
                <w:top w:val="none" w:sz="0" w:space="0" w:color="auto"/>
                <w:left w:val="none" w:sz="0" w:space="0" w:color="auto"/>
                <w:bottom w:val="none" w:sz="0" w:space="0" w:color="auto"/>
                <w:right w:val="none" w:sz="0" w:space="0" w:color="auto"/>
              </w:divBdr>
            </w:div>
          </w:divsChild>
        </w:div>
        <w:div w:id="544761171">
          <w:marLeft w:val="0"/>
          <w:marRight w:val="0"/>
          <w:marTop w:val="0"/>
          <w:marBottom w:val="0"/>
          <w:divBdr>
            <w:top w:val="none" w:sz="0" w:space="0" w:color="auto"/>
            <w:left w:val="none" w:sz="0" w:space="0" w:color="auto"/>
            <w:bottom w:val="none" w:sz="0" w:space="0" w:color="auto"/>
            <w:right w:val="none" w:sz="0" w:space="0" w:color="auto"/>
          </w:divBdr>
          <w:divsChild>
            <w:div w:id="232400689">
              <w:marLeft w:val="0"/>
              <w:marRight w:val="0"/>
              <w:marTop w:val="0"/>
              <w:marBottom w:val="0"/>
              <w:divBdr>
                <w:top w:val="none" w:sz="0" w:space="0" w:color="auto"/>
                <w:left w:val="none" w:sz="0" w:space="0" w:color="auto"/>
                <w:bottom w:val="none" w:sz="0" w:space="0" w:color="auto"/>
                <w:right w:val="none" w:sz="0" w:space="0" w:color="auto"/>
              </w:divBdr>
            </w:div>
          </w:divsChild>
        </w:div>
        <w:div w:id="548805069">
          <w:marLeft w:val="0"/>
          <w:marRight w:val="0"/>
          <w:marTop w:val="0"/>
          <w:marBottom w:val="0"/>
          <w:divBdr>
            <w:top w:val="none" w:sz="0" w:space="0" w:color="auto"/>
            <w:left w:val="none" w:sz="0" w:space="0" w:color="auto"/>
            <w:bottom w:val="none" w:sz="0" w:space="0" w:color="auto"/>
            <w:right w:val="none" w:sz="0" w:space="0" w:color="auto"/>
          </w:divBdr>
          <w:divsChild>
            <w:div w:id="375006665">
              <w:marLeft w:val="0"/>
              <w:marRight w:val="0"/>
              <w:marTop w:val="0"/>
              <w:marBottom w:val="0"/>
              <w:divBdr>
                <w:top w:val="none" w:sz="0" w:space="0" w:color="auto"/>
                <w:left w:val="none" w:sz="0" w:space="0" w:color="auto"/>
                <w:bottom w:val="none" w:sz="0" w:space="0" w:color="auto"/>
                <w:right w:val="none" w:sz="0" w:space="0" w:color="auto"/>
              </w:divBdr>
            </w:div>
          </w:divsChild>
        </w:div>
        <w:div w:id="563956873">
          <w:marLeft w:val="0"/>
          <w:marRight w:val="0"/>
          <w:marTop w:val="0"/>
          <w:marBottom w:val="0"/>
          <w:divBdr>
            <w:top w:val="none" w:sz="0" w:space="0" w:color="auto"/>
            <w:left w:val="none" w:sz="0" w:space="0" w:color="auto"/>
            <w:bottom w:val="none" w:sz="0" w:space="0" w:color="auto"/>
            <w:right w:val="none" w:sz="0" w:space="0" w:color="auto"/>
          </w:divBdr>
          <w:divsChild>
            <w:div w:id="471142505">
              <w:marLeft w:val="0"/>
              <w:marRight w:val="0"/>
              <w:marTop w:val="0"/>
              <w:marBottom w:val="0"/>
              <w:divBdr>
                <w:top w:val="none" w:sz="0" w:space="0" w:color="auto"/>
                <w:left w:val="none" w:sz="0" w:space="0" w:color="auto"/>
                <w:bottom w:val="none" w:sz="0" w:space="0" w:color="auto"/>
                <w:right w:val="none" w:sz="0" w:space="0" w:color="auto"/>
              </w:divBdr>
            </w:div>
          </w:divsChild>
        </w:div>
        <w:div w:id="568926914">
          <w:marLeft w:val="0"/>
          <w:marRight w:val="0"/>
          <w:marTop w:val="0"/>
          <w:marBottom w:val="0"/>
          <w:divBdr>
            <w:top w:val="none" w:sz="0" w:space="0" w:color="auto"/>
            <w:left w:val="none" w:sz="0" w:space="0" w:color="auto"/>
            <w:bottom w:val="none" w:sz="0" w:space="0" w:color="auto"/>
            <w:right w:val="none" w:sz="0" w:space="0" w:color="auto"/>
          </w:divBdr>
          <w:divsChild>
            <w:div w:id="141587031">
              <w:marLeft w:val="0"/>
              <w:marRight w:val="0"/>
              <w:marTop w:val="0"/>
              <w:marBottom w:val="0"/>
              <w:divBdr>
                <w:top w:val="none" w:sz="0" w:space="0" w:color="auto"/>
                <w:left w:val="none" w:sz="0" w:space="0" w:color="auto"/>
                <w:bottom w:val="none" w:sz="0" w:space="0" w:color="auto"/>
                <w:right w:val="none" w:sz="0" w:space="0" w:color="auto"/>
              </w:divBdr>
            </w:div>
          </w:divsChild>
        </w:div>
        <w:div w:id="571307965">
          <w:marLeft w:val="0"/>
          <w:marRight w:val="0"/>
          <w:marTop w:val="0"/>
          <w:marBottom w:val="0"/>
          <w:divBdr>
            <w:top w:val="none" w:sz="0" w:space="0" w:color="auto"/>
            <w:left w:val="none" w:sz="0" w:space="0" w:color="auto"/>
            <w:bottom w:val="none" w:sz="0" w:space="0" w:color="auto"/>
            <w:right w:val="none" w:sz="0" w:space="0" w:color="auto"/>
          </w:divBdr>
          <w:divsChild>
            <w:div w:id="926227092">
              <w:marLeft w:val="0"/>
              <w:marRight w:val="0"/>
              <w:marTop w:val="0"/>
              <w:marBottom w:val="0"/>
              <w:divBdr>
                <w:top w:val="none" w:sz="0" w:space="0" w:color="auto"/>
                <w:left w:val="none" w:sz="0" w:space="0" w:color="auto"/>
                <w:bottom w:val="none" w:sz="0" w:space="0" w:color="auto"/>
                <w:right w:val="none" w:sz="0" w:space="0" w:color="auto"/>
              </w:divBdr>
            </w:div>
          </w:divsChild>
        </w:div>
        <w:div w:id="583954806">
          <w:marLeft w:val="0"/>
          <w:marRight w:val="0"/>
          <w:marTop w:val="0"/>
          <w:marBottom w:val="0"/>
          <w:divBdr>
            <w:top w:val="none" w:sz="0" w:space="0" w:color="auto"/>
            <w:left w:val="none" w:sz="0" w:space="0" w:color="auto"/>
            <w:bottom w:val="none" w:sz="0" w:space="0" w:color="auto"/>
            <w:right w:val="none" w:sz="0" w:space="0" w:color="auto"/>
          </w:divBdr>
          <w:divsChild>
            <w:div w:id="1992632380">
              <w:marLeft w:val="0"/>
              <w:marRight w:val="0"/>
              <w:marTop w:val="0"/>
              <w:marBottom w:val="0"/>
              <w:divBdr>
                <w:top w:val="none" w:sz="0" w:space="0" w:color="auto"/>
                <w:left w:val="none" w:sz="0" w:space="0" w:color="auto"/>
                <w:bottom w:val="none" w:sz="0" w:space="0" w:color="auto"/>
                <w:right w:val="none" w:sz="0" w:space="0" w:color="auto"/>
              </w:divBdr>
            </w:div>
          </w:divsChild>
        </w:div>
        <w:div w:id="597448739">
          <w:marLeft w:val="0"/>
          <w:marRight w:val="0"/>
          <w:marTop w:val="0"/>
          <w:marBottom w:val="0"/>
          <w:divBdr>
            <w:top w:val="none" w:sz="0" w:space="0" w:color="auto"/>
            <w:left w:val="none" w:sz="0" w:space="0" w:color="auto"/>
            <w:bottom w:val="none" w:sz="0" w:space="0" w:color="auto"/>
            <w:right w:val="none" w:sz="0" w:space="0" w:color="auto"/>
          </w:divBdr>
          <w:divsChild>
            <w:div w:id="415782415">
              <w:marLeft w:val="0"/>
              <w:marRight w:val="0"/>
              <w:marTop w:val="0"/>
              <w:marBottom w:val="0"/>
              <w:divBdr>
                <w:top w:val="none" w:sz="0" w:space="0" w:color="auto"/>
                <w:left w:val="none" w:sz="0" w:space="0" w:color="auto"/>
                <w:bottom w:val="none" w:sz="0" w:space="0" w:color="auto"/>
                <w:right w:val="none" w:sz="0" w:space="0" w:color="auto"/>
              </w:divBdr>
            </w:div>
          </w:divsChild>
        </w:div>
        <w:div w:id="606739953">
          <w:marLeft w:val="0"/>
          <w:marRight w:val="0"/>
          <w:marTop w:val="0"/>
          <w:marBottom w:val="0"/>
          <w:divBdr>
            <w:top w:val="none" w:sz="0" w:space="0" w:color="auto"/>
            <w:left w:val="none" w:sz="0" w:space="0" w:color="auto"/>
            <w:bottom w:val="none" w:sz="0" w:space="0" w:color="auto"/>
            <w:right w:val="none" w:sz="0" w:space="0" w:color="auto"/>
          </w:divBdr>
          <w:divsChild>
            <w:div w:id="1974142287">
              <w:marLeft w:val="0"/>
              <w:marRight w:val="0"/>
              <w:marTop w:val="0"/>
              <w:marBottom w:val="0"/>
              <w:divBdr>
                <w:top w:val="none" w:sz="0" w:space="0" w:color="auto"/>
                <w:left w:val="none" w:sz="0" w:space="0" w:color="auto"/>
                <w:bottom w:val="none" w:sz="0" w:space="0" w:color="auto"/>
                <w:right w:val="none" w:sz="0" w:space="0" w:color="auto"/>
              </w:divBdr>
            </w:div>
          </w:divsChild>
        </w:div>
        <w:div w:id="609701499">
          <w:marLeft w:val="0"/>
          <w:marRight w:val="0"/>
          <w:marTop w:val="0"/>
          <w:marBottom w:val="0"/>
          <w:divBdr>
            <w:top w:val="none" w:sz="0" w:space="0" w:color="auto"/>
            <w:left w:val="none" w:sz="0" w:space="0" w:color="auto"/>
            <w:bottom w:val="none" w:sz="0" w:space="0" w:color="auto"/>
            <w:right w:val="none" w:sz="0" w:space="0" w:color="auto"/>
          </w:divBdr>
          <w:divsChild>
            <w:div w:id="1434130171">
              <w:marLeft w:val="0"/>
              <w:marRight w:val="0"/>
              <w:marTop w:val="0"/>
              <w:marBottom w:val="0"/>
              <w:divBdr>
                <w:top w:val="none" w:sz="0" w:space="0" w:color="auto"/>
                <w:left w:val="none" w:sz="0" w:space="0" w:color="auto"/>
                <w:bottom w:val="none" w:sz="0" w:space="0" w:color="auto"/>
                <w:right w:val="none" w:sz="0" w:space="0" w:color="auto"/>
              </w:divBdr>
            </w:div>
          </w:divsChild>
        </w:div>
        <w:div w:id="627859490">
          <w:marLeft w:val="0"/>
          <w:marRight w:val="0"/>
          <w:marTop w:val="0"/>
          <w:marBottom w:val="0"/>
          <w:divBdr>
            <w:top w:val="none" w:sz="0" w:space="0" w:color="auto"/>
            <w:left w:val="none" w:sz="0" w:space="0" w:color="auto"/>
            <w:bottom w:val="none" w:sz="0" w:space="0" w:color="auto"/>
            <w:right w:val="none" w:sz="0" w:space="0" w:color="auto"/>
          </w:divBdr>
          <w:divsChild>
            <w:div w:id="254094947">
              <w:marLeft w:val="0"/>
              <w:marRight w:val="0"/>
              <w:marTop w:val="0"/>
              <w:marBottom w:val="0"/>
              <w:divBdr>
                <w:top w:val="none" w:sz="0" w:space="0" w:color="auto"/>
                <w:left w:val="none" w:sz="0" w:space="0" w:color="auto"/>
                <w:bottom w:val="none" w:sz="0" w:space="0" w:color="auto"/>
                <w:right w:val="none" w:sz="0" w:space="0" w:color="auto"/>
              </w:divBdr>
            </w:div>
          </w:divsChild>
        </w:div>
        <w:div w:id="628316388">
          <w:marLeft w:val="0"/>
          <w:marRight w:val="0"/>
          <w:marTop w:val="0"/>
          <w:marBottom w:val="0"/>
          <w:divBdr>
            <w:top w:val="none" w:sz="0" w:space="0" w:color="auto"/>
            <w:left w:val="none" w:sz="0" w:space="0" w:color="auto"/>
            <w:bottom w:val="none" w:sz="0" w:space="0" w:color="auto"/>
            <w:right w:val="none" w:sz="0" w:space="0" w:color="auto"/>
          </w:divBdr>
          <w:divsChild>
            <w:div w:id="354775242">
              <w:marLeft w:val="0"/>
              <w:marRight w:val="0"/>
              <w:marTop w:val="0"/>
              <w:marBottom w:val="0"/>
              <w:divBdr>
                <w:top w:val="none" w:sz="0" w:space="0" w:color="auto"/>
                <w:left w:val="none" w:sz="0" w:space="0" w:color="auto"/>
                <w:bottom w:val="none" w:sz="0" w:space="0" w:color="auto"/>
                <w:right w:val="none" w:sz="0" w:space="0" w:color="auto"/>
              </w:divBdr>
            </w:div>
          </w:divsChild>
        </w:div>
        <w:div w:id="634877122">
          <w:marLeft w:val="0"/>
          <w:marRight w:val="0"/>
          <w:marTop w:val="0"/>
          <w:marBottom w:val="0"/>
          <w:divBdr>
            <w:top w:val="none" w:sz="0" w:space="0" w:color="auto"/>
            <w:left w:val="none" w:sz="0" w:space="0" w:color="auto"/>
            <w:bottom w:val="none" w:sz="0" w:space="0" w:color="auto"/>
            <w:right w:val="none" w:sz="0" w:space="0" w:color="auto"/>
          </w:divBdr>
          <w:divsChild>
            <w:div w:id="1584411529">
              <w:marLeft w:val="0"/>
              <w:marRight w:val="0"/>
              <w:marTop w:val="0"/>
              <w:marBottom w:val="0"/>
              <w:divBdr>
                <w:top w:val="none" w:sz="0" w:space="0" w:color="auto"/>
                <w:left w:val="none" w:sz="0" w:space="0" w:color="auto"/>
                <w:bottom w:val="none" w:sz="0" w:space="0" w:color="auto"/>
                <w:right w:val="none" w:sz="0" w:space="0" w:color="auto"/>
              </w:divBdr>
            </w:div>
          </w:divsChild>
        </w:div>
        <w:div w:id="640814942">
          <w:marLeft w:val="0"/>
          <w:marRight w:val="0"/>
          <w:marTop w:val="0"/>
          <w:marBottom w:val="0"/>
          <w:divBdr>
            <w:top w:val="none" w:sz="0" w:space="0" w:color="auto"/>
            <w:left w:val="none" w:sz="0" w:space="0" w:color="auto"/>
            <w:bottom w:val="none" w:sz="0" w:space="0" w:color="auto"/>
            <w:right w:val="none" w:sz="0" w:space="0" w:color="auto"/>
          </w:divBdr>
          <w:divsChild>
            <w:div w:id="27804114">
              <w:marLeft w:val="0"/>
              <w:marRight w:val="0"/>
              <w:marTop w:val="0"/>
              <w:marBottom w:val="0"/>
              <w:divBdr>
                <w:top w:val="none" w:sz="0" w:space="0" w:color="auto"/>
                <w:left w:val="none" w:sz="0" w:space="0" w:color="auto"/>
                <w:bottom w:val="none" w:sz="0" w:space="0" w:color="auto"/>
                <w:right w:val="none" w:sz="0" w:space="0" w:color="auto"/>
              </w:divBdr>
            </w:div>
          </w:divsChild>
        </w:div>
        <w:div w:id="642077020">
          <w:marLeft w:val="0"/>
          <w:marRight w:val="0"/>
          <w:marTop w:val="0"/>
          <w:marBottom w:val="0"/>
          <w:divBdr>
            <w:top w:val="none" w:sz="0" w:space="0" w:color="auto"/>
            <w:left w:val="none" w:sz="0" w:space="0" w:color="auto"/>
            <w:bottom w:val="none" w:sz="0" w:space="0" w:color="auto"/>
            <w:right w:val="none" w:sz="0" w:space="0" w:color="auto"/>
          </w:divBdr>
          <w:divsChild>
            <w:div w:id="822506922">
              <w:marLeft w:val="0"/>
              <w:marRight w:val="0"/>
              <w:marTop w:val="0"/>
              <w:marBottom w:val="0"/>
              <w:divBdr>
                <w:top w:val="none" w:sz="0" w:space="0" w:color="auto"/>
                <w:left w:val="none" w:sz="0" w:space="0" w:color="auto"/>
                <w:bottom w:val="none" w:sz="0" w:space="0" w:color="auto"/>
                <w:right w:val="none" w:sz="0" w:space="0" w:color="auto"/>
              </w:divBdr>
            </w:div>
          </w:divsChild>
        </w:div>
        <w:div w:id="643202165">
          <w:marLeft w:val="0"/>
          <w:marRight w:val="0"/>
          <w:marTop w:val="0"/>
          <w:marBottom w:val="0"/>
          <w:divBdr>
            <w:top w:val="none" w:sz="0" w:space="0" w:color="auto"/>
            <w:left w:val="none" w:sz="0" w:space="0" w:color="auto"/>
            <w:bottom w:val="none" w:sz="0" w:space="0" w:color="auto"/>
            <w:right w:val="none" w:sz="0" w:space="0" w:color="auto"/>
          </w:divBdr>
          <w:divsChild>
            <w:div w:id="1313019026">
              <w:marLeft w:val="0"/>
              <w:marRight w:val="0"/>
              <w:marTop w:val="0"/>
              <w:marBottom w:val="0"/>
              <w:divBdr>
                <w:top w:val="none" w:sz="0" w:space="0" w:color="auto"/>
                <w:left w:val="none" w:sz="0" w:space="0" w:color="auto"/>
                <w:bottom w:val="none" w:sz="0" w:space="0" w:color="auto"/>
                <w:right w:val="none" w:sz="0" w:space="0" w:color="auto"/>
              </w:divBdr>
            </w:div>
          </w:divsChild>
        </w:div>
        <w:div w:id="654846167">
          <w:marLeft w:val="0"/>
          <w:marRight w:val="0"/>
          <w:marTop w:val="0"/>
          <w:marBottom w:val="0"/>
          <w:divBdr>
            <w:top w:val="none" w:sz="0" w:space="0" w:color="auto"/>
            <w:left w:val="none" w:sz="0" w:space="0" w:color="auto"/>
            <w:bottom w:val="none" w:sz="0" w:space="0" w:color="auto"/>
            <w:right w:val="none" w:sz="0" w:space="0" w:color="auto"/>
          </w:divBdr>
          <w:divsChild>
            <w:div w:id="1690720660">
              <w:marLeft w:val="0"/>
              <w:marRight w:val="0"/>
              <w:marTop w:val="0"/>
              <w:marBottom w:val="0"/>
              <w:divBdr>
                <w:top w:val="none" w:sz="0" w:space="0" w:color="auto"/>
                <w:left w:val="none" w:sz="0" w:space="0" w:color="auto"/>
                <w:bottom w:val="none" w:sz="0" w:space="0" w:color="auto"/>
                <w:right w:val="none" w:sz="0" w:space="0" w:color="auto"/>
              </w:divBdr>
            </w:div>
          </w:divsChild>
        </w:div>
        <w:div w:id="655374372">
          <w:marLeft w:val="0"/>
          <w:marRight w:val="0"/>
          <w:marTop w:val="0"/>
          <w:marBottom w:val="0"/>
          <w:divBdr>
            <w:top w:val="none" w:sz="0" w:space="0" w:color="auto"/>
            <w:left w:val="none" w:sz="0" w:space="0" w:color="auto"/>
            <w:bottom w:val="none" w:sz="0" w:space="0" w:color="auto"/>
            <w:right w:val="none" w:sz="0" w:space="0" w:color="auto"/>
          </w:divBdr>
          <w:divsChild>
            <w:div w:id="1076440839">
              <w:marLeft w:val="0"/>
              <w:marRight w:val="0"/>
              <w:marTop w:val="0"/>
              <w:marBottom w:val="0"/>
              <w:divBdr>
                <w:top w:val="none" w:sz="0" w:space="0" w:color="auto"/>
                <w:left w:val="none" w:sz="0" w:space="0" w:color="auto"/>
                <w:bottom w:val="none" w:sz="0" w:space="0" w:color="auto"/>
                <w:right w:val="none" w:sz="0" w:space="0" w:color="auto"/>
              </w:divBdr>
            </w:div>
          </w:divsChild>
        </w:div>
        <w:div w:id="681661525">
          <w:marLeft w:val="0"/>
          <w:marRight w:val="0"/>
          <w:marTop w:val="0"/>
          <w:marBottom w:val="0"/>
          <w:divBdr>
            <w:top w:val="none" w:sz="0" w:space="0" w:color="auto"/>
            <w:left w:val="none" w:sz="0" w:space="0" w:color="auto"/>
            <w:bottom w:val="none" w:sz="0" w:space="0" w:color="auto"/>
            <w:right w:val="none" w:sz="0" w:space="0" w:color="auto"/>
          </w:divBdr>
          <w:divsChild>
            <w:div w:id="370737647">
              <w:marLeft w:val="0"/>
              <w:marRight w:val="0"/>
              <w:marTop w:val="0"/>
              <w:marBottom w:val="0"/>
              <w:divBdr>
                <w:top w:val="none" w:sz="0" w:space="0" w:color="auto"/>
                <w:left w:val="none" w:sz="0" w:space="0" w:color="auto"/>
                <w:bottom w:val="none" w:sz="0" w:space="0" w:color="auto"/>
                <w:right w:val="none" w:sz="0" w:space="0" w:color="auto"/>
              </w:divBdr>
            </w:div>
          </w:divsChild>
        </w:div>
        <w:div w:id="712463008">
          <w:marLeft w:val="0"/>
          <w:marRight w:val="0"/>
          <w:marTop w:val="0"/>
          <w:marBottom w:val="0"/>
          <w:divBdr>
            <w:top w:val="none" w:sz="0" w:space="0" w:color="auto"/>
            <w:left w:val="none" w:sz="0" w:space="0" w:color="auto"/>
            <w:bottom w:val="none" w:sz="0" w:space="0" w:color="auto"/>
            <w:right w:val="none" w:sz="0" w:space="0" w:color="auto"/>
          </w:divBdr>
          <w:divsChild>
            <w:div w:id="1297417264">
              <w:marLeft w:val="0"/>
              <w:marRight w:val="0"/>
              <w:marTop w:val="0"/>
              <w:marBottom w:val="0"/>
              <w:divBdr>
                <w:top w:val="none" w:sz="0" w:space="0" w:color="auto"/>
                <w:left w:val="none" w:sz="0" w:space="0" w:color="auto"/>
                <w:bottom w:val="none" w:sz="0" w:space="0" w:color="auto"/>
                <w:right w:val="none" w:sz="0" w:space="0" w:color="auto"/>
              </w:divBdr>
            </w:div>
          </w:divsChild>
        </w:div>
        <w:div w:id="719012491">
          <w:marLeft w:val="0"/>
          <w:marRight w:val="0"/>
          <w:marTop w:val="0"/>
          <w:marBottom w:val="0"/>
          <w:divBdr>
            <w:top w:val="none" w:sz="0" w:space="0" w:color="auto"/>
            <w:left w:val="none" w:sz="0" w:space="0" w:color="auto"/>
            <w:bottom w:val="none" w:sz="0" w:space="0" w:color="auto"/>
            <w:right w:val="none" w:sz="0" w:space="0" w:color="auto"/>
          </w:divBdr>
          <w:divsChild>
            <w:div w:id="1421946891">
              <w:marLeft w:val="0"/>
              <w:marRight w:val="0"/>
              <w:marTop w:val="0"/>
              <w:marBottom w:val="0"/>
              <w:divBdr>
                <w:top w:val="none" w:sz="0" w:space="0" w:color="auto"/>
                <w:left w:val="none" w:sz="0" w:space="0" w:color="auto"/>
                <w:bottom w:val="none" w:sz="0" w:space="0" w:color="auto"/>
                <w:right w:val="none" w:sz="0" w:space="0" w:color="auto"/>
              </w:divBdr>
            </w:div>
          </w:divsChild>
        </w:div>
        <w:div w:id="730613732">
          <w:marLeft w:val="0"/>
          <w:marRight w:val="0"/>
          <w:marTop w:val="0"/>
          <w:marBottom w:val="0"/>
          <w:divBdr>
            <w:top w:val="none" w:sz="0" w:space="0" w:color="auto"/>
            <w:left w:val="none" w:sz="0" w:space="0" w:color="auto"/>
            <w:bottom w:val="none" w:sz="0" w:space="0" w:color="auto"/>
            <w:right w:val="none" w:sz="0" w:space="0" w:color="auto"/>
          </w:divBdr>
          <w:divsChild>
            <w:div w:id="1318459568">
              <w:marLeft w:val="0"/>
              <w:marRight w:val="0"/>
              <w:marTop w:val="0"/>
              <w:marBottom w:val="0"/>
              <w:divBdr>
                <w:top w:val="none" w:sz="0" w:space="0" w:color="auto"/>
                <w:left w:val="none" w:sz="0" w:space="0" w:color="auto"/>
                <w:bottom w:val="none" w:sz="0" w:space="0" w:color="auto"/>
                <w:right w:val="none" w:sz="0" w:space="0" w:color="auto"/>
              </w:divBdr>
            </w:div>
          </w:divsChild>
        </w:div>
        <w:div w:id="736167823">
          <w:marLeft w:val="0"/>
          <w:marRight w:val="0"/>
          <w:marTop w:val="0"/>
          <w:marBottom w:val="0"/>
          <w:divBdr>
            <w:top w:val="none" w:sz="0" w:space="0" w:color="auto"/>
            <w:left w:val="none" w:sz="0" w:space="0" w:color="auto"/>
            <w:bottom w:val="none" w:sz="0" w:space="0" w:color="auto"/>
            <w:right w:val="none" w:sz="0" w:space="0" w:color="auto"/>
          </w:divBdr>
          <w:divsChild>
            <w:div w:id="1105030376">
              <w:marLeft w:val="0"/>
              <w:marRight w:val="0"/>
              <w:marTop w:val="0"/>
              <w:marBottom w:val="0"/>
              <w:divBdr>
                <w:top w:val="none" w:sz="0" w:space="0" w:color="auto"/>
                <w:left w:val="none" w:sz="0" w:space="0" w:color="auto"/>
                <w:bottom w:val="none" w:sz="0" w:space="0" w:color="auto"/>
                <w:right w:val="none" w:sz="0" w:space="0" w:color="auto"/>
              </w:divBdr>
            </w:div>
          </w:divsChild>
        </w:div>
        <w:div w:id="753279161">
          <w:marLeft w:val="0"/>
          <w:marRight w:val="0"/>
          <w:marTop w:val="0"/>
          <w:marBottom w:val="0"/>
          <w:divBdr>
            <w:top w:val="none" w:sz="0" w:space="0" w:color="auto"/>
            <w:left w:val="none" w:sz="0" w:space="0" w:color="auto"/>
            <w:bottom w:val="none" w:sz="0" w:space="0" w:color="auto"/>
            <w:right w:val="none" w:sz="0" w:space="0" w:color="auto"/>
          </w:divBdr>
          <w:divsChild>
            <w:div w:id="283654119">
              <w:marLeft w:val="0"/>
              <w:marRight w:val="0"/>
              <w:marTop w:val="0"/>
              <w:marBottom w:val="0"/>
              <w:divBdr>
                <w:top w:val="none" w:sz="0" w:space="0" w:color="auto"/>
                <w:left w:val="none" w:sz="0" w:space="0" w:color="auto"/>
                <w:bottom w:val="none" w:sz="0" w:space="0" w:color="auto"/>
                <w:right w:val="none" w:sz="0" w:space="0" w:color="auto"/>
              </w:divBdr>
            </w:div>
          </w:divsChild>
        </w:div>
        <w:div w:id="781270504">
          <w:marLeft w:val="0"/>
          <w:marRight w:val="0"/>
          <w:marTop w:val="0"/>
          <w:marBottom w:val="0"/>
          <w:divBdr>
            <w:top w:val="none" w:sz="0" w:space="0" w:color="auto"/>
            <w:left w:val="none" w:sz="0" w:space="0" w:color="auto"/>
            <w:bottom w:val="none" w:sz="0" w:space="0" w:color="auto"/>
            <w:right w:val="none" w:sz="0" w:space="0" w:color="auto"/>
          </w:divBdr>
          <w:divsChild>
            <w:div w:id="1764450752">
              <w:marLeft w:val="0"/>
              <w:marRight w:val="0"/>
              <w:marTop w:val="0"/>
              <w:marBottom w:val="0"/>
              <w:divBdr>
                <w:top w:val="none" w:sz="0" w:space="0" w:color="auto"/>
                <w:left w:val="none" w:sz="0" w:space="0" w:color="auto"/>
                <w:bottom w:val="none" w:sz="0" w:space="0" w:color="auto"/>
                <w:right w:val="none" w:sz="0" w:space="0" w:color="auto"/>
              </w:divBdr>
            </w:div>
          </w:divsChild>
        </w:div>
        <w:div w:id="811944828">
          <w:marLeft w:val="0"/>
          <w:marRight w:val="0"/>
          <w:marTop w:val="0"/>
          <w:marBottom w:val="0"/>
          <w:divBdr>
            <w:top w:val="none" w:sz="0" w:space="0" w:color="auto"/>
            <w:left w:val="none" w:sz="0" w:space="0" w:color="auto"/>
            <w:bottom w:val="none" w:sz="0" w:space="0" w:color="auto"/>
            <w:right w:val="none" w:sz="0" w:space="0" w:color="auto"/>
          </w:divBdr>
          <w:divsChild>
            <w:div w:id="55134421">
              <w:marLeft w:val="0"/>
              <w:marRight w:val="0"/>
              <w:marTop w:val="0"/>
              <w:marBottom w:val="0"/>
              <w:divBdr>
                <w:top w:val="none" w:sz="0" w:space="0" w:color="auto"/>
                <w:left w:val="none" w:sz="0" w:space="0" w:color="auto"/>
                <w:bottom w:val="none" w:sz="0" w:space="0" w:color="auto"/>
                <w:right w:val="none" w:sz="0" w:space="0" w:color="auto"/>
              </w:divBdr>
            </w:div>
          </w:divsChild>
        </w:div>
        <w:div w:id="827206975">
          <w:marLeft w:val="0"/>
          <w:marRight w:val="0"/>
          <w:marTop w:val="0"/>
          <w:marBottom w:val="0"/>
          <w:divBdr>
            <w:top w:val="none" w:sz="0" w:space="0" w:color="auto"/>
            <w:left w:val="none" w:sz="0" w:space="0" w:color="auto"/>
            <w:bottom w:val="none" w:sz="0" w:space="0" w:color="auto"/>
            <w:right w:val="none" w:sz="0" w:space="0" w:color="auto"/>
          </w:divBdr>
          <w:divsChild>
            <w:div w:id="2124037145">
              <w:marLeft w:val="0"/>
              <w:marRight w:val="0"/>
              <w:marTop w:val="0"/>
              <w:marBottom w:val="0"/>
              <w:divBdr>
                <w:top w:val="none" w:sz="0" w:space="0" w:color="auto"/>
                <w:left w:val="none" w:sz="0" w:space="0" w:color="auto"/>
                <w:bottom w:val="none" w:sz="0" w:space="0" w:color="auto"/>
                <w:right w:val="none" w:sz="0" w:space="0" w:color="auto"/>
              </w:divBdr>
            </w:div>
          </w:divsChild>
        </w:div>
        <w:div w:id="836454908">
          <w:marLeft w:val="0"/>
          <w:marRight w:val="0"/>
          <w:marTop w:val="0"/>
          <w:marBottom w:val="0"/>
          <w:divBdr>
            <w:top w:val="none" w:sz="0" w:space="0" w:color="auto"/>
            <w:left w:val="none" w:sz="0" w:space="0" w:color="auto"/>
            <w:bottom w:val="none" w:sz="0" w:space="0" w:color="auto"/>
            <w:right w:val="none" w:sz="0" w:space="0" w:color="auto"/>
          </w:divBdr>
          <w:divsChild>
            <w:div w:id="1562517307">
              <w:marLeft w:val="0"/>
              <w:marRight w:val="0"/>
              <w:marTop w:val="0"/>
              <w:marBottom w:val="0"/>
              <w:divBdr>
                <w:top w:val="none" w:sz="0" w:space="0" w:color="auto"/>
                <w:left w:val="none" w:sz="0" w:space="0" w:color="auto"/>
                <w:bottom w:val="none" w:sz="0" w:space="0" w:color="auto"/>
                <w:right w:val="none" w:sz="0" w:space="0" w:color="auto"/>
              </w:divBdr>
            </w:div>
          </w:divsChild>
        </w:div>
        <w:div w:id="869150920">
          <w:marLeft w:val="0"/>
          <w:marRight w:val="0"/>
          <w:marTop w:val="0"/>
          <w:marBottom w:val="0"/>
          <w:divBdr>
            <w:top w:val="none" w:sz="0" w:space="0" w:color="auto"/>
            <w:left w:val="none" w:sz="0" w:space="0" w:color="auto"/>
            <w:bottom w:val="none" w:sz="0" w:space="0" w:color="auto"/>
            <w:right w:val="none" w:sz="0" w:space="0" w:color="auto"/>
          </w:divBdr>
          <w:divsChild>
            <w:div w:id="2139301708">
              <w:marLeft w:val="0"/>
              <w:marRight w:val="0"/>
              <w:marTop w:val="0"/>
              <w:marBottom w:val="0"/>
              <w:divBdr>
                <w:top w:val="none" w:sz="0" w:space="0" w:color="auto"/>
                <w:left w:val="none" w:sz="0" w:space="0" w:color="auto"/>
                <w:bottom w:val="none" w:sz="0" w:space="0" w:color="auto"/>
                <w:right w:val="none" w:sz="0" w:space="0" w:color="auto"/>
              </w:divBdr>
            </w:div>
          </w:divsChild>
        </w:div>
        <w:div w:id="910775207">
          <w:marLeft w:val="0"/>
          <w:marRight w:val="0"/>
          <w:marTop w:val="0"/>
          <w:marBottom w:val="0"/>
          <w:divBdr>
            <w:top w:val="none" w:sz="0" w:space="0" w:color="auto"/>
            <w:left w:val="none" w:sz="0" w:space="0" w:color="auto"/>
            <w:bottom w:val="none" w:sz="0" w:space="0" w:color="auto"/>
            <w:right w:val="none" w:sz="0" w:space="0" w:color="auto"/>
          </w:divBdr>
          <w:divsChild>
            <w:div w:id="1307973535">
              <w:marLeft w:val="0"/>
              <w:marRight w:val="0"/>
              <w:marTop w:val="0"/>
              <w:marBottom w:val="0"/>
              <w:divBdr>
                <w:top w:val="none" w:sz="0" w:space="0" w:color="auto"/>
                <w:left w:val="none" w:sz="0" w:space="0" w:color="auto"/>
                <w:bottom w:val="none" w:sz="0" w:space="0" w:color="auto"/>
                <w:right w:val="none" w:sz="0" w:space="0" w:color="auto"/>
              </w:divBdr>
            </w:div>
          </w:divsChild>
        </w:div>
        <w:div w:id="912544448">
          <w:marLeft w:val="0"/>
          <w:marRight w:val="0"/>
          <w:marTop w:val="0"/>
          <w:marBottom w:val="0"/>
          <w:divBdr>
            <w:top w:val="none" w:sz="0" w:space="0" w:color="auto"/>
            <w:left w:val="none" w:sz="0" w:space="0" w:color="auto"/>
            <w:bottom w:val="none" w:sz="0" w:space="0" w:color="auto"/>
            <w:right w:val="none" w:sz="0" w:space="0" w:color="auto"/>
          </w:divBdr>
          <w:divsChild>
            <w:div w:id="1495950978">
              <w:marLeft w:val="0"/>
              <w:marRight w:val="0"/>
              <w:marTop w:val="0"/>
              <w:marBottom w:val="0"/>
              <w:divBdr>
                <w:top w:val="none" w:sz="0" w:space="0" w:color="auto"/>
                <w:left w:val="none" w:sz="0" w:space="0" w:color="auto"/>
                <w:bottom w:val="none" w:sz="0" w:space="0" w:color="auto"/>
                <w:right w:val="none" w:sz="0" w:space="0" w:color="auto"/>
              </w:divBdr>
            </w:div>
          </w:divsChild>
        </w:div>
        <w:div w:id="920412334">
          <w:marLeft w:val="0"/>
          <w:marRight w:val="0"/>
          <w:marTop w:val="0"/>
          <w:marBottom w:val="0"/>
          <w:divBdr>
            <w:top w:val="none" w:sz="0" w:space="0" w:color="auto"/>
            <w:left w:val="none" w:sz="0" w:space="0" w:color="auto"/>
            <w:bottom w:val="none" w:sz="0" w:space="0" w:color="auto"/>
            <w:right w:val="none" w:sz="0" w:space="0" w:color="auto"/>
          </w:divBdr>
          <w:divsChild>
            <w:div w:id="1102335953">
              <w:marLeft w:val="0"/>
              <w:marRight w:val="0"/>
              <w:marTop w:val="0"/>
              <w:marBottom w:val="0"/>
              <w:divBdr>
                <w:top w:val="none" w:sz="0" w:space="0" w:color="auto"/>
                <w:left w:val="none" w:sz="0" w:space="0" w:color="auto"/>
                <w:bottom w:val="none" w:sz="0" w:space="0" w:color="auto"/>
                <w:right w:val="none" w:sz="0" w:space="0" w:color="auto"/>
              </w:divBdr>
            </w:div>
          </w:divsChild>
        </w:div>
        <w:div w:id="939529544">
          <w:marLeft w:val="0"/>
          <w:marRight w:val="0"/>
          <w:marTop w:val="0"/>
          <w:marBottom w:val="0"/>
          <w:divBdr>
            <w:top w:val="none" w:sz="0" w:space="0" w:color="auto"/>
            <w:left w:val="none" w:sz="0" w:space="0" w:color="auto"/>
            <w:bottom w:val="none" w:sz="0" w:space="0" w:color="auto"/>
            <w:right w:val="none" w:sz="0" w:space="0" w:color="auto"/>
          </w:divBdr>
          <w:divsChild>
            <w:div w:id="1950040647">
              <w:marLeft w:val="0"/>
              <w:marRight w:val="0"/>
              <w:marTop w:val="0"/>
              <w:marBottom w:val="0"/>
              <w:divBdr>
                <w:top w:val="none" w:sz="0" w:space="0" w:color="auto"/>
                <w:left w:val="none" w:sz="0" w:space="0" w:color="auto"/>
                <w:bottom w:val="none" w:sz="0" w:space="0" w:color="auto"/>
                <w:right w:val="none" w:sz="0" w:space="0" w:color="auto"/>
              </w:divBdr>
            </w:div>
          </w:divsChild>
        </w:div>
        <w:div w:id="961568741">
          <w:marLeft w:val="0"/>
          <w:marRight w:val="0"/>
          <w:marTop w:val="0"/>
          <w:marBottom w:val="0"/>
          <w:divBdr>
            <w:top w:val="none" w:sz="0" w:space="0" w:color="auto"/>
            <w:left w:val="none" w:sz="0" w:space="0" w:color="auto"/>
            <w:bottom w:val="none" w:sz="0" w:space="0" w:color="auto"/>
            <w:right w:val="none" w:sz="0" w:space="0" w:color="auto"/>
          </w:divBdr>
          <w:divsChild>
            <w:div w:id="1127771742">
              <w:marLeft w:val="0"/>
              <w:marRight w:val="0"/>
              <w:marTop w:val="0"/>
              <w:marBottom w:val="0"/>
              <w:divBdr>
                <w:top w:val="none" w:sz="0" w:space="0" w:color="auto"/>
                <w:left w:val="none" w:sz="0" w:space="0" w:color="auto"/>
                <w:bottom w:val="none" w:sz="0" w:space="0" w:color="auto"/>
                <w:right w:val="none" w:sz="0" w:space="0" w:color="auto"/>
              </w:divBdr>
            </w:div>
          </w:divsChild>
        </w:div>
        <w:div w:id="982195161">
          <w:marLeft w:val="0"/>
          <w:marRight w:val="0"/>
          <w:marTop w:val="0"/>
          <w:marBottom w:val="0"/>
          <w:divBdr>
            <w:top w:val="none" w:sz="0" w:space="0" w:color="auto"/>
            <w:left w:val="none" w:sz="0" w:space="0" w:color="auto"/>
            <w:bottom w:val="none" w:sz="0" w:space="0" w:color="auto"/>
            <w:right w:val="none" w:sz="0" w:space="0" w:color="auto"/>
          </w:divBdr>
          <w:divsChild>
            <w:div w:id="908928424">
              <w:marLeft w:val="0"/>
              <w:marRight w:val="0"/>
              <w:marTop w:val="0"/>
              <w:marBottom w:val="0"/>
              <w:divBdr>
                <w:top w:val="none" w:sz="0" w:space="0" w:color="auto"/>
                <w:left w:val="none" w:sz="0" w:space="0" w:color="auto"/>
                <w:bottom w:val="none" w:sz="0" w:space="0" w:color="auto"/>
                <w:right w:val="none" w:sz="0" w:space="0" w:color="auto"/>
              </w:divBdr>
            </w:div>
          </w:divsChild>
        </w:div>
        <w:div w:id="982345044">
          <w:marLeft w:val="0"/>
          <w:marRight w:val="0"/>
          <w:marTop w:val="0"/>
          <w:marBottom w:val="0"/>
          <w:divBdr>
            <w:top w:val="none" w:sz="0" w:space="0" w:color="auto"/>
            <w:left w:val="none" w:sz="0" w:space="0" w:color="auto"/>
            <w:bottom w:val="none" w:sz="0" w:space="0" w:color="auto"/>
            <w:right w:val="none" w:sz="0" w:space="0" w:color="auto"/>
          </w:divBdr>
          <w:divsChild>
            <w:div w:id="1945066324">
              <w:marLeft w:val="0"/>
              <w:marRight w:val="0"/>
              <w:marTop w:val="0"/>
              <w:marBottom w:val="0"/>
              <w:divBdr>
                <w:top w:val="none" w:sz="0" w:space="0" w:color="auto"/>
                <w:left w:val="none" w:sz="0" w:space="0" w:color="auto"/>
                <w:bottom w:val="none" w:sz="0" w:space="0" w:color="auto"/>
                <w:right w:val="none" w:sz="0" w:space="0" w:color="auto"/>
              </w:divBdr>
            </w:div>
          </w:divsChild>
        </w:div>
        <w:div w:id="983895891">
          <w:marLeft w:val="0"/>
          <w:marRight w:val="0"/>
          <w:marTop w:val="0"/>
          <w:marBottom w:val="0"/>
          <w:divBdr>
            <w:top w:val="none" w:sz="0" w:space="0" w:color="auto"/>
            <w:left w:val="none" w:sz="0" w:space="0" w:color="auto"/>
            <w:bottom w:val="none" w:sz="0" w:space="0" w:color="auto"/>
            <w:right w:val="none" w:sz="0" w:space="0" w:color="auto"/>
          </w:divBdr>
          <w:divsChild>
            <w:div w:id="1040594842">
              <w:marLeft w:val="0"/>
              <w:marRight w:val="0"/>
              <w:marTop w:val="0"/>
              <w:marBottom w:val="0"/>
              <w:divBdr>
                <w:top w:val="none" w:sz="0" w:space="0" w:color="auto"/>
                <w:left w:val="none" w:sz="0" w:space="0" w:color="auto"/>
                <w:bottom w:val="none" w:sz="0" w:space="0" w:color="auto"/>
                <w:right w:val="none" w:sz="0" w:space="0" w:color="auto"/>
              </w:divBdr>
            </w:div>
          </w:divsChild>
        </w:div>
        <w:div w:id="984120551">
          <w:marLeft w:val="0"/>
          <w:marRight w:val="0"/>
          <w:marTop w:val="0"/>
          <w:marBottom w:val="0"/>
          <w:divBdr>
            <w:top w:val="none" w:sz="0" w:space="0" w:color="auto"/>
            <w:left w:val="none" w:sz="0" w:space="0" w:color="auto"/>
            <w:bottom w:val="none" w:sz="0" w:space="0" w:color="auto"/>
            <w:right w:val="none" w:sz="0" w:space="0" w:color="auto"/>
          </w:divBdr>
          <w:divsChild>
            <w:div w:id="194077948">
              <w:marLeft w:val="0"/>
              <w:marRight w:val="0"/>
              <w:marTop w:val="0"/>
              <w:marBottom w:val="0"/>
              <w:divBdr>
                <w:top w:val="none" w:sz="0" w:space="0" w:color="auto"/>
                <w:left w:val="none" w:sz="0" w:space="0" w:color="auto"/>
                <w:bottom w:val="none" w:sz="0" w:space="0" w:color="auto"/>
                <w:right w:val="none" w:sz="0" w:space="0" w:color="auto"/>
              </w:divBdr>
            </w:div>
          </w:divsChild>
        </w:div>
        <w:div w:id="1004360031">
          <w:marLeft w:val="0"/>
          <w:marRight w:val="0"/>
          <w:marTop w:val="0"/>
          <w:marBottom w:val="0"/>
          <w:divBdr>
            <w:top w:val="none" w:sz="0" w:space="0" w:color="auto"/>
            <w:left w:val="none" w:sz="0" w:space="0" w:color="auto"/>
            <w:bottom w:val="none" w:sz="0" w:space="0" w:color="auto"/>
            <w:right w:val="none" w:sz="0" w:space="0" w:color="auto"/>
          </w:divBdr>
          <w:divsChild>
            <w:div w:id="1733701106">
              <w:marLeft w:val="0"/>
              <w:marRight w:val="0"/>
              <w:marTop w:val="0"/>
              <w:marBottom w:val="0"/>
              <w:divBdr>
                <w:top w:val="none" w:sz="0" w:space="0" w:color="auto"/>
                <w:left w:val="none" w:sz="0" w:space="0" w:color="auto"/>
                <w:bottom w:val="none" w:sz="0" w:space="0" w:color="auto"/>
                <w:right w:val="none" w:sz="0" w:space="0" w:color="auto"/>
              </w:divBdr>
            </w:div>
          </w:divsChild>
        </w:div>
        <w:div w:id="1018890901">
          <w:marLeft w:val="0"/>
          <w:marRight w:val="0"/>
          <w:marTop w:val="0"/>
          <w:marBottom w:val="0"/>
          <w:divBdr>
            <w:top w:val="none" w:sz="0" w:space="0" w:color="auto"/>
            <w:left w:val="none" w:sz="0" w:space="0" w:color="auto"/>
            <w:bottom w:val="none" w:sz="0" w:space="0" w:color="auto"/>
            <w:right w:val="none" w:sz="0" w:space="0" w:color="auto"/>
          </w:divBdr>
          <w:divsChild>
            <w:div w:id="818813862">
              <w:marLeft w:val="0"/>
              <w:marRight w:val="0"/>
              <w:marTop w:val="0"/>
              <w:marBottom w:val="0"/>
              <w:divBdr>
                <w:top w:val="none" w:sz="0" w:space="0" w:color="auto"/>
                <w:left w:val="none" w:sz="0" w:space="0" w:color="auto"/>
                <w:bottom w:val="none" w:sz="0" w:space="0" w:color="auto"/>
                <w:right w:val="none" w:sz="0" w:space="0" w:color="auto"/>
              </w:divBdr>
            </w:div>
          </w:divsChild>
        </w:div>
        <w:div w:id="1053962204">
          <w:marLeft w:val="0"/>
          <w:marRight w:val="0"/>
          <w:marTop w:val="0"/>
          <w:marBottom w:val="0"/>
          <w:divBdr>
            <w:top w:val="none" w:sz="0" w:space="0" w:color="auto"/>
            <w:left w:val="none" w:sz="0" w:space="0" w:color="auto"/>
            <w:bottom w:val="none" w:sz="0" w:space="0" w:color="auto"/>
            <w:right w:val="none" w:sz="0" w:space="0" w:color="auto"/>
          </w:divBdr>
          <w:divsChild>
            <w:div w:id="450827370">
              <w:marLeft w:val="0"/>
              <w:marRight w:val="0"/>
              <w:marTop w:val="0"/>
              <w:marBottom w:val="0"/>
              <w:divBdr>
                <w:top w:val="none" w:sz="0" w:space="0" w:color="auto"/>
                <w:left w:val="none" w:sz="0" w:space="0" w:color="auto"/>
                <w:bottom w:val="none" w:sz="0" w:space="0" w:color="auto"/>
                <w:right w:val="none" w:sz="0" w:space="0" w:color="auto"/>
              </w:divBdr>
            </w:div>
          </w:divsChild>
        </w:div>
        <w:div w:id="1081102495">
          <w:marLeft w:val="0"/>
          <w:marRight w:val="0"/>
          <w:marTop w:val="0"/>
          <w:marBottom w:val="0"/>
          <w:divBdr>
            <w:top w:val="none" w:sz="0" w:space="0" w:color="auto"/>
            <w:left w:val="none" w:sz="0" w:space="0" w:color="auto"/>
            <w:bottom w:val="none" w:sz="0" w:space="0" w:color="auto"/>
            <w:right w:val="none" w:sz="0" w:space="0" w:color="auto"/>
          </w:divBdr>
          <w:divsChild>
            <w:div w:id="2051411797">
              <w:marLeft w:val="0"/>
              <w:marRight w:val="0"/>
              <w:marTop w:val="0"/>
              <w:marBottom w:val="0"/>
              <w:divBdr>
                <w:top w:val="none" w:sz="0" w:space="0" w:color="auto"/>
                <w:left w:val="none" w:sz="0" w:space="0" w:color="auto"/>
                <w:bottom w:val="none" w:sz="0" w:space="0" w:color="auto"/>
                <w:right w:val="none" w:sz="0" w:space="0" w:color="auto"/>
              </w:divBdr>
            </w:div>
          </w:divsChild>
        </w:div>
        <w:div w:id="1084301760">
          <w:marLeft w:val="0"/>
          <w:marRight w:val="0"/>
          <w:marTop w:val="0"/>
          <w:marBottom w:val="0"/>
          <w:divBdr>
            <w:top w:val="none" w:sz="0" w:space="0" w:color="auto"/>
            <w:left w:val="none" w:sz="0" w:space="0" w:color="auto"/>
            <w:bottom w:val="none" w:sz="0" w:space="0" w:color="auto"/>
            <w:right w:val="none" w:sz="0" w:space="0" w:color="auto"/>
          </w:divBdr>
          <w:divsChild>
            <w:div w:id="1345551907">
              <w:marLeft w:val="0"/>
              <w:marRight w:val="0"/>
              <w:marTop w:val="0"/>
              <w:marBottom w:val="0"/>
              <w:divBdr>
                <w:top w:val="none" w:sz="0" w:space="0" w:color="auto"/>
                <w:left w:val="none" w:sz="0" w:space="0" w:color="auto"/>
                <w:bottom w:val="none" w:sz="0" w:space="0" w:color="auto"/>
                <w:right w:val="none" w:sz="0" w:space="0" w:color="auto"/>
              </w:divBdr>
            </w:div>
          </w:divsChild>
        </w:div>
        <w:div w:id="1084572208">
          <w:marLeft w:val="0"/>
          <w:marRight w:val="0"/>
          <w:marTop w:val="0"/>
          <w:marBottom w:val="0"/>
          <w:divBdr>
            <w:top w:val="none" w:sz="0" w:space="0" w:color="auto"/>
            <w:left w:val="none" w:sz="0" w:space="0" w:color="auto"/>
            <w:bottom w:val="none" w:sz="0" w:space="0" w:color="auto"/>
            <w:right w:val="none" w:sz="0" w:space="0" w:color="auto"/>
          </w:divBdr>
          <w:divsChild>
            <w:div w:id="239561110">
              <w:marLeft w:val="0"/>
              <w:marRight w:val="0"/>
              <w:marTop w:val="0"/>
              <w:marBottom w:val="0"/>
              <w:divBdr>
                <w:top w:val="none" w:sz="0" w:space="0" w:color="auto"/>
                <w:left w:val="none" w:sz="0" w:space="0" w:color="auto"/>
                <w:bottom w:val="none" w:sz="0" w:space="0" w:color="auto"/>
                <w:right w:val="none" w:sz="0" w:space="0" w:color="auto"/>
              </w:divBdr>
            </w:div>
          </w:divsChild>
        </w:div>
        <w:div w:id="1091003796">
          <w:marLeft w:val="0"/>
          <w:marRight w:val="0"/>
          <w:marTop w:val="0"/>
          <w:marBottom w:val="0"/>
          <w:divBdr>
            <w:top w:val="none" w:sz="0" w:space="0" w:color="auto"/>
            <w:left w:val="none" w:sz="0" w:space="0" w:color="auto"/>
            <w:bottom w:val="none" w:sz="0" w:space="0" w:color="auto"/>
            <w:right w:val="none" w:sz="0" w:space="0" w:color="auto"/>
          </w:divBdr>
          <w:divsChild>
            <w:div w:id="2041927518">
              <w:marLeft w:val="0"/>
              <w:marRight w:val="0"/>
              <w:marTop w:val="0"/>
              <w:marBottom w:val="0"/>
              <w:divBdr>
                <w:top w:val="none" w:sz="0" w:space="0" w:color="auto"/>
                <w:left w:val="none" w:sz="0" w:space="0" w:color="auto"/>
                <w:bottom w:val="none" w:sz="0" w:space="0" w:color="auto"/>
                <w:right w:val="none" w:sz="0" w:space="0" w:color="auto"/>
              </w:divBdr>
            </w:div>
          </w:divsChild>
        </w:div>
        <w:div w:id="1095173186">
          <w:marLeft w:val="0"/>
          <w:marRight w:val="0"/>
          <w:marTop w:val="0"/>
          <w:marBottom w:val="0"/>
          <w:divBdr>
            <w:top w:val="none" w:sz="0" w:space="0" w:color="auto"/>
            <w:left w:val="none" w:sz="0" w:space="0" w:color="auto"/>
            <w:bottom w:val="none" w:sz="0" w:space="0" w:color="auto"/>
            <w:right w:val="none" w:sz="0" w:space="0" w:color="auto"/>
          </w:divBdr>
          <w:divsChild>
            <w:div w:id="174926452">
              <w:marLeft w:val="0"/>
              <w:marRight w:val="0"/>
              <w:marTop w:val="0"/>
              <w:marBottom w:val="0"/>
              <w:divBdr>
                <w:top w:val="none" w:sz="0" w:space="0" w:color="auto"/>
                <w:left w:val="none" w:sz="0" w:space="0" w:color="auto"/>
                <w:bottom w:val="none" w:sz="0" w:space="0" w:color="auto"/>
                <w:right w:val="none" w:sz="0" w:space="0" w:color="auto"/>
              </w:divBdr>
            </w:div>
          </w:divsChild>
        </w:div>
        <w:div w:id="1141338469">
          <w:marLeft w:val="0"/>
          <w:marRight w:val="0"/>
          <w:marTop w:val="0"/>
          <w:marBottom w:val="0"/>
          <w:divBdr>
            <w:top w:val="none" w:sz="0" w:space="0" w:color="auto"/>
            <w:left w:val="none" w:sz="0" w:space="0" w:color="auto"/>
            <w:bottom w:val="none" w:sz="0" w:space="0" w:color="auto"/>
            <w:right w:val="none" w:sz="0" w:space="0" w:color="auto"/>
          </w:divBdr>
          <w:divsChild>
            <w:div w:id="1521771849">
              <w:marLeft w:val="0"/>
              <w:marRight w:val="0"/>
              <w:marTop w:val="0"/>
              <w:marBottom w:val="0"/>
              <w:divBdr>
                <w:top w:val="none" w:sz="0" w:space="0" w:color="auto"/>
                <w:left w:val="none" w:sz="0" w:space="0" w:color="auto"/>
                <w:bottom w:val="none" w:sz="0" w:space="0" w:color="auto"/>
                <w:right w:val="none" w:sz="0" w:space="0" w:color="auto"/>
              </w:divBdr>
            </w:div>
          </w:divsChild>
        </w:div>
        <w:div w:id="1154105789">
          <w:marLeft w:val="0"/>
          <w:marRight w:val="0"/>
          <w:marTop w:val="0"/>
          <w:marBottom w:val="0"/>
          <w:divBdr>
            <w:top w:val="none" w:sz="0" w:space="0" w:color="auto"/>
            <w:left w:val="none" w:sz="0" w:space="0" w:color="auto"/>
            <w:bottom w:val="none" w:sz="0" w:space="0" w:color="auto"/>
            <w:right w:val="none" w:sz="0" w:space="0" w:color="auto"/>
          </w:divBdr>
          <w:divsChild>
            <w:div w:id="1366325191">
              <w:marLeft w:val="0"/>
              <w:marRight w:val="0"/>
              <w:marTop w:val="0"/>
              <w:marBottom w:val="0"/>
              <w:divBdr>
                <w:top w:val="none" w:sz="0" w:space="0" w:color="auto"/>
                <w:left w:val="none" w:sz="0" w:space="0" w:color="auto"/>
                <w:bottom w:val="none" w:sz="0" w:space="0" w:color="auto"/>
                <w:right w:val="none" w:sz="0" w:space="0" w:color="auto"/>
              </w:divBdr>
            </w:div>
          </w:divsChild>
        </w:div>
        <w:div w:id="1160347292">
          <w:marLeft w:val="0"/>
          <w:marRight w:val="0"/>
          <w:marTop w:val="0"/>
          <w:marBottom w:val="0"/>
          <w:divBdr>
            <w:top w:val="none" w:sz="0" w:space="0" w:color="auto"/>
            <w:left w:val="none" w:sz="0" w:space="0" w:color="auto"/>
            <w:bottom w:val="none" w:sz="0" w:space="0" w:color="auto"/>
            <w:right w:val="none" w:sz="0" w:space="0" w:color="auto"/>
          </w:divBdr>
          <w:divsChild>
            <w:div w:id="422265599">
              <w:marLeft w:val="0"/>
              <w:marRight w:val="0"/>
              <w:marTop w:val="0"/>
              <w:marBottom w:val="0"/>
              <w:divBdr>
                <w:top w:val="none" w:sz="0" w:space="0" w:color="auto"/>
                <w:left w:val="none" w:sz="0" w:space="0" w:color="auto"/>
                <w:bottom w:val="none" w:sz="0" w:space="0" w:color="auto"/>
                <w:right w:val="none" w:sz="0" w:space="0" w:color="auto"/>
              </w:divBdr>
            </w:div>
          </w:divsChild>
        </w:div>
        <w:div w:id="1168866317">
          <w:marLeft w:val="0"/>
          <w:marRight w:val="0"/>
          <w:marTop w:val="0"/>
          <w:marBottom w:val="0"/>
          <w:divBdr>
            <w:top w:val="none" w:sz="0" w:space="0" w:color="auto"/>
            <w:left w:val="none" w:sz="0" w:space="0" w:color="auto"/>
            <w:bottom w:val="none" w:sz="0" w:space="0" w:color="auto"/>
            <w:right w:val="none" w:sz="0" w:space="0" w:color="auto"/>
          </w:divBdr>
          <w:divsChild>
            <w:div w:id="1218279728">
              <w:marLeft w:val="0"/>
              <w:marRight w:val="0"/>
              <w:marTop w:val="0"/>
              <w:marBottom w:val="0"/>
              <w:divBdr>
                <w:top w:val="none" w:sz="0" w:space="0" w:color="auto"/>
                <w:left w:val="none" w:sz="0" w:space="0" w:color="auto"/>
                <w:bottom w:val="none" w:sz="0" w:space="0" w:color="auto"/>
                <w:right w:val="none" w:sz="0" w:space="0" w:color="auto"/>
              </w:divBdr>
            </w:div>
          </w:divsChild>
        </w:div>
        <w:div w:id="1173909123">
          <w:marLeft w:val="0"/>
          <w:marRight w:val="0"/>
          <w:marTop w:val="0"/>
          <w:marBottom w:val="0"/>
          <w:divBdr>
            <w:top w:val="none" w:sz="0" w:space="0" w:color="auto"/>
            <w:left w:val="none" w:sz="0" w:space="0" w:color="auto"/>
            <w:bottom w:val="none" w:sz="0" w:space="0" w:color="auto"/>
            <w:right w:val="none" w:sz="0" w:space="0" w:color="auto"/>
          </w:divBdr>
          <w:divsChild>
            <w:div w:id="61567356">
              <w:marLeft w:val="0"/>
              <w:marRight w:val="0"/>
              <w:marTop w:val="0"/>
              <w:marBottom w:val="0"/>
              <w:divBdr>
                <w:top w:val="none" w:sz="0" w:space="0" w:color="auto"/>
                <w:left w:val="none" w:sz="0" w:space="0" w:color="auto"/>
                <w:bottom w:val="none" w:sz="0" w:space="0" w:color="auto"/>
                <w:right w:val="none" w:sz="0" w:space="0" w:color="auto"/>
              </w:divBdr>
            </w:div>
          </w:divsChild>
        </w:div>
        <w:div w:id="1186600397">
          <w:marLeft w:val="0"/>
          <w:marRight w:val="0"/>
          <w:marTop w:val="0"/>
          <w:marBottom w:val="0"/>
          <w:divBdr>
            <w:top w:val="none" w:sz="0" w:space="0" w:color="auto"/>
            <w:left w:val="none" w:sz="0" w:space="0" w:color="auto"/>
            <w:bottom w:val="none" w:sz="0" w:space="0" w:color="auto"/>
            <w:right w:val="none" w:sz="0" w:space="0" w:color="auto"/>
          </w:divBdr>
          <w:divsChild>
            <w:div w:id="41366930">
              <w:marLeft w:val="0"/>
              <w:marRight w:val="0"/>
              <w:marTop w:val="0"/>
              <w:marBottom w:val="0"/>
              <w:divBdr>
                <w:top w:val="none" w:sz="0" w:space="0" w:color="auto"/>
                <w:left w:val="none" w:sz="0" w:space="0" w:color="auto"/>
                <w:bottom w:val="none" w:sz="0" w:space="0" w:color="auto"/>
                <w:right w:val="none" w:sz="0" w:space="0" w:color="auto"/>
              </w:divBdr>
            </w:div>
          </w:divsChild>
        </w:div>
        <w:div w:id="1199926564">
          <w:marLeft w:val="0"/>
          <w:marRight w:val="0"/>
          <w:marTop w:val="0"/>
          <w:marBottom w:val="0"/>
          <w:divBdr>
            <w:top w:val="none" w:sz="0" w:space="0" w:color="auto"/>
            <w:left w:val="none" w:sz="0" w:space="0" w:color="auto"/>
            <w:bottom w:val="none" w:sz="0" w:space="0" w:color="auto"/>
            <w:right w:val="none" w:sz="0" w:space="0" w:color="auto"/>
          </w:divBdr>
          <w:divsChild>
            <w:div w:id="1214729356">
              <w:marLeft w:val="0"/>
              <w:marRight w:val="0"/>
              <w:marTop w:val="0"/>
              <w:marBottom w:val="0"/>
              <w:divBdr>
                <w:top w:val="none" w:sz="0" w:space="0" w:color="auto"/>
                <w:left w:val="none" w:sz="0" w:space="0" w:color="auto"/>
                <w:bottom w:val="none" w:sz="0" w:space="0" w:color="auto"/>
                <w:right w:val="none" w:sz="0" w:space="0" w:color="auto"/>
              </w:divBdr>
            </w:div>
          </w:divsChild>
        </w:div>
        <w:div w:id="1215509552">
          <w:marLeft w:val="0"/>
          <w:marRight w:val="0"/>
          <w:marTop w:val="0"/>
          <w:marBottom w:val="0"/>
          <w:divBdr>
            <w:top w:val="none" w:sz="0" w:space="0" w:color="auto"/>
            <w:left w:val="none" w:sz="0" w:space="0" w:color="auto"/>
            <w:bottom w:val="none" w:sz="0" w:space="0" w:color="auto"/>
            <w:right w:val="none" w:sz="0" w:space="0" w:color="auto"/>
          </w:divBdr>
          <w:divsChild>
            <w:div w:id="32849236">
              <w:marLeft w:val="0"/>
              <w:marRight w:val="0"/>
              <w:marTop w:val="0"/>
              <w:marBottom w:val="0"/>
              <w:divBdr>
                <w:top w:val="none" w:sz="0" w:space="0" w:color="auto"/>
                <w:left w:val="none" w:sz="0" w:space="0" w:color="auto"/>
                <w:bottom w:val="none" w:sz="0" w:space="0" w:color="auto"/>
                <w:right w:val="none" w:sz="0" w:space="0" w:color="auto"/>
              </w:divBdr>
            </w:div>
          </w:divsChild>
        </w:div>
        <w:div w:id="1235969618">
          <w:marLeft w:val="0"/>
          <w:marRight w:val="0"/>
          <w:marTop w:val="0"/>
          <w:marBottom w:val="0"/>
          <w:divBdr>
            <w:top w:val="none" w:sz="0" w:space="0" w:color="auto"/>
            <w:left w:val="none" w:sz="0" w:space="0" w:color="auto"/>
            <w:bottom w:val="none" w:sz="0" w:space="0" w:color="auto"/>
            <w:right w:val="none" w:sz="0" w:space="0" w:color="auto"/>
          </w:divBdr>
          <w:divsChild>
            <w:div w:id="712656990">
              <w:marLeft w:val="0"/>
              <w:marRight w:val="0"/>
              <w:marTop w:val="0"/>
              <w:marBottom w:val="0"/>
              <w:divBdr>
                <w:top w:val="none" w:sz="0" w:space="0" w:color="auto"/>
                <w:left w:val="none" w:sz="0" w:space="0" w:color="auto"/>
                <w:bottom w:val="none" w:sz="0" w:space="0" w:color="auto"/>
                <w:right w:val="none" w:sz="0" w:space="0" w:color="auto"/>
              </w:divBdr>
            </w:div>
          </w:divsChild>
        </w:div>
        <w:div w:id="1236864886">
          <w:marLeft w:val="0"/>
          <w:marRight w:val="0"/>
          <w:marTop w:val="0"/>
          <w:marBottom w:val="0"/>
          <w:divBdr>
            <w:top w:val="none" w:sz="0" w:space="0" w:color="auto"/>
            <w:left w:val="none" w:sz="0" w:space="0" w:color="auto"/>
            <w:bottom w:val="none" w:sz="0" w:space="0" w:color="auto"/>
            <w:right w:val="none" w:sz="0" w:space="0" w:color="auto"/>
          </w:divBdr>
          <w:divsChild>
            <w:div w:id="1281256004">
              <w:marLeft w:val="0"/>
              <w:marRight w:val="0"/>
              <w:marTop w:val="0"/>
              <w:marBottom w:val="0"/>
              <w:divBdr>
                <w:top w:val="none" w:sz="0" w:space="0" w:color="auto"/>
                <w:left w:val="none" w:sz="0" w:space="0" w:color="auto"/>
                <w:bottom w:val="none" w:sz="0" w:space="0" w:color="auto"/>
                <w:right w:val="none" w:sz="0" w:space="0" w:color="auto"/>
              </w:divBdr>
            </w:div>
          </w:divsChild>
        </w:div>
        <w:div w:id="1253660514">
          <w:marLeft w:val="0"/>
          <w:marRight w:val="0"/>
          <w:marTop w:val="0"/>
          <w:marBottom w:val="0"/>
          <w:divBdr>
            <w:top w:val="none" w:sz="0" w:space="0" w:color="auto"/>
            <w:left w:val="none" w:sz="0" w:space="0" w:color="auto"/>
            <w:bottom w:val="none" w:sz="0" w:space="0" w:color="auto"/>
            <w:right w:val="none" w:sz="0" w:space="0" w:color="auto"/>
          </w:divBdr>
          <w:divsChild>
            <w:div w:id="1531652174">
              <w:marLeft w:val="0"/>
              <w:marRight w:val="0"/>
              <w:marTop w:val="0"/>
              <w:marBottom w:val="0"/>
              <w:divBdr>
                <w:top w:val="none" w:sz="0" w:space="0" w:color="auto"/>
                <w:left w:val="none" w:sz="0" w:space="0" w:color="auto"/>
                <w:bottom w:val="none" w:sz="0" w:space="0" w:color="auto"/>
                <w:right w:val="none" w:sz="0" w:space="0" w:color="auto"/>
              </w:divBdr>
            </w:div>
          </w:divsChild>
        </w:div>
        <w:div w:id="1271741831">
          <w:marLeft w:val="0"/>
          <w:marRight w:val="0"/>
          <w:marTop w:val="0"/>
          <w:marBottom w:val="0"/>
          <w:divBdr>
            <w:top w:val="none" w:sz="0" w:space="0" w:color="auto"/>
            <w:left w:val="none" w:sz="0" w:space="0" w:color="auto"/>
            <w:bottom w:val="none" w:sz="0" w:space="0" w:color="auto"/>
            <w:right w:val="none" w:sz="0" w:space="0" w:color="auto"/>
          </w:divBdr>
          <w:divsChild>
            <w:div w:id="1399983397">
              <w:marLeft w:val="0"/>
              <w:marRight w:val="0"/>
              <w:marTop w:val="0"/>
              <w:marBottom w:val="0"/>
              <w:divBdr>
                <w:top w:val="none" w:sz="0" w:space="0" w:color="auto"/>
                <w:left w:val="none" w:sz="0" w:space="0" w:color="auto"/>
                <w:bottom w:val="none" w:sz="0" w:space="0" w:color="auto"/>
                <w:right w:val="none" w:sz="0" w:space="0" w:color="auto"/>
              </w:divBdr>
            </w:div>
          </w:divsChild>
        </w:div>
        <w:div w:id="1288702050">
          <w:marLeft w:val="0"/>
          <w:marRight w:val="0"/>
          <w:marTop w:val="0"/>
          <w:marBottom w:val="0"/>
          <w:divBdr>
            <w:top w:val="none" w:sz="0" w:space="0" w:color="auto"/>
            <w:left w:val="none" w:sz="0" w:space="0" w:color="auto"/>
            <w:bottom w:val="none" w:sz="0" w:space="0" w:color="auto"/>
            <w:right w:val="none" w:sz="0" w:space="0" w:color="auto"/>
          </w:divBdr>
          <w:divsChild>
            <w:div w:id="1110973450">
              <w:marLeft w:val="0"/>
              <w:marRight w:val="0"/>
              <w:marTop w:val="0"/>
              <w:marBottom w:val="0"/>
              <w:divBdr>
                <w:top w:val="none" w:sz="0" w:space="0" w:color="auto"/>
                <w:left w:val="none" w:sz="0" w:space="0" w:color="auto"/>
                <w:bottom w:val="none" w:sz="0" w:space="0" w:color="auto"/>
                <w:right w:val="none" w:sz="0" w:space="0" w:color="auto"/>
              </w:divBdr>
            </w:div>
          </w:divsChild>
        </w:div>
        <w:div w:id="1291203071">
          <w:marLeft w:val="0"/>
          <w:marRight w:val="0"/>
          <w:marTop w:val="0"/>
          <w:marBottom w:val="0"/>
          <w:divBdr>
            <w:top w:val="none" w:sz="0" w:space="0" w:color="auto"/>
            <w:left w:val="none" w:sz="0" w:space="0" w:color="auto"/>
            <w:bottom w:val="none" w:sz="0" w:space="0" w:color="auto"/>
            <w:right w:val="none" w:sz="0" w:space="0" w:color="auto"/>
          </w:divBdr>
          <w:divsChild>
            <w:div w:id="824515728">
              <w:marLeft w:val="0"/>
              <w:marRight w:val="0"/>
              <w:marTop w:val="0"/>
              <w:marBottom w:val="0"/>
              <w:divBdr>
                <w:top w:val="none" w:sz="0" w:space="0" w:color="auto"/>
                <w:left w:val="none" w:sz="0" w:space="0" w:color="auto"/>
                <w:bottom w:val="none" w:sz="0" w:space="0" w:color="auto"/>
                <w:right w:val="none" w:sz="0" w:space="0" w:color="auto"/>
              </w:divBdr>
            </w:div>
          </w:divsChild>
        </w:div>
        <w:div w:id="1293251475">
          <w:marLeft w:val="0"/>
          <w:marRight w:val="0"/>
          <w:marTop w:val="0"/>
          <w:marBottom w:val="0"/>
          <w:divBdr>
            <w:top w:val="none" w:sz="0" w:space="0" w:color="auto"/>
            <w:left w:val="none" w:sz="0" w:space="0" w:color="auto"/>
            <w:bottom w:val="none" w:sz="0" w:space="0" w:color="auto"/>
            <w:right w:val="none" w:sz="0" w:space="0" w:color="auto"/>
          </w:divBdr>
          <w:divsChild>
            <w:div w:id="846864298">
              <w:marLeft w:val="0"/>
              <w:marRight w:val="0"/>
              <w:marTop w:val="0"/>
              <w:marBottom w:val="0"/>
              <w:divBdr>
                <w:top w:val="none" w:sz="0" w:space="0" w:color="auto"/>
                <w:left w:val="none" w:sz="0" w:space="0" w:color="auto"/>
                <w:bottom w:val="none" w:sz="0" w:space="0" w:color="auto"/>
                <w:right w:val="none" w:sz="0" w:space="0" w:color="auto"/>
              </w:divBdr>
            </w:div>
          </w:divsChild>
        </w:div>
        <w:div w:id="1296639868">
          <w:marLeft w:val="0"/>
          <w:marRight w:val="0"/>
          <w:marTop w:val="0"/>
          <w:marBottom w:val="0"/>
          <w:divBdr>
            <w:top w:val="none" w:sz="0" w:space="0" w:color="auto"/>
            <w:left w:val="none" w:sz="0" w:space="0" w:color="auto"/>
            <w:bottom w:val="none" w:sz="0" w:space="0" w:color="auto"/>
            <w:right w:val="none" w:sz="0" w:space="0" w:color="auto"/>
          </w:divBdr>
          <w:divsChild>
            <w:div w:id="1422144547">
              <w:marLeft w:val="0"/>
              <w:marRight w:val="0"/>
              <w:marTop w:val="0"/>
              <w:marBottom w:val="0"/>
              <w:divBdr>
                <w:top w:val="none" w:sz="0" w:space="0" w:color="auto"/>
                <w:left w:val="none" w:sz="0" w:space="0" w:color="auto"/>
                <w:bottom w:val="none" w:sz="0" w:space="0" w:color="auto"/>
                <w:right w:val="none" w:sz="0" w:space="0" w:color="auto"/>
              </w:divBdr>
            </w:div>
            <w:div w:id="1859662303">
              <w:marLeft w:val="0"/>
              <w:marRight w:val="0"/>
              <w:marTop w:val="0"/>
              <w:marBottom w:val="0"/>
              <w:divBdr>
                <w:top w:val="none" w:sz="0" w:space="0" w:color="auto"/>
                <w:left w:val="none" w:sz="0" w:space="0" w:color="auto"/>
                <w:bottom w:val="none" w:sz="0" w:space="0" w:color="auto"/>
                <w:right w:val="none" w:sz="0" w:space="0" w:color="auto"/>
              </w:divBdr>
            </w:div>
          </w:divsChild>
        </w:div>
        <w:div w:id="1318457360">
          <w:marLeft w:val="0"/>
          <w:marRight w:val="0"/>
          <w:marTop w:val="0"/>
          <w:marBottom w:val="0"/>
          <w:divBdr>
            <w:top w:val="none" w:sz="0" w:space="0" w:color="auto"/>
            <w:left w:val="none" w:sz="0" w:space="0" w:color="auto"/>
            <w:bottom w:val="none" w:sz="0" w:space="0" w:color="auto"/>
            <w:right w:val="none" w:sz="0" w:space="0" w:color="auto"/>
          </w:divBdr>
          <w:divsChild>
            <w:div w:id="235870245">
              <w:marLeft w:val="0"/>
              <w:marRight w:val="0"/>
              <w:marTop w:val="0"/>
              <w:marBottom w:val="0"/>
              <w:divBdr>
                <w:top w:val="none" w:sz="0" w:space="0" w:color="auto"/>
                <w:left w:val="none" w:sz="0" w:space="0" w:color="auto"/>
                <w:bottom w:val="none" w:sz="0" w:space="0" w:color="auto"/>
                <w:right w:val="none" w:sz="0" w:space="0" w:color="auto"/>
              </w:divBdr>
            </w:div>
          </w:divsChild>
        </w:div>
        <w:div w:id="1340500607">
          <w:marLeft w:val="0"/>
          <w:marRight w:val="0"/>
          <w:marTop w:val="0"/>
          <w:marBottom w:val="0"/>
          <w:divBdr>
            <w:top w:val="none" w:sz="0" w:space="0" w:color="auto"/>
            <w:left w:val="none" w:sz="0" w:space="0" w:color="auto"/>
            <w:bottom w:val="none" w:sz="0" w:space="0" w:color="auto"/>
            <w:right w:val="none" w:sz="0" w:space="0" w:color="auto"/>
          </w:divBdr>
          <w:divsChild>
            <w:div w:id="1200780004">
              <w:marLeft w:val="0"/>
              <w:marRight w:val="0"/>
              <w:marTop w:val="0"/>
              <w:marBottom w:val="0"/>
              <w:divBdr>
                <w:top w:val="none" w:sz="0" w:space="0" w:color="auto"/>
                <w:left w:val="none" w:sz="0" w:space="0" w:color="auto"/>
                <w:bottom w:val="none" w:sz="0" w:space="0" w:color="auto"/>
                <w:right w:val="none" w:sz="0" w:space="0" w:color="auto"/>
              </w:divBdr>
            </w:div>
          </w:divsChild>
        </w:div>
        <w:div w:id="1419331966">
          <w:marLeft w:val="0"/>
          <w:marRight w:val="0"/>
          <w:marTop w:val="0"/>
          <w:marBottom w:val="0"/>
          <w:divBdr>
            <w:top w:val="none" w:sz="0" w:space="0" w:color="auto"/>
            <w:left w:val="none" w:sz="0" w:space="0" w:color="auto"/>
            <w:bottom w:val="none" w:sz="0" w:space="0" w:color="auto"/>
            <w:right w:val="none" w:sz="0" w:space="0" w:color="auto"/>
          </w:divBdr>
          <w:divsChild>
            <w:div w:id="2049910549">
              <w:marLeft w:val="0"/>
              <w:marRight w:val="0"/>
              <w:marTop w:val="0"/>
              <w:marBottom w:val="0"/>
              <w:divBdr>
                <w:top w:val="none" w:sz="0" w:space="0" w:color="auto"/>
                <w:left w:val="none" w:sz="0" w:space="0" w:color="auto"/>
                <w:bottom w:val="none" w:sz="0" w:space="0" w:color="auto"/>
                <w:right w:val="none" w:sz="0" w:space="0" w:color="auto"/>
              </w:divBdr>
            </w:div>
          </w:divsChild>
        </w:div>
        <w:div w:id="1440759757">
          <w:marLeft w:val="0"/>
          <w:marRight w:val="0"/>
          <w:marTop w:val="0"/>
          <w:marBottom w:val="0"/>
          <w:divBdr>
            <w:top w:val="none" w:sz="0" w:space="0" w:color="auto"/>
            <w:left w:val="none" w:sz="0" w:space="0" w:color="auto"/>
            <w:bottom w:val="none" w:sz="0" w:space="0" w:color="auto"/>
            <w:right w:val="none" w:sz="0" w:space="0" w:color="auto"/>
          </w:divBdr>
          <w:divsChild>
            <w:div w:id="1639071924">
              <w:marLeft w:val="0"/>
              <w:marRight w:val="0"/>
              <w:marTop w:val="0"/>
              <w:marBottom w:val="0"/>
              <w:divBdr>
                <w:top w:val="none" w:sz="0" w:space="0" w:color="auto"/>
                <w:left w:val="none" w:sz="0" w:space="0" w:color="auto"/>
                <w:bottom w:val="none" w:sz="0" w:space="0" w:color="auto"/>
                <w:right w:val="none" w:sz="0" w:space="0" w:color="auto"/>
              </w:divBdr>
            </w:div>
          </w:divsChild>
        </w:div>
        <w:div w:id="1452430674">
          <w:marLeft w:val="0"/>
          <w:marRight w:val="0"/>
          <w:marTop w:val="0"/>
          <w:marBottom w:val="0"/>
          <w:divBdr>
            <w:top w:val="none" w:sz="0" w:space="0" w:color="auto"/>
            <w:left w:val="none" w:sz="0" w:space="0" w:color="auto"/>
            <w:bottom w:val="none" w:sz="0" w:space="0" w:color="auto"/>
            <w:right w:val="none" w:sz="0" w:space="0" w:color="auto"/>
          </w:divBdr>
          <w:divsChild>
            <w:div w:id="371200070">
              <w:marLeft w:val="0"/>
              <w:marRight w:val="0"/>
              <w:marTop w:val="0"/>
              <w:marBottom w:val="0"/>
              <w:divBdr>
                <w:top w:val="none" w:sz="0" w:space="0" w:color="auto"/>
                <w:left w:val="none" w:sz="0" w:space="0" w:color="auto"/>
                <w:bottom w:val="none" w:sz="0" w:space="0" w:color="auto"/>
                <w:right w:val="none" w:sz="0" w:space="0" w:color="auto"/>
              </w:divBdr>
            </w:div>
          </w:divsChild>
        </w:div>
        <w:div w:id="1466506714">
          <w:marLeft w:val="0"/>
          <w:marRight w:val="0"/>
          <w:marTop w:val="0"/>
          <w:marBottom w:val="0"/>
          <w:divBdr>
            <w:top w:val="none" w:sz="0" w:space="0" w:color="auto"/>
            <w:left w:val="none" w:sz="0" w:space="0" w:color="auto"/>
            <w:bottom w:val="none" w:sz="0" w:space="0" w:color="auto"/>
            <w:right w:val="none" w:sz="0" w:space="0" w:color="auto"/>
          </w:divBdr>
          <w:divsChild>
            <w:div w:id="1034231075">
              <w:marLeft w:val="0"/>
              <w:marRight w:val="0"/>
              <w:marTop w:val="0"/>
              <w:marBottom w:val="0"/>
              <w:divBdr>
                <w:top w:val="none" w:sz="0" w:space="0" w:color="auto"/>
                <w:left w:val="none" w:sz="0" w:space="0" w:color="auto"/>
                <w:bottom w:val="none" w:sz="0" w:space="0" w:color="auto"/>
                <w:right w:val="none" w:sz="0" w:space="0" w:color="auto"/>
              </w:divBdr>
            </w:div>
          </w:divsChild>
        </w:div>
        <w:div w:id="1489320181">
          <w:marLeft w:val="0"/>
          <w:marRight w:val="0"/>
          <w:marTop w:val="0"/>
          <w:marBottom w:val="0"/>
          <w:divBdr>
            <w:top w:val="none" w:sz="0" w:space="0" w:color="auto"/>
            <w:left w:val="none" w:sz="0" w:space="0" w:color="auto"/>
            <w:bottom w:val="none" w:sz="0" w:space="0" w:color="auto"/>
            <w:right w:val="none" w:sz="0" w:space="0" w:color="auto"/>
          </w:divBdr>
          <w:divsChild>
            <w:div w:id="1057633833">
              <w:marLeft w:val="0"/>
              <w:marRight w:val="0"/>
              <w:marTop w:val="0"/>
              <w:marBottom w:val="0"/>
              <w:divBdr>
                <w:top w:val="none" w:sz="0" w:space="0" w:color="auto"/>
                <w:left w:val="none" w:sz="0" w:space="0" w:color="auto"/>
                <w:bottom w:val="none" w:sz="0" w:space="0" w:color="auto"/>
                <w:right w:val="none" w:sz="0" w:space="0" w:color="auto"/>
              </w:divBdr>
            </w:div>
          </w:divsChild>
        </w:div>
        <w:div w:id="1510753441">
          <w:marLeft w:val="0"/>
          <w:marRight w:val="0"/>
          <w:marTop w:val="0"/>
          <w:marBottom w:val="0"/>
          <w:divBdr>
            <w:top w:val="none" w:sz="0" w:space="0" w:color="auto"/>
            <w:left w:val="none" w:sz="0" w:space="0" w:color="auto"/>
            <w:bottom w:val="none" w:sz="0" w:space="0" w:color="auto"/>
            <w:right w:val="none" w:sz="0" w:space="0" w:color="auto"/>
          </w:divBdr>
          <w:divsChild>
            <w:div w:id="196361239">
              <w:marLeft w:val="0"/>
              <w:marRight w:val="0"/>
              <w:marTop w:val="0"/>
              <w:marBottom w:val="0"/>
              <w:divBdr>
                <w:top w:val="none" w:sz="0" w:space="0" w:color="auto"/>
                <w:left w:val="none" w:sz="0" w:space="0" w:color="auto"/>
                <w:bottom w:val="none" w:sz="0" w:space="0" w:color="auto"/>
                <w:right w:val="none" w:sz="0" w:space="0" w:color="auto"/>
              </w:divBdr>
            </w:div>
          </w:divsChild>
        </w:div>
        <w:div w:id="1524320095">
          <w:marLeft w:val="0"/>
          <w:marRight w:val="0"/>
          <w:marTop w:val="0"/>
          <w:marBottom w:val="0"/>
          <w:divBdr>
            <w:top w:val="none" w:sz="0" w:space="0" w:color="auto"/>
            <w:left w:val="none" w:sz="0" w:space="0" w:color="auto"/>
            <w:bottom w:val="none" w:sz="0" w:space="0" w:color="auto"/>
            <w:right w:val="none" w:sz="0" w:space="0" w:color="auto"/>
          </w:divBdr>
          <w:divsChild>
            <w:div w:id="1881552175">
              <w:marLeft w:val="0"/>
              <w:marRight w:val="0"/>
              <w:marTop w:val="0"/>
              <w:marBottom w:val="0"/>
              <w:divBdr>
                <w:top w:val="none" w:sz="0" w:space="0" w:color="auto"/>
                <w:left w:val="none" w:sz="0" w:space="0" w:color="auto"/>
                <w:bottom w:val="none" w:sz="0" w:space="0" w:color="auto"/>
                <w:right w:val="none" w:sz="0" w:space="0" w:color="auto"/>
              </w:divBdr>
            </w:div>
          </w:divsChild>
        </w:div>
        <w:div w:id="1528445042">
          <w:marLeft w:val="0"/>
          <w:marRight w:val="0"/>
          <w:marTop w:val="0"/>
          <w:marBottom w:val="0"/>
          <w:divBdr>
            <w:top w:val="none" w:sz="0" w:space="0" w:color="auto"/>
            <w:left w:val="none" w:sz="0" w:space="0" w:color="auto"/>
            <w:bottom w:val="none" w:sz="0" w:space="0" w:color="auto"/>
            <w:right w:val="none" w:sz="0" w:space="0" w:color="auto"/>
          </w:divBdr>
          <w:divsChild>
            <w:div w:id="1202742979">
              <w:marLeft w:val="0"/>
              <w:marRight w:val="0"/>
              <w:marTop w:val="0"/>
              <w:marBottom w:val="0"/>
              <w:divBdr>
                <w:top w:val="none" w:sz="0" w:space="0" w:color="auto"/>
                <w:left w:val="none" w:sz="0" w:space="0" w:color="auto"/>
                <w:bottom w:val="none" w:sz="0" w:space="0" w:color="auto"/>
                <w:right w:val="none" w:sz="0" w:space="0" w:color="auto"/>
              </w:divBdr>
            </w:div>
          </w:divsChild>
        </w:div>
        <w:div w:id="1557738838">
          <w:marLeft w:val="0"/>
          <w:marRight w:val="0"/>
          <w:marTop w:val="0"/>
          <w:marBottom w:val="0"/>
          <w:divBdr>
            <w:top w:val="none" w:sz="0" w:space="0" w:color="auto"/>
            <w:left w:val="none" w:sz="0" w:space="0" w:color="auto"/>
            <w:bottom w:val="none" w:sz="0" w:space="0" w:color="auto"/>
            <w:right w:val="none" w:sz="0" w:space="0" w:color="auto"/>
          </w:divBdr>
          <w:divsChild>
            <w:div w:id="145166816">
              <w:marLeft w:val="0"/>
              <w:marRight w:val="0"/>
              <w:marTop w:val="0"/>
              <w:marBottom w:val="0"/>
              <w:divBdr>
                <w:top w:val="none" w:sz="0" w:space="0" w:color="auto"/>
                <w:left w:val="none" w:sz="0" w:space="0" w:color="auto"/>
                <w:bottom w:val="none" w:sz="0" w:space="0" w:color="auto"/>
                <w:right w:val="none" w:sz="0" w:space="0" w:color="auto"/>
              </w:divBdr>
            </w:div>
          </w:divsChild>
        </w:div>
        <w:div w:id="1562017255">
          <w:marLeft w:val="0"/>
          <w:marRight w:val="0"/>
          <w:marTop w:val="0"/>
          <w:marBottom w:val="0"/>
          <w:divBdr>
            <w:top w:val="none" w:sz="0" w:space="0" w:color="auto"/>
            <w:left w:val="none" w:sz="0" w:space="0" w:color="auto"/>
            <w:bottom w:val="none" w:sz="0" w:space="0" w:color="auto"/>
            <w:right w:val="none" w:sz="0" w:space="0" w:color="auto"/>
          </w:divBdr>
          <w:divsChild>
            <w:div w:id="1603032850">
              <w:marLeft w:val="0"/>
              <w:marRight w:val="0"/>
              <w:marTop w:val="0"/>
              <w:marBottom w:val="0"/>
              <w:divBdr>
                <w:top w:val="none" w:sz="0" w:space="0" w:color="auto"/>
                <w:left w:val="none" w:sz="0" w:space="0" w:color="auto"/>
                <w:bottom w:val="none" w:sz="0" w:space="0" w:color="auto"/>
                <w:right w:val="none" w:sz="0" w:space="0" w:color="auto"/>
              </w:divBdr>
            </w:div>
          </w:divsChild>
        </w:div>
        <w:div w:id="1564413102">
          <w:marLeft w:val="0"/>
          <w:marRight w:val="0"/>
          <w:marTop w:val="0"/>
          <w:marBottom w:val="0"/>
          <w:divBdr>
            <w:top w:val="none" w:sz="0" w:space="0" w:color="auto"/>
            <w:left w:val="none" w:sz="0" w:space="0" w:color="auto"/>
            <w:bottom w:val="none" w:sz="0" w:space="0" w:color="auto"/>
            <w:right w:val="none" w:sz="0" w:space="0" w:color="auto"/>
          </w:divBdr>
          <w:divsChild>
            <w:div w:id="490603119">
              <w:marLeft w:val="0"/>
              <w:marRight w:val="0"/>
              <w:marTop w:val="0"/>
              <w:marBottom w:val="0"/>
              <w:divBdr>
                <w:top w:val="none" w:sz="0" w:space="0" w:color="auto"/>
                <w:left w:val="none" w:sz="0" w:space="0" w:color="auto"/>
                <w:bottom w:val="none" w:sz="0" w:space="0" w:color="auto"/>
                <w:right w:val="none" w:sz="0" w:space="0" w:color="auto"/>
              </w:divBdr>
            </w:div>
          </w:divsChild>
        </w:div>
        <w:div w:id="1576471909">
          <w:marLeft w:val="0"/>
          <w:marRight w:val="0"/>
          <w:marTop w:val="0"/>
          <w:marBottom w:val="0"/>
          <w:divBdr>
            <w:top w:val="none" w:sz="0" w:space="0" w:color="auto"/>
            <w:left w:val="none" w:sz="0" w:space="0" w:color="auto"/>
            <w:bottom w:val="none" w:sz="0" w:space="0" w:color="auto"/>
            <w:right w:val="none" w:sz="0" w:space="0" w:color="auto"/>
          </w:divBdr>
          <w:divsChild>
            <w:div w:id="1464427906">
              <w:marLeft w:val="0"/>
              <w:marRight w:val="0"/>
              <w:marTop w:val="0"/>
              <w:marBottom w:val="0"/>
              <w:divBdr>
                <w:top w:val="none" w:sz="0" w:space="0" w:color="auto"/>
                <w:left w:val="none" w:sz="0" w:space="0" w:color="auto"/>
                <w:bottom w:val="none" w:sz="0" w:space="0" w:color="auto"/>
                <w:right w:val="none" w:sz="0" w:space="0" w:color="auto"/>
              </w:divBdr>
            </w:div>
          </w:divsChild>
        </w:div>
        <w:div w:id="1596937873">
          <w:marLeft w:val="0"/>
          <w:marRight w:val="0"/>
          <w:marTop w:val="0"/>
          <w:marBottom w:val="0"/>
          <w:divBdr>
            <w:top w:val="none" w:sz="0" w:space="0" w:color="auto"/>
            <w:left w:val="none" w:sz="0" w:space="0" w:color="auto"/>
            <w:bottom w:val="none" w:sz="0" w:space="0" w:color="auto"/>
            <w:right w:val="none" w:sz="0" w:space="0" w:color="auto"/>
          </w:divBdr>
          <w:divsChild>
            <w:div w:id="183374021">
              <w:marLeft w:val="0"/>
              <w:marRight w:val="0"/>
              <w:marTop w:val="0"/>
              <w:marBottom w:val="0"/>
              <w:divBdr>
                <w:top w:val="none" w:sz="0" w:space="0" w:color="auto"/>
                <w:left w:val="none" w:sz="0" w:space="0" w:color="auto"/>
                <w:bottom w:val="none" w:sz="0" w:space="0" w:color="auto"/>
                <w:right w:val="none" w:sz="0" w:space="0" w:color="auto"/>
              </w:divBdr>
            </w:div>
          </w:divsChild>
        </w:div>
        <w:div w:id="1616597096">
          <w:marLeft w:val="0"/>
          <w:marRight w:val="0"/>
          <w:marTop w:val="0"/>
          <w:marBottom w:val="0"/>
          <w:divBdr>
            <w:top w:val="none" w:sz="0" w:space="0" w:color="auto"/>
            <w:left w:val="none" w:sz="0" w:space="0" w:color="auto"/>
            <w:bottom w:val="none" w:sz="0" w:space="0" w:color="auto"/>
            <w:right w:val="none" w:sz="0" w:space="0" w:color="auto"/>
          </w:divBdr>
          <w:divsChild>
            <w:div w:id="714232363">
              <w:marLeft w:val="0"/>
              <w:marRight w:val="0"/>
              <w:marTop w:val="0"/>
              <w:marBottom w:val="0"/>
              <w:divBdr>
                <w:top w:val="none" w:sz="0" w:space="0" w:color="auto"/>
                <w:left w:val="none" w:sz="0" w:space="0" w:color="auto"/>
                <w:bottom w:val="none" w:sz="0" w:space="0" w:color="auto"/>
                <w:right w:val="none" w:sz="0" w:space="0" w:color="auto"/>
              </w:divBdr>
            </w:div>
          </w:divsChild>
        </w:div>
        <w:div w:id="1620259229">
          <w:marLeft w:val="0"/>
          <w:marRight w:val="0"/>
          <w:marTop w:val="0"/>
          <w:marBottom w:val="0"/>
          <w:divBdr>
            <w:top w:val="none" w:sz="0" w:space="0" w:color="auto"/>
            <w:left w:val="none" w:sz="0" w:space="0" w:color="auto"/>
            <w:bottom w:val="none" w:sz="0" w:space="0" w:color="auto"/>
            <w:right w:val="none" w:sz="0" w:space="0" w:color="auto"/>
          </w:divBdr>
          <w:divsChild>
            <w:div w:id="38212068">
              <w:marLeft w:val="0"/>
              <w:marRight w:val="0"/>
              <w:marTop w:val="0"/>
              <w:marBottom w:val="0"/>
              <w:divBdr>
                <w:top w:val="none" w:sz="0" w:space="0" w:color="auto"/>
                <w:left w:val="none" w:sz="0" w:space="0" w:color="auto"/>
                <w:bottom w:val="none" w:sz="0" w:space="0" w:color="auto"/>
                <w:right w:val="none" w:sz="0" w:space="0" w:color="auto"/>
              </w:divBdr>
            </w:div>
          </w:divsChild>
        </w:div>
        <w:div w:id="1635672789">
          <w:marLeft w:val="0"/>
          <w:marRight w:val="0"/>
          <w:marTop w:val="0"/>
          <w:marBottom w:val="0"/>
          <w:divBdr>
            <w:top w:val="none" w:sz="0" w:space="0" w:color="auto"/>
            <w:left w:val="none" w:sz="0" w:space="0" w:color="auto"/>
            <w:bottom w:val="none" w:sz="0" w:space="0" w:color="auto"/>
            <w:right w:val="none" w:sz="0" w:space="0" w:color="auto"/>
          </w:divBdr>
          <w:divsChild>
            <w:div w:id="1493058707">
              <w:marLeft w:val="0"/>
              <w:marRight w:val="0"/>
              <w:marTop w:val="0"/>
              <w:marBottom w:val="0"/>
              <w:divBdr>
                <w:top w:val="none" w:sz="0" w:space="0" w:color="auto"/>
                <w:left w:val="none" w:sz="0" w:space="0" w:color="auto"/>
                <w:bottom w:val="none" w:sz="0" w:space="0" w:color="auto"/>
                <w:right w:val="none" w:sz="0" w:space="0" w:color="auto"/>
              </w:divBdr>
            </w:div>
          </w:divsChild>
        </w:div>
        <w:div w:id="1642809976">
          <w:marLeft w:val="0"/>
          <w:marRight w:val="0"/>
          <w:marTop w:val="0"/>
          <w:marBottom w:val="0"/>
          <w:divBdr>
            <w:top w:val="none" w:sz="0" w:space="0" w:color="auto"/>
            <w:left w:val="none" w:sz="0" w:space="0" w:color="auto"/>
            <w:bottom w:val="none" w:sz="0" w:space="0" w:color="auto"/>
            <w:right w:val="none" w:sz="0" w:space="0" w:color="auto"/>
          </w:divBdr>
          <w:divsChild>
            <w:div w:id="158622266">
              <w:marLeft w:val="0"/>
              <w:marRight w:val="0"/>
              <w:marTop w:val="0"/>
              <w:marBottom w:val="0"/>
              <w:divBdr>
                <w:top w:val="none" w:sz="0" w:space="0" w:color="auto"/>
                <w:left w:val="none" w:sz="0" w:space="0" w:color="auto"/>
                <w:bottom w:val="none" w:sz="0" w:space="0" w:color="auto"/>
                <w:right w:val="none" w:sz="0" w:space="0" w:color="auto"/>
              </w:divBdr>
            </w:div>
          </w:divsChild>
        </w:div>
        <w:div w:id="1650087921">
          <w:marLeft w:val="0"/>
          <w:marRight w:val="0"/>
          <w:marTop w:val="0"/>
          <w:marBottom w:val="0"/>
          <w:divBdr>
            <w:top w:val="none" w:sz="0" w:space="0" w:color="auto"/>
            <w:left w:val="none" w:sz="0" w:space="0" w:color="auto"/>
            <w:bottom w:val="none" w:sz="0" w:space="0" w:color="auto"/>
            <w:right w:val="none" w:sz="0" w:space="0" w:color="auto"/>
          </w:divBdr>
          <w:divsChild>
            <w:div w:id="1122267527">
              <w:marLeft w:val="0"/>
              <w:marRight w:val="0"/>
              <w:marTop w:val="0"/>
              <w:marBottom w:val="0"/>
              <w:divBdr>
                <w:top w:val="none" w:sz="0" w:space="0" w:color="auto"/>
                <w:left w:val="none" w:sz="0" w:space="0" w:color="auto"/>
                <w:bottom w:val="none" w:sz="0" w:space="0" w:color="auto"/>
                <w:right w:val="none" w:sz="0" w:space="0" w:color="auto"/>
              </w:divBdr>
            </w:div>
          </w:divsChild>
        </w:div>
        <w:div w:id="1669408280">
          <w:marLeft w:val="0"/>
          <w:marRight w:val="0"/>
          <w:marTop w:val="0"/>
          <w:marBottom w:val="0"/>
          <w:divBdr>
            <w:top w:val="none" w:sz="0" w:space="0" w:color="auto"/>
            <w:left w:val="none" w:sz="0" w:space="0" w:color="auto"/>
            <w:bottom w:val="none" w:sz="0" w:space="0" w:color="auto"/>
            <w:right w:val="none" w:sz="0" w:space="0" w:color="auto"/>
          </w:divBdr>
          <w:divsChild>
            <w:div w:id="855774589">
              <w:marLeft w:val="0"/>
              <w:marRight w:val="0"/>
              <w:marTop w:val="0"/>
              <w:marBottom w:val="0"/>
              <w:divBdr>
                <w:top w:val="none" w:sz="0" w:space="0" w:color="auto"/>
                <w:left w:val="none" w:sz="0" w:space="0" w:color="auto"/>
                <w:bottom w:val="none" w:sz="0" w:space="0" w:color="auto"/>
                <w:right w:val="none" w:sz="0" w:space="0" w:color="auto"/>
              </w:divBdr>
            </w:div>
          </w:divsChild>
        </w:div>
        <w:div w:id="1682004199">
          <w:marLeft w:val="0"/>
          <w:marRight w:val="0"/>
          <w:marTop w:val="0"/>
          <w:marBottom w:val="0"/>
          <w:divBdr>
            <w:top w:val="none" w:sz="0" w:space="0" w:color="auto"/>
            <w:left w:val="none" w:sz="0" w:space="0" w:color="auto"/>
            <w:bottom w:val="none" w:sz="0" w:space="0" w:color="auto"/>
            <w:right w:val="none" w:sz="0" w:space="0" w:color="auto"/>
          </w:divBdr>
          <w:divsChild>
            <w:div w:id="610089674">
              <w:marLeft w:val="0"/>
              <w:marRight w:val="0"/>
              <w:marTop w:val="0"/>
              <w:marBottom w:val="0"/>
              <w:divBdr>
                <w:top w:val="none" w:sz="0" w:space="0" w:color="auto"/>
                <w:left w:val="none" w:sz="0" w:space="0" w:color="auto"/>
                <w:bottom w:val="none" w:sz="0" w:space="0" w:color="auto"/>
                <w:right w:val="none" w:sz="0" w:space="0" w:color="auto"/>
              </w:divBdr>
            </w:div>
          </w:divsChild>
        </w:div>
        <w:div w:id="1699549849">
          <w:marLeft w:val="0"/>
          <w:marRight w:val="0"/>
          <w:marTop w:val="0"/>
          <w:marBottom w:val="0"/>
          <w:divBdr>
            <w:top w:val="none" w:sz="0" w:space="0" w:color="auto"/>
            <w:left w:val="none" w:sz="0" w:space="0" w:color="auto"/>
            <w:bottom w:val="none" w:sz="0" w:space="0" w:color="auto"/>
            <w:right w:val="none" w:sz="0" w:space="0" w:color="auto"/>
          </w:divBdr>
          <w:divsChild>
            <w:div w:id="1148669603">
              <w:marLeft w:val="0"/>
              <w:marRight w:val="0"/>
              <w:marTop w:val="0"/>
              <w:marBottom w:val="0"/>
              <w:divBdr>
                <w:top w:val="none" w:sz="0" w:space="0" w:color="auto"/>
                <w:left w:val="none" w:sz="0" w:space="0" w:color="auto"/>
                <w:bottom w:val="none" w:sz="0" w:space="0" w:color="auto"/>
                <w:right w:val="none" w:sz="0" w:space="0" w:color="auto"/>
              </w:divBdr>
            </w:div>
          </w:divsChild>
        </w:div>
        <w:div w:id="1711682144">
          <w:marLeft w:val="0"/>
          <w:marRight w:val="0"/>
          <w:marTop w:val="0"/>
          <w:marBottom w:val="0"/>
          <w:divBdr>
            <w:top w:val="none" w:sz="0" w:space="0" w:color="auto"/>
            <w:left w:val="none" w:sz="0" w:space="0" w:color="auto"/>
            <w:bottom w:val="none" w:sz="0" w:space="0" w:color="auto"/>
            <w:right w:val="none" w:sz="0" w:space="0" w:color="auto"/>
          </w:divBdr>
          <w:divsChild>
            <w:div w:id="50617316">
              <w:marLeft w:val="0"/>
              <w:marRight w:val="0"/>
              <w:marTop w:val="0"/>
              <w:marBottom w:val="0"/>
              <w:divBdr>
                <w:top w:val="none" w:sz="0" w:space="0" w:color="auto"/>
                <w:left w:val="none" w:sz="0" w:space="0" w:color="auto"/>
                <w:bottom w:val="none" w:sz="0" w:space="0" w:color="auto"/>
                <w:right w:val="none" w:sz="0" w:space="0" w:color="auto"/>
              </w:divBdr>
            </w:div>
          </w:divsChild>
        </w:div>
        <w:div w:id="1733917778">
          <w:marLeft w:val="0"/>
          <w:marRight w:val="0"/>
          <w:marTop w:val="0"/>
          <w:marBottom w:val="0"/>
          <w:divBdr>
            <w:top w:val="none" w:sz="0" w:space="0" w:color="auto"/>
            <w:left w:val="none" w:sz="0" w:space="0" w:color="auto"/>
            <w:bottom w:val="none" w:sz="0" w:space="0" w:color="auto"/>
            <w:right w:val="none" w:sz="0" w:space="0" w:color="auto"/>
          </w:divBdr>
          <w:divsChild>
            <w:div w:id="1544243685">
              <w:marLeft w:val="0"/>
              <w:marRight w:val="0"/>
              <w:marTop w:val="0"/>
              <w:marBottom w:val="0"/>
              <w:divBdr>
                <w:top w:val="none" w:sz="0" w:space="0" w:color="auto"/>
                <w:left w:val="none" w:sz="0" w:space="0" w:color="auto"/>
                <w:bottom w:val="none" w:sz="0" w:space="0" w:color="auto"/>
                <w:right w:val="none" w:sz="0" w:space="0" w:color="auto"/>
              </w:divBdr>
            </w:div>
          </w:divsChild>
        </w:div>
        <w:div w:id="1736658653">
          <w:marLeft w:val="0"/>
          <w:marRight w:val="0"/>
          <w:marTop w:val="0"/>
          <w:marBottom w:val="0"/>
          <w:divBdr>
            <w:top w:val="none" w:sz="0" w:space="0" w:color="auto"/>
            <w:left w:val="none" w:sz="0" w:space="0" w:color="auto"/>
            <w:bottom w:val="none" w:sz="0" w:space="0" w:color="auto"/>
            <w:right w:val="none" w:sz="0" w:space="0" w:color="auto"/>
          </w:divBdr>
          <w:divsChild>
            <w:div w:id="208079655">
              <w:marLeft w:val="0"/>
              <w:marRight w:val="0"/>
              <w:marTop w:val="0"/>
              <w:marBottom w:val="0"/>
              <w:divBdr>
                <w:top w:val="none" w:sz="0" w:space="0" w:color="auto"/>
                <w:left w:val="none" w:sz="0" w:space="0" w:color="auto"/>
                <w:bottom w:val="none" w:sz="0" w:space="0" w:color="auto"/>
                <w:right w:val="none" w:sz="0" w:space="0" w:color="auto"/>
              </w:divBdr>
            </w:div>
          </w:divsChild>
        </w:div>
        <w:div w:id="1739522494">
          <w:marLeft w:val="0"/>
          <w:marRight w:val="0"/>
          <w:marTop w:val="0"/>
          <w:marBottom w:val="0"/>
          <w:divBdr>
            <w:top w:val="none" w:sz="0" w:space="0" w:color="auto"/>
            <w:left w:val="none" w:sz="0" w:space="0" w:color="auto"/>
            <w:bottom w:val="none" w:sz="0" w:space="0" w:color="auto"/>
            <w:right w:val="none" w:sz="0" w:space="0" w:color="auto"/>
          </w:divBdr>
          <w:divsChild>
            <w:div w:id="1097755818">
              <w:marLeft w:val="0"/>
              <w:marRight w:val="0"/>
              <w:marTop w:val="0"/>
              <w:marBottom w:val="0"/>
              <w:divBdr>
                <w:top w:val="none" w:sz="0" w:space="0" w:color="auto"/>
                <w:left w:val="none" w:sz="0" w:space="0" w:color="auto"/>
                <w:bottom w:val="none" w:sz="0" w:space="0" w:color="auto"/>
                <w:right w:val="none" w:sz="0" w:space="0" w:color="auto"/>
              </w:divBdr>
            </w:div>
          </w:divsChild>
        </w:div>
        <w:div w:id="1747417723">
          <w:marLeft w:val="0"/>
          <w:marRight w:val="0"/>
          <w:marTop w:val="0"/>
          <w:marBottom w:val="0"/>
          <w:divBdr>
            <w:top w:val="none" w:sz="0" w:space="0" w:color="auto"/>
            <w:left w:val="none" w:sz="0" w:space="0" w:color="auto"/>
            <w:bottom w:val="none" w:sz="0" w:space="0" w:color="auto"/>
            <w:right w:val="none" w:sz="0" w:space="0" w:color="auto"/>
          </w:divBdr>
          <w:divsChild>
            <w:div w:id="1415205603">
              <w:marLeft w:val="0"/>
              <w:marRight w:val="0"/>
              <w:marTop w:val="0"/>
              <w:marBottom w:val="0"/>
              <w:divBdr>
                <w:top w:val="none" w:sz="0" w:space="0" w:color="auto"/>
                <w:left w:val="none" w:sz="0" w:space="0" w:color="auto"/>
                <w:bottom w:val="none" w:sz="0" w:space="0" w:color="auto"/>
                <w:right w:val="none" w:sz="0" w:space="0" w:color="auto"/>
              </w:divBdr>
            </w:div>
          </w:divsChild>
        </w:div>
        <w:div w:id="1752199029">
          <w:marLeft w:val="0"/>
          <w:marRight w:val="0"/>
          <w:marTop w:val="0"/>
          <w:marBottom w:val="0"/>
          <w:divBdr>
            <w:top w:val="none" w:sz="0" w:space="0" w:color="auto"/>
            <w:left w:val="none" w:sz="0" w:space="0" w:color="auto"/>
            <w:bottom w:val="none" w:sz="0" w:space="0" w:color="auto"/>
            <w:right w:val="none" w:sz="0" w:space="0" w:color="auto"/>
          </w:divBdr>
          <w:divsChild>
            <w:div w:id="1259405361">
              <w:marLeft w:val="0"/>
              <w:marRight w:val="0"/>
              <w:marTop w:val="0"/>
              <w:marBottom w:val="0"/>
              <w:divBdr>
                <w:top w:val="none" w:sz="0" w:space="0" w:color="auto"/>
                <w:left w:val="none" w:sz="0" w:space="0" w:color="auto"/>
                <w:bottom w:val="none" w:sz="0" w:space="0" w:color="auto"/>
                <w:right w:val="none" w:sz="0" w:space="0" w:color="auto"/>
              </w:divBdr>
            </w:div>
          </w:divsChild>
        </w:div>
        <w:div w:id="1756437187">
          <w:marLeft w:val="0"/>
          <w:marRight w:val="0"/>
          <w:marTop w:val="0"/>
          <w:marBottom w:val="0"/>
          <w:divBdr>
            <w:top w:val="none" w:sz="0" w:space="0" w:color="auto"/>
            <w:left w:val="none" w:sz="0" w:space="0" w:color="auto"/>
            <w:bottom w:val="none" w:sz="0" w:space="0" w:color="auto"/>
            <w:right w:val="none" w:sz="0" w:space="0" w:color="auto"/>
          </w:divBdr>
          <w:divsChild>
            <w:div w:id="1505389965">
              <w:marLeft w:val="0"/>
              <w:marRight w:val="0"/>
              <w:marTop w:val="0"/>
              <w:marBottom w:val="0"/>
              <w:divBdr>
                <w:top w:val="none" w:sz="0" w:space="0" w:color="auto"/>
                <w:left w:val="none" w:sz="0" w:space="0" w:color="auto"/>
                <w:bottom w:val="none" w:sz="0" w:space="0" w:color="auto"/>
                <w:right w:val="none" w:sz="0" w:space="0" w:color="auto"/>
              </w:divBdr>
            </w:div>
          </w:divsChild>
        </w:div>
        <w:div w:id="1774983170">
          <w:marLeft w:val="0"/>
          <w:marRight w:val="0"/>
          <w:marTop w:val="0"/>
          <w:marBottom w:val="0"/>
          <w:divBdr>
            <w:top w:val="none" w:sz="0" w:space="0" w:color="auto"/>
            <w:left w:val="none" w:sz="0" w:space="0" w:color="auto"/>
            <w:bottom w:val="none" w:sz="0" w:space="0" w:color="auto"/>
            <w:right w:val="none" w:sz="0" w:space="0" w:color="auto"/>
          </w:divBdr>
          <w:divsChild>
            <w:div w:id="2027247304">
              <w:marLeft w:val="0"/>
              <w:marRight w:val="0"/>
              <w:marTop w:val="0"/>
              <w:marBottom w:val="0"/>
              <w:divBdr>
                <w:top w:val="none" w:sz="0" w:space="0" w:color="auto"/>
                <w:left w:val="none" w:sz="0" w:space="0" w:color="auto"/>
                <w:bottom w:val="none" w:sz="0" w:space="0" w:color="auto"/>
                <w:right w:val="none" w:sz="0" w:space="0" w:color="auto"/>
              </w:divBdr>
            </w:div>
          </w:divsChild>
        </w:div>
        <w:div w:id="1803234426">
          <w:marLeft w:val="0"/>
          <w:marRight w:val="0"/>
          <w:marTop w:val="0"/>
          <w:marBottom w:val="0"/>
          <w:divBdr>
            <w:top w:val="none" w:sz="0" w:space="0" w:color="auto"/>
            <w:left w:val="none" w:sz="0" w:space="0" w:color="auto"/>
            <w:bottom w:val="none" w:sz="0" w:space="0" w:color="auto"/>
            <w:right w:val="none" w:sz="0" w:space="0" w:color="auto"/>
          </w:divBdr>
          <w:divsChild>
            <w:div w:id="1719668867">
              <w:marLeft w:val="0"/>
              <w:marRight w:val="0"/>
              <w:marTop w:val="0"/>
              <w:marBottom w:val="0"/>
              <w:divBdr>
                <w:top w:val="none" w:sz="0" w:space="0" w:color="auto"/>
                <w:left w:val="none" w:sz="0" w:space="0" w:color="auto"/>
                <w:bottom w:val="none" w:sz="0" w:space="0" w:color="auto"/>
                <w:right w:val="none" w:sz="0" w:space="0" w:color="auto"/>
              </w:divBdr>
            </w:div>
          </w:divsChild>
        </w:div>
        <w:div w:id="1816098354">
          <w:marLeft w:val="0"/>
          <w:marRight w:val="0"/>
          <w:marTop w:val="0"/>
          <w:marBottom w:val="0"/>
          <w:divBdr>
            <w:top w:val="none" w:sz="0" w:space="0" w:color="auto"/>
            <w:left w:val="none" w:sz="0" w:space="0" w:color="auto"/>
            <w:bottom w:val="none" w:sz="0" w:space="0" w:color="auto"/>
            <w:right w:val="none" w:sz="0" w:space="0" w:color="auto"/>
          </w:divBdr>
          <w:divsChild>
            <w:div w:id="735904974">
              <w:marLeft w:val="0"/>
              <w:marRight w:val="0"/>
              <w:marTop w:val="0"/>
              <w:marBottom w:val="0"/>
              <w:divBdr>
                <w:top w:val="none" w:sz="0" w:space="0" w:color="auto"/>
                <w:left w:val="none" w:sz="0" w:space="0" w:color="auto"/>
                <w:bottom w:val="none" w:sz="0" w:space="0" w:color="auto"/>
                <w:right w:val="none" w:sz="0" w:space="0" w:color="auto"/>
              </w:divBdr>
            </w:div>
          </w:divsChild>
        </w:div>
        <w:div w:id="1821846967">
          <w:marLeft w:val="0"/>
          <w:marRight w:val="0"/>
          <w:marTop w:val="0"/>
          <w:marBottom w:val="0"/>
          <w:divBdr>
            <w:top w:val="none" w:sz="0" w:space="0" w:color="auto"/>
            <w:left w:val="none" w:sz="0" w:space="0" w:color="auto"/>
            <w:bottom w:val="none" w:sz="0" w:space="0" w:color="auto"/>
            <w:right w:val="none" w:sz="0" w:space="0" w:color="auto"/>
          </w:divBdr>
          <w:divsChild>
            <w:div w:id="584802073">
              <w:marLeft w:val="0"/>
              <w:marRight w:val="0"/>
              <w:marTop w:val="0"/>
              <w:marBottom w:val="0"/>
              <w:divBdr>
                <w:top w:val="none" w:sz="0" w:space="0" w:color="auto"/>
                <w:left w:val="none" w:sz="0" w:space="0" w:color="auto"/>
                <w:bottom w:val="none" w:sz="0" w:space="0" w:color="auto"/>
                <w:right w:val="none" w:sz="0" w:space="0" w:color="auto"/>
              </w:divBdr>
            </w:div>
          </w:divsChild>
        </w:div>
        <w:div w:id="1850943628">
          <w:marLeft w:val="0"/>
          <w:marRight w:val="0"/>
          <w:marTop w:val="0"/>
          <w:marBottom w:val="0"/>
          <w:divBdr>
            <w:top w:val="none" w:sz="0" w:space="0" w:color="auto"/>
            <w:left w:val="none" w:sz="0" w:space="0" w:color="auto"/>
            <w:bottom w:val="none" w:sz="0" w:space="0" w:color="auto"/>
            <w:right w:val="none" w:sz="0" w:space="0" w:color="auto"/>
          </w:divBdr>
          <w:divsChild>
            <w:div w:id="1883861727">
              <w:marLeft w:val="0"/>
              <w:marRight w:val="0"/>
              <w:marTop w:val="0"/>
              <w:marBottom w:val="0"/>
              <w:divBdr>
                <w:top w:val="none" w:sz="0" w:space="0" w:color="auto"/>
                <w:left w:val="none" w:sz="0" w:space="0" w:color="auto"/>
                <w:bottom w:val="none" w:sz="0" w:space="0" w:color="auto"/>
                <w:right w:val="none" w:sz="0" w:space="0" w:color="auto"/>
              </w:divBdr>
            </w:div>
          </w:divsChild>
        </w:div>
        <w:div w:id="1891922046">
          <w:marLeft w:val="0"/>
          <w:marRight w:val="0"/>
          <w:marTop w:val="0"/>
          <w:marBottom w:val="0"/>
          <w:divBdr>
            <w:top w:val="none" w:sz="0" w:space="0" w:color="auto"/>
            <w:left w:val="none" w:sz="0" w:space="0" w:color="auto"/>
            <w:bottom w:val="none" w:sz="0" w:space="0" w:color="auto"/>
            <w:right w:val="none" w:sz="0" w:space="0" w:color="auto"/>
          </w:divBdr>
          <w:divsChild>
            <w:div w:id="1083138788">
              <w:marLeft w:val="0"/>
              <w:marRight w:val="0"/>
              <w:marTop w:val="0"/>
              <w:marBottom w:val="0"/>
              <w:divBdr>
                <w:top w:val="none" w:sz="0" w:space="0" w:color="auto"/>
                <w:left w:val="none" w:sz="0" w:space="0" w:color="auto"/>
                <w:bottom w:val="none" w:sz="0" w:space="0" w:color="auto"/>
                <w:right w:val="none" w:sz="0" w:space="0" w:color="auto"/>
              </w:divBdr>
            </w:div>
          </w:divsChild>
        </w:div>
        <w:div w:id="1903566638">
          <w:marLeft w:val="0"/>
          <w:marRight w:val="0"/>
          <w:marTop w:val="0"/>
          <w:marBottom w:val="0"/>
          <w:divBdr>
            <w:top w:val="none" w:sz="0" w:space="0" w:color="auto"/>
            <w:left w:val="none" w:sz="0" w:space="0" w:color="auto"/>
            <w:bottom w:val="none" w:sz="0" w:space="0" w:color="auto"/>
            <w:right w:val="none" w:sz="0" w:space="0" w:color="auto"/>
          </w:divBdr>
          <w:divsChild>
            <w:div w:id="1478843695">
              <w:marLeft w:val="0"/>
              <w:marRight w:val="0"/>
              <w:marTop w:val="0"/>
              <w:marBottom w:val="0"/>
              <w:divBdr>
                <w:top w:val="none" w:sz="0" w:space="0" w:color="auto"/>
                <w:left w:val="none" w:sz="0" w:space="0" w:color="auto"/>
                <w:bottom w:val="none" w:sz="0" w:space="0" w:color="auto"/>
                <w:right w:val="none" w:sz="0" w:space="0" w:color="auto"/>
              </w:divBdr>
            </w:div>
          </w:divsChild>
        </w:div>
        <w:div w:id="1908758367">
          <w:marLeft w:val="0"/>
          <w:marRight w:val="0"/>
          <w:marTop w:val="0"/>
          <w:marBottom w:val="0"/>
          <w:divBdr>
            <w:top w:val="none" w:sz="0" w:space="0" w:color="auto"/>
            <w:left w:val="none" w:sz="0" w:space="0" w:color="auto"/>
            <w:bottom w:val="none" w:sz="0" w:space="0" w:color="auto"/>
            <w:right w:val="none" w:sz="0" w:space="0" w:color="auto"/>
          </w:divBdr>
          <w:divsChild>
            <w:div w:id="333996665">
              <w:marLeft w:val="0"/>
              <w:marRight w:val="0"/>
              <w:marTop w:val="0"/>
              <w:marBottom w:val="0"/>
              <w:divBdr>
                <w:top w:val="none" w:sz="0" w:space="0" w:color="auto"/>
                <w:left w:val="none" w:sz="0" w:space="0" w:color="auto"/>
                <w:bottom w:val="none" w:sz="0" w:space="0" w:color="auto"/>
                <w:right w:val="none" w:sz="0" w:space="0" w:color="auto"/>
              </w:divBdr>
            </w:div>
          </w:divsChild>
        </w:div>
        <w:div w:id="1916890075">
          <w:marLeft w:val="0"/>
          <w:marRight w:val="0"/>
          <w:marTop w:val="0"/>
          <w:marBottom w:val="0"/>
          <w:divBdr>
            <w:top w:val="none" w:sz="0" w:space="0" w:color="auto"/>
            <w:left w:val="none" w:sz="0" w:space="0" w:color="auto"/>
            <w:bottom w:val="none" w:sz="0" w:space="0" w:color="auto"/>
            <w:right w:val="none" w:sz="0" w:space="0" w:color="auto"/>
          </w:divBdr>
          <w:divsChild>
            <w:div w:id="292639229">
              <w:marLeft w:val="0"/>
              <w:marRight w:val="0"/>
              <w:marTop w:val="0"/>
              <w:marBottom w:val="0"/>
              <w:divBdr>
                <w:top w:val="none" w:sz="0" w:space="0" w:color="auto"/>
                <w:left w:val="none" w:sz="0" w:space="0" w:color="auto"/>
                <w:bottom w:val="none" w:sz="0" w:space="0" w:color="auto"/>
                <w:right w:val="none" w:sz="0" w:space="0" w:color="auto"/>
              </w:divBdr>
            </w:div>
          </w:divsChild>
        </w:div>
        <w:div w:id="1944721985">
          <w:marLeft w:val="0"/>
          <w:marRight w:val="0"/>
          <w:marTop w:val="0"/>
          <w:marBottom w:val="0"/>
          <w:divBdr>
            <w:top w:val="none" w:sz="0" w:space="0" w:color="auto"/>
            <w:left w:val="none" w:sz="0" w:space="0" w:color="auto"/>
            <w:bottom w:val="none" w:sz="0" w:space="0" w:color="auto"/>
            <w:right w:val="none" w:sz="0" w:space="0" w:color="auto"/>
          </w:divBdr>
          <w:divsChild>
            <w:div w:id="192887765">
              <w:marLeft w:val="0"/>
              <w:marRight w:val="0"/>
              <w:marTop w:val="0"/>
              <w:marBottom w:val="0"/>
              <w:divBdr>
                <w:top w:val="none" w:sz="0" w:space="0" w:color="auto"/>
                <w:left w:val="none" w:sz="0" w:space="0" w:color="auto"/>
                <w:bottom w:val="none" w:sz="0" w:space="0" w:color="auto"/>
                <w:right w:val="none" w:sz="0" w:space="0" w:color="auto"/>
              </w:divBdr>
            </w:div>
          </w:divsChild>
        </w:div>
        <w:div w:id="1980382172">
          <w:marLeft w:val="0"/>
          <w:marRight w:val="0"/>
          <w:marTop w:val="0"/>
          <w:marBottom w:val="0"/>
          <w:divBdr>
            <w:top w:val="none" w:sz="0" w:space="0" w:color="auto"/>
            <w:left w:val="none" w:sz="0" w:space="0" w:color="auto"/>
            <w:bottom w:val="none" w:sz="0" w:space="0" w:color="auto"/>
            <w:right w:val="none" w:sz="0" w:space="0" w:color="auto"/>
          </w:divBdr>
          <w:divsChild>
            <w:div w:id="1317799582">
              <w:marLeft w:val="0"/>
              <w:marRight w:val="0"/>
              <w:marTop w:val="0"/>
              <w:marBottom w:val="0"/>
              <w:divBdr>
                <w:top w:val="none" w:sz="0" w:space="0" w:color="auto"/>
                <w:left w:val="none" w:sz="0" w:space="0" w:color="auto"/>
                <w:bottom w:val="none" w:sz="0" w:space="0" w:color="auto"/>
                <w:right w:val="none" w:sz="0" w:space="0" w:color="auto"/>
              </w:divBdr>
            </w:div>
          </w:divsChild>
        </w:div>
        <w:div w:id="1988123086">
          <w:marLeft w:val="0"/>
          <w:marRight w:val="0"/>
          <w:marTop w:val="0"/>
          <w:marBottom w:val="0"/>
          <w:divBdr>
            <w:top w:val="none" w:sz="0" w:space="0" w:color="auto"/>
            <w:left w:val="none" w:sz="0" w:space="0" w:color="auto"/>
            <w:bottom w:val="none" w:sz="0" w:space="0" w:color="auto"/>
            <w:right w:val="none" w:sz="0" w:space="0" w:color="auto"/>
          </w:divBdr>
          <w:divsChild>
            <w:div w:id="1536769248">
              <w:marLeft w:val="0"/>
              <w:marRight w:val="0"/>
              <w:marTop w:val="0"/>
              <w:marBottom w:val="0"/>
              <w:divBdr>
                <w:top w:val="none" w:sz="0" w:space="0" w:color="auto"/>
                <w:left w:val="none" w:sz="0" w:space="0" w:color="auto"/>
                <w:bottom w:val="none" w:sz="0" w:space="0" w:color="auto"/>
                <w:right w:val="none" w:sz="0" w:space="0" w:color="auto"/>
              </w:divBdr>
            </w:div>
          </w:divsChild>
        </w:div>
        <w:div w:id="2030332772">
          <w:marLeft w:val="0"/>
          <w:marRight w:val="0"/>
          <w:marTop w:val="0"/>
          <w:marBottom w:val="0"/>
          <w:divBdr>
            <w:top w:val="none" w:sz="0" w:space="0" w:color="auto"/>
            <w:left w:val="none" w:sz="0" w:space="0" w:color="auto"/>
            <w:bottom w:val="none" w:sz="0" w:space="0" w:color="auto"/>
            <w:right w:val="none" w:sz="0" w:space="0" w:color="auto"/>
          </w:divBdr>
          <w:divsChild>
            <w:div w:id="1355228396">
              <w:marLeft w:val="0"/>
              <w:marRight w:val="0"/>
              <w:marTop w:val="0"/>
              <w:marBottom w:val="0"/>
              <w:divBdr>
                <w:top w:val="none" w:sz="0" w:space="0" w:color="auto"/>
                <w:left w:val="none" w:sz="0" w:space="0" w:color="auto"/>
                <w:bottom w:val="none" w:sz="0" w:space="0" w:color="auto"/>
                <w:right w:val="none" w:sz="0" w:space="0" w:color="auto"/>
              </w:divBdr>
            </w:div>
          </w:divsChild>
        </w:div>
        <w:div w:id="2053769545">
          <w:marLeft w:val="0"/>
          <w:marRight w:val="0"/>
          <w:marTop w:val="0"/>
          <w:marBottom w:val="0"/>
          <w:divBdr>
            <w:top w:val="none" w:sz="0" w:space="0" w:color="auto"/>
            <w:left w:val="none" w:sz="0" w:space="0" w:color="auto"/>
            <w:bottom w:val="none" w:sz="0" w:space="0" w:color="auto"/>
            <w:right w:val="none" w:sz="0" w:space="0" w:color="auto"/>
          </w:divBdr>
          <w:divsChild>
            <w:div w:id="280571153">
              <w:marLeft w:val="0"/>
              <w:marRight w:val="0"/>
              <w:marTop w:val="0"/>
              <w:marBottom w:val="0"/>
              <w:divBdr>
                <w:top w:val="none" w:sz="0" w:space="0" w:color="auto"/>
                <w:left w:val="none" w:sz="0" w:space="0" w:color="auto"/>
                <w:bottom w:val="none" w:sz="0" w:space="0" w:color="auto"/>
                <w:right w:val="none" w:sz="0" w:space="0" w:color="auto"/>
              </w:divBdr>
            </w:div>
          </w:divsChild>
        </w:div>
        <w:div w:id="2073769515">
          <w:marLeft w:val="0"/>
          <w:marRight w:val="0"/>
          <w:marTop w:val="0"/>
          <w:marBottom w:val="0"/>
          <w:divBdr>
            <w:top w:val="none" w:sz="0" w:space="0" w:color="auto"/>
            <w:left w:val="none" w:sz="0" w:space="0" w:color="auto"/>
            <w:bottom w:val="none" w:sz="0" w:space="0" w:color="auto"/>
            <w:right w:val="none" w:sz="0" w:space="0" w:color="auto"/>
          </w:divBdr>
          <w:divsChild>
            <w:div w:id="1306664925">
              <w:marLeft w:val="0"/>
              <w:marRight w:val="0"/>
              <w:marTop w:val="0"/>
              <w:marBottom w:val="0"/>
              <w:divBdr>
                <w:top w:val="none" w:sz="0" w:space="0" w:color="auto"/>
                <w:left w:val="none" w:sz="0" w:space="0" w:color="auto"/>
                <w:bottom w:val="none" w:sz="0" w:space="0" w:color="auto"/>
                <w:right w:val="none" w:sz="0" w:space="0" w:color="auto"/>
              </w:divBdr>
            </w:div>
          </w:divsChild>
        </w:div>
        <w:div w:id="2085375988">
          <w:marLeft w:val="0"/>
          <w:marRight w:val="0"/>
          <w:marTop w:val="0"/>
          <w:marBottom w:val="0"/>
          <w:divBdr>
            <w:top w:val="none" w:sz="0" w:space="0" w:color="auto"/>
            <w:left w:val="none" w:sz="0" w:space="0" w:color="auto"/>
            <w:bottom w:val="none" w:sz="0" w:space="0" w:color="auto"/>
            <w:right w:val="none" w:sz="0" w:space="0" w:color="auto"/>
          </w:divBdr>
          <w:divsChild>
            <w:div w:id="2124956666">
              <w:marLeft w:val="0"/>
              <w:marRight w:val="0"/>
              <w:marTop w:val="0"/>
              <w:marBottom w:val="0"/>
              <w:divBdr>
                <w:top w:val="none" w:sz="0" w:space="0" w:color="auto"/>
                <w:left w:val="none" w:sz="0" w:space="0" w:color="auto"/>
                <w:bottom w:val="none" w:sz="0" w:space="0" w:color="auto"/>
                <w:right w:val="none" w:sz="0" w:space="0" w:color="auto"/>
              </w:divBdr>
            </w:div>
          </w:divsChild>
        </w:div>
        <w:div w:id="2108496314">
          <w:marLeft w:val="0"/>
          <w:marRight w:val="0"/>
          <w:marTop w:val="0"/>
          <w:marBottom w:val="0"/>
          <w:divBdr>
            <w:top w:val="none" w:sz="0" w:space="0" w:color="auto"/>
            <w:left w:val="none" w:sz="0" w:space="0" w:color="auto"/>
            <w:bottom w:val="none" w:sz="0" w:space="0" w:color="auto"/>
            <w:right w:val="none" w:sz="0" w:space="0" w:color="auto"/>
          </w:divBdr>
          <w:divsChild>
            <w:div w:id="1428843487">
              <w:marLeft w:val="0"/>
              <w:marRight w:val="0"/>
              <w:marTop w:val="0"/>
              <w:marBottom w:val="0"/>
              <w:divBdr>
                <w:top w:val="none" w:sz="0" w:space="0" w:color="auto"/>
                <w:left w:val="none" w:sz="0" w:space="0" w:color="auto"/>
                <w:bottom w:val="none" w:sz="0" w:space="0" w:color="auto"/>
                <w:right w:val="none" w:sz="0" w:space="0" w:color="auto"/>
              </w:divBdr>
            </w:div>
          </w:divsChild>
        </w:div>
        <w:div w:id="2109232876">
          <w:marLeft w:val="0"/>
          <w:marRight w:val="0"/>
          <w:marTop w:val="0"/>
          <w:marBottom w:val="0"/>
          <w:divBdr>
            <w:top w:val="none" w:sz="0" w:space="0" w:color="auto"/>
            <w:left w:val="none" w:sz="0" w:space="0" w:color="auto"/>
            <w:bottom w:val="none" w:sz="0" w:space="0" w:color="auto"/>
            <w:right w:val="none" w:sz="0" w:space="0" w:color="auto"/>
          </w:divBdr>
          <w:divsChild>
            <w:div w:id="90709955">
              <w:marLeft w:val="0"/>
              <w:marRight w:val="0"/>
              <w:marTop w:val="0"/>
              <w:marBottom w:val="0"/>
              <w:divBdr>
                <w:top w:val="none" w:sz="0" w:space="0" w:color="auto"/>
                <w:left w:val="none" w:sz="0" w:space="0" w:color="auto"/>
                <w:bottom w:val="none" w:sz="0" w:space="0" w:color="auto"/>
                <w:right w:val="none" w:sz="0" w:space="0" w:color="auto"/>
              </w:divBdr>
            </w:div>
          </w:divsChild>
        </w:div>
        <w:div w:id="2114086968">
          <w:marLeft w:val="0"/>
          <w:marRight w:val="0"/>
          <w:marTop w:val="0"/>
          <w:marBottom w:val="0"/>
          <w:divBdr>
            <w:top w:val="none" w:sz="0" w:space="0" w:color="auto"/>
            <w:left w:val="none" w:sz="0" w:space="0" w:color="auto"/>
            <w:bottom w:val="none" w:sz="0" w:space="0" w:color="auto"/>
            <w:right w:val="none" w:sz="0" w:space="0" w:color="auto"/>
          </w:divBdr>
          <w:divsChild>
            <w:div w:id="998115692">
              <w:marLeft w:val="0"/>
              <w:marRight w:val="0"/>
              <w:marTop w:val="0"/>
              <w:marBottom w:val="0"/>
              <w:divBdr>
                <w:top w:val="none" w:sz="0" w:space="0" w:color="auto"/>
                <w:left w:val="none" w:sz="0" w:space="0" w:color="auto"/>
                <w:bottom w:val="none" w:sz="0" w:space="0" w:color="auto"/>
                <w:right w:val="none" w:sz="0" w:space="0" w:color="auto"/>
              </w:divBdr>
            </w:div>
          </w:divsChild>
        </w:div>
        <w:div w:id="2142184752">
          <w:marLeft w:val="0"/>
          <w:marRight w:val="0"/>
          <w:marTop w:val="0"/>
          <w:marBottom w:val="0"/>
          <w:divBdr>
            <w:top w:val="none" w:sz="0" w:space="0" w:color="auto"/>
            <w:left w:val="none" w:sz="0" w:space="0" w:color="auto"/>
            <w:bottom w:val="none" w:sz="0" w:space="0" w:color="auto"/>
            <w:right w:val="none" w:sz="0" w:space="0" w:color="auto"/>
          </w:divBdr>
          <w:divsChild>
            <w:div w:id="713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68332">
      <w:bodyDiv w:val="1"/>
      <w:marLeft w:val="0"/>
      <w:marRight w:val="0"/>
      <w:marTop w:val="0"/>
      <w:marBottom w:val="0"/>
      <w:divBdr>
        <w:top w:val="none" w:sz="0" w:space="0" w:color="auto"/>
        <w:left w:val="none" w:sz="0" w:space="0" w:color="auto"/>
        <w:bottom w:val="none" w:sz="0" w:space="0" w:color="auto"/>
        <w:right w:val="none" w:sz="0" w:space="0" w:color="auto"/>
      </w:divBdr>
      <w:divsChild>
        <w:div w:id="25982589">
          <w:marLeft w:val="0"/>
          <w:marRight w:val="0"/>
          <w:marTop w:val="0"/>
          <w:marBottom w:val="0"/>
          <w:divBdr>
            <w:top w:val="none" w:sz="0" w:space="0" w:color="auto"/>
            <w:left w:val="none" w:sz="0" w:space="0" w:color="auto"/>
            <w:bottom w:val="none" w:sz="0" w:space="0" w:color="auto"/>
            <w:right w:val="none" w:sz="0" w:space="0" w:color="auto"/>
          </w:divBdr>
          <w:divsChild>
            <w:div w:id="847137650">
              <w:marLeft w:val="0"/>
              <w:marRight w:val="0"/>
              <w:marTop w:val="0"/>
              <w:marBottom w:val="0"/>
              <w:divBdr>
                <w:top w:val="none" w:sz="0" w:space="0" w:color="auto"/>
                <w:left w:val="none" w:sz="0" w:space="0" w:color="auto"/>
                <w:bottom w:val="none" w:sz="0" w:space="0" w:color="auto"/>
                <w:right w:val="none" w:sz="0" w:space="0" w:color="auto"/>
              </w:divBdr>
            </w:div>
          </w:divsChild>
        </w:div>
        <w:div w:id="31421859">
          <w:marLeft w:val="0"/>
          <w:marRight w:val="0"/>
          <w:marTop w:val="0"/>
          <w:marBottom w:val="0"/>
          <w:divBdr>
            <w:top w:val="none" w:sz="0" w:space="0" w:color="auto"/>
            <w:left w:val="none" w:sz="0" w:space="0" w:color="auto"/>
            <w:bottom w:val="none" w:sz="0" w:space="0" w:color="auto"/>
            <w:right w:val="none" w:sz="0" w:space="0" w:color="auto"/>
          </w:divBdr>
          <w:divsChild>
            <w:div w:id="1746802236">
              <w:marLeft w:val="0"/>
              <w:marRight w:val="0"/>
              <w:marTop w:val="0"/>
              <w:marBottom w:val="0"/>
              <w:divBdr>
                <w:top w:val="none" w:sz="0" w:space="0" w:color="auto"/>
                <w:left w:val="none" w:sz="0" w:space="0" w:color="auto"/>
                <w:bottom w:val="none" w:sz="0" w:space="0" w:color="auto"/>
                <w:right w:val="none" w:sz="0" w:space="0" w:color="auto"/>
              </w:divBdr>
            </w:div>
          </w:divsChild>
        </w:div>
        <w:div w:id="101726990">
          <w:marLeft w:val="0"/>
          <w:marRight w:val="0"/>
          <w:marTop w:val="0"/>
          <w:marBottom w:val="0"/>
          <w:divBdr>
            <w:top w:val="none" w:sz="0" w:space="0" w:color="auto"/>
            <w:left w:val="none" w:sz="0" w:space="0" w:color="auto"/>
            <w:bottom w:val="none" w:sz="0" w:space="0" w:color="auto"/>
            <w:right w:val="none" w:sz="0" w:space="0" w:color="auto"/>
          </w:divBdr>
          <w:divsChild>
            <w:div w:id="997264245">
              <w:marLeft w:val="0"/>
              <w:marRight w:val="0"/>
              <w:marTop w:val="0"/>
              <w:marBottom w:val="0"/>
              <w:divBdr>
                <w:top w:val="none" w:sz="0" w:space="0" w:color="auto"/>
                <w:left w:val="none" w:sz="0" w:space="0" w:color="auto"/>
                <w:bottom w:val="none" w:sz="0" w:space="0" w:color="auto"/>
                <w:right w:val="none" w:sz="0" w:space="0" w:color="auto"/>
              </w:divBdr>
            </w:div>
          </w:divsChild>
        </w:div>
        <w:div w:id="246425658">
          <w:marLeft w:val="0"/>
          <w:marRight w:val="0"/>
          <w:marTop w:val="0"/>
          <w:marBottom w:val="0"/>
          <w:divBdr>
            <w:top w:val="none" w:sz="0" w:space="0" w:color="auto"/>
            <w:left w:val="none" w:sz="0" w:space="0" w:color="auto"/>
            <w:bottom w:val="none" w:sz="0" w:space="0" w:color="auto"/>
            <w:right w:val="none" w:sz="0" w:space="0" w:color="auto"/>
          </w:divBdr>
          <w:divsChild>
            <w:div w:id="1835997036">
              <w:marLeft w:val="0"/>
              <w:marRight w:val="0"/>
              <w:marTop w:val="0"/>
              <w:marBottom w:val="0"/>
              <w:divBdr>
                <w:top w:val="none" w:sz="0" w:space="0" w:color="auto"/>
                <w:left w:val="none" w:sz="0" w:space="0" w:color="auto"/>
                <w:bottom w:val="none" w:sz="0" w:space="0" w:color="auto"/>
                <w:right w:val="none" w:sz="0" w:space="0" w:color="auto"/>
              </w:divBdr>
            </w:div>
          </w:divsChild>
        </w:div>
        <w:div w:id="369427032">
          <w:marLeft w:val="0"/>
          <w:marRight w:val="0"/>
          <w:marTop w:val="0"/>
          <w:marBottom w:val="0"/>
          <w:divBdr>
            <w:top w:val="none" w:sz="0" w:space="0" w:color="auto"/>
            <w:left w:val="none" w:sz="0" w:space="0" w:color="auto"/>
            <w:bottom w:val="none" w:sz="0" w:space="0" w:color="auto"/>
            <w:right w:val="none" w:sz="0" w:space="0" w:color="auto"/>
          </w:divBdr>
          <w:divsChild>
            <w:div w:id="844441153">
              <w:marLeft w:val="0"/>
              <w:marRight w:val="0"/>
              <w:marTop w:val="0"/>
              <w:marBottom w:val="0"/>
              <w:divBdr>
                <w:top w:val="none" w:sz="0" w:space="0" w:color="auto"/>
                <w:left w:val="none" w:sz="0" w:space="0" w:color="auto"/>
                <w:bottom w:val="none" w:sz="0" w:space="0" w:color="auto"/>
                <w:right w:val="none" w:sz="0" w:space="0" w:color="auto"/>
              </w:divBdr>
            </w:div>
          </w:divsChild>
        </w:div>
        <w:div w:id="374231677">
          <w:marLeft w:val="0"/>
          <w:marRight w:val="0"/>
          <w:marTop w:val="0"/>
          <w:marBottom w:val="0"/>
          <w:divBdr>
            <w:top w:val="none" w:sz="0" w:space="0" w:color="auto"/>
            <w:left w:val="none" w:sz="0" w:space="0" w:color="auto"/>
            <w:bottom w:val="none" w:sz="0" w:space="0" w:color="auto"/>
            <w:right w:val="none" w:sz="0" w:space="0" w:color="auto"/>
          </w:divBdr>
          <w:divsChild>
            <w:div w:id="251160367">
              <w:marLeft w:val="0"/>
              <w:marRight w:val="0"/>
              <w:marTop w:val="0"/>
              <w:marBottom w:val="0"/>
              <w:divBdr>
                <w:top w:val="none" w:sz="0" w:space="0" w:color="auto"/>
                <w:left w:val="none" w:sz="0" w:space="0" w:color="auto"/>
                <w:bottom w:val="none" w:sz="0" w:space="0" w:color="auto"/>
                <w:right w:val="none" w:sz="0" w:space="0" w:color="auto"/>
              </w:divBdr>
            </w:div>
          </w:divsChild>
        </w:div>
        <w:div w:id="555358605">
          <w:marLeft w:val="0"/>
          <w:marRight w:val="0"/>
          <w:marTop w:val="0"/>
          <w:marBottom w:val="0"/>
          <w:divBdr>
            <w:top w:val="none" w:sz="0" w:space="0" w:color="auto"/>
            <w:left w:val="none" w:sz="0" w:space="0" w:color="auto"/>
            <w:bottom w:val="none" w:sz="0" w:space="0" w:color="auto"/>
            <w:right w:val="none" w:sz="0" w:space="0" w:color="auto"/>
          </w:divBdr>
          <w:divsChild>
            <w:div w:id="417095874">
              <w:marLeft w:val="0"/>
              <w:marRight w:val="0"/>
              <w:marTop w:val="0"/>
              <w:marBottom w:val="0"/>
              <w:divBdr>
                <w:top w:val="none" w:sz="0" w:space="0" w:color="auto"/>
                <w:left w:val="none" w:sz="0" w:space="0" w:color="auto"/>
                <w:bottom w:val="none" w:sz="0" w:space="0" w:color="auto"/>
                <w:right w:val="none" w:sz="0" w:space="0" w:color="auto"/>
              </w:divBdr>
            </w:div>
          </w:divsChild>
        </w:div>
        <w:div w:id="587349824">
          <w:marLeft w:val="0"/>
          <w:marRight w:val="0"/>
          <w:marTop w:val="0"/>
          <w:marBottom w:val="0"/>
          <w:divBdr>
            <w:top w:val="none" w:sz="0" w:space="0" w:color="auto"/>
            <w:left w:val="none" w:sz="0" w:space="0" w:color="auto"/>
            <w:bottom w:val="none" w:sz="0" w:space="0" w:color="auto"/>
            <w:right w:val="none" w:sz="0" w:space="0" w:color="auto"/>
          </w:divBdr>
          <w:divsChild>
            <w:div w:id="2009359765">
              <w:marLeft w:val="0"/>
              <w:marRight w:val="0"/>
              <w:marTop w:val="0"/>
              <w:marBottom w:val="0"/>
              <w:divBdr>
                <w:top w:val="none" w:sz="0" w:space="0" w:color="auto"/>
                <w:left w:val="none" w:sz="0" w:space="0" w:color="auto"/>
                <w:bottom w:val="none" w:sz="0" w:space="0" w:color="auto"/>
                <w:right w:val="none" w:sz="0" w:space="0" w:color="auto"/>
              </w:divBdr>
            </w:div>
          </w:divsChild>
        </w:div>
        <w:div w:id="696783557">
          <w:marLeft w:val="0"/>
          <w:marRight w:val="0"/>
          <w:marTop w:val="0"/>
          <w:marBottom w:val="0"/>
          <w:divBdr>
            <w:top w:val="none" w:sz="0" w:space="0" w:color="auto"/>
            <w:left w:val="none" w:sz="0" w:space="0" w:color="auto"/>
            <w:bottom w:val="none" w:sz="0" w:space="0" w:color="auto"/>
            <w:right w:val="none" w:sz="0" w:space="0" w:color="auto"/>
          </w:divBdr>
          <w:divsChild>
            <w:div w:id="1405569510">
              <w:marLeft w:val="0"/>
              <w:marRight w:val="0"/>
              <w:marTop w:val="0"/>
              <w:marBottom w:val="0"/>
              <w:divBdr>
                <w:top w:val="none" w:sz="0" w:space="0" w:color="auto"/>
                <w:left w:val="none" w:sz="0" w:space="0" w:color="auto"/>
                <w:bottom w:val="none" w:sz="0" w:space="0" w:color="auto"/>
                <w:right w:val="none" w:sz="0" w:space="0" w:color="auto"/>
              </w:divBdr>
            </w:div>
          </w:divsChild>
        </w:div>
        <w:div w:id="727261548">
          <w:marLeft w:val="0"/>
          <w:marRight w:val="0"/>
          <w:marTop w:val="0"/>
          <w:marBottom w:val="0"/>
          <w:divBdr>
            <w:top w:val="none" w:sz="0" w:space="0" w:color="auto"/>
            <w:left w:val="none" w:sz="0" w:space="0" w:color="auto"/>
            <w:bottom w:val="none" w:sz="0" w:space="0" w:color="auto"/>
            <w:right w:val="none" w:sz="0" w:space="0" w:color="auto"/>
          </w:divBdr>
          <w:divsChild>
            <w:div w:id="566190605">
              <w:marLeft w:val="0"/>
              <w:marRight w:val="0"/>
              <w:marTop w:val="0"/>
              <w:marBottom w:val="0"/>
              <w:divBdr>
                <w:top w:val="none" w:sz="0" w:space="0" w:color="auto"/>
                <w:left w:val="none" w:sz="0" w:space="0" w:color="auto"/>
                <w:bottom w:val="none" w:sz="0" w:space="0" w:color="auto"/>
                <w:right w:val="none" w:sz="0" w:space="0" w:color="auto"/>
              </w:divBdr>
            </w:div>
          </w:divsChild>
        </w:div>
        <w:div w:id="755054474">
          <w:marLeft w:val="0"/>
          <w:marRight w:val="0"/>
          <w:marTop w:val="0"/>
          <w:marBottom w:val="0"/>
          <w:divBdr>
            <w:top w:val="none" w:sz="0" w:space="0" w:color="auto"/>
            <w:left w:val="none" w:sz="0" w:space="0" w:color="auto"/>
            <w:bottom w:val="none" w:sz="0" w:space="0" w:color="auto"/>
            <w:right w:val="none" w:sz="0" w:space="0" w:color="auto"/>
          </w:divBdr>
          <w:divsChild>
            <w:div w:id="294143352">
              <w:marLeft w:val="0"/>
              <w:marRight w:val="0"/>
              <w:marTop w:val="0"/>
              <w:marBottom w:val="0"/>
              <w:divBdr>
                <w:top w:val="none" w:sz="0" w:space="0" w:color="auto"/>
                <w:left w:val="none" w:sz="0" w:space="0" w:color="auto"/>
                <w:bottom w:val="none" w:sz="0" w:space="0" w:color="auto"/>
                <w:right w:val="none" w:sz="0" w:space="0" w:color="auto"/>
              </w:divBdr>
            </w:div>
          </w:divsChild>
        </w:div>
        <w:div w:id="821968129">
          <w:marLeft w:val="0"/>
          <w:marRight w:val="0"/>
          <w:marTop w:val="0"/>
          <w:marBottom w:val="0"/>
          <w:divBdr>
            <w:top w:val="none" w:sz="0" w:space="0" w:color="auto"/>
            <w:left w:val="none" w:sz="0" w:space="0" w:color="auto"/>
            <w:bottom w:val="none" w:sz="0" w:space="0" w:color="auto"/>
            <w:right w:val="none" w:sz="0" w:space="0" w:color="auto"/>
          </w:divBdr>
          <w:divsChild>
            <w:div w:id="1966422929">
              <w:marLeft w:val="0"/>
              <w:marRight w:val="0"/>
              <w:marTop w:val="0"/>
              <w:marBottom w:val="0"/>
              <w:divBdr>
                <w:top w:val="none" w:sz="0" w:space="0" w:color="auto"/>
                <w:left w:val="none" w:sz="0" w:space="0" w:color="auto"/>
                <w:bottom w:val="none" w:sz="0" w:space="0" w:color="auto"/>
                <w:right w:val="none" w:sz="0" w:space="0" w:color="auto"/>
              </w:divBdr>
            </w:div>
          </w:divsChild>
        </w:div>
        <w:div w:id="1038697954">
          <w:marLeft w:val="0"/>
          <w:marRight w:val="0"/>
          <w:marTop w:val="0"/>
          <w:marBottom w:val="0"/>
          <w:divBdr>
            <w:top w:val="none" w:sz="0" w:space="0" w:color="auto"/>
            <w:left w:val="none" w:sz="0" w:space="0" w:color="auto"/>
            <w:bottom w:val="none" w:sz="0" w:space="0" w:color="auto"/>
            <w:right w:val="none" w:sz="0" w:space="0" w:color="auto"/>
          </w:divBdr>
          <w:divsChild>
            <w:div w:id="429591998">
              <w:marLeft w:val="0"/>
              <w:marRight w:val="0"/>
              <w:marTop w:val="0"/>
              <w:marBottom w:val="0"/>
              <w:divBdr>
                <w:top w:val="none" w:sz="0" w:space="0" w:color="auto"/>
                <w:left w:val="none" w:sz="0" w:space="0" w:color="auto"/>
                <w:bottom w:val="none" w:sz="0" w:space="0" w:color="auto"/>
                <w:right w:val="none" w:sz="0" w:space="0" w:color="auto"/>
              </w:divBdr>
            </w:div>
          </w:divsChild>
        </w:div>
        <w:div w:id="1280332399">
          <w:marLeft w:val="0"/>
          <w:marRight w:val="0"/>
          <w:marTop w:val="0"/>
          <w:marBottom w:val="0"/>
          <w:divBdr>
            <w:top w:val="none" w:sz="0" w:space="0" w:color="auto"/>
            <w:left w:val="none" w:sz="0" w:space="0" w:color="auto"/>
            <w:bottom w:val="none" w:sz="0" w:space="0" w:color="auto"/>
            <w:right w:val="none" w:sz="0" w:space="0" w:color="auto"/>
          </w:divBdr>
          <w:divsChild>
            <w:div w:id="1540128058">
              <w:marLeft w:val="0"/>
              <w:marRight w:val="0"/>
              <w:marTop w:val="0"/>
              <w:marBottom w:val="0"/>
              <w:divBdr>
                <w:top w:val="none" w:sz="0" w:space="0" w:color="auto"/>
                <w:left w:val="none" w:sz="0" w:space="0" w:color="auto"/>
                <w:bottom w:val="none" w:sz="0" w:space="0" w:color="auto"/>
                <w:right w:val="none" w:sz="0" w:space="0" w:color="auto"/>
              </w:divBdr>
            </w:div>
          </w:divsChild>
        </w:div>
        <w:div w:id="1385375929">
          <w:marLeft w:val="0"/>
          <w:marRight w:val="0"/>
          <w:marTop w:val="0"/>
          <w:marBottom w:val="0"/>
          <w:divBdr>
            <w:top w:val="none" w:sz="0" w:space="0" w:color="auto"/>
            <w:left w:val="none" w:sz="0" w:space="0" w:color="auto"/>
            <w:bottom w:val="none" w:sz="0" w:space="0" w:color="auto"/>
            <w:right w:val="none" w:sz="0" w:space="0" w:color="auto"/>
          </w:divBdr>
          <w:divsChild>
            <w:div w:id="587422909">
              <w:marLeft w:val="0"/>
              <w:marRight w:val="0"/>
              <w:marTop w:val="0"/>
              <w:marBottom w:val="0"/>
              <w:divBdr>
                <w:top w:val="none" w:sz="0" w:space="0" w:color="auto"/>
                <w:left w:val="none" w:sz="0" w:space="0" w:color="auto"/>
                <w:bottom w:val="none" w:sz="0" w:space="0" w:color="auto"/>
                <w:right w:val="none" w:sz="0" w:space="0" w:color="auto"/>
              </w:divBdr>
            </w:div>
          </w:divsChild>
        </w:div>
        <w:div w:id="1439060250">
          <w:marLeft w:val="0"/>
          <w:marRight w:val="0"/>
          <w:marTop w:val="0"/>
          <w:marBottom w:val="0"/>
          <w:divBdr>
            <w:top w:val="none" w:sz="0" w:space="0" w:color="auto"/>
            <w:left w:val="none" w:sz="0" w:space="0" w:color="auto"/>
            <w:bottom w:val="none" w:sz="0" w:space="0" w:color="auto"/>
            <w:right w:val="none" w:sz="0" w:space="0" w:color="auto"/>
          </w:divBdr>
          <w:divsChild>
            <w:div w:id="716590678">
              <w:marLeft w:val="0"/>
              <w:marRight w:val="0"/>
              <w:marTop w:val="0"/>
              <w:marBottom w:val="0"/>
              <w:divBdr>
                <w:top w:val="none" w:sz="0" w:space="0" w:color="auto"/>
                <w:left w:val="none" w:sz="0" w:space="0" w:color="auto"/>
                <w:bottom w:val="none" w:sz="0" w:space="0" w:color="auto"/>
                <w:right w:val="none" w:sz="0" w:space="0" w:color="auto"/>
              </w:divBdr>
            </w:div>
          </w:divsChild>
        </w:div>
        <w:div w:id="1592199016">
          <w:marLeft w:val="0"/>
          <w:marRight w:val="0"/>
          <w:marTop w:val="0"/>
          <w:marBottom w:val="0"/>
          <w:divBdr>
            <w:top w:val="none" w:sz="0" w:space="0" w:color="auto"/>
            <w:left w:val="none" w:sz="0" w:space="0" w:color="auto"/>
            <w:bottom w:val="none" w:sz="0" w:space="0" w:color="auto"/>
            <w:right w:val="none" w:sz="0" w:space="0" w:color="auto"/>
          </w:divBdr>
          <w:divsChild>
            <w:div w:id="1666788391">
              <w:marLeft w:val="0"/>
              <w:marRight w:val="0"/>
              <w:marTop w:val="0"/>
              <w:marBottom w:val="0"/>
              <w:divBdr>
                <w:top w:val="none" w:sz="0" w:space="0" w:color="auto"/>
                <w:left w:val="none" w:sz="0" w:space="0" w:color="auto"/>
                <w:bottom w:val="none" w:sz="0" w:space="0" w:color="auto"/>
                <w:right w:val="none" w:sz="0" w:space="0" w:color="auto"/>
              </w:divBdr>
            </w:div>
          </w:divsChild>
        </w:div>
        <w:div w:id="1608464289">
          <w:marLeft w:val="0"/>
          <w:marRight w:val="0"/>
          <w:marTop w:val="0"/>
          <w:marBottom w:val="0"/>
          <w:divBdr>
            <w:top w:val="none" w:sz="0" w:space="0" w:color="auto"/>
            <w:left w:val="none" w:sz="0" w:space="0" w:color="auto"/>
            <w:bottom w:val="none" w:sz="0" w:space="0" w:color="auto"/>
            <w:right w:val="none" w:sz="0" w:space="0" w:color="auto"/>
          </w:divBdr>
          <w:divsChild>
            <w:div w:id="1580213883">
              <w:marLeft w:val="0"/>
              <w:marRight w:val="0"/>
              <w:marTop w:val="0"/>
              <w:marBottom w:val="0"/>
              <w:divBdr>
                <w:top w:val="none" w:sz="0" w:space="0" w:color="auto"/>
                <w:left w:val="none" w:sz="0" w:space="0" w:color="auto"/>
                <w:bottom w:val="none" w:sz="0" w:space="0" w:color="auto"/>
                <w:right w:val="none" w:sz="0" w:space="0" w:color="auto"/>
              </w:divBdr>
            </w:div>
          </w:divsChild>
        </w:div>
        <w:div w:id="1630549291">
          <w:marLeft w:val="0"/>
          <w:marRight w:val="0"/>
          <w:marTop w:val="0"/>
          <w:marBottom w:val="0"/>
          <w:divBdr>
            <w:top w:val="none" w:sz="0" w:space="0" w:color="auto"/>
            <w:left w:val="none" w:sz="0" w:space="0" w:color="auto"/>
            <w:bottom w:val="none" w:sz="0" w:space="0" w:color="auto"/>
            <w:right w:val="none" w:sz="0" w:space="0" w:color="auto"/>
          </w:divBdr>
          <w:divsChild>
            <w:div w:id="969750114">
              <w:marLeft w:val="0"/>
              <w:marRight w:val="0"/>
              <w:marTop w:val="0"/>
              <w:marBottom w:val="0"/>
              <w:divBdr>
                <w:top w:val="none" w:sz="0" w:space="0" w:color="auto"/>
                <w:left w:val="none" w:sz="0" w:space="0" w:color="auto"/>
                <w:bottom w:val="none" w:sz="0" w:space="0" w:color="auto"/>
                <w:right w:val="none" w:sz="0" w:space="0" w:color="auto"/>
              </w:divBdr>
            </w:div>
          </w:divsChild>
        </w:div>
        <w:div w:id="1733118593">
          <w:marLeft w:val="0"/>
          <w:marRight w:val="0"/>
          <w:marTop w:val="0"/>
          <w:marBottom w:val="0"/>
          <w:divBdr>
            <w:top w:val="none" w:sz="0" w:space="0" w:color="auto"/>
            <w:left w:val="none" w:sz="0" w:space="0" w:color="auto"/>
            <w:bottom w:val="none" w:sz="0" w:space="0" w:color="auto"/>
            <w:right w:val="none" w:sz="0" w:space="0" w:color="auto"/>
          </w:divBdr>
          <w:divsChild>
            <w:div w:id="1415735783">
              <w:marLeft w:val="0"/>
              <w:marRight w:val="0"/>
              <w:marTop w:val="0"/>
              <w:marBottom w:val="0"/>
              <w:divBdr>
                <w:top w:val="none" w:sz="0" w:space="0" w:color="auto"/>
                <w:left w:val="none" w:sz="0" w:space="0" w:color="auto"/>
                <w:bottom w:val="none" w:sz="0" w:space="0" w:color="auto"/>
                <w:right w:val="none" w:sz="0" w:space="0" w:color="auto"/>
              </w:divBdr>
            </w:div>
          </w:divsChild>
        </w:div>
        <w:div w:id="1937902192">
          <w:marLeft w:val="0"/>
          <w:marRight w:val="0"/>
          <w:marTop w:val="0"/>
          <w:marBottom w:val="0"/>
          <w:divBdr>
            <w:top w:val="none" w:sz="0" w:space="0" w:color="auto"/>
            <w:left w:val="none" w:sz="0" w:space="0" w:color="auto"/>
            <w:bottom w:val="none" w:sz="0" w:space="0" w:color="auto"/>
            <w:right w:val="none" w:sz="0" w:space="0" w:color="auto"/>
          </w:divBdr>
          <w:divsChild>
            <w:div w:id="940068218">
              <w:marLeft w:val="0"/>
              <w:marRight w:val="0"/>
              <w:marTop w:val="0"/>
              <w:marBottom w:val="0"/>
              <w:divBdr>
                <w:top w:val="none" w:sz="0" w:space="0" w:color="auto"/>
                <w:left w:val="none" w:sz="0" w:space="0" w:color="auto"/>
                <w:bottom w:val="none" w:sz="0" w:space="0" w:color="auto"/>
                <w:right w:val="none" w:sz="0" w:space="0" w:color="auto"/>
              </w:divBdr>
            </w:div>
          </w:divsChild>
        </w:div>
        <w:div w:id="1994798184">
          <w:marLeft w:val="0"/>
          <w:marRight w:val="0"/>
          <w:marTop w:val="0"/>
          <w:marBottom w:val="0"/>
          <w:divBdr>
            <w:top w:val="none" w:sz="0" w:space="0" w:color="auto"/>
            <w:left w:val="none" w:sz="0" w:space="0" w:color="auto"/>
            <w:bottom w:val="none" w:sz="0" w:space="0" w:color="auto"/>
            <w:right w:val="none" w:sz="0" w:space="0" w:color="auto"/>
          </w:divBdr>
          <w:divsChild>
            <w:div w:id="1994990274">
              <w:marLeft w:val="0"/>
              <w:marRight w:val="0"/>
              <w:marTop w:val="0"/>
              <w:marBottom w:val="0"/>
              <w:divBdr>
                <w:top w:val="none" w:sz="0" w:space="0" w:color="auto"/>
                <w:left w:val="none" w:sz="0" w:space="0" w:color="auto"/>
                <w:bottom w:val="none" w:sz="0" w:space="0" w:color="auto"/>
                <w:right w:val="none" w:sz="0" w:space="0" w:color="auto"/>
              </w:divBdr>
            </w:div>
          </w:divsChild>
        </w:div>
        <w:div w:id="2030639828">
          <w:marLeft w:val="0"/>
          <w:marRight w:val="0"/>
          <w:marTop w:val="0"/>
          <w:marBottom w:val="0"/>
          <w:divBdr>
            <w:top w:val="none" w:sz="0" w:space="0" w:color="auto"/>
            <w:left w:val="none" w:sz="0" w:space="0" w:color="auto"/>
            <w:bottom w:val="none" w:sz="0" w:space="0" w:color="auto"/>
            <w:right w:val="none" w:sz="0" w:space="0" w:color="auto"/>
          </w:divBdr>
          <w:divsChild>
            <w:div w:id="913128669">
              <w:marLeft w:val="0"/>
              <w:marRight w:val="0"/>
              <w:marTop w:val="0"/>
              <w:marBottom w:val="0"/>
              <w:divBdr>
                <w:top w:val="none" w:sz="0" w:space="0" w:color="auto"/>
                <w:left w:val="none" w:sz="0" w:space="0" w:color="auto"/>
                <w:bottom w:val="none" w:sz="0" w:space="0" w:color="auto"/>
                <w:right w:val="none" w:sz="0" w:space="0" w:color="auto"/>
              </w:divBdr>
            </w:div>
          </w:divsChild>
        </w:div>
        <w:div w:id="2066023236">
          <w:marLeft w:val="0"/>
          <w:marRight w:val="0"/>
          <w:marTop w:val="0"/>
          <w:marBottom w:val="0"/>
          <w:divBdr>
            <w:top w:val="none" w:sz="0" w:space="0" w:color="auto"/>
            <w:left w:val="none" w:sz="0" w:space="0" w:color="auto"/>
            <w:bottom w:val="none" w:sz="0" w:space="0" w:color="auto"/>
            <w:right w:val="none" w:sz="0" w:space="0" w:color="auto"/>
          </w:divBdr>
          <w:divsChild>
            <w:div w:id="13768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17799">
      <w:bodyDiv w:val="1"/>
      <w:marLeft w:val="0"/>
      <w:marRight w:val="0"/>
      <w:marTop w:val="0"/>
      <w:marBottom w:val="0"/>
      <w:divBdr>
        <w:top w:val="none" w:sz="0" w:space="0" w:color="auto"/>
        <w:left w:val="none" w:sz="0" w:space="0" w:color="auto"/>
        <w:bottom w:val="none" w:sz="0" w:space="0" w:color="auto"/>
        <w:right w:val="none" w:sz="0" w:space="0" w:color="auto"/>
      </w:divBdr>
    </w:div>
    <w:div w:id="1848248449">
      <w:bodyDiv w:val="1"/>
      <w:marLeft w:val="0"/>
      <w:marRight w:val="0"/>
      <w:marTop w:val="0"/>
      <w:marBottom w:val="0"/>
      <w:divBdr>
        <w:top w:val="none" w:sz="0" w:space="0" w:color="auto"/>
        <w:left w:val="none" w:sz="0" w:space="0" w:color="auto"/>
        <w:bottom w:val="none" w:sz="0" w:space="0" w:color="auto"/>
        <w:right w:val="none" w:sz="0" w:space="0" w:color="auto"/>
      </w:divBdr>
      <w:divsChild>
        <w:div w:id="43649818">
          <w:marLeft w:val="0"/>
          <w:marRight w:val="0"/>
          <w:marTop w:val="0"/>
          <w:marBottom w:val="0"/>
          <w:divBdr>
            <w:top w:val="none" w:sz="0" w:space="0" w:color="auto"/>
            <w:left w:val="none" w:sz="0" w:space="0" w:color="auto"/>
            <w:bottom w:val="none" w:sz="0" w:space="0" w:color="auto"/>
            <w:right w:val="none" w:sz="0" w:space="0" w:color="auto"/>
          </w:divBdr>
          <w:divsChild>
            <w:div w:id="335501552">
              <w:marLeft w:val="0"/>
              <w:marRight w:val="0"/>
              <w:marTop w:val="0"/>
              <w:marBottom w:val="0"/>
              <w:divBdr>
                <w:top w:val="none" w:sz="0" w:space="0" w:color="auto"/>
                <w:left w:val="none" w:sz="0" w:space="0" w:color="auto"/>
                <w:bottom w:val="none" w:sz="0" w:space="0" w:color="auto"/>
                <w:right w:val="none" w:sz="0" w:space="0" w:color="auto"/>
              </w:divBdr>
            </w:div>
          </w:divsChild>
        </w:div>
        <w:div w:id="73013895">
          <w:marLeft w:val="0"/>
          <w:marRight w:val="0"/>
          <w:marTop w:val="0"/>
          <w:marBottom w:val="0"/>
          <w:divBdr>
            <w:top w:val="none" w:sz="0" w:space="0" w:color="auto"/>
            <w:left w:val="none" w:sz="0" w:space="0" w:color="auto"/>
            <w:bottom w:val="none" w:sz="0" w:space="0" w:color="auto"/>
            <w:right w:val="none" w:sz="0" w:space="0" w:color="auto"/>
          </w:divBdr>
          <w:divsChild>
            <w:div w:id="553086073">
              <w:marLeft w:val="0"/>
              <w:marRight w:val="0"/>
              <w:marTop w:val="0"/>
              <w:marBottom w:val="0"/>
              <w:divBdr>
                <w:top w:val="none" w:sz="0" w:space="0" w:color="auto"/>
                <w:left w:val="none" w:sz="0" w:space="0" w:color="auto"/>
                <w:bottom w:val="none" w:sz="0" w:space="0" w:color="auto"/>
                <w:right w:val="none" w:sz="0" w:space="0" w:color="auto"/>
              </w:divBdr>
            </w:div>
          </w:divsChild>
        </w:div>
        <w:div w:id="162822940">
          <w:marLeft w:val="0"/>
          <w:marRight w:val="0"/>
          <w:marTop w:val="0"/>
          <w:marBottom w:val="0"/>
          <w:divBdr>
            <w:top w:val="none" w:sz="0" w:space="0" w:color="auto"/>
            <w:left w:val="none" w:sz="0" w:space="0" w:color="auto"/>
            <w:bottom w:val="none" w:sz="0" w:space="0" w:color="auto"/>
            <w:right w:val="none" w:sz="0" w:space="0" w:color="auto"/>
          </w:divBdr>
          <w:divsChild>
            <w:div w:id="271716286">
              <w:marLeft w:val="0"/>
              <w:marRight w:val="0"/>
              <w:marTop w:val="0"/>
              <w:marBottom w:val="0"/>
              <w:divBdr>
                <w:top w:val="none" w:sz="0" w:space="0" w:color="auto"/>
                <w:left w:val="none" w:sz="0" w:space="0" w:color="auto"/>
                <w:bottom w:val="none" w:sz="0" w:space="0" w:color="auto"/>
                <w:right w:val="none" w:sz="0" w:space="0" w:color="auto"/>
              </w:divBdr>
            </w:div>
          </w:divsChild>
        </w:div>
        <w:div w:id="322465889">
          <w:marLeft w:val="0"/>
          <w:marRight w:val="0"/>
          <w:marTop w:val="0"/>
          <w:marBottom w:val="0"/>
          <w:divBdr>
            <w:top w:val="none" w:sz="0" w:space="0" w:color="auto"/>
            <w:left w:val="none" w:sz="0" w:space="0" w:color="auto"/>
            <w:bottom w:val="none" w:sz="0" w:space="0" w:color="auto"/>
            <w:right w:val="none" w:sz="0" w:space="0" w:color="auto"/>
          </w:divBdr>
          <w:divsChild>
            <w:div w:id="657882164">
              <w:marLeft w:val="0"/>
              <w:marRight w:val="0"/>
              <w:marTop w:val="0"/>
              <w:marBottom w:val="0"/>
              <w:divBdr>
                <w:top w:val="none" w:sz="0" w:space="0" w:color="auto"/>
                <w:left w:val="none" w:sz="0" w:space="0" w:color="auto"/>
                <w:bottom w:val="none" w:sz="0" w:space="0" w:color="auto"/>
                <w:right w:val="none" w:sz="0" w:space="0" w:color="auto"/>
              </w:divBdr>
            </w:div>
          </w:divsChild>
        </w:div>
        <w:div w:id="368140913">
          <w:marLeft w:val="0"/>
          <w:marRight w:val="0"/>
          <w:marTop w:val="0"/>
          <w:marBottom w:val="0"/>
          <w:divBdr>
            <w:top w:val="none" w:sz="0" w:space="0" w:color="auto"/>
            <w:left w:val="none" w:sz="0" w:space="0" w:color="auto"/>
            <w:bottom w:val="none" w:sz="0" w:space="0" w:color="auto"/>
            <w:right w:val="none" w:sz="0" w:space="0" w:color="auto"/>
          </w:divBdr>
          <w:divsChild>
            <w:div w:id="880824520">
              <w:marLeft w:val="0"/>
              <w:marRight w:val="0"/>
              <w:marTop w:val="0"/>
              <w:marBottom w:val="0"/>
              <w:divBdr>
                <w:top w:val="none" w:sz="0" w:space="0" w:color="auto"/>
                <w:left w:val="none" w:sz="0" w:space="0" w:color="auto"/>
                <w:bottom w:val="none" w:sz="0" w:space="0" w:color="auto"/>
                <w:right w:val="none" w:sz="0" w:space="0" w:color="auto"/>
              </w:divBdr>
            </w:div>
          </w:divsChild>
        </w:div>
        <w:div w:id="389840652">
          <w:marLeft w:val="0"/>
          <w:marRight w:val="0"/>
          <w:marTop w:val="0"/>
          <w:marBottom w:val="0"/>
          <w:divBdr>
            <w:top w:val="none" w:sz="0" w:space="0" w:color="auto"/>
            <w:left w:val="none" w:sz="0" w:space="0" w:color="auto"/>
            <w:bottom w:val="none" w:sz="0" w:space="0" w:color="auto"/>
            <w:right w:val="none" w:sz="0" w:space="0" w:color="auto"/>
          </w:divBdr>
          <w:divsChild>
            <w:div w:id="501941509">
              <w:marLeft w:val="0"/>
              <w:marRight w:val="0"/>
              <w:marTop w:val="0"/>
              <w:marBottom w:val="0"/>
              <w:divBdr>
                <w:top w:val="none" w:sz="0" w:space="0" w:color="auto"/>
                <w:left w:val="none" w:sz="0" w:space="0" w:color="auto"/>
                <w:bottom w:val="none" w:sz="0" w:space="0" w:color="auto"/>
                <w:right w:val="none" w:sz="0" w:space="0" w:color="auto"/>
              </w:divBdr>
            </w:div>
          </w:divsChild>
        </w:div>
        <w:div w:id="423189742">
          <w:marLeft w:val="0"/>
          <w:marRight w:val="0"/>
          <w:marTop w:val="0"/>
          <w:marBottom w:val="0"/>
          <w:divBdr>
            <w:top w:val="none" w:sz="0" w:space="0" w:color="auto"/>
            <w:left w:val="none" w:sz="0" w:space="0" w:color="auto"/>
            <w:bottom w:val="none" w:sz="0" w:space="0" w:color="auto"/>
            <w:right w:val="none" w:sz="0" w:space="0" w:color="auto"/>
          </w:divBdr>
          <w:divsChild>
            <w:div w:id="285507473">
              <w:marLeft w:val="0"/>
              <w:marRight w:val="0"/>
              <w:marTop w:val="0"/>
              <w:marBottom w:val="0"/>
              <w:divBdr>
                <w:top w:val="none" w:sz="0" w:space="0" w:color="auto"/>
                <w:left w:val="none" w:sz="0" w:space="0" w:color="auto"/>
                <w:bottom w:val="none" w:sz="0" w:space="0" w:color="auto"/>
                <w:right w:val="none" w:sz="0" w:space="0" w:color="auto"/>
              </w:divBdr>
            </w:div>
          </w:divsChild>
        </w:div>
        <w:div w:id="493842752">
          <w:marLeft w:val="0"/>
          <w:marRight w:val="0"/>
          <w:marTop w:val="0"/>
          <w:marBottom w:val="0"/>
          <w:divBdr>
            <w:top w:val="none" w:sz="0" w:space="0" w:color="auto"/>
            <w:left w:val="none" w:sz="0" w:space="0" w:color="auto"/>
            <w:bottom w:val="none" w:sz="0" w:space="0" w:color="auto"/>
            <w:right w:val="none" w:sz="0" w:space="0" w:color="auto"/>
          </w:divBdr>
          <w:divsChild>
            <w:div w:id="453016095">
              <w:marLeft w:val="0"/>
              <w:marRight w:val="0"/>
              <w:marTop w:val="0"/>
              <w:marBottom w:val="0"/>
              <w:divBdr>
                <w:top w:val="none" w:sz="0" w:space="0" w:color="auto"/>
                <w:left w:val="none" w:sz="0" w:space="0" w:color="auto"/>
                <w:bottom w:val="none" w:sz="0" w:space="0" w:color="auto"/>
                <w:right w:val="none" w:sz="0" w:space="0" w:color="auto"/>
              </w:divBdr>
            </w:div>
          </w:divsChild>
        </w:div>
        <w:div w:id="517038511">
          <w:marLeft w:val="0"/>
          <w:marRight w:val="0"/>
          <w:marTop w:val="0"/>
          <w:marBottom w:val="0"/>
          <w:divBdr>
            <w:top w:val="none" w:sz="0" w:space="0" w:color="auto"/>
            <w:left w:val="none" w:sz="0" w:space="0" w:color="auto"/>
            <w:bottom w:val="none" w:sz="0" w:space="0" w:color="auto"/>
            <w:right w:val="none" w:sz="0" w:space="0" w:color="auto"/>
          </w:divBdr>
          <w:divsChild>
            <w:div w:id="699933252">
              <w:marLeft w:val="0"/>
              <w:marRight w:val="0"/>
              <w:marTop w:val="0"/>
              <w:marBottom w:val="0"/>
              <w:divBdr>
                <w:top w:val="none" w:sz="0" w:space="0" w:color="auto"/>
                <w:left w:val="none" w:sz="0" w:space="0" w:color="auto"/>
                <w:bottom w:val="none" w:sz="0" w:space="0" w:color="auto"/>
                <w:right w:val="none" w:sz="0" w:space="0" w:color="auto"/>
              </w:divBdr>
            </w:div>
          </w:divsChild>
        </w:div>
        <w:div w:id="540630490">
          <w:marLeft w:val="0"/>
          <w:marRight w:val="0"/>
          <w:marTop w:val="0"/>
          <w:marBottom w:val="0"/>
          <w:divBdr>
            <w:top w:val="none" w:sz="0" w:space="0" w:color="auto"/>
            <w:left w:val="none" w:sz="0" w:space="0" w:color="auto"/>
            <w:bottom w:val="none" w:sz="0" w:space="0" w:color="auto"/>
            <w:right w:val="none" w:sz="0" w:space="0" w:color="auto"/>
          </w:divBdr>
          <w:divsChild>
            <w:div w:id="908617643">
              <w:marLeft w:val="0"/>
              <w:marRight w:val="0"/>
              <w:marTop w:val="0"/>
              <w:marBottom w:val="0"/>
              <w:divBdr>
                <w:top w:val="none" w:sz="0" w:space="0" w:color="auto"/>
                <w:left w:val="none" w:sz="0" w:space="0" w:color="auto"/>
                <w:bottom w:val="none" w:sz="0" w:space="0" w:color="auto"/>
                <w:right w:val="none" w:sz="0" w:space="0" w:color="auto"/>
              </w:divBdr>
            </w:div>
          </w:divsChild>
        </w:div>
        <w:div w:id="544221951">
          <w:marLeft w:val="0"/>
          <w:marRight w:val="0"/>
          <w:marTop w:val="0"/>
          <w:marBottom w:val="0"/>
          <w:divBdr>
            <w:top w:val="none" w:sz="0" w:space="0" w:color="auto"/>
            <w:left w:val="none" w:sz="0" w:space="0" w:color="auto"/>
            <w:bottom w:val="none" w:sz="0" w:space="0" w:color="auto"/>
            <w:right w:val="none" w:sz="0" w:space="0" w:color="auto"/>
          </w:divBdr>
          <w:divsChild>
            <w:div w:id="1597209413">
              <w:marLeft w:val="0"/>
              <w:marRight w:val="0"/>
              <w:marTop w:val="0"/>
              <w:marBottom w:val="0"/>
              <w:divBdr>
                <w:top w:val="none" w:sz="0" w:space="0" w:color="auto"/>
                <w:left w:val="none" w:sz="0" w:space="0" w:color="auto"/>
                <w:bottom w:val="none" w:sz="0" w:space="0" w:color="auto"/>
                <w:right w:val="none" w:sz="0" w:space="0" w:color="auto"/>
              </w:divBdr>
            </w:div>
          </w:divsChild>
        </w:div>
        <w:div w:id="599677927">
          <w:marLeft w:val="0"/>
          <w:marRight w:val="0"/>
          <w:marTop w:val="0"/>
          <w:marBottom w:val="0"/>
          <w:divBdr>
            <w:top w:val="none" w:sz="0" w:space="0" w:color="auto"/>
            <w:left w:val="none" w:sz="0" w:space="0" w:color="auto"/>
            <w:bottom w:val="none" w:sz="0" w:space="0" w:color="auto"/>
            <w:right w:val="none" w:sz="0" w:space="0" w:color="auto"/>
          </w:divBdr>
          <w:divsChild>
            <w:div w:id="395275506">
              <w:marLeft w:val="0"/>
              <w:marRight w:val="0"/>
              <w:marTop w:val="0"/>
              <w:marBottom w:val="0"/>
              <w:divBdr>
                <w:top w:val="none" w:sz="0" w:space="0" w:color="auto"/>
                <w:left w:val="none" w:sz="0" w:space="0" w:color="auto"/>
                <w:bottom w:val="none" w:sz="0" w:space="0" w:color="auto"/>
                <w:right w:val="none" w:sz="0" w:space="0" w:color="auto"/>
              </w:divBdr>
            </w:div>
          </w:divsChild>
        </w:div>
        <w:div w:id="685524247">
          <w:marLeft w:val="0"/>
          <w:marRight w:val="0"/>
          <w:marTop w:val="0"/>
          <w:marBottom w:val="0"/>
          <w:divBdr>
            <w:top w:val="none" w:sz="0" w:space="0" w:color="auto"/>
            <w:left w:val="none" w:sz="0" w:space="0" w:color="auto"/>
            <w:bottom w:val="none" w:sz="0" w:space="0" w:color="auto"/>
            <w:right w:val="none" w:sz="0" w:space="0" w:color="auto"/>
          </w:divBdr>
          <w:divsChild>
            <w:div w:id="571502144">
              <w:marLeft w:val="0"/>
              <w:marRight w:val="0"/>
              <w:marTop w:val="0"/>
              <w:marBottom w:val="0"/>
              <w:divBdr>
                <w:top w:val="none" w:sz="0" w:space="0" w:color="auto"/>
                <w:left w:val="none" w:sz="0" w:space="0" w:color="auto"/>
                <w:bottom w:val="none" w:sz="0" w:space="0" w:color="auto"/>
                <w:right w:val="none" w:sz="0" w:space="0" w:color="auto"/>
              </w:divBdr>
            </w:div>
          </w:divsChild>
        </w:div>
        <w:div w:id="775902772">
          <w:marLeft w:val="0"/>
          <w:marRight w:val="0"/>
          <w:marTop w:val="0"/>
          <w:marBottom w:val="0"/>
          <w:divBdr>
            <w:top w:val="none" w:sz="0" w:space="0" w:color="auto"/>
            <w:left w:val="none" w:sz="0" w:space="0" w:color="auto"/>
            <w:bottom w:val="none" w:sz="0" w:space="0" w:color="auto"/>
            <w:right w:val="none" w:sz="0" w:space="0" w:color="auto"/>
          </w:divBdr>
          <w:divsChild>
            <w:div w:id="978146197">
              <w:marLeft w:val="0"/>
              <w:marRight w:val="0"/>
              <w:marTop w:val="0"/>
              <w:marBottom w:val="0"/>
              <w:divBdr>
                <w:top w:val="none" w:sz="0" w:space="0" w:color="auto"/>
                <w:left w:val="none" w:sz="0" w:space="0" w:color="auto"/>
                <w:bottom w:val="none" w:sz="0" w:space="0" w:color="auto"/>
                <w:right w:val="none" w:sz="0" w:space="0" w:color="auto"/>
              </w:divBdr>
            </w:div>
          </w:divsChild>
        </w:div>
        <w:div w:id="778916607">
          <w:marLeft w:val="0"/>
          <w:marRight w:val="0"/>
          <w:marTop w:val="0"/>
          <w:marBottom w:val="0"/>
          <w:divBdr>
            <w:top w:val="none" w:sz="0" w:space="0" w:color="auto"/>
            <w:left w:val="none" w:sz="0" w:space="0" w:color="auto"/>
            <w:bottom w:val="none" w:sz="0" w:space="0" w:color="auto"/>
            <w:right w:val="none" w:sz="0" w:space="0" w:color="auto"/>
          </w:divBdr>
          <w:divsChild>
            <w:div w:id="743844625">
              <w:marLeft w:val="0"/>
              <w:marRight w:val="0"/>
              <w:marTop w:val="0"/>
              <w:marBottom w:val="0"/>
              <w:divBdr>
                <w:top w:val="none" w:sz="0" w:space="0" w:color="auto"/>
                <w:left w:val="none" w:sz="0" w:space="0" w:color="auto"/>
                <w:bottom w:val="none" w:sz="0" w:space="0" w:color="auto"/>
                <w:right w:val="none" w:sz="0" w:space="0" w:color="auto"/>
              </w:divBdr>
            </w:div>
          </w:divsChild>
        </w:div>
        <w:div w:id="844635322">
          <w:marLeft w:val="0"/>
          <w:marRight w:val="0"/>
          <w:marTop w:val="0"/>
          <w:marBottom w:val="0"/>
          <w:divBdr>
            <w:top w:val="none" w:sz="0" w:space="0" w:color="auto"/>
            <w:left w:val="none" w:sz="0" w:space="0" w:color="auto"/>
            <w:bottom w:val="none" w:sz="0" w:space="0" w:color="auto"/>
            <w:right w:val="none" w:sz="0" w:space="0" w:color="auto"/>
          </w:divBdr>
          <w:divsChild>
            <w:div w:id="727460401">
              <w:marLeft w:val="0"/>
              <w:marRight w:val="0"/>
              <w:marTop w:val="0"/>
              <w:marBottom w:val="0"/>
              <w:divBdr>
                <w:top w:val="none" w:sz="0" w:space="0" w:color="auto"/>
                <w:left w:val="none" w:sz="0" w:space="0" w:color="auto"/>
                <w:bottom w:val="none" w:sz="0" w:space="0" w:color="auto"/>
                <w:right w:val="none" w:sz="0" w:space="0" w:color="auto"/>
              </w:divBdr>
            </w:div>
          </w:divsChild>
        </w:div>
        <w:div w:id="1062482782">
          <w:marLeft w:val="0"/>
          <w:marRight w:val="0"/>
          <w:marTop w:val="0"/>
          <w:marBottom w:val="0"/>
          <w:divBdr>
            <w:top w:val="none" w:sz="0" w:space="0" w:color="auto"/>
            <w:left w:val="none" w:sz="0" w:space="0" w:color="auto"/>
            <w:bottom w:val="none" w:sz="0" w:space="0" w:color="auto"/>
            <w:right w:val="none" w:sz="0" w:space="0" w:color="auto"/>
          </w:divBdr>
          <w:divsChild>
            <w:div w:id="1527871138">
              <w:marLeft w:val="0"/>
              <w:marRight w:val="0"/>
              <w:marTop w:val="0"/>
              <w:marBottom w:val="0"/>
              <w:divBdr>
                <w:top w:val="none" w:sz="0" w:space="0" w:color="auto"/>
                <w:left w:val="none" w:sz="0" w:space="0" w:color="auto"/>
                <w:bottom w:val="none" w:sz="0" w:space="0" w:color="auto"/>
                <w:right w:val="none" w:sz="0" w:space="0" w:color="auto"/>
              </w:divBdr>
            </w:div>
          </w:divsChild>
        </w:div>
        <w:div w:id="1079861703">
          <w:marLeft w:val="0"/>
          <w:marRight w:val="0"/>
          <w:marTop w:val="0"/>
          <w:marBottom w:val="0"/>
          <w:divBdr>
            <w:top w:val="none" w:sz="0" w:space="0" w:color="auto"/>
            <w:left w:val="none" w:sz="0" w:space="0" w:color="auto"/>
            <w:bottom w:val="none" w:sz="0" w:space="0" w:color="auto"/>
            <w:right w:val="none" w:sz="0" w:space="0" w:color="auto"/>
          </w:divBdr>
          <w:divsChild>
            <w:div w:id="604121449">
              <w:marLeft w:val="0"/>
              <w:marRight w:val="0"/>
              <w:marTop w:val="0"/>
              <w:marBottom w:val="0"/>
              <w:divBdr>
                <w:top w:val="none" w:sz="0" w:space="0" w:color="auto"/>
                <w:left w:val="none" w:sz="0" w:space="0" w:color="auto"/>
                <w:bottom w:val="none" w:sz="0" w:space="0" w:color="auto"/>
                <w:right w:val="none" w:sz="0" w:space="0" w:color="auto"/>
              </w:divBdr>
            </w:div>
          </w:divsChild>
        </w:div>
        <w:div w:id="1123233017">
          <w:marLeft w:val="0"/>
          <w:marRight w:val="0"/>
          <w:marTop w:val="0"/>
          <w:marBottom w:val="0"/>
          <w:divBdr>
            <w:top w:val="none" w:sz="0" w:space="0" w:color="auto"/>
            <w:left w:val="none" w:sz="0" w:space="0" w:color="auto"/>
            <w:bottom w:val="none" w:sz="0" w:space="0" w:color="auto"/>
            <w:right w:val="none" w:sz="0" w:space="0" w:color="auto"/>
          </w:divBdr>
          <w:divsChild>
            <w:div w:id="638463528">
              <w:marLeft w:val="0"/>
              <w:marRight w:val="0"/>
              <w:marTop w:val="0"/>
              <w:marBottom w:val="0"/>
              <w:divBdr>
                <w:top w:val="none" w:sz="0" w:space="0" w:color="auto"/>
                <w:left w:val="none" w:sz="0" w:space="0" w:color="auto"/>
                <w:bottom w:val="none" w:sz="0" w:space="0" w:color="auto"/>
                <w:right w:val="none" w:sz="0" w:space="0" w:color="auto"/>
              </w:divBdr>
            </w:div>
          </w:divsChild>
        </w:div>
        <w:div w:id="1149982630">
          <w:marLeft w:val="0"/>
          <w:marRight w:val="0"/>
          <w:marTop w:val="0"/>
          <w:marBottom w:val="0"/>
          <w:divBdr>
            <w:top w:val="none" w:sz="0" w:space="0" w:color="auto"/>
            <w:left w:val="none" w:sz="0" w:space="0" w:color="auto"/>
            <w:bottom w:val="none" w:sz="0" w:space="0" w:color="auto"/>
            <w:right w:val="none" w:sz="0" w:space="0" w:color="auto"/>
          </w:divBdr>
          <w:divsChild>
            <w:div w:id="1418554621">
              <w:marLeft w:val="0"/>
              <w:marRight w:val="0"/>
              <w:marTop w:val="0"/>
              <w:marBottom w:val="0"/>
              <w:divBdr>
                <w:top w:val="none" w:sz="0" w:space="0" w:color="auto"/>
                <w:left w:val="none" w:sz="0" w:space="0" w:color="auto"/>
                <w:bottom w:val="none" w:sz="0" w:space="0" w:color="auto"/>
                <w:right w:val="none" w:sz="0" w:space="0" w:color="auto"/>
              </w:divBdr>
            </w:div>
          </w:divsChild>
        </w:div>
        <w:div w:id="1161578982">
          <w:marLeft w:val="0"/>
          <w:marRight w:val="0"/>
          <w:marTop w:val="0"/>
          <w:marBottom w:val="0"/>
          <w:divBdr>
            <w:top w:val="none" w:sz="0" w:space="0" w:color="auto"/>
            <w:left w:val="none" w:sz="0" w:space="0" w:color="auto"/>
            <w:bottom w:val="none" w:sz="0" w:space="0" w:color="auto"/>
            <w:right w:val="none" w:sz="0" w:space="0" w:color="auto"/>
          </w:divBdr>
          <w:divsChild>
            <w:div w:id="1085422488">
              <w:marLeft w:val="0"/>
              <w:marRight w:val="0"/>
              <w:marTop w:val="0"/>
              <w:marBottom w:val="0"/>
              <w:divBdr>
                <w:top w:val="none" w:sz="0" w:space="0" w:color="auto"/>
                <w:left w:val="none" w:sz="0" w:space="0" w:color="auto"/>
                <w:bottom w:val="none" w:sz="0" w:space="0" w:color="auto"/>
                <w:right w:val="none" w:sz="0" w:space="0" w:color="auto"/>
              </w:divBdr>
            </w:div>
          </w:divsChild>
        </w:div>
        <w:div w:id="1218512814">
          <w:marLeft w:val="0"/>
          <w:marRight w:val="0"/>
          <w:marTop w:val="0"/>
          <w:marBottom w:val="0"/>
          <w:divBdr>
            <w:top w:val="none" w:sz="0" w:space="0" w:color="auto"/>
            <w:left w:val="none" w:sz="0" w:space="0" w:color="auto"/>
            <w:bottom w:val="none" w:sz="0" w:space="0" w:color="auto"/>
            <w:right w:val="none" w:sz="0" w:space="0" w:color="auto"/>
          </w:divBdr>
          <w:divsChild>
            <w:div w:id="1155486604">
              <w:marLeft w:val="0"/>
              <w:marRight w:val="0"/>
              <w:marTop w:val="0"/>
              <w:marBottom w:val="0"/>
              <w:divBdr>
                <w:top w:val="none" w:sz="0" w:space="0" w:color="auto"/>
                <w:left w:val="none" w:sz="0" w:space="0" w:color="auto"/>
                <w:bottom w:val="none" w:sz="0" w:space="0" w:color="auto"/>
                <w:right w:val="none" w:sz="0" w:space="0" w:color="auto"/>
              </w:divBdr>
            </w:div>
          </w:divsChild>
        </w:div>
        <w:div w:id="1331371946">
          <w:marLeft w:val="0"/>
          <w:marRight w:val="0"/>
          <w:marTop w:val="0"/>
          <w:marBottom w:val="0"/>
          <w:divBdr>
            <w:top w:val="none" w:sz="0" w:space="0" w:color="auto"/>
            <w:left w:val="none" w:sz="0" w:space="0" w:color="auto"/>
            <w:bottom w:val="none" w:sz="0" w:space="0" w:color="auto"/>
            <w:right w:val="none" w:sz="0" w:space="0" w:color="auto"/>
          </w:divBdr>
          <w:divsChild>
            <w:div w:id="239297158">
              <w:marLeft w:val="0"/>
              <w:marRight w:val="0"/>
              <w:marTop w:val="0"/>
              <w:marBottom w:val="0"/>
              <w:divBdr>
                <w:top w:val="none" w:sz="0" w:space="0" w:color="auto"/>
                <w:left w:val="none" w:sz="0" w:space="0" w:color="auto"/>
                <w:bottom w:val="none" w:sz="0" w:space="0" w:color="auto"/>
                <w:right w:val="none" w:sz="0" w:space="0" w:color="auto"/>
              </w:divBdr>
            </w:div>
          </w:divsChild>
        </w:div>
        <w:div w:id="1406025436">
          <w:marLeft w:val="0"/>
          <w:marRight w:val="0"/>
          <w:marTop w:val="0"/>
          <w:marBottom w:val="0"/>
          <w:divBdr>
            <w:top w:val="none" w:sz="0" w:space="0" w:color="auto"/>
            <w:left w:val="none" w:sz="0" w:space="0" w:color="auto"/>
            <w:bottom w:val="none" w:sz="0" w:space="0" w:color="auto"/>
            <w:right w:val="none" w:sz="0" w:space="0" w:color="auto"/>
          </w:divBdr>
          <w:divsChild>
            <w:div w:id="588082850">
              <w:marLeft w:val="0"/>
              <w:marRight w:val="0"/>
              <w:marTop w:val="0"/>
              <w:marBottom w:val="0"/>
              <w:divBdr>
                <w:top w:val="none" w:sz="0" w:space="0" w:color="auto"/>
                <w:left w:val="none" w:sz="0" w:space="0" w:color="auto"/>
                <w:bottom w:val="none" w:sz="0" w:space="0" w:color="auto"/>
                <w:right w:val="none" w:sz="0" w:space="0" w:color="auto"/>
              </w:divBdr>
            </w:div>
          </w:divsChild>
        </w:div>
        <w:div w:id="1482383284">
          <w:marLeft w:val="0"/>
          <w:marRight w:val="0"/>
          <w:marTop w:val="0"/>
          <w:marBottom w:val="0"/>
          <w:divBdr>
            <w:top w:val="none" w:sz="0" w:space="0" w:color="auto"/>
            <w:left w:val="none" w:sz="0" w:space="0" w:color="auto"/>
            <w:bottom w:val="none" w:sz="0" w:space="0" w:color="auto"/>
            <w:right w:val="none" w:sz="0" w:space="0" w:color="auto"/>
          </w:divBdr>
          <w:divsChild>
            <w:div w:id="37363426">
              <w:marLeft w:val="0"/>
              <w:marRight w:val="0"/>
              <w:marTop w:val="0"/>
              <w:marBottom w:val="0"/>
              <w:divBdr>
                <w:top w:val="none" w:sz="0" w:space="0" w:color="auto"/>
                <w:left w:val="none" w:sz="0" w:space="0" w:color="auto"/>
                <w:bottom w:val="none" w:sz="0" w:space="0" w:color="auto"/>
                <w:right w:val="none" w:sz="0" w:space="0" w:color="auto"/>
              </w:divBdr>
            </w:div>
          </w:divsChild>
        </w:div>
        <w:div w:id="1560364808">
          <w:marLeft w:val="0"/>
          <w:marRight w:val="0"/>
          <w:marTop w:val="0"/>
          <w:marBottom w:val="0"/>
          <w:divBdr>
            <w:top w:val="none" w:sz="0" w:space="0" w:color="auto"/>
            <w:left w:val="none" w:sz="0" w:space="0" w:color="auto"/>
            <w:bottom w:val="none" w:sz="0" w:space="0" w:color="auto"/>
            <w:right w:val="none" w:sz="0" w:space="0" w:color="auto"/>
          </w:divBdr>
          <w:divsChild>
            <w:div w:id="1589650774">
              <w:marLeft w:val="0"/>
              <w:marRight w:val="0"/>
              <w:marTop w:val="0"/>
              <w:marBottom w:val="0"/>
              <w:divBdr>
                <w:top w:val="none" w:sz="0" w:space="0" w:color="auto"/>
                <w:left w:val="none" w:sz="0" w:space="0" w:color="auto"/>
                <w:bottom w:val="none" w:sz="0" w:space="0" w:color="auto"/>
                <w:right w:val="none" w:sz="0" w:space="0" w:color="auto"/>
              </w:divBdr>
            </w:div>
          </w:divsChild>
        </w:div>
        <w:div w:id="1587689467">
          <w:marLeft w:val="0"/>
          <w:marRight w:val="0"/>
          <w:marTop w:val="0"/>
          <w:marBottom w:val="0"/>
          <w:divBdr>
            <w:top w:val="none" w:sz="0" w:space="0" w:color="auto"/>
            <w:left w:val="none" w:sz="0" w:space="0" w:color="auto"/>
            <w:bottom w:val="none" w:sz="0" w:space="0" w:color="auto"/>
            <w:right w:val="none" w:sz="0" w:space="0" w:color="auto"/>
          </w:divBdr>
          <w:divsChild>
            <w:div w:id="260458930">
              <w:marLeft w:val="0"/>
              <w:marRight w:val="0"/>
              <w:marTop w:val="0"/>
              <w:marBottom w:val="0"/>
              <w:divBdr>
                <w:top w:val="none" w:sz="0" w:space="0" w:color="auto"/>
                <w:left w:val="none" w:sz="0" w:space="0" w:color="auto"/>
                <w:bottom w:val="none" w:sz="0" w:space="0" w:color="auto"/>
                <w:right w:val="none" w:sz="0" w:space="0" w:color="auto"/>
              </w:divBdr>
            </w:div>
          </w:divsChild>
        </w:div>
        <w:div w:id="1603150674">
          <w:marLeft w:val="0"/>
          <w:marRight w:val="0"/>
          <w:marTop w:val="0"/>
          <w:marBottom w:val="0"/>
          <w:divBdr>
            <w:top w:val="none" w:sz="0" w:space="0" w:color="auto"/>
            <w:left w:val="none" w:sz="0" w:space="0" w:color="auto"/>
            <w:bottom w:val="none" w:sz="0" w:space="0" w:color="auto"/>
            <w:right w:val="none" w:sz="0" w:space="0" w:color="auto"/>
          </w:divBdr>
          <w:divsChild>
            <w:div w:id="353506021">
              <w:marLeft w:val="0"/>
              <w:marRight w:val="0"/>
              <w:marTop w:val="0"/>
              <w:marBottom w:val="0"/>
              <w:divBdr>
                <w:top w:val="none" w:sz="0" w:space="0" w:color="auto"/>
                <w:left w:val="none" w:sz="0" w:space="0" w:color="auto"/>
                <w:bottom w:val="none" w:sz="0" w:space="0" w:color="auto"/>
                <w:right w:val="none" w:sz="0" w:space="0" w:color="auto"/>
              </w:divBdr>
            </w:div>
          </w:divsChild>
        </w:div>
        <w:div w:id="1697776863">
          <w:marLeft w:val="0"/>
          <w:marRight w:val="0"/>
          <w:marTop w:val="0"/>
          <w:marBottom w:val="0"/>
          <w:divBdr>
            <w:top w:val="none" w:sz="0" w:space="0" w:color="auto"/>
            <w:left w:val="none" w:sz="0" w:space="0" w:color="auto"/>
            <w:bottom w:val="none" w:sz="0" w:space="0" w:color="auto"/>
            <w:right w:val="none" w:sz="0" w:space="0" w:color="auto"/>
          </w:divBdr>
          <w:divsChild>
            <w:div w:id="593712213">
              <w:marLeft w:val="0"/>
              <w:marRight w:val="0"/>
              <w:marTop w:val="0"/>
              <w:marBottom w:val="0"/>
              <w:divBdr>
                <w:top w:val="none" w:sz="0" w:space="0" w:color="auto"/>
                <w:left w:val="none" w:sz="0" w:space="0" w:color="auto"/>
                <w:bottom w:val="none" w:sz="0" w:space="0" w:color="auto"/>
                <w:right w:val="none" w:sz="0" w:space="0" w:color="auto"/>
              </w:divBdr>
            </w:div>
          </w:divsChild>
        </w:div>
        <w:div w:id="1722973214">
          <w:marLeft w:val="0"/>
          <w:marRight w:val="0"/>
          <w:marTop w:val="0"/>
          <w:marBottom w:val="0"/>
          <w:divBdr>
            <w:top w:val="none" w:sz="0" w:space="0" w:color="auto"/>
            <w:left w:val="none" w:sz="0" w:space="0" w:color="auto"/>
            <w:bottom w:val="none" w:sz="0" w:space="0" w:color="auto"/>
            <w:right w:val="none" w:sz="0" w:space="0" w:color="auto"/>
          </w:divBdr>
          <w:divsChild>
            <w:div w:id="420418113">
              <w:marLeft w:val="0"/>
              <w:marRight w:val="0"/>
              <w:marTop w:val="0"/>
              <w:marBottom w:val="0"/>
              <w:divBdr>
                <w:top w:val="none" w:sz="0" w:space="0" w:color="auto"/>
                <w:left w:val="none" w:sz="0" w:space="0" w:color="auto"/>
                <w:bottom w:val="none" w:sz="0" w:space="0" w:color="auto"/>
                <w:right w:val="none" w:sz="0" w:space="0" w:color="auto"/>
              </w:divBdr>
            </w:div>
          </w:divsChild>
        </w:div>
        <w:div w:id="1791167553">
          <w:marLeft w:val="0"/>
          <w:marRight w:val="0"/>
          <w:marTop w:val="0"/>
          <w:marBottom w:val="0"/>
          <w:divBdr>
            <w:top w:val="none" w:sz="0" w:space="0" w:color="auto"/>
            <w:left w:val="none" w:sz="0" w:space="0" w:color="auto"/>
            <w:bottom w:val="none" w:sz="0" w:space="0" w:color="auto"/>
            <w:right w:val="none" w:sz="0" w:space="0" w:color="auto"/>
          </w:divBdr>
          <w:divsChild>
            <w:div w:id="1993681642">
              <w:marLeft w:val="0"/>
              <w:marRight w:val="0"/>
              <w:marTop w:val="0"/>
              <w:marBottom w:val="0"/>
              <w:divBdr>
                <w:top w:val="none" w:sz="0" w:space="0" w:color="auto"/>
                <w:left w:val="none" w:sz="0" w:space="0" w:color="auto"/>
                <w:bottom w:val="none" w:sz="0" w:space="0" w:color="auto"/>
                <w:right w:val="none" w:sz="0" w:space="0" w:color="auto"/>
              </w:divBdr>
            </w:div>
          </w:divsChild>
        </w:div>
        <w:div w:id="1803305572">
          <w:marLeft w:val="0"/>
          <w:marRight w:val="0"/>
          <w:marTop w:val="0"/>
          <w:marBottom w:val="0"/>
          <w:divBdr>
            <w:top w:val="none" w:sz="0" w:space="0" w:color="auto"/>
            <w:left w:val="none" w:sz="0" w:space="0" w:color="auto"/>
            <w:bottom w:val="none" w:sz="0" w:space="0" w:color="auto"/>
            <w:right w:val="none" w:sz="0" w:space="0" w:color="auto"/>
          </w:divBdr>
          <w:divsChild>
            <w:div w:id="20323630">
              <w:marLeft w:val="0"/>
              <w:marRight w:val="0"/>
              <w:marTop w:val="0"/>
              <w:marBottom w:val="0"/>
              <w:divBdr>
                <w:top w:val="none" w:sz="0" w:space="0" w:color="auto"/>
                <w:left w:val="none" w:sz="0" w:space="0" w:color="auto"/>
                <w:bottom w:val="none" w:sz="0" w:space="0" w:color="auto"/>
                <w:right w:val="none" w:sz="0" w:space="0" w:color="auto"/>
              </w:divBdr>
            </w:div>
          </w:divsChild>
        </w:div>
        <w:div w:id="1959406502">
          <w:marLeft w:val="0"/>
          <w:marRight w:val="0"/>
          <w:marTop w:val="0"/>
          <w:marBottom w:val="0"/>
          <w:divBdr>
            <w:top w:val="none" w:sz="0" w:space="0" w:color="auto"/>
            <w:left w:val="none" w:sz="0" w:space="0" w:color="auto"/>
            <w:bottom w:val="none" w:sz="0" w:space="0" w:color="auto"/>
            <w:right w:val="none" w:sz="0" w:space="0" w:color="auto"/>
          </w:divBdr>
          <w:divsChild>
            <w:div w:id="210966789">
              <w:marLeft w:val="0"/>
              <w:marRight w:val="0"/>
              <w:marTop w:val="0"/>
              <w:marBottom w:val="0"/>
              <w:divBdr>
                <w:top w:val="none" w:sz="0" w:space="0" w:color="auto"/>
                <w:left w:val="none" w:sz="0" w:space="0" w:color="auto"/>
                <w:bottom w:val="none" w:sz="0" w:space="0" w:color="auto"/>
                <w:right w:val="none" w:sz="0" w:space="0" w:color="auto"/>
              </w:divBdr>
            </w:div>
          </w:divsChild>
        </w:div>
        <w:div w:id="1984576919">
          <w:marLeft w:val="0"/>
          <w:marRight w:val="0"/>
          <w:marTop w:val="0"/>
          <w:marBottom w:val="0"/>
          <w:divBdr>
            <w:top w:val="none" w:sz="0" w:space="0" w:color="auto"/>
            <w:left w:val="none" w:sz="0" w:space="0" w:color="auto"/>
            <w:bottom w:val="none" w:sz="0" w:space="0" w:color="auto"/>
            <w:right w:val="none" w:sz="0" w:space="0" w:color="auto"/>
          </w:divBdr>
          <w:divsChild>
            <w:div w:id="924191854">
              <w:marLeft w:val="0"/>
              <w:marRight w:val="0"/>
              <w:marTop w:val="0"/>
              <w:marBottom w:val="0"/>
              <w:divBdr>
                <w:top w:val="none" w:sz="0" w:space="0" w:color="auto"/>
                <w:left w:val="none" w:sz="0" w:space="0" w:color="auto"/>
                <w:bottom w:val="none" w:sz="0" w:space="0" w:color="auto"/>
                <w:right w:val="none" w:sz="0" w:space="0" w:color="auto"/>
              </w:divBdr>
            </w:div>
          </w:divsChild>
        </w:div>
        <w:div w:id="2023164563">
          <w:marLeft w:val="0"/>
          <w:marRight w:val="0"/>
          <w:marTop w:val="0"/>
          <w:marBottom w:val="0"/>
          <w:divBdr>
            <w:top w:val="none" w:sz="0" w:space="0" w:color="auto"/>
            <w:left w:val="none" w:sz="0" w:space="0" w:color="auto"/>
            <w:bottom w:val="none" w:sz="0" w:space="0" w:color="auto"/>
            <w:right w:val="none" w:sz="0" w:space="0" w:color="auto"/>
          </w:divBdr>
          <w:divsChild>
            <w:div w:id="1931549291">
              <w:marLeft w:val="0"/>
              <w:marRight w:val="0"/>
              <w:marTop w:val="0"/>
              <w:marBottom w:val="0"/>
              <w:divBdr>
                <w:top w:val="none" w:sz="0" w:space="0" w:color="auto"/>
                <w:left w:val="none" w:sz="0" w:space="0" w:color="auto"/>
                <w:bottom w:val="none" w:sz="0" w:space="0" w:color="auto"/>
                <w:right w:val="none" w:sz="0" w:space="0" w:color="auto"/>
              </w:divBdr>
            </w:div>
          </w:divsChild>
        </w:div>
        <w:div w:id="2123840194">
          <w:marLeft w:val="0"/>
          <w:marRight w:val="0"/>
          <w:marTop w:val="0"/>
          <w:marBottom w:val="0"/>
          <w:divBdr>
            <w:top w:val="none" w:sz="0" w:space="0" w:color="auto"/>
            <w:left w:val="none" w:sz="0" w:space="0" w:color="auto"/>
            <w:bottom w:val="none" w:sz="0" w:space="0" w:color="auto"/>
            <w:right w:val="none" w:sz="0" w:space="0" w:color="auto"/>
          </w:divBdr>
          <w:divsChild>
            <w:div w:id="4145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62540">
      <w:bodyDiv w:val="1"/>
      <w:marLeft w:val="0"/>
      <w:marRight w:val="0"/>
      <w:marTop w:val="0"/>
      <w:marBottom w:val="0"/>
      <w:divBdr>
        <w:top w:val="none" w:sz="0" w:space="0" w:color="auto"/>
        <w:left w:val="none" w:sz="0" w:space="0" w:color="auto"/>
        <w:bottom w:val="none" w:sz="0" w:space="0" w:color="auto"/>
        <w:right w:val="none" w:sz="0" w:space="0" w:color="auto"/>
      </w:divBdr>
      <w:divsChild>
        <w:div w:id="128213518">
          <w:marLeft w:val="0"/>
          <w:marRight w:val="0"/>
          <w:marTop w:val="0"/>
          <w:marBottom w:val="0"/>
          <w:divBdr>
            <w:top w:val="none" w:sz="0" w:space="0" w:color="auto"/>
            <w:left w:val="none" w:sz="0" w:space="0" w:color="auto"/>
            <w:bottom w:val="none" w:sz="0" w:space="0" w:color="auto"/>
            <w:right w:val="none" w:sz="0" w:space="0" w:color="auto"/>
          </w:divBdr>
          <w:divsChild>
            <w:div w:id="907113984">
              <w:marLeft w:val="0"/>
              <w:marRight w:val="0"/>
              <w:marTop w:val="0"/>
              <w:marBottom w:val="0"/>
              <w:divBdr>
                <w:top w:val="none" w:sz="0" w:space="0" w:color="auto"/>
                <w:left w:val="none" w:sz="0" w:space="0" w:color="auto"/>
                <w:bottom w:val="none" w:sz="0" w:space="0" w:color="auto"/>
                <w:right w:val="none" w:sz="0" w:space="0" w:color="auto"/>
              </w:divBdr>
            </w:div>
          </w:divsChild>
        </w:div>
        <w:div w:id="149715827">
          <w:marLeft w:val="0"/>
          <w:marRight w:val="0"/>
          <w:marTop w:val="0"/>
          <w:marBottom w:val="0"/>
          <w:divBdr>
            <w:top w:val="none" w:sz="0" w:space="0" w:color="auto"/>
            <w:left w:val="none" w:sz="0" w:space="0" w:color="auto"/>
            <w:bottom w:val="none" w:sz="0" w:space="0" w:color="auto"/>
            <w:right w:val="none" w:sz="0" w:space="0" w:color="auto"/>
          </w:divBdr>
          <w:divsChild>
            <w:div w:id="534121313">
              <w:marLeft w:val="0"/>
              <w:marRight w:val="0"/>
              <w:marTop w:val="0"/>
              <w:marBottom w:val="0"/>
              <w:divBdr>
                <w:top w:val="none" w:sz="0" w:space="0" w:color="auto"/>
                <w:left w:val="none" w:sz="0" w:space="0" w:color="auto"/>
                <w:bottom w:val="none" w:sz="0" w:space="0" w:color="auto"/>
                <w:right w:val="none" w:sz="0" w:space="0" w:color="auto"/>
              </w:divBdr>
            </w:div>
          </w:divsChild>
        </w:div>
        <w:div w:id="283579255">
          <w:marLeft w:val="0"/>
          <w:marRight w:val="0"/>
          <w:marTop w:val="0"/>
          <w:marBottom w:val="0"/>
          <w:divBdr>
            <w:top w:val="none" w:sz="0" w:space="0" w:color="auto"/>
            <w:left w:val="none" w:sz="0" w:space="0" w:color="auto"/>
            <w:bottom w:val="none" w:sz="0" w:space="0" w:color="auto"/>
            <w:right w:val="none" w:sz="0" w:space="0" w:color="auto"/>
          </w:divBdr>
          <w:divsChild>
            <w:div w:id="145896919">
              <w:marLeft w:val="0"/>
              <w:marRight w:val="0"/>
              <w:marTop w:val="0"/>
              <w:marBottom w:val="0"/>
              <w:divBdr>
                <w:top w:val="none" w:sz="0" w:space="0" w:color="auto"/>
                <w:left w:val="none" w:sz="0" w:space="0" w:color="auto"/>
                <w:bottom w:val="none" w:sz="0" w:space="0" w:color="auto"/>
                <w:right w:val="none" w:sz="0" w:space="0" w:color="auto"/>
              </w:divBdr>
            </w:div>
          </w:divsChild>
        </w:div>
        <w:div w:id="285938230">
          <w:marLeft w:val="0"/>
          <w:marRight w:val="0"/>
          <w:marTop w:val="0"/>
          <w:marBottom w:val="0"/>
          <w:divBdr>
            <w:top w:val="none" w:sz="0" w:space="0" w:color="auto"/>
            <w:left w:val="none" w:sz="0" w:space="0" w:color="auto"/>
            <w:bottom w:val="none" w:sz="0" w:space="0" w:color="auto"/>
            <w:right w:val="none" w:sz="0" w:space="0" w:color="auto"/>
          </w:divBdr>
          <w:divsChild>
            <w:div w:id="2080440644">
              <w:marLeft w:val="0"/>
              <w:marRight w:val="0"/>
              <w:marTop w:val="0"/>
              <w:marBottom w:val="0"/>
              <w:divBdr>
                <w:top w:val="none" w:sz="0" w:space="0" w:color="auto"/>
                <w:left w:val="none" w:sz="0" w:space="0" w:color="auto"/>
                <w:bottom w:val="none" w:sz="0" w:space="0" w:color="auto"/>
                <w:right w:val="none" w:sz="0" w:space="0" w:color="auto"/>
              </w:divBdr>
            </w:div>
          </w:divsChild>
        </w:div>
        <w:div w:id="344094501">
          <w:marLeft w:val="0"/>
          <w:marRight w:val="0"/>
          <w:marTop w:val="0"/>
          <w:marBottom w:val="0"/>
          <w:divBdr>
            <w:top w:val="none" w:sz="0" w:space="0" w:color="auto"/>
            <w:left w:val="none" w:sz="0" w:space="0" w:color="auto"/>
            <w:bottom w:val="none" w:sz="0" w:space="0" w:color="auto"/>
            <w:right w:val="none" w:sz="0" w:space="0" w:color="auto"/>
          </w:divBdr>
          <w:divsChild>
            <w:div w:id="194733214">
              <w:marLeft w:val="0"/>
              <w:marRight w:val="0"/>
              <w:marTop w:val="0"/>
              <w:marBottom w:val="0"/>
              <w:divBdr>
                <w:top w:val="none" w:sz="0" w:space="0" w:color="auto"/>
                <w:left w:val="none" w:sz="0" w:space="0" w:color="auto"/>
                <w:bottom w:val="none" w:sz="0" w:space="0" w:color="auto"/>
                <w:right w:val="none" w:sz="0" w:space="0" w:color="auto"/>
              </w:divBdr>
            </w:div>
          </w:divsChild>
        </w:div>
        <w:div w:id="590629617">
          <w:marLeft w:val="0"/>
          <w:marRight w:val="0"/>
          <w:marTop w:val="0"/>
          <w:marBottom w:val="0"/>
          <w:divBdr>
            <w:top w:val="none" w:sz="0" w:space="0" w:color="auto"/>
            <w:left w:val="none" w:sz="0" w:space="0" w:color="auto"/>
            <w:bottom w:val="none" w:sz="0" w:space="0" w:color="auto"/>
            <w:right w:val="none" w:sz="0" w:space="0" w:color="auto"/>
          </w:divBdr>
          <w:divsChild>
            <w:div w:id="205332873">
              <w:marLeft w:val="0"/>
              <w:marRight w:val="0"/>
              <w:marTop w:val="0"/>
              <w:marBottom w:val="0"/>
              <w:divBdr>
                <w:top w:val="none" w:sz="0" w:space="0" w:color="auto"/>
                <w:left w:val="none" w:sz="0" w:space="0" w:color="auto"/>
                <w:bottom w:val="none" w:sz="0" w:space="0" w:color="auto"/>
                <w:right w:val="none" w:sz="0" w:space="0" w:color="auto"/>
              </w:divBdr>
            </w:div>
          </w:divsChild>
        </w:div>
        <w:div w:id="642462168">
          <w:marLeft w:val="0"/>
          <w:marRight w:val="0"/>
          <w:marTop w:val="0"/>
          <w:marBottom w:val="0"/>
          <w:divBdr>
            <w:top w:val="none" w:sz="0" w:space="0" w:color="auto"/>
            <w:left w:val="none" w:sz="0" w:space="0" w:color="auto"/>
            <w:bottom w:val="none" w:sz="0" w:space="0" w:color="auto"/>
            <w:right w:val="none" w:sz="0" w:space="0" w:color="auto"/>
          </w:divBdr>
          <w:divsChild>
            <w:div w:id="1263150040">
              <w:marLeft w:val="0"/>
              <w:marRight w:val="0"/>
              <w:marTop w:val="0"/>
              <w:marBottom w:val="0"/>
              <w:divBdr>
                <w:top w:val="none" w:sz="0" w:space="0" w:color="auto"/>
                <w:left w:val="none" w:sz="0" w:space="0" w:color="auto"/>
                <w:bottom w:val="none" w:sz="0" w:space="0" w:color="auto"/>
                <w:right w:val="none" w:sz="0" w:space="0" w:color="auto"/>
              </w:divBdr>
            </w:div>
          </w:divsChild>
        </w:div>
        <w:div w:id="785386588">
          <w:marLeft w:val="0"/>
          <w:marRight w:val="0"/>
          <w:marTop w:val="0"/>
          <w:marBottom w:val="0"/>
          <w:divBdr>
            <w:top w:val="none" w:sz="0" w:space="0" w:color="auto"/>
            <w:left w:val="none" w:sz="0" w:space="0" w:color="auto"/>
            <w:bottom w:val="none" w:sz="0" w:space="0" w:color="auto"/>
            <w:right w:val="none" w:sz="0" w:space="0" w:color="auto"/>
          </w:divBdr>
          <w:divsChild>
            <w:div w:id="1396581960">
              <w:marLeft w:val="0"/>
              <w:marRight w:val="0"/>
              <w:marTop w:val="0"/>
              <w:marBottom w:val="0"/>
              <w:divBdr>
                <w:top w:val="none" w:sz="0" w:space="0" w:color="auto"/>
                <w:left w:val="none" w:sz="0" w:space="0" w:color="auto"/>
                <w:bottom w:val="none" w:sz="0" w:space="0" w:color="auto"/>
                <w:right w:val="none" w:sz="0" w:space="0" w:color="auto"/>
              </w:divBdr>
            </w:div>
          </w:divsChild>
        </w:div>
        <w:div w:id="825124469">
          <w:marLeft w:val="0"/>
          <w:marRight w:val="0"/>
          <w:marTop w:val="0"/>
          <w:marBottom w:val="0"/>
          <w:divBdr>
            <w:top w:val="none" w:sz="0" w:space="0" w:color="auto"/>
            <w:left w:val="none" w:sz="0" w:space="0" w:color="auto"/>
            <w:bottom w:val="none" w:sz="0" w:space="0" w:color="auto"/>
            <w:right w:val="none" w:sz="0" w:space="0" w:color="auto"/>
          </w:divBdr>
          <w:divsChild>
            <w:div w:id="225726517">
              <w:marLeft w:val="0"/>
              <w:marRight w:val="0"/>
              <w:marTop w:val="0"/>
              <w:marBottom w:val="0"/>
              <w:divBdr>
                <w:top w:val="none" w:sz="0" w:space="0" w:color="auto"/>
                <w:left w:val="none" w:sz="0" w:space="0" w:color="auto"/>
                <w:bottom w:val="none" w:sz="0" w:space="0" w:color="auto"/>
                <w:right w:val="none" w:sz="0" w:space="0" w:color="auto"/>
              </w:divBdr>
            </w:div>
          </w:divsChild>
        </w:div>
        <w:div w:id="987588426">
          <w:marLeft w:val="0"/>
          <w:marRight w:val="0"/>
          <w:marTop w:val="0"/>
          <w:marBottom w:val="0"/>
          <w:divBdr>
            <w:top w:val="none" w:sz="0" w:space="0" w:color="auto"/>
            <w:left w:val="none" w:sz="0" w:space="0" w:color="auto"/>
            <w:bottom w:val="none" w:sz="0" w:space="0" w:color="auto"/>
            <w:right w:val="none" w:sz="0" w:space="0" w:color="auto"/>
          </w:divBdr>
          <w:divsChild>
            <w:div w:id="1325813457">
              <w:marLeft w:val="0"/>
              <w:marRight w:val="0"/>
              <w:marTop w:val="0"/>
              <w:marBottom w:val="0"/>
              <w:divBdr>
                <w:top w:val="none" w:sz="0" w:space="0" w:color="auto"/>
                <w:left w:val="none" w:sz="0" w:space="0" w:color="auto"/>
                <w:bottom w:val="none" w:sz="0" w:space="0" w:color="auto"/>
                <w:right w:val="none" w:sz="0" w:space="0" w:color="auto"/>
              </w:divBdr>
            </w:div>
          </w:divsChild>
        </w:div>
        <w:div w:id="1037511048">
          <w:marLeft w:val="0"/>
          <w:marRight w:val="0"/>
          <w:marTop w:val="0"/>
          <w:marBottom w:val="0"/>
          <w:divBdr>
            <w:top w:val="none" w:sz="0" w:space="0" w:color="auto"/>
            <w:left w:val="none" w:sz="0" w:space="0" w:color="auto"/>
            <w:bottom w:val="none" w:sz="0" w:space="0" w:color="auto"/>
            <w:right w:val="none" w:sz="0" w:space="0" w:color="auto"/>
          </w:divBdr>
          <w:divsChild>
            <w:div w:id="1035427678">
              <w:marLeft w:val="0"/>
              <w:marRight w:val="0"/>
              <w:marTop w:val="0"/>
              <w:marBottom w:val="0"/>
              <w:divBdr>
                <w:top w:val="none" w:sz="0" w:space="0" w:color="auto"/>
                <w:left w:val="none" w:sz="0" w:space="0" w:color="auto"/>
                <w:bottom w:val="none" w:sz="0" w:space="0" w:color="auto"/>
                <w:right w:val="none" w:sz="0" w:space="0" w:color="auto"/>
              </w:divBdr>
            </w:div>
          </w:divsChild>
        </w:div>
        <w:div w:id="1088766826">
          <w:marLeft w:val="0"/>
          <w:marRight w:val="0"/>
          <w:marTop w:val="0"/>
          <w:marBottom w:val="0"/>
          <w:divBdr>
            <w:top w:val="none" w:sz="0" w:space="0" w:color="auto"/>
            <w:left w:val="none" w:sz="0" w:space="0" w:color="auto"/>
            <w:bottom w:val="none" w:sz="0" w:space="0" w:color="auto"/>
            <w:right w:val="none" w:sz="0" w:space="0" w:color="auto"/>
          </w:divBdr>
          <w:divsChild>
            <w:div w:id="644699447">
              <w:marLeft w:val="0"/>
              <w:marRight w:val="0"/>
              <w:marTop w:val="0"/>
              <w:marBottom w:val="0"/>
              <w:divBdr>
                <w:top w:val="none" w:sz="0" w:space="0" w:color="auto"/>
                <w:left w:val="none" w:sz="0" w:space="0" w:color="auto"/>
                <w:bottom w:val="none" w:sz="0" w:space="0" w:color="auto"/>
                <w:right w:val="none" w:sz="0" w:space="0" w:color="auto"/>
              </w:divBdr>
            </w:div>
          </w:divsChild>
        </w:div>
        <w:div w:id="1127233803">
          <w:marLeft w:val="0"/>
          <w:marRight w:val="0"/>
          <w:marTop w:val="0"/>
          <w:marBottom w:val="0"/>
          <w:divBdr>
            <w:top w:val="none" w:sz="0" w:space="0" w:color="auto"/>
            <w:left w:val="none" w:sz="0" w:space="0" w:color="auto"/>
            <w:bottom w:val="none" w:sz="0" w:space="0" w:color="auto"/>
            <w:right w:val="none" w:sz="0" w:space="0" w:color="auto"/>
          </w:divBdr>
          <w:divsChild>
            <w:div w:id="1852523156">
              <w:marLeft w:val="0"/>
              <w:marRight w:val="0"/>
              <w:marTop w:val="0"/>
              <w:marBottom w:val="0"/>
              <w:divBdr>
                <w:top w:val="none" w:sz="0" w:space="0" w:color="auto"/>
                <w:left w:val="none" w:sz="0" w:space="0" w:color="auto"/>
                <w:bottom w:val="none" w:sz="0" w:space="0" w:color="auto"/>
                <w:right w:val="none" w:sz="0" w:space="0" w:color="auto"/>
              </w:divBdr>
            </w:div>
          </w:divsChild>
        </w:div>
        <w:div w:id="1144811805">
          <w:marLeft w:val="0"/>
          <w:marRight w:val="0"/>
          <w:marTop w:val="0"/>
          <w:marBottom w:val="0"/>
          <w:divBdr>
            <w:top w:val="none" w:sz="0" w:space="0" w:color="auto"/>
            <w:left w:val="none" w:sz="0" w:space="0" w:color="auto"/>
            <w:bottom w:val="none" w:sz="0" w:space="0" w:color="auto"/>
            <w:right w:val="none" w:sz="0" w:space="0" w:color="auto"/>
          </w:divBdr>
          <w:divsChild>
            <w:div w:id="1931235519">
              <w:marLeft w:val="0"/>
              <w:marRight w:val="0"/>
              <w:marTop w:val="0"/>
              <w:marBottom w:val="0"/>
              <w:divBdr>
                <w:top w:val="none" w:sz="0" w:space="0" w:color="auto"/>
                <w:left w:val="none" w:sz="0" w:space="0" w:color="auto"/>
                <w:bottom w:val="none" w:sz="0" w:space="0" w:color="auto"/>
                <w:right w:val="none" w:sz="0" w:space="0" w:color="auto"/>
              </w:divBdr>
            </w:div>
          </w:divsChild>
        </w:div>
        <w:div w:id="1213886436">
          <w:marLeft w:val="0"/>
          <w:marRight w:val="0"/>
          <w:marTop w:val="0"/>
          <w:marBottom w:val="0"/>
          <w:divBdr>
            <w:top w:val="none" w:sz="0" w:space="0" w:color="auto"/>
            <w:left w:val="none" w:sz="0" w:space="0" w:color="auto"/>
            <w:bottom w:val="none" w:sz="0" w:space="0" w:color="auto"/>
            <w:right w:val="none" w:sz="0" w:space="0" w:color="auto"/>
          </w:divBdr>
          <w:divsChild>
            <w:div w:id="403530787">
              <w:marLeft w:val="0"/>
              <w:marRight w:val="0"/>
              <w:marTop w:val="0"/>
              <w:marBottom w:val="0"/>
              <w:divBdr>
                <w:top w:val="none" w:sz="0" w:space="0" w:color="auto"/>
                <w:left w:val="none" w:sz="0" w:space="0" w:color="auto"/>
                <w:bottom w:val="none" w:sz="0" w:space="0" w:color="auto"/>
                <w:right w:val="none" w:sz="0" w:space="0" w:color="auto"/>
              </w:divBdr>
            </w:div>
          </w:divsChild>
        </w:div>
        <w:div w:id="1276908435">
          <w:marLeft w:val="0"/>
          <w:marRight w:val="0"/>
          <w:marTop w:val="0"/>
          <w:marBottom w:val="0"/>
          <w:divBdr>
            <w:top w:val="none" w:sz="0" w:space="0" w:color="auto"/>
            <w:left w:val="none" w:sz="0" w:space="0" w:color="auto"/>
            <w:bottom w:val="none" w:sz="0" w:space="0" w:color="auto"/>
            <w:right w:val="none" w:sz="0" w:space="0" w:color="auto"/>
          </w:divBdr>
          <w:divsChild>
            <w:div w:id="806050527">
              <w:marLeft w:val="0"/>
              <w:marRight w:val="0"/>
              <w:marTop w:val="0"/>
              <w:marBottom w:val="0"/>
              <w:divBdr>
                <w:top w:val="none" w:sz="0" w:space="0" w:color="auto"/>
                <w:left w:val="none" w:sz="0" w:space="0" w:color="auto"/>
                <w:bottom w:val="none" w:sz="0" w:space="0" w:color="auto"/>
                <w:right w:val="none" w:sz="0" w:space="0" w:color="auto"/>
              </w:divBdr>
            </w:div>
          </w:divsChild>
        </w:div>
        <w:div w:id="1436053127">
          <w:marLeft w:val="0"/>
          <w:marRight w:val="0"/>
          <w:marTop w:val="0"/>
          <w:marBottom w:val="0"/>
          <w:divBdr>
            <w:top w:val="none" w:sz="0" w:space="0" w:color="auto"/>
            <w:left w:val="none" w:sz="0" w:space="0" w:color="auto"/>
            <w:bottom w:val="none" w:sz="0" w:space="0" w:color="auto"/>
            <w:right w:val="none" w:sz="0" w:space="0" w:color="auto"/>
          </w:divBdr>
          <w:divsChild>
            <w:div w:id="823547652">
              <w:marLeft w:val="0"/>
              <w:marRight w:val="0"/>
              <w:marTop w:val="0"/>
              <w:marBottom w:val="0"/>
              <w:divBdr>
                <w:top w:val="none" w:sz="0" w:space="0" w:color="auto"/>
                <w:left w:val="none" w:sz="0" w:space="0" w:color="auto"/>
                <w:bottom w:val="none" w:sz="0" w:space="0" w:color="auto"/>
                <w:right w:val="none" w:sz="0" w:space="0" w:color="auto"/>
              </w:divBdr>
            </w:div>
          </w:divsChild>
        </w:div>
        <w:div w:id="1521820229">
          <w:marLeft w:val="0"/>
          <w:marRight w:val="0"/>
          <w:marTop w:val="0"/>
          <w:marBottom w:val="0"/>
          <w:divBdr>
            <w:top w:val="none" w:sz="0" w:space="0" w:color="auto"/>
            <w:left w:val="none" w:sz="0" w:space="0" w:color="auto"/>
            <w:bottom w:val="none" w:sz="0" w:space="0" w:color="auto"/>
            <w:right w:val="none" w:sz="0" w:space="0" w:color="auto"/>
          </w:divBdr>
          <w:divsChild>
            <w:div w:id="2083480245">
              <w:marLeft w:val="0"/>
              <w:marRight w:val="0"/>
              <w:marTop w:val="0"/>
              <w:marBottom w:val="0"/>
              <w:divBdr>
                <w:top w:val="none" w:sz="0" w:space="0" w:color="auto"/>
                <w:left w:val="none" w:sz="0" w:space="0" w:color="auto"/>
                <w:bottom w:val="none" w:sz="0" w:space="0" w:color="auto"/>
                <w:right w:val="none" w:sz="0" w:space="0" w:color="auto"/>
              </w:divBdr>
            </w:div>
          </w:divsChild>
        </w:div>
        <w:div w:id="1578439988">
          <w:marLeft w:val="0"/>
          <w:marRight w:val="0"/>
          <w:marTop w:val="0"/>
          <w:marBottom w:val="0"/>
          <w:divBdr>
            <w:top w:val="none" w:sz="0" w:space="0" w:color="auto"/>
            <w:left w:val="none" w:sz="0" w:space="0" w:color="auto"/>
            <w:bottom w:val="none" w:sz="0" w:space="0" w:color="auto"/>
            <w:right w:val="none" w:sz="0" w:space="0" w:color="auto"/>
          </w:divBdr>
          <w:divsChild>
            <w:div w:id="1738164985">
              <w:marLeft w:val="0"/>
              <w:marRight w:val="0"/>
              <w:marTop w:val="0"/>
              <w:marBottom w:val="0"/>
              <w:divBdr>
                <w:top w:val="none" w:sz="0" w:space="0" w:color="auto"/>
                <w:left w:val="none" w:sz="0" w:space="0" w:color="auto"/>
                <w:bottom w:val="none" w:sz="0" w:space="0" w:color="auto"/>
                <w:right w:val="none" w:sz="0" w:space="0" w:color="auto"/>
              </w:divBdr>
            </w:div>
          </w:divsChild>
        </w:div>
        <w:div w:id="1609656601">
          <w:marLeft w:val="0"/>
          <w:marRight w:val="0"/>
          <w:marTop w:val="0"/>
          <w:marBottom w:val="0"/>
          <w:divBdr>
            <w:top w:val="none" w:sz="0" w:space="0" w:color="auto"/>
            <w:left w:val="none" w:sz="0" w:space="0" w:color="auto"/>
            <w:bottom w:val="none" w:sz="0" w:space="0" w:color="auto"/>
            <w:right w:val="none" w:sz="0" w:space="0" w:color="auto"/>
          </w:divBdr>
          <w:divsChild>
            <w:div w:id="1240596713">
              <w:marLeft w:val="0"/>
              <w:marRight w:val="0"/>
              <w:marTop w:val="0"/>
              <w:marBottom w:val="0"/>
              <w:divBdr>
                <w:top w:val="none" w:sz="0" w:space="0" w:color="auto"/>
                <w:left w:val="none" w:sz="0" w:space="0" w:color="auto"/>
                <w:bottom w:val="none" w:sz="0" w:space="0" w:color="auto"/>
                <w:right w:val="none" w:sz="0" w:space="0" w:color="auto"/>
              </w:divBdr>
            </w:div>
          </w:divsChild>
        </w:div>
        <w:div w:id="1690714628">
          <w:marLeft w:val="0"/>
          <w:marRight w:val="0"/>
          <w:marTop w:val="0"/>
          <w:marBottom w:val="0"/>
          <w:divBdr>
            <w:top w:val="none" w:sz="0" w:space="0" w:color="auto"/>
            <w:left w:val="none" w:sz="0" w:space="0" w:color="auto"/>
            <w:bottom w:val="none" w:sz="0" w:space="0" w:color="auto"/>
            <w:right w:val="none" w:sz="0" w:space="0" w:color="auto"/>
          </w:divBdr>
          <w:divsChild>
            <w:div w:id="383719828">
              <w:marLeft w:val="0"/>
              <w:marRight w:val="0"/>
              <w:marTop w:val="0"/>
              <w:marBottom w:val="0"/>
              <w:divBdr>
                <w:top w:val="none" w:sz="0" w:space="0" w:color="auto"/>
                <w:left w:val="none" w:sz="0" w:space="0" w:color="auto"/>
                <w:bottom w:val="none" w:sz="0" w:space="0" w:color="auto"/>
                <w:right w:val="none" w:sz="0" w:space="0" w:color="auto"/>
              </w:divBdr>
            </w:div>
          </w:divsChild>
        </w:div>
        <w:div w:id="1697920592">
          <w:marLeft w:val="0"/>
          <w:marRight w:val="0"/>
          <w:marTop w:val="0"/>
          <w:marBottom w:val="0"/>
          <w:divBdr>
            <w:top w:val="none" w:sz="0" w:space="0" w:color="auto"/>
            <w:left w:val="none" w:sz="0" w:space="0" w:color="auto"/>
            <w:bottom w:val="none" w:sz="0" w:space="0" w:color="auto"/>
            <w:right w:val="none" w:sz="0" w:space="0" w:color="auto"/>
          </w:divBdr>
          <w:divsChild>
            <w:div w:id="1515922854">
              <w:marLeft w:val="0"/>
              <w:marRight w:val="0"/>
              <w:marTop w:val="0"/>
              <w:marBottom w:val="0"/>
              <w:divBdr>
                <w:top w:val="none" w:sz="0" w:space="0" w:color="auto"/>
                <w:left w:val="none" w:sz="0" w:space="0" w:color="auto"/>
                <w:bottom w:val="none" w:sz="0" w:space="0" w:color="auto"/>
                <w:right w:val="none" w:sz="0" w:space="0" w:color="auto"/>
              </w:divBdr>
            </w:div>
          </w:divsChild>
        </w:div>
        <w:div w:id="1711222656">
          <w:marLeft w:val="0"/>
          <w:marRight w:val="0"/>
          <w:marTop w:val="0"/>
          <w:marBottom w:val="0"/>
          <w:divBdr>
            <w:top w:val="none" w:sz="0" w:space="0" w:color="auto"/>
            <w:left w:val="none" w:sz="0" w:space="0" w:color="auto"/>
            <w:bottom w:val="none" w:sz="0" w:space="0" w:color="auto"/>
            <w:right w:val="none" w:sz="0" w:space="0" w:color="auto"/>
          </w:divBdr>
          <w:divsChild>
            <w:div w:id="665060038">
              <w:marLeft w:val="0"/>
              <w:marRight w:val="0"/>
              <w:marTop w:val="0"/>
              <w:marBottom w:val="0"/>
              <w:divBdr>
                <w:top w:val="none" w:sz="0" w:space="0" w:color="auto"/>
                <w:left w:val="none" w:sz="0" w:space="0" w:color="auto"/>
                <w:bottom w:val="none" w:sz="0" w:space="0" w:color="auto"/>
                <w:right w:val="none" w:sz="0" w:space="0" w:color="auto"/>
              </w:divBdr>
            </w:div>
          </w:divsChild>
        </w:div>
        <w:div w:id="1769764367">
          <w:marLeft w:val="0"/>
          <w:marRight w:val="0"/>
          <w:marTop w:val="0"/>
          <w:marBottom w:val="0"/>
          <w:divBdr>
            <w:top w:val="none" w:sz="0" w:space="0" w:color="auto"/>
            <w:left w:val="none" w:sz="0" w:space="0" w:color="auto"/>
            <w:bottom w:val="none" w:sz="0" w:space="0" w:color="auto"/>
            <w:right w:val="none" w:sz="0" w:space="0" w:color="auto"/>
          </w:divBdr>
          <w:divsChild>
            <w:div w:id="2126341687">
              <w:marLeft w:val="0"/>
              <w:marRight w:val="0"/>
              <w:marTop w:val="0"/>
              <w:marBottom w:val="0"/>
              <w:divBdr>
                <w:top w:val="none" w:sz="0" w:space="0" w:color="auto"/>
                <w:left w:val="none" w:sz="0" w:space="0" w:color="auto"/>
                <w:bottom w:val="none" w:sz="0" w:space="0" w:color="auto"/>
                <w:right w:val="none" w:sz="0" w:space="0" w:color="auto"/>
              </w:divBdr>
            </w:div>
          </w:divsChild>
        </w:div>
        <w:div w:id="1889341415">
          <w:marLeft w:val="0"/>
          <w:marRight w:val="0"/>
          <w:marTop w:val="0"/>
          <w:marBottom w:val="0"/>
          <w:divBdr>
            <w:top w:val="none" w:sz="0" w:space="0" w:color="auto"/>
            <w:left w:val="none" w:sz="0" w:space="0" w:color="auto"/>
            <w:bottom w:val="none" w:sz="0" w:space="0" w:color="auto"/>
            <w:right w:val="none" w:sz="0" w:space="0" w:color="auto"/>
          </w:divBdr>
          <w:divsChild>
            <w:div w:id="265846592">
              <w:marLeft w:val="0"/>
              <w:marRight w:val="0"/>
              <w:marTop w:val="0"/>
              <w:marBottom w:val="0"/>
              <w:divBdr>
                <w:top w:val="none" w:sz="0" w:space="0" w:color="auto"/>
                <w:left w:val="none" w:sz="0" w:space="0" w:color="auto"/>
                <w:bottom w:val="none" w:sz="0" w:space="0" w:color="auto"/>
                <w:right w:val="none" w:sz="0" w:space="0" w:color="auto"/>
              </w:divBdr>
            </w:div>
          </w:divsChild>
        </w:div>
        <w:div w:id="1908295514">
          <w:marLeft w:val="0"/>
          <w:marRight w:val="0"/>
          <w:marTop w:val="0"/>
          <w:marBottom w:val="0"/>
          <w:divBdr>
            <w:top w:val="none" w:sz="0" w:space="0" w:color="auto"/>
            <w:left w:val="none" w:sz="0" w:space="0" w:color="auto"/>
            <w:bottom w:val="none" w:sz="0" w:space="0" w:color="auto"/>
            <w:right w:val="none" w:sz="0" w:space="0" w:color="auto"/>
          </w:divBdr>
          <w:divsChild>
            <w:div w:id="1440760993">
              <w:marLeft w:val="0"/>
              <w:marRight w:val="0"/>
              <w:marTop w:val="0"/>
              <w:marBottom w:val="0"/>
              <w:divBdr>
                <w:top w:val="none" w:sz="0" w:space="0" w:color="auto"/>
                <w:left w:val="none" w:sz="0" w:space="0" w:color="auto"/>
                <w:bottom w:val="none" w:sz="0" w:space="0" w:color="auto"/>
                <w:right w:val="none" w:sz="0" w:space="0" w:color="auto"/>
              </w:divBdr>
            </w:div>
          </w:divsChild>
        </w:div>
        <w:div w:id="1910576641">
          <w:marLeft w:val="0"/>
          <w:marRight w:val="0"/>
          <w:marTop w:val="0"/>
          <w:marBottom w:val="0"/>
          <w:divBdr>
            <w:top w:val="none" w:sz="0" w:space="0" w:color="auto"/>
            <w:left w:val="none" w:sz="0" w:space="0" w:color="auto"/>
            <w:bottom w:val="none" w:sz="0" w:space="0" w:color="auto"/>
            <w:right w:val="none" w:sz="0" w:space="0" w:color="auto"/>
          </w:divBdr>
          <w:divsChild>
            <w:div w:id="100610998">
              <w:marLeft w:val="0"/>
              <w:marRight w:val="0"/>
              <w:marTop w:val="0"/>
              <w:marBottom w:val="0"/>
              <w:divBdr>
                <w:top w:val="none" w:sz="0" w:space="0" w:color="auto"/>
                <w:left w:val="none" w:sz="0" w:space="0" w:color="auto"/>
                <w:bottom w:val="none" w:sz="0" w:space="0" w:color="auto"/>
                <w:right w:val="none" w:sz="0" w:space="0" w:color="auto"/>
              </w:divBdr>
            </w:div>
          </w:divsChild>
        </w:div>
        <w:div w:id="2011449756">
          <w:marLeft w:val="0"/>
          <w:marRight w:val="0"/>
          <w:marTop w:val="0"/>
          <w:marBottom w:val="0"/>
          <w:divBdr>
            <w:top w:val="none" w:sz="0" w:space="0" w:color="auto"/>
            <w:left w:val="none" w:sz="0" w:space="0" w:color="auto"/>
            <w:bottom w:val="none" w:sz="0" w:space="0" w:color="auto"/>
            <w:right w:val="none" w:sz="0" w:space="0" w:color="auto"/>
          </w:divBdr>
          <w:divsChild>
            <w:div w:id="498622023">
              <w:marLeft w:val="0"/>
              <w:marRight w:val="0"/>
              <w:marTop w:val="0"/>
              <w:marBottom w:val="0"/>
              <w:divBdr>
                <w:top w:val="none" w:sz="0" w:space="0" w:color="auto"/>
                <w:left w:val="none" w:sz="0" w:space="0" w:color="auto"/>
                <w:bottom w:val="none" w:sz="0" w:space="0" w:color="auto"/>
                <w:right w:val="none" w:sz="0" w:space="0" w:color="auto"/>
              </w:divBdr>
            </w:div>
          </w:divsChild>
        </w:div>
        <w:div w:id="2036541109">
          <w:marLeft w:val="0"/>
          <w:marRight w:val="0"/>
          <w:marTop w:val="0"/>
          <w:marBottom w:val="0"/>
          <w:divBdr>
            <w:top w:val="none" w:sz="0" w:space="0" w:color="auto"/>
            <w:left w:val="none" w:sz="0" w:space="0" w:color="auto"/>
            <w:bottom w:val="none" w:sz="0" w:space="0" w:color="auto"/>
            <w:right w:val="none" w:sz="0" w:space="0" w:color="auto"/>
          </w:divBdr>
          <w:divsChild>
            <w:div w:id="1656256940">
              <w:marLeft w:val="0"/>
              <w:marRight w:val="0"/>
              <w:marTop w:val="0"/>
              <w:marBottom w:val="0"/>
              <w:divBdr>
                <w:top w:val="none" w:sz="0" w:space="0" w:color="auto"/>
                <w:left w:val="none" w:sz="0" w:space="0" w:color="auto"/>
                <w:bottom w:val="none" w:sz="0" w:space="0" w:color="auto"/>
                <w:right w:val="none" w:sz="0" w:space="0" w:color="auto"/>
              </w:divBdr>
            </w:div>
          </w:divsChild>
        </w:div>
        <w:div w:id="2047556135">
          <w:marLeft w:val="0"/>
          <w:marRight w:val="0"/>
          <w:marTop w:val="0"/>
          <w:marBottom w:val="0"/>
          <w:divBdr>
            <w:top w:val="none" w:sz="0" w:space="0" w:color="auto"/>
            <w:left w:val="none" w:sz="0" w:space="0" w:color="auto"/>
            <w:bottom w:val="none" w:sz="0" w:space="0" w:color="auto"/>
            <w:right w:val="none" w:sz="0" w:space="0" w:color="auto"/>
          </w:divBdr>
          <w:divsChild>
            <w:div w:id="11824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0070">
      <w:bodyDiv w:val="1"/>
      <w:marLeft w:val="0"/>
      <w:marRight w:val="0"/>
      <w:marTop w:val="0"/>
      <w:marBottom w:val="0"/>
      <w:divBdr>
        <w:top w:val="none" w:sz="0" w:space="0" w:color="auto"/>
        <w:left w:val="none" w:sz="0" w:space="0" w:color="auto"/>
        <w:bottom w:val="none" w:sz="0" w:space="0" w:color="auto"/>
        <w:right w:val="none" w:sz="0" w:space="0" w:color="auto"/>
      </w:divBdr>
      <w:divsChild>
        <w:div w:id="1022584599">
          <w:marLeft w:val="0"/>
          <w:marRight w:val="0"/>
          <w:marTop w:val="0"/>
          <w:marBottom w:val="0"/>
          <w:divBdr>
            <w:top w:val="none" w:sz="0" w:space="0" w:color="auto"/>
            <w:left w:val="none" w:sz="0" w:space="0" w:color="auto"/>
            <w:bottom w:val="none" w:sz="0" w:space="0" w:color="auto"/>
            <w:right w:val="none" w:sz="0" w:space="0" w:color="auto"/>
          </w:divBdr>
          <w:divsChild>
            <w:div w:id="1804613147">
              <w:marLeft w:val="0"/>
              <w:marRight w:val="0"/>
              <w:marTop w:val="0"/>
              <w:marBottom w:val="0"/>
              <w:divBdr>
                <w:top w:val="none" w:sz="0" w:space="0" w:color="auto"/>
                <w:left w:val="none" w:sz="0" w:space="0" w:color="auto"/>
                <w:bottom w:val="none" w:sz="0" w:space="0" w:color="auto"/>
                <w:right w:val="none" w:sz="0" w:space="0" w:color="auto"/>
              </w:divBdr>
            </w:div>
          </w:divsChild>
        </w:div>
        <w:div w:id="1933313104">
          <w:marLeft w:val="0"/>
          <w:marRight w:val="0"/>
          <w:marTop w:val="0"/>
          <w:marBottom w:val="0"/>
          <w:divBdr>
            <w:top w:val="none" w:sz="0" w:space="0" w:color="auto"/>
            <w:left w:val="none" w:sz="0" w:space="0" w:color="auto"/>
            <w:bottom w:val="none" w:sz="0" w:space="0" w:color="auto"/>
            <w:right w:val="none" w:sz="0" w:space="0" w:color="auto"/>
          </w:divBdr>
          <w:divsChild>
            <w:div w:id="9177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5519">
      <w:bodyDiv w:val="1"/>
      <w:marLeft w:val="0"/>
      <w:marRight w:val="0"/>
      <w:marTop w:val="0"/>
      <w:marBottom w:val="0"/>
      <w:divBdr>
        <w:top w:val="none" w:sz="0" w:space="0" w:color="auto"/>
        <w:left w:val="none" w:sz="0" w:space="0" w:color="auto"/>
        <w:bottom w:val="none" w:sz="0" w:space="0" w:color="auto"/>
        <w:right w:val="none" w:sz="0" w:space="0" w:color="auto"/>
      </w:divBdr>
      <w:divsChild>
        <w:div w:id="1761095700">
          <w:marLeft w:val="0"/>
          <w:marRight w:val="0"/>
          <w:marTop w:val="0"/>
          <w:marBottom w:val="0"/>
          <w:divBdr>
            <w:top w:val="none" w:sz="0" w:space="0" w:color="auto"/>
            <w:left w:val="none" w:sz="0" w:space="0" w:color="auto"/>
            <w:bottom w:val="none" w:sz="0" w:space="0" w:color="auto"/>
            <w:right w:val="none" w:sz="0" w:space="0" w:color="auto"/>
          </w:divBdr>
          <w:divsChild>
            <w:div w:id="1693801257">
              <w:marLeft w:val="0"/>
              <w:marRight w:val="0"/>
              <w:marTop w:val="0"/>
              <w:marBottom w:val="0"/>
              <w:divBdr>
                <w:top w:val="none" w:sz="0" w:space="0" w:color="auto"/>
                <w:left w:val="none" w:sz="0" w:space="0" w:color="auto"/>
                <w:bottom w:val="none" w:sz="0" w:space="0" w:color="auto"/>
                <w:right w:val="none" w:sz="0" w:space="0" w:color="auto"/>
              </w:divBdr>
            </w:div>
          </w:divsChild>
        </w:div>
        <w:div w:id="2054306336">
          <w:marLeft w:val="0"/>
          <w:marRight w:val="0"/>
          <w:marTop w:val="0"/>
          <w:marBottom w:val="0"/>
          <w:divBdr>
            <w:top w:val="none" w:sz="0" w:space="0" w:color="auto"/>
            <w:left w:val="none" w:sz="0" w:space="0" w:color="auto"/>
            <w:bottom w:val="none" w:sz="0" w:space="0" w:color="auto"/>
            <w:right w:val="none" w:sz="0" w:space="0" w:color="auto"/>
          </w:divBdr>
          <w:divsChild>
            <w:div w:id="147594749">
              <w:marLeft w:val="0"/>
              <w:marRight w:val="0"/>
              <w:marTop w:val="0"/>
              <w:marBottom w:val="0"/>
              <w:divBdr>
                <w:top w:val="none" w:sz="0" w:space="0" w:color="auto"/>
                <w:left w:val="none" w:sz="0" w:space="0" w:color="auto"/>
                <w:bottom w:val="none" w:sz="0" w:space="0" w:color="auto"/>
                <w:right w:val="none" w:sz="0" w:space="0" w:color="auto"/>
              </w:divBdr>
            </w:div>
            <w:div w:id="155582950">
              <w:marLeft w:val="0"/>
              <w:marRight w:val="0"/>
              <w:marTop w:val="0"/>
              <w:marBottom w:val="0"/>
              <w:divBdr>
                <w:top w:val="none" w:sz="0" w:space="0" w:color="auto"/>
                <w:left w:val="none" w:sz="0" w:space="0" w:color="auto"/>
                <w:bottom w:val="none" w:sz="0" w:space="0" w:color="auto"/>
                <w:right w:val="none" w:sz="0" w:space="0" w:color="auto"/>
              </w:divBdr>
            </w:div>
            <w:div w:id="726490230">
              <w:marLeft w:val="0"/>
              <w:marRight w:val="0"/>
              <w:marTop w:val="0"/>
              <w:marBottom w:val="0"/>
              <w:divBdr>
                <w:top w:val="none" w:sz="0" w:space="0" w:color="auto"/>
                <w:left w:val="none" w:sz="0" w:space="0" w:color="auto"/>
                <w:bottom w:val="none" w:sz="0" w:space="0" w:color="auto"/>
                <w:right w:val="none" w:sz="0" w:space="0" w:color="auto"/>
              </w:divBdr>
            </w:div>
            <w:div w:id="883833206">
              <w:marLeft w:val="0"/>
              <w:marRight w:val="0"/>
              <w:marTop w:val="0"/>
              <w:marBottom w:val="0"/>
              <w:divBdr>
                <w:top w:val="none" w:sz="0" w:space="0" w:color="auto"/>
                <w:left w:val="none" w:sz="0" w:space="0" w:color="auto"/>
                <w:bottom w:val="none" w:sz="0" w:space="0" w:color="auto"/>
                <w:right w:val="none" w:sz="0" w:space="0" w:color="auto"/>
              </w:divBdr>
            </w:div>
            <w:div w:id="1180243093">
              <w:marLeft w:val="0"/>
              <w:marRight w:val="0"/>
              <w:marTop w:val="0"/>
              <w:marBottom w:val="0"/>
              <w:divBdr>
                <w:top w:val="none" w:sz="0" w:space="0" w:color="auto"/>
                <w:left w:val="none" w:sz="0" w:space="0" w:color="auto"/>
                <w:bottom w:val="none" w:sz="0" w:space="0" w:color="auto"/>
                <w:right w:val="none" w:sz="0" w:space="0" w:color="auto"/>
              </w:divBdr>
            </w:div>
            <w:div w:id="1207639805">
              <w:marLeft w:val="0"/>
              <w:marRight w:val="0"/>
              <w:marTop w:val="0"/>
              <w:marBottom w:val="0"/>
              <w:divBdr>
                <w:top w:val="none" w:sz="0" w:space="0" w:color="auto"/>
                <w:left w:val="none" w:sz="0" w:space="0" w:color="auto"/>
                <w:bottom w:val="none" w:sz="0" w:space="0" w:color="auto"/>
                <w:right w:val="none" w:sz="0" w:space="0" w:color="auto"/>
              </w:divBdr>
            </w:div>
            <w:div w:id="1337462687">
              <w:marLeft w:val="0"/>
              <w:marRight w:val="0"/>
              <w:marTop w:val="0"/>
              <w:marBottom w:val="0"/>
              <w:divBdr>
                <w:top w:val="none" w:sz="0" w:space="0" w:color="auto"/>
                <w:left w:val="none" w:sz="0" w:space="0" w:color="auto"/>
                <w:bottom w:val="none" w:sz="0" w:space="0" w:color="auto"/>
                <w:right w:val="none" w:sz="0" w:space="0" w:color="auto"/>
              </w:divBdr>
            </w:div>
            <w:div w:id="1358047170">
              <w:marLeft w:val="0"/>
              <w:marRight w:val="0"/>
              <w:marTop w:val="0"/>
              <w:marBottom w:val="0"/>
              <w:divBdr>
                <w:top w:val="none" w:sz="0" w:space="0" w:color="auto"/>
                <w:left w:val="none" w:sz="0" w:space="0" w:color="auto"/>
                <w:bottom w:val="none" w:sz="0" w:space="0" w:color="auto"/>
                <w:right w:val="none" w:sz="0" w:space="0" w:color="auto"/>
              </w:divBdr>
            </w:div>
            <w:div w:id="1504784990">
              <w:marLeft w:val="0"/>
              <w:marRight w:val="0"/>
              <w:marTop w:val="0"/>
              <w:marBottom w:val="0"/>
              <w:divBdr>
                <w:top w:val="none" w:sz="0" w:space="0" w:color="auto"/>
                <w:left w:val="none" w:sz="0" w:space="0" w:color="auto"/>
                <w:bottom w:val="none" w:sz="0" w:space="0" w:color="auto"/>
                <w:right w:val="none" w:sz="0" w:space="0" w:color="auto"/>
              </w:divBdr>
            </w:div>
            <w:div w:id="16251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0337">
      <w:bodyDiv w:val="1"/>
      <w:marLeft w:val="0"/>
      <w:marRight w:val="0"/>
      <w:marTop w:val="0"/>
      <w:marBottom w:val="0"/>
      <w:divBdr>
        <w:top w:val="none" w:sz="0" w:space="0" w:color="auto"/>
        <w:left w:val="none" w:sz="0" w:space="0" w:color="auto"/>
        <w:bottom w:val="none" w:sz="0" w:space="0" w:color="auto"/>
        <w:right w:val="none" w:sz="0" w:space="0" w:color="auto"/>
      </w:divBdr>
      <w:divsChild>
        <w:div w:id="207650142">
          <w:marLeft w:val="0"/>
          <w:marRight w:val="0"/>
          <w:marTop w:val="0"/>
          <w:marBottom w:val="0"/>
          <w:divBdr>
            <w:top w:val="none" w:sz="0" w:space="0" w:color="auto"/>
            <w:left w:val="none" w:sz="0" w:space="0" w:color="auto"/>
            <w:bottom w:val="none" w:sz="0" w:space="0" w:color="auto"/>
            <w:right w:val="none" w:sz="0" w:space="0" w:color="auto"/>
          </w:divBdr>
          <w:divsChild>
            <w:div w:id="1199396587">
              <w:marLeft w:val="0"/>
              <w:marRight w:val="0"/>
              <w:marTop w:val="0"/>
              <w:marBottom w:val="0"/>
              <w:divBdr>
                <w:top w:val="none" w:sz="0" w:space="0" w:color="auto"/>
                <w:left w:val="none" w:sz="0" w:space="0" w:color="auto"/>
                <w:bottom w:val="none" w:sz="0" w:space="0" w:color="auto"/>
                <w:right w:val="none" w:sz="0" w:space="0" w:color="auto"/>
              </w:divBdr>
            </w:div>
          </w:divsChild>
        </w:div>
        <w:div w:id="597101476">
          <w:marLeft w:val="0"/>
          <w:marRight w:val="0"/>
          <w:marTop w:val="0"/>
          <w:marBottom w:val="0"/>
          <w:divBdr>
            <w:top w:val="none" w:sz="0" w:space="0" w:color="auto"/>
            <w:left w:val="none" w:sz="0" w:space="0" w:color="auto"/>
            <w:bottom w:val="none" w:sz="0" w:space="0" w:color="auto"/>
            <w:right w:val="none" w:sz="0" w:space="0" w:color="auto"/>
          </w:divBdr>
          <w:divsChild>
            <w:div w:id="947547368">
              <w:marLeft w:val="0"/>
              <w:marRight w:val="0"/>
              <w:marTop w:val="0"/>
              <w:marBottom w:val="0"/>
              <w:divBdr>
                <w:top w:val="none" w:sz="0" w:space="0" w:color="auto"/>
                <w:left w:val="none" w:sz="0" w:space="0" w:color="auto"/>
                <w:bottom w:val="none" w:sz="0" w:space="0" w:color="auto"/>
                <w:right w:val="none" w:sz="0" w:space="0" w:color="auto"/>
              </w:divBdr>
            </w:div>
          </w:divsChild>
        </w:div>
        <w:div w:id="599610643">
          <w:marLeft w:val="0"/>
          <w:marRight w:val="0"/>
          <w:marTop w:val="0"/>
          <w:marBottom w:val="0"/>
          <w:divBdr>
            <w:top w:val="none" w:sz="0" w:space="0" w:color="auto"/>
            <w:left w:val="none" w:sz="0" w:space="0" w:color="auto"/>
            <w:bottom w:val="none" w:sz="0" w:space="0" w:color="auto"/>
            <w:right w:val="none" w:sz="0" w:space="0" w:color="auto"/>
          </w:divBdr>
          <w:divsChild>
            <w:div w:id="446780696">
              <w:marLeft w:val="0"/>
              <w:marRight w:val="0"/>
              <w:marTop w:val="0"/>
              <w:marBottom w:val="0"/>
              <w:divBdr>
                <w:top w:val="none" w:sz="0" w:space="0" w:color="auto"/>
                <w:left w:val="none" w:sz="0" w:space="0" w:color="auto"/>
                <w:bottom w:val="none" w:sz="0" w:space="0" w:color="auto"/>
                <w:right w:val="none" w:sz="0" w:space="0" w:color="auto"/>
              </w:divBdr>
            </w:div>
          </w:divsChild>
        </w:div>
        <w:div w:id="775367935">
          <w:marLeft w:val="0"/>
          <w:marRight w:val="0"/>
          <w:marTop w:val="0"/>
          <w:marBottom w:val="0"/>
          <w:divBdr>
            <w:top w:val="none" w:sz="0" w:space="0" w:color="auto"/>
            <w:left w:val="none" w:sz="0" w:space="0" w:color="auto"/>
            <w:bottom w:val="none" w:sz="0" w:space="0" w:color="auto"/>
            <w:right w:val="none" w:sz="0" w:space="0" w:color="auto"/>
          </w:divBdr>
          <w:divsChild>
            <w:div w:id="1295211424">
              <w:marLeft w:val="0"/>
              <w:marRight w:val="0"/>
              <w:marTop w:val="0"/>
              <w:marBottom w:val="0"/>
              <w:divBdr>
                <w:top w:val="none" w:sz="0" w:space="0" w:color="auto"/>
                <w:left w:val="none" w:sz="0" w:space="0" w:color="auto"/>
                <w:bottom w:val="none" w:sz="0" w:space="0" w:color="auto"/>
                <w:right w:val="none" w:sz="0" w:space="0" w:color="auto"/>
              </w:divBdr>
            </w:div>
          </w:divsChild>
        </w:div>
        <w:div w:id="806895978">
          <w:marLeft w:val="0"/>
          <w:marRight w:val="0"/>
          <w:marTop w:val="0"/>
          <w:marBottom w:val="0"/>
          <w:divBdr>
            <w:top w:val="none" w:sz="0" w:space="0" w:color="auto"/>
            <w:left w:val="none" w:sz="0" w:space="0" w:color="auto"/>
            <w:bottom w:val="none" w:sz="0" w:space="0" w:color="auto"/>
            <w:right w:val="none" w:sz="0" w:space="0" w:color="auto"/>
          </w:divBdr>
          <w:divsChild>
            <w:div w:id="302581968">
              <w:marLeft w:val="0"/>
              <w:marRight w:val="0"/>
              <w:marTop w:val="0"/>
              <w:marBottom w:val="0"/>
              <w:divBdr>
                <w:top w:val="none" w:sz="0" w:space="0" w:color="auto"/>
                <w:left w:val="none" w:sz="0" w:space="0" w:color="auto"/>
                <w:bottom w:val="none" w:sz="0" w:space="0" w:color="auto"/>
                <w:right w:val="none" w:sz="0" w:space="0" w:color="auto"/>
              </w:divBdr>
            </w:div>
          </w:divsChild>
        </w:div>
        <w:div w:id="929116883">
          <w:marLeft w:val="0"/>
          <w:marRight w:val="0"/>
          <w:marTop w:val="0"/>
          <w:marBottom w:val="0"/>
          <w:divBdr>
            <w:top w:val="none" w:sz="0" w:space="0" w:color="auto"/>
            <w:left w:val="none" w:sz="0" w:space="0" w:color="auto"/>
            <w:bottom w:val="none" w:sz="0" w:space="0" w:color="auto"/>
            <w:right w:val="none" w:sz="0" w:space="0" w:color="auto"/>
          </w:divBdr>
          <w:divsChild>
            <w:div w:id="199826629">
              <w:marLeft w:val="0"/>
              <w:marRight w:val="0"/>
              <w:marTop w:val="0"/>
              <w:marBottom w:val="0"/>
              <w:divBdr>
                <w:top w:val="none" w:sz="0" w:space="0" w:color="auto"/>
                <w:left w:val="none" w:sz="0" w:space="0" w:color="auto"/>
                <w:bottom w:val="none" w:sz="0" w:space="0" w:color="auto"/>
                <w:right w:val="none" w:sz="0" w:space="0" w:color="auto"/>
              </w:divBdr>
            </w:div>
          </w:divsChild>
        </w:div>
        <w:div w:id="971593188">
          <w:marLeft w:val="0"/>
          <w:marRight w:val="0"/>
          <w:marTop w:val="0"/>
          <w:marBottom w:val="0"/>
          <w:divBdr>
            <w:top w:val="none" w:sz="0" w:space="0" w:color="auto"/>
            <w:left w:val="none" w:sz="0" w:space="0" w:color="auto"/>
            <w:bottom w:val="none" w:sz="0" w:space="0" w:color="auto"/>
            <w:right w:val="none" w:sz="0" w:space="0" w:color="auto"/>
          </w:divBdr>
          <w:divsChild>
            <w:div w:id="1100874977">
              <w:marLeft w:val="0"/>
              <w:marRight w:val="0"/>
              <w:marTop w:val="0"/>
              <w:marBottom w:val="0"/>
              <w:divBdr>
                <w:top w:val="none" w:sz="0" w:space="0" w:color="auto"/>
                <w:left w:val="none" w:sz="0" w:space="0" w:color="auto"/>
                <w:bottom w:val="none" w:sz="0" w:space="0" w:color="auto"/>
                <w:right w:val="none" w:sz="0" w:space="0" w:color="auto"/>
              </w:divBdr>
            </w:div>
          </w:divsChild>
        </w:div>
        <w:div w:id="1078746923">
          <w:marLeft w:val="0"/>
          <w:marRight w:val="0"/>
          <w:marTop w:val="0"/>
          <w:marBottom w:val="0"/>
          <w:divBdr>
            <w:top w:val="none" w:sz="0" w:space="0" w:color="auto"/>
            <w:left w:val="none" w:sz="0" w:space="0" w:color="auto"/>
            <w:bottom w:val="none" w:sz="0" w:space="0" w:color="auto"/>
            <w:right w:val="none" w:sz="0" w:space="0" w:color="auto"/>
          </w:divBdr>
          <w:divsChild>
            <w:div w:id="1573272865">
              <w:marLeft w:val="0"/>
              <w:marRight w:val="0"/>
              <w:marTop w:val="0"/>
              <w:marBottom w:val="0"/>
              <w:divBdr>
                <w:top w:val="none" w:sz="0" w:space="0" w:color="auto"/>
                <w:left w:val="none" w:sz="0" w:space="0" w:color="auto"/>
                <w:bottom w:val="none" w:sz="0" w:space="0" w:color="auto"/>
                <w:right w:val="none" w:sz="0" w:space="0" w:color="auto"/>
              </w:divBdr>
            </w:div>
          </w:divsChild>
        </w:div>
        <w:div w:id="1239486672">
          <w:marLeft w:val="0"/>
          <w:marRight w:val="0"/>
          <w:marTop w:val="0"/>
          <w:marBottom w:val="0"/>
          <w:divBdr>
            <w:top w:val="none" w:sz="0" w:space="0" w:color="auto"/>
            <w:left w:val="none" w:sz="0" w:space="0" w:color="auto"/>
            <w:bottom w:val="none" w:sz="0" w:space="0" w:color="auto"/>
            <w:right w:val="none" w:sz="0" w:space="0" w:color="auto"/>
          </w:divBdr>
          <w:divsChild>
            <w:div w:id="857501082">
              <w:marLeft w:val="0"/>
              <w:marRight w:val="0"/>
              <w:marTop w:val="0"/>
              <w:marBottom w:val="0"/>
              <w:divBdr>
                <w:top w:val="none" w:sz="0" w:space="0" w:color="auto"/>
                <w:left w:val="none" w:sz="0" w:space="0" w:color="auto"/>
                <w:bottom w:val="none" w:sz="0" w:space="0" w:color="auto"/>
                <w:right w:val="none" w:sz="0" w:space="0" w:color="auto"/>
              </w:divBdr>
            </w:div>
          </w:divsChild>
        </w:div>
        <w:div w:id="1576085438">
          <w:marLeft w:val="0"/>
          <w:marRight w:val="0"/>
          <w:marTop w:val="0"/>
          <w:marBottom w:val="0"/>
          <w:divBdr>
            <w:top w:val="none" w:sz="0" w:space="0" w:color="auto"/>
            <w:left w:val="none" w:sz="0" w:space="0" w:color="auto"/>
            <w:bottom w:val="none" w:sz="0" w:space="0" w:color="auto"/>
            <w:right w:val="none" w:sz="0" w:space="0" w:color="auto"/>
          </w:divBdr>
          <w:divsChild>
            <w:div w:id="519200413">
              <w:marLeft w:val="0"/>
              <w:marRight w:val="0"/>
              <w:marTop w:val="0"/>
              <w:marBottom w:val="0"/>
              <w:divBdr>
                <w:top w:val="none" w:sz="0" w:space="0" w:color="auto"/>
                <w:left w:val="none" w:sz="0" w:space="0" w:color="auto"/>
                <w:bottom w:val="none" w:sz="0" w:space="0" w:color="auto"/>
                <w:right w:val="none" w:sz="0" w:space="0" w:color="auto"/>
              </w:divBdr>
            </w:div>
          </w:divsChild>
        </w:div>
        <w:div w:id="1978148768">
          <w:marLeft w:val="0"/>
          <w:marRight w:val="0"/>
          <w:marTop w:val="0"/>
          <w:marBottom w:val="0"/>
          <w:divBdr>
            <w:top w:val="none" w:sz="0" w:space="0" w:color="auto"/>
            <w:left w:val="none" w:sz="0" w:space="0" w:color="auto"/>
            <w:bottom w:val="none" w:sz="0" w:space="0" w:color="auto"/>
            <w:right w:val="none" w:sz="0" w:space="0" w:color="auto"/>
          </w:divBdr>
          <w:divsChild>
            <w:div w:id="2031447437">
              <w:marLeft w:val="0"/>
              <w:marRight w:val="0"/>
              <w:marTop w:val="0"/>
              <w:marBottom w:val="0"/>
              <w:divBdr>
                <w:top w:val="none" w:sz="0" w:space="0" w:color="auto"/>
                <w:left w:val="none" w:sz="0" w:space="0" w:color="auto"/>
                <w:bottom w:val="none" w:sz="0" w:space="0" w:color="auto"/>
                <w:right w:val="none" w:sz="0" w:space="0" w:color="auto"/>
              </w:divBdr>
            </w:div>
          </w:divsChild>
        </w:div>
        <w:div w:id="2007590185">
          <w:marLeft w:val="0"/>
          <w:marRight w:val="0"/>
          <w:marTop w:val="0"/>
          <w:marBottom w:val="0"/>
          <w:divBdr>
            <w:top w:val="none" w:sz="0" w:space="0" w:color="auto"/>
            <w:left w:val="none" w:sz="0" w:space="0" w:color="auto"/>
            <w:bottom w:val="none" w:sz="0" w:space="0" w:color="auto"/>
            <w:right w:val="none" w:sz="0" w:space="0" w:color="auto"/>
          </w:divBdr>
          <w:divsChild>
            <w:div w:id="1516842210">
              <w:marLeft w:val="0"/>
              <w:marRight w:val="0"/>
              <w:marTop w:val="0"/>
              <w:marBottom w:val="0"/>
              <w:divBdr>
                <w:top w:val="none" w:sz="0" w:space="0" w:color="auto"/>
                <w:left w:val="none" w:sz="0" w:space="0" w:color="auto"/>
                <w:bottom w:val="none" w:sz="0" w:space="0" w:color="auto"/>
                <w:right w:val="none" w:sz="0" w:space="0" w:color="auto"/>
              </w:divBdr>
            </w:div>
          </w:divsChild>
        </w:div>
        <w:div w:id="2059081751">
          <w:marLeft w:val="0"/>
          <w:marRight w:val="0"/>
          <w:marTop w:val="0"/>
          <w:marBottom w:val="0"/>
          <w:divBdr>
            <w:top w:val="none" w:sz="0" w:space="0" w:color="auto"/>
            <w:left w:val="none" w:sz="0" w:space="0" w:color="auto"/>
            <w:bottom w:val="none" w:sz="0" w:space="0" w:color="auto"/>
            <w:right w:val="none" w:sz="0" w:space="0" w:color="auto"/>
          </w:divBdr>
          <w:divsChild>
            <w:div w:id="52823737">
              <w:marLeft w:val="0"/>
              <w:marRight w:val="0"/>
              <w:marTop w:val="0"/>
              <w:marBottom w:val="0"/>
              <w:divBdr>
                <w:top w:val="none" w:sz="0" w:space="0" w:color="auto"/>
                <w:left w:val="none" w:sz="0" w:space="0" w:color="auto"/>
                <w:bottom w:val="none" w:sz="0" w:space="0" w:color="auto"/>
                <w:right w:val="none" w:sz="0" w:space="0" w:color="auto"/>
              </w:divBdr>
            </w:div>
          </w:divsChild>
        </w:div>
        <w:div w:id="2083941721">
          <w:marLeft w:val="0"/>
          <w:marRight w:val="0"/>
          <w:marTop w:val="0"/>
          <w:marBottom w:val="0"/>
          <w:divBdr>
            <w:top w:val="none" w:sz="0" w:space="0" w:color="auto"/>
            <w:left w:val="none" w:sz="0" w:space="0" w:color="auto"/>
            <w:bottom w:val="none" w:sz="0" w:space="0" w:color="auto"/>
            <w:right w:val="none" w:sz="0" w:space="0" w:color="auto"/>
          </w:divBdr>
          <w:divsChild>
            <w:div w:id="136525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7034">
      <w:bodyDiv w:val="1"/>
      <w:marLeft w:val="0"/>
      <w:marRight w:val="0"/>
      <w:marTop w:val="0"/>
      <w:marBottom w:val="0"/>
      <w:divBdr>
        <w:top w:val="none" w:sz="0" w:space="0" w:color="auto"/>
        <w:left w:val="none" w:sz="0" w:space="0" w:color="auto"/>
        <w:bottom w:val="none" w:sz="0" w:space="0" w:color="auto"/>
        <w:right w:val="none" w:sz="0" w:space="0" w:color="auto"/>
      </w:divBdr>
      <w:divsChild>
        <w:div w:id="91318382">
          <w:marLeft w:val="0"/>
          <w:marRight w:val="0"/>
          <w:marTop w:val="0"/>
          <w:marBottom w:val="0"/>
          <w:divBdr>
            <w:top w:val="none" w:sz="0" w:space="0" w:color="auto"/>
            <w:left w:val="none" w:sz="0" w:space="0" w:color="auto"/>
            <w:bottom w:val="none" w:sz="0" w:space="0" w:color="auto"/>
            <w:right w:val="none" w:sz="0" w:space="0" w:color="auto"/>
          </w:divBdr>
          <w:divsChild>
            <w:div w:id="1486894718">
              <w:marLeft w:val="0"/>
              <w:marRight w:val="0"/>
              <w:marTop w:val="0"/>
              <w:marBottom w:val="0"/>
              <w:divBdr>
                <w:top w:val="none" w:sz="0" w:space="0" w:color="auto"/>
                <w:left w:val="none" w:sz="0" w:space="0" w:color="auto"/>
                <w:bottom w:val="none" w:sz="0" w:space="0" w:color="auto"/>
                <w:right w:val="none" w:sz="0" w:space="0" w:color="auto"/>
              </w:divBdr>
            </w:div>
          </w:divsChild>
        </w:div>
        <w:div w:id="116530227">
          <w:marLeft w:val="0"/>
          <w:marRight w:val="0"/>
          <w:marTop w:val="0"/>
          <w:marBottom w:val="0"/>
          <w:divBdr>
            <w:top w:val="none" w:sz="0" w:space="0" w:color="auto"/>
            <w:left w:val="none" w:sz="0" w:space="0" w:color="auto"/>
            <w:bottom w:val="none" w:sz="0" w:space="0" w:color="auto"/>
            <w:right w:val="none" w:sz="0" w:space="0" w:color="auto"/>
          </w:divBdr>
          <w:divsChild>
            <w:div w:id="1504931444">
              <w:marLeft w:val="0"/>
              <w:marRight w:val="0"/>
              <w:marTop w:val="0"/>
              <w:marBottom w:val="0"/>
              <w:divBdr>
                <w:top w:val="none" w:sz="0" w:space="0" w:color="auto"/>
                <w:left w:val="none" w:sz="0" w:space="0" w:color="auto"/>
                <w:bottom w:val="none" w:sz="0" w:space="0" w:color="auto"/>
                <w:right w:val="none" w:sz="0" w:space="0" w:color="auto"/>
              </w:divBdr>
            </w:div>
          </w:divsChild>
        </w:div>
        <w:div w:id="151533017">
          <w:marLeft w:val="0"/>
          <w:marRight w:val="0"/>
          <w:marTop w:val="0"/>
          <w:marBottom w:val="0"/>
          <w:divBdr>
            <w:top w:val="none" w:sz="0" w:space="0" w:color="auto"/>
            <w:left w:val="none" w:sz="0" w:space="0" w:color="auto"/>
            <w:bottom w:val="none" w:sz="0" w:space="0" w:color="auto"/>
            <w:right w:val="none" w:sz="0" w:space="0" w:color="auto"/>
          </w:divBdr>
          <w:divsChild>
            <w:div w:id="190653986">
              <w:marLeft w:val="0"/>
              <w:marRight w:val="0"/>
              <w:marTop w:val="0"/>
              <w:marBottom w:val="0"/>
              <w:divBdr>
                <w:top w:val="none" w:sz="0" w:space="0" w:color="auto"/>
                <w:left w:val="none" w:sz="0" w:space="0" w:color="auto"/>
                <w:bottom w:val="none" w:sz="0" w:space="0" w:color="auto"/>
                <w:right w:val="none" w:sz="0" w:space="0" w:color="auto"/>
              </w:divBdr>
            </w:div>
          </w:divsChild>
        </w:div>
        <w:div w:id="224995940">
          <w:marLeft w:val="0"/>
          <w:marRight w:val="0"/>
          <w:marTop w:val="0"/>
          <w:marBottom w:val="0"/>
          <w:divBdr>
            <w:top w:val="none" w:sz="0" w:space="0" w:color="auto"/>
            <w:left w:val="none" w:sz="0" w:space="0" w:color="auto"/>
            <w:bottom w:val="none" w:sz="0" w:space="0" w:color="auto"/>
            <w:right w:val="none" w:sz="0" w:space="0" w:color="auto"/>
          </w:divBdr>
          <w:divsChild>
            <w:div w:id="776019737">
              <w:marLeft w:val="0"/>
              <w:marRight w:val="0"/>
              <w:marTop w:val="0"/>
              <w:marBottom w:val="0"/>
              <w:divBdr>
                <w:top w:val="none" w:sz="0" w:space="0" w:color="auto"/>
                <w:left w:val="none" w:sz="0" w:space="0" w:color="auto"/>
                <w:bottom w:val="none" w:sz="0" w:space="0" w:color="auto"/>
                <w:right w:val="none" w:sz="0" w:space="0" w:color="auto"/>
              </w:divBdr>
            </w:div>
          </w:divsChild>
        </w:div>
        <w:div w:id="784269431">
          <w:marLeft w:val="0"/>
          <w:marRight w:val="0"/>
          <w:marTop w:val="0"/>
          <w:marBottom w:val="0"/>
          <w:divBdr>
            <w:top w:val="none" w:sz="0" w:space="0" w:color="auto"/>
            <w:left w:val="none" w:sz="0" w:space="0" w:color="auto"/>
            <w:bottom w:val="none" w:sz="0" w:space="0" w:color="auto"/>
            <w:right w:val="none" w:sz="0" w:space="0" w:color="auto"/>
          </w:divBdr>
          <w:divsChild>
            <w:div w:id="60374979">
              <w:marLeft w:val="0"/>
              <w:marRight w:val="0"/>
              <w:marTop w:val="0"/>
              <w:marBottom w:val="0"/>
              <w:divBdr>
                <w:top w:val="none" w:sz="0" w:space="0" w:color="auto"/>
                <w:left w:val="none" w:sz="0" w:space="0" w:color="auto"/>
                <w:bottom w:val="none" w:sz="0" w:space="0" w:color="auto"/>
                <w:right w:val="none" w:sz="0" w:space="0" w:color="auto"/>
              </w:divBdr>
            </w:div>
          </w:divsChild>
        </w:div>
        <w:div w:id="993293617">
          <w:marLeft w:val="0"/>
          <w:marRight w:val="0"/>
          <w:marTop w:val="0"/>
          <w:marBottom w:val="0"/>
          <w:divBdr>
            <w:top w:val="none" w:sz="0" w:space="0" w:color="auto"/>
            <w:left w:val="none" w:sz="0" w:space="0" w:color="auto"/>
            <w:bottom w:val="none" w:sz="0" w:space="0" w:color="auto"/>
            <w:right w:val="none" w:sz="0" w:space="0" w:color="auto"/>
          </w:divBdr>
          <w:divsChild>
            <w:div w:id="1869247247">
              <w:marLeft w:val="0"/>
              <w:marRight w:val="0"/>
              <w:marTop w:val="0"/>
              <w:marBottom w:val="0"/>
              <w:divBdr>
                <w:top w:val="none" w:sz="0" w:space="0" w:color="auto"/>
                <w:left w:val="none" w:sz="0" w:space="0" w:color="auto"/>
                <w:bottom w:val="none" w:sz="0" w:space="0" w:color="auto"/>
                <w:right w:val="none" w:sz="0" w:space="0" w:color="auto"/>
              </w:divBdr>
            </w:div>
          </w:divsChild>
        </w:div>
        <w:div w:id="1385908422">
          <w:marLeft w:val="0"/>
          <w:marRight w:val="0"/>
          <w:marTop w:val="0"/>
          <w:marBottom w:val="0"/>
          <w:divBdr>
            <w:top w:val="none" w:sz="0" w:space="0" w:color="auto"/>
            <w:left w:val="none" w:sz="0" w:space="0" w:color="auto"/>
            <w:bottom w:val="none" w:sz="0" w:space="0" w:color="auto"/>
            <w:right w:val="none" w:sz="0" w:space="0" w:color="auto"/>
          </w:divBdr>
          <w:divsChild>
            <w:div w:id="706754763">
              <w:marLeft w:val="0"/>
              <w:marRight w:val="0"/>
              <w:marTop w:val="0"/>
              <w:marBottom w:val="0"/>
              <w:divBdr>
                <w:top w:val="none" w:sz="0" w:space="0" w:color="auto"/>
                <w:left w:val="none" w:sz="0" w:space="0" w:color="auto"/>
                <w:bottom w:val="none" w:sz="0" w:space="0" w:color="auto"/>
                <w:right w:val="none" w:sz="0" w:space="0" w:color="auto"/>
              </w:divBdr>
            </w:div>
          </w:divsChild>
        </w:div>
        <w:div w:id="1455293990">
          <w:marLeft w:val="0"/>
          <w:marRight w:val="0"/>
          <w:marTop w:val="0"/>
          <w:marBottom w:val="0"/>
          <w:divBdr>
            <w:top w:val="none" w:sz="0" w:space="0" w:color="auto"/>
            <w:left w:val="none" w:sz="0" w:space="0" w:color="auto"/>
            <w:bottom w:val="none" w:sz="0" w:space="0" w:color="auto"/>
            <w:right w:val="none" w:sz="0" w:space="0" w:color="auto"/>
          </w:divBdr>
          <w:divsChild>
            <w:div w:id="1862473542">
              <w:marLeft w:val="0"/>
              <w:marRight w:val="0"/>
              <w:marTop w:val="0"/>
              <w:marBottom w:val="0"/>
              <w:divBdr>
                <w:top w:val="none" w:sz="0" w:space="0" w:color="auto"/>
                <w:left w:val="none" w:sz="0" w:space="0" w:color="auto"/>
                <w:bottom w:val="none" w:sz="0" w:space="0" w:color="auto"/>
                <w:right w:val="none" w:sz="0" w:space="0" w:color="auto"/>
              </w:divBdr>
            </w:div>
          </w:divsChild>
        </w:div>
        <w:div w:id="1599831989">
          <w:marLeft w:val="0"/>
          <w:marRight w:val="0"/>
          <w:marTop w:val="0"/>
          <w:marBottom w:val="0"/>
          <w:divBdr>
            <w:top w:val="none" w:sz="0" w:space="0" w:color="auto"/>
            <w:left w:val="none" w:sz="0" w:space="0" w:color="auto"/>
            <w:bottom w:val="none" w:sz="0" w:space="0" w:color="auto"/>
            <w:right w:val="none" w:sz="0" w:space="0" w:color="auto"/>
          </w:divBdr>
          <w:divsChild>
            <w:div w:id="1335304397">
              <w:marLeft w:val="0"/>
              <w:marRight w:val="0"/>
              <w:marTop w:val="0"/>
              <w:marBottom w:val="0"/>
              <w:divBdr>
                <w:top w:val="none" w:sz="0" w:space="0" w:color="auto"/>
                <w:left w:val="none" w:sz="0" w:space="0" w:color="auto"/>
                <w:bottom w:val="none" w:sz="0" w:space="0" w:color="auto"/>
                <w:right w:val="none" w:sz="0" w:space="0" w:color="auto"/>
              </w:divBdr>
            </w:div>
          </w:divsChild>
        </w:div>
        <w:div w:id="1650132724">
          <w:marLeft w:val="0"/>
          <w:marRight w:val="0"/>
          <w:marTop w:val="0"/>
          <w:marBottom w:val="0"/>
          <w:divBdr>
            <w:top w:val="none" w:sz="0" w:space="0" w:color="auto"/>
            <w:left w:val="none" w:sz="0" w:space="0" w:color="auto"/>
            <w:bottom w:val="none" w:sz="0" w:space="0" w:color="auto"/>
            <w:right w:val="none" w:sz="0" w:space="0" w:color="auto"/>
          </w:divBdr>
          <w:divsChild>
            <w:div w:id="1525438486">
              <w:marLeft w:val="0"/>
              <w:marRight w:val="0"/>
              <w:marTop w:val="0"/>
              <w:marBottom w:val="0"/>
              <w:divBdr>
                <w:top w:val="none" w:sz="0" w:space="0" w:color="auto"/>
                <w:left w:val="none" w:sz="0" w:space="0" w:color="auto"/>
                <w:bottom w:val="none" w:sz="0" w:space="0" w:color="auto"/>
                <w:right w:val="none" w:sz="0" w:space="0" w:color="auto"/>
              </w:divBdr>
            </w:div>
          </w:divsChild>
        </w:div>
        <w:div w:id="1852062079">
          <w:marLeft w:val="0"/>
          <w:marRight w:val="0"/>
          <w:marTop w:val="0"/>
          <w:marBottom w:val="0"/>
          <w:divBdr>
            <w:top w:val="none" w:sz="0" w:space="0" w:color="auto"/>
            <w:left w:val="none" w:sz="0" w:space="0" w:color="auto"/>
            <w:bottom w:val="none" w:sz="0" w:space="0" w:color="auto"/>
            <w:right w:val="none" w:sz="0" w:space="0" w:color="auto"/>
          </w:divBdr>
          <w:divsChild>
            <w:div w:id="1702508447">
              <w:marLeft w:val="0"/>
              <w:marRight w:val="0"/>
              <w:marTop w:val="0"/>
              <w:marBottom w:val="0"/>
              <w:divBdr>
                <w:top w:val="none" w:sz="0" w:space="0" w:color="auto"/>
                <w:left w:val="none" w:sz="0" w:space="0" w:color="auto"/>
                <w:bottom w:val="none" w:sz="0" w:space="0" w:color="auto"/>
                <w:right w:val="none" w:sz="0" w:space="0" w:color="auto"/>
              </w:divBdr>
            </w:div>
          </w:divsChild>
        </w:div>
        <w:div w:id="1893806897">
          <w:marLeft w:val="0"/>
          <w:marRight w:val="0"/>
          <w:marTop w:val="0"/>
          <w:marBottom w:val="0"/>
          <w:divBdr>
            <w:top w:val="none" w:sz="0" w:space="0" w:color="auto"/>
            <w:left w:val="none" w:sz="0" w:space="0" w:color="auto"/>
            <w:bottom w:val="none" w:sz="0" w:space="0" w:color="auto"/>
            <w:right w:val="none" w:sz="0" w:space="0" w:color="auto"/>
          </w:divBdr>
          <w:divsChild>
            <w:div w:id="1914005477">
              <w:marLeft w:val="0"/>
              <w:marRight w:val="0"/>
              <w:marTop w:val="0"/>
              <w:marBottom w:val="0"/>
              <w:divBdr>
                <w:top w:val="none" w:sz="0" w:space="0" w:color="auto"/>
                <w:left w:val="none" w:sz="0" w:space="0" w:color="auto"/>
                <w:bottom w:val="none" w:sz="0" w:space="0" w:color="auto"/>
                <w:right w:val="none" w:sz="0" w:space="0" w:color="auto"/>
              </w:divBdr>
            </w:div>
          </w:divsChild>
        </w:div>
        <w:div w:id="1922718030">
          <w:marLeft w:val="0"/>
          <w:marRight w:val="0"/>
          <w:marTop w:val="0"/>
          <w:marBottom w:val="0"/>
          <w:divBdr>
            <w:top w:val="none" w:sz="0" w:space="0" w:color="auto"/>
            <w:left w:val="none" w:sz="0" w:space="0" w:color="auto"/>
            <w:bottom w:val="none" w:sz="0" w:space="0" w:color="auto"/>
            <w:right w:val="none" w:sz="0" w:space="0" w:color="auto"/>
          </w:divBdr>
          <w:divsChild>
            <w:div w:id="1054698890">
              <w:marLeft w:val="0"/>
              <w:marRight w:val="0"/>
              <w:marTop w:val="0"/>
              <w:marBottom w:val="0"/>
              <w:divBdr>
                <w:top w:val="none" w:sz="0" w:space="0" w:color="auto"/>
                <w:left w:val="none" w:sz="0" w:space="0" w:color="auto"/>
                <w:bottom w:val="none" w:sz="0" w:space="0" w:color="auto"/>
                <w:right w:val="none" w:sz="0" w:space="0" w:color="auto"/>
              </w:divBdr>
            </w:div>
          </w:divsChild>
        </w:div>
        <w:div w:id="2025936506">
          <w:marLeft w:val="0"/>
          <w:marRight w:val="0"/>
          <w:marTop w:val="0"/>
          <w:marBottom w:val="0"/>
          <w:divBdr>
            <w:top w:val="none" w:sz="0" w:space="0" w:color="auto"/>
            <w:left w:val="none" w:sz="0" w:space="0" w:color="auto"/>
            <w:bottom w:val="none" w:sz="0" w:space="0" w:color="auto"/>
            <w:right w:val="none" w:sz="0" w:space="0" w:color="auto"/>
          </w:divBdr>
          <w:divsChild>
            <w:div w:id="16886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46997">
      <w:bodyDiv w:val="1"/>
      <w:marLeft w:val="0"/>
      <w:marRight w:val="0"/>
      <w:marTop w:val="0"/>
      <w:marBottom w:val="0"/>
      <w:divBdr>
        <w:top w:val="none" w:sz="0" w:space="0" w:color="auto"/>
        <w:left w:val="none" w:sz="0" w:space="0" w:color="auto"/>
        <w:bottom w:val="none" w:sz="0" w:space="0" w:color="auto"/>
        <w:right w:val="none" w:sz="0" w:space="0" w:color="auto"/>
      </w:divBdr>
      <w:divsChild>
        <w:div w:id="34811746">
          <w:marLeft w:val="0"/>
          <w:marRight w:val="0"/>
          <w:marTop w:val="0"/>
          <w:marBottom w:val="0"/>
          <w:divBdr>
            <w:top w:val="none" w:sz="0" w:space="0" w:color="auto"/>
            <w:left w:val="none" w:sz="0" w:space="0" w:color="auto"/>
            <w:bottom w:val="none" w:sz="0" w:space="0" w:color="auto"/>
            <w:right w:val="none" w:sz="0" w:space="0" w:color="auto"/>
          </w:divBdr>
          <w:divsChild>
            <w:div w:id="2091808643">
              <w:marLeft w:val="0"/>
              <w:marRight w:val="0"/>
              <w:marTop w:val="0"/>
              <w:marBottom w:val="0"/>
              <w:divBdr>
                <w:top w:val="none" w:sz="0" w:space="0" w:color="auto"/>
                <w:left w:val="none" w:sz="0" w:space="0" w:color="auto"/>
                <w:bottom w:val="none" w:sz="0" w:space="0" w:color="auto"/>
                <w:right w:val="none" w:sz="0" w:space="0" w:color="auto"/>
              </w:divBdr>
            </w:div>
          </w:divsChild>
        </w:div>
        <w:div w:id="161051739">
          <w:marLeft w:val="0"/>
          <w:marRight w:val="0"/>
          <w:marTop w:val="0"/>
          <w:marBottom w:val="0"/>
          <w:divBdr>
            <w:top w:val="none" w:sz="0" w:space="0" w:color="auto"/>
            <w:left w:val="none" w:sz="0" w:space="0" w:color="auto"/>
            <w:bottom w:val="none" w:sz="0" w:space="0" w:color="auto"/>
            <w:right w:val="none" w:sz="0" w:space="0" w:color="auto"/>
          </w:divBdr>
          <w:divsChild>
            <w:div w:id="1539049069">
              <w:marLeft w:val="0"/>
              <w:marRight w:val="0"/>
              <w:marTop w:val="0"/>
              <w:marBottom w:val="0"/>
              <w:divBdr>
                <w:top w:val="none" w:sz="0" w:space="0" w:color="auto"/>
                <w:left w:val="none" w:sz="0" w:space="0" w:color="auto"/>
                <w:bottom w:val="none" w:sz="0" w:space="0" w:color="auto"/>
                <w:right w:val="none" w:sz="0" w:space="0" w:color="auto"/>
              </w:divBdr>
            </w:div>
          </w:divsChild>
        </w:div>
        <w:div w:id="454099800">
          <w:marLeft w:val="0"/>
          <w:marRight w:val="0"/>
          <w:marTop w:val="0"/>
          <w:marBottom w:val="0"/>
          <w:divBdr>
            <w:top w:val="none" w:sz="0" w:space="0" w:color="auto"/>
            <w:left w:val="none" w:sz="0" w:space="0" w:color="auto"/>
            <w:bottom w:val="none" w:sz="0" w:space="0" w:color="auto"/>
            <w:right w:val="none" w:sz="0" w:space="0" w:color="auto"/>
          </w:divBdr>
          <w:divsChild>
            <w:div w:id="85881574">
              <w:marLeft w:val="0"/>
              <w:marRight w:val="0"/>
              <w:marTop w:val="0"/>
              <w:marBottom w:val="0"/>
              <w:divBdr>
                <w:top w:val="none" w:sz="0" w:space="0" w:color="auto"/>
                <w:left w:val="none" w:sz="0" w:space="0" w:color="auto"/>
                <w:bottom w:val="none" w:sz="0" w:space="0" w:color="auto"/>
                <w:right w:val="none" w:sz="0" w:space="0" w:color="auto"/>
              </w:divBdr>
            </w:div>
          </w:divsChild>
        </w:div>
        <w:div w:id="571043454">
          <w:marLeft w:val="0"/>
          <w:marRight w:val="0"/>
          <w:marTop w:val="0"/>
          <w:marBottom w:val="0"/>
          <w:divBdr>
            <w:top w:val="none" w:sz="0" w:space="0" w:color="auto"/>
            <w:left w:val="none" w:sz="0" w:space="0" w:color="auto"/>
            <w:bottom w:val="none" w:sz="0" w:space="0" w:color="auto"/>
            <w:right w:val="none" w:sz="0" w:space="0" w:color="auto"/>
          </w:divBdr>
          <w:divsChild>
            <w:div w:id="1155728098">
              <w:marLeft w:val="0"/>
              <w:marRight w:val="0"/>
              <w:marTop w:val="0"/>
              <w:marBottom w:val="0"/>
              <w:divBdr>
                <w:top w:val="none" w:sz="0" w:space="0" w:color="auto"/>
                <w:left w:val="none" w:sz="0" w:space="0" w:color="auto"/>
                <w:bottom w:val="none" w:sz="0" w:space="0" w:color="auto"/>
                <w:right w:val="none" w:sz="0" w:space="0" w:color="auto"/>
              </w:divBdr>
            </w:div>
          </w:divsChild>
        </w:div>
        <w:div w:id="977952673">
          <w:marLeft w:val="0"/>
          <w:marRight w:val="0"/>
          <w:marTop w:val="0"/>
          <w:marBottom w:val="0"/>
          <w:divBdr>
            <w:top w:val="none" w:sz="0" w:space="0" w:color="auto"/>
            <w:left w:val="none" w:sz="0" w:space="0" w:color="auto"/>
            <w:bottom w:val="none" w:sz="0" w:space="0" w:color="auto"/>
            <w:right w:val="none" w:sz="0" w:space="0" w:color="auto"/>
          </w:divBdr>
          <w:divsChild>
            <w:div w:id="217907665">
              <w:marLeft w:val="0"/>
              <w:marRight w:val="0"/>
              <w:marTop w:val="0"/>
              <w:marBottom w:val="0"/>
              <w:divBdr>
                <w:top w:val="none" w:sz="0" w:space="0" w:color="auto"/>
                <w:left w:val="none" w:sz="0" w:space="0" w:color="auto"/>
                <w:bottom w:val="none" w:sz="0" w:space="0" w:color="auto"/>
                <w:right w:val="none" w:sz="0" w:space="0" w:color="auto"/>
              </w:divBdr>
            </w:div>
          </w:divsChild>
        </w:div>
        <w:div w:id="1052968293">
          <w:marLeft w:val="0"/>
          <w:marRight w:val="0"/>
          <w:marTop w:val="0"/>
          <w:marBottom w:val="0"/>
          <w:divBdr>
            <w:top w:val="none" w:sz="0" w:space="0" w:color="auto"/>
            <w:left w:val="none" w:sz="0" w:space="0" w:color="auto"/>
            <w:bottom w:val="none" w:sz="0" w:space="0" w:color="auto"/>
            <w:right w:val="none" w:sz="0" w:space="0" w:color="auto"/>
          </w:divBdr>
          <w:divsChild>
            <w:div w:id="1585408126">
              <w:marLeft w:val="0"/>
              <w:marRight w:val="0"/>
              <w:marTop w:val="0"/>
              <w:marBottom w:val="0"/>
              <w:divBdr>
                <w:top w:val="none" w:sz="0" w:space="0" w:color="auto"/>
                <w:left w:val="none" w:sz="0" w:space="0" w:color="auto"/>
                <w:bottom w:val="none" w:sz="0" w:space="0" w:color="auto"/>
                <w:right w:val="none" w:sz="0" w:space="0" w:color="auto"/>
              </w:divBdr>
            </w:div>
          </w:divsChild>
        </w:div>
        <w:div w:id="1294366078">
          <w:marLeft w:val="0"/>
          <w:marRight w:val="0"/>
          <w:marTop w:val="0"/>
          <w:marBottom w:val="0"/>
          <w:divBdr>
            <w:top w:val="none" w:sz="0" w:space="0" w:color="auto"/>
            <w:left w:val="none" w:sz="0" w:space="0" w:color="auto"/>
            <w:bottom w:val="none" w:sz="0" w:space="0" w:color="auto"/>
            <w:right w:val="none" w:sz="0" w:space="0" w:color="auto"/>
          </w:divBdr>
          <w:divsChild>
            <w:div w:id="70003410">
              <w:marLeft w:val="0"/>
              <w:marRight w:val="0"/>
              <w:marTop w:val="0"/>
              <w:marBottom w:val="0"/>
              <w:divBdr>
                <w:top w:val="none" w:sz="0" w:space="0" w:color="auto"/>
                <w:left w:val="none" w:sz="0" w:space="0" w:color="auto"/>
                <w:bottom w:val="none" w:sz="0" w:space="0" w:color="auto"/>
                <w:right w:val="none" w:sz="0" w:space="0" w:color="auto"/>
              </w:divBdr>
            </w:div>
          </w:divsChild>
        </w:div>
        <w:div w:id="1317689972">
          <w:marLeft w:val="0"/>
          <w:marRight w:val="0"/>
          <w:marTop w:val="0"/>
          <w:marBottom w:val="0"/>
          <w:divBdr>
            <w:top w:val="none" w:sz="0" w:space="0" w:color="auto"/>
            <w:left w:val="none" w:sz="0" w:space="0" w:color="auto"/>
            <w:bottom w:val="none" w:sz="0" w:space="0" w:color="auto"/>
            <w:right w:val="none" w:sz="0" w:space="0" w:color="auto"/>
          </w:divBdr>
          <w:divsChild>
            <w:div w:id="1267350137">
              <w:marLeft w:val="0"/>
              <w:marRight w:val="0"/>
              <w:marTop w:val="0"/>
              <w:marBottom w:val="0"/>
              <w:divBdr>
                <w:top w:val="none" w:sz="0" w:space="0" w:color="auto"/>
                <w:left w:val="none" w:sz="0" w:space="0" w:color="auto"/>
                <w:bottom w:val="none" w:sz="0" w:space="0" w:color="auto"/>
                <w:right w:val="none" w:sz="0" w:space="0" w:color="auto"/>
              </w:divBdr>
            </w:div>
          </w:divsChild>
        </w:div>
        <w:div w:id="1342581993">
          <w:marLeft w:val="0"/>
          <w:marRight w:val="0"/>
          <w:marTop w:val="0"/>
          <w:marBottom w:val="0"/>
          <w:divBdr>
            <w:top w:val="none" w:sz="0" w:space="0" w:color="auto"/>
            <w:left w:val="none" w:sz="0" w:space="0" w:color="auto"/>
            <w:bottom w:val="none" w:sz="0" w:space="0" w:color="auto"/>
            <w:right w:val="none" w:sz="0" w:space="0" w:color="auto"/>
          </w:divBdr>
          <w:divsChild>
            <w:div w:id="994802422">
              <w:marLeft w:val="0"/>
              <w:marRight w:val="0"/>
              <w:marTop w:val="0"/>
              <w:marBottom w:val="0"/>
              <w:divBdr>
                <w:top w:val="none" w:sz="0" w:space="0" w:color="auto"/>
                <w:left w:val="none" w:sz="0" w:space="0" w:color="auto"/>
                <w:bottom w:val="none" w:sz="0" w:space="0" w:color="auto"/>
                <w:right w:val="none" w:sz="0" w:space="0" w:color="auto"/>
              </w:divBdr>
            </w:div>
          </w:divsChild>
        </w:div>
        <w:div w:id="1361466361">
          <w:marLeft w:val="0"/>
          <w:marRight w:val="0"/>
          <w:marTop w:val="0"/>
          <w:marBottom w:val="0"/>
          <w:divBdr>
            <w:top w:val="none" w:sz="0" w:space="0" w:color="auto"/>
            <w:left w:val="none" w:sz="0" w:space="0" w:color="auto"/>
            <w:bottom w:val="none" w:sz="0" w:space="0" w:color="auto"/>
            <w:right w:val="none" w:sz="0" w:space="0" w:color="auto"/>
          </w:divBdr>
          <w:divsChild>
            <w:div w:id="128784618">
              <w:marLeft w:val="0"/>
              <w:marRight w:val="0"/>
              <w:marTop w:val="0"/>
              <w:marBottom w:val="0"/>
              <w:divBdr>
                <w:top w:val="none" w:sz="0" w:space="0" w:color="auto"/>
                <w:left w:val="none" w:sz="0" w:space="0" w:color="auto"/>
                <w:bottom w:val="none" w:sz="0" w:space="0" w:color="auto"/>
                <w:right w:val="none" w:sz="0" w:space="0" w:color="auto"/>
              </w:divBdr>
            </w:div>
          </w:divsChild>
        </w:div>
        <w:div w:id="1455178011">
          <w:marLeft w:val="0"/>
          <w:marRight w:val="0"/>
          <w:marTop w:val="0"/>
          <w:marBottom w:val="0"/>
          <w:divBdr>
            <w:top w:val="none" w:sz="0" w:space="0" w:color="auto"/>
            <w:left w:val="none" w:sz="0" w:space="0" w:color="auto"/>
            <w:bottom w:val="none" w:sz="0" w:space="0" w:color="auto"/>
            <w:right w:val="none" w:sz="0" w:space="0" w:color="auto"/>
          </w:divBdr>
          <w:divsChild>
            <w:div w:id="183175067">
              <w:marLeft w:val="0"/>
              <w:marRight w:val="0"/>
              <w:marTop w:val="0"/>
              <w:marBottom w:val="0"/>
              <w:divBdr>
                <w:top w:val="none" w:sz="0" w:space="0" w:color="auto"/>
                <w:left w:val="none" w:sz="0" w:space="0" w:color="auto"/>
                <w:bottom w:val="none" w:sz="0" w:space="0" w:color="auto"/>
                <w:right w:val="none" w:sz="0" w:space="0" w:color="auto"/>
              </w:divBdr>
            </w:div>
          </w:divsChild>
        </w:div>
        <w:div w:id="1469663203">
          <w:marLeft w:val="0"/>
          <w:marRight w:val="0"/>
          <w:marTop w:val="0"/>
          <w:marBottom w:val="0"/>
          <w:divBdr>
            <w:top w:val="none" w:sz="0" w:space="0" w:color="auto"/>
            <w:left w:val="none" w:sz="0" w:space="0" w:color="auto"/>
            <w:bottom w:val="none" w:sz="0" w:space="0" w:color="auto"/>
            <w:right w:val="none" w:sz="0" w:space="0" w:color="auto"/>
          </w:divBdr>
          <w:divsChild>
            <w:div w:id="1194927809">
              <w:marLeft w:val="0"/>
              <w:marRight w:val="0"/>
              <w:marTop w:val="0"/>
              <w:marBottom w:val="0"/>
              <w:divBdr>
                <w:top w:val="none" w:sz="0" w:space="0" w:color="auto"/>
                <w:left w:val="none" w:sz="0" w:space="0" w:color="auto"/>
                <w:bottom w:val="none" w:sz="0" w:space="0" w:color="auto"/>
                <w:right w:val="none" w:sz="0" w:space="0" w:color="auto"/>
              </w:divBdr>
            </w:div>
          </w:divsChild>
        </w:div>
        <w:div w:id="1522626210">
          <w:marLeft w:val="0"/>
          <w:marRight w:val="0"/>
          <w:marTop w:val="0"/>
          <w:marBottom w:val="0"/>
          <w:divBdr>
            <w:top w:val="none" w:sz="0" w:space="0" w:color="auto"/>
            <w:left w:val="none" w:sz="0" w:space="0" w:color="auto"/>
            <w:bottom w:val="none" w:sz="0" w:space="0" w:color="auto"/>
            <w:right w:val="none" w:sz="0" w:space="0" w:color="auto"/>
          </w:divBdr>
          <w:divsChild>
            <w:div w:id="443812874">
              <w:marLeft w:val="0"/>
              <w:marRight w:val="0"/>
              <w:marTop w:val="0"/>
              <w:marBottom w:val="0"/>
              <w:divBdr>
                <w:top w:val="none" w:sz="0" w:space="0" w:color="auto"/>
                <w:left w:val="none" w:sz="0" w:space="0" w:color="auto"/>
                <w:bottom w:val="none" w:sz="0" w:space="0" w:color="auto"/>
                <w:right w:val="none" w:sz="0" w:space="0" w:color="auto"/>
              </w:divBdr>
            </w:div>
          </w:divsChild>
        </w:div>
        <w:div w:id="1537347899">
          <w:marLeft w:val="0"/>
          <w:marRight w:val="0"/>
          <w:marTop w:val="0"/>
          <w:marBottom w:val="0"/>
          <w:divBdr>
            <w:top w:val="none" w:sz="0" w:space="0" w:color="auto"/>
            <w:left w:val="none" w:sz="0" w:space="0" w:color="auto"/>
            <w:bottom w:val="none" w:sz="0" w:space="0" w:color="auto"/>
            <w:right w:val="none" w:sz="0" w:space="0" w:color="auto"/>
          </w:divBdr>
          <w:divsChild>
            <w:div w:id="6772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go.ke"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SharedWithUsers xmlns="4e413562-b8a4-4e3d-aeca-de063d2e60e3">
      <UserInfo>
        <DisplayName>Purity Wamuyu</DisplayName>
        <AccountId>183</AccountId>
        <AccountType/>
      </UserInfo>
      <UserInfo>
        <DisplayName>Gilbert Ngeno</DisplayName>
        <AccountId>184</AccountId>
        <AccountType/>
      </UserInfo>
      <UserInfo>
        <DisplayName>Purity Wamuyu</DisplayName>
        <AccountId>66</AccountId>
        <AccountType/>
      </UserInfo>
      <UserInfo>
        <DisplayName>Gilbert Ngeno</DisplayName>
        <AccountId>18</AccountId>
        <AccountType/>
      </UserInfo>
      <UserInfo>
        <DisplayName>Accounting Standards Intern</DisplayName>
        <AccountId>185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F9C422-4F06-4034-9B97-7A0F1726432A}">
  <ds:schemaRefs>
    <ds:schemaRef ds:uri="http://schemas.openxmlformats.org/officeDocument/2006/bibliography"/>
  </ds:schemaRefs>
</ds:datastoreItem>
</file>

<file path=customXml/itemProps2.xml><?xml version="1.0" encoding="utf-8"?>
<ds:datastoreItem xmlns:ds="http://schemas.openxmlformats.org/officeDocument/2006/customXml" ds:itemID="{A9ED7354-7BFD-4BD9-B98B-BF2470A28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DB0DCC-83B9-465B-BEDE-91E7F887C53E}">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4.xml><?xml version="1.0" encoding="utf-8"?>
<ds:datastoreItem xmlns:ds="http://schemas.openxmlformats.org/officeDocument/2006/customXml" ds:itemID="{F1D77BF0-CF54-1C44-9FE6-A0DD121D4E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85</Pages>
  <Words>14555</Words>
  <Characters>79622</Characters>
  <Application>Microsoft Office Word</Application>
  <DocSecurity>0</DocSecurity>
  <Lines>5308</Lines>
  <Paragraphs>3363</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
  <LinksUpToDate>false</LinksUpToDate>
  <CharactersWithSpaces>90814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241</cp:revision>
  <cp:lastPrinted>2022-05-25T02:36:00Z</cp:lastPrinted>
  <dcterms:created xsi:type="dcterms:W3CDTF">2026-03-06T19:42:00Z</dcterms:created>
  <dcterms:modified xsi:type="dcterms:W3CDTF">2026-06-24T16:01:00Z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