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oter5.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163D842" w14:textId="129223FC" w:rsidR="0078229C" w:rsidRPr="0070193D" w:rsidRDefault="00BA0F70" w:rsidP="00127824">
      <w:pPr>
        <w:ind w:left="6480"/>
        <w:jc w:val="center"/>
        <w:rPr>
          <w:b/>
          <w:bCs/>
          <w:i/>
          <w:iCs/>
          <w:color w:val="FF0000"/>
        </w:rPr>
      </w:pPr>
      <w:r>
        <w:rPr>
          <w:b/>
          <w:bCs/>
          <w:i/>
          <w:iCs/>
          <w:color w:val="FF0000"/>
        </w:rPr>
        <w:t xml:space="preserve">Issued 30 September </w:t>
      </w:r>
      <w:r w:rsidR="00D63C19">
        <w:rPr>
          <w:b/>
          <w:bCs/>
          <w:i/>
          <w:iCs/>
          <w:color w:val="FF0000"/>
        </w:rPr>
        <w:t>XX</w:t>
      </w:r>
    </w:p>
    <w:p w14:paraId="2E6C3E35" w14:textId="77777777" w:rsidR="0078229C" w:rsidRDefault="0078229C">
      <w:pPr>
        <w:jc w:val="center"/>
        <w:rPr>
          <w:sz w:val="40"/>
          <w:szCs w:val="40"/>
        </w:rPr>
      </w:pPr>
    </w:p>
    <w:p w14:paraId="099B561E" w14:textId="77777777" w:rsidR="009C5A51" w:rsidRDefault="004A59B9" w:rsidP="00E950FA">
      <w:pPr>
        <w:jc w:val="center"/>
        <w:rPr>
          <w:sz w:val="40"/>
          <w:szCs w:val="40"/>
        </w:rPr>
      </w:pPr>
      <w:r>
        <w:rPr>
          <w:noProof/>
        </w:rPr>
        <w:drawing>
          <wp:inline distT="0" distB="0" distL="0" distR="0" wp14:anchorId="43DC6FCB" wp14:editId="75125563">
            <wp:extent cx="2162175" cy="1893058"/>
            <wp:effectExtent l="0" t="0" r="0" b="0"/>
            <wp:docPr id="178735393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7353939" name=""/>
                    <pic:cNvPicPr/>
                  </pic:nvPicPr>
                  <pic:blipFill>
                    <a:blip r:embed="rId11"/>
                    <a:stretch>
                      <a:fillRect/>
                    </a:stretch>
                  </pic:blipFill>
                  <pic:spPr>
                    <a:xfrm>
                      <a:off x="0" y="0"/>
                      <a:ext cx="2264733" cy="1982851"/>
                    </a:xfrm>
                    <a:prstGeom prst="rect">
                      <a:avLst/>
                    </a:prstGeom>
                  </pic:spPr>
                </pic:pic>
              </a:graphicData>
            </a:graphic>
          </wp:inline>
        </w:drawing>
      </w:r>
    </w:p>
    <w:p w14:paraId="27436EBA" w14:textId="77777777" w:rsidR="004366A7" w:rsidRDefault="004366A7" w:rsidP="009B5752">
      <w:pPr>
        <w:pBdr>
          <w:bottom w:val="thinThickSmallGap" w:sz="24" w:space="1" w:color="auto"/>
        </w:pBdr>
      </w:pPr>
    </w:p>
    <w:p w14:paraId="60FBA764" w14:textId="77777777" w:rsidR="00D76E03" w:rsidRDefault="00D76E03" w:rsidP="009B5752">
      <w:pPr>
        <w:pBdr>
          <w:bottom w:val="thinThickSmallGap" w:sz="24" w:space="1" w:color="auto"/>
        </w:pBdr>
      </w:pPr>
    </w:p>
    <w:p w14:paraId="31518EA8" w14:textId="77777777" w:rsidR="00D76E03" w:rsidRDefault="00D76E03" w:rsidP="009B5752">
      <w:pPr>
        <w:pBdr>
          <w:bottom w:val="thinThickSmallGap" w:sz="24" w:space="1" w:color="auto"/>
        </w:pBdr>
      </w:pPr>
    </w:p>
    <w:p w14:paraId="20DA8904" w14:textId="77777777" w:rsidR="00D76E03" w:rsidRPr="00B16A65" w:rsidRDefault="00D76E03" w:rsidP="009B5752">
      <w:pPr>
        <w:pBdr>
          <w:bottom w:val="thinThickSmallGap" w:sz="24" w:space="1" w:color="auto"/>
        </w:pBdr>
      </w:pPr>
    </w:p>
    <w:p w14:paraId="7AC72AF4" w14:textId="77777777" w:rsidR="00637C9D" w:rsidRDefault="00637C9D" w:rsidP="00E950FA">
      <w:pPr>
        <w:rPr>
          <w:sz w:val="28"/>
          <w:szCs w:val="28"/>
        </w:rPr>
      </w:pPr>
    </w:p>
    <w:p w14:paraId="45C7BDF0" w14:textId="77777777" w:rsidR="004366A7" w:rsidRDefault="004366A7" w:rsidP="0008568C">
      <w:pPr>
        <w:rPr>
          <w:b/>
          <w:sz w:val="28"/>
          <w:szCs w:val="28"/>
        </w:rPr>
      </w:pPr>
    </w:p>
    <w:p w14:paraId="1ACE7E3A" w14:textId="77777777" w:rsidR="00CE163F" w:rsidRPr="00535BEA" w:rsidRDefault="00CE163F" w:rsidP="0008568C">
      <w:pPr>
        <w:rPr>
          <w:b/>
          <w:sz w:val="36"/>
          <w:szCs w:val="36"/>
        </w:rPr>
      </w:pPr>
    </w:p>
    <w:p w14:paraId="7ECD28F8" w14:textId="77777777" w:rsidR="0062338C" w:rsidRPr="00535BEA" w:rsidRDefault="00535BEA" w:rsidP="0062338C">
      <w:pPr>
        <w:spacing w:after="120" w:line="276" w:lineRule="auto"/>
        <w:jc w:val="center"/>
        <w:rPr>
          <w:b/>
          <w:sz w:val="36"/>
          <w:szCs w:val="36"/>
        </w:rPr>
      </w:pPr>
      <w:r>
        <w:rPr>
          <w:b/>
          <w:sz w:val="36"/>
          <w:szCs w:val="36"/>
        </w:rPr>
        <w:t>The National Treasury</w:t>
      </w:r>
    </w:p>
    <w:p w14:paraId="1FA9B140" w14:textId="77777777" w:rsidR="00734082" w:rsidRPr="00535BEA" w:rsidRDefault="00535BEA" w:rsidP="004E6712">
      <w:pPr>
        <w:spacing w:after="120" w:line="276" w:lineRule="auto"/>
        <w:jc w:val="center"/>
        <w:rPr>
          <w:b/>
          <w:sz w:val="28"/>
          <w:szCs w:val="28"/>
        </w:rPr>
      </w:pPr>
      <w:r>
        <w:rPr>
          <w:b/>
          <w:sz w:val="28"/>
          <w:szCs w:val="28"/>
        </w:rPr>
        <w:t>Receiver of External Loans and Grants</w:t>
      </w:r>
    </w:p>
    <w:p w14:paraId="4C01A12B" w14:textId="331814DC" w:rsidR="004366A7" w:rsidRPr="00535BEA" w:rsidRDefault="00535BEA" w:rsidP="00F4063A">
      <w:pPr>
        <w:jc w:val="center"/>
        <w:rPr>
          <w:b/>
          <w:sz w:val="28"/>
          <w:szCs w:val="28"/>
        </w:rPr>
      </w:pPr>
      <w:r>
        <w:rPr>
          <w:b/>
          <w:sz w:val="28"/>
          <w:szCs w:val="28"/>
        </w:rPr>
        <w:t xml:space="preserve">Accountability Statement for the Period Ended [30 September /31 December /31 March /30 June </w:t>
      </w:r>
      <w:r w:rsidR="00D63C19">
        <w:rPr>
          <w:b/>
          <w:sz w:val="28"/>
          <w:szCs w:val="28"/>
        </w:rPr>
        <w:t>20XX</w:t>
      </w:r>
      <w:r>
        <w:rPr>
          <w:b/>
          <w:sz w:val="28"/>
          <w:szCs w:val="28"/>
        </w:rPr>
        <w:t>]</w:t>
      </w:r>
    </w:p>
    <w:p w14:paraId="4C871E23" w14:textId="77777777" w:rsidR="00637C9D" w:rsidRPr="003D2DD0" w:rsidRDefault="00637C9D" w:rsidP="00E950FA">
      <w:pPr>
        <w:rPr>
          <w:sz w:val="32"/>
          <w:szCs w:val="32"/>
        </w:rPr>
      </w:pPr>
    </w:p>
    <w:p w14:paraId="769BFBDA" w14:textId="77777777" w:rsidR="004366A7" w:rsidRDefault="004366A7" w:rsidP="00EB5EE9">
      <w:pPr>
        <w:pBdr>
          <w:bottom w:val="thinThickSmallGap" w:sz="24" w:space="1" w:color="auto"/>
        </w:pBdr>
        <w:rPr>
          <w:sz w:val="28"/>
          <w:szCs w:val="28"/>
        </w:rPr>
      </w:pPr>
    </w:p>
    <w:p w14:paraId="5919E3EA" w14:textId="77777777" w:rsidR="00342D71" w:rsidRPr="00B16A65" w:rsidRDefault="00342D71" w:rsidP="00EB5EE9">
      <w:pPr>
        <w:pBdr>
          <w:bottom w:val="thinThickSmallGap" w:sz="24" w:space="1" w:color="auto"/>
        </w:pBdr>
        <w:rPr>
          <w:sz w:val="28"/>
          <w:szCs w:val="28"/>
        </w:rPr>
      </w:pPr>
    </w:p>
    <w:p w14:paraId="51495C4D" w14:textId="77777777" w:rsidR="009C5A51" w:rsidRDefault="009C5A51" w:rsidP="00E950FA">
      <w:pPr>
        <w:rPr>
          <w:b/>
          <w:sz w:val="21"/>
        </w:rPr>
      </w:pPr>
    </w:p>
    <w:p w14:paraId="0666DD14" w14:textId="77777777" w:rsidR="00CC5119" w:rsidRDefault="00A65D2A" w:rsidP="00CC5119">
      <w:pPr>
        <w:jc w:val="center"/>
        <w:rPr>
          <w:b/>
          <w:sz w:val="21"/>
        </w:rPr>
      </w:pPr>
      <w:r>
        <w:rPr>
          <w:b/>
          <w:sz w:val="21"/>
        </w:rPr>
        <w:t>Prepared in the Format Prescribed by the Public Sector Accounting Standards Board</w:t>
      </w:r>
    </w:p>
    <w:p w14:paraId="333BF958" w14:textId="77777777" w:rsidR="004366A7" w:rsidRPr="00B16A65" w:rsidRDefault="004366A7">
      <w:pPr>
        <w:jc w:val="center"/>
      </w:pPr>
    </w:p>
    <w:p w14:paraId="1ED97DD6" w14:textId="77777777" w:rsidR="0097722B" w:rsidRDefault="0097722B">
      <w:pPr>
        <w:jc w:val="center"/>
        <w:rPr>
          <w:sz w:val="21"/>
        </w:rPr>
        <w:sectPr w:rsidR="0097722B" w:rsidSect="00492F74">
          <w:headerReference w:type="even" r:id="rId12"/>
          <w:headerReference w:type="default" r:id="rId13"/>
          <w:footerReference w:type="even" r:id="rId14"/>
          <w:footerReference w:type="default" r:id="rId15"/>
          <w:headerReference w:type="first" r:id="rId16"/>
          <w:footerReference w:type="first" r:id="rId17"/>
          <w:type w:val="continuous"/>
          <w:pgSz w:w="11906" w:h="16838"/>
          <w:pgMar w:top="1440" w:right="1270" w:bottom="1440" w:left="1270" w:header="576" w:footer="567" w:gutter="0"/>
          <w:pgNumType w:fmt="lowerRoman"/>
          <w:cols w:space="720"/>
          <w:titlePg/>
          <w:docGrid w:linePitch="326"/>
        </w:sectPr>
      </w:pPr>
    </w:p>
    <w:p w14:paraId="18BD3E8E" w14:textId="77777777" w:rsidR="0097722B" w:rsidRPr="00125973" w:rsidRDefault="0062338C" w:rsidP="00583871">
      <w:pPr>
        <w:jc w:val="center"/>
        <w:rPr>
          <w:bCs/>
          <w:i/>
          <w:iCs/>
          <w:sz w:val="21"/>
        </w:rPr>
      </w:pPr>
      <w:r>
        <w:rPr>
          <w:bCs/>
          <w:i/>
          <w:iCs/>
          <w:sz w:val="21"/>
        </w:rPr>
        <w:lastRenderedPageBreak/>
        <w:t>This page has been intentionally left blank.</w:t>
      </w:r>
    </w:p>
    <w:p w14:paraId="2F158FD3" w14:textId="77777777" w:rsidR="0062338C" w:rsidRPr="00583871" w:rsidRDefault="0062338C" w:rsidP="00583871">
      <w:pPr>
        <w:jc w:val="center"/>
        <w:rPr>
          <w:bCs/>
          <w:sz w:val="21"/>
        </w:rPr>
      </w:pPr>
    </w:p>
    <w:p w14:paraId="693B5B01" w14:textId="77777777" w:rsidR="0062338C" w:rsidRDefault="0062338C" w:rsidP="00EB5EE9">
      <w:pPr>
        <w:rPr>
          <w:b/>
          <w:sz w:val="21"/>
        </w:rPr>
        <w:sectPr w:rsidR="0062338C" w:rsidSect="00492F74">
          <w:headerReference w:type="even" r:id="rId18"/>
          <w:headerReference w:type="default" r:id="rId19"/>
          <w:footerReference w:type="default" r:id="rId20"/>
          <w:headerReference w:type="first" r:id="rId21"/>
          <w:footerReference w:type="first" r:id="rId22"/>
          <w:pgSz w:w="11906" w:h="16838"/>
          <w:pgMar w:top="1440" w:right="1270" w:bottom="1440" w:left="1270" w:header="576" w:footer="567" w:gutter="0"/>
          <w:pgNumType w:fmt="lowerRoman" w:start="1"/>
          <w:cols w:space="720"/>
          <w:titlePg/>
          <w:docGrid w:linePitch="326"/>
        </w:sectPr>
      </w:pPr>
    </w:p>
    <w:p w14:paraId="251F2EE6" w14:textId="77777777" w:rsidR="00640968" w:rsidRPr="0008568C" w:rsidRDefault="00640968" w:rsidP="009B5752">
      <w:pPr>
        <w:pStyle w:val="Heading1"/>
        <w:numPr>
          <w:ilvl w:val="0"/>
          <w:numId w:val="0"/>
        </w:numPr>
        <w:rPr>
          <w:b w:val="0"/>
          <w:bCs/>
        </w:rPr>
      </w:pPr>
    </w:p>
    <w:p w14:paraId="3856F8DC" w14:textId="77777777" w:rsidR="00540BF1" w:rsidRPr="0008568C" w:rsidRDefault="00540BF1" w:rsidP="00846EB0">
      <w:pPr>
        <w:rPr>
          <w:b/>
          <w:bCs/>
        </w:rPr>
      </w:pPr>
      <w:r>
        <w:rPr>
          <w:b/>
          <w:bCs/>
        </w:rPr>
        <w:t>Contents</w:t>
      </w:r>
      <w:r>
        <w:rPr>
          <w:b/>
          <w:bCs/>
        </w:rPr>
        <w:tab/>
      </w:r>
      <w:r>
        <w:rPr>
          <w:b/>
          <w:bCs/>
        </w:rPr>
        <w:tab/>
      </w:r>
      <w:r>
        <w:rPr>
          <w:b/>
          <w:bCs/>
        </w:rPr>
        <w:tab/>
      </w:r>
      <w:r>
        <w:rPr>
          <w:b/>
          <w:bCs/>
        </w:rPr>
        <w:tab/>
      </w:r>
      <w:r>
        <w:rPr>
          <w:b/>
          <w:bCs/>
        </w:rPr>
        <w:tab/>
      </w:r>
      <w:r>
        <w:rPr>
          <w:b/>
          <w:bCs/>
        </w:rPr>
        <w:tab/>
      </w:r>
      <w:r>
        <w:rPr>
          <w:b/>
          <w:bCs/>
        </w:rPr>
        <w:tab/>
      </w:r>
      <w:r>
        <w:rPr>
          <w:b/>
          <w:bCs/>
        </w:rPr>
        <w:tab/>
      </w:r>
      <w:r>
        <w:rPr>
          <w:b/>
          <w:bCs/>
        </w:rPr>
        <w:tab/>
        <w:t>Page</w:t>
      </w:r>
    </w:p>
    <w:p w14:paraId="7B95D873" w14:textId="77777777" w:rsidR="0082120B" w:rsidRPr="009710E1" w:rsidRDefault="0082120B" w:rsidP="00846EB0">
      <w:pPr>
        <w:rPr>
          <w:b/>
          <w:bCs/>
        </w:rPr>
      </w:pPr>
    </w:p>
    <w:p w14:paraId="4A5F6921" w14:textId="77D2B37B" w:rsidR="00EC523F" w:rsidRDefault="00540BF1">
      <w:pPr>
        <w:pStyle w:val="TOC1"/>
        <w:rPr>
          <w:rFonts w:asciiTheme="minorHAnsi" w:eastAsiaTheme="minorEastAsia" w:hAnsiTheme="minorHAnsi" w:cstheme="minorBidi"/>
          <w:kern w:val="2"/>
          <w:sz w:val="24"/>
          <w:szCs w:val="24"/>
          <w:lang w:val="en-KE" w:eastAsia="en-GB"/>
          <w14:ligatures w14:val="standardContextual"/>
        </w:rPr>
      </w:pPr>
      <w:r>
        <w:rPr>
          <w:sz w:val="24"/>
          <w:szCs w:val="24"/>
        </w:rPr>
        <w:fldChar w:fldCharType="begin"/>
      </w:r>
      <w:r>
        <w:rPr>
          <w:sz w:val="24"/>
          <w:szCs w:val="24"/>
        </w:rPr>
        <w:instrText xml:space="preserve"> TOC \o "1-2" \h \z \u </w:instrText>
      </w:r>
      <w:r>
        <w:rPr>
          <w:sz w:val="24"/>
          <w:szCs w:val="24"/>
        </w:rPr>
        <w:fldChar w:fldCharType="separate"/>
      </w:r>
      <w:hyperlink w:anchor="_Toc241944528" w:history="1">
        <w:r w:rsidR="00EC523F" w:rsidRPr="00C27D5C">
          <w:rPr>
            <w:rStyle w:val="Hyperlink"/>
            <w:bCs/>
          </w:rPr>
          <w:t>1.</w:t>
        </w:r>
        <w:r w:rsidR="00EC523F">
          <w:rPr>
            <w:rFonts w:asciiTheme="minorHAnsi" w:eastAsiaTheme="minorEastAsia" w:hAnsiTheme="minorHAnsi" w:cstheme="minorBidi"/>
            <w:kern w:val="2"/>
            <w:sz w:val="24"/>
            <w:szCs w:val="24"/>
            <w:lang w:val="en-KE" w:eastAsia="en-GB"/>
            <w14:ligatures w14:val="standardContextual"/>
          </w:rPr>
          <w:tab/>
        </w:r>
        <w:r w:rsidR="00EC523F" w:rsidRPr="00C27D5C">
          <w:rPr>
            <w:rStyle w:val="Hyperlink"/>
          </w:rPr>
          <w:t>Acronyms and Definitions of Key Terms</w:t>
        </w:r>
        <w:r w:rsidR="00EC523F">
          <w:rPr>
            <w:webHidden/>
          </w:rPr>
          <w:tab/>
        </w:r>
        <w:r w:rsidR="00EC523F">
          <w:rPr>
            <w:webHidden/>
          </w:rPr>
          <w:fldChar w:fldCharType="begin"/>
        </w:r>
        <w:r w:rsidR="00EC523F">
          <w:rPr>
            <w:webHidden/>
          </w:rPr>
          <w:instrText xml:space="preserve"> PAGEREF _Toc241944528 \h </w:instrText>
        </w:r>
        <w:r w:rsidR="00EC523F">
          <w:rPr>
            <w:webHidden/>
          </w:rPr>
        </w:r>
        <w:r w:rsidR="00EC523F">
          <w:rPr>
            <w:webHidden/>
          </w:rPr>
          <w:fldChar w:fldCharType="separate"/>
        </w:r>
        <w:r w:rsidR="00EC523F">
          <w:rPr>
            <w:webHidden/>
          </w:rPr>
          <w:t>ii</w:t>
        </w:r>
        <w:r w:rsidR="00EC523F">
          <w:rPr>
            <w:webHidden/>
          </w:rPr>
          <w:fldChar w:fldCharType="end"/>
        </w:r>
      </w:hyperlink>
    </w:p>
    <w:p w14:paraId="4950EBF5" w14:textId="4E4165B2" w:rsidR="00EC523F" w:rsidRDefault="00EC523F">
      <w:pPr>
        <w:pStyle w:val="TOC1"/>
        <w:rPr>
          <w:rFonts w:asciiTheme="minorHAnsi" w:eastAsiaTheme="minorEastAsia" w:hAnsiTheme="minorHAnsi" w:cstheme="minorBidi"/>
          <w:kern w:val="2"/>
          <w:sz w:val="24"/>
          <w:szCs w:val="24"/>
          <w:lang w:val="en-KE" w:eastAsia="en-GB"/>
          <w14:ligatures w14:val="standardContextual"/>
        </w:rPr>
      </w:pPr>
      <w:hyperlink w:anchor="_Toc241944529" w:history="1">
        <w:r w:rsidRPr="00C27D5C">
          <w:rPr>
            <w:rStyle w:val="Hyperlink"/>
            <w:bCs/>
          </w:rPr>
          <w:t>2.</w:t>
        </w:r>
        <w:r>
          <w:rPr>
            <w:rFonts w:asciiTheme="minorHAnsi" w:eastAsiaTheme="minorEastAsia" w:hAnsiTheme="minorHAnsi" w:cstheme="minorBidi"/>
            <w:kern w:val="2"/>
            <w:sz w:val="24"/>
            <w:szCs w:val="24"/>
            <w:lang w:val="en-KE" w:eastAsia="en-GB"/>
            <w14:ligatures w14:val="standardContextual"/>
          </w:rPr>
          <w:tab/>
        </w:r>
        <w:r w:rsidRPr="00C27D5C">
          <w:rPr>
            <w:rStyle w:val="Hyperlink"/>
          </w:rPr>
          <w:t>Who We Are</w:t>
        </w:r>
        <w:r>
          <w:rPr>
            <w:webHidden/>
          </w:rPr>
          <w:tab/>
        </w:r>
        <w:r>
          <w:rPr>
            <w:webHidden/>
          </w:rPr>
          <w:fldChar w:fldCharType="begin"/>
        </w:r>
        <w:r>
          <w:rPr>
            <w:webHidden/>
          </w:rPr>
          <w:instrText xml:space="preserve"> PAGEREF _Toc241944529 \h </w:instrText>
        </w:r>
        <w:r>
          <w:rPr>
            <w:webHidden/>
          </w:rPr>
        </w:r>
        <w:r>
          <w:rPr>
            <w:webHidden/>
          </w:rPr>
          <w:fldChar w:fldCharType="separate"/>
        </w:r>
        <w:r>
          <w:rPr>
            <w:webHidden/>
          </w:rPr>
          <w:t>iv</w:t>
        </w:r>
        <w:r>
          <w:rPr>
            <w:webHidden/>
          </w:rPr>
          <w:fldChar w:fldCharType="end"/>
        </w:r>
      </w:hyperlink>
    </w:p>
    <w:p w14:paraId="4078EF18" w14:textId="6B713436" w:rsidR="00EC523F" w:rsidRDefault="00EC523F">
      <w:pPr>
        <w:pStyle w:val="TOC1"/>
        <w:rPr>
          <w:rFonts w:asciiTheme="minorHAnsi" w:eastAsiaTheme="minorEastAsia" w:hAnsiTheme="minorHAnsi" w:cstheme="minorBidi"/>
          <w:kern w:val="2"/>
          <w:sz w:val="24"/>
          <w:szCs w:val="24"/>
          <w:lang w:val="en-KE" w:eastAsia="en-GB"/>
          <w14:ligatures w14:val="standardContextual"/>
        </w:rPr>
      </w:pPr>
      <w:hyperlink w:anchor="_Toc241944530" w:history="1">
        <w:r w:rsidRPr="00C27D5C">
          <w:rPr>
            <w:rStyle w:val="Hyperlink"/>
            <w:bCs/>
          </w:rPr>
          <w:t>3.</w:t>
        </w:r>
        <w:r>
          <w:rPr>
            <w:rFonts w:asciiTheme="minorHAnsi" w:eastAsiaTheme="minorEastAsia" w:hAnsiTheme="minorHAnsi" w:cstheme="minorBidi"/>
            <w:kern w:val="2"/>
            <w:sz w:val="24"/>
            <w:szCs w:val="24"/>
            <w:lang w:val="en-KE" w:eastAsia="en-GB"/>
            <w14:ligatures w14:val="standardContextual"/>
          </w:rPr>
          <w:tab/>
        </w:r>
        <w:r w:rsidRPr="00C27D5C">
          <w:rPr>
            <w:rStyle w:val="Hyperlink"/>
          </w:rPr>
          <w:t>Financial Performance Review</w:t>
        </w:r>
        <w:r>
          <w:rPr>
            <w:webHidden/>
          </w:rPr>
          <w:tab/>
        </w:r>
        <w:r>
          <w:rPr>
            <w:webHidden/>
          </w:rPr>
          <w:fldChar w:fldCharType="begin"/>
        </w:r>
        <w:r>
          <w:rPr>
            <w:webHidden/>
          </w:rPr>
          <w:instrText xml:space="preserve"> PAGEREF _Toc241944530 \h </w:instrText>
        </w:r>
        <w:r>
          <w:rPr>
            <w:webHidden/>
          </w:rPr>
        </w:r>
        <w:r>
          <w:rPr>
            <w:webHidden/>
          </w:rPr>
          <w:fldChar w:fldCharType="separate"/>
        </w:r>
        <w:r>
          <w:rPr>
            <w:webHidden/>
          </w:rPr>
          <w:t>vi</w:t>
        </w:r>
        <w:r>
          <w:rPr>
            <w:webHidden/>
          </w:rPr>
          <w:fldChar w:fldCharType="end"/>
        </w:r>
      </w:hyperlink>
    </w:p>
    <w:p w14:paraId="7A79446E" w14:textId="4E155E01" w:rsidR="00EC523F" w:rsidRDefault="00EC523F">
      <w:pPr>
        <w:pStyle w:val="TOC1"/>
        <w:rPr>
          <w:rFonts w:asciiTheme="minorHAnsi" w:eastAsiaTheme="minorEastAsia" w:hAnsiTheme="minorHAnsi" w:cstheme="minorBidi"/>
          <w:kern w:val="2"/>
          <w:sz w:val="24"/>
          <w:szCs w:val="24"/>
          <w:lang w:val="en-KE" w:eastAsia="en-GB"/>
          <w14:ligatures w14:val="standardContextual"/>
        </w:rPr>
      </w:pPr>
      <w:hyperlink w:anchor="_Toc241944531" w:history="1">
        <w:r w:rsidRPr="00C27D5C">
          <w:rPr>
            <w:rStyle w:val="Hyperlink"/>
            <w:bCs/>
          </w:rPr>
          <w:t>4.</w:t>
        </w:r>
        <w:r>
          <w:rPr>
            <w:rFonts w:asciiTheme="minorHAnsi" w:eastAsiaTheme="minorEastAsia" w:hAnsiTheme="minorHAnsi" w:cstheme="minorBidi"/>
            <w:kern w:val="2"/>
            <w:sz w:val="24"/>
            <w:szCs w:val="24"/>
            <w:lang w:val="en-KE" w:eastAsia="en-GB"/>
            <w14:ligatures w14:val="standardContextual"/>
          </w:rPr>
          <w:tab/>
        </w:r>
        <w:r w:rsidRPr="00C27D5C">
          <w:rPr>
            <w:rStyle w:val="Hyperlink"/>
          </w:rPr>
          <w:t>Statement of the Receiver of Revenue’s Responsibilities</w:t>
        </w:r>
        <w:r>
          <w:rPr>
            <w:webHidden/>
          </w:rPr>
          <w:tab/>
        </w:r>
        <w:r>
          <w:rPr>
            <w:webHidden/>
          </w:rPr>
          <w:fldChar w:fldCharType="begin"/>
        </w:r>
        <w:r>
          <w:rPr>
            <w:webHidden/>
          </w:rPr>
          <w:instrText xml:space="preserve"> PAGEREF _Toc241944531 \h </w:instrText>
        </w:r>
        <w:r>
          <w:rPr>
            <w:webHidden/>
          </w:rPr>
        </w:r>
        <w:r>
          <w:rPr>
            <w:webHidden/>
          </w:rPr>
          <w:fldChar w:fldCharType="separate"/>
        </w:r>
        <w:r>
          <w:rPr>
            <w:webHidden/>
          </w:rPr>
          <w:t>vii</w:t>
        </w:r>
        <w:r>
          <w:rPr>
            <w:webHidden/>
          </w:rPr>
          <w:fldChar w:fldCharType="end"/>
        </w:r>
      </w:hyperlink>
    </w:p>
    <w:p w14:paraId="19433290" w14:textId="1502DEAB" w:rsidR="00EC523F" w:rsidRDefault="00EC523F">
      <w:pPr>
        <w:pStyle w:val="TOC1"/>
        <w:rPr>
          <w:rFonts w:asciiTheme="minorHAnsi" w:eastAsiaTheme="minorEastAsia" w:hAnsiTheme="minorHAnsi" w:cstheme="minorBidi"/>
          <w:kern w:val="2"/>
          <w:sz w:val="24"/>
          <w:szCs w:val="24"/>
          <w:lang w:val="en-KE" w:eastAsia="en-GB"/>
          <w14:ligatures w14:val="standardContextual"/>
        </w:rPr>
      </w:pPr>
      <w:hyperlink w:anchor="_Toc241944532" w:history="1">
        <w:r w:rsidRPr="00C27D5C">
          <w:rPr>
            <w:rStyle w:val="Hyperlink"/>
            <w:bCs/>
          </w:rPr>
          <w:t>5.</w:t>
        </w:r>
        <w:r>
          <w:rPr>
            <w:rFonts w:asciiTheme="minorHAnsi" w:eastAsiaTheme="minorEastAsia" w:hAnsiTheme="minorHAnsi" w:cstheme="minorBidi"/>
            <w:kern w:val="2"/>
            <w:sz w:val="24"/>
            <w:szCs w:val="24"/>
            <w:lang w:val="en-KE" w:eastAsia="en-GB"/>
            <w14:ligatures w14:val="standardContextual"/>
          </w:rPr>
          <w:tab/>
        </w:r>
        <w:r w:rsidRPr="00C27D5C">
          <w:rPr>
            <w:rStyle w:val="Hyperlink"/>
          </w:rPr>
          <w:t>Statement of Loans and Grants Drawdowns and Disbursements for the Period Ended [30 September 2026/31 December 2026/31 March 2027/30 June 2027]</w:t>
        </w:r>
        <w:r>
          <w:rPr>
            <w:webHidden/>
          </w:rPr>
          <w:tab/>
        </w:r>
        <w:r>
          <w:rPr>
            <w:webHidden/>
          </w:rPr>
          <w:fldChar w:fldCharType="begin"/>
        </w:r>
        <w:r>
          <w:rPr>
            <w:webHidden/>
          </w:rPr>
          <w:instrText xml:space="preserve"> PAGEREF _Toc241944532 \h </w:instrText>
        </w:r>
        <w:r>
          <w:rPr>
            <w:webHidden/>
          </w:rPr>
        </w:r>
        <w:r>
          <w:rPr>
            <w:webHidden/>
          </w:rPr>
          <w:fldChar w:fldCharType="separate"/>
        </w:r>
        <w:r>
          <w:rPr>
            <w:webHidden/>
          </w:rPr>
          <w:t>1</w:t>
        </w:r>
        <w:r>
          <w:rPr>
            <w:webHidden/>
          </w:rPr>
          <w:fldChar w:fldCharType="end"/>
        </w:r>
      </w:hyperlink>
    </w:p>
    <w:p w14:paraId="41F788DE" w14:textId="68236D45" w:rsidR="00EC523F" w:rsidRDefault="00EC523F">
      <w:pPr>
        <w:pStyle w:val="TOC1"/>
        <w:rPr>
          <w:rFonts w:asciiTheme="minorHAnsi" w:eastAsiaTheme="minorEastAsia" w:hAnsiTheme="minorHAnsi" w:cstheme="minorBidi"/>
          <w:kern w:val="2"/>
          <w:sz w:val="24"/>
          <w:szCs w:val="24"/>
          <w:lang w:val="en-KE" w:eastAsia="en-GB"/>
          <w14:ligatures w14:val="standardContextual"/>
        </w:rPr>
      </w:pPr>
      <w:hyperlink w:anchor="_Toc241944533" w:history="1">
        <w:r w:rsidRPr="00C27D5C">
          <w:rPr>
            <w:rStyle w:val="Hyperlink"/>
            <w:bCs/>
          </w:rPr>
          <w:t>6.</w:t>
        </w:r>
        <w:r>
          <w:rPr>
            <w:rFonts w:asciiTheme="minorHAnsi" w:eastAsiaTheme="minorEastAsia" w:hAnsiTheme="minorHAnsi" w:cstheme="minorBidi"/>
            <w:kern w:val="2"/>
            <w:sz w:val="24"/>
            <w:szCs w:val="24"/>
            <w:lang w:val="en-KE" w:eastAsia="en-GB"/>
            <w14:ligatures w14:val="standardContextual"/>
          </w:rPr>
          <w:tab/>
        </w:r>
        <w:r w:rsidRPr="00C27D5C">
          <w:rPr>
            <w:rStyle w:val="Hyperlink"/>
          </w:rPr>
          <w:t>Notes to the Financial Statements</w:t>
        </w:r>
        <w:r>
          <w:rPr>
            <w:webHidden/>
          </w:rPr>
          <w:tab/>
        </w:r>
        <w:r>
          <w:rPr>
            <w:webHidden/>
          </w:rPr>
          <w:fldChar w:fldCharType="begin"/>
        </w:r>
        <w:r>
          <w:rPr>
            <w:webHidden/>
          </w:rPr>
          <w:instrText xml:space="preserve"> PAGEREF _Toc241944533 \h </w:instrText>
        </w:r>
        <w:r>
          <w:rPr>
            <w:webHidden/>
          </w:rPr>
        </w:r>
        <w:r>
          <w:rPr>
            <w:webHidden/>
          </w:rPr>
          <w:fldChar w:fldCharType="separate"/>
        </w:r>
        <w:r>
          <w:rPr>
            <w:webHidden/>
          </w:rPr>
          <w:t>2</w:t>
        </w:r>
        <w:r>
          <w:rPr>
            <w:webHidden/>
          </w:rPr>
          <w:fldChar w:fldCharType="end"/>
        </w:r>
      </w:hyperlink>
    </w:p>
    <w:p w14:paraId="504A7C39" w14:textId="23198E8A" w:rsidR="00EC523F" w:rsidRDefault="00EC523F">
      <w:pPr>
        <w:pStyle w:val="TOC1"/>
        <w:rPr>
          <w:rFonts w:asciiTheme="minorHAnsi" w:eastAsiaTheme="minorEastAsia" w:hAnsiTheme="minorHAnsi" w:cstheme="minorBidi"/>
          <w:kern w:val="2"/>
          <w:sz w:val="24"/>
          <w:szCs w:val="24"/>
          <w:lang w:val="en-KE" w:eastAsia="en-GB"/>
          <w14:ligatures w14:val="standardContextual"/>
        </w:rPr>
      </w:pPr>
      <w:hyperlink w:anchor="_Toc241944534" w:history="1">
        <w:r w:rsidRPr="00C27D5C">
          <w:rPr>
            <w:rStyle w:val="Hyperlink"/>
          </w:rPr>
          <w:t>Appendix 1: Statement of Loans and Grants Drawdowns and Disbursements for the Period Ended [30 September 2026/31 December 2026/31 March 2027/30 June 2027]</w:t>
        </w:r>
        <w:r>
          <w:rPr>
            <w:webHidden/>
          </w:rPr>
          <w:tab/>
        </w:r>
        <w:r>
          <w:rPr>
            <w:webHidden/>
          </w:rPr>
          <w:fldChar w:fldCharType="begin"/>
        </w:r>
        <w:r>
          <w:rPr>
            <w:webHidden/>
          </w:rPr>
          <w:instrText xml:space="preserve"> PAGEREF _Toc241944534 \h </w:instrText>
        </w:r>
        <w:r>
          <w:rPr>
            <w:webHidden/>
          </w:rPr>
        </w:r>
        <w:r>
          <w:rPr>
            <w:webHidden/>
          </w:rPr>
          <w:fldChar w:fldCharType="separate"/>
        </w:r>
        <w:r>
          <w:rPr>
            <w:webHidden/>
          </w:rPr>
          <w:t>9</w:t>
        </w:r>
        <w:r>
          <w:rPr>
            <w:webHidden/>
          </w:rPr>
          <w:fldChar w:fldCharType="end"/>
        </w:r>
      </w:hyperlink>
    </w:p>
    <w:p w14:paraId="059E94CB" w14:textId="548C6CCC" w:rsidR="004D2EAE" w:rsidRDefault="00540BF1" w:rsidP="009B1544">
      <w:pPr>
        <w:tabs>
          <w:tab w:val="left" w:pos="709"/>
        </w:tabs>
        <w:spacing w:after="120" w:line="276" w:lineRule="auto"/>
        <w:rPr>
          <w:b/>
          <w:sz w:val="20"/>
          <w:szCs w:val="20"/>
        </w:rPr>
      </w:pPr>
      <w:r>
        <w:fldChar w:fldCharType="end"/>
      </w:r>
    </w:p>
    <w:p w14:paraId="2FBED5E3" w14:textId="77777777" w:rsidR="00A5090C" w:rsidRDefault="004D2EAE" w:rsidP="00AA3707">
      <w:pPr>
        <w:pStyle w:val="Heading1"/>
        <w:numPr>
          <w:ilvl w:val="0"/>
          <w:numId w:val="16"/>
        </w:numPr>
        <w:ind w:left="414" w:hanging="357"/>
      </w:pPr>
      <w:r>
        <w:rPr>
          <w:sz w:val="20"/>
          <w:szCs w:val="20"/>
        </w:rPr>
        <w:br w:type="page"/>
      </w:r>
      <w:bookmarkStart w:id="0" w:name="_Toc241944528"/>
      <w:bookmarkStart w:id="1" w:name="_Hlk133461340"/>
      <w:bookmarkStart w:id="2" w:name="_Hlk131594779"/>
      <w:bookmarkStart w:id="3" w:name="_Toc444671312"/>
      <w:r>
        <w:lastRenderedPageBreak/>
        <w:t>Acronyms and Definitions of Key Terms</w:t>
      </w:r>
      <w:bookmarkEnd w:id="0"/>
    </w:p>
    <w:p w14:paraId="47202A66" w14:textId="77777777" w:rsidR="00A740DB" w:rsidRDefault="00A740DB" w:rsidP="00A740DB"/>
    <w:p w14:paraId="38076917" w14:textId="77777777" w:rsidR="00F31321" w:rsidRPr="00C26143" w:rsidRDefault="00C26143" w:rsidP="00F31321">
      <w:pPr>
        <w:spacing w:line="276" w:lineRule="auto"/>
        <w:jc w:val="both"/>
        <w:rPr>
          <w:i/>
          <w:iCs/>
          <w:color w:val="EE0000"/>
        </w:rPr>
      </w:pPr>
      <w:r>
        <w:rPr>
          <w:i/>
          <w:iCs/>
          <w:color w:val="EE0000"/>
        </w:rPr>
        <w:t>(Provide all acronyms and definitions of key terms used in this report)</w:t>
      </w:r>
    </w:p>
    <w:p w14:paraId="0F576FA0" w14:textId="77777777" w:rsidR="00A5090C" w:rsidRPr="00813941" w:rsidRDefault="00983490" w:rsidP="00F31321">
      <w:pPr>
        <w:spacing w:line="276" w:lineRule="auto"/>
        <w:jc w:val="both"/>
        <w:rPr>
          <w:b/>
          <w:bCs/>
        </w:rPr>
      </w:pPr>
      <w:r>
        <w:rPr>
          <w:b/>
          <w:bCs/>
        </w:rPr>
        <w:t>Acronyms</w:t>
      </w:r>
    </w:p>
    <w:p w14:paraId="2861FF8E" w14:textId="77777777" w:rsidR="007B5229" w:rsidRDefault="00000000">
      <w:pPr>
        <w:pStyle w:val="NoSpacing"/>
        <w:tabs>
          <w:tab w:val="left" w:pos="1440"/>
        </w:tabs>
      </w:pPr>
      <w:r>
        <w:t>AfDB</w:t>
      </w:r>
      <w:r>
        <w:tab/>
        <w:t>African Development Bank</w:t>
      </w:r>
    </w:p>
    <w:p w14:paraId="5295A76D" w14:textId="77777777" w:rsidR="007B5229" w:rsidRDefault="00000000">
      <w:pPr>
        <w:pStyle w:val="NoSpacing"/>
        <w:tabs>
          <w:tab w:val="left" w:pos="1440"/>
        </w:tabs>
      </w:pPr>
      <w:r>
        <w:t>AFD</w:t>
      </w:r>
      <w:r>
        <w:tab/>
        <w:t>Agence Française de Développement (French Development Agency)</w:t>
      </w:r>
    </w:p>
    <w:p w14:paraId="5244ED51" w14:textId="77777777" w:rsidR="007B5229" w:rsidRDefault="00000000">
      <w:pPr>
        <w:pStyle w:val="NoSpacing"/>
        <w:tabs>
          <w:tab w:val="left" w:pos="1440"/>
        </w:tabs>
      </w:pPr>
      <w:r>
        <w:t>AIA</w:t>
      </w:r>
      <w:r>
        <w:tab/>
        <w:t>Appropriations-in-Aid</w:t>
      </w:r>
    </w:p>
    <w:p w14:paraId="39512BC5" w14:textId="77777777" w:rsidR="007B5229" w:rsidRDefault="00000000">
      <w:pPr>
        <w:pStyle w:val="NoSpacing"/>
        <w:tabs>
          <w:tab w:val="left" w:pos="1440"/>
        </w:tabs>
      </w:pPr>
      <w:r>
        <w:t>AU</w:t>
      </w:r>
      <w:r>
        <w:tab/>
        <w:t>African Union</w:t>
      </w:r>
    </w:p>
    <w:p w14:paraId="7A08FB41" w14:textId="77777777" w:rsidR="007B5229" w:rsidRDefault="00000000">
      <w:pPr>
        <w:pStyle w:val="NoSpacing"/>
        <w:tabs>
          <w:tab w:val="left" w:pos="1440"/>
        </w:tabs>
      </w:pPr>
      <w:r>
        <w:t>CBK</w:t>
      </w:r>
      <w:r>
        <w:tab/>
        <w:t>Central Bank of Kenya</w:t>
      </w:r>
    </w:p>
    <w:p w14:paraId="459BF2E2" w14:textId="77777777" w:rsidR="007B5229" w:rsidRDefault="00000000">
      <w:pPr>
        <w:pStyle w:val="NoSpacing"/>
        <w:tabs>
          <w:tab w:val="left" w:pos="1440"/>
        </w:tabs>
      </w:pPr>
      <w:r>
        <w:t>CGAAA</w:t>
      </w:r>
      <w:r>
        <w:tab/>
        <w:t>County Governments Additional Allocations Act</w:t>
      </w:r>
    </w:p>
    <w:p w14:paraId="0AC1B520" w14:textId="77777777" w:rsidR="007B5229" w:rsidRDefault="00000000">
      <w:pPr>
        <w:pStyle w:val="NoSpacing"/>
        <w:tabs>
          <w:tab w:val="left" w:pos="1440"/>
        </w:tabs>
      </w:pPr>
      <w:r>
        <w:t>DA</w:t>
      </w:r>
      <w:r>
        <w:tab/>
        <w:t>Designated Account</w:t>
      </w:r>
    </w:p>
    <w:p w14:paraId="444E4B1E" w14:textId="77777777" w:rsidR="007B5229" w:rsidRDefault="00000000">
      <w:pPr>
        <w:pStyle w:val="NoSpacing"/>
        <w:tabs>
          <w:tab w:val="left" w:pos="1440"/>
        </w:tabs>
      </w:pPr>
      <w:r>
        <w:t>DP</w:t>
      </w:r>
      <w:r>
        <w:tab/>
        <w:t>Development Partner</w:t>
      </w:r>
    </w:p>
    <w:p w14:paraId="0AA4841C" w14:textId="77777777" w:rsidR="007B5229" w:rsidRDefault="00000000">
      <w:pPr>
        <w:pStyle w:val="NoSpacing"/>
        <w:tabs>
          <w:tab w:val="left" w:pos="1440"/>
        </w:tabs>
      </w:pPr>
      <w:r>
        <w:t>EDF</w:t>
      </w:r>
      <w:r>
        <w:tab/>
        <w:t>European Development Fund</w:t>
      </w:r>
    </w:p>
    <w:p w14:paraId="646CE137" w14:textId="77777777" w:rsidR="007B5229" w:rsidRDefault="00000000">
      <w:pPr>
        <w:pStyle w:val="NoSpacing"/>
        <w:tabs>
          <w:tab w:val="left" w:pos="1440"/>
        </w:tabs>
      </w:pPr>
      <w:r>
        <w:t>EIB</w:t>
      </w:r>
      <w:r>
        <w:tab/>
        <w:t>European Investment Bank</w:t>
      </w:r>
    </w:p>
    <w:p w14:paraId="4008D9EA" w14:textId="77777777" w:rsidR="007B5229" w:rsidRDefault="00000000">
      <w:pPr>
        <w:pStyle w:val="NoSpacing"/>
        <w:tabs>
          <w:tab w:val="left" w:pos="1440"/>
        </w:tabs>
      </w:pPr>
      <w:r>
        <w:t>FY</w:t>
      </w:r>
      <w:r>
        <w:tab/>
        <w:t>Financial Year</w:t>
      </w:r>
    </w:p>
    <w:p w14:paraId="2E9CC52B" w14:textId="77777777" w:rsidR="007B5229" w:rsidRDefault="00000000">
      <w:pPr>
        <w:pStyle w:val="NoSpacing"/>
        <w:tabs>
          <w:tab w:val="left" w:pos="1440"/>
        </w:tabs>
      </w:pPr>
      <w:r>
        <w:t>GBS</w:t>
      </w:r>
      <w:r>
        <w:tab/>
        <w:t>General Budget Support</w:t>
      </w:r>
    </w:p>
    <w:p w14:paraId="4F44D052" w14:textId="77777777" w:rsidR="007B5229" w:rsidRDefault="00000000">
      <w:pPr>
        <w:pStyle w:val="NoSpacing"/>
        <w:tabs>
          <w:tab w:val="left" w:pos="1440"/>
        </w:tabs>
      </w:pPr>
      <w:r>
        <w:t>GCF</w:t>
      </w:r>
      <w:r>
        <w:tab/>
        <w:t>Green Climate Fund</w:t>
      </w:r>
    </w:p>
    <w:p w14:paraId="1DF8C17E" w14:textId="77777777" w:rsidR="007B5229" w:rsidRDefault="00000000">
      <w:pPr>
        <w:pStyle w:val="NoSpacing"/>
        <w:tabs>
          <w:tab w:val="left" w:pos="1440"/>
        </w:tabs>
      </w:pPr>
      <w:r>
        <w:t>GF</w:t>
      </w:r>
      <w:r>
        <w:tab/>
        <w:t>Global Fund</w:t>
      </w:r>
    </w:p>
    <w:p w14:paraId="6B23C13C" w14:textId="77777777" w:rsidR="007B5229" w:rsidRDefault="00000000">
      <w:pPr>
        <w:pStyle w:val="NoSpacing"/>
        <w:tabs>
          <w:tab w:val="left" w:pos="1440"/>
        </w:tabs>
      </w:pPr>
      <w:r>
        <w:t>GoK</w:t>
      </w:r>
      <w:r>
        <w:tab/>
        <w:t>Government of Kenya</w:t>
      </w:r>
    </w:p>
    <w:p w14:paraId="55B8F90E" w14:textId="77777777" w:rsidR="007B5229" w:rsidRDefault="00000000">
      <w:pPr>
        <w:pStyle w:val="NoSpacing"/>
        <w:tabs>
          <w:tab w:val="left" w:pos="1440"/>
        </w:tabs>
      </w:pPr>
      <w:r>
        <w:t>IBEC</w:t>
      </w:r>
      <w:r>
        <w:tab/>
        <w:t>Intergovernmental Budget and Economic Council</w:t>
      </w:r>
    </w:p>
    <w:p w14:paraId="34377B42" w14:textId="77777777" w:rsidR="007B5229" w:rsidRDefault="00000000">
      <w:pPr>
        <w:pStyle w:val="NoSpacing"/>
        <w:tabs>
          <w:tab w:val="left" w:pos="1440"/>
        </w:tabs>
      </w:pPr>
      <w:r>
        <w:t>ICPAK</w:t>
      </w:r>
      <w:r>
        <w:tab/>
        <w:t>Institute of Certified Public Accountants of Kenya</w:t>
      </w:r>
    </w:p>
    <w:p w14:paraId="4F805F67" w14:textId="77777777" w:rsidR="007B5229" w:rsidRDefault="00000000">
      <w:pPr>
        <w:pStyle w:val="NoSpacing"/>
        <w:tabs>
          <w:tab w:val="left" w:pos="1440"/>
        </w:tabs>
      </w:pPr>
      <w:r>
        <w:t>IDA</w:t>
      </w:r>
      <w:r>
        <w:tab/>
        <w:t>International Development Association</w:t>
      </w:r>
    </w:p>
    <w:p w14:paraId="0AD8D6C0" w14:textId="77777777" w:rsidR="007B5229" w:rsidRDefault="00000000">
      <w:pPr>
        <w:pStyle w:val="NoSpacing"/>
        <w:tabs>
          <w:tab w:val="left" w:pos="1440"/>
        </w:tabs>
      </w:pPr>
      <w:r>
        <w:t>IFAD</w:t>
      </w:r>
      <w:r>
        <w:tab/>
        <w:t>International Fund for Agricultural Development</w:t>
      </w:r>
    </w:p>
    <w:p w14:paraId="3BB33F8B" w14:textId="77777777" w:rsidR="007B5229" w:rsidRDefault="00000000">
      <w:pPr>
        <w:pStyle w:val="NoSpacing"/>
        <w:tabs>
          <w:tab w:val="left" w:pos="1440"/>
        </w:tabs>
      </w:pPr>
      <w:r>
        <w:t>IFMIS</w:t>
      </w:r>
      <w:r>
        <w:tab/>
        <w:t>Integrated Financial Management Information System</w:t>
      </w:r>
    </w:p>
    <w:p w14:paraId="66998F63" w14:textId="77777777" w:rsidR="007B5229" w:rsidRDefault="00000000">
      <w:pPr>
        <w:pStyle w:val="NoSpacing"/>
        <w:tabs>
          <w:tab w:val="left" w:pos="1440"/>
        </w:tabs>
      </w:pPr>
      <w:r>
        <w:t>IGAD</w:t>
      </w:r>
      <w:r>
        <w:tab/>
        <w:t>Intergovernmental Authority on Development</w:t>
      </w:r>
    </w:p>
    <w:p w14:paraId="2C1EA547" w14:textId="77777777" w:rsidR="007B5229" w:rsidRDefault="00000000">
      <w:pPr>
        <w:pStyle w:val="NoSpacing"/>
        <w:tabs>
          <w:tab w:val="left" w:pos="1440"/>
        </w:tabs>
      </w:pPr>
      <w:r>
        <w:t>IMF</w:t>
      </w:r>
      <w:r>
        <w:tab/>
        <w:t>International Monetary Fund</w:t>
      </w:r>
    </w:p>
    <w:p w14:paraId="2EB7663E" w14:textId="77777777" w:rsidR="007B5229" w:rsidRDefault="00000000">
      <w:pPr>
        <w:pStyle w:val="NoSpacing"/>
        <w:tabs>
          <w:tab w:val="left" w:pos="1440"/>
        </w:tabs>
      </w:pPr>
      <w:r>
        <w:t>IPSAS</w:t>
      </w:r>
      <w:r>
        <w:tab/>
        <w:t>International Public Sector Accounting Standards</w:t>
      </w:r>
    </w:p>
    <w:p w14:paraId="4CDA1D02" w14:textId="77777777" w:rsidR="007B5229" w:rsidRDefault="00000000">
      <w:pPr>
        <w:pStyle w:val="NoSpacing"/>
        <w:tabs>
          <w:tab w:val="left" w:pos="1440"/>
        </w:tabs>
      </w:pPr>
      <w:r>
        <w:t>IUCN</w:t>
      </w:r>
      <w:r>
        <w:tab/>
        <w:t>International Union for Conservation of Nature and Natural Resources</w:t>
      </w:r>
    </w:p>
    <w:p w14:paraId="6697B050" w14:textId="77777777" w:rsidR="007B5229" w:rsidRDefault="00000000">
      <w:pPr>
        <w:pStyle w:val="NoSpacing"/>
        <w:tabs>
          <w:tab w:val="left" w:pos="1440"/>
        </w:tabs>
      </w:pPr>
      <w:r>
        <w:t>Kshs</w:t>
      </w:r>
      <w:r>
        <w:tab/>
        <w:t>Kenya Shillings</w:t>
      </w:r>
    </w:p>
    <w:p w14:paraId="6453DE0D" w14:textId="77777777" w:rsidR="007B5229" w:rsidRDefault="00000000">
      <w:pPr>
        <w:pStyle w:val="NoSpacing"/>
        <w:tabs>
          <w:tab w:val="left" w:pos="1440"/>
        </w:tabs>
      </w:pPr>
      <w:r>
        <w:t>MDA</w:t>
      </w:r>
      <w:r>
        <w:tab/>
        <w:t>Ministries, Departments and Agencies</w:t>
      </w:r>
    </w:p>
    <w:p w14:paraId="007A95A2" w14:textId="77777777" w:rsidR="007B5229" w:rsidRDefault="00000000">
      <w:pPr>
        <w:pStyle w:val="NoSpacing"/>
        <w:tabs>
          <w:tab w:val="left" w:pos="1440"/>
        </w:tabs>
      </w:pPr>
      <w:r>
        <w:t>MDB</w:t>
      </w:r>
      <w:r>
        <w:tab/>
        <w:t>Multilateral Development Bank</w:t>
      </w:r>
    </w:p>
    <w:p w14:paraId="79CB1375" w14:textId="77777777" w:rsidR="007B5229" w:rsidRDefault="00000000">
      <w:pPr>
        <w:pStyle w:val="NoSpacing"/>
        <w:tabs>
          <w:tab w:val="left" w:pos="1440"/>
        </w:tabs>
      </w:pPr>
      <w:r>
        <w:t>ODA</w:t>
      </w:r>
      <w:r>
        <w:tab/>
        <w:t>Official Development Assistance</w:t>
      </w:r>
    </w:p>
    <w:p w14:paraId="7EB664C4" w14:textId="77777777" w:rsidR="007B5229" w:rsidRDefault="00000000">
      <w:pPr>
        <w:pStyle w:val="NoSpacing"/>
        <w:tabs>
          <w:tab w:val="left" w:pos="1440"/>
        </w:tabs>
      </w:pPr>
      <w:r>
        <w:t>PDMO</w:t>
      </w:r>
      <w:r>
        <w:tab/>
        <w:t>Public Debt Management Office</w:t>
      </w:r>
    </w:p>
    <w:p w14:paraId="3644A2C6" w14:textId="77777777" w:rsidR="007B5229" w:rsidRDefault="00000000">
      <w:pPr>
        <w:pStyle w:val="NoSpacing"/>
        <w:tabs>
          <w:tab w:val="left" w:pos="1440"/>
        </w:tabs>
      </w:pPr>
      <w:r>
        <w:t>PFM</w:t>
      </w:r>
      <w:r>
        <w:tab/>
        <w:t>Public Finance Management</w:t>
      </w:r>
    </w:p>
    <w:p w14:paraId="02254B3E" w14:textId="77777777" w:rsidR="007B5229" w:rsidRDefault="00000000">
      <w:pPr>
        <w:pStyle w:val="NoSpacing"/>
        <w:tabs>
          <w:tab w:val="left" w:pos="1440"/>
        </w:tabs>
      </w:pPr>
      <w:r>
        <w:t>PforR</w:t>
      </w:r>
      <w:r>
        <w:tab/>
        <w:t>Programme for Results</w:t>
      </w:r>
    </w:p>
    <w:p w14:paraId="6BC43DAC" w14:textId="77777777" w:rsidR="007B5229" w:rsidRDefault="00000000">
      <w:pPr>
        <w:pStyle w:val="NoSpacing"/>
        <w:tabs>
          <w:tab w:val="left" w:pos="1440"/>
        </w:tabs>
      </w:pPr>
      <w:r>
        <w:t>PSASB</w:t>
      </w:r>
      <w:r>
        <w:tab/>
        <w:t>Public Sector Accounting Standards Board</w:t>
      </w:r>
    </w:p>
    <w:p w14:paraId="627ED982" w14:textId="77777777" w:rsidR="007B5229" w:rsidRDefault="00000000">
      <w:pPr>
        <w:pStyle w:val="NoSpacing"/>
        <w:tabs>
          <w:tab w:val="left" w:pos="1440"/>
        </w:tabs>
      </w:pPr>
      <w:r>
        <w:t>RMD</w:t>
      </w:r>
      <w:r>
        <w:tab/>
        <w:t>Resource Mobilization Department</w:t>
      </w:r>
    </w:p>
    <w:p w14:paraId="376B41E5" w14:textId="77777777" w:rsidR="007B5229" w:rsidRDefault="00000000">
      <w:pPr>
        <w:pStyle w:val="NoSpacing"/>
        <w:tabs>
          <w:tab w:val="left" w:pos="1440"/>
        </w:tabs>
      </w:pPr>
      <w:r>
        <w:t>TNT</w:t>
      </w:r>
      <w:r>
        <w:tab/>
        <w:t>The National Treasury</w:t>
      </w:r>
    </w:p>
    <w:p w14:paraId="28CBB6B9" w14:textId="77777777" w:rsidR="1AEE8C89" w:rsidRDefault="1AEE8C89" w:rsidP="1AEE8C89">
      <w:pPr>
        <w:spacing w:line="360" w:lineRule="auto"/>
      </w:pPr>
    </w:p>
    <w:p w14:paraId="2A2DAA74" w14:textId="77777777" w:rsidR="003804BD" w:rsidRDefault="003804BD">
      <w:r>
        <w:br w:type="page"/>
      </w:r>
    </w:p>
    <w:p w14:paraId="34F0F66A" w14:textId="77777777" w:rsidR="00983490" w:rsidRDefault="00983490" w:rsidP="00A740DB">
      <w:pPr>
        <w:spacing w:line="360" w:lineRule="auto"/>
      </w:pPr>
    </w:p>
    <w:p w14:paraId="1B2A04EB" w14:textId="77777777" w:rsidR="00D662C5" w:rsidRPr="005527D3" w:rsidRDefault="00983490" w:rsidP="00A740DB">
      <w:pPr>
        <w:numPr>
          <w:ilvl w:val="0"/>
          <w:numId w:val="8"/>
        </w:numPr>
        <w:spacing w:after="120" w:line="276" w:lineRule="auto"/>
        <w:rPr>
          <w:b/>
          <w:bCs/>
        </w:rPr>
      </w:pPr>
      <w:r>
        <w:rPr>
          <w:b/>
          <w:bCs/>
        </w:rPr>
        <w:t>Definitions of Key Terms</w:t>
      </w:r>
      <w:bookmarkEnd w:id="1"/>
    </w:p>
    <w:bookmarkEnd w:id="2"/>
    <w:p w14:paraId="360B7EFE" w14:textId="77777777" w:rsidR="00A5090C" w:rsidRPr="005527D3" w:rsidRDefault="0D9EF3ED" w:rsidP="5C110552">
      <w:pPr>
        <w:rPr>
          <w:i/>
          <w:iCs/>
        </w:rPr>
      </w:pPr>
      <w:r>
        <w:rPr>
          <w:i/>
          <w:iCs/>
        </w:rPr>
        <w:t>(Entity to insert all the relevant key terms used in this report and the revenue statements)</w:t>
      </w:r>
    </w:p>
    <w:p w14:paraId="7213A505" w14:textId="77777777" w:rsidR="00A5090C" w:rsidRDefault="00A5090C" w:rsidP="00A5090C"/>
    <w:p w14:paraId="76AEAD58" w14:textId="77777777" w:rsidR="00885946" w:rsidRPr="000E1CB1" w:rsidRDefault="00885946" w:rsidP="00885946">
      <w:pPr>
        <w:pStyle w:val="NoSpacing"/>
        <w:rPr>
          <w:b/>
          <w:bCs/>
        </w:rPr>
      </w:pPr>
      <w:r>
        <w:rPr>
          <w:b/>
          <w:bCs/>
        </w:rPr>
        <w:t>Aid Effectiveness</w:t>
      </w:r>
    </w:p>
    <w:p w14:paraId="263D04D4" w14:textId="77777777" w:rsidR="00A5090C" w:rsidRDefault="00885946" w:rsidP="005019EB">
      <w:pPr>
        <w:pStyle w:val="NoSpacing"/>
        <w:ind w:left="720"/>
        <w:jc w:val="both"/>
      </w:pPr>
      <w:r>
        <w:t>The extent to which development cooperation achieves intended results, guided by principles of country ownership, alignment with national priorities, harmonisation of donor efforts, results-based management, and mutual accountability.</w:t>
      </w:r>
    </w:p>
    <w:p w14:paraId="0DEEF63C" w14:textId="77777777" w:rsidR="000E1CB1" w:rsidRDefault="000E1CB1" w:rsidP="005019EB">
      <w:pPr>
        <w:pStyle w:val="NoSpacing"/>
        <w:ind w:left="720"/>
        <w:jc w:val="both"/>
      </w:pPr>
    </w:p>
    <w:p w14:paraId="23691EA3" w14:textId="77777777" w:rsidR="000E1CB1" w:rsidRPr="000E1CB1" w:rsidRDefault="734ED302" w:rsidP="005019EB">
      <w:pPr>
        <w:pStyle w:val="NoSpacing"/>
        <w:jc w:val="both"/>
        <w:rPr>
          <w:b/>
          <w:bCs/>
        </w:rPr>
      </w:pPr>
      <w:r>
        <w:rPr>
          <w:b/>
          <w:bCs/>
        </w:rPr>
        <w:t>Budget Support</w:t>
      </w:r>
    </w:p>
    <w:p w14:paraId="12C90798" w14:textId="77777777" w:rsidR="00A5090C" w:rsidRDefault="734ED302" w:rsidP="005019EB">
      <w:pPr>
        <w:pStyle w:val="NoSpacing"/>
        <w:ind w:left="720"/>
        <w:jc w:val="both"/>
      </w:pPr>
      <w:r>
        <w:t>Direct financial transfers to the Exchequer to fund the national budget or sector-specific expenditures, typically based on performance or agreed benchmarks.</w:t>
      </w:r>
    </w:p>
    <w:p w14:paraId="4535046C" w14:textId="77777777" w:rsidR="00A5090C" w:rsidRDefault="00A5090C" w:rsidP="005019EB">
      <w:pPr>
        <w:pStyle w:val="NoSpacing"/>
        <w:jc w:val="both"/>
      </w:pPr>
    </w:p>
    <w:p w14:paraId="1DF77189" w14:textId="77777777" w:rsidR="002E6E6C" w:rsidRPr="002E6E6C" w:rsidRDefault="7D7D90B6" w:rsidP="005019EB">
      <w:pPr>
        <w:pStyle w:val="NoSpacing"/>
        <w:jc w:val="both"/>
        <w:rPr>
          <w:b/>
          <w:bCs/>
        </w:rPr>
      </w:pPr>
      <w:r>
        <w:rPr>
          <w:b/>
          <w:bCs/>
        </w:rPr>
        <w:t>Commercial Loans</w:t>
      </w:r>
    </w:p>
    <w:p w14:paraId="38CB677E" w14:textId="77777777" w:rsidR="00A5090C" w:rsidRDefault="7D7D90B6" w:rsidP="005019EB">
      <w:pPr>
        <w:pStyle w:val="NoSpacing"/>
        <w:ind w:left="720"/>
        <w:jc w:val="both"/>
      </w:pPr>
      <w:r>
        <w:t>Non-concessional loans obtained on market terms, often with higher interest rates and shorter repayment periods, typically sourced from private lenders or syndicated financial institutions.</w:t>
      </w:r>
    </w:p>
    <w:p w14:paraId="6E4E14A1" w14:textId="77777777" w:rsidR="00A5090C" w:rsidRDefault="00A5090C" w:rsidP="005019EB">
      <w:pPr>
        <w:pStyle w:val="NoSpacing"/>
        <w:jc w:val="both"/>
      </w:pPr>
    </w:p>
    <w:p w14:paraId="447A45BF" w14:textId="77777777" w:rsidR="00293C31" w:rsidRPr="00293C31" w:rsidRDefault="3EDE7372" w:rsidP="005019EB">
      <w:pPr>
        <w:pStyle w:val="NoSpacing"/>
        <w:jc w:val="both"/>
        <w:rPr>
          <w:b/>
          <w:bCs/>
        </w:rPr>
      </w:pPr>
      <w:r>
        <w:rPr>
          <w:b/>
          <w:bCs/>
        </w:rPr>
        <w:t>Concessional Loans</w:t>
      </w:r>
    </w:p>
    <w:p w14:paraId="21D28163" w14:textId="77777777" w:rsidR="00A5090C" w:rsidRDefault="3EDE7372" w:rsidP="005019EB">
      <w:pPr>
        <w:pStyle w:val="NoSpacing"/>
        <w:ind w:left="720"/>
        <w:jc w:val="both"/>
      </w:pPr>
      <w:r>
        <w:t>Loans offered on terms substantially more favourable than market terms, often involving lower interest rates, longer grace periods, and extended repayment durations, and are typically offered by multilateral development banks and bilateral agencies.</w:t>
      </w:r>
    </w:p>
    <w:p w14:paraId="23BA7401" w14:textId="77777777" w:rsidR="00A5090C" w:rsidRDefault="00A5090C" w:rsidP="005019EB">
      <w:pPr>
        <w:pStyle w:val="NoSpacing"/>
        <w:jc w:val="both"/>
      </w:pPr>
    </w:p>
    <w:p w14:paraId="43011751" w14:textId="77777777" w:rsidR="00293C31" w:rsidRPr="009D171B" w:rsidRDefault="12A2751D" w:rsidP="005019EB">
      <w:pPr>
        <w:pStyle w:val="NoSpacing"/>
        <w:jc w:val="both"/>
        <w:rPr>
          <w:b/>
          <w:bCs/>
        </w:rPr>
      </w:pPr>
      <w:r>
        <w:rPr>
          <w:b/>
          <w:bCs/>
        </w:rPr>
        <w:t>External Resources</w:t>
      </w:r>
    </w:p>
    <w:p w14:paraId="1BE846CF" w14:textId="77777777" w:rsidR="12A2751D" w:rsidRDefault="12A2751D" w:rsidP="005019EB">
      <w:pPr>
        <w:pStyle w:val="NoSpacing"/>
        <w:ind w:left="720"/>
        <w:jc w:val="both"/>
      </w:pPr>
      <w:r>
        <w:t>All financial and technical assistance mobilised from bilateral, multilateral, philanthropic, and private entities to support public investment, service delivery, and capacity development. This includes grants, loans, guarantees, technical cooperation, and capital market instruments.</w:t>
      </w:r>
    </w:p>
    <w:p w14:paraId="66A3B53C" w14:textId="77777777" w:rsidR="007B5229" w:rsidRDefault="007B5229">
      <w:pPr>
        <w:pStyle w:val="NoSpacing"/>
        <w:jc w:val="both"/>
      </w:pPr>
    </w:p>
    <w:p w14:paraId="316CB6C2" w14:textId="77777777" w:rsidR="007B5229" w:rsidRDefault="00000000">
      <w:pPr>
        <w:pStyle w:val="NoSpacing"/>
        <w:jc w:val="both"/>
        <w:rPr>
          <w:b/>
          <w:bCs/>
        </w:rPr>
      </w:pPr>
      <w:r>
        <w:rPr>
          <w:b/>
          <w:bCs/>
        </w:rPr>
        <w:t>Designated Account</w:t>
      </w:r>
    </w:p>
    <w:p w14:paraId="32AC02E6" w14:textId="77777777" w:rsidR="007B5229" w:rsidRDefault="00000000">
      <w:pPr>
        <w:pStyle w:val="NoSpacing"/>
        <w:ind w:left="720"/>
        <w:jc w:val="both"/>
      </w:pPr>
      <w:r>
        <w:t>A special-purpose bank account, held at the Central Bank of Kenya or an approved commercial bank, into which a development partner deposits loan or grant proceeds for onward transfer to the Exchequer or to implementing entities.</w:t>
      </w:r>
    </w:p>
    <w:p w14:paraId="0BF803E8" w14:textId="77777777" w:rsidR="007B5229" w:rsidRDefault="007B5229">
      <w:pPr>
        <w:pStyle w:val="NoSpacing"/>
        <w:jc w:val="both"/>
      </w:pPr>
    </w:p>
    <w:p w14:paraId="44BA804C" w14:textId="77777777" w:rsidR="007B5229" w:rsidRDefault="00000000">
      <w:pPr>
        <w:pStyle w:val="NoSpacing"/>
        <w:jc w:val="both"/>
        <w:rPr>
          <w:b/>
          <w:bCs/>
        </w:rPr>
      </w:pPr>
      <w:r>
        <w:rPr>
          <w:b/>
          <w:bCs/>
        </w:rPr>
        <w:t>Disbursement (Transfer Out)</w:t>
      </w:r>
    </w:p>
    <w:p w14:paraId="41D8B31C" w14:textId="77777777" w:rsidR="007B5229" w:rsidRDefault="00000000">
      <w:pPr>
        <w:pStyle w:val="NoSpacing"/>
        <w:ind w:left="720"/>
        <w:jc w:val="both"/>
      </w:pPr>
      <w:r>
        <w:t>The transfer of loan or grant proceeds from a designated account to the Exchequer, or the recognition of a direct payment made by a development partner on behalf of an implementing entity.</w:t>
      </w:r>
    </w:p>
    <w:p w14:paraId="315C084C" w14:textId="77777777" w:rsidR="007B5229" w:rsidRDefault="007B5229">
      <w:pPr>
        <w:pStyle w:val="NoSpacing"/>
        <w:jc w:val="both"/>
      </w:pPr>
    </w:p>
    <w:p w14:paraId="32B71E42" w14:textId="77777777" w:rsidR="007B5229" w:rsidRDefault="00000000">
      <w:pPr>
        <w:pStyle w:val="NoSpacing"/>
        <w:jc w:val="both"/>
        <w:rPr>
          <w:b/>
          <w:bCs/>
        </w:rPr>
      </w:pPr>
      <w:r>
        <w:rPr>
          <w:b/>
          <w:bCs/>
        </w:rPr>
        <w:t>Drawdown (Transfer In)</w:t>
      </w:r>
    </w:p>
    <w:p w14:paraId="36108ADE" w14:textId="77777777" w:rsidR="007B5229" w:rsidRDefault="00000000">
      <w:pPr>
        <w:pStyle w:val="NoSpacing"/>
        <w:ind w:left="720"/>
        <w:jc w:val="both"/>
      </w:pPr>
      <w:r>
        <w:t>The receipt of loan or grant proceeds from a development partner, either by deposit into a designated account or by direct payment to a third party on behalf of the Government.</w:t>
      </w:r>
    </w:p>
    <w:p w14:paraId="33AC25AA" w14:textId="77777777" w:rsidR="00A5090C" w:rsidRPr="00C740D4" w:rsidRDefault="00A5090C" w:rsidP="006A4949">
      <w:pPr>
        <w:pStyle w:val="Heading1"/>
        <w:numPr>
          <w:ilvl w:val="0"/>
          <w:numId w:val="0"/>
        </w:numPr>
        <w:rPr>
          <w:sz w:val="2"/>
          <w:szCs w:val="2"/>
        </w:rPr>
      </w:pPr>
      <w:r>
        <w:br w:type="page"/>
      </w:r>
    </w:p>
    <w:p w14:paraId="6E2DBB61" w14:textId="77777777" w:rsidR="004D2EAE" w:rsidRPr="00F00E53" w:rsidRDefault="00852437" w:rsidP="00AA3707">
      <w:pPr>
        <w:pStyle w:val="Heading1"/>
        <w:numPr>
          <w:ilvl w:val="0"/>
          <w:numId w:val="16"/>
        </w:numPr>
        <w:ind w:left="414" w:hanging="357"/>
      </w:pPr>
      <w:bookmarkStart w:id="4" w:name="_Toc241944529"/>
      <w:bookmarkEnd w:id="3"/>
      <w:r>
        <w:lastRenderedPageBreak/>
        <w:t>Who We Are</w:t>
      </w:r>
      <w:bookmarkEnd w:id="4"/>
    </w:p>
    <w:p w14:paraId="6B7A6329" w14:textId="77777777" w:rsidR="004D2EAE" w:rsidRPr="00F00E53" w:rsidRDefault="004D2EAE" w:rsidP="004D2EAE"/>
    <w:p w14:paraId="513AFD86" w14:textId="77777777" w:rsidR="004D2EAE" w:rsidRPr="0090648A" w:rsidRDefault="004D2EAE" w:rsidP="004D2EAE">
      <w:pPr>
        <w:ind w:firstLine="720"/>
        <w:rPr>
          <w:i/>
        </w:rPr>
      </w:pPr>
      <w:r>
        <w:rPr>
          <w:i/>
        </w:rPr>
        <w:t>[Customise the details in this section to suit your entity]</w:t>
      </w:r>
    </w:p>
    <w:p w14:paraId="5F1CF198" w14:textId="77777777" w:rsidR="004D2EAE" w:rsidRPr="0090648A" w:rsidRDefault="004D2EAE" w:rsidP="004D2EAE"/>
    <w:p w14:paraId="746D2DFB" w14:textId="77777777" w:rsidR="004D2EAE" w:rsidRPr="0090648A" w:rsidRDefault="004D2EAE" w:rsidP="0007488E">
      <w:pPr>
        <w:numPr>
          <w:ilvl w:val="0"/>
          <w:numId w:val="5"/>
        </w:numPr>
        <w:jc w:val="both"/>
      </w:pPr>
      <w:r>
        <w:t>Background Information</w:t>
      </w:r>
    </w:p>
    <w:p w14:paraId="1B89E741" w14:textId="77777777" w:rsidR="393B1D2F" w:rsidRPr="0090648A" w:rsidRDefault="00E32C06" w:rsidP="393B1D2F">
      <w:pPr>
        <w:ind w:left="720"/>
        <w:rPr>
          <w:b/>
          <w:bCs/>
          <w:i/>
          <w:iCs/>
        </w:rPr>
      </w:pPr>
      <w:r>
        <w:rPr>
          <w:i/>
          <w:iCs/>
        </w:rPr>
        <w:t>Provide background information on the Resource Mobilization Department.</w:t>
      </w:r>
    </w:p>
    <w:p w14:paraId="14795FD7" w14:textId="77777777" w:rsidR="004D2EAE" w:rsidRPr="0090648A" w:rsidRDefault="004D2EAE" w:rsidP="393B1D2F">
      <w:pPr>
        <w:ind w:left="720"/>
        <w:rPr>
          <w:b/>
          <w:bCs/>
          <w:i/>
          <w:iCs/>
        </w:rPr>
      </w:pPr>
    </w:p>
    <w:p w14:paraId="0F5E6990" w14:textId="77777777" w:rsidR="004D2EAE" w:rsidRPr="0090648A" w:rsidRDefault="004D2EAE" w:rsidP="004D2EAE">
      <w:pPr>
        <w:tabs>
          <w:tab w:val="left" w:pos="403"/>
          <w:tab w:val="left" w:pos="1008"/>
          <w:tab w:val="left" w:pos="1728"/>
          <w:tab w:val="left" w:pos="2448"/>
          <w:tab w:val="left" w:pos="3168"/>
          <w:tab w:val="left" w:pos="3888"/>
          <w:tab w:val="left" w:pos="4608"/>
          <w:tab w:val="left" w:pos="5328"/>
          <w:tab w:val="left" w:pos="6048"/>
          <w:tab w:val="left" w:pos="6768"/>
          <w:tab w:val="left" w:pos="7488"/>
        </w:tabs>
        <w:suppressAutoHyphens/>
        <w:jc w:val="both"/>
      </w:pPr>
    </w:p>
    <w:p w14:paraId="34048477" w14:textId="77777777" w:rsidR="004D2EAE" w:rsidRPr="0090648A" w:rsidRDefault="004D2EAE" w:rsidP="00156EC4">
      <w:pPr>
        <w:numPr>
          <w:ilvl w:val="0"/>
          <w:numId w:val="5"/>
        </w:numPr>
        <w:rPr>
          <w:b/>
        </w:rPr>
      </w:pPr>
      <w:r>
        <w:rPr>
          <w:b/>
        </w:rPr>
        <w:t>Principal Activities</w:t>
      </w:r>
    </w:p>
    <w:p w14:paraId="2C5AAA30" w14:textId="77777777" w:rsidR="006734C0" w:rsidRPr="0090648A" w:rsidRDefault="00DF49E8" w:rsidP="006734C0">
      <w:pPr>
        <w:ind w:left="720"/>
        <w:rPr>
          <w:bCs/>
          <w:i/>
          <w:iCs/>
        </w:rPr>
      </w:pPr>
      <w:r>
        <w:rPr>
          <w:bCs/>
          <w:i/>
          <w:iCs/>
        </w:rPr>
        <w:t>(Outline the key activities of the Resource Mobilization Department.)</w:t>
      </w:r>
    </w:p>
    <w:p w14:paraId="2D3FCEED" w14:textId="77777777" w:rsidR="004D2EAE" w:rsidRPr="0090648A" w:rsidRDefault="004D2EAE" w:rsidP="393B1D2F">
      <w:pPr>
        <w:jc w:val="both"/>
        <w:rPr>
          <w:highlight w:val="yellow"/>
        </w:rPr>
      </w:pPr>
    </w:p>
    <w:p w14:paraId="03F22BA0" w14:textId="77777777" w:rsidR="004D2EAE" w:rsidRPr="0090648A" w:rsidRDefault="004D2EAE" w:rsidP="00F650DA">
      <w:pPr>
        <w:rPr>
          <w:b/>
        </w:rPr>
      </w:pPr>
    </w:p>
    <w:p w14:paraId="7C803E36" w14:textId="77777777" w:rsidR="004D2EAE" w:rsidRPr="0090648A" w:rsidRDefault="004D2EAE" w:rsidP="393B1D2F">
      <w:pPr>
        <w:numPr>
          <w:ilvl w:val="0"/>
          <w:numId w:val="5"/>
        </w:numPr>
        <w:rPr>
          <w:b/>
          <w:bCs/>
        </w:rPr>
      </w:pPr>
      <w:r>
        <w:rPr>
          <w:b/>
          <w:bCs/>
        </w:rPr>
        <w:t>Key Management</w:t>
      </w:r>
    </w:p>
    <w:p w14:paraId="5EDF9A72" w14:textId="77777777" w:rsidR="393B1D2F" w:rsidRPr="0090648A" w:rsidRDefault="393B1D2F" w:rsidP="393B1D2F">
      <w:pPr>
        <w:ind w:left="720"/>
        <w:rPr>
          <w:b/>
          <w:bCs/>
        </w:rPr>
      </w:pPr>
    </w:p>
    <w:p w14:paraId="4334F8C8" w14:textId="77777777" w:rsidR="006734C0" w:rsidRPr="0090648A" w:rsidRDefault="00D975CD" w:rsidP="006734C0">
      <w:pPr>
        <w:ind w:left="720"/>
        <w:rPr>
          <w:bCs/>
          <w:i/>
          <w:iCs/>
        </w:rPr>
      </w:pPr>
      <w:r>
        <w:rPr>
          <w:bCs/>
          <w:i/>
          <w:iCs/>
        </w:rPr>
        <w:t>In a tabular format, outline the key management staff involved in resource mobilisation.</w:t>
      </w:r>
    </w:p>
    <w:p w14:paraId="6238E3AD" w14:textId="77777777" w:rsidR="004D2EAE" w:rsidRPr="0090648A" w:rsidRDefault="004D2EAE" w:rsidP="00DA1F59">
      <w:pPr>
        <w:pStyle w:val="BodyText"/>
        <w:jc w:val="both"/>
        <w:rPr>
          <w:bCs/>
          <w:i/>
          <w:iCs/>
          <w:sz w:val="24"/>
          <w:szCs w:val="24"/>
        </w:rPr>
      </w:pPr>
    </w:p>
    <w:p w14:paraId="3B834794" w14:textId="77777777" w:rsidR="1E5715C2" w:rsidRPr="00EE0C91" w:rsidRDefault="1E5715C2" w:rsidP="002E178D">
      <w:pPr>
        <w:numPr>
          <w:ilvl w:val="0"/>
          <w:numId w:val="5"/>
        </w:numPr>
        <w:rPr>
          <w:b/>
          <w:bCs/>
        </w:rPr>
      </w:pPr>
      <w:r>
        <w:rPr>
          <w:b/>
          <w:bCs/>
        </w:rPr>
        <w:t>Entity Headquarters</w:t>
      </w:r>
    </w:p>
    <w:p w14:paraId="365DC98A" w14:textId="77777777" w:rsidR="1E5715C2" w:rsidRDefault="1E5715C2" w:rsidP="393B1D2F">
      <w:pPr>
        <w:pStyle w:val="BodyText"/>
        <w:ind w:left="720"/>
        <w:jc w:val="both"/>
      </w:pPr>
      <w:r>
        <w:rPr>
          <w:sz w:val="24"/>
          <w:szCs w:val="24"/>
        </w:rPr>
        <w:t>The National Treasury Headquarters</w:t>
      </w:r>
    </w:p>
    <w:p w14:paraId="470985A1" w14:textId="77777777" w:rsidR="1E5715C2" w:rsidRDefault="1E5715C2" w:rsidP="393B1D2F">
      <w:pPr>
        <w:pStyle w:val="BodyText"/>
        <w:ind w:left="720"/>
        <w:jc w:val="both"/>
      </w:pPr>
      <w:r>
        <w:rPr>
          <w:sz w:val="24"/>
          <w:szCs w:val="24"/>
        </w:rPr>
        <w:t>Treasury Building</w:t>
      </w:r>
    </w:p>
    <w:p w14:paraId="53584ACD" w14:textId="77777777" w:rsidR="1E5715C2" w:rsidRDefault="1E5715C2" w:rsidP="393B1D2F">
      <w:pPr>
        <w:pStyle w:val="BodyText"/>
        <w:ind w:left="720"/>
        <w:jc w:val="both"/>
      </w:pPr>
      <w:r>
        <w:rPr>
          <w:sz w:val="24"/>
          <w:szCs w:val="24"/>
        </w:rPr>
        <w:t>Harambee Avenue</w:t>
      </w:r>
    </w:p>
    <w:p w14:paraId="7D3A8817" w14:textId="77777777" w:rsidR="1E5715C2" w:rsidRDefault="1E5715C2" w:rsidP="393B1D2F">
      <w:pPr>
        <w:pStyle w:val="BodyText"/>
        <w:ind w:left="720"/>
        <w:jc w:val="both"/>
      </w:pPr>
      <w:r>
        <w:rPr>
          <w:sz w:val="24"/>
          <w:szCs w:val="24"/>
        </w:rPr>
        <w:t>P.O. Box 30007-00100</w:t>
      </w:r>
    </w:p>
    <w:p w14:paraId="4983D098" w14:textId="77777777" w:rsidR="007B5229" w:rsidRDefault="00000000">
      <w:pPr>
        <w:pStyle w:val="BodyText"/>
        <w:ind w:left="720"/>
        <w:jc w:val="both"/>
      </w:pPr>
      <w:r>
        <w:rPr>
          <w:sz w:val="24"/>
          <w:szCs w:val="24"/>
        </w:rPr>
        <w:t>Nairobi, Kenya</w:t>
      </w:r>
    </w:p>
    <w:p w14:paraId="60E622D2" w14:textId="77777777" w:rsidR="004D2EAE" w:rsidRPr="002E178D" w:rsidRDefault="004D2EAE" w:rsidP="004D2EAE">
      <w:pPr>
        <w:pStyle w:val="BodyText"/>
        <w:jc w:val="both"/>
        <w:rPr>
          <w:b/>
          <w:bCs/>
          <w:sz w:val="24"/>
          <w:szCs w:val="24"/>
        </w:rPr>
      </w:pPr>
    </w:p>
    <w:p w14:paraId="77D2B6B1" w14:textId="77777777" w:rsidR="5A535E85" w:rsidRPr="002E178D" w:rsidRDefault="5A535E85" w:rsidP="002E178D">
      <w:pPr>
        <w:numPr>
          <w:ilvl w:val="0"/>
          <w:numId w:val="5"/>
        </w:numPr>
        <w:rPr>
          <w:b/>
          <w:bCs/>
        </w:rPr>
      </w:pPr>
      <w:r>
        <w:rPr>
          <w:b/>
          <w:bCs/>
        </w:rPr>
        <w:t>Entity Contacts</w:t>
      </w:r>
    </w:p>
    <w:p w14:paraId="69B78D6C" w14:textId="77777777" w:rsidR="5A535E85" w:rsidRDefault="5A535E85" w:rsidP="393B1D2F">
      <w:pPr>
        <w:pStyle w:val="BodyText"/>
        <w:ind w:left="720"/>
        <w:jc w:val="both"/>
      </w:pPr>
      <w:r>
        <w:rPr>
          <w:sz w:val="24"/>
          <w:szCs w:val="24"/>
        </w:rPr>
        <w:t>The National Treasury</w:t>
      </w:r>
    </w:p>
    <w:p w14:paraId="41B96271" w14:textId="77777777" w:rsidR="5A535E85" w:rsidRDefault="5A535E85" w:rsidP="393B1D2F">
      <w:pPr>
        <w:pStyle w:val="BodyText"/>
        <w:ind w:firstLine="720"/>
        <w:jc w:val="both"/>
      </w:pPr>
      <w:r>
        <w:rPr>
          <w:sz w:val="24"/>
          <w:szCs w:val="24"/>
        </w:rPr>
        <w:t>Telephone: +254 (0)20 2252299</w:t>
      </w:r>
    </w:p>
    <w:p w14:paraId="00026CB6" w14:textId="77777777" w:rsidR="5A535E85" w:rsidRDefault="5A535E85" w:rsidP="393B1D2F">
      <w:pPr>
        <w:pStyle w:val="BodyText"/>
        <w:ind w:firstLine="720"/>
        <w:jc w:val="both"/>
      </w:pPr>
      <w:r>
        <w:rPr>
          <w:sz w:val="24"/>
          <w:szCs w:val="24"/>
        </w:rPr>
        <w:t xml:space="preserve">Email: </w:t>
      </w:r>
      <w:hyperlink r:id="rId23">
        <w:r>
          <w:rPr>
            <w:rStyle w:val="Hyperlink"/>
            <w:rFonts w:ascii="Times New Roman" w:hAnsi="Times New Roman"/>
            <w:sz w:val="24"/>
            <w:szCs w:val="24"/>
          </w:rPr>
          <w:t>info@treasury.go.ke</w:t>
        </w:r>
      </w:hyperlink>
    </w:p>
    <w:p w14:paraId="7811258E" w14:textId="77777777" w:rsidR="5A535E85" w:rsidRDefault="5A535E85" w:rsidP="393B1D2F">
      <w:pPr>
        <w:pStyle w:val="BodyText"/>
        <w:ind w:firstLine="720"/>
        <w:jc w:val="both"/>
      </w:pPr>
      <w:r>
        <w:rPr>
          <w:sz w:val="24"/>
          <w:szCs w:val="24"/>
        </w:rPr>
        <w:t>Website: www.treasury.go.ke</w:t>
      </w:r>
    </w:p>
    <w:p w14:paraId="44DAB591" w14:textId="77777777" w:rsidR="004D2EAE" w:rsidRPr="00F00E53" w:rsidRDefault="004D2EAE" w:rsidP="004D2EAE">
      <w:pPr>
        <w:pStyle w:val="BodyText"/>
        <w:ind w:left="720"/>
        <w:jc w:val="both"/>
        <w:rPr>
          <w:sz w:val="24"/>
          <w:szCs w:val="24"/>
        </w:rPr>
      </w:pPr>
    </w:p>
    <w:p w14:paraId="15746268" w14:textId="77777777" w:rsidR="004D2EAE" w:rsidRPr="006E5629" w:rsidRDefault="004D2EAE" w:rsidP="00156EC4">
      <w:pPr>
        <w:numPr>
          <w:ilvl w:val="0"/>
          <w:numId w:val="5"/>
        </w:numPr>
        <w:rPr>
          <w:b/>
        </w:rPr>
      </w:pPr>
      <w:r>
        <w:rPr>
          <w:b/>
        </w:rPr>
        <w:t>Independent Auditor</w:t>
      </w:r>
    </w:p>
    <w:p w14:paraId="2CEFE462" w14:textId="77777777" w:rsidR="004D2EAE" w:rsidRPr="00F00E53" w:rsidRDefault="004D2EAE" w:rsidP="004D2EAE">
      <w:pPr>
        <w:pStyle w:val="BodyText"/>
        <w:ind w:left="720"/>
        <w:jc w:val="both"/>
        <w:rPr>
          <w:sz w:val="24"/>
          <w:szCs w:val="24"/>
        </w:rPr>
      </w:pPr>
      <w:r>
        <w:rPr>
          <w:sz w:val="24"/>
          <w:szCs w:val="24"/>
        </w:rPr>
        <w:t>Auditor-General</w:t>
      </w:r>
    </w:p>
    <w:p w14:paraId="0A194AB6" w14:textId="77777777" w:rsidR="004D2EAE" w:rsidRPr="00F00E53" w:rsidRDefault="004D2EAE" w:rsidP="004D2EAE">
      <w:pPr>
        <w:pStyle w:val="BodyText"/>
        <w:ind w:left="720"/>
        <w:jc w:val="both"/>
        <w:rPr>
          <w:sz w:val="24"/>
          <w:szCs w:val="24"/>
        </w:rPr>
      </w:pPr>
      <w:r>
        <w:rPr>
          <w:sz w:val="24"/>
          <w:szCs w:val="24"/>
        </w:rPr>
        <w:t>Office of the Auditor-General</w:t>
      </w:r>
    </w:p>
    <w:p w14:paraId="0753EA0F" w14:textId="77777777" w:rsidR="004D2EAE" w:rsidRPr="00F00E53" w:rsidRDefault="004D2EAE" w:rsidP="004D2EAE">
      <w:pPr>
        <w:pStyle w:val="BodyText"/>
        <w:ind w:left="720"/>
        <w:jc w:val="both"/>
        <w:rPr>
          <w:sz w:val="24"/>
          <w:szCs w:val="24"/>
        </w:rPr>
      </w:pPr>
      <w:r>
        <w:rPr>
          <w:sz w:val="24"/>
          <w:szCs w:val="24"/>
        </w:rPr>
        <w:t>Anniversary Towers, University Way</w:t>
      </w:r>
    </w:p>
    <w:p w14:paraId="3946EEEE" w14:textId="77777777" w:rsidR="004D2EAE" w:rsidRPr="00F00E53" w:rsidRDefault="16056519" w:rsidP="004D2EAE">
      <w:pPr>
        <w:pStyle w:val="BodyText"/>
        <w:ind w:left="720"/>
        <w:jc w:val="both"/>
        <w:rPr>
          <w:sz w:val="24"/>
          <w:szCs w:val="24"/>
        </w:rPr>
      </w:pPr>
      <w:r>
        <w:rPr>
          <w:sz w:val="24"/>
          <w:szCs w:val="24"/>
        </w:rPr>
        <w:t>P.O. Box 30084</w:t>
      </w:r>
    </w:p>
    <w:p w14:paraId="7149041D" w14:textId="77777777" w:rsidR="004D2EAE" w:rsidRPr="00F00E53" w:rsidRDefault="16056519" w:rsidP="004D2EAE">
      <w:pPr>
        <w:pStyle w:val="BodyText"/>
        <w:ind w:left="720"/>
        <w:jc w:val="both"/>
        <w:rPr>
          <w:sz w:val="24"/>
          <w:szCs w:val="24"/>
        </w:rPr>
      </w:pPr>
      <w:r>
        <w:rPr>
          <w:sz w:val="24"/>
          <w:szCs w:val="24"/>
        </w:rPr>
        <w:t>GPO 00100</w:t>
      </w:r>
    </w:p>
    <w:p w14:paraId="192FBCB5" w14:textId="77777777" w:rsidR="004D2EAE" w:rsidRPr="00F00E53" w:rsidRDefault="004D2EAE" w:rsidP="004D2EAE">
      <w:pPr>
        <w:pStyle w:val="BodyText"/>
        <w:ind w:left="720"/>
        <w:jc w:val="both"/>
        <w:rPr>
          <w:sz w:val="24"/>
          <w:szCs w:val="24"/>
        </w:rPr>
      </w:pPr>
      <w:r>
        <w:rPr>
          <w:sz w:val="24"/>
          <w:szCs w:val="24"/>
        </w:rPr>
        <w:t>Nairobi, Kenya</w:t>
      </w:r>
    </w:p>
    <w:p w14:paraId="57671C15" w14:textId="77777777" w:rsidR="00EF1E68" w:rsidRDefault="00EF1E68">
      <w:r>
        <w:br w:type="page"/>
      </w:r>
    </w:p>
    <w:p w14:paraId="29AD318A" w14:textId="77777777" w:rsidR="004B78CD" w:rsidRPr="00F00E53" w:rsidRDefault="004B78CD" w:rsidP="00640968">
      <w:pPr>
        <w:pStyle w:val="BodyText"/>
        <w:jc w:val="both"/>
        <w:rPr>
          <w:sz w:val="24"/>
          <w:szCs w:val="24"/>
        </w:rPr>
      </w:pPr>
    </w:p>
    <w:p w14:paraId="745241CA" w14:textId="77777777" w:rsidR="004E761C" w:rsidRDefault="004D2EAE" w:rsidP="00156EC4">
      <w:pPr>
        <w:numPr>
          <w:ilvl w:val="0"/>
          <w:numId w:val="5"/>
        </w:numPr>
        <w:rPr>
          <w:b/>
        </w:rPr>
      </w:pPr>
      <w:r>
        <w:rPr>
          <w:b/>
        </w:rPr>
        <w:t>Principal Legal Adviser</w:t>
      </w:r>
    </w:p>
    <w:p w14:paraId="12B2C73D" w14:textId="77777777" w:rsidR="004D2EAE" w:rsidRPr="004E761C" w:rsidRDefault="004E761C" w:rsidP="004E761C">
      <w:pPr>
        <w:ind w:left="720"/>
      </w:pPr>
      <w:r>
        <w:t>Office of the Attorney-General and Department of Justice</w:t>
      </w:r>
    </w:p>
    <w:p w14:paraId="6F92355E" w14:textId="77777777" w:rsidR="004E761C" w:rsidRDefault="004E761C" w:rsidP="004D2EAE">
      <w:pPr>
        <w:pStyle w:val="BodyText"/>
        <w:ind w:left="720"/>
        <w:jc w:val="both"/>
        <w:rPr>
          <w:sz w:val="24"/>
          <w:szCs w:val="24"/>
        </w:rPr>
      </w:pPr>
      <w:r>
        <w:rPr>
          <w:sz w:val="24"/>
          <w:szCs w:val="24"/>
        </w:rPr>
        <w:t>Sheria House, Harambee Avenue</w:t>
      </w:r>
    </w:p>
    <w:p w14:paraId="5716388E" w14:textId="77777777" w:rsidR="004E761C" w:rsidRDefault="004E761C" w:rsidP="004D2EAE">
      <w:pPr>
        <w:pStyle w:val="BodyText"/>
        <w:ind w:left="720"/>
        <w:jc w:val="both"/>
        <w:rPr>
          <w:sz w:val="24"/>
          <w:szCs w:val="24"/>
        </w:rPr>
      </w:pPr>
      <w:r>
        <w:rPr>
          <w:sz w:val="24"/>
          <w:szCs w:val="24"/>
        </w:rPr>
        <w:t>P.O. Box 40112</w:t>
      </w:r>
    </w:p>
    <w:p w14:paraId="0A847E86" w14:textId="77777777" w:rsidR="004E761C" w:rsidRDefault="004E761C" w:rsidP="004E761C">
      <w:pPr>
        <w:pStyle w:val="BodyText"/>
        <w:ind w:left="720"/>
        <w:jc w:val="both"/>
        <w:rPr>
          <w:sz w:val="24"/>
          <w:szCs w:val="24"/>
        </w:rPr>
      </w:pPr>
      <w:r>
        <w:rPr>
          <w:sz w:val="24"/>
          <w:szCs w:val="24"/>
        </w:rPr>
        <w:t>GPO 00100</w:t>
      </w:r>
    </w:p>
    <w:p w14:paraId="17F6937A" w14:textId="77777777" w:rsidR="004E761C" w:rsidRPr="00F00E53" w:rsidRDefault="004E761C" w:rsidP="004E761C">
      <w:pPr>
        <w:pStyle w:val="BodyText"/>
        <w:ind w:left="720"/>
        <w:jc w:val="both"/>
        <w:rPr>
          <w:sz w:val="24"/>
          <w:szCs w:val="24"/>
        </w:rPr>
      </w:pPr>
      <w:r>
        <w:rPr>
          <w:sz w:val="24"/>
          <w:szCs w:val="24"/>
        </w:rPr>
        <w:t>Nairobi, Kenya</w:t>
      </w:r>
    </w:p>
    <w:p w14:paraId="69847D05" w14:textId="77777777" w:rsidR="004D2EAE" w:rsidRPr="00F00E53" w:rsidRDefault="004D2EAE" w:rsidP="004D2EAE">
      <w:pPr>
        <w:pStyle w:val="BodyText"/>
        <w:ind w:left="720"/>
        <w:jc w:val="both"/>
        <w:rPr>
          <w:sz w:val="24"/>
          <w:szCs w:val="24"/>
        </w:rPr>
      </w:pPr>
    </w:p>
    <w:p w14:paraId="1ABD1085" w14:textId="77777777" w:rsidR="00D87B24" w:rsidRPr="00F00E53" w:rsidRDefault="00EE0C91" w:rsidP="00EE0C91">
      <w:pPr>
        <w:numPr>
          <w:ilvl w:val="0"/>
          <w:numId w:val="5"/>
        </w:numPr>
      </w:pPr>
      <w:r>
        <w:rPr>
          <w:b/>
        </w:rPr>
        <w:t>Bankers</w:t>
      </w:r>
    </w:p>
    <w:p w14:paraId="622F80C7" w14:textId="77777777" w:rsidR="75BE5F4F" w:rsidRDefault="75BE5F4F" w:rsidP="393B1D2F">
      <w:pPr>
        <w:pStyle w:val="BodyText"/>
        <w:ind w:left="720"/>
        <w:rPr>
          <w:sz w:val="24"/>
          <w:szCs w:val="24"/>
        </w:rPr>
      </w:pPr>
      <w:r>
        <w:rPr>
          <w:sz w:val="24"/>
          <w:szCs w:val="24"/>
        </w:rPr>
        <w:t>Central Bank of Kenya</w:t>
      </w:r>
    </w:p>
    <w:p w14:paraId="536C308D" w14:textId="77777777" w:rsidR="75BE5F4F" w:rsidRDefault="75BE5F4F" w:rsidP="393B1D2F">
      <w:pPr>
        <w:pStyle w:val="BodyText"/>
        <w:ind w:left="720"/>
      </w:pPr>
      <w:r>
        <w:rPr>
          <w:sz w:val="24"/>
          <w:szCs w:val="24"/>
        </w:rPr>
        <w:t>Haile Selassie Avenue</w:t>
      </w:r>
    </w:p>
    <w:p w14:paraId="788F7E64" w14:textId="77777777" w:rsidR="75BE5F4F" w:rsidRDefault="75BE5F4F" w:rsidP="393B1D2F">
      <w:pPr>
        <w:pStyle w:val="BodyText"/>
        <w:ind w:left="720"/>
      </w:pPr>
      <w:r>
        <w:rPr>
          <w:sz w:val="24"/>
          <w:szCs w:val="24"/>
        </w:rPr>
        <w:t>P.O. Box 60000</w:t>
      </w:r>
    </w:p>
    <w:p w14:paraId="33F0B51F" w14:textId="77777777" w:rsidR="75BE5F4F" w:rsidRDefault="75BE5F4F" w:rsidP="393B1D2F">
      <w:pPr>
        <w:pStyle w:val="BodyText"/>
        <w:ind w:left="720"/>
      </w:pPr>
      <w:r>
        <w:rPr>
          <w:sz w:val="24"/>
          <w:szCs w:val="24"/>
        </w:rPr>
        <w:t>City Square 00200</w:t>
      </w:r>
    </w:p>
    <w:p w14:paraId="3461243A" w14:textId="77777777" w:rsidR="75BE5F4F" w:rsidRDefault="75BE5F4F" w:rsidP="393B1D2F">
      <w:pPr>
        <w:pStyle w:val="BodyText"/>
        <w:ind w:left="720"/>
      </w:pPr>
      <w:r>
        <w:rPr>
          <w:sz w:val="24"/>
          <w:szCs w:val="24"/>
        </w:rPr>
        <w:t>Nairobi, Kenya</w:t>
      </w:r>
    </w:p>
    <w:p w14:paraId="0DB7A73B" w14:textId="77777777" w:rsidR="14F9F5D7" w:rsidRPr="00EF2EBC" w:rsidRDefault="14F9F5D7" w:rsidP="14F9F5D7">
      <w:pPr>
        <w:pStyle w:val="BodyText"/>
        <w:ind w:left="720"/>
        <w:rPr>
          <w:i/>
          <w:iCs/>
          <w:sz w:val="24"/>
          <w:szCs w:val="24"/>
        </w:rPr>
      </w:pPr>
    </w:p>
    <w:p w14:paraId="599733F6" w14:textId="77777777" w:rsidR="14F9F5D7" w:rsidRDefault="00EF2EBC" w:rsidP="14F9F5D7">
      <w:pPr>
        <w:pStyle w:val="BodyText"/>
        <w:ind w:left="720"/>
        <w:rPr>
          <w:sz w:val="24"/>
          <w:szCs w:val="24"/>
        </w:rPr>
      </w:pPr>
      <w:r>
        <w:rPr>
          <w:i/>
          <w:iCs/>
          <w:sz w:val="24"/>
          <w:szCs w:val="24"/>
        </w:rPr>
        <w:t>[Insert any other applicable bank]</w:t>
      </w:r>
    </w:p>
    <w:p w14:paraId="18B140AE" w14:textId="77777777" w:rsidR="3F95850C" w:rsidRDefault="3F95850C" w:rsidP="3F95850C">
      <w:pPr>
        <w:pStyle w:val="BodyText"/>
        <w:ind w:left="720"/>
        <w:rPr>
          <w:sz w:val="24"/>
          <w:szCs w:val="24"/>
        </w:rPr>
      </w:pPr>
    </w:p>
    <w:p w14:paraId="630B24A8" w14:textId="77777777" w:rsidR="00722A08" w:rsidRPr="00FA72AF" w:rsidRDefault="00C62339" w:rsidP="00FA72AF">
      <w:r>
        <w:br w:type="page"/>
      </w:r>
    </w:p>
    <w:p w14:paraId="3D8A2BE1" w14:textId="77777777" w:rsidR="00EE2B86" w:rsidRPr="00930744" w:rsidRDefault="00F650DA" w:rsidP="00FA72AF">
      <w:pPr>
        <w:pStyle w:val="Heading1"/>
        <w:numPr>
          <w:ilvl w:val="0"/>
          <w:numId w:val="16"/>
        </w:numPr>
        <w:ind w:left="414" w:hanging="357"/>
      </w:pPr>
      <w:bookmarkStart w:id="5" w:name="_Toc241944530"/>
      <w:r>
        <w:lastRenderedPageBreak/>
        <w:t>Financial Performance Review</w:t>
      </w:r>
      <w:bookmarkEnd w:id="5"/>
    </w:p>
    <w:p w14:paraId="78C23153" w14:textId="77777777" w:rsidR="00EE2B86" w:rsidRDefault="00EE2B86" w:rsidP="00EE2B86">
      <w:pPr>
        <w:spacing w:line="360" w:lineRule="auto"/>
        <w:jc w:val="both"/>
        <w:rPr>
          <w:b/>
          <w:bCs/>
          <w:i/>
          <w:iCs/>
        </w:rPr>
      </w:pPr>
    </w:p>
    <w:p w14:paraId="4CEB2E25" w14:textId="77777777" w:rsidR="00EE2B86" w:rsidRPr="00F748AA" w:rsidRDefault="00EE2B86" w:rsidP="00EE2B86">
      <w:pPr>
        <w:spacing w:after="120" w:line="276" w:lineRule="auto"/>
        <w:jc w:val="both"/>
        <w:rPr>
          <w:i/>
          <w:iCs/>
        </w:rPr>
      </w:pPr>
      <w:r>
        <w:rPr>
          <w:b/>
          <w:bCs/>
          <w:i/>
          <w:iCs/>
        </w:rPr>
        <w:t>(</w:t>
      </w:r>
      <w:r>
        <w:rPr>
          <w:i/>
          <w:iCs/>
        </w:rPr>
        <w:t>One to two pages)</w:t>
      </w:r>
    </w:p>
    <w:p w14:paraId="755617FB" w14:textId="77777777" w:rsidR="00DE44F3" w:rsidRPr="00F748AA" w:rsidRDefault="00EE2B86" w:rsidP="455F2609">
      <w:pPr>
        <w:spacing w:after="120" w:line="276" w:lineRule="auto"/>
        <w:jc w:val="both"/>
        <w:rPr>
          <w:i/>
          <w:iCs/>
        </w:rPr>
      </w:pPr>
      <w:r>
        <w:rPr>
          <w:i/>
          <w:iCs/>
        </w:rPr>
        <w:t>Under this section, provide a three- to five-year trend analysis of:</w:t>
      </w:r>
    </w:p>
    <w:p w14:paraId="02E2F086" w14:textId="77777777" w:rsidR="00DE44F3" w:rsidRPr="00F748AA" w:rsidRDefault="00711A48" w:rsidP="001A4FC0">
      <w:pPr>
        <w:pStyle w:val="ListParagraph"/>
        <w:numPr>
          <w:ilvl w:val="0"/>
          <w:numId w:val="34"/>
        </w:numPr>
        <w:spacing w:after="120" w:line="276" w:lineRule="auto"/>
        <w:jc w:val="both"/>
        <w:rPr>
          <w:i/>
          <w:iCs/>
        </w:rPr>
      </w:pPr>
      <w:r>
        <w:rPr>
          <w:i/>
          <w:iCs/>
        </w:rPr>
        <w:t>loan drawdowns;</w:t>
      </w:r>
    </w:p>
    <w:p w14:paraId="5731ED37" w14:textId="77777777" w:rsidR="001A4FC0" w:rsidRPr="00F748AA" w:rsidRDefault="001A4FC0" w:rsidP="001A4FC0">
      <w:pPr>
        <w:pStyle w:val="ListParagraph"/>
        <w:numPr>
          <w:ilvl w:val="0"/>
          <w:numId w:val="34"/>
        </w:numPr>
        <w:spacing w:after="120" w:line="276" w:lineRule="auto"/>
        <w:jc w:val="both"/>
        <w:rPr>
          <w:i/>
          <w:iCs/>
        </w:rPr>
      </w:pPr>
      <w:r>
        <w:rPr>
          <w:i/>
          <w:iCs/>
        </w:rPr>
        <w:t>grant drawdowns;</w:t>
      </w:r>
    </w:p>
    <w:p w14:paraId="31663B17" w14:textId="77777777" w:rsidR="004F4FB9" w:rsidRPr="00F748AA" w:rsidRDefault="004F4FB9" w:rsidP="001A4FC0">
      <w:pPr>
        <w:pStyle w:val="ListParagraph"/>
        <w:numPr>
          <w:ilvl w:val="0"/>
          <w:numId w:val="34"/>
        </w:numPr>
        <w:spacing w:after="120" w:line="276" w:lineRule="auto"/>
        <w:jc w:val="both"/>
        <w:rPr>
          <w:i/>
          <w:iCs/>
        </w:rPr>
      </w:pPr>
      <w:r>
        <w:rPr>
          <w:i/>
          <w:iCs/>
        </w:rPr>
        <w:t>disbursements to the Exchequer; and</w:t>
      </w:r>
    </w:p>
    <w:p w14:paraId="39F59F3F" w14:textId="77777777" w:rsidR="004F4FB9" w:rsidRPr="00F748AA" w:rsidRDefault="00CB3E7B" w:rsidP="001A4FC0">
      <w:pPr>
        <w:pStyle w:val="ListParagraph"/>
        <w:numPr>
          <w:ilvl w:val="0"/>
          <w:numId w:val="34"/>
        </w:numPr>
        <w:spacing w:after="120" w:line="276" w:lineRule="auto"/>
        <w:jc w:val="both"/>
        <w:rPr>
          <w:i/>
          <w:iCs/>
        </w:rPr>
      </w:pPr>
      <w:r>
        <w:rPr>
          <w:i/>
          <w:iCs/>
        </w:rPr>
        <w:t>cash and cash equivalents,</w:t>
      </w:r>
    </w:p>
    <w:p w14:paraId="1EEB0F14" w14:textId="77777777" w:rsidR="00095B62" w:rsidRDefault="00F748AA" w:rsidP="455F2609">
      <w:pPr>
        <w:spacing w:after="120" w:line="276" w:lineRule="auto"/>
        <w:jc w:val="both"/>
        <w:rPr>
          <w:i/>
          <w:iCs/>
        </w:rPr>
      </w:pPr>
      <w:r>
        <w:rPr>
          <w:i/>
          <w:iCs/>
        </w:rPr>
        <w:t>together with any other relevant information.</w:t>
      </w:r>
    </w:p>
    <w:p w14:paraId="3AAE27EA" w14:textId="77777777" w:rsidR="00DE44F3" w:rsidRDefault="00DE44F3" w:rsidP="455F2609">
      <w:pPr>
        <w:spacing w:line="360" w:lineRule="auto"/>
        <w:jc w:val="both"/>
        <w:rPr>
          <w:i/>
          <w:iCs/>
        </w:rPr>
      </w:pPr>
    </w:p>
    <w:p w14:paraId="463E17F2" w14:textId="77777777" w:rsidR="00DE44F3" w:rsidRDefault="00DE44F3" w:rsidP="455F2609">
      <w:pPr>
        <w:spacing w:line="360" w:lineRule="auto"/>
        <w:jc w:val="both"/>
        <w:rPr>
          <w:i/>
          <w:iCs/>
        </w:rPr>
      </w:pPr>
    </w:p>
    <w:p w14:paraId="572973E2" w14:textId="77777777" w:rsidR="00EE2B86" w:rsidRDefault="00EE2B86" w:rsidP="00EE2B86">
      <w:pPr>
        <w:spacing w:line="360" w:lineRule="auto"/>
        <w:jc w:val="both"/>
        <w:rPr>
          <w:i/>
        </w:rPr>
      </w:pPr>
    </w:p>
    <w:p w14:paraId="6C4F7E30" w14:textId="77777777" w:rsidR="00E40518" w:rsidRDefault="00E40518">
      <w:pPr>
        <w:rPr>
          <w:b/>
        </w:rPr>
      </w:pPr>
      <w:r>
        <w:br w:type="page"/>
      </w:r>
    </w:p>
    <w:p w14:paraId="40A8F684" w14:textId="77777777" w:rsidR="00E16871" w:rsidRDefault="00E16871" w:rsidP="00E01CE0">
      <w:pPr>
        <w:pStyle w:val="Heading1"/>
        <w:numPr>
          <w:ilvl w:val="0"/>
          <w:numId w:val="0"/>
        </w:numPr>
        <w:ind w:left="196" w:hanging="196"/>
        <w:jc w:val="both"/>
      </w:pPr>
    </w:p>
    <w:p w14:paraId="2D060231" w14:textId="77777777" w:rsidR="00F57D42" w:rsidRDefault="00407A2C" w:rsidP="00AA3707">
      <w:pPr>
        <w:pStyle w:val="Heading1"/>
        <w:numPr>
          <w:ilvl w:val="0"/>
          <w:numId w:val="16"/>
        </w:numPr>
        <w:ind w:left="414" w:hanging="357"/>
      </w:pPr>
      <w:bookmarkStart w:id="6" w:name="_Toc241944531"/>
      <w:r>
        <w:t>Statement of the Receiver of Revenue’s Responsibilities</w:t>
      </w:r>
      <w:bookmarkEnd w:id="6"/>
    </w:p>
    <w:p w14:paraId="5A8EDC47" w14:textId="77777777" w:rsidR="00EB5EE9" w:rsidRPr="00EB5EE9" w:rsidRDefault="00EB5EE9" w:rsidP="00AA3707">
      <w:pPr>
        <w:pStyle w:val="Heading1"/>
        <w:numPr>
          <w:ilvl w:val="0"/>
          <w:numId w:val="0"/>
        </w:numPr>
        <w:ind w:left="414"/>
      </w:pPr>
    </w:p>
    <w:p w14:paraId="35A57EC3" w14:textId="77777777" w:rsidR="00A4449E" w:rsidRPr="00466514" w:rsidRDefault="00C90508" w:rsidP="00343E4C">
      <w:pPr>
        <w:spacing w:after="120" w:line="276" w:lineRule="auto"/>
        <w:jc w:val="both"/>
        <w:rPr>
          <w:rFonts w:cs="Arial"/>
        </w:rPr>
      </w:pPr>
      <w:r>
        <w:rPr>
          <w:rFonts w:cs="Arial"/>
        </w:rPr>
        <w:t>Section 83 of the Public Finance Management Act, 2012 requires a quarterly report to be prepared for each quarter of the financial year, in a form that complies with the standards prescribed by the Public Sector Accounting Standards Board, and to be submitted to the National Treasury within the period specified in the Act. Section 75 of the Act further requires a receiver of revenue to account for all money received on behalf of the national government. This quarterly statement is prepared in compliance with those requirements.</w:t>
      </w:r>
    </w:p>
    <w:p w14:paraId="28FCD90E" w14:textId="77777777" w:rsidR="00A4449E" w:rsidRPr="00466514" w:rsidRDefault="00A4449E" w:rsidP="00EB5EE9">
      <w:pPr>
        <w:spacing w:line="360" w:lineRule="auto"/>
        <w:rPr>
          <w:b/>
        </w:rPr>
      </w:pPr>
    </w:p>
    <w:p w14:paraId="071FBC3D" w14:textId="77777777" w:rsidR="00FA72AF" w:rsidRDefault="00273EB9" w:rsidP="00EB5EE9">
      <w:pPr>
        <w:suppressAutoHyphens/>
        <w:spacing w:after="120" w:line="276" w:lineRule="auto"/>
        <w:ind w:right="29"/>
        <w:jc w:val="both"/>
      </w:pPr>
      <w:r>
        <w:rPr>
          <w:spacing w:val="-2"/>
        </w:rPr>
        <w:t xml:space="preserve">The Principal Secretary/designated receiver of revenue in charge of the </w:t>
      </w:r>
      <w:r>
        <w:rPr>
          <w:i/>
        </w:rPr>
        <w:t xml:space="preserve">(indicate the actual name of the entity) </w:t>
      </w:r>
      <w:r>
        <w:rPr>
          <w:spacing w:val="-2"/>
        </w:rPr>
        <w:t xml:space="preserve">is responsible for the preparation and presentation of the </w:t>
      </w:r>
      <w:r>
        <w:rPr>
          <w:i/>
          <w:spacing w:val="-2"/>
        </w:rPr>
        <w:t>receiver of revenue account</w:t>
      </w:r>
      <w:r>
        <w:rPr>
          <w:spacing w:val="-2"/>
        </w:rPr>
        <w:t xml:space="preserve">, which gives a true and fair view of the state of affairs of the </w:t>
      </w:r>
      <w:r>
        <w:rPr>
          <w:i/>
          <w:spacing w:val="-2"/>
        </w:rPr>
        <w:t xml:space="preserve">receiver of revenue </w:t>
      </w:r>
      <w:r>
        <w:rPr>
          <w:spacing w:val="-2"/>
        </w:rPr>
        <w:t>for the period ended [30 September 2026/31 December 2026/31 March 2027/30 June 2027] and as at that date</w:t>
      </w:r>
      <w:r>
        <w:t>. This responsibility includes:</w:t>
      </w:r>
    </w:p>
    <w:p w14:paraId="678534F1" w14:textId="77777777" w:rsidR="00FA72AF" w:rsidRDefault="004542D6" w:rsidP="00FA72AF">
      <w:pPr>
        <w:pStyle w:val="ListParagraph"/>
        <w:numPr>
          <w:ilvl w:val="0"/>
          <w:numId w:val="47"/>
        </w:numPr>
        <w:suppressAutoHyphens/>
        <w:spacing w:after="120" w:line="276" w:lineRule="auto"/>
        <w:ind w:right="29"/>
        <w:jc w:val="both"/>
      </w:pPr>
      <w:r>
        <w:t xml:space="preserve">maintaining adequate financial management arrangements and ensuring that they continue to be effective throughout the reporting period; </w:t>
      </w:r>
    </w:p>
    <w:p w14:paraId="7C4CF802" w14:textId="77777777" w:rsidR="00FA72AF" w:rsidRPr="00FA72AF" w:rsidRDefault="004542D6" w:rsidP="00FA72AF">
      <w:pPr>
        <w:pStyle w:val="ListParagraph"/>
        <w:numPr>
          <w:ilvl w:val="0"/>
          <w:numId w:val="47"/>
        </w:numPr>
        <w:suppressAutoHyphens/>
        <w:spacing w:after="120" w:line="276" w:lineRule="auto"/>
        <w:ind w:right="29"/>
        <w:jc w:val="both"/>
        <w:rPr>
          <w:spacing w:val="-2"/>
        </w:rPr>
      </w:pPr>
      <w:r>
        <w:t xml:space="preserve">maintaining proper accounting records, which disclose with reasonable accuracy at any time the financial position of the </w:t>
      </w:r>
      <w:r>
        <w:rPr>
          <w:spacing w:val="-2"/>
        </w:rPr>
        <w:t>receiver of revenue</w:t>
      </w:r>
      <w:r>
        <w:t xml:space="preserve">; </w:t>
      </w:r>
    </w:p>
    <w:p w14:paraId="2FD36B99" w14:textId="77777777" w:rsidR="00FA72AF" w:rsidRPr="00FA72AF" w:rsidRDefault="004542D6" w:rsidP="00FA72AF">
      <w:pPr>
        <w:pStyle w:val="ListParagraph"/>
        <w:numPr>
          <w:ilvl w:val="0"/>
          <w:numId w:val="47"/>
        </w:numPr>
        <w:suppressAutoHyphens/>
        <w:spacing w:after="120" w:line="276" w:lineRule="auto"/>
        <w:ind w:right="29"/>
        <w:jc w:val="both"/>
        <w:rPr>
          <w:spacing w:val="-2"/>
        </w:rPr>
      </w:pPr>
      <w:r>
        <w:t xml:space="preserve">designing, implementing and maintaining internal controls relevant to the preparation and fair presentation of the </w:t>
      </w:r>
      <w:r>
        <w:rPr>
          <w:spacing w:val="-2"/>
        </w:rPr>
        <w:t>revenue</w:t>
      </w:r>
      <w:r>
        <w:t xml:space="preserve"> statements, and ensuring that they are free from material </w:t>
      </w:r>
      <w:r>
        <w:rPr>
          <w:spacing w:val="-2"/>
        </w:rPr>
        <w:t>misstatement</w:t>
      </w:r>
      <w:r>
        <w:t xml:space="preserve">, whether due to error or fraud; </w:t>
      </w:r>
    </w:p>
    <w:p w14:paraId="5CD3A49F" w14:textId="77777777" w:rsidR="00FA72AF" w:rsidRPr="00FA72AF" w:rsidRDefault="004542D6" w:rsidP="00FA72AF">
      <w:pPr>
        <w:pStyle w:val="ListParagraph"/>
        <w:numPr>
          <w:ilvl w:val="0"/>
          <w:numId w:val="47"/>
        </w:numPr>
        <w:suppressAutoHyphens/>
        <w:spacing w:after="120" w:line="276" w:lineRule="auto"/>
        <w:ind w:right="29"/>
        <w:jc w:val="both"/>
        <w:rPr>
          <w:spacing w:val="-2"/>
        </w:rPr>
      </w:pPr>
      <w:r>
        <w:t xml:space="preserve">safeguarding the assets of the </w:t>
      </w:r>
      <w:r>
        <w:rPr>
          <w:i/>
        </w:rPr>
        <w:t>entity</w:t>
      </w:r>
      <w:r>
        <w:t xml:space="preserve">; </w:t>
      </w:r>
    </w:p>
    <w:p w14:paraId="3E5F5203" w14:textId="77777777" w:rsidR="00FA72AF" w:rsidRPr="00FA72AF" w:rsidRDefault="004542D6" w:rsidP="00FA72AF">
      <w:pPr>
        <w:pStyle w:val="ListParagraph"/>
        <w:numPr>
          <w:ilvl w:val="0"/>
          <w:numId w:val="47"/>
        </w:numPr>
        <w:suppressAutoHyphens/>
        <w:spacing w:after="120" w:line="276" w:lineRule="auto"/>
        <w:ind w:right="29"/>
        <w:jc w:val="both"/>
        <w:rPr>
          <w:spacing w:val="-2"/>
        </w:rPr>
      </w:pPr>
      <w:r>
        <w:t xml:space="preserve">selecting and applying appropriate accounting policies; and </w:t>
      </w:r>
    </w:p>
    <w:p w14:paraId="69DA064B" w14:textId="77777777" w:rsidR="00273EB9" w:rsidRPr="00FA72AF" w:rsidRDefault="004542D6" w:rsidP="00FA72AF">
      <w:pPr>
        <w:pStyle w:val="ListParagraph"/>
        <w:numPr>
          <w:ilvl w:val="0"/>
          <w:numId w:val="47"/>
        </w:numPr>
        <w:suppressAutoHyphens/>
        <w:spacing w:after="120" w:line="276" w:lineRule="auto"/>
        <w:ind w:right="29"/>
        <w:jc w:val="both"/>
        <w:rPr>
          <w:spacing w:val="-2"/>
        </w:rPr>
      </w:pPr>
      <w:r>
        <w:t>making accounting estimates that are reasonable in the circumstances.</w:t>
      </w:r>
    </w:p>
    <w:p w14:paraId="6C3056D7" w14:textId="77777777" w:rsidR="00273EB9" w:rsidRPr="00466514" w:rsidRDefault="00273EB9" w:rsidP="00EB5EE9">
      <w:pPr>
        <w:suppressAutoHyphens/>
        <w:spacing w:line="360" w:lineRule="auto"/>
        <w:ind w:left="540" w:right="29" w:hanging="180"/>
        <w:jc w:val="both"/>
        <w:rPr>
          <w:spacing w:val="-2"/>
        </w:rPr>
      </w:pPr>
    </w:p>
    <w:p w14:paraId="15807004" w14:textId="77777777" w:rsidR="004542D6" w:rsidRPr="00466514" w:rsidRDefault="004542D6" w:rsidP="00EB5EE9">
      <w:pPr>
        <w:suppressAutoHyphens/>
        <w:spacing w:after="120" w:line="276" w:lineRule="auto"/>
        <w:ind w:right="29"/>
        <w:jc w:val="both"/>
        <w:rPr>
          <w:spacing w:val="-2"/>
        </w:rPr>
      </w:pPr>
      <w:r>
        <w:rPr>
          <w:spacing w:val="-2"/>
        </w:rPr>
        <w:t xml:space="preserve">The Principal Secretary/designated receiver of revenue in charge of the </w:t>
      </w:r>
      <w:r>
        <w:rPr>
          <w:i/>
        </w:rPr>
        <w:t>(name of the entity)</w:t>
      </w:r>
      <w:r>
        <w:rPr>
          <w:spacing w:val="-2"/>
        </w:rPr>
        <w:t xml:space="preserve"> accepts responsibility for the </w:t>
      </w:r>
      <w:r>
        <w:rPr>
          <w:i/>
          <w:spacing w:val="-2"/>
        </w:rPr>
        <w:t>entity’s receiver of revenue</w:t>
      </w:r>
      <w:r>
        <w:rPr>
          <w:spacing w:val="-2"/>
        </w:rPr>
        <w:t xml:space="preserve"> accounts, which have been prepared on the accrual basis of accounting, using appropriate accounting policies in accordance with International Public Sector Accounting Standards (IPSAS) </w:t>
      </w:r>
      <w:r>
        <w:t xml:space="preserve">and </w:t>
      </w:r>
      <w:r>
        <w:rPr>
          <w:spacing w:val="-2"/>
        </w:rPr>
        <w:t xml:space="preserve">the </w:t>
      </w:r>
      <w:r>
        <w:t>relevant legal framework of the Government of Kenya</w:t>
      </w:r>
      <w:r>
        <w:rPr>
          <w:spacing w:val="-2"/>
        </w:rPr>
        <w:t xml:space="preserve">. The Principal Secretary is of the opinion that the </w:t>
      </w:r>
      <w:r>
        <w:rPr>
          <w:i/>
          <w:spacing w:val="-2"/>
        </w:rPr>
        <w:t>entity’s receiver of revenue</w:t>
      </w:r>
      <w:r>
        <w:rPr>
          <w:spacing w:val="-2"/>
        </w:rPr>
        <w:t xml:space="preserve"> account gives a true and fair view of the state of </w:t>
      </w:r>
      <w:r>
        <w:rPr>
          <w:i/>
          <w:spacing w:val="-2"/>
        </w:rPr>
        <w:t>entity’s receiver of revenue</w:t>
      </w:r>
      <w:r>
        <w:rPr>
          <w:spacing w:val="-2"/>
        </w:rPr>
        <w:t xml:space="preserve"> transactions during the period ended [30 September 2026/31 December 2026/31 March 2027/30 June 2027], and of the </w:t>
      </w:r>
      <w:r>
        <w:rPr>
          <w:i/>
          <w:spacing w:val="-2"/>
        </w:rPr>
        <w:t>entity’s</w:t>
      </w:r>
      <w:r>
        <w:rPr>
          <w:spacing w:val="-2"/>
        </w:rPr>
        <w:t xml:space="preserve"> financial position as at that date. The Principal Secretary in charge of the </w:t>
      </w:r>
      <w:r>
        <w:rPr>
          <w:i/>
        </w:rPr>
        <w:t>(name of the entity)</w:t>
      </w:r>
      <w:r>
        <w:rPr>
          <w:spacing w:val="-2"/>
        </w:rPr>
        <w:t xml:space="preserve"> further confirms the completeness of the accounting records maintained for the </w:t>
      </w:r>
      <w:r>
        <w:rPr>
          <w:i/>
          <w:spacing w:val="-2"/>
        </w:rPr>
        <w:t>receiver of revenue</w:t>
      </w:r>
      <w:r>
        <w:rPr>
          <w:spacing w:val="-2"/>
        </w:rPr>
        <w:t xml:space="preserve">, which have been relied upon in the preparation of the </w:t>
      </w:r>
      <w:r>
        <w:rPr>
          <w:i/>
          <w:spacing w:val="-2"/>
        </w:rPr>
        <w:t>receiver of revenue</w:t>
      </w:r>
      <w:r>
        <w:rPr>
          <w:spacing w:val="-2"/>
        </w:rPr>
        <w:t xml:space="preserve"> account, as well as the adequacy of the systems of internal financial control.</w:t>
      </w:r>
    </w:p>
    <w:p w14:paraId="7B56114E" w14:textId="77777777" w:rsidR="00F67B0B" w:rsidRPr="00466514" w:rsidRDefault="00F67B0B" w:rsidP="00EB5EE9">
      <w:pPr>
        <w:suppressAutoHyphens/>
        <w:spacing w:line="360" w:lineRule="auto"/>
        <w:ind w:right="29"/>
        <w:jc w:val="both"/>
        <w:rPr>
          <w:spacing w:val="-2"/>
        </w:rPr>
      </w:pPr>
    </w:p>
    <w:p w14:paraId="2FE2E4F5" w14:textId="77777777" w:rsidR="00700075" w:rsidRDefault="00F67B0B" w:rsidP="00EB5EE9">
      <w:pPr>
        <w:suppressAutoHyphens/>
        <w:spacing w:after="120" w:line="276" w:lineRule="auto"/>
        <w:ind w:right="29"/>
        <w:jc w:val="both"/>
        <w:rPr>
          <w:rFonts w:cs="Arial"/>
        </w:rPr>
      </w:pPr>
      <w:r>
        <w:rPr>
          <w:spacing w:val="-2"/>
        </w:rPr>
        <w:lastRenderedPageBreak/>
        <w:t xml:space="preserve">The Principal Secretary in charge of the </w:t>
      </w:r>
      <w:r>
        <w:rPr>
          <w:i/>
        </w:rPr>
        <w:t>(name of the entity)</w:t>
      </w:r>
      <w:r>
        <w:rPr>
          <w:spacing w:val="-2"/>
        </w:rPr>
        <w:t xml:space="preserve"> confirms that the entity has complied fully with applicable government regulations and the terms of external financing covenants (where applicable), and that the entity’s funds received during the period were used for the eligible purposes for which they were intended and were properly accounted for. Further, the Principal Secretary confirms that the </w:t>
      </w:r>
      <w:r>
        <w:rPr>
          <w:i/>
          <w:spacing w:val="-2"/>
        </w:rPr>
        <w:t>receiver of revenue’s</w:t>
      </w:r>
      <w:r>
        <w:rPr>
          <w:spacing w:val="-2"/>
        </w:rPr>
        <w:t xml:space="preserve"> accounts have been </w:t>
      </w:r>
      <w:r>
        <w:rPr>
          <w:rFonts w:cs="Arial"/>
        </w:rPr>
        <w:t>prepared in a form that complies with relevant accounting standards prescribed by the Public Sector Accounting Standards Board of Kenya.</w:t>
      </w:r>
    </w:p>
    <w:p w14:paraId="2E765C01" w14:textId="77777777" w:rsidR="00AA0ECF" w:rsidRPr="00466514" w:rsidRDefault="00AA0ECF" w:rsidP="00EB5EE9">
      <w:pPr>
        <w:suppressAutoHyphens/>
        <w:spacing w:line="360" w:lineRule="auto"/>
        <w:ind w:right="29"/>
        <w:jc w:val="both"/>
        <w:rPr>
          <w:spacing w:val="-2"/>
        </w:rPr>
      </w:pPr>
    </w:p>
    <w:p w14:paraId="0DB45368" w14:textId="77777777" w:rsidR="00273EB9" w:rsidRPr="003D2E5E" w:rsidRDefault="00273EB9" w:rsidP="00EB5EE9">
      <w:pPr>
        <w:suppressAutoHyphens/>
        <w:spacing w:after="120" w:line="276" w:lineRule="auto"/>
        <w:ind w:right="29"/>
        <w:jc w:val="both"/>
        <w:rPr>
          <w:b/>
          <w:spacing w:val="-2"/>
        </w:rPr>
      </w:pPr>
      <w:r>
        <w:rPr>
          <w:b/>
          <w:spacing w:val="-2"/>
        </w:rPr>
        <w:t>Approval of the Revenue Statements</w:t>
      </w:r>
    </w:p>
    <w:p w14:paraId="59F0635E" w14:textId="77777777" w:rsidR="00273EB9" w:rsidRDefault="00273EB9" w:rsidP="00EB5EE9">
      <w:pPr>
        <w:suppressAutoHyphens/>
        <w:spacing w:after="120" w:line="276" w:lineRule="auto"/>
        <w:ind w:right="29"/>
        <w:jc w:val="both"/>
        <w:rPr>
          <w:spacing w:val="-2"/>
        </w:rPr>
      </w:pPr>
      <w:r>
        <w:rPr>
          <w:spacing w:val="-2"/>
        </w:rPr>
        <w:t xml:space="preserve">The </w:t>
      </w:r>
      <w:r>
        <w:rPr>
          <w:iCs/>
          <w:spacing w:val="-2"/>
        </w:rPr>
        <w:t>revenue</w:t>
      </w:r>
      <w:r>
        <w:rPr>
          <w:spacing w:val="-2"/>
        </w:rPr>
        <w:t xml:space="preserve"> statements were approved and signed on ____________________ by:</w:t>
      </w:r>
    </w:p>
    <w:p w14:paraId="7620FBE4" w14:textId="77777777" w:rsidR="00200D70" w:rsidRPr="00466514" w:rsidRDefault="00200D70" w:rsidP="00EB5EE9">
      <w:pPr>
        <w:suppressAutoHyphens/>
        <w:spacing w:line="360" w:lineRule="auto"/>
        <w:ind w:right="29"/>
        <w:jc w:val="both"/>
        <w:rPr>
          <w:spacing w:val="-2"/>
        </w:rPr>
      </w:pPr>
    </w:p>
    <w:p w14:paraId="6A6C457F" w14:textId="77777777" w:rsidR="004366A7" w:rsidRPr="00466514" w:rsidRDefault="004366A7" w:rsidP="00EB5EE9">
      <w:pPr>
        <w:spacing w:line="360" w:lineRule="auto"/>
      </w:pPr>
    </w:p>
    <w:tbl>
      <w:tblPr>
        <w:tblW w:w="5000" w:type="pct"/>
        <w:tblLook w:val="04A0" w:firstRow="1" w:lastRow="0" w:firstColumn="1" w:lastColumn="0" w:noHBand="0" w:noVBand="1"/>
      </w:tblPr>
      <w:tblGrid>
        <w:gridCol w:w="9366"/>
      </w:tblGrid>
      <w:tr w:rsidR="00D87B24" w:rsidRPr="000E1563" w14:paraId="2FFCAEFC" w14:textId="77777777" w:rsidTr="000E1563">
        <w:trPr>
          <w:trHeight w:val="227"/>
        </w:trPr>
        <w:tc>
          <w:tcPr>
            <w:tcW w:w="5000" w:type="pct"/>
          </w:tcPr>
          <w:p w14:paraId="56B31A16" w14:textId="77777777" w:rsidR="00D87B24" w:rsidRPr="000E1563" w:rsidRDefault="00D87B24" w:rsidP="00EB5EE9">
            <w:pPr>
              <w:spacing w:line="360" w:lineRule="auto"/>
              <w:rPr>
                <w:b/>
                <w:bCs/>
              </w:rPr>
            </w:pPr>
            <w:r>
              <w:rPr>
                <w:b/>
                <w:bCs/>
              </w:rPr>
              <w:t>……………………………………..</w:t>
            </w:r>
          </w:p>
        </w:tc>
      </w:tr>
      <w:tr w:rsidR="00D87B24" w:rsidRPr="000E1563" w14:paraId="0B28D455" w14:textId="77777777" w:rsidTr="000E1563">
        <w:trPr>
          <w:trHeight w:val="227"/>
        </w:trPr>
        <w:tc>
          <w:tcPr>
            <w:tcW w:w="5000" w:type="pct"/>
          </w:tcPr>
          <w:p w14:paraId="0BD1D018" w14:textId="77777777" w:rsidR="00D87B24" w:rsidRPr="000E1563" w:rsidRDefault="00D87B24" w:rsidP="00EB5EE9">
            <w:pPr>
              <w:spacing w:line="360" w:lineRule="auto"/>
              <w:rPr>
                <w:b/>
                <w:bCs/>
              </w:rPr>
            </w:pPr>
            <w:r>
              <w:rPr>
                <w:b/>
                <w:bCs/>
              </w:rPr>
              <w:t>Principal Secretary</w:t>
            </w:r>
            <w:r>
              <w:rPr>
                <w:b/>
                <w:bCs/>
              </w:rPr>
              <w:tab/>
            </w:r>
          </w:p>
        </w:tc>
      </w:tr>
    </w:tbl>
    <w:p w14:paraId="3866696A" w14:textId="77777777" w:rsidR="004366A7" w:rsidRPr="00466514" w:rsidRDefault="004366A7" w:rsidP="00EB5EE9">
      <w:pPr>
        <w:spacing w:line="360" w:lineRule="auto"/>
      </w:pPr>
    </w:p>
    <w:p w14:paraId="4BE6EB9D" w14:textId="77777777" w:rsidR="00CA1D27" w:rsidRPr="00D87B24" w:rsidRDefault="00457ACB" w:rsidP="00EB5EE9">
      <w:pPr>
        <w:pStyle w:val="CommentText"/>
        <w:widowControl w:val="0"/>
        <w:spacing w:line="360" w:lineRule="auto"/>
        <w:rPr>
          <w:sz w:val="24"/>
          <w:szCs w:val="24"/>
        </w:rPr>
      </w:pPr>
      <w:r>
        <w:rPr>
          <w:sz w:val="24"/>
          <w:szCs w:val="24"/>
        </w:rPr>
        <w:tab/>
      </w:r>
      <w:r>
        <w:rPr>
          <w:sz w:val="24"/>
          <w:szCs w:val="24"/>
        </w:rPr>
        <w:tab/>
      </w:r>
      <w:r>
        <w:rPr>
          <w:sz w:val="24"/>
          <w:szCs w:val="24"/>
        </w:rPr>
        <w:tab/>
      </w:r>
      <w:r>
        <w:rPr>
          <w:sz w:val="24"/>
          <w:szCs w:val="24"/>
        </w:rPr>
        <w:tab/>
      </w:r>
      <w:r>
        <w:rPr>
          <w:b/>
          <w:bCs/>
        </w:rPr>
        <w:tab/>
      </w:r>
      <w:r>
        <w:rPr>
          <w:b/>
          <w:bCs/>
        </w:rPr>
        <w:tab/>
      </w:r>
      <w:r>
        <w:rPr>
          <w:b/>
          <w:bCs/>
        </w:rPr>
        <w:tab/>
      </w:r>
      <w:r>
        <w:rPr>
          <w:b/>
          <w:bCs/>
        </w:rPr>
        <w:tab/>
      </w:r>
    </w:p>
    <w:p w14:paraId="74E9B349" w14:textId="77777777" w:rsidR="00CA1D27" w:rsidRDefault="00CA1D27" w:rsidP="00EB5EE9">
      <w:pPr>
        <w:spacing w:line="360" w:lineRule="auto"/>
        <w:rPr>
          <w:sz w:val="21"/>
        </w:rPr>
      </w:pPr>
    </w:p>
    <w:p w14:paraId="448FDBC6" w14:textId="77777777" w:rsidR="00905ABA" w:rsidRPr="00803AC0" w:rsidRDefault="00905ABA" w:rsidP="00905ABA">
      <w:pPr>
        <w:jc w:val="both"/>
        <w:rPr>
          <w:sz w:val="2"/>
          <w:szCs w:val="2"/>
        </w:rPr>
      </w:pPr>
      <w:r>
        <w:rPr>
          <w:sz w:val="21"/>
        </w:rPr>
        <w:br w:type="page"/>
      </w:r>
    </w:p>
    <w:p w14:paraId="5DEF161E" w14:textId="77777777" w:rsidR="00A716BF" w:rsidRDefault="00A716BF" w:rsidP="00FA72AF">
      <w:pPr>
        <w:sectPr w:rsidR="00A716BF" w:rsidSect="004001E3">
          <w:headerReference w:type="even" r:id="rId24"/>
          <w:headerReference w:type="default" r:id="rId25"/>
          <w:headerReference w:type="first" r:id="rId26"/>
          <w:pgSz w:w="11906" w:h="16838"/>
          <w:pgMar w:top="1440" w:right="1270" w:bottom="1440" w:left="1270" w:header="576" w:footer="567" w:gutter="0"/>
          <w:pgNumType w:fmt="lowerRoman" w:start="1"/>
          <w:cols w:space="720"/>
          <w:titlePg/>
          <w:docGrid w:linePitch="326"/>
        </w:sectPr>
      </w:pPr>
    </w:p>
    <w:p w14:paraId="383058E9" w14:textId="77777777" w:rsidR="00AA57E6" w:rsidRPr="00DC7C0A" w:rsidRDefault="00DC7C0A" w:rsidP="00DC1ABB">
      <w:pPr>
        <w:pStyle w:val="Heading1"/>
        <w:numPr>
          <w:ilvl w:val="0"/>
          <w:numId w:val="16"/>
        </w:numPr>
        <w:ind w:left="414" w:hanging="357"/>
      </w:pPr>
      <w:bookmarkStart w:id="7" w:name="_Toc129178605"/>
      <w:bookmarkStart w:id="8" w:name="_Toc157503673"/>
      <w:bookmarkStart w:id="9" w:name="_Toc241944532"/>
      <w:r>
        <w:lastRenderedPageBreak/>
        <w:t xml:space="preserve">Statement of </w:t>
      </w:r>
      <w:bookmarkEnd w:id="7"/>
      <w:bookmarkEnd w:id="8"/>
      <w:r>
        <w:t>Loans and Grants Drawdowns and Disbursements for the Period Ended [30 September 2026/31 December 2026/31 March 2027/30 June 2027]</w:t>
      </w:r>
      <w:bookmarkEnd w:id="9"/>
    </w:p>
    <w:p w14:paraId="31CFBE95" w14:textId="77777777" w:rsidR="00022514" w:rsidRPr="00E81F31" w:rsidRDefault="00022514" w:rsidP="00022514">
      <w:pPr>
        <w:rPr>
          <w:sz w:val="22"/>
          <w:szCs w:val="22"/>
        </w:rPr>
      </w:pPr>
    </w:p>
    <w:tbl>
      <w:tblPr>
        <w:tblW w:w="5000" w:type="pct"/>
        <w:tblBorders>
          <w:top w:val="single" w:sz="18" w:space="0" w:color="auto"/>
          <w:left w:val="single" w:sz="2" w:space="0" w:color="auto"/>
          <w:bottom w:val="single" w:sz="18" w:space="0" w:color="auto"/>
          <w:right w:val="single" w:sz="2" w:space="0" w:color="auto"/>
          <w:insideH w:val="single" w:sz="2" w:space="0" w:color="auto"/>
          <w:insideV w:val="single" w:sz="2" w:space="0" w:color="auto"/>
        </w:tblBorders>
        <w:tblLook w:val="04A0" w:firstRow="1" w:lastRow="0" w:firstColumn="1" w:lastColumn="0" w:noHBand="0" w:noVBand="1"/>
      </w:tblPr>
      <w:tblGrid>
        <w:gridCol w:w="4720"/>
        <w:gridCol w:w="656"/>
        <w:gridCol w:w="1948"/>
        <w:gridCol w:w="2036"/>
      </w:tblGrid>
      <w:tr w:rsidR="004715A4" w:rsidRPr="00E81F31" w14:paraId="04F234AF" w14:textId="77777777" w:rsidTr="00384F20">
        <w:trPr>
          <w:trHeight w:val="340"/>
          <w:tblHeader/>
        </w:trPr>
        <w:tc>
          <w:tcPr>
            <w:tcW w:w="2382" w:type="pct"/>
            <w:shd w:val="clear" w:color="auto" w:fill="A5C9EB" w:themeFill="text2" w:themeFillTint="40"/>
            <w:noWrap/>
            <w:vAlign w:val="center"/>
            <w:hideMark/>
          </w:tcPr>
          <w:p w14:paraId="09CF2F1A" w14:textId="77777777" w:rsidR="00F21F44" w:rsidRPr="00B92564" w:rsidRDefault="00F21F44" w:rsidP="00E21250">
            <w:pPr>
              <w:rPr>
                <w:b/>
                <w:bCs/>
                <w:sz w:val="22"/>
                <w:szCs w:val="22"/>
                <w:lang w:val="en-US"/>
              </w:rPr>
            </w:pPr>
            <w:bookmarkStart w:id="10" w:name="_Hlk169768923"/>
            <w:r>
              <w:rPr>
                <w:b/>
                <w:bCs/>
                <w:sz w:val="22"/>
                <w:szCs w:val="22"/>
                <w:lang w:val="en-US"/>
              </w:rPr>
              <w:t>Description</w:t>
            </w:r>
          </w:p>
        </w:tc>
        <w:tc>
          <w:tcPr>
            <w:tcW w:w="351" w:type="pct"/>
            <w:shd w:val="clear" w:color="auto" w:fill="A5C9EB" w:themeFill="text2" w:themeFillTint="40"/>
            <w:noWrap/>
            <w:vAlign w:val="center"/>
            <w:hideMark/>
          </w:tcPr>
          <w:p w14:paraId="6C4EAB2B" w14:textId="77777777" w:rsidR="00F21F44" w:rsidRPr="00B92564" w:rsidRDefault="00F21F44" w:rsidP="0037664E">
            <w:pPr>
              <w:jc w:val="center"/>
              <w:rPr>
                <w:b/>
                <w:bCs/>
                <w:sz w:val="22"/>
                <w:szCs w:val="22"/>
                <w:lang w:val="en-US"/>
              </w:rPr>
            </w:pPr>
            <w:r>
              <w:rPr>
                <w:b/>
                <w:bCs/>
                <w:sz w:val="22"/>
                <w:szCs w:val="22"/>
                <w:lang w:val="en-US"/>
              </w:rPr>
              <w:t>Note</w:t>
            </w:r>
          </w:p>
        </w:tc>
        <w:tc>
          <w:tcPr>
            <w:tcW w:w="1133" w:type="pct"/>
            <w:shd w:val="clear" w:color="auto" w:fill="A5C9EB" w:themeFill="text2" w:themeFillTint="40"/>
            <w:noWrap/>
            <w:vAlign w:val="center"/>
            <w:hideMark/>
          </w:tcPr>
          <w:p w14:paraId="21098FB4" w14:textId="17BC756D" w:rsidR="00F21F44" w:rsidRPr="00B92564" w:rsidRDefault="00384F20" w:rsidP="00B92564">
            <w:pPr>
              <w:jc w:val="center"/>
              <w:rPr>
                <w:b/>
                <w:bCs/>
                <w:i/>
                <w:iCs/>
                <w:sz w:val="22"/>
                <w:szCs w:val="22"/>
                <w:lang w:val="en-US"/>
              </w:rPr>
            </w:pPr>
            <w:r>
              <w:rPr>
                <w:b/>
                <w:bCs/>
                <w:i/>
                <w:iCs/>
                <w:sz w:val="22"/>
                <w:szCs w:val="22"/>
                <w:lang w:val="en-US"/>
              </w:rPr>
              <w:t xml:space="preserve">Current Period </w:t>
            </w:r>
          </w:p>
        </w:tc>
        <w:tc>
          <w:tcPr>
            <w:tcW w:w="1134" w:type="pct"/>
            <w:shd w:val="clear" w:color="auto" w:fill="A5C9EB" w:themeFill="text2" w:themeFillTint="40"/>
            <w:vAlign w:val="center"/>
          </w:tcPr>
          <w:p w14:paraId="06DAA245" w14:textId="77777777" w:rsidR="00B92564" w:rsidRDefault="00E85147" w:rsidP="00B92564">
            <w:pPr>
              <w:jc w:val="center"/>
              <w:rPr>
                <w:b/>
                <w:bCs/>
                <w:i/>
                <w:iCs/>
                <w:sz w:val="22"/>
                <w:szCs w:val="22"/>
                <w:lang w:val="en-US"/>
              </w:rPr>
            </w:pPr>
            <w:r>
              <w:rPr>
                <w:b/>
                <w:bCs/>
                <w:i/>
                <w:iCs/>
                <w:sz w:val="22"/>
                <w:szCs w:val="22"/>
                <w:lang w:val="en-US"/>
              </w:rPr>
              <w:t>Comparative</w:t>
            </w:r>
          </w:p>
          <w:p w14:paraId="0C8FD52F" w14:textId="30A0D997" w:rsidR="00F21F44" w:rsidRPr="00B92564" w:rsidRDefault="00384F20" w:rsidP="00B92564">
            <w:pPr>
              <w:jc w:val="center"/>
              <w:rPr>
                <w:b/>
                <w:bCs/>
                <w:i/>
                <w:iCs/>
                <w:sz w:val="22"/>
                <w:szCs w:val="22"/>
                <w:lang w:val="en-US"/>
              </w:rPr>
            </w:pPr>
            <w:r>
              <w:rPr>
                <w:b/>
                <w:bCs/>
                <w:i/>
                <w:iCs/>
                <w:sz w:val="22"/>
                <w:szCs w:val="22"/>
                <w:lang w:val="en-US"/>
              </w:rPr>
              <w:t>Period**</w:t>
            </w:r>
          </w:p>
        </w:tc>
      </w:tr>
      <w:tr w:rsidR="004715A4" w:rsidRPr="00E81F31" w14:paraId="402A6A28" w14:textId="77777777" w:rsidTr="00384F20">
        <w:trPr>
          <w:trHeight w:val="340"/>
          <w:tblHeader/>
        </w:trPr>
        <w:tc>
          <w:tcPr>
            <w:tcW w:w="2382" w:type="pct"/>
            <w:shd w:val="clear" w:color="auto" w:fill="A5C9EB" w:themeFill="text2" w:themeFillTint="40"/>
            <w:noWrap/>
            <w:vAlign w:val="center"/>
            <w:hideMark/>
          </w:tcPr>
          <w:p w14:paraId="5ADBD16C" w14:textId="77777777" w:rsidR="00F21F44" w:rsidRPr="00B92564" w:rsidRDefault="00F21F44" w:rsidP="00E21250">
            <w:pPr>
              <w:rPr>
                <w:b/>
                <w:bCs/>
                <w:sz w:val="22"/>
                <w:szCs w:val="22"/>
                <w:lang w:val="en-US"/>
              </w:rPr>
            </w:pPr>
          </w:p>
        </w:tc>
        <w:tc>
          <w:tcPr>
            <w:tcW w:w="351" w:type="pct"/>
            <w:shd w:val="clear" w:color="auto" w:fill="A5C9EB" w:themeFill="text2" w:themeFillTint="40"/>
            <w:noWrap/>
            <w:vAlign w:val="center"/>
            <w:hideMark/>
          </w:tcPr>
          <w:p w14:paraId="3DFE10C0" w14:textId="77777777" w:rsidR="00F21F44" w:rsidRPr="00B92564" w:rsidRDefault="00F21F44" w:rsidP="0037664E">
            <w:pPr>
              <w:jc w:val="center"/>
              <w:rPr>
                <w:b/>
                <w:bCs/>
                <w:sz w:val="22"/>
                <w:szCs w:val="22"/>
                <w:lang w:val="en-US"/>
              </w:rPr>
            </w:pPr>
          </w:p>
        </w:tc>
        <w:tc>
          <w:tcPr>
            <w:tcW w:w="1133" w:type="pct"/>
            <w:shd w:val="clear" w:color="auto" w:fill="A5C9EB" w:themeFill="text2" w:themeFillTint="40"/>
            <w:noWrap/>
            <w:vAlign w:val="center"/>
            <w:hideMark/>
          </w:tcPr>
          <w:p w14:paraId="56D55A88" w14:textId="77777777" w:rsidR="00F21F44" w:rsidRPr="00B92564" w:rsidRDefault="00F21F44" w:rsidP="00B92564">
            <w:pPr>
              <w:jc w:val="center"/>
              <w:rPr>
                <w:b/>
                <w:bCs/>
                <w:sz w:val="22"/>
                <w:szCs w:val="22"/>
                <w:lang w:val="en-US"/>
              </w:rPr>
            </w:pPr>
            <w:r>
              <w:rPr>
                <w:b/>
                <w:bCs/>
                <w:sz w:val="22"/>
                <w:szCs w:val="22"/>
                <w:lang w:val="en-US"/>
              </w:rPr>
              <w:t>Kshs</w:t>
            </w:r>
          </w:p>
        </w:tc>
        <w:tc>
          <w:tcPr>
            <w:tcW w:w="1134" w:type="pct"/>
            <w:shd w:val="clear" w:color="auto" w:fill="A5C9EB" w:themeFill="text2" w:themeFillTint="40"/>
            <w:vAlign w:val="center"/>
          </w:tcPr>
          <w:p w14:paraId="51FF09DE" w14:textId="77777777" w:rsidR="00F21F44" w:rsidRPr="00B92564" w:rsidRDefault="00F21F44" w:rsidP="00B92564">
            <w:pPr>
              <w:jc w:val="center"/>
              <w:rPr>
                <w:b/>
                <w:bCs/>
                <w:sz w:val="22"/>
                <w:szCs w:val="22"/>
                <w:lang w:val="en-US"/>
              </w:rPr>
            </w:pPr>
            <w:r>
              <w:rPr>
                <w:b/>
                <w:bCs/>
                <w:sz w:val="22"/>
                <w:szCs w:val="22"/>
                <w:lang w:val="en-US"/>
              </w:rPr>
              <w:t>Kshs</w:t>
            </w:r>
          </w:p>
        </w:tc>
      </w:tr>
      <w:tr w:rsidR="002F74E6" w:rsidRPr="00E81F31" w14:paraId="6D2D1E66" w14:textId="77777777" w:rsidTr="00FC5064">
        <w:trPr>
          <w:trHeight w:val="340"/>
        </w:trPr>
        <w:tc>
          <w:tcPr>
            <w:tcW w:w="2382" w:type="pct"/>
            <w:noWrap/>
            <w:vAlign w:val="center"/>
            <w:hideMark/>
          </w:tcPr>
          <w:p w14:paraId="36375893" w14:textId="77777777" w:rsidR="002F74E6" w:rsidRPr="00E81F31" w:rsidRDefault="002F74E6" w:rsidP="00E21250">
            <w:pPr>
              <w:rPr>
                <w:sz w:val="22"/>
                <w:szCs w:val="22"/>
                <w:lang w:val="en-US"/>
              </w:rPr>
            </w:pPr>
            <w:r>
              <w:rPr>
                <w:sz w:val="22"/>
                <w:szCs w:val="22"/>
                <w:lang w:val="en-US"/>
              </w:rPr>
              <w:t>Opening Cash and Cash Equivalents</w:t>
            </w:r>
          </w:p>
        </w:tc>
        <w:tc>
          <w:tcPr>
            <w:tcW w:w="351" w:type="pct"/>
            <w:noWrap/>
            <w:vAlign w:val="center"/>
            <w:hideMark/>
          </w:tcPr>
          <w:p w14:paraId="044DC34B" w14:textId="77777777" w:rsidR="002F74E6" w:rsidRPr="00E81F31" w:rsidRDefault="00384F20" w:rsidP="0037664E">
            <w:pPr>
              <w:jc w:val="center"/>
              <w:rPr>
                <w:sz w:val="22"/>
                <w:szCs w:val="22"/>
                <w:lang w:val="en-US"/>
              </w:rPr>
            </w:pPr>
            <w:r>
              <w:rPr>
                <w:sz w:val="22"/>
                <w:szCs w:val="22"/>
                <w:lang w:val="en-US"/>
              </w:rPr>
              <w:t>4</w:t>
            </w:r>
          </w:p>
        </w:tc>
        <w:tc>
          <w:tcPr>
            <w:tcW w:w="1133" w:type="pct"/>
            <w:noWrap/>
            <w:vAlign w:val="center"/>
            <w:hideMark/>
          </w:tcPr>
          <w:p w14:paraId="3649B717" w14:textId="77777777" w:rsidR="002F74E6" w:rsidRPr="002F74E6" w:rsidRDefault="002F74E6" w:rsidP="00B92564">
            <w:pPr>
              <w:jc w:val="center"/>
              <w:rPr>
                <w:b/>
                <w:bCs/>
                <w:sz w:val="22"/>
                <w:szCs w:val="22"/>
                <w:lang w:val="en-US"/>
              </w:rPr>
            </w:pPr>
            <w:r>
              <w:rPr>
                <w:b/>
                <w:bCs/>
                <w:sz w:val="22"/>
                <w:szCs w:val="22"/>
                <w:lang w:val="en-US"/>
              </w:rPr>
              <w:t>xx</w:t>
            </w:r>
          </w:p>
        </w:tc>
        <w:tc>
          <w:tcPr>
            <w:tcW w:w="1134" w:type="pct"/>
            <w:vAlign w:val="center"/>
          </w:tcPr>
          <w:p w14:paraId="4501B297" w14:textId="77777777" w:rsidR="002F74E6" w:rsidRPr="00E81F31" w:rsidRDefault="002F74E6" w:rsidP="00B92564">
            <w:pPr>
              <w:jc w:val="center"/>
              <w:rPr>
                <w:sz w:val="22"/>
                <w:szCs w:val="22"/>
                <w:lang w:val="en-US"/>
              </w:rPr>
            </w:pPr>
            <w:r>
              <w:rPr>
                <w:lang w:val="en-US"/>
              </w:rPr>
              <w:t>xx</w:t>
            </w:r>
          </w:p>
        </w:tc>
      </w:tr>
      <w:tr w:rsidR="002F74E6" w:rsidRPr="00E81F31" w14:paraId="66CE1B8B" w14:textId="77777777" w:rsidTr="00FC5064">
        <w:trPr>
          <w:trHeight w:val="340"/>
        </w:trPr>
        <w:tc>
          <w:tcPr>
            <w:tcW w:w="2382" w:type="pct"/>
            <w:noWrap/>
            <w:vAlign w:val="center"/>
          </w:tcPr>
          <w:p w14:paraId="76F41D32" w14:textId="77777777" w:rsidR="002F74E6" w:rsidRPr="00E81F31" w:rsidRDefault="002F74E6" w:rsidP="00E21250">
            <w:pPr>
              <w:rPr>
                <w:sz w:val="22"/>
                <w:szCs w:val="22"/>
                <w:lang w:val="en-US"/>
              </w:rPr>
            </w:pPr>
          </w:p>
        </w:tc>
        <w:tc>
          <w:tcPr>
            <w:tcW w:w="351" w:type="pct"/>
            <w:noWrap/>
            <w:vAlign w:val="center"/>
          </w:tcPr>
          <w:p w14:paraId="0E1107D2" w14:textId="77777777" w:rsidR="002F74E6" w:rsidRPr="00E81F31" w:rsidRDefault="002F74E6" w:rsidP="0037664E">
            <w:pPr>
              <w:jc w:val="center"/>
              <w:rPr>
                <w:sz w:val="22"/>
                <w:szCs w:val="22"/>
                <w:lang w:val="en-US"/>
              </w:rPr>
            </w:pPr>
          </w:p>
        </w:tc>
        <w:tc>
          <w:tcPr>
            <w:tcW w:w="1133" w:type="pct"/>
            <w:noWrap/>
            <w:vAlign w:val="center"/>
          </w:tcPr>
          <w:p w14:paraId="3E65B21F" w14:textId="77777777" w:rsidR="002F74E6" w:rsidRPr="00E81F31" w:rsidRDefault="002F74E6" w:rsidP="00B92564">
            <w:pPr>
              <w:jc w:val="center"/>
              <w:rPr>
                <w:sz w:val="22"/>
                <w:szCs w:val="22"/>
                <w:lang w:val="en-US"/>
              </w:rPr>
            </w:pPr>
          </w:p>
        </w:tc>
        <w:tc>
          <w:tcPr>
            <w:tcW w:w="1134" w:type="pct"/>
            <w:vAlign w:val="center"/>
          </w:tcPr>
          <w:p w14:paraId="5E6F16E4" w14:textId="77777777" w:rsidR="002F74E6" w:rsidRPr="00E81F31" w:rsidRDefault="002F74E6" w:rsidP="00B92564">
            <w:pPr>
              <w:jc w:val="center"/>
              <w:rPr>
                <w:sz w:val="22"/>
                <w:szCs w:val="22"/>
                <w:lang w:val="en-US"/>
              </w:rPr>
            </w:pPr>
          </w:p>
        </w:tc>
      </w:tr>
      <w:tr w:rsidR="002F74E6" w:rsidRPr="00E81F31" w14:paraId="73E2C640" w14:textId="77777777" w:rsidTr="00FC5064">
        <w:trPr>
          <w:trHeight w:val="340"/>
        </w:trPr>
        <w:tc>
          <w:tcPr>
            <w:tcW w:w="2382" w:type="pct"/>
            <w:noWrap/>
            <w:vAlign w:val="center"/>
          </w:tcPr>
          <w:p w14:paraId="0C0380DC" w14:textId="77777777" w:rsidR="002F74E6" w:rsidRPr="00E81F31" w:rsidRDefault="002F74E6" w:rsidP="00E21250">
            <w:pPr>
              <w:rPr>
                <w:b/>
                <w:bCs/>
                <w:sz w:val="22"/>
                <w:szCs w:val="22"/>
                <w:lang w:val="en-US"/>
              </w:rPr>
            </w:pPr>
            <w:r>
              <w:rPr>
                <w:b/>
                <w:bCs/>
                <w:sz w:val="22"/>
                <w:szCs w:val="22"/>
                <w:lang w:val="en-US"/>
              </w:rPr>
              <w:t>Transfers In/Drawdowns</w:t>
            </w:r>
          </w:p>
        </w:tc>
        <w:tc>
          <w:tcPr>
            <w:tcW w:w="351" w:type="pct"/>
            <w:noWrap/>
            <w:vAlign w:val="center"/>
          </w:tcPr>
          <w:p w14:paraId="7D7337D5" w14:textId="77777777" w:rsidR="002F74E6" w:rsidRPr="00E81F31" w:rsidRDefault="002F74E6" w:rsidP="0037664E">
            <w:pPr>
              <w:jc w:val="center"/>
              <w:rPr>
                <w:sz w:val="22"/>
                <w:szCs w:val="22"/>
                <w:lang w:val="en-US"/>
              </w:rPr>
            </w:pPr>
          </w:p>
        </w:tc>
        <w:tc>
          <w:tcPr>
            <w:tcW w:w="1133" w:type="pct"/>
            <w:noWrap/>
            <w:vAlign w:val="center"/>
          </w:tcPr>
          <w:p w14:paraId="4831E442" w14:textId="77777777" w:rsidR="002F74E6" w:rsidRPr="00E81F31" w:rsidRDefault="002F74E6" w:rsidP="00B92564">
            <w:pPr>
              <w:jc w:val="center"/>
              <w:rPr>
                <w:sz w:val="22"/>
                <w:szCs w:val="22"/>
                <w:lang w:val="en-US"/>
              </w:rPr>
            </w:pPr>
          </w:p>
        </w:tc>
        <w:tc>
          <w:tcPr>
            <w:tcW w:w="1134" w:type="pct"/>
            <w:vAlign w:val="center"/>
          </w:tcPr>
          <w:p w14:paraId="3D0E97CF" w14:textId="77777777" w:rsidR="002F74E6" w:rsidRPr="00E81F31" w:rsidRDefault="002F74E6" w:rsidP="00B92564">
            <w:pPr>
              <w:jc w:val="center"/>
              <w:rPr>
                <w:sz w:val="22"/>
                <w:szCs w:val="22"/>
                <w:lang w:val="en-US"/>
              </w:rPr>
            </w:pPr>
          </w:p>
        </w:tc>
      </w:tr>
      <w:tr w:rsidR="002F74E6" w:rsidRPr="00E81F31" w14:paraId="40167237" w14:textId="77777777" w:rsidTr="00FC5064">
        <w:trPr>
          <w:trHeight w:val="340"/>
        </w:trPr>
        <w:tc>
          <w:tcPr>
            <w:tcW w:w="2382" w:type="pct"/>
            <w:noWrap/>
            <w:vAlign w:val="center"/>
          </w:tcPr>
          <w:p w14:paraId="5DDC6E39" w14:textId="77777777" w:rsidR="002F74E6" w:rsidRPr="00E81F31" w:rsidRDefault="002F74E6" w:rsidP="00E21250">
            <w:pPr>
              <w:rPr>
                <w:sz w:val="22"/>
                <w:szCs w:val="22"/>
                <w:lang w:val="en-US"/>
              </w:rPr>
            </w:pPr>
            <w:r>
              <w:rPr>
                <w:sz w:val="22"/>
                <w:szCs w:val="22"/>
                <w:lang w:val="en-US"/>
              </w:rPr>
              <w:t>Foreign Borrowings – Loans Revenue</w:t>
            </w:r>
          </w:p>
        </w:tc>
        <w:tc>
          <w:tcPr>
            <w:tcW w:w="351" w:type="pct"/>
            <w:noWrap/>
            <w:vAlign w:val="center"/>
          </w:tcPr>
          <w:p w14:paraId="6C7D6CFA" w14:textId="77777777" w:rsidR="002F74E6" w:rsidRPr="00E81F31" w:rsidRDefault="00384F20" w:rsidP="0037664E">
            <w:pPr>
              <w:jc w:val="center"/>
              <w:rPr>
                <w:sz w:val="22"/>
                <w:szCs w:val="22"/>
                <w:lang w:val="en-US"/>
              </w:rPr>
            </w:pPr>
            <w:r>
              <w:rPr>
                <w:sz w:val="22"/>
                <w:szCs w:val="22"/>
                <w:lang w:val="en-US"/>
              </w:rPr>
              <w:t>5</w:t>
            </w:r>
          </w:p>
        </w:tc>
        <w:tc>
          <w:tcPr>
            <w:tcW w:w="1133" w:type="pct"/>
            <w:noWrap/>
            <w:vAlign w:val="center"/>
          </w:tcPr>
          <w:p w14:paraId="22CA9EB8" w14:textId="77777777" w:rsidR="002F74E6" w:rsidRPr="00E81F31" w:rsidRDefault="002F74E6" w:rsidP="00B92564">
            <w:pPr>
              <w:jc w:val="center"/>
              <w:rPr>
                <w:sz w:val="22"/>
                <w:szCs w:val="22"/>
                <w:lang w:val="en-US"/>
              </w:rPr>
            </w:pPr>
            <w:r>
              <w:rPr>
                <w:sz w:val="22"/>
                <w:szCs w:val="22"/>
                <w:lang w:val="en-US"/>
              </w:rPr>
              <w:t>xx</w:t>
            </w:r>
          </w:p>
        </w:tc>
        <w:tc>
          <w:tcPr>
            <w:tcW w:w="1134" w:type="pct"/>
            <w:vAlign w:val="center"/>
          </w:tcPr>
          <w:p w14:paraId="5237C1E6" w14:textId="77777777" w:rsidR="002F74E6" w:rsidRPr="00E81F31" w:rsidRDefault="002F74E6" w:rsidP="00B92564">
            <w:pPr>
              <w:jc w:val="center"/>
              <w:rPr>
                <w:sz w:val="22"/>
                <w:szCs w:val="22"/>
                <w:lang w:val="en-US"/>
              </w:rPr>
            </w:pPr>
            <w:r>
              <w:rPr>
                <w:lang w:val="en-US"/>
              </w:rPr>
              <w:t>xx</w:t>
            </w:r>
          </w:p>
        </w:tc>
      </w:tr>
      <w:tr w:rsidR="002F74E6" w:rsidRPr="00E81F31" w14:paraId="4537A8BD" w14:textId="77777777" w:rsidTr="00FC5064">
        <w:trPr>
          <w:trHeight w:val="340"/>
        </w:trPr>
        <w:tc>
          <w:tcPr>
            <w:tcW w:w="2382" w:type="pct"/>
            <w:noWrap/>
            <w:vAlign w:val="center"/>
          </w:tcPr>
          <w:p w14:paraId="382883C5" w14:textId="77777777" w:rsidR="002F74E6" w:rsidRPr="00E81F31" w:rsidRDefault="002F74E6" w:rsidP="00E21250">
            <w:pPr>
              <w:rPr>
                <w:sz w:val="22"/>
                <w:szCs w:val="22"/>
                <w:lang w:val="en-US"/>
              </w:rPr>
            </w:pPr>
            <w:r>
              <w:rPr>
                <w:sz w:val="22"/>
                <w:szCs w:val="22"/>
                <w:lang w:val="en-US"/>
              </w:rPr>
              <w:t>Foreign Borrowings – Loans AIA/Direct Payments</w:t>
            </w:r>
          </w:p>
        </w:tc>
        <w:tc>
          <w:tcPr>
            <w:tcW w:w="351" w:type="pct"/>
            <w:noWrap/>
            <w:vAlign w:val="center"/>
          </w:tcPr>
          <w:p w14:paraId="0553E39A" w14:textId="77777777" w:rsidR="002F74E6" w:rsidRPr="00E81F31" w:rsidRDefault="00C73654" w:rsidP="0037664E">
            <w:pPr>
              <w:jc w:val="center"/>
              <w:rPr>
                <w:sz w:val="22"/>
                <w:szCs w:val="22"/>
                <w:lang w:val="en-US"/>
              </w:rPr>
            </w:pPr>
            <w:r>
              <w:rPr>
                <w:sz w:val="22"/>
                <w:szCs w:val="22"/>
                <w:lang w:val="en-US"/>
              </w:rPr>
              <w:t>6</w:t>
            </w:r>
          </w:p>
        </w:tc>
        <w:tc>
          <w:tcPr>
            <w:tcW w:w="1133" w:type="pct"/>
            <w:noWrap/>
            <w:vAlign w:val="center"/>
          </w:tcPr>
          <w:p w14:paraId="7E4F45E9" w14:textId="77777777" w:rsidR="002F74E6" w:rsidRPr="00E81F31" w:rsidRDefault="002F74E6" w:rsidP="00B92564">
            <w:pPr>
              <w:jc w:val="center"/>
              <w:rPr>
                <w:sz w:val="22"/>
                <w:szCs w:val="22"/>
                <w:lang w:val="en-US"/>
              </w:rPr>
            </w:pPr>
            <w:r>
              <w:rPr>
                <w:sz w:val="22"/>
                <w:szCs w:val="22"/>
                <w:lang w:val="en-US"/>
              </w:rPr>
              <w:t>xx</w:t>
            </w:r>
          </w:p>
        </w:tc>
        <w:tc>
          <w:tcPr>
            <w:tcW w:w="1134" w:type="pct"/>
            <w:vAlign w:val="center"/>
          </w:tcPr>
          <w:p w14:paraId="4239F9F9" w14:textId="77777777" w:rsidR="002F74E6" w:rsidRPr="00E81F31" w:rsidRDefault="002F74E6" w:rsidP="00B92564">
            <w:pPr>
              <w:jc w:val="center"/>
              <w:rPr>
                <w:sz w:val="22"/>
                <w:szCs w:val="22"/>
                <w:lang w:val="en-US"/>
              </w:rPr>
            </w:pPr>
            <w:r>
              <w:rPr>
                <w:lang w:val="en-US"/>
              </w:rPr>
              <w:t>xx</w:t>
            </w:r>
          </w:p>
        </w:tc>
      </w:tr>
      <w:tr w:rsidR="002F74E6" w:rsidRPr="00E81F31" w14:paraId="0245A4E0" w14:textId="77777777" w:rsidTr="00FC5064">
        <w:trPr>
          <w:trHeight w:val="340"/>
        </w:trPr>
        <w:tc>
          <w:tcPr>
            <w:tcW w:w="2382" w:type="pct"/>
            <w:noWrap/>
            <w:vAlign w:val="center"/>
          </w:tcPr>
          <w:p w14:paraId="035127FD" w14:textId="77777777" w:rsidR="002F74E6" w:rsidRPr="00E81F31" w:rsidRDefault="002F74E6" w:rsidP="00E21250">
            <w:pPr>
              <w:rPr>
                <w:b/>
                <w:bCs/>
                <w:sz w:val="22"/>
                <w:szCs w:val="22"/>
                <w:lang w:val="en-US"/>
              </w:rPr>
            </w:pPr>
            <w:r>
              <w:rPr>
                <w:b/>
                <w:bCs/>
                <w:sz w:val="22"/>
                <w:szCs w:val="22"/>
                <w:lang w:val="en-US"/>
              </w:rPr>
              <w:t>Subtotal</w:t>
            </w:r>
          </w:p>
        </w:tc>
        <w:tc>
          <w:tcPr>
            <w:tcW w:w="351" w:type="pct"/>
            <w:noWrap/>
            <w:vAlign w:val="center"/>
          </w:tcPr>
          <w:p w14:paraId="5B77D9C5" w14:textId="77777777" w:rsidR="002F74E6" w:rsidRPr="00E81F31" w:rsidRDefault="002F74E6" w:rsidP="0037664E">
            <w:pPr>
              <w:jc w:val="center"/>
              <w:rPr>
                <w:sz w:val="22"/>
                <w:szCs w:val="22"/>
                <w:lang w:val="en-US"/>
              </w:rPr>
            </w:pPr>
          </w:p>
        </w:tc>
        <w:tc>
          <w:tcPr>
            <w:tcW w:w="1133" w:type="pct"/>
            <w:noWrap/>
            <w:vAlign w:val="center"/>
          </w:tcPr>
          <w:p w14:paraId="1FEA31A3" w14:textId="77777777" w:rsidR="002F74E6" w:rsidRPr="00E81F31" w:rsidRDefault="002F74E6" w:rsidP="00B92564">
            <w:pPr>
              <w:jc w:val="center"/>
              <w:rPr>
                <w:sz w:val="22"/>
                <w:szCs w:val="22"/>
                <w:lang w:val="en-US"/>
              </w:rPr>
            </w:pPr>
            <w:r>
              <w:rPr>
                <w:sz w:val="22"/>
                <w:szCs w:val="22"/>
                <w:lang w:val="en-US"/>
              </w:rPr>
              <w:t>xx</w:t>
            </w:r>
          </w:p>
        </w:tc>
        <w:tc>
          <w:tcPr>
            <w:tcW w:w="1134" w:type="pct"/>
            <w:vAlign w:val="center"/>
          </w:tcPr>
          <w:p w14:paraId="767F073D" w14:textId="77777777" w:rsidR="002F74E6" w:rsidRPr="00E81F31" w:rsidRDefault="002F74E6" w:rsidP="00B92564">
            <w:pPr>
              <w:jc w:val="center"/>
              <w:rPr>
                <w:sz w:val="22"/>
                <w:szCs w:val="22"/>
                <w:lang w:val="en-US"/>
              </w:rPr>
            </w:pPr>
            <w:r>
              <w:rPr>
                <w:lang w:val="en-US"/>
              </w:rPr>
              <w:t>xx</w:t>
            </w:r>
          </w:p>
        </w:tc>
      </w:tr>
      <w:tr w:rsidR="002F74E6" w:rsidRPr="00E81F31" w14:paraId="2002D701" w14:textId="77777777" w:rsidTr="00FC5064">
        <w:trPr>
          <w:trHeight w:val="340"/>
        </w:trPr>
        <w:tc>
          <w:tcPr>
            <w:tcW w:w="2382" w:type="pct"/>
            <w:noWrap/>
            <w:vAlign w:val="center"/>
          </w:tcPr>
          <w:p w14:paraId="44D2E6A3" w14:textId="77777777" w:rsidR="002F74E6" w:rsidRPr="00E81F31" w:rsidRDefault="002F74E6" w:rsidP="00E21250">
            <w:pPr>
              <w:rPr>
                <w:sz w:val="22"/>
                <w:szCs w:val="22"/>
                <w:lang w:val="en-US"/>
              </w:rPr>
            </w:pPr>
          </w:p>
        </w:tc>
        <w:tc>
          <w:tcPr>
            <w:tcW w:w="351" w:type="pct"/>
            <w:noWrap/>
            <w:vAlign w:val="center"/>
          </w:tcPr>
          <w:p w14:paraId="69E6DD12" w14:textId="77777777" w:rsidR="002F74E6" w:rsidRPr="00E81F31" w:rsidRDefault="002F74E6" w:rsidP="0037664E">
            <w:pPr>
              <w:jc w:val="center"/>
              <w:rPr>
                <w:sz w:val="22"/>
                <w:szCs w:val="22"/>
                <w:lang w:val="en-US"/>
              </w:rPr>
            </w:pPr>
          </w:p>
        </w:tc>
        <w:tc>
          <w:tcPr>
            <w:tcW w:w="1133" w:type="pct"/>
            <w:noWrap/>
            <w:vAlign w:val="center"/>
          </w:tcPr>
          <w:p w14:paraId="58BBF4EC" w14:textId="77777777" w:rsidR="002F74E6" w:rsidRPr="00E81F31" w:rsidRDefault="002F74E6" w:rsidP="00B92564">
            <w:pPr>
              <w:jc w:val="center"/>
              <w:rPr>
                <w:sz w:val="22"/>
                <w:szCs w:val="22"/>
                <w:lang w:val="en-US"/>
              </w:rPr>
            </w:pPr>
          </w:p>
        </w:tc>
        <w:tc>
          <w:tcPr>
            <w:tcW w:w="1134" w:type="pct"/>
            <w:vAlign w:val="center"/>
          </w:tcPr>
          <w:p w14:paraId="3DAFE577" w14:textId="77777777" w:rsidR="002F74E6" w:rsidRPr="00E81F31" w:rsidRDefault="002F74E6" w:rsidP="00B92564">
            <w:pPr>
              <w:jc w:val="center"/>
              <w:rPr>
                <w:sz w:val="22"/>
                <w:szCs w:val="22"/>
                <w:lang w:val="en-US"/>
              </w:rPr>
            </w:pPr>
          </w:p>
        </w:tc>
      </w:tr>
      <w:tr w:rsidR="002F74E6" w:rsidRPr="00E81F31" w14:paraId="427BDDDC" w14:textId="77777777" w:rsidTr="00FC5064">
        <w:trPr>
          <w:trHeight w:val="340"/>
        </w:trPr>
        <w:tc>
          <w:tcPr>
            <w:tcW w:w="2382" w:type="pct"/>
            <w:noWrap/>
            <w:vAlign w:val="center"/>
          </w:tcPr>
          <w:p w14:paraId="27FF13DC" w14:textId="77777777" w:rsidR="002F74E6" w:rsidRPr="00E81F31" w:rsidRDefault="002F74E6" w:rsidP="00E21250">
            <w:pPr>
              <w:rPr>
                <w:sz w:val="22"/>
                <w:szCs w:val="22"/>
                <w:lang w:val="en-US"/>
              </w:rPr>
            </w:pPr>
            <w:r>
              <w:rPr>
                <w:sz w:val="22"/>
                <w:szCs w:val="22"/>
                <w:lang w:val="en-US"/>
              </w:rPr>
              <w:t>Foreign Grants Revenue</w:t>
            </w:r>
          </w:p>
        </w:tc>
        <w:tc>
          <w:tcPr>
            <w:tcW w:w="351" w:type="pct"/>
            <w:noWrap/>
            <w:vAlign w:val="center"/>
          </w:tcPr>
          <w:p w14:paraId="7FA9B83C" w14:textId="77777777" w:rsidR="002F74E6" w:rsidRPr="00E81F31" w:rsidRDefault="00C73654" w:rsidP="0037664E">
            <w:pPr>
              <w:jc w:val="center"/>
              <w:rPr>
                <w:sz w:val="22"/>
                <w:szCs w:val="22"/>
                <w:lang w:val="en-US"/>
              </w:rPr>
            </w:pPr>
            <w:r>
              <w:rPr>
                <w:sz w:val="22"/>
                <w:szCs w:val="22"/>
                <w:lang w:val="en-US"/>
              </w:rPr>
              <w:t>7</w:t>
            </w:r>
          </w:p>
        </w:tc>
        <w:tc>
          <w:tcPr>
            <w:tcW w:w="1133" w:type="pct"/>
            <w:noWrap/>
            <w:vAlign w:val="center"/>
          </w:tcPr>
          <w:p w14:paraId="2D0DC36B" w14:textId="77777777" w:rsidR="002F74E6" w:rsidRPr="00E81F31" w:rsidRDefault="002F74E6" w:rsidP="00B92564">
            <w:pPr>
              <w:jc w:val="center"/>
              <w:rPr>
                <w:sz w:val="22"/>
                <w:szCs w:val="22"/>
                <w:lang w:val="en-US"/>
              </w:rPr>
            </w:pPr>
            <w:r>
              <w:rPr>
                <w:sz w:val="22"/>
                <w:szCs w:val="22"/>
                <w:lang w:val="en-US"/>
              </w:rPr>
              <w:t>xx</w:t>
            </w:r>
          </w:p>
        </w:tc>
        <w:tc>
          <w:tcPr>
            <w:tcW w:w="1134" w:type="pct"/>
            <w:vAlign w:val="center"/>
          </w:tcPr>
          <w:p w14:paraId="040EAFD3" w14:textId="77777777" w:rsidR="002F74E6" w:rsidRPr="00E81F31" w:rsidRDefault="002F74E6" w:rsidP="00B92564">
            <w:pPr>
              <w:jc w:val="center"/>
              <w:rPr>
                <w:sz w:val="22"/>
                <w:szCs w:val="22"/>
                <w:lang w:val="en-US"/>
              </w:rPr>
            </w:pPr>
            <w:r>
              <w:rPr>
                <w:lang w:val="en-US"/>
              </w:rPr>
              <w:t>xx</w:t>
            </w:r>
          </w:p>
        </w:tc>
      </w:tr>
      <w:tr w:rsidR="002F74E6" w:rsidRPr="00E81F31" w14:paraId="1501F6A2" w14:textId="77777777" w:rsidTr="00FC5064">
        <w:trPr>
          <w:trHeight w:val="340"/>
        </w:trPr>
        <w:tc>
          <w:tcPr>
            <w:tcW w:w="2382" w:type="pct"/>
            <w:noWrap/>
            <w:vAlign w:val="center"/>
          </w:tcPr>
          <w:p w14:paraId="24FB2135" w14:textId="77777777" w:rsidR="002F74E6" w:rsidRPr="00E81F31" w:rsidRDefault="002F74E6" w:rsidP="00E21250">
            <w:pPr>
              <w:rPr>
                <w:sz w:val="22"/>
                <w:szCs w:val="22"/>
                <w:lang w:val="en-US"/>
              </w:rPr>
            </w:pPr>
            <w:r>
              <w:rPr>
                <w:sz w:val="22"/>
                <w:szCs w:val="22"/>
                <w:lang w:val="en-US"/>
              </w:rPr>
              <w:t>Foreign Grants AIA</w:t>
            </w:r>
          </w:p>
        </w:tc>
        <w:tc>
          <w:tcPr>
            <w:tcW w:w="351" w:type="pct"/>
            <w:noWrap/>
            <w:vAlign w:val="center"/>
          </w:tcPr>
          <w:p w14:paraId="5135B164" w14:textId="77777777" w:rsidR="002F74E6" w:rsidRPr="00E81F31" w:rsidRDefault="00C73654" w:rsidP="0037664E">
            <w:pPr>
              <w:jc w:val="center"/>
              <w:rPr>
                <w:sz w:val="22"/>
                <w:szCs w:val="22"/>
                <w:lang w:val="en-US"/>
              </w:rPr>
            </w:pPr>
            <w:r>
              <w:rPr>
                <w:sz w:val="22"/>
                <w:szCs w:val="22"/>
                <w:lang w:val="en-US"/>
              </w:rPr>
              <w:t>8</w:t>
            </w:r>
          </w:p>
        </w:tc>
        <w:tc>
          <w:tcPr>
            <w:tcW w:w="1133" w:type="pct"/>
            <w:noWrap/>
            <w:vAlign w:val="center"/>
          </w:tcPr>
          <w:p w14:paraId="13E31994" w14:textId="77777777" w:rsidR="002F74E6" w:rsidRPr="00E81F31" w:rsidRDefault="002F74E6" w:rsidP="00B92564">
            <w:pPr>
              <w:jc w:val="center"/>
              <w:rPr>
                <w:sz w:val="22"/>
                <w:szCs w:val="22"/>
                <w:lang w:val="en-US"/>
              </w:rPr>
            </w:pPr>
            <w:r>
              <w:rPr>
                <w:sz w:val="22"/>
                <w:szCs w:val="22"/>
                <w:lang w:val="en-US"/>
              </w:rPr>
              <w:t>xx</w:t>
            </w:r>
          </w:p>
        </w:tc>
        <w:tc>
          <w:tcPr>
            <w:tcW w:w="1134" w:type="pct"/>
            <w:vAlign w:val="center"/>
          </w:tcPr>
          <w:p w14:paraId="0A590ADA" w14:textId="77777777" w:rsidR="002F74E6" w:rsidRPr="00E81F31" w:rsidRDefault="002F74E6" w:rsidP="00B92564">
            <w:pPr>
              <w:jc w:val="center"/>
              <w:rPr>
                <w:sz w:val="22"/>
                <w:szCs w:val="22"/>
                <w:lang w:val="en-US"/>
              </w:rPr>
            </w:pPr>
            <w:r>
              <w:rPr>
                <w:lang w:val="en-US"/>
              </w:rPr>
              <w:t>xx</w:t>
            </w:r>
          </w:p>
        </w:tc>
      </w:tr>
      <w:tr w:rsidR="002F74E6" w:rsidRPr="00E81F31" w14:paraId="0415DEC8" w14:textId="77777777" w:rsidTr="00FC5064">
        <w:trPr>
          <w:trHeight w:val="340"/>
        </w:trPr>
        <w:tc>
          <w:tcPr>
            <w:tcW w:w="2382" w:type="pct"/>
            <w:noWrap/>
            <w:vAlign w:val="center"/>
          </w:tcPr>
          <w:p w14:paraId="075F697D" w14:textId="77777777" w:rsidR="002F74E6" w:rsidRPr="00E81F31" w:rsidRDefault="002F74E6" w:rsidP="00E21250">
            <w:pPr>
              <w:rPr>
                <w:b/>
                <w:bCs/>
                <w:sz w:val="22"/>
                <w:szCs w:val="22"/>
                <w:lang w:val="en-US"/>
              </w:rPr>
            </w:pPr>
            <w:r>
              <w:rPr>
                <w:b/>
                <w:bCs/>
                <w:sz w:val="22"/>
                <w:szCs w:val="22"/>
                <w:lang w:val="en-US"/>
              </w:rPr>
              <w:t>Subtotal</w:t>
            </w:r>
          </w:p>
        </w:tc>
        <w:tc>
          <w:tcPr>
            <w:tcW w:w="351" w:type="pct"/>
            <w:noWrap/>
            <w:vAlign w:val="center"/>
          </w:tcPr>
          <w:p w14:paraId="725EA292" w14:textId="77777777" w:rsidR="002F74E6" w:rsidRPr="00E81F31" w:rsidRDefault="002F74E6" w:rsidP="0037664E">
            <w:pPr>
              <w:jc w:val="center"/>
              <w:rPr>
                <w:sz w:val="22"/>
                <w:szCs w:val="22"/>
                <w:lang w:val="en-US"/>
              </w:rPr>
            </w:pPr>
          </w:p>
        </w:tc>
        <w:tc>
          <w:tcPr>
            <w:tcW w:w="1133" w:type="pct"/>
            <w:noWrap/>
            <w:vAlign w:val="center"/>
          </w:tcPr>
          <w:p w14:paraId="338FA3CA" w14:textId="77777777" w:rsidR="002F74E6" w:rsidRPr="00E81F31" w:rsidRDefault="002F74E6" w:rsidP="00B92564">
            <w:pPr>
              <w:jc w:val="center"/>
              <w:rPr>
                <w:sz w:val="22"/>
                <w:szCs w:val="22"/>
                <w:lang w:val="en-US"/>
              </w:rPr>
            </w:pPr>
            <w:r>
              <w:rPr>
                <w:sz w:val="22"/>
                <w:szCs w:val="22"/>
                <w:lang w:val="en-US"/>
              </w:rPr>
              <w:t>xx</w:t>
            </w:r>
          </w:p>
        </w:tc>
        <w:tc>
          <w:tcPr>
            <w:tcW w:w="1134" w:type="pct"/>
            <w:vAlign w:val="center"/>
          </w:tcPr>
          <w:p w14:paraId="288B53AD" w14:textId="77777777" w:rsidR="002F74E6" w:rsidRPr="00E81F31" w:rsidRDefault="002F74E6" w:rsidP="00B92564">
            <w:pPr>
              <w:jc w:val="center"/>
              <w:rPr>
                <w:sz w:val="22"/>
                <w:szCs w:val="22"/>
                <w:lang w:val="en-US"/>
              </w:rPr>
            </w:pPr>
            <w:r>
              <w:rPr>
                <w:lang w:val="en-US"/>
              </w:rPr>
              <w:t>xx</w:t>
            </w:r>
          </w:p>
        </w:tc>
      </w:tr>
      <w:tr w:rsidR="002F74E6" w:rsidRPr="00E81F31" w14:paraId="36583E90" w14:textId="77777777" w:rsidTr="00FC5064">
        <w:trPr>
          <w:trHeight w:val="340"/>
        </w:trPr>
        <w:tc>
          <w:tcPr>
            <w:tcW w:w="2382" w:type="pct"/>
            <w:noWrap/>
            <w:vAlign w:val="center"/>
          </w:tcPr>
          <w:p w14:paraId="56104458" w14:textId="77777777" w:rsidR="002F74E6" w:rsidRPr="00E21250" w:rsidRDefault="002F74E6" w:rsidP="00E21250">
            <w:pPr>
              <w:rPr>
                <w:b/>
                <w:bCs/>
                <w:sz w:val="22"/>
                <w:szCs w:val="22"/>
                <w:lang w:val="en-US"/>
              </w:rPr>
            </w:pPr>
            <w:r>
              <w:rPr>
                <w:b/>
                <w:bCs/>
                <w:sz w:val="22"/>
                <w:szCs w:val="22"/>
                <w:lang w:val="en-US"/>
              </w:rPr>
              <w:t>Total Transfers In/Drawdowns</w:t>
            </w:r>
          </w:p>
        </w:tc>
        <w:tc>
          <w:tcPr>
            <w:tcW w:w="351" w:type="pct"/>
            <w:noWrap/>
            <w:vAlign w:val="center"/>
          </w:tcPr>
          <w:p w14:paraId="491ACBD2" w14:textId="77777777" w:rsidR="002F74E6" w:rsidRPr="00E21250" w:rsidRDefault="002F74E6" w:rsidP="0037664E">
            <w:pPr>
              <w:jc w:val="center"/>
              <w:rPr>
                <w:b/>
                <w:bCs/>
                <w:sz w:val="22"/>
                <w:szCs w:val="22"/>
                <w:lang w:val="en-US"/>
              </w:rPr>
            </w:pPr>
          </w:p>
        </w:tc>
        <w:tc>
          <w:tcPr>
            <w:tcW w:w="1133" w:type="pct"/>
            <w:noWrap/>
            <w:vAlign w:val="center"/>
          </w:tcPr>
          <w:p w14:paraId="240A07B0" w14:textId="77777777" w:rsidR="002F74E6" w:rsidRPr="00E21250" w:rsidRDefault="00E21250" w:rsidP="00B92564">
            <w:pPr>
              <w:jc w:val="center"/>
              <w:rPr>
                <w:b/>
                <w:bCs/>
                <w:sz w:val="22"/>
                <w:szCs w:val="22"/>
                <w:lang w:val="en-US"/>
              </w:rPr>
            </w:pPr>
            <w:r>
              <w:rPr>
                <w:b/>
                <w:bCs/>
                <w:sz w:val="22"/>
                <w:szCs w:val="22"/>
                <w:lang w:val="en-US"/>
              </w:rPr>
              <w:t>xxx</w:t>
            </w:r>
          </w:p>
        </w:tc>
        <w:tc>
          <w:tcPr>
            <w:tcW w:w="1134" w:type="pct"/>
            <w:vAlign w:val="center"/>
          </w:tcPr>
          <w:p w14:paraId="2FD5C0F5" w14:textId="77777777" w:rsidR="002F74E6" w:rsidRPr="00E21250" w:rsidRDefault="00E21250" w:rsidP="00B92564">
            <w:pPr>
              <w:jc w:val="center"/>
              <w:rPr>
                <w:b/>
                <w:bCs/>
                <w:sz w:val="22"/>
                <w:szCs w:val="22"/>
                <w:lang w:val="en-US"/>
              </w:rPr>
            </w:pPr>
            <w:r>
              <w:rPr>
                <w:b/>
                <w:bCs/>
                <w:sz w:val="22"/>
                <w:szCs w:val="22"/>
                <w:lang w:val="en-US"/>
              </w:rPr>
              <w:t>xxx</w:t>
            </w:r>
          </w:p>
        </w:tc>
      </w:tr>
      <w:tr w:rsidR="00EE7AD9" w:rsidRPr="00E81F31" w14:paraId="401C11B2" w14:textId="77777777" w:rsidTr="00FC5064">
        <w:trPr>
          <w:trHeight w:val="340"/>
        </w:trPr>
        <w:tc>
          <w:tcPr>
            <w:tcW w:w="2382" w:type="pct"/>
            <w:noWrap/>
            <w:vAlign w:val="center"/>
          </w:tcPr>
          <w:p w14:paraId="7264DFB1" w14:textId="77777777" w:rsidR="00EE7AD9" w:rsidRPr="00E21250" w:rsidRDefault="00EE7AD9" w:rsidP="00E21250">
            <w:pPr>
              <w:rPr>
                <w:b/>
                <w:bCs/>
                <w:sz w:val="22"/>
                <w:szCs w:val="22"/>
                <w:lang w:val="en-US"/>
              </w:rPr>
            </w:pPr>
          </w:p>
        </w:tc>
        <w:tc>
          <w:tcPr>
            <w:tcW w:w="351" w:type="pct"/>
            <w:noWrap/>
            <w:vAlign w:val="center"/>
          </w:tcPr>
          <w:p w14:paraId="22E69126" w14:textId="77777777" w:rsidR="00EE7AD9" w:rsidRPr="00E21250" w:rsidRDefault="00EE7AD9" w:rsidP="0037664E">
            <w:pPr>
              <w:jc w:val="center"/>
              <w:rPr>
                <w:b/>
                <w:bCs/>
                <w:sz w:val="22"/>
                <w:szCs w:val="22"/>
                <w:lang w:val="en-US"/>
              </w:rPr>
            </w:pPr>
          </w:p>
        </w:tc>
        <w:tc>
          <w:tcPr>
            <w:tcW w:w="1133" w:type="pct"/>
            <w:noWrap/>
            <w:vAlign w:val="center"/>
          </w:tcPr>
          <w:p w14:paraId="025B1E6C" w14:textId="77777777" w:rsidR="00EE7AD9" w:rsidRPr="00E21250" w:rsidRDefault="00EE7AD9" w:rsidP="00B92564">
            <w:pPr>
              <w:jc w:val="center"/>
              <w:rPr>
                <w:b/>
                <w:bCs/>
                <w:sz w:val="22"/>
                <w:szCs w:val="22"/>
                <w:lang w:val="en-US"/>
              </w:rPr>
            </w:pPr>
          </w:p>
        </w:tc>
        <w:tc>
          <w:tcPr>
            <w:tcW w:w="1134" w:type="pct"/>
            <w:vAlign w:val="center"/>
          </w:tcPr>
          <w:p w14:paraId="7CAAD0E0" w14:textId="77777777" w:rsidR="00EE7AD9" w:rsidRPr="00E21250" w:rsidRDefault="00EE7AD9" w:rsidP="00B92564">
            <w:pPr>
              <w:jc w:val="center"/>
              <w:rPr>
                <w:b/>
                <w:bCs/>
                <w:sz w:val="22"/>
                <w:szCs w:val="22"/>
                <w:lang w:val="en-US"/>
              </w:rPr>
            </w:pPr>
          </w:p>
        </w:tc>
      </w:tr>
      <w:tr w:rsidR="002F74E6" w:rsidRPr="00E81F31" w14:paraId="44DA9923" w14:textId="77777777" w:rsidTr="00FC5064">
        <w:trPr>
          <w:trHeight w:val="340"/>
        </w:trPr>
        <w:tc>
          <w:tcPr>
            <w:tcW w:w="2382" w:type="pct"/>
            <w:noWrap/>
            <w:vAlign w:val="center"/>
          </w:tcPr>
          <w:p w14:paraId="0FDFAEDC" w14:textId="77777777" w:rsidR="002F74E6" w:rsidRPr="00E81F31" w:rsidRDefault="0030434B" w:rsidP="00E21250">
            <w:pPr>
              <w:rPr>
                <w:b/>
                <w:bCs/>
                <w:sz w:val="22"/>
                <w:szCs w:val="22"/>
                <w:lang w:val="en-US"/>
              </w:rPr>
            </w:pPr>
            <w:r>
              <w:rPr>
                <w:b/>
                <w:bCs/>
                <w:sz w:val="22"/>
                <w:szCs w:val="22"/>
                <w:lang w:val="en-US"/>
              </w:rPr>
              <w:t>Transfers Out/Disbursements</w:t>
            </w:r>
          </w:p>
        </w:tc>
        <w:tc>
          <w:tcPr>
            <w:tcW w:w="351" w:type="pct"/>
            <w:noWrap/>
            <w:vAlign w:val="center"/>
          </w:tcPr>
          <w:p w14:paraId="1343F58E" w14:textId="77777777" w:rsidR="002F74E6" w:rsidRPr="00E81F31" w:rsidRDefault="002F74E6" w:rsidP="0037664E">
            <w:pPr>
              <w:jc w:val="center"/>
              <w:rPr>
                <w:sz w:val="22"/>
                <w:szCs w:val="22"/>
                <w:lang w:val="en-US"/>
              </w:rPr>
            </w:pPr>
          </w:p>
        </w:tc>
        <w:tc>
          <w:tcPr>
            <w:tcW w:w="1133" w:type="pct"/>
            <w:noWrap/>
            <w:vAlign w:val="center"/>
          </w:tcPr>
          <w:p w14:paraId="313014F0" w14:textId="77777777" w:rsidR="002F74E6" w:rsidRPr="00E81F31" w:rsidRDefault="002F74E6" w:rsidP="00B92564">
            <w:pPr>
              <w:jc w:val="center"/>
              <w:rPr>
                <w:sz w:val="22"/>
                <w:szCs w:val="22"/>
                <w:lang w:val="en-US"/>
              </w:rPr>
            </w:pPr>
          </w:p>
        </w:tc>
        <w:tc>
          <w:tcPr>
            <w:tcW w:w="1134" w:type="pct"/>
            <w:vAlign w:val="center"/>
          </w:tcPr>
          <w:p w14:paraId="1CA0188D" w14:textId="77777777" w:rsidR="002F74E6" w:rsidRPr="00E81F31" w:rsidRDefault="002F74E6" w:rsidP="00B92564">
            <w:pPr>
              <w:jc w:val="center"/>
              <w:rPr>
                <w:sz w:val="22"/>
                <w:szCs w:val="22"/>
                <w:lang w:val="en-US"/>
              </w:rPr>
            </w:pPr>
          </w:p>
        </w:tc>
      </w:tr>
      <w:tr w:rsidR="002F74E6" w:rsidRPr="00E81F31" w14:paraId="21FD0D44" w14:textId="77777777" w:rsidTr="00FC5064">
        <w:trPr>
          <w:trHeight w:val="340"/>
        </w:trPr>
        <w:tc>
          <w:tcPr>
            <w:tcW w:w="2382" w:type="pct"/>
            <w:noWrap/>
            <w:vAlign w:val="center"/>
          </w:tcPr>
          <w:p w14:paraId="1131AB3C" w14:textId="77777777" w:rsidR="002F74E6" w:rsidRPr="00E81F31" w:rsidRDefault="002F74E6" w:rsidP="00E21250">
            <w:pPr>
              <w:rPr>
                <w:sz w:val="22"/>
                <w:szCs w:val="22"/>
                <w:lang w:val="en-US"/>
              </w:rPr>
            </w:pPr>
            <w:r>
              <w:rPr>
                <w:sz w:val="22"/>
                <w:szCs w:val="22"/>
                <w:lang w:val="en-US"/>
              </w:rPr>
              <w:t>Loans Revenue</w:t>
            </w:r>
          </w:p>
        </w:tc>
        <w:tc>
          <w:tcPr>
            <w:tcW w:w="351" w:type="pct"/>
            <w:noWrap/>
            <w:vAlign w:val="center"/>
          </w:tcPr>
          <w:p w14:paraId="3982D645" w14:textId="77777777" w:rsidR="002F74E6" w:rsidRPr="00E81F31" w:rsidRDefault="00C73654" w:rsidP="0037664E">
            <w:pPr>
              <w:jc w:val="center"/>
              <w:rPr>
                <w:sz w:val="22"/>
                <w:szCs w:val="22"/>
                <w:lang w:val="en-US"/>
              </w:rPr>
            </w:pPr>
            <w:r>
              <w:rPr>
                <w:sz w:val="22"/>
                <w:szCs w:val="22"/>
                <w:lang w:val="en-US"/>
              </w:rPr>
              <w:t>9</w:t>
            </w:r>
          </w:p>
        </w:tc>
        <w:tc>
          <w:tcPr>
            <w:tcW w:w="1133" w:type="pct"/>
            <w:noWrap/>
            <w:vAlign w:val="center"/>
          </w:tcPr>
          <w:p w14:paraId="6B62D4C1" w14:textId="77777777" w:rsidR="002F74E6" w:rsidRPr="00E81F31" w:rsidRDefault="002F74E6" w:rsidP="00B92564">
            <w:pPr>
              <w:jc w:val="center"/>
              <w:rPr>
                <w:sz w:val="22"/>
                <w:szCs w:val="22"/>
                <w:lang w:val="en-US"/>
              </w:rPr>
            </w:pPr>
            <w:r>
              <w:rPr>
                <w:sz w:val="22"/>
                <w:szCs w:val="22"/>
                <w:lang w:val="en-US"/>
              </w:rPr>
              <w:t>xx</w:t>
            </w:r>
          </w:p>
        </w:tc>
        <w:tc>
          <w:tcPr>
            <w:tcW w:w="1134" w:type="pct"/>
            <w:vAlign w:val="center"/>
          </w:tcPr>
          <w:p w14:paraId="4988D916" w14:textId="77777777" w:rsidR="002F74E6" w:rsidRPr="00E81F31" w:rsidRDefault="002F74E6" w:rsidP="00B92564">
            <w:pPr>
              <w:jc w:val="center"/>
              <w:rPr>
                <w:sz w:val="22"/>
                <w:szCs w:val="22"/>
                <w:lang w:val="en-US"/>
              </w:rPr>
            </w:pPr>
            <w:r>
              <w:rPr>
                <w:lang w:val="en-US"/>
              </w:rPr>
              <w:t>xx</w:t>
            </w:r>
          </w:p>
        </w:tc>
      </w:tr>
      <w:tr w:rsidR="002F74E6" w:rsidRPr="00E81F31" w14:paraId="40CEE32E" w14:textId="77777777" w:rsidTr="00FC5064">
        <w:trPr>
          <w:trHeight w:val="340"/>
        </w:trPr>
        <w:tc>
          <w:tcPr>
            <w:tcW w:w="2382" w:type="pct"/>
            <w:noWrap/>
            <w:vAlign w:val="center"/>
            <w:hideMark/>
          </w:tcPr>
          <w:p w14:paraId="03F2AF3E" w14:textId="77777777" w:rsidR="002F74E6" w:rsidRPr="00E81F31" w:rsidRDefault="002F74E6" w:rsidP="00E21250">
            <w:pPr>
              <w:rPr>
                <w:sz w:val="22"/>
                <w:szCs w:val="22"/>
                <w:lang w:val="en-US"/>
              </w:rPr>
            </w:pPr>
            <w:r>
              <w:rPr>
                <w:sz w:val="22"/>
                <w:szCs w:val="22"/>
                <w:lang w:val="en-US"/>
              </w:rPr>
              <w:t>Loans AIA</w:t>
            </w:r>
          </w:p>
        </w:tc>
        <w:tc>
          <w:tcPr>
            <w:tcW w:w="351" w:type="pct"/>
            <w:noWrap/>
            <w:vAlign w:val="center"/>
            <w:hideMark/>
          </w:tcPr>
          <w:p w14:paraId="10398038" w14:textId="77777777" w:rsidR="002F74E6" w:rsidRPr="00E81F31" w:rsidRDefault="00504063" w:rsidP="0037664E">
            <w:pPr>
              <w:jc w:val="center"/>
              <w:rPr>
                <w:sz w:val="22"/>
                <w:szCs w:val="22"/>
                <w:lang w:val="en-US"/>
              </w:rPr>
            </w:pPr>
            <w:r>
              <w:rPr>
                <w:sz w:val="22"/>
                <w:szCs w:val="22"/>
                <w:lang w:val="en-US"/>
              </w:rPr>
              <w:t>10</w:t>
            </w:r>
          </w:p>
        </w:tc>
        <w:tc>
          <w:tcPr>
            <w:tcW w:w="1133" w:type="pct"/>
            <w:noWrap/>
            <w:vAlign w:val="center"/>
            <w:hideMark/>
          </w:tcPr>
          <w:p w14:paraId="08F89BA5" w14:textId="77777777" w:rsidR="002F74E6" w:rsidRPr="00E81F31" w:rsidRDefault="002F74E6" w:rsidP="00B92564">
            <w:pPr>
              <w:jc w:val="center"/>
              <w:rPr>
                <w:sz w:val="22"/>
                <w:szCs w:val="22"/>
                <w:lang w:val="en-US"/>
              </w:rPr>
            </w:pPr>
            <w:r>
              <w:rPr>
                <w:sz w:val="22"/>
                <w:szCs w:val="22"/>
                <w:lang w:val="en-US"/>
              </w:rPr>
              <w:t>xx</w:t>
            </w:r>
          </w:p>
        </w:tc>
        <w:tc>
          <w:tcPr>
            <w:tcW w:w="1134" w:type="pct"/>
            <w:vAlign w:val="center"/>
          </w:tcPr>
          <w:p w14:paraId="4477BE5E" w14:textId="77777777" w:rsidR="002F74E6" w:rsidRPr="00E81F31" w:rsidRDefault="002F74E6" w:rsidP="00B92564">
            <w:pPr>
              <w:jc w:val="center"/>
              <w:rPr>
                <w:sz w:val="22"/>
                <w:szCs w:val="22"/>
                <w:lang w:val="en-US"/>
              </w:rPr>
            </w:pPr>
            <w:r>
              <w:rPr>
                <w:lang w:val="en-US"/>
              </w:rPr>
              <w:t>xx</w:t>
            </w:r>
          </w:p>
        </w:tc>
      </w:tr>
      <w:tr w:rsidR="002F74E6" w:rsidRPr="00E81F31" w14:paraId="4C4DE2B6" w14:textId="77777777" w:rsidTr="00FC5064">
        <w:trPr>
          <w:trHeight w:val="340"/>
        </w:trPr>
        <w:tc>
          <w:tcPr>
            <w:tcW w:w="2382" w:type="pct"/>
            <w:noWrap/>
            <w:vAlign w:val="center"/>
            <w:hideMark/>
          </w:tcPr>
          <w:p w14:paraId="5BEE3D0B" w14:textId="77777777" w:rsidR="002F74E6" w:rsidRPr="00E81F31" w:rsidRDefault="002F74E6" w:rsidP="00E21250">
            <w:pPr>
              <w:rPr>
                <w:sz w:val="22"/>
                <w:szCs w:val="22"/>
              </w:rPr>
            </w:pPr>
            <w:r>
              <w:rPr>
                <w:sz w:val="22"/>
                <w:szCs w:val="22"/>
                <w:lang w:val="en-US"/>
              </w:rPr>
              <w:t>Grants Revenue</w:t>
            </w:r>
          </w:p>
        </w:tc>
        <w:tc>
          <w:tcPr>
            <w:tcW w:w="351" w:type="pct"/>
            <w:noWrap/>
            <w:vAlign w:val="center"/>
            <w:hideMark/>
          </w:tcPr>
          <w:p w14:paraId="5DA8A6F6" w14:textId="77777777" w:rsidR="002F74E6" w:rsidRPr="00E81F31" w:rsidRDefault="00D22D74" w:rsidP="0037664E">
            <w:pPr>
              <w:jc w:val="center"/>
              <w:rPr>
                <w:sz w:val="22"/>
                <w:szCs w:val="22"/>
                <w:lang w:val="en-US"/>
              </w:rPr>
            </w:pPr>
            <w:r>
              <w:rPr>
                <w:sz w:val="22"/>
                <w:szCs w:val="22"/>
                <w:lang w:val="en-US"/>
              </w:rPr>
              <w:t>11</w:t>
            </w:r>
          </w:p>
        </w:tc>
        <w:tc>
          <w:tcPr>
            <w:tcW w:w="1133" w:type="pct"/>
            <w:noWrap/>
            <w:vAlign w:val="center"/>
            <w:hideMark/>
          </w:tcPr>
          <w:p w14:paraId="2A1A0EA6" w14:textId="77777777" w:rsidR="002F74E6" w:rsidRPr="00E81F31" w:rsidRDefault="002F74E6" w:rsidP="00B92564">
            <w:pPr>
              <w:jc w:val="center"/>
              <w:rPr>
                <w:sz w:val="22"/>
                <w:szCs w:val="22"/>
                <w:lang w:val="en-US"/>
              </w:rPr>
            </w:pPr>
            <w:r>
              <w:rPr>
                <w:sz w:val="22"/>
                <w:szCs w:val="22"/>
                <w:lang w:val="en-US"/>
              </w:rPr>
              <w:t>xx</w:t>
            </w:r>
          </w:p>
        </w:tc>
        <w:tc>
          <w:tcPr>
            <w:tcW w:w="1134" w:type="pct"/>
            <w:vAlign w:val="center"/>
          </w:tcPr>
          <w:p w14:paraId="44B0C3A1" w14:textId="77777777" w:rsidR="002F74E6" w:rsidRPr="00E81F31" w:rsidRDefault="002F74E6" w:rsidP="00B92564">
            <w:pPr>
              <w:jc w:val="center"/>
              <w:rPr>
                <w:sz w:val="22"/>
                <w:szCs w:val="22"/>
                <w:lang w:val="en-US"/>
              </w:rPr>
            </w:pPr>
            <w:r>
              <w:rPr>
                <w:lang w:val="en-US"/>
              </w:rPr>
              <w:t>xx</w:t>
            </w:r>
          </w:p>
        </w:tc>
      </w:tr>
      <w:tr w:rsidR="002F74E6" w:rsidRPr="00E81F31" w14:paraId="5EE51210" w14:textId="77777777" w:rsidTr="00FC5064">
        <w:trPr>
          <w:trHeight w:val="340"/>
        </w:trPr>
        <w:tc>
          <w:tcPr>
            <w:tcW w:w="2382" w:type="pct"/>
            <w:noWrap/>
            <w:vAlign w:val="center"/>
            <w:hideMark/>
          </w:tcPr>
          <w:p w14:paraId="62FF372F" w14:textId="77777777" w:rsidR="002F74E6" w:rsidRPr="00E81F31" w:rsidRDefault="002F74E6" w:rsidP="00E21250">
            <w:pPr>
              <w:rPr>
                <w:sz w:val="22"/>
                <w:szCs w:val="22"/>
                <w:lang w:val="en-US"/>
              </w:rPr>
            </w:pPr>
            <w:r>
              <w:rPr>
                <w:sz w:val="22"/>
                <w:szCs w:val="22"/>
                <w:lang w:val="en-US"/>
              </w:rPr>
              <w:t>Grants AIA</w:t>
            </w:r>
          </w:p>
        </w:tc>
        <w:tc>
          <w:tcPr>
            <w:tcW w:w="351" w:type="pct"/>
            <w:noWrap/>
            <w:vAlign w:val="center"/>
            <w:hideMark/>
          </w:tcPr>
          <w:p w14:paraId="73F4E275" w14:textId="77777777" w:rsidR="002F74E6" w:rsidRPr="00E81F31" w:rsidRDefault="0030101B" w:rsidP="0037664E">
            <w:pPr>
              <w:jc w:val="center"/>
              <w:rPr>
                <w:sz w:val="22"/>
                <w:szCs w:val="22"/>
                <w:lang w:val="en-US"/>
              </w:rPr>
            </w:pPr>
            <w:r>
              <w:rPr>
                <w:sz w:val="22"/>
                <w:szCs w:val="22"/>
                <w:lang w:val="en-US"/>
              </w:rPr>
              <w:t>12</w:t>
            </w:r>
          </w:p>
        </w:tc>
        <w:tc>
          <w:tcPr>
            <w:tcW w:w="1133" w:type="pct"/>
            <w:noWrap/>
            <w:vAlign w:val="center"/>
            <w:hideMark/>
          </w:tcPr>
          <w:p w14:paraId="14A0A149" w14:textId="77777777" w:rsidR="002F74E6" w:rsidRPr="00E81F31" w:rsidRDefault="002F74E6" w:rsidP="00B92564">
            <w:pPr>
              <w:jc w:val="center"/>
              <w:rPr>
                <w:sz w:val="22"/>
                <w:szCs w:val="22"/>
                <w:lang w:val="en-US"/>
              </w:rPr>
            </w:pPr>
            <w:r>
              <w:rPr>
                <w:sz w:val="22"/>
                <w:szCs w:val="22"/>
                <w:lang w:val="en-US"/>
              </w:rPr>
              <w:t>xx</w:t>
            </w:r>
          </w:p>
        </w:tc>
        <w:tc>
          <w:tcPr>
            <w:tcW w:w="1134" w:type="pct"/>
            <w:vAlign w:val="center"/>
          </w:tcPr>
          <w:p w14:paraId="71582DE1" w14:textId="77777777" w:rsidR="002F74E6" w:rsidRPr="00E81F31" w:rsidRDefault="002F74E6" w:rsidP="00B92564">
            <w:pPr>
              <w:jc w:val="center"/>
              <w:rPr>
                <w:sz w:val="22"/>
                <w:szCs w:val="22"/>
                <w:lang w:val="en-US"/>
              </w:rPr>
            </w:pPr>
            <w:r>
              <w:rPr>
                <w:lang w:val="en-US"/>
              </w:rPr>
              <w:t>xx</w:t>
            </w:r>
          </w:p>
        </w:tc>
      </w:tr>
      <w:tr w:rsidR="002F74E6" w:rsidRPr="00E81F31" w14:paraId="62A98BB6" w14:textId="77777777" w:rsidTr="00FC5064">
        <w:trPr>
          <w:trHeight w:val="340"/>
        </w:trPr>
        <w:tc>
          <w:tcPr>
            <w:tcW w:w="2382" w:type="pct"/>
            <w:noWrap/>
            <w:vAlign w:val="center"/>
          </w:tcPr>
          <w:p w14:paraId="14F2DD49" w14:textId="77777777" w:rsidR="002F74E6" w:rsidRPr="008C560D" w:rsidRDefault="002F74E6" w:rsidP="00E21250">
            <w:pPr>
              <w:rPr>
                <w:b/>
                <w:bCs/>
                <w:sz w:val="22"/>
                <w:szCs w:val="22"/>
                <w:lang w:val="en-US"/>
              </w:rPr>
            </w:pPr>
            <w:r>
              <w:rPr>
                <w:b/>
                <w:bCs/>
                <w:sz w:val="22"/>
                <w:szCs w:val="22"/>
                <w:lang w:val="en-US"/>
              </w:rPr>
              <w:t>Total Transfers Out/Disbursements</w:t>
            </w:r>
          </w:p>
        </w:tc>
        <w:tc>
          <w:tcPr>
            <w:tcW w:w="351" w:type="pct"/>
            <w:noWrap/>
            <w:vAlign w:val="center"/>
          </w:tcPr>
          <w:p w14:paraId="441FFB75" w14:textId="77777777" w:rsidR="002F74E6" w:rsidRPr="008C560D" w:rsidRDefault="002F74E6" w:rsidP="0037664E">
            <w:pPr>
              <w:jc w:val="center"/>
              <w:rPr>
                <w:b/>
                <w:bCs/>
                <w:sz w:val="22"/>
                <w:szCs w:val="22"/>
                <w:lang w:val="en-US"/>
              </w:rPr>
            </w:pPr>
          </w:p>
        </w:tc>
        <w:tc>
          <w:tcPr>
            <w:tcW w:w="1133" w:type="pct"/>
            <w:noWrap/>
            <w:vAlign w:val="center"/>
          </w:tcPr>
          <w:p w14:paraId="19FE8B5A" w14:textId="77777777" w:rsidR="002F74E6" w:rsidRPr="008C560D" w:rsidRDefault="002F74E6" w:rsidP="00B92564">
            <w:pPr>
              <w:jc w:val="center"/>
              <w:rPr>
                <w:b/>
                <w:bCs/>
                <w:sz w:val="22"/>
                <w:szCs w:val="22"/>
                <w:lang w:val="en-US"/>
              </w:rPr>
            </w:pPr>
            <w:r>
              <w:rPr>
                <w:b/>
                <w:bCs/>
                <w:sz w:val="22"/>
                <w:szCs w:val="22"/>
                <w:lang w:val="en-US"/>
              </w:rPr>
              <w:t>xx</w:t>
            </w:r>
          </w:p>
        </w:tc>
        <w:tc>
          <w:tcPr>
            <w:tcW w:w="1134" w:type="pct"/>
            <w:vAlign w:val="center"/>
          </w:tcPr>
          <w:p w14:paraId="5534B8FC" w14:textId="77777777" w:rsidR="002F74E6" w:rsidRPr="008C560D" w:rsidRDefault="002F74E6" w:rsidP="00B92564">
            <w:pPr>
              <w:jc w:val="center"/>
              <w:rPr>
                <w:b/>
                <w:bCs/>
                <w:sz w:val="22"/>
                <w:szCs w:val="22"/>
                <w:lang w:val="en-US"/>
              </w:rPr>
            </w:pPr>
            <w:r>
              <w:rPr>
                <w:b/>
                <w:bCs/>
                <w:lang w:val="en-US"/>
              </w:rPr>
              <w:t>xx</w:t>
            </w:r>
          </w:p>
        </w:tc>
      </w:tr>
      <w:tr w:rsidR="002F74E6" w:rsidRPr="00E81F31" w14:paraId="59C637C6" w14:textId="77777777" w:rsidTr="00FC5064">
        <w:trPr>
          <w:trHeight w:val="340"/>
        </w:trPr>
        <w:tc>
          <w:tcPr>
            <w:tcW w:w="2382" w:type="pct"/>
            <w:noWrap/>
            <w:vAlign w:val="center"/>
          </w:tcPr>
          <w:p w14:paraId="1D61C21A" w14:textId="77777777" w:rsidR="002F74E6" w:rsidRDefault="002F74E6" w:rsidP="00E21250">
            <w:pPr>
              <w:rPr>
                <w:sz w:val="22"/>
                <w:szCs w:val="22"/>
                <w:lang w:val="en-US"/>
              </w:rPr>
            </w:pPr>
            <w:r>
              <w:rPr>
                <w:sz w:val="22"/>
                <w:szCs w:val="22"/>
                <w:lang w:val="en-US"/>
              </w:rPr>
              <w:t>Foreign Exchange Gains/(Losses)</w:t>
            </w:r>
          </w:p>
        </w:tc>
        <w:tc>
          <w:tcPr>
            <w:tcW w:w="351" w:type="pct"/>
            <w:noWrap/>
            <w:vAlign w:val="center"/>
          </w:tcPr>
          <w:p w14:paraId="4A601206" w14:textId="77777777" w:rsidR="002F74E6" w:rsidRPr="00E81F31" w:rsidRDefault="002F74E6" w:rsidP="0037664E">
            <w:pPr>
              <w:jc w:val="center"/>
              <w:rPr>
                <w:sz w:val="22"/>
                <w:szCs w:val="22"/>
                <w:lang w:val="en-US"/>
              </w:rPr>
            </w:pPr>
          </w:p>
        </w:tc>
        <w:tc>
          <w:tcPr>
            <w:tcW w:w="1133" w:type="pct"/>
            <w:noWrap/>
            <w:vAlign w:val="center"/>
          </w:tcPr>
          <w:p w14:paraId="62A03AF5" w14:textId="77777777" w:rsidR="002F74E6" w:rsidRPr="00E81F31" w:rsidRDefault="002F74E6" w:rsidP="00B92564">
            <w:pPr>
              <w:jc w:val="center"/>
              <w:rPr>
                <w:sz w:val="22"/>
                <w:szCs w:val="22"/>
                <w:lang w:val="en-US"/>
              </w:rPr>
            </w:pPr>
            <w:r>
              <w:rPr>
                <w:sz w:val="22"/>
                <w:szCs w:val="22"/>
                <w:lang w:val="en-US"/>
              </w:rPr>
              <w:t>xx</w:t>
            </w:r>
          </w:p>
        </w:tc>
        <w:tc>
          <w:tcPr>
            <w:tcW w:w="1134" w:type="pct"/>
            <w:vAlign w:val="center"/>
          </w:tcPr>
          <w:p w14:paraId="3802AD7C" w14:textId="77777777" w:rsidR="002F74E6" w:rsidRPr="00E81F31" w:rsidRDefault="002F74E6" w:rsidP="00B92564">
            <w:pPr>
              <w:jc w:val="center"/>
              <w:rPr>
                <w:sz w:val="22"/>
                <w:szCs w:val="22"/>
                <w:lang w:val="en-US"/>
              </w:rPr>
            </w:pPr>
            <w:r>
              <w:rPr>
                <w:lang w:val="en-US"/>
              </w:rPr>
              <w:t>xx</w:t>
            </w:r>
          </w:p>
        </w:tc>
      </w:tr>
      <w:tr w:rsidR="008C560D" w:rsidRPr="00E81F31" w14:paraId="481F0546" w14:textId="77777777" w:rsidTr="00FC5064">
        <w:trPr>
          <w:trHeight w:val="340"/>
        </w:trPr>
        <w:tc>
          <w:tcPr>
            <w:tcW w:w="2382" w:type="pct"/>
            <w:noWrap/>
            <w:vAlign w:val="center"/>
          </w:tcPr>
          <w:p w14:paraId="24569CF2" w14:textId="77777777" w:rsidR="008C560D" w:rsidRDefault="008C560D" w:rsidP="00E21250">
            <w:pPr>
              <w:rPr>
                <w:sz w:val="22"/>
                <w:szCs w:val="22"/>
                <w:lang w:val="en-US"/>
              </w:rPr>
            </w:pPr>
          </w:p>
        </w:tc>
        <w:tc>
          <w:tcPr>
            <w:tcW w:w="351" w:type="pct"/>
            <w:noWrap/>
            <w:vAlign w:val="center"/>
          </w:tcPr>
          <w:p w14:paraId="29CFA69D" w14:textId="77777777" w:rsidR="008C560D" w:rsidRPr="00E81F31" w:rsidRDefault="008C560D" w:rsidP="0037664E">
            <w:pPr>
              <w:jc w:val="center"/>
              <w:rPr>
                <w:sz w:val="22"/>
                <w:szCs w:val="22"/>
                <w:lang w:val="en-US"/>
              </w:rPr>
            </w:pPr>
          </w:p>
        </w:tc>
        <w:tc>
          <w:tcPr>
            <w:tcW w:w="1133" w:type="pct"/>
            <w:noWrap/>
            <w:vAlign w:val="center"/>
          </w:tcPr>
          <w:p w14:paraId="1E379F71" w14:textId="77777777" w:rsidR="008C560D" w:rsidRDefault="008C560D" w:rsidP="00B92564">
            <w:pPr>
              <w:jc w:val="center"/>
              <w:rPr>
                <w:sz w:val="22"/>
                <w:szCs w:val="22"/>
                <w:lang w:val="en-US"/>
              </w:rPr>
            </w:pPr>
          </w:p>
        </w:tc>
        <w:tc>
          <w:tcPr>
            <w:tcW w:w="1134" w:type="pct"/>
            <w:vAlign w:val="center"/>
          </w:tcPr>
          <w:p w14:paraId="56EC73B0" w14:textId="77777777" w:rsidR="008C560D" w:rsidRPr="00904F47" w:rsidRDefault="008C560D" w:rsidP="00B92564">
            <w:pPr>
              <w:jc w:val="center"/>
              <w:rPr>
                <w:lang w:val="en-US"/>
              </w:rPr>
            </w:pPr>
          </w:p>
        </w:tc>
      </w:tr>
      <w:tr w:rsidR="002F74E6" w:rsidRPr="00E81F31" w14:paraId="6CDB7F9E" w14:textId="77777777" w:rsidTr="00FC5064">
        <w:trPr>
          <w:trHeight w:val="340"/>
        </w:trPr>
        <w:tc>
          <w:tcPr>
            <w:tcW w:w="2382" w:type="pct"/>
            <w:noWrap/>
            <w:vAlign w:val="center"/>
          </w:tcPr>
          <w:p w14:paraId="691A1C34" w14:textId="77777777" w:rsidR="002F74E6" w:rsidRPr="008C560D" w:rsidRDefault="002F74E6" w:rsidP="00E21250">
            <w:pPr>
              <w:rPr>
                <w:b/>
                <w:bCs/>
                <w:sz w:val="22"/>
                <w:szCs w:val="22"/>
                <w:lang w:val="en-US"/>
              </w:rPr>
            </w:pPr>
            <w:r>
              <w:rPr>
                <w:b/>
                <w:bCs/>
                <w:sz w:val="22"/>
                <w:szCs w:val="22"/>
                <w:lang w:val="en-US"/>
              </w:rPr>
              <w:t>Closing Cash and Cash Equivalents</w:t>
            </w:r>
          </w:p>
        </w:tc>
        <w:tc>
          <w:tcPr>
            <w:tcW w:w="351" w:type="pct"/>
            <w:noWrap/>
            <w:vAlign w:val="center"/>
          </w:tcPr>
          <w:p w14:paraId="29B8E590" w14:textId="77777777" w:rsidR="002F74E6" w:rsidRPr="008C560D" w:rsidRDefault="00C73654" w:rsidP="0037664E">
            <w:pPr>
              <w:jc w:val="center"/>
              <w:rPr>
                <w:b/>
                <w:bCs/>
                <w:sz w:val="22"/>
                <w:szCs w:val="22"/>
                <w:lang w:val="en-US"/>
              </w:rPr>
            </w:pPr>
            <w:r>
              <w:rPr>
                <w:b/>
                <w:bCs/>
                <w:sz w:val="22"/>
                <w:szCs w:val="22"/>
                <w:lang w:val="en-US"/>
              </w:rPr>
              <w:t>4</w:t>
            </w:r>
          </w:p>
        </w:tc>
        <w:tc>
          <w:tcPr>
            <w:tcW w:w="1133" w:type="pct"/>
            <w:noWrap/>
            <w:vAlign w:val="center"/>
          </w:tcPr>
          <w:p w14:paraId="354B83A7" w14:textId="77777777" w:rsidR="002F74E6" w:rsidRPr="008C560D" w:rsidRDefault="002F74E6" w:rsidP="00B92564">
            <w:pPr>
              <w:jc w:val="center"/>
              <w:rPr>
                <w:b/>
                <w:bCs/>
                <w:sz w:val="22"/>
                <w:szCs w:val="22"/>
                <w:lang w:val="en-US"/>
              </w:rPr>
            </w:pPr>
            <w:r>
              <w:rPr>
                <w:b/>
                <w:bCs/>
                <w:sz w:val="22"/>
                <w:szCs w:val="22"/>
                <w:lang w:val="en-US"/>
              </w:rPr>
              <w:t>xxx</w:t>
            </w:r>
          </w:p>
        </w:tc>
        <w:tc>
          <w:tcPr>
            <w:tcW w:w="1134" w:type="pct"/>
            <w:vAlign w:val="center"/>
          </w:tcPr>
          <w:p w14:paraId="2D067C4E" w14:textId="77777777" w:rsidR="002F74E6" w:rsidRPr="008C560D" w:rsidRDefault="002F74E6" w:rsidP="00B92564">
            <w:pPr>
              <w:jc w:val="center"/>
              <w:rPr>
                <w:b/>
                <w:bCs/>
                <w:sz w:val="22"/>
                <w:szCs w:val="22"/>
                <w:lang w:val="en-US"/>
              </w:rPr>
            </w:pPr>
            <w:r>
              <w:rPr>
                <w:b/>
                <w:bCs/>
                <w:lang w:val="en-US"/>
              </w:rPr>
              <w:t>xxx</w:t>
            </w:r>
          </w:p>
        </w:tc>
      </w:tr>
    </w:tbl>
    <w:bookmarkEnd w:id="10"/>
    <w:p w14:paraId="3BBBD4F2" w14:textId="77777777" w:rsidR="00C63AC2" w:rsidRDefault="00C63AC2" w:rsidP="005953C7">
      <w:pPr>
        <w:tabs>
          <w:tab w:val="left" w:pos="9360"/>
        </w:tabs>
        <w:spacing w:line="276" w:lineRule="auto"/>
        <w:jc w:val="both"/>
        <w:rPr>
          <w:color w:val="000000"/>
          <w:sz w:val="22"/>
          <w:szCs w:val="22"/>
          <w:lang w:val="en-US"/>
        </w:rPr>
      </w:pPr>
      <w:r>
        <w:rPr>
          <w:color w:val="000000"/>
          <w:sz w:val="22"/>
          <w:szCs w:val="22"/>
          <w:lang w:val="en-US"/>
        </w:rPr>
        <w:t>The accounting policies and explanatory notes to these revenue statements form an integral part of the revenue statements. These revenue statements were approved on ____________________ and signed by:</w:t>
      </w:r>
    </w:p>
    <w:p w14:paraId="2FE52E31" w14:textId="77777777" w:rsidR="000A511A" w:rsidRPr="009B5752" w:rsidRDefault="000A511A" w:rsidP="00C70D8D">
      <w:pPr>
        <w:tabs>
          <w:tab w:val="left" w:pos="9360"/>
        </w:tabs>
        <w:spacing w:line="276" w:lineRule="auto"/>
        <w:ind w:left="-90"/>
        <w:jc w:val="both"/>
        <w:rPr>
          <w:color w:val="000000"/>
          <w:sz w:val="22"/>
          <w:szCs w:val="22"/>
          <w:lang w:val="en-US"/>
        </w:rPr>
      </w:pPr>
    </w:p>
    <w:p w14:paraId="0629E552" w14:textId="77777777" w:rsidR="0033322B" w:rsidRDefault="0033322B" w:rsidP="0033322B">
      <w:pPr>
        <w:spacing w:line="276" w:lineRule="auto"/>
        <w:rPr>
          <w:color w:val="000000"/>
          <w:lang w:val="en-US"/>
        </w:rPr>
      </w:pPr>
    </w:p>
    <w:tbl>
      <w:tblPr>
        <w:tblW w:w="5380" w:type="pct"/>
        <w:tblLook w:val="04A0" w:firstRow="1" w:lastRow="0" w:firstColumn="1" w:lastColumn="0" w:noHBand="0" w:noVBand="1"/>
      </w:tblPr>
      <w:tblGrid>
        <w:gridCol w:w="3293"/>
        <w:gridCol w:w="3191"/>
        <w:gridCol w:w="3594"/>
      </w:tblGrid>
      <w:tr w:rsidR="008948F5" w:rsidRPr="00FF478E" w14:paraId="5DC35326" w14:textId="77777777" w:rsidTr="00384F20">
        <w:tc>
          <w:tcPr>
            <w:tcW w:w="1634" w:type="pct"/>
          </w:tcPr>
          <w:p w14:paraId="104F3443" w14:textId="77777777" w:rsidR="008948F5" w:rsidRPr="00FF478E" w:rsidRDefault="008948F5" w:rsidP="006A2635">
            <w:pPr>
              <w:spacing w:line="360" w:lineRule="auto"/>
              <w:rPr>
                <w:b/>
                <w:bCs/>
                <w:spacing w:val="-2"/>
                <w:lang w:val="en-US"/>
              </w:rPr>
            </w:pPr>
            <w:bookmarkStart w:id="11" w:name="_Hlk200376240"/>
            <w:r>
              <w:rPr>
                <w:b/>
                <w:bCs/>
                <w:spacing w:val="-2"/>
                <w:lang w:val="en-US"/>
              </w:rPr>
              <w:t>……………………………</w:t>
            </w:r>
          </w:p>
        </w:tc>
        <w:tc>
          <w:tcPr>
            <w:tcW w:w="1583" w:type="pct"/>
          </w:tcPr>
          <w:p w14:paraId="4994AE07" w14:textId="77777777" w:rsidR="008948F5" w:rsidRPr="00FF478E" w:rsidRDefault="008948F5" w:rsidP="006A2635">
            <w:pPr>
              <w:spacing w:line="360" w:lineRule="auto"/>
              <w:rPr>
                <w:b/>
                <w:bCs/>
                <w:spacing w:val="-2"/>
                <w:lang w:val="en-US"/>
              </w:rPr>
            </w:pPr>
            <w:r>
              <w:rPr>
                <w:b/>
                <w:bCs/>
                <w:spacing w:val="-2"/>
                <w:lang w:val="en-US"/>
              </w:rPr>
              <w:t>……………………….</w:t>
            </w:r>
          </w:p>
        </w:tc>
        <w:tc>
          <w:tcPr>
            <w:tcW w:w="1783" w:type="pct"/>
          </w:tcPr>
          <w:p w14:paraId="67E52B84" w14:textId="77777777" w:rsidR="008948F5" w:rsidRPr="00FF478E" w:rsidRDefault="008948F5" w:rsidP="006A2635">
            <w:pPr>
              <w:spacing w:line="360" w:lineRule="auto"/>
              <w:rPr>
                <w:b/>
                <w:bCs/>
                <w:spacing w:val="-2"/>
                <w:lang w:val="en-US"/>
              </w:rPr>
            </w:pPr>
            <w:r>
              <w:rPr>
                <w:b/>
                <w:bCs/>
                <w:spacing w:val="-2"/>
                <w:lang w:val="en-US"/>
              </w:rPr>
              <w:t>………………………………</w:t>
            </w:r>
          </w:p>
        </w:tc>
      </w:tr>
      <w:tr w:rsidR="008948F5" w:rsidRPr="00FF478E" w14:paraId="1A9BFEE9" w14:textId="77777777" w:rsidTr="00384F20">
        <w:tc>
          <w:tcPr>
            <w:tcW w:w="1634" w:type="pct"/>
          </w:tcPr>
          <w:p w14:paraId="2959BDBC" w14:textId="77777777" w:rsidR="008948F5" w:rsidRPr="00FF478E" w:rsidRDefault="008948F5" w:rsidP="006A2635">
            <w:pPr>
              <w:spacing w:line="360" w:lineRule="auto"/>
              <w:rPr>
                <w:b/>
                <w:bCs/>
                <w:spacing w:val="-2"/>
                <w:lang w:val="en-US"/>
              </w:rPr>
            </w:pPr>
            <w:r>
              <w:rPr>
                <w:b/>
                <w:bCs/>
                <w:spacing w:val="-2"/>
                <w:lang w:val="en-US"/>
              </w:rPr>
              <w:t>Name</w:t>
            </w:r>
          </w:p>
        </w:tc>
        <w:tc>
          <w:tcPr>
            <w:tcW w:w="1583" w:type="pct"/>
          </w:tcPr>
          <w:p w14:paraId="72D0A278" w14:textId="77777777" w:rsidR="008948F5" w:rsidRDefault="008948F5" w:rsidP="006A2635">
            <w:pPr>
              <w:spacing w:line="360" w:lineRule="auto"/>
              <w:rPr>
                <w:b/>
                <w:bCs/>
                <w:spacing w:val="-2"/>
                <w:lang w:val="en-US"/>
              </w:rPr>
            </w:pPr>
            <w:r>
              <w:rPr>
                <w:b/>
                <w:bCs/>
                <w:spacing w:val="-2"/>
                <w:lang w:val="en-US"/>
              </w:rPr>
              <w:t>Name</w:t>
            </w:r>
          </w:p>
        </w:tc>
        <w:tc>
          <w:tcPr>
            <w:tcW w:w="1783" w:type="pct"/>
          </w:tcPr>
          <w:p w14:paraId="48F5D93E" w14:textId="77777777" w:rsidR="008948F5" w:rsidRPr="00FF478E" w:rsidRDefault="008948F5" w:rsidP="006A2635">
            <w:pPr>
              <w:spacing w:line="360" w:lineRule="auto"/>
              <w:rPr>
                <w:b/>
                <w:bCs/>
                <w:spacing w:val="-2"/>
                <w:lang w:val="en-US"/>
              </w:rPr>
            </w:pPr>
            <w:r>
              <w:rPr>
                <w:b/>
                <w:bCs/>
                <w:spacing w:val="-2"/>
                <w:lang w:val="en-US"/>
              </w:rPr>
              <w:t>Name</w:t>
            </w:r>
          </w:p>
        </w:tc>
      </w:tr>
      <w:tr w:rsidR="008948F5" w:rsidRPr="00FF478E" w14:paraId="775828B6" w14:textId="77777777" w:rsidTr="00384F20">
        <w:tc>
          <w:tcPr>
            <w:tcW w:w="1634" w:type="pct"/>
          </w:tcPr>
          <w:p w14:paraId="6D8EECE2" w14:textId="77777777" w:rsidR="008948F5" w:rsidRPr="00FF478E" w:rsidRDefault="008948F5" w:rsidP="006A2635">
            <w:pPr>
              <w:spacing w:line="276" w:lineRule="auto"/>
              <w:rPr>
                <w:b/>
                <w:bCs/>
                <w:iCs/>
                <w:spacing w:val="-2"/>
              </w:rPr>
            </w:pPr>
            <w:r>
              <w:rPr>
                <w:b/>
                <w:bCs/>
                <w:iCs/>
                <w:spacing w:val="-2"/>
              </w:rPr>
              <w:t>Principal Secretary</w:t>
            </w:r>
          </w:p>
          <w:p w14:paraId="1F229BCE" w14:textId="77777777" w:rsidR="008948F5" w:rsidRPr="00591E66" w:rsidRDefault="008948F5" w:rsidP="006A2635">
            <w:pPr>
              <w:spacing w:line="276" w:lineRule="auto"/>
              <w:rPr>
                <w:b/>
                <w:bCs/>
                <w:spacing w:val="-2"/>
                <w:sz w:val="22"/>
                <w:szCs w:val="22"/>
                <w:lang w:val="en-US"/>
              </w:rPr>
            </w:pPr>
          </w:p>
        </w:tc>
        <w:tc>
          <w:tcPr>
            <w:tcW w:w="1583" w:type="pct"/>
          </w:tcPr>
          <w:p w14:paraId="0DBFF180" w14:textId="77777777" w:rsidR="008948F5" w:rsidRDefault="008948F5" w:rsidP="006A2635">
            <w:pPr>
              <w:spacing w:line="276" w:lineRule="auto"/>
              <w:rPr>
                <w:b/>
                <w:bCs/>
                <w:spacing w:val="-2"/>
                <w:lang w:val="en-US"/>
              </w:rPr>
            </w:pPr>
            <w:r>
              <w:rPr>
                <w:b/>
                <w:bCs/>
                <w:spacing w:val="-2"/>
                <w:lang w:val="en-US"/>
              </w:rPr>
              <w:t>Director RMD</w:t>
            </w:r>
          </w:p>
          <w:p w14:paraId="17A06FCE" w14:textId="77777777" w:rsidR="008948F5" w:rsidRPr="00591E66" w:rsidRDefault="008948F5" w:rsidP="006A2635">
            <w:pPr>
              <w:spacing w:line="276" w:lineRule="auto"/>
              <w:rPr>
                <w:b/>
                <w:bCs/>
                <w:spacing w:val="-2"/>
                <w:sz w:val="22"/>
                <w:szCs w:val="22"/>
                <w:u w:val="single"/>
                <w:lang w:val="en-US"/>
              </w:rPr>
            </w:pPr>
          </w:p>
        </w:tc>
        <w:tc>
          <w:tcPr>
            <w:tcW w:w="1783" w:type="pct"/>
          </w:tcPr>
          <w:p w14:paraId="00EDDD13" w14:textId="77777777" w:rsidR="008948F5" w:rsidRPr="00ED5F4E" w:rsidRDefault="008948F5" w:rsidP="006A2635">
            <w:pPr>
              <w:spacing w:line="276" w:lineRule="auto"/>
              <w:rPr>
                <w:b/>
                <w:bCs/>
                <w:iCs/>
                <w:spacing w:val="-2"/>
              </w:rPr>
            </w:pPr>
            <w:r>
              <w:rPr>
                <w:b/>
                <w:bCs/>
                <w:iCs/>
                <w:spacing w:val="-2"/>
              </w:rPr>
              <w:t>Head of Disbursement – RMD</w:t>
            </w:r>
          </w:p>
          <w:p w14:paraId="4046CDF6" w14:textId="77777777" w:rsidR="008948F5" w:rsidRPr="00591E66" w:rsidRDefault="008948F5" w:rsidP="008948F5">
            <w:pPr>
              <w:spacing w:line="276" w:lineRule="auto"/>
              <w:rPr>
                <w:b/>
                <w:bCs/>
                <w:spacing w:val="-2"/>
                <w:sz w:val="22"/>
                <w:szCs w:val="22"/>
                <w:lang w:val="en-US"/>
              </w:rPr>
            </w:pPr>
          </w:p>
        </w:tc>
      </w:tr>
      <w:tr w:rsidR="000A511A" w:rsidRPr="00FF478E" w14:paraId="07E86717" w14:textId="77777777" w:rsidTr="00384F20">
        <w:tc>
          <w:tcPr>
            <w:tcW w:w="1634" w:type="pct"/>
          </w:tcPr>
          <w:p w14:paraId="0C1ECB53" w14:textId="77777777" w:rsidR="000A511A" w:rsidRDefault="000A511A" w:rsidP="006A2635">
            <w:pPr>
              <w:spacing w:line="276" w:lineRule="auto"/>
              <w:rPr>
                <w:b/>
                <w:bCs/>
                <w:iCs/>
                <w:spacing w:val="-2"/>
              </w:rPr>
            </w:pPr>
          </w:p>
          <w:p w14:paraId="146AF6B6" w14:textId="77777777" w:rsidR="00384F20" w:rsidRPr="00FF478E" w:rsidRDefault="00384F20" w:rsidP="006A2635">
            <w:pPr>
              <w:spacing w:line="276" w:lineRule="auto"/>
              <w:rPr>
                <w:b/>
                <w:bCs/>
                <w:iCs/>
                <w:spacing w:val="-2"/>
              </w:rPr>
            </w:pPr>
          </w:p>
        </w:tc>
        <w:tc>
          <w:tcPr>
            <w:tcW w:w="1583" w:type="pct"/>
          </w:tcPr>
          <w:p w14:paraId="66876980" w14:textId="77777777" w:rsidR="000A511A" w:rsidRDefault="000A511A" w:rsidP="006A2635">
            <w:pPr>
              <w:spacing w:line="276" w:lineRule="auto"/>
              <w:rPr>
                <w:b/>
                <w:bCs/>
                <w:spacing w:val="-2"/>
                <w:lang w:val="en-US"/>
              </w:rPr>
            </w:pPr>
          </w:p>
        </w:tc>
        <w:tc>
          <w:tcPr>
            <w:tcW w:w="1783" w:type="pct"/>
          </w:tcPr>
          <w:p w14:paraId="73E734FB" w14:textId="77777777" w:rsidR="000A511A" w:rsidRPr="00ED5F4E" w:rsidRDefault="000A511A" w:rsidP="006A2635">
            <w:pPr>
              <w:spacing w:line="276" w:lineRule="auto"/>
              <w:rPr>
                <w:b/>
                <w:bCs/>
                <w:iCs/>
                <w:spacing w:val="-2"/>
              </w:rPr>
            </w:pPr>
            <w:r>
              <w:rPr>
                <w:b/>
                <w:bCs/>
                <w:iCs/>
                <w:spacing w:val="-2"/>
              </w:rPr>
              <w:t>ICPAK Member No.</w:t>
            </w:r>
          </w:p>
        </w:tc>
      </w:tr>
    </w:tbl>
    <w:bookmarkEnd w:id="11"/>
    <w:p w14:paraId="79C79207" w14:textId="77777777" w:rsidR="00384F20" w:rsidRPr="0090648A" w:rsidRDefault="00384F20" w:rsidP="00384F20">
      <w:pPr>
        <w:pStyle w:val="paragraph"/>
        <w:spacing w:before="0" w:beforeAutospacing="0" w:after="0" w:afterAutospacing="0"/>
        <w:textAlignment w:val="baseline"/>
        <w:rPr>
          <w:rFonts w:ascii="Segoe UI" w:hAnsi="Segoe UI" w:cs="Segoe UI"/>
          <w:sz w:val="18"/>
          <w:szCs w:val="18"/>
        </w:rPr>
      </w:pPr>
      <w:r>
        <w:rPr>
          <w:rStyle w:val="normaltextrun"/>
          <w:i/>
          <w:iCs/>
          <w:sz w:val="16"/>
          <w:szCs w:val="16"/>
          <w:lang w:val="en-US"/>
        </w:rPr>
        <w:t>Sep*     – Transactions undertaken from 1 July 2026 to 30 September 2026.</w:t>
      </w:r>
    </w:p>
    <w:p w14:paraId="783A0AFA" w14:textId="77777777" w:rsidR="00384F20" w:rsidRPr="0090648A" w:rsidRDefault="00384F20" w:rsidP="00384F20">
      <w:pPr>
        <w:pStyle w:val="paragraph"/>
        <w:spacing w:before="0" w:beforeAutospacing="0" w:after="0" w:afterAutospacing="0"/>
        <w:textAlignment w:val="baseline"/>
        <w:rPr>
          <w:rFonts w:ascii="Segoe UI" w:hAnsi="Segoe UI" w:cs="Segoe UI"/>
          <w:sz w:val="18"/>
          <w:szCs w:val="18"/>
        </w:rPr>
      </w:pPr>
      <w:r>
        <w:rPr>
          <w:rStyle w:val="normaltextrun"/>
          <w:i/>
          <w:iCs/>
          <w:sz w:val="16"/>
          <w:szCs w:val="16"/>
          <w:lang w:val="en-US"/>
        </w:rPr>
        <w:t>Dec*     – Transactions undertaken from 1 July 2026 to 31 December 2026.</w:t>
      </w:r>
    </w:p>
    <w:p w14:paraId="65C4235C" w14:textId="77777777" w:rsidR="00384F20" w:rsidRPr="0090648A" w:rsidRDefault="00384F20" w:rsidP="00384F20">
      <w:pPr>
        <w:pStyle w:val="paragraph"/>
        <w:spacing w:before="0" w:beforeAutospacing="0" w:after="0" w:afterAutospacing="0"/>
        <w:jc w:val="both"/>
        <w:textAlignment w:val="baseline"/>
        <w:rPr>
          <w:rFonts w:ascii="Segoe UI" w:hAnsi="Segoe UI" w:cs="Segoe UI"/>
          <w:sz w:val="18"/>
          <w:szCs w:val="18"/>
        </w:rPr>
      </w:pPr>
      <w:r>
        <w:rPr>
          <w:rStyle w:val="normaltextrun"/>
          <w:i/>
          <w:iCs/>
          <w:sz w:val="16"/>
          <w:szCs w:val="16"/>
          <w:lang w:val="en-US"/>
        </w:rPr>
        <w:t>Mar*     – Transactions undertaken from 1 July 2026 to 31 March 2027.</w:t>
      </w:r>
    </w:p>
    <w:p w14:paraId="308D7B15" w14:textId="77777777" w:rsidR="00384F20" w:rsidRPr="0090648A" w:rsidRDefault="00384F20" w:rsidP="00384F20">
      <w:pPr>
        <w:pStyle w:val="paragraph"/>
        <w:spacing w:before="0" w:beforeAutospacing="0" w:after="0" w:afterAutospacing="0"/>
        <w:textAlignment w:val="baseline"/>
        <w:rPr>
          <w:rFonts w:ascii="Segoe UI" w:hAnsi="Segoe UI" w:cs="Segoe UI"/>
          <w:sz w:val="18"/>
          <w:szCs w:val="18"/>
        </w:rPr>
      </w:pPr>
      <w:r>
        <w:rPr>
          <w:rStyle w:val="normaltextrun"/>
          <w:i/>
          <w:iCs/>
          <w:sz w:val="16"/>
          <w:szCs w:val="16"/>
          <w:lang w:val="en-US"/>
        </w:rPr>
        <w:t>June*    – Transactions undertaken from 1 July 2026 to 30 June 2027.</w:t>
      </w:r>
    </w:p>
    <w:p w14:paraId="3EB7955E" w14:textId="77777777" w:rsidR="00384F20" w:rsidRPr="0090648A" w:rsidRDefault="00384F20" w:rsidP="00384F20">
      <w:pPr>
        <w:pStyle w:val="paragraph"/>
        <w:spacing w:before="0" w:beforeAutospacing="0" w:after="0" w:afterAutospacing="0"/>
        <w:textAlignment w:val="baseline"/>
        <w:rPr>
          <w:rFonts w:ascii="Segoe UI" w:hAnsi="Segoe UI" w:cs="Segoe UI"/>
          <w:sz w:val="18"/>
          <w:szCs w:val="18"/>
        </w:rPr>
      </w:pPr>
      <w:r>
        <w:rPr>
          <w:rStyle w:val="normaltextrun"/>
          <w:i/>
          <w:iCs/>
          <w:sz w:val="16"/>
          <w:szCs w:val="16"/>
          <w:lang w:val="en-US"/>
        </w:rPr>
        <w:t>**The comparative period is the corresponding period of the preceding financial year (FY 2025/26).</w:t>
      </w:r>
    </w:p>
    <w:p w14:paraId="23EA0E97" w14:textId="77777777" w:rsidR="009B4C8D" w:rsidRPr="007A2061" w:rsidRDefault="009B4C8D" w:rsidP="008915E4">
      <w:pPr>
        <w:rPr>
          <w:color w:val="000000"/>
          <w:sz w:val="22"/>
          <w:szCs w:val="22"/>
          <w:lang w:val="en-US"/>
        </w:rPr>
        <w:sectPr w:rsidR="009B4C8D" w:rsidRPr="007A2061" w:rsidSect="005953C7">
          <w:pgSz w:w="11906" w:h="16838"/>
          <w:pgMar w:top="1440" w:right="1270" w:bottom="1440" w:left="1270" w:header="576" w:footer="624" w:gutter="0"/>
          <w:pgNumType w:start="1"/>
          <w:cols w:space="720"/>
          <w:docGrid w:linePitch="326"/>
        </w:sectPr>
      </w:pPr>
    </w:p>
    <w:p w14:paraId="653E8FB8" w14:textId="77777777" w:rsidR="009A4494" w:rsidRDefault="00D33084" w:rsidP="00E01CE0">
      <w:pPr>
        <w:pStyle w:val="Heading1"/>
        <w:numPr>
          <w:ilvl w:val="0"/>
          <w:numId w:val="16"/>
        </w:numPr>
        <w:ind w:hanging="720"/>
      </w:pPr>
      <w:bookmarkStart w:id="12" w:name="_Toc241944533"/>
      <w:r>
        <w:lastRenderedPageBreak/>
        <w:t>Notes to the Financial Statements</w:t>
      </w:r>
      <w:bookmarkEnd w:id="12"/>
    </w:p>
    <w:p w14:paraId="2C1C7005" w14:textId="77777777" w:rsidR="00E01CE0" w:rsidRPr="00E01CE0" w:rsidRDefault="00E01CE0" w:rsidP="00E01CE0"/>
    <w:p w14:paraId="5A02320D" w14:textId="77777777" w:rsidR="00AD683D" w:rsidRPr="00FD047C" w:rsidRDefault="00E53F22" w:rsidP="00E01CE0">
      <w:pPr>
        <w:pStyle w:val="Header"/>
        <w:numPr>
          <w:ilvl w:val="0"/>
          <w:numId w:val="20"/>
        </w:numPr>
        <w:tabs>
          <w:tab w:val="clear" w:pos="4320"/>
          <w:tab w:val="clear" w:pos="8640"/>
          <w:tab w:val="left" w:pos="567"/>
          <w:tab w:val="decimal" w:pos="7920"/>
        </w:tabs>
        <w:spacing w:after="120" w:line="276" w:lineRule="auto"/>
        <w:ind w:hanging="630"/>
        <w:jc w:val="both"/>
        <w:rPr>
          <w:b/>
          <w:color w:val="000000" w:themeColor="text1"/>
          <w:sz w:val="22"/>
          <w:szCs w:val="22"/>
        </w:rPr>
      </w:pPr>
      <w:r>
        <w:rPr>
          <w:rFonts w:hint="cs"/>
          <w:b/>
          <w:color w:val="000000" w:themeColor="text1"/>
          <w:sz w:val="22"/>
          <w:szCs w:val="22"/>
        </w:rPr>
        <w:t>General Information</w:t>
      </w:r>
    </w:p>
    <w:p w14:paraId="21470C71" w14:textId="77777777" w:rsidR="00E53F22" w:rsidRPr="00FD047C" w:rsidRDefault="004D1F93" w:rsidP="00317A51">
      <w:pPr>
        <w:spacing w:line="276" w:lineRule="auto"/>
        <w:ind w:right="-20"/>
        <w:jc w:val="both"/>
        <w:rPr>
          <w:rFonts w:eastAsia="Arial"/>
          <w:color w:val="000000" w:themeColor="text1"/>
          <w:sz w:val="22"/>
          <w:szCs w:val="22"/>
        </w:rPr>
      </w:pPr>
      <w:r>
        <w:rPr>
          <w:rFonts w:eastAsia="Arial" w:hint="cs"/>
          <w:color w:val="000000" w:themeColor="text1"/>
          <w:sz w:val="22"/>
          <w:szCs w:val="22"/>
        </w:rPr>
        <w:t>The xxx Receiver of Revenue was designated by the Cabinet Secretary for the National Treasury in accordance with section 75 of the Public Finance Management Act, 2012. Its principal activity is xxx, as set out in the letter of designation and section 75 of the Act.</w:t>
      </w:r>
    </w:p>
    <w:p w14:paraId="3DB51E39" w14:textId="77777777" w:rsidR="00E53F22" w:rsidRPr="00E01CE0" w:rsidRDefault="00E53F22" w:rsidP="007A1FE6">
      <w:pPr>
        <w:pStyle w:val="Header"/>
        <w:tabs>
          <w:tab w:val="clear" w:pos="4320"/>
          <w:tab w:val="clear" w:pos="8640"/>
          <w:tab w:val="left" w:pos="567"/>
          <w:tab w:val="decimal" w:pos="7920"/>
        </w:tabs>
        <w:spacing w:line="360" w:lineRule="auto"/>
        <w:ind w:left="567"/>
        <w:jc w:val="both"/>
        <w:rPr>
          <w:sz w:val="22"/>
          <w:szCs w:val="22"/>
        </w:rPr>
      </w:pPr>
    </w:p>
    <w:p w14:paraId="68553C02" w14:textId="77777777" w:rsidR="00694083" w:rsidRPr="00E01CE0" w:rsidRDefault="00694083" w:rsidP="00E01CE0">
      <w:pPr>
        <w:pStyle w:val="Header"/>
        <w:numPr>
          <w:ilvl w:val="0"/>
          <w:numId w:val="20"/>
        </w:numPr>
        <w:tabs>
          <w:tab w:val="clear" w:pos="4320"/>
          <w:tab w:val="clear" w:pos="8640"/>
          <w:tab w:val="left" w:pos="567"/>
        </w:tabs>
        <w:spacing w:after="120" w:line="276" w:lineRule="auto"/>
        <w:ind w:hanging="630"/>
        <w:jc w:val="both"/>
        <w:rPr>
          <w:b/>
          <w:sz w:val="22"/>
          <w:szCs w:val="22"/>
        </w:rPr>
      </w:pPr>
      <w:r>
        <w:rPr>
          <w:rFonts w:hint="cs"/>
          <w:b/>
          <w:bCs/>
          <w:sz w:val="22"/>
          <w:szCs w:val="22"/>
        </w:rPr>
        <w:t>Statement</w:t>
      </w:r>
      <w:r>
        <w:rPr>
          <w:rFonts w:hint="cs"/>
          <w:b/>
          <w:sz w:val="22"/>
          <w:szCs w:val="22"/>
        </w:rPr>
        <w:t xml:space="preserve"> of Compliance and Basis of Preparation</w:t>
      </w:r>
    </w:p>
    <w:p w14:paraId="28EC079F" w14:textId="77777777" w:rsidR="004423A3" w:rsidRPr="00E01CE0" w:rsidRDefault="00694083" w:rsidP="009A318B">
      <w:pPr>
        <w:tabs>
          <w:tab w:val="left" w:pos="567"/>
          <w:tab w:val="decimal" w:pos="7920"/>
        </w:tabs>
        <w:spacing w:after="120" w:line="276" w:lineRule="auto"/>
        <w:jc w:val="both"/>
        <w:rPr>
          <w:sz w:val="22"/>
          <w:szCs w:val="22"/>
        </w:rPr>
      </w:pPr>
      <w:r>
        <w:rPr>
          <w:rFonts w:hint="cs"/>
          <w:sz w:val="22"/>
          <w:szCs w:val="22"/>
        </w:rPr>
        <w:t xml:space="preserve">The revenue statements have been prepared in accordance with </w:t>
      </w:r>
      <w:r>
        <w:rPr>
          <w:sz w:val="22"/>
          <w:szCs w:val="22"/>
        </w:rPr>
        <w:t xml:space="preserve">the format prescribed by the Public Sector Accounting Standards Board (PSASB) </w:t>
      </w:r>
      <w:r>
        <w:rPr>
          <w:rFonts w:hint="cs"/>
          <w:sz w:val="22"/>
          <w:szCs w:val="22"/>
        </w:rPr>
        <w:t>and the quarterly reporting requirements of section 83 of the Public Finance Management Act, 2012, and comply with the applicable International Public Sector Accounting Standards (IPSAS).</w:t>
      </w:r>
    </w:p>
    <w:p w14:paraId="01ED3203" w14:textId="77777777" w:rsidR="00B464B3" w:rsidRPr="00E01CE0" w:rsidRDefault="00AD683D" w:rsidP="009A318B">
      <w:pPr>
        <w:tabs>
          <w:tab w:val="left" w:pos="567"/>
          <w:tab w:val="decimal" w:pos="7920"/>
        </w:tabs>
        <w:spacing w:after="120" w:line="276" w:lineRule="auto"/>
        <w:jc w:val="both"/>
        <w:rPr>
          <w:sz w:val="22"/>
          <w:szCs w:val="22"/>
        </w:rPr>
      </w:pPr>
      <w:r>
        <w:rPr>
          <w:rFonts w:hint="cs"/>
          <w:sz w:val="22"/>
          <w:szCs w:val="22"/>
        </w:rPr>
        <w:t xml:space="preserve">The revenue statements are presented in Kenya Shillings, which is the functional and reporting currency of the </w:t>
      </w:r>
      <w:r>
        <w:rPr>
          <w:rFonts w:hint="cs"/>
          <w:i/>
          <w:sz w:val="22"/>
          <w:szCs w:val="22"/>
        </w:rPr>
        <w:t xml:space="preserve">entity, </w:t>
      </w:r>
      <w:r>
        <w:rPr>
          <w:rFonts w:hint="cs"/>
          <w:sz w:val="22"/>
          <w:szCs w:val="22"/>
          <w:lang w:val="en-US"/>
        </w:rPr>
        <w:t>and all values are rounded to the nearest Kenya Shilling</w:t>
      </w:r>
      <w:r>
        <w:rPr>
          <w:rFonts w:hint="cs"/>
          <w:sz w:val="22"/>
          <w:szCs w:val="22"/>
        </w:rPr>
        <w:t>. The accounting policies adopted have been consistently applied to all the periods presented.</w:t>
      </w:r>
    </w:p>
    <w:p w14:paraId="03A44900" w14:textId="77777777" w:rsidR="00694083" w:rsidRPr="00E01CE0" w:rsidRDefault="00694083" w:rsidP="009A318B">
      <w:pPr>
        <w:tabs>
          <w:tab w:val="left" w:pos="567"/>
          <w:tab w:val="decimal" w:pos="7920"/>
        </w:tabs>
        <w:spacing w:after="120" w:line="276" w:lineRule="auto"/>
        <w:jc w:val="both"/>
        <w:rPr>
          <w:sz w:val="22"/>
          <w:szCs w:val="22"/>
        </w:rPr>
      </w:pPr>
      <w:r>
        <w:rPr>
          <w:rFonts w:hint="cs"/>
          <w:sz w:val="22"/>
          <w:szCs w:val="22"/>
        </w:rPr>
        <w:t>The revenue statements have been prepared on the accrual basis of accounting, in line with the PSASB roadmap for the transition from cash to accrual accounting by national government entities, under which FY 2026/27 is the first year of fully compliant IPSAS accrual reporting.</w:t>
      </w:r>
    </w:p>
    <w:p w14:paraId="50914969" w14:textId="77777777" w:rsidR="00626FF8" w:rsidRPr="00E01CE0" w:rsidRDefault="00626FF8" w:rsidP="00626FF8">
      <w:pPr>
        <w:pStyle w:val="Header"/>
        <w:tabs>
          <w:tab w:val="clear" w:pos="4320"/>
          <w:tab w:val="clear" w:pos="8640"/>
          <w:tab w:val="left" w:pos="567"/>
        </w:tabs>
        <w:spacing w:line="360" w:lineRule="auto"/>
        <w:jc w:val="both"/>
        <w:rPr>
          <w:sz w:val="22"/>
          <w:szCs w:val="22"/>
        </w:rPr>
      </w:pPr>
    </w:p>
    <w:p w14:paraId="70BA2BC3" w14:textId="77777777" w:rsidR="004423A3" w:rsidRPr="00E01CE0" w:rsidRDefault="004423A3" w:rsidP="00626FF8">
      <w:pPr>
        <w:tabs>
          <w:tab w:val="left" w:pos="567"/>
        </w:tabs>
        <w:spacing w:after="120" w:line="276" w:lineRule="auto"/>
        <w:jc w:val="both"/>
        <w:rPr>
          <w:color w:val="000000" w:themeColor="text1"/>
          <w:sz w:val="22"/>
          <w:szCs w:val="22"/>
        </w:rPr>
      </w:pPr>
      <w:r>
        <w:rPr>
          <w:rFonts w:hint="cs"/>
          <w:color w:val="000000" w:themeColor="text1"/>
          <w:sz w:val="22"/>
          <w:szCs w:val="22"/>
        </w:rPr>
        <w:t>These revenue statements were authorised for issue by the Accounting Officer on xxxx.</w:t>
      </w:r>
    </w:p>
    <w:p w14:paraId="312DBC3F" w14:textId="77777777" w:rsidR="004423A3" w:rsidRPr="00E01CE0" w:rsidRDefault="004423A3" w:rsidP="007061FF">
      <w:pPr>
        <w:rPr>
          <w:color w:val="000000" w:themeColor="text1"/>
          <w:sz w:val="22"/>
          <w:szCs w:val="22"/>
        </w:rPr>
      </w:pPr>
    </w:p>
    <w:p w14:paraId="429B7FA6" w14:textId="77777777" w:rsidR="00317A51" w:rsidRPr="00E01CE0" w:rsidRDefault="00045D0C" w:rsidP="00317A51">
      <w:pPr>
        <w:pStyle w:val="Header"/>
        <w:numPr>
          <w:ilvl w:val="0"/>
          <w:numId w:val="20"/>
        </w:numPr>
        <w:tabs>
          <w:tab w:val="clear" w:pos="4320"/>
          <w:tab w:val="clear" w:pos="8640"/>
          <w:tab w:val="left" w:pos="567"/>
        </w:tabs>
        <w:spacing w:after="120" w:line="276" w:lineRule="auto"/>
        <w:jc w:val="both"/>
        <w:rPr>
          <w:b/>
          <w:bCs/>
          <w:sz w:val="22"/>
          <w:szCs w:val="22"/>
        </w:rPr>
      </w:pPr>
      <w:r>
        <w:rPr>
          <w:b/>
          <w:bCs/>
          <w:sz w:val="22"/>
          <w:szCs w:val="22"/>
        </w:rPr>
        <w:t>Significant Accounting Policies</w:t>
      </w:r>
    </w:p>
    <w:p w14:paraId="627CD713" w14:textId="77777777" w:rsidR="00694083" w:rsidRPr="00E01CE0" w:rsidRDefault="00040679" w:rsidP="001B48E8">
      <w:pPr>
        <w:pStyle w:val="Header"/>
        <w:numPr>
          <w:ilvl w:val="0"/>
          <w:numId w:val="21"/>
        </w:numPr>
        <w:tabs>
          <w:tab w:val="clear" w:pos="4320"/>
          <w:tab w:val="clear" w:pos="8640"/>
          <w:tab w:val="left" w:pos="567"/>
        </w:tabs>
        <w:spacing w:after="120" w:line="276" w:lineRule="auto"/>
        <w:jc w:val="both"/>
        <w:rPr>
          <w:b/>
          <w:sz w:val="22"/>
          <w:szCs w:val="22"/>
        </w:rPr>
      </w:pPr>
      <w:r>
        <w:rPr>
          <w:b/>
          <w:sz w:val="22"/>
          <w:szCs w:val="22"/>
        </w:rPr>
        <w:t>Drawdowns/Transfers In</w:t>
      </w:r>
    </w:p>
    <w:p w14:paraId="6A53D096" w14:textId="77777777" w:rsidR="00317388" w:rsidRDefault="0010391B" w:rsidP="007D406C">
      <w:pPr>
        <w:tabs>
          <w:tab w:val="left" w:pos="567"/>
        </w:tabs>
        <w:spacing w:after="120" w:line="276" w:lineRule="auto"/>
        <w:jc w:val="both"/>
        <w:rPr>
          <w:bCs/>
          <w:sz w:val="22"/>
          <w:szCs w:val="22"/>
        </w:rPr>
      </w:pPr>
      <w:r>
        <w:rPr>
          <w:bCs/>
          <w:sz w:val="22"/>
          <w:szCs w:val="22"/>
        </w:rPr>
        <w:t>Drawdowns are amounts provided by development partners, either deposited into a designated account or paid directly by the development partner to a supplier or service provider on behalf of the Government. Drawdowns are recognised as follows:</w:t>
      </w:r>
    </w:p>
    <w:tbl>
      <w:tblPr>
        <w:tblStyle w:val="TableGrid"/>
        <w:tblW w:w="0" w:type="auto"/>
        <w:tblInd w:w="360" w:type="dxa"/>
        <w:tblBorders>
          <w:left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2896"/>
        <w:gridCol w:w="6094"/>
      </w:tblGrid>
      <w:tr w:rsidR="00317388" w14:paraId="5B7A9804" w14:textId="77777777" w:rsidTr="002350D8">
        <w:trPr>
          <w:trHeight w:val="794"/>
        </w:trPr>
        <w:tc>
          <w:tcPr>
            <w:tcW w:w="2896" w:type="dxa"/>
            <w:shd w:val="clear" w:color="auto" w:fill="A5C9EB" w:themeFill="text2" w:themeFillTint="40"/>
            <w:vAlign w:val="center"/>
          </w:tcPr>
          <w:p w14:paraId="2C75FEC8" w14:textId="77777777" w:rsidR="00317388" w:rsidRPr="00F467B5" w:rsidRDefault="00317388" w:rsidP="00CC4DAF">
            <w:pPr>
              <w:pStyle w:val="Header"/>
              <w:tabs>
                <w:tab w:val="clear" w:pos="4320"/>
                <w:tab w:val="clear" w:pos="8640"/>
                <w:tab w:val="left" w:pos="567"/>
              </w:tabs>
              <w:spacing w:line="360" w:lineRule="auto"/>
              <w:rPr>
                <w:b/>
                <w:sz w:val="22"/>
                <w:szCs w:val="22"/>
              </w:rPr>
            </w:pPr>
            <w:r>
              <w:rPr>
                <w:b/>
                <w:sz w:val="22"/>
                <w:szCs w:val="22"/>
              </w:rPr>
              <w:t>Drawdown/Transfer In Category</w:t>
            </w:r>
          </w:p>
        </w:tc>
        <w:tc>
          <w:tcPr>
            <w:tcW w:w="6094" w:type="dxa"/>
            <w:shd w:val="clear" w:color="auto" w:fill="A5C9EB" w:themeFill="text2" w:themeFillTint="40"/>
            <w:vAlign w:val="center"/>
          </w:tcPr>
          <w:p w14:paraId="45BC14E6" w14:textId="77777777" w:rsidR="00317388" w:rsidRPr="00F467B5" w:rsidRDefault="00317388" w:rsidP="00CC4DAF">
            <w:pPr>
              <w:pStyle w:val="Header"/>
              <w:tabs>
                <w:tab w:val="clear" w:pos="4320"/>
                <w:tab w:val="clear" w:pos="8640"/>
                <w:tab w:val="left" w:pos="567"/>
              </w:tabs>
              <w:spacing w:line="360" w:lineRule="auto"/>
              <w:rPr>
                <w:b/>
                <w:sz w:val="22"/>
                <w:szCs w:val="22"/>
              </w:rPr>
            </w:pPr>
            <w:r>
              <w:rPr>
                <w:b/>
                <w:sz w:val="22"/>
                <w:szCs w:val="22"/>
              </w:rPr>
              <w:t>Recognition Criteria/Point</w:t>
            </w:r>
          </w:p>
        </w:tc>
      </w:tr>
      <w:tr w:rsidR="00317388" w14:paraId="60A15B11" w14:textId="77777777" w:rsidTr="007D406C">
        <w:trPr>
          <w:trHeight w:val="794"/>
        </w:trPr>
        <w:tc>
          <w:tcPr>
            <w:tcW w:w="2896" w:type="dxa"/>
            <w:vAlign w:val="center"/>
          </w:tcPr>
          <w:p w14:paraId="0926B0D7" w14:textId="77777777" w:rsidR="00317388" w:rsidRDefault="00CF2870" w:rsidP="00CC4DAF">
            <w:pPr>
              <w:pStyle w:val="Header"/>
              <w:tabs>
                <w:tab w:val="clear" w:pos="4320"/>
                <w:tab w:val="clear" w:pos="8640"/>
                <w:tab w:val="left" w:pos="567"/>
              </w:tabs>
              <w:spacing w:line="360" w:lineRule="auto"/>
              <w:rPr>
                <w:bCs/>
                <w:sz w:val="22"/>
                <w:szCs w:val="22"/>
              </w:rPr>
            </w:pPr>
            <w:r>
              <w:rPr>
                <w:bCs/>
                <w:sz w:val="22"/>
                <w:szCs w:val="22"/>
              </w:rPr>
              <w:t>Foreign Borrowings Revenue</w:t>
            </w:r>
          </w:p>
        </w:tc>
        <w:tc>
          <w:tcPr>
            <w:tcW w:w="6094" w:type="dxa"/>
            <w:vAlign w:val="center"/>
          </w:tcPr>
          <w:p w14:paraId="2C5AE459" w14:textId="77777777" w:rsidR="00C5457D" w:rsidRPr="0090648A" w:rsidRDefault="00C5457D" w:rsidP="00CC4DAF">
            <w:pPr>
              <w:pStyle w:val="Header"/>
              <w:tabs>
                <w:tab w:val="clear" w:pos="4320"/>
                <w:tab w:val="clear" w:pos="8640"/>
                <w:tab w:val="left" w:pos="567"/>
              </w:tabs>
              <w:spacing w:line="360" w:lineRule="auto"/>
              <w:rPr>
                <w:bCs/>
                <w:i/>
                <w:iCs/>
                <w:sz w:val="22"/>
                <w:szCs w:val="22"/>
              </w:rPr>
            </w:pPr>
            <w:r>
              <w:rPr>
                <w:bCs/>
                <w:i/>
                <w:iCs/>
                <w:sz w:val="22"/>
                <w:szCs w:val="22"/>
              </w:rPr>
              <w:t>Insert point of recognition</w:t>
            </w:r>
          </w:p>
          <w:p w14:paraId="35F705AC" w14:textId="77777777" w:rsidR="00317388" w:rsidRPr="0090648A" w:rsidRDefault="00C5457D" w:rsidP="00CC4DAF">
            <w:pPr>
              <w:pStyle w:val="Header"/>
              <w:tabs>
                <w:tab w:val="clear" w:pos="4320"/>
                <w:tab w:val="clear" w:pos="8640"/>
                <w:tab w:val="left" w:pos="567"/>
              </w:tabs>
              <w:spacing w:line="360" w:lineRule="auto"/>
              <w:rPr>
                <w:bCs/>
                <w:i/>
                <w:iCs/>
                <w:sz w:val="22"/>
                <w:szCs w:val="22"/>
              </w:rPr>
            </w:pPr>
            <w:r>
              <w:rPr>
                <w:bCs/>
                <w:i/>
                <w:iCs/>
                <w:sz w:val="22"/>
                <w:szCs w:val="22"/>
              </w:rPr>
              <w:t>e.g. when the funds are received in the designated account</w:t>
            </w:r>
          </w:p>
        </w:tc>
      </w:tr>
      <w:tr w:rsidR="00317388" w14:paraId="51BD3E00" w14:textId="77777777" w:rsidTr="007D406C">
        <w:trPr>
          <w:trHeight w:val="794"/>
        </w:trPr>
        <w:tc>
          <w:tcPr>
            <w:tcW w:w="2896" w:type="dxa"/>
            <w:vAlign w:val="center"/>
          </w:tcPr>
          <w:p w14:paraId="292F953C" w14:textId="77777777" w:rsidR="00317388" w:rsidRDefault="00CF2870" w:rsidP="00CC4DAF">
            <w:pPr>
              <w:pStyle w:val="Header"/>
              <w:tabs>
                <w:tab w:val="clear" w:pos="4320"/>
                <w:tab w:val="clear" w:pos="8640"/>
                <w:tab w:val="left" w:pos="567"/>
              </w:tabs>
              <w:spacing w:line="360" w:lineRule="auto"/>
              <w:rPr>
                <w:bCs/>
                <w:sz w:val="22"/>
                <w:szCs w:val="22"/>
              </w:rPr>
            </w:pPr>
            <w:r>
              <w:rPr>
                <w:bCs/>
                <w:sz w:val="22"/>
                <w:szCs w:val="22"/>
              </w:rPr>
              <w:t>Foreign Borrowings AIA</w:t>
            </w:r>
          </w:p>
        </w:tc>
        <w:tc>
          <w:tcPr>
            <w:tcW w:w="6094" w:type="dxa"/>
            <w:vAlign w:val="center"/>
          </w:tcPr>
          <w:p w14:paraId="217CF484" w14:textId="77777777" w:rsidR="00317388" w:rsidRPr="0090648A" w:rsidRDefault="00C5457D" w:rsidP="00CC4DAF">
            <w:pPr>
              <w:pStyle w:val="Header"/>
              <w:tabs>
                <w:tab w:val="clear" w:pos="4320"/>
                <w:tab w:val="clear" w:pos="8640"/>
                <w:tab w:val="left" w:pos="567"/>
              </w:tabs>
              <w:spacing w:line="360" w:lineRule="auto"/>
              <w:rPr>
                <w:bCs/>
                <w:i/>
                <w:iCs/>
                <w:sz w:val="22"/>
                <w:szCs w:val="22"/>
              </w:rPr>
            </w:pPr>
            <w:r>
              <w:rPr>
                <w:bCs/>
                <w:i/>
                <w:iCs/>
                <w:sz w:val="22"/>
                <w:szCs w:val="22"/>
              </w:rPr>
              <w:t>Insert point of recognition</w:t>
            </w:r>
          </w:p>
        </w:tc>
      </w:tr>
      <w:tr w:rsidR="00317388" w14:paraId="00B69B7B" w14:textId="77777777" w:rsidTr="007D406C">
        <w:trPr>
          <w:trHeight w:val="794"/>
        </w:trPr>
        <w:tc>
          <w:tcPr>
            <w:tcW w:w="2896" w:type="dxa"/>
            <w:vAlign w:val="center"/>
          </w:tcPr>
          <w:p w14:paraId="64005BDE" w14:textId="77777777" w:rsidR="00317388" w:rsidRDefault="00CF2870" w:rsidP="00CC4DAF">
            <w:pPr>
              <w:pStyle w:val="Header"/>
              <w:tabs>
                <w:tab w:val="clear" w:pos="4320"/>
                <w:tab w:val="clear" w:pos="8640"/>
                <w:tab w:val="left" w:pos="567"/>
              </w:tabs>
              <w:spacing w:line="360" w:lineRule="auto"/>
              <w:rPr>
                <w:bCs/>
                <w:sz w:val="22"/>
                <w:szCs w:val="22"/>
              </w:rPr>
            </w:pPr>
            <w:r>
              <w:rPr>
                <w:bCs/>
                <w:sz w:val="22"/>
                <w:szCs w:val="22"/>
              </w:rPr>
              <w:t>Foreign Grants Revenue</w:t>
            </w:r>
          </w:p>
        </w:tc>
        <w:tc>
          <w:tcPr>
            <w:tcW w:w="6094" w:type="dxa"/>
            <w:vAlign w:val="center"/>
          </w:tcPr>
          <w:p w14:paraId="7CD133A1" w14:textId="77777777" w:rsidR="00317388" w:rsidRPr="0090648A" w:rsidRDefault="00C5457D" w:rsidP="00CC4DAF">
            <w:pPr>
              <w:pStyle w:val="Header"/>
              <w:tabs>
                <w:tab w:val="clear" w:pos="4320"/>
                <w:tab w:val="clear" w:pos="8640"/>
                <w:tab w:val="left" w:pos="567"/>
              </w:tabs>
              <w:spacing w:line="360" w:lineRule="auto"/>
              <w:rPr>
                <w:bCs/>
                <w:i/>
                <w:iCs/>
                <w:sz w:val="22"/>
                <w:szCs w:val="22"/>
              </w:rPr>
            </w:pPr>
            <w:r>
              <w:rPr>
                <w:bCs/>
                <w:i/>
                <w:iCs/>
                <w:sz w:val="22"/>
                <w:szCs w:val="22"/>
              </w:rPr>
              <w:t>Insert point of recognition</w:t>
            </w:r>
          </w:p>
        </w:tc>
      </w:tr>
      <w:tr w:rsidR="00317388" w14:paraId="760CC48B" w14:textId="77777777" w:rsidTr="007D406C">
        <w:trPr>
          <w:trHeight w:val="794"/>
        </w:trPr>
        <w:tc>
          <w:tcPr>
            <w:tcW w:w="2896" w:type="dxa"/>
            <w:vAlign w:val="center"/>
          </w:tcPr>
          <w:p w14:paraId="7877780D" w14:textId="77777777" w:rsidR="00317388" w:rsidRDefault="00C726EA" w:rsidP="00CC4DAF">
            <w:pPr>
              <w:pStyle w:val="Header"/>
              <w:tabs>
                <w:tab w:val="clear" w:pos="4320"/>
                <w:tab w:val="clear" w:pos="8640"/>
                <w:tab w:val="left" w:pos="567"/>
              </w:tabs>
              <w:spacing w:line="360" w:lineRule="auto"/>
              <w:rPr>
                <w:bCs/>
                <w:sz w:val="22"/>
                <w:szCs w:val="22"/>
              </w:rPr>
            </w:pPr>
            <w:r>
              <w:rPr>
                <w:bCs/>
                <w:sz w:val="22"/>
                <w:szCs w:val="22"/>
              </w:rPr>
              <w:t>Foreign Grants AIA</w:t>
            </w:r>
          </w:p>
        </w:tc>
        <w:tc>
          <w:tcPr>
            <w:tcW w:w="6094" w:type="dxa"/>
            <w:vAlign w:val="center"/>
          </w:tcPr>
          <w:p w14:paraId="1A4577AC" w14:textId="77777777" w:rsidR="00317388" w:rsidRPr="0090648A" w:rsidRDefault="00C726EA" w:rsidP="00CC4DAF">
            <w:pPr>
              <w:pStyle w:val="Header"/>
              <w:tabs>
                <w:tab w:val="clear" w:pos="4320"/>
                <w:tab w:val="clear" w:pos="8640"/>
                <w:tab w:val="left" w:pos="567"/>
              </w:tabs>
              <w:spacing w:line="360" w:lineRule="auto"/>
              <w:rPr>
                <w:bCs/>
                <w:i/>
                <w:iCs/>
                <w:sz w:val="22"/>
                <w:szCs w:val="22"/>
              </w:rPr>
            </w:pPr>
            <w:r>
              <w:rPr>
                <w:bCs/>
                <w:i/>
                <w:iCs/>
                <w:sz w:val="22"/>
                <w:szCs w:val="22"/>
              </w:rPr>
              <w:t>Insert point of recognition</w:t>
            </w:r>
          </w:p>
        </w:tc>
      </w:tr>
    </w:tbl>
    <w:p w14:paraId="62DCF823" w14:textId="1A60C88E" w:rsidR="00EC523F" w:rsidRDefault="00EC523F" w:rsidP="00317388">
      <w:pPr>
        <w:pStyle w:val="Header"/>
        <w:tabs>
          <w:tab w:val="clear" w:pos="4320"/>
          <w:tab w:val="clear" w:pos="8640"/>
          <w:tab w:val="left" w:pos="567"/>
        </w:tabs>
        <w:spacing w:line="360" w:lineRule="auto"/>
        <w:ind w:left="360"/>
        <w:jc w:val="both"/>
        <w:rPr>
          <w:bCs/>
          <w:sz w:val="22"/>
          <w:szCs w:val="22"/>
        </w:rPr>
      </w:pPr>
      <w:r>
        <w:rPr>
          <w:bCs/>
          <w:sz w:val="22"/>
          <w:szCs w:val="22"/>
        </w:rPr>
        <w:br w:type="page"/>
      </w:r>
    </w:p>
    <w:p w14:paraId="0DFAAA68" w14:textId="77777777" w:rsidR="00317388" w:rsidRDefault="00317388" w:rsidP="00317388">
      <w:pPr>
        <w:pStyle w:val="Header"/>
        <w:tabs>
          <w:tab w:val="clear" w:pos="4320"/>
          <w:tab w:val="clear" w:pos="8640"/>
          <w:tab w:val="left" w:pos="567"/>
        </w:tabs>
        <w:spacing w:line="360" w:lineRule="auto"/>
        <w:ind w:left="360"/>
        <w:jc w:val="both"/>
        <w:rPr>
          <w:bCs/>
          <w:sz w:val="22"/>
          <w:szCs w:val="22"/>
        </w:rPr>
      </w:pPr>
    </w:p>
    <w:p w14:paraId="52284948" w14:textId="77777777" w:rsidR="00FA5013" w:rsidRPr="00E01CE0" w:rsidRDefault="00FA5013" w:rsidP="00FA5013">
      <w:pPr>
        <w:pStyle w:val="Header"/>
        <w:numPr>
          <w:ilvl w:val="0"/>
          <w:numId w:val="8"/>
        </w:numPr>
        <w:tabs>
          <w:tab w:val="clear" w:pos="4320"/>
          <w:tab w:val="clear" w:pos="8640"/>
          <w:tab w:val="left" w:pos="567"/>
        </w:tabs>
        <w:spacing w:after="120" w:line="276" w:lineRule="auto"/>
        <w:jc w:val="both"/>
        <w:rPr>
          <w:b/>
          <w:sz w:val="22"/>
          <w:szCs w:val="22"/>
        </w:rPr>
      </w:pPr>
      <w:r>
        <w:rPr>
          <w:b/>
          <w:sz w:val="22"/>
          <w:szCs w:val="22"/>
        </w:rPr>
        <w:t>Transfers Out/Disbursements</w:t>
      </w:r>
    </w:p>
    <w:p w14:paraId="6E901E94" w14:textId="77777777" w:rsidR="00FA5013" w:rsidRDefault="00FA5013" w:rsidP="00FA5013">
      <w:pPr>
        <w:tabs>
          <w:tab w:val="decimal" w:pos="5760"/>
          <w:tab w:val="decimal" w:pos="7920"/>
        </w:tabs>
        <w:spacing w:after="120" w:line="276" w:lineRule="auto"/>
        <w:jc w:val="both"/>
        <w:rPr>
          <w:sz w:val="22"/>
          <w:szCs w:val="22"/>
        </w:rPr>
      </w:pPr>
      <w:r>
        <w:rPr>
          <w:sz w:val="22"/>
          <w:szCs w:val="22"/>
        </w:rPr>
        <w:t>Disbursements are transfers of loan and grant proceeds to the Exchequer, or direct payments made by development partners/lenders on behalf of implementing MDAs and other implementing entities.</w:t>
      </w:r>
    </w:p>
    <w:p w14:paraId="29F20249" w14:textId="77777777" w:rsidR="00FA5013" w:rsidRDefault="00FA5013" w:rsidP="00FA5013">
      <w:pPr>
        <w:rPr>
          <w:sz w:val="22"/>
          <w:szCs w:val="22"/>
        </w:rPr>
      </w:pPr>
    </w:p>
    <w:p w14:paraId="444E815D" w14:textId="77777777" w:rsidR="00FA5013" w:rsidRDefault="00FA5013" w:rsidP="00FA5013">
      <w:pPr>
        <w:tabs>
          <w:tab w:val="decimal" w:pos="5760"/>
          <w:tab w:val="decimal" w:pos="7920"/>
        </w:tabs>
        <w:spacing w:after="120" w:line="276" w:lineRule="auto"/>
        <w:jc w:val="both"/>
        <w:rPr>
          <w:sz w:val="22"/>
          <w:szCs w:val="22"/>
        </w:rPr>
      </w:pPr>
      <w:r>
        <w:rPr>
          <w:sz w:val="22"/>
          <w:szCs w:val="22"/>
        </w:rPr>
        <w:t>The recognition criteria for each category of transfers out/disbursements are as follows:</w:t>
      </w:r>
    </w:p>
    <w:tbl>
      <w:tblPr>
        <w:tblStyle w:val="TableGrid"/>
        <w:tblW w:w="0" w:type="auto"/>
        <w:tblInd w:w="360" w:type="dxa"/>
        <w:tblBorders>
          <w:left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2896"/>
        <w:gridCol w:w="6094"/>
      </w:tblGrid>
      <w:tr w:rsidR="00FA5013" w14:paraId="67052949" w14:textId="77777777" w:rsidTr="002350D8">
        <w:trPr>
          <w:trHeight w:val="794"/>
        </w:trPr>
        <w:tc>
          <w:tcPr>
            <w:tcW w:w="2896" w:type="dxa"/>
            <w:shd w:val="clear" w:color="auto" w:fill="A5C9EB" w:themeFill="text2" w:themeFillTint="40"/>
            <w:vAlign w:val="center"/>
          </w:tcPr>
          <w:p w14:paraId="12C59445" w14:textId="77777777" w:rsidR="00FA5013" w:rsidRPr="00F467B5" w:rsidRDefault="00FA5013" w:rsidP="006A2635">
            <w:pPr>
              <w:pStyle w:val="Header"/>
              <w:tabs>
                <w:tab w:val="clear" w:pos="4320"/>
                <w:tab w:val="clear" w:pos="8640"/>
                <w:tab w:val="left" w:pos="567"/>
              </w:tabs>
              <w:spacing w:line="360" w:lineRule="auto"/>
              <w:rPr>
                <w:b/>
                <w:sz w:val="22"/>
                <w:szCs w:val="22"/>
              </w:rPr>
            </w:pPr>
            <w:r>
              <w:rPr>
                <w:b/>
                <w:sz w:val="22"/>
                <w:szCs w:val="22"/>
              </w:rPr>
              <w:t>Disbursement/Transfer Out Category</w:t>
            </w:r>
          </w:p>
        </w:tc>
        <w:tc>
          <w:tcPr>
            <w:tcW w:w="6094" w:type="dxa"/>
            <w:shd w:val="clear" w:color="auto" w:fill="A5C9EB" w:themeFill="text2" w:themeFillTint="40"/>
            <w:vAlign w:val="center"/>
          </w:tcPr>
          <w:p w14:paraId="40D5D97B" w14:textId="77777777" w:rsidR="00FA5013" w:rsidRPr="00F467B5" w:rsidRDefault="00FA5013" w:rsidP="006A2635">
            <w:pPr>
              <w:pStyle w:val="Header"/>
              <w:tabs>
                <w:tab w:val="clear" w:pos="4320"/>
                <w:tab w:val="clear" w:pos="8640"/>
                <w:tab w:val="left" w:pos="567"/>
              </w:tabs>
              <w:spacing w:line="360" w:lineRule="auto"/>
              <w:rPr>
                <w:b/>
                <w:sz w:val="22"/>
                <w:szCs w:val="22"/>
              </w:rPr>
            </w:pPr>
            <w:r>
              <w:rPr>
                <w:b/>
                <w:sz w:val="22"/>
                <w:szCs w:val="22"/>
              </w:rPr>
              <w:t>Recognition Criteria/Point</w:t>
            </w:r>
          </w:p>
        </w:tc>
      </w:tr>
      <w:tr w:rsidR="00FA5013" w14:paraId="5EC66807" w14:textId="77777777" w:rsidTr="007D406C">
        <w:trPr>
          <w:trHeight w:val="794"/>
        </w:trPr>
        <w:tc>
          <w:tcPr>
            <w:tcW w:w="2896" w:type="dxa"/>
            <w:vAlign w:val="center"/>
          </w:tcPr>
          <w:p w14:paraId="4C0DBB0C" w14:textId="77777777" w:rsidR="00FA5013" w:rsidRDefault="0097608A" w:rsidP="006A2635">
            <w:pPr>
              <w:pStyle w:val="Header"/>
              <w:tabs>
                <w:tab w:val="clear" w:pos="4320"/>
                <w:tab w:val="clear" w:pos="8640"/>
                <w:tab w:val="left" w:pos="567"/>
              </w:tabs>
              <w:spacing w:line="360" w:lineRule="auto"/>
              <w:rPr>
                <w:bCs/>
                <w:sz w:val="22"/>
                <w:szCs w:val="22"/>
              </w:rPr>
            </w:pPr>
            <w:r>
              <w:rPr>
                <w:bCs/>
                <w:sz w:val="22"/>
                <w:szCs w:val="22"/>
              </w:rPr>
              <w:t>Loans Revenue</w:t>
            </w:r>
          </w:p>
        </w:tc>
        <w:tc>
          <w:tcPr>
            <w:tcW w:w="6094" w:type="dxa"/>
            <w:vAlign w:val="center"/>
          </w:tcPr>
          <w:p w14:paraId="45CD99EB" w14:textId="77777777" w:rsidR="00FA5013" w:rsidRPr="0090648A" w:rsidRDefault="00FA5013" w:rsidP="006A2635">
            <w:pPr>
              <w:pStyle w:val="Header"/>
              <w:tabs>
                <w:tab w:val="clear" w:pos="4320"/>
                <w:tab w:val="clear" w:pos="8640"/>
                <w:tab w:val="left" w:pos="567"/>
              </w:tabs>
              <w:spacing w:line="360" w:lineRule="auto"/>
              <w:rPr>
                <w:bCs/>
                <w:i/>
                <w:iCs/>
                <w:sz w:val="22"/>
                <w:szCs w:val="22"/>
              </w:rPr>
            </w:pPr>
            <w:r>
              <w:rPr>
                <w:bCs/>
                <w:i/>
                <w:iCs/>
                <w:sz w:val="22"/>
                <w:szCs w:val="22"/>
              </w:rPr>
              <w:t>Insert point of recognition</w:t>
            </w:r>
          </w:p>
          <w:p w14:paraId="7B96AF0C" w14:textId="77777777" w:rsidR="00FA5013" w:rsidRPr="0090648A" w:rsidRDefault="00FA5013" w:rsidP="006A2635">
            <w:pPr>
              <w:pStyle w:val="Header"/>
              <w:tabs>
                <w:tab w:val="clear" w:pos="4320"/>
                <w:tab w:val="clear" w:pos="8640"/>
                <w:tab w:val="left" w:pos="567"/>
              </w:tabs>
              <w:spacing w:line="360" w:lineRule="auto"/>
              <w:rPr>
                <w:bCs/>
                <w:i/>
                <w:iCs/>
                <w:sz w:val="22"/>
                <w:szCs w:val="22"/>
              </w:rPr>
            </w:pPr>
            <w:r>
              <w:rPr>
                <w:bCs/>
                <w:i/>
                <w:iCs/>
                <w:sz w:val="22"/>
                <w:szCs w:val="22"/>
              </w:rPr>
              <w:t>e.g. when the funds are transferred from the designated account</w:t>
            </w:r>
          </w:p>
        </w:tc>
      </w:tr>
      <w:tr w:rsidR="00FA5013" w14:paraId="23150054" w14:textId="77777777" w:rsidTr="007D406C">
        <w:trPr>
          <w:trHeight w:val="794"/>
        </w:trPr>
        <w:tc>
          <w:tcPr>
            <w:tcW w:w="2896" w:type="dxa"/>
            <w:vAlign w:val="center"/>
          </w:tcPr>
          <w:p w14:paraId="7C91BA5E" w14:textId="77777777" w:rsidR="00FA5013" w:rsidRDefault="0097608A" w:rsidP="006A2635">
            <w:pPr>
              <w:pStyle w:val="Header"/>
              <w:tabs>
                <w:tab w:val="clear" w:pos="4320"/>
                <w:tab w:val="clear" w:pos="8640"/>
                <w:tab w:val="left" w:pos="567"/>
              </w:tabs>
              <w:spacing w:line="360" w:lineRule="auto"/>
              <w:rPr>
                <w:bCs/>
                <w:sz w:val="22"/>
                <w:szCs w:val="22"/>
              </w:rPr>
            </w:pPr>
            <w:r>
              <w:rPr>
                <w:bCs/>
                <w:sz w:val="22"/>
                <w:szCs w:val="22"/>
              </w:rPr>
              <w:t>Loans AIA</w:t>
            </w:r>
          </w:p>
        </w:tc>
        <w:tc>
          <w:tcPr>
            <w:tcW w:w="6094" w:type="dxa"/>
            <w:vAlign w:val="center"/>
          </w:tcPr>
          <w:p w14:paraId="7DA7A294" w14:textId="77777777" w:rsidR="00FA5013" w:rsidRPr="0090648A" w:rsidRDefault="00FA5013" w:rsidP="006A2635">
            <w:pPr>
              <w:pStyle w:val="Header"/>
              <w:tabs>
                <w:tab w:val="clear" w:pos="4320"/>
                <w:tab w:val="clear" w:pos="8640"/>
                <w:tab w:val="left" w:pos="567"/>
              </w:tabs>
              <w:spacing w:line="360" w:lineRule="auto"/>
              <w:rPr>
                <w:bCs/>
                <w:i/>
                <w:iCs/>
                <w:sz w:val="22"/>
                <w:szCs w:val="22"/>
              </w:rPr>
            </w:pPr>
            <w:r>
              <w:rPr>
                <w:bCs/>
                <w:i/>
                <w:iCs/>
                <w:sz w:val="22"/>
                <w:szCs w:val="22"/>
              </w:rPr>
              <w:t>Insert point of recognition</w:t>
            </w:r>
          </w:p>
        </w:tc>
      </w:tr>
      <w:tr w:rsidR="00FA5013" w14:paraId="431698A7" w14:textId="77777777" w:rsidTr="007D406C">
        <w:trPr>
          <w:trHeight w:val="794"/>
        </w:trPr>
        <w:tc>
          <w:tcPr>
            <w:tcW w:w="2896" w:type="dxa"/>
            <w:vAlign w:val="center"/>
          </w:tcPr>
          <w:p w14:paraId="77BA5407" w14:textId="77777777" w:rsidR="00FA5013" w:rsidRDefault="001713B6" w:rsidP="006A2635">
            <w:pPr>
              <w:pStyle w:val="Header"/>
              <w:tabs>
                <w:tab w:val="clear" w:pos="4320"/>
                <w:tab w:val="clear" w:pos="8640"/>
                <w:tab w:val="left" w:pos="567"/>
              </w:tabs>
              <w:spacing w:line="360" w:lineRule="auto"/>
              <w:rPr>
                <w:bCs/>
                <w:sz w:val="22"/>
                <w:szCs w:val="22"/>
              </w:rPr>
            </w:pPr>
            <w:r>
              <w:rPr>
                <w:bCs/>
                <w:sz w:val="22"/>
                <w:szCs w:val="22"/>
              </w:rPr>
              <w:t>Grants Revenue</w:t>
            </w:r>
          </w:p>
        </w:tc>
        <w:tc>
          <w:tcPr>
            <w:tcW w:w="6094" w:type="dxa"/>
            <w:vAlign w:val="center"/>
          </w:tcPr>
          <w:p w14:paraId="4236959E" w14:textId="77777777" w:rsidR="00FA5013" w:rsidRPr="0090648A" w:rsidRDefault="00FA5013" w:rsidP="006A2635">
            <w:pPr>
              <w:pStyle w:val="Header"/>
              <w:tabs>
                <w:tab w:val="clear" w:pos="4320"/>
                <w:tab w:val="clear" w:pos="8640"/>
                <w:tab w:val="left" w:pos="567"/>
              </w:tabs>
              <w:spacing w:line="360" w:lineRule="auto"/>
              <w:rPr>
                <w:bCs/>
                <w:i/>
                <w:iCs/>
                <w:sz w:val="22"/>
                <w:szCs w:val="22"/>
              </w:rPr>
            </w:pPr>
            <w:r>
              <w:rPr>
                <w:bCs/>
                <w:i/>
                <w:iCs/>
                <w:sz w:val="22"/>
                <w:szCs w:val="22"/>
              </w:rPr>
              <w:t>Insert point of recognition</w:t>
            </w:r>
          </w:p>
        </w:tc>
      </w:tr>
      <w:tr w:rsidR="00FA5013" w14:paraId="3154029E" w14:textId="77777777" w:rsidTr="007D406C">
        <w:trPr>
          <w:trHeight w:val="794"/>
        </w:trPr>
        <w:tc>
          <w:tcPr>
            <w:tcW w:w="2896" w:type="dxa"/>
            <w:vAlign w:val="center"/>
          </w:tcPr>
          <w:p w14:paraId="54EB18BB" w14:textId="77777777" w:rsidR="00FA5013" w:rsidRDefault="004157B5" w:rsidP="006A2635">
            <w:pPr>
              <w:pStyle w:val="Header"/>
              <w:tabs>
                <w:tab w:val="clear" w:pos="4320"/>
                <w:tab w:val="clear" w:pos="8640"/>
                <w:tab w:val="left" w:pos="567"/>
              </w:tabs>
              <w:spacing w:line="360" w:lineRule="auto"/>
              <w:rPr>
                <w:bCs/>
                <w:sz w:val="22"/>
                <w:szCs w:val="22"/>
              </w:rPr>
            </w:pPr>
            <w:r>
              <w:rPr>
                <w:bCs/>
                <w:sz w:val="22"/>
                <w:szCs w:val="22"/>
              </w:rPr>
              <w:t>Grants AIA</w:t>
            </w:r>
          </w:p>
        </w:tc>
        <w:tc>
          <w:tcPr>
            <w:tcW w:w="6094" w:type="dxa"/>
            <w:vAlign w:val="center"/>
          </w:tcPr>
          <w:p w14:paraId="5A20A482" w14:textId="77777777" w:rsidR="00FA5013" w:rsidRPr="0090648A" w:rsidRDefault="00FA5013" w:rsidP="006A2635">
            <w:pPr>
              <w:pStyle w:val="Header"/>
              <w:tabs>
                <w:tab w:val="clear" w:pos="4320"/>
                <w:tab w:val="clear" w:pos="8640"/>
                <w:tab w:val="left" w:pos="567"/>
              </w:tabs>
              <w:spacing w:line="360" w:lineRule="auto"/>
              <w:rPr>
                <w:bCs/>
                <w:i/>
                <w:iCs/>
                <w:sz w:val="22"/>
                <w:szCs w:val="22"/>
              </w:rPr>
            </w:pPr>
            <w:r>
              <w:rPr>
                <w:bCs/>
                <w:i/>
                <w:iCs/>
                <w:sz w:val="22"/>
                <w:szCs w:val="22"/>
              </w:rPr>
              <w:t>Insert point of recognition</w:t>
            </w:r>
          </w:p>
        </w:tc>
      </w:tr>
    </w:tbl>
    <w:p w14:paraId="7EF536BE" w14:textId="77777777" w:rsidR="00AD683D" w:rsidRPr="00E01CE0" w:rsidRDefault="00FA5013" w:rsidP="002652A4">
      <w:pPr>
        <w:rPr>
          <w:b/>
          <w:bCs/>
          <w:i/>
          <w:iCs/>
          <w:sz w:val="22"/>
          <w:szCs w:val="22"/>
        </w:rPr>
      </w:pPr>
      <w:r>
        <w:rPr>
          <w:b/>
          <w:bCs/>
          <w:i/>
          <w:iCs/>
          <w:sz w:val="22"/>
          <w:szCs w:val="22"/>
        </w:rPr>
        <w:br w:type="page"/>
      </w:r>
    </w:p>
    <w:p w14:paraId="204224F1" w14:textId="77777777" w:rsidR="000B1328" w:rsidRPr="00E01CE0" w:rsidRDefault="000B1328" w:rsidP="00CD6812">
      <w:pPr>
        <w:pStyle w:val="Header"/>
        <w:numPr>
          <w:ilvl w:val="0"/>
          <w:numId w:val="8"/>
        </w:numPr>
        <w:tabs>
          <w:tab w:val="clear" w:pos="4320"/>
          <w:tab w:val="clear" w:pos="8640"/>
          <w:tab w:val="left" w:pos="567"/>
        </w:tabs>
        <w:spacing w:after="120" w:line="276" w:lineRule="auto"/>
        <w:jc w:val="both"/>
        <w:rPr>
          <w:b/>
          <w:sz w:val="22"/>
          <w:szCs w:val="22"/>
        </w:rPr>
      </w:pPr>
      <w:r>
        <w:rPr>
          <w:b/>
          <w:sz w:val="22"/>
          <w:szCs w:val="22"/>
        </w:rPr>
        <w:lastRenderedPageBreak/>
        <w:t>Cash and Cash Equivalents</w:t>
      </w:r>
    </w:p>
    <w:p w14:paraId="248FE614" w14:textId="77777777" w:rsidR="004C32AD" w:rsidRDefault="000B1328" w:rsidP="008917C1">
      <w:pPr>
        <w:tabs>
          <w:tab w:val="decimal" w:pos="5760"/>
          <w:tab w:val="decimal" w:pos="7920"/>
        </w:tabs>
        <w:spacing w:after="120" w:line="276" w:lineRule="auto"/>
        <w:jc w:val="both"/>
        <w:rPr>
          <w:sz w:val="22"/>
          <w:szCs w:val="22"/>
        </w:rPr>
      </w:pPr>
      <w:r>
        <w:rPr>
          <w:sz w:val="22"/>
          <w:szCs w:val="22"/>
        </w:rPr>
        <w:t>Cash and cash equivalents comprise cash at bank held in designated (special-purpose) accounts. Bank account balances include amounts held at the Central Bank of Kenya and at approved commercial banks.</w:t>
      </w:r>
    </w:p>
    <w:p w14:paraId="3F7A4D68" w14:textId="77777777" w:rsidR="008917C1" w:rsidRPr="008917C1" w:rsidRDefault="008917C1" w:rsidP="008917C1">
      <w:pPr>
        <w:pStyle w:val="Header"/>
        <w:tabs>
          <w:tab w:val="decimal" w:pos="5760"/>
          <w:tab w:val="decimal" w:pos="7920"/>
        </w:tabs>
        <w:spacing w:line="360" w:lineRule="auto"/>
        <w:jc w:val="both"/>
        <w:rPr>
          <w:sz w:val="22"/>
          <w:szCs w:val="22"/>
        </w:rPr>
      </w:pPr>
    </w:p>
    <w:p w14:paraId="51F854D7" w14:textId="77777777" w:rsidR="004C32AD" w:rsidRPr="008917C1" w:rsidRDefault="004C32AD" w:rsidP="008917C1">
      <w:pPr>
        <w:pStyle w:val="Header"/>
        <w:numPr>
          <w:ilvl w:val="0"/>
          <w:numId w:val="8"/>
        </w:numPr>
        <w:tabs>
          <w:tab w:val="clear" w:pos="4320"/>
          <w:tab w:val="clear" w:pos="8640"/>
          <w:tab w:val="left" w:pos="567"/>
        </w:tabs>
        <w:spacing w:after="120" w:line="276" w:lineRule="auto"/>
        <w:jc w:val="both"/>
        <w:rPr>
          <w:b/>
          <w:bCs/>
          <w:sz w:val="22"/>
          <w:szCs w:val="22"/>
        </w:rPr>
      </w:pPr>
      <w:r>
        <w:rPr>
          <w:b/>
          <w:bCs/>
          <w:sz w:val="22"/>
          <w:szCs w:val="22"/>
        </w:rPr>
        <w:t>Foreign Exchange Transactions</w:t>
      </w:r>
    </w:p>
    <w:p w14:paraId="3EDB8F93" w14:textId="77777777" w:rsidR="00694083" w:rsidRPr="00384F20" w:rsidRDefault="008917C1" w:rsidP="00384F20">
      <w:pPr>
        <w:tabs>
          <w:tab w:val="decimal" w:pos="5760"/>
          <w:tab w:val="decimal" w:pos="7920"/>
        </w:tabs>
        <w:spacing w:after="120" w:line="276" w:lineRule="auto"/>
        <w:jc w:val="both"/>
        <w:rPr>
          <w:i/>
          <w:iCs/>
          <w:sz w:val="22"/>
          <w:szCs w:val="22"/>
        </w:rPr>
      </w:pPr>
      <w:r>
        <w:t xml:space="preserve">Foreign exchange transactions are translated into the functional currency (Kenya Shillings) using the exchange rates prevailing at the dates of the transactions. At the reporting date, monetary assets and liabilities denominated in foreign currencies are retranslated at the closing rate of exchange as determined by the Central Bank of Kenya. </w:t>
      </w:r>
      <w:r>
        <w:rPr>
          <w:i/>
          <w:iCs/>
          <w:sz w:val="22"/>
          <w:szCs w:val="22"/>
        </w:rPr>
        <w:t>Exchange differences arising on settlement or retranslation are recognised as foreign exchange gains or losses in the statement of loans and grants drawdowns and disbursements, in accordance with IPSAS 4, The Effects of Changes in Foreign Exchange Rates.</w:t>
      </w:r>
    </w:p>
    <w:p w14:paraId="081FE195" w14:textId="77777777" w:rsidR="00694083" w:rsidRPr="00E01CE0" w:rsidRDefault="00694083" w:rsidP="003E1D7D">
      <w:pPr>
        <w:pStyle w:val="Header"/>
        <w:tabs>
          <w:tab w:val="clear" w:pos="4320"/>
          <w:tab w:val="clear" w:pos="8640"/>
          <w:tab w:val="decimal" w:pos="5760"/>
          <w:tab w:val="decimal" w:pos="7920"/>
        </w:tabs>
        <w:spacing w:line="360" w:lineRule="auto"/>
        <w:jc w:val="both"/>
        <w:rPr>
          <w:sz w:val="22"/>
          <w:szCs w:val="22"/>
        </w:rPr>
      </w:pPr>
    </w:p>
    <w:p w14:paraId="4A1DC92D" w14:textId="77777777" w:rsidR="00694083" w:rsidRPr="00E01CE0" w:rsidRDefault="00A749F4" w:rsidP="00CD6812">
      <w:pPr>
        <w:pStyle w:val="Header"/>
        <w:numPr>
          <w:ilvl w:val="0"/>
          <w:numId w:val="8"/>
        </w:numPr>
        <w:tabs>
          <w:tab w:val="clear" w:pos="4320"/>
          <w:tab w:val="clear" w:pos="8640"/>
          <w:tab w:val="left" w:pos="567"/>
        </w:tabs>
        <w:spacing w:after="120" w:line="276" w:lineRule="auto"/>
        <w:jc w:val="both"/>
        <w:rPr>
          <w:b/>
          <w:sz w:val="22"/>
          <w:szCs w:val="22"/>
        </w:rPr>
      </w:pPr>
      <w:r>
        <w:rPr>
          <w:b/>
          <w:sz w:val="22"/>
          <w:szCs w:val="22"/>
        </w:rPr>
        <w:t>Subsequent Events</w:t>
      </w:r>
    </w:p>
    <w:p w14:paraId="73BB9817" w14:textId="0FAEFC76" w:rsidR="00B464B3" w:rsidRPr="00E4767C" w:rsidRDefault="5255D98D" w:rsidP="00283D25">
      <w:pPr>
        <w:tabs>
          <w:tab w:val="decimal" w:pos="5760"/>
          <w:tab w:val="decimal" w:pos="7920"/>
        </w:tabs>
        <w:spacing w:after="120" w:line="276" w:lineRule="auto"/>
        <w:jc w:val="both"/>
        <w:rPr>
          <w:sz w:val="2"/>
          <w:szCs w:val="2"/>
        </w:rPr>
      </w:pPr>
      <w:r>
        <w:rPr>
          <w:sz w:val="22"/>
          <w:szCs w:val="22"/>
        </w:rPr>
        <w:t xml:space="preserve">There have been no events after the reporting date with a significant impact on the revenue statements for the </w:t>
      </w:r>
      <w:proofErr w:type="gramStart"/>
      <w:r>
        <w:rPr>
          <w:sz w:val="22"/>
          <w:szCs w:val="22"/>
        </w:rPr>
        <w:t xml:space="preserve">period </w:t>
      </w:r>
      <w:r w:rsidR="00D63C19">
        <w:rPr>
          <w:sz w:val="22"/>
          <w:szCs w:val="22"/>
        </w:rPr>
        <w:t>.</w:t>
      </w:r>
      <w:proofErr w:type="gramEnd"/>
    </w:p>
    <w:p w14:paraId="7EC694E6" w14:textId="77777777" w:rsidR="00B963AF" w:rsidRPr="00D75926" w:rsidRDefault="00205DC2" w:rsidP="00D75926">
      <w:pPr>
        <w:rPr>
          <w:b/>
          <w:bCs/>
        </w:rPr>
      </w:pPr>
      <w:r>
        <w:rPr>
          <w:b/>
          <w:bCs/>
        </w:rPr>
        <w:t>Notes to the Financial Statements</w:t>
      </w:r>
    </w:p>
    <w:p w14:paraId="234B4700" w14:textId="77777777" w:rsidR="00E01CE0" w:rsidRPr="00E01CE0" w:rsidRDefault="00E01CE0" w:rsidP="00E01CE0">
      <w:pPr>
        <w:rPr>
          <w:b/>
          <w:bCs/>
        </w:rPr>
      </w:pPr>
    </w:p>
    <w:p w14:paraId="19EF7FD4" w14:textId="77777777" w:rsidR="00793D2D" w:rsidRPr="00F67734" w:rsidRDefault="00793D2D" w:rsidP="000A2CFF">
      <w:pPr>
        <w:pStyle w:val="Header"/>
        <w:keepNext/>
        <w:numPr>
          <w:ilvl w:val="0"/>
          <w:numId w:val="20"/>
        </w:numPr>
        <w:tabs>
          <w:tab w:val="clear" w:pos="4320"/>
          <w:tab w:val="clear" w:pos="8640"/>
          <w:tab w:val="left" w:pos="567"/>
        </w:tabs>
        <w:spacing w:after="120" w:line="276" w:lineRule="auto"/>
        <w:ind w:left="357" w:hanging="357"/>
        <w:jc w:val="both"/>
        <w:rPr>
          <w:b/>
          <w:bCs/>
        </w:rPr>
      </w:pPr>
      <w:r>
        <w:rPr>
          <w:b/>
          <w:bCs/>
        </w:rPr>
        <w:t>Cash and Cash Equivalents</w:t>
      </w:r>
    </w:p>
    <w:p w14:paraId="14079DAB" w14:textId="77777777" w:rsidR="00793D2D" w:rsidRPr="006E1936" w:rsidRDefault="00793D2D" w:rsidP="00793D2D">
      <w:pPr>
        <w:keepNext/>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55"/>
        <w:gridCol w:w="1664"/>
        <w:gridCol w:w="2129"/>
        <w:gridCol w:w="1608"/>
      </w:tblGrid>
      <w:tr w:rsidR="00384F20" w:rsidRPr="00F6551B" w14:paraId="63437D3C" w14:textId="77777777" w:rsidTr="002350D8">
        <w:trPr>
          <w:trHeight w:val="340"/>
        </w:trPr>
        <w:tc>
          <w:tcPr>
            <w:tcW w:w="2126" w:type="pct"/>
            <w:shd w:val="clear" w:color="auto" w:fill="A5C9EB" w:themeFill="text2" w:themeFillTint="40"/>
            <w:hideMark/>
          </w:tcPr>
          <w:p w14:paraId="03385EB3" w14:textId="77777777" w:rsidR="00384F20" w:rsidRPr="00F6551B" w:rsidRDefault="00384F20" w:rsidP="005F6220">
            <w:pPr>
              <w:jc w:val="center"/>
              <w:rPr>
                <w:b/>
                <w:bCs/>
                <w:sz w:val="22"/>
                <w:szCs w:val="22"/>
                <w:lang w:val="en-US"/>
              </w:rPr>
            </w:pPr>
            <w:r>
              <w:rPr>
                <w:b/>
                <w:bCs/>
                <w:sz w:val="22"/>
                <w:szCs w:val="22"/>
                <w:lang w:val="en-US"/>
              </w:rPr>
              <w:t>Name of Bank, Account No. and Currency</w:t>
            </w:r>
          </w:p>
        </w:tc>
        <w:tc>
          <w:tcPr>
            <w:tcW w:w="871" w:type="pct"/>
            <w:shd w:val="clear" w:color="auto" w:fill="A5C9EB" w:themeFill="text2" w:themeFillTint="40"/>
            <w:noWrap/>
            <w:vAlign w:val="center"/>
            <w:hideMark/>
          </w:tcPr>
          <w:p w14:paraId="2495A7A2" w14:textId="53166AEC" w:rsidR="00384F20" w:rsidRPr="00787B81" w:rsidRDefault="00384F20" w:rsidP="005F6220">
            <w:pPr>
              <w:jc w:val="center"/>
              <w:rPr>
                <w:b/>
                <w:bCs/>
                <w:sz w:val="22"/>
                <w:szCs w:val="22"/>
                <w:lang w:val="en-US"/>
              </w:rPr>
            </w:pPr>
            <w:r>
              <w:rPr>
                <w:b/>
                <w:bCs/>
                <w:color w:val="000000"/>
                <w:sz w:val="22"/>
                <w:szCs w:val="22"/>
                <w:lang w:val="en-US"/>
              </w:rPr>
              <w:t>Current Period</w:t>
            </w:r>
          </w:p>
        </w:tc>
        <w:tc>
          <w:tcPr>
            <w:tcW w:w="1132" w:type="pct"/>
            <w:shd w:val="clear" w:color="auto" w:fill="A5C9EB" w:themeFill="text2" w:themeFillTint="40"/>
            <w:noWrap/>
            <w:vAlign w:val="center"/>
            <w:hideMark/>
          </w:tcPr>
          <w:p w14:paraId="1C4CCAF2" w14:textId="6586722F" w:rsidR="00384F20" w:rsidRPr="00787B81" w:rsidRDefault="00384F20" w:rsidP="005F6220">
            <w:pPr>
              <w:jc w:val="center"/>
              <w:rPr>
                <w:b/>
                <w:bCs/>
                <w:sz w:val="22"/>
                <w:szCs w:val="22"/>
                <w:lang w:val="en-US"/>
              </w:rPr>
            </w:pPr>
            <w:r>
              <w:rPr>
                <w:b/>
                <w:bCs/>
                <w:color w:val="000000"/>
                <w:sz w:val="22"/>
                <w:szCs w:val="22"/>
                <w:lang w:val="en-US"/>
              </w:rPr>
              <w:t>Comparative Period</w:t>
            </w:r>
          </w:p>
        </w:tc>
        <w:tc>
          <w:tcPr>
            <w:tcW w:w="871" w:type="pct"/>
            <w:shd w:val="clear" w:color="auto" w:fill="A5C9EB" w:themeFill="text2" w:themeFillTint="40"/>
          </w:tcPr>
          <w:p w14:paraId="49126F45" w14:textId="77777777" w:rsidR="00384F20" w:rsidRDefault="00384F20" w:rsidP="005F6220">
            <w:pPr>
              <w:jc w:val="center"/>
              <w:rPr>
                <w:b/>
                <w:bCs/>
                <w:color w:val="000000"/>
                <w:sz w:val="22"/>
                <w:szCs w:val="22"/>
                <w:lang w:val="en-US"/>
              </w:rPr>
            </w:pPr>
            <w:r>
              <w:rPr>
                <w:b/>
                <w:bCs/>
                <w:color w:val="000000"/>
                <w:sz w:val="22"/>
                <w:szCs w:val="22"/>
                <w:lang w:val="en-US"/>
              </w:rPr>
              <w:t>Audited 30 June 2026</w:t>
            </w:r>
          </w:p>
        </w:tc>
      </w:tr>
      <w:tr w:rsidR="00384F20" w:rsidRPr="00F6551B" w14:paraId="3BDE301D" w14:textId="77777777" w:rsidTr="002350D8">
        <w:trPr>
          <w:trHeight w:val="340"/>
        </w:trPr>
        <w:tc>
          <w:tcPr>
            <w:tcW w:w="2126" w:type="pct"/>
            <w:shd w:val="clear" w:color="auto" w:fill="A5C9EB" w:themeFill="text2" w:themeFillTint="40"/>
            <w:vAlign w:val="bottom"/>
            <w:hideMark/>
          </w:tcPr>
          <w:p w14:paraId="2F285877" w14:textId="77777777" w:rsidR="00384F20" w:rsidRPr="00F6551B" w:rsidRDefault="00384F20" w:rsidP="005F6220">
            <w:pPr>
              <w:rPr>
                <w:b/>
                <w:bCs/>
                <w:color w:val="000000"/>
                <w:sz w:val="22"/>
                <w:szCs w:val="22"/>
                <w:lang w:val="en-US"/>
              </w:rPr>
            </w:pPr>
            <w:r>
              <w:rPr>
                <w:b/>
                <w:bCs/>
                <w:color w:val="000000"/>
                <w:sz w:val="22"/>
                <w:szCs w:val="22"/>
                <w:lang w:val="en-US"/>
              </w:rPr>
              <w:t> </w:t>
            </w:r>
          </w:p>
        </w:tc>
        <w:tc>
          <w:tcPr>
            <w:tcW w:w="871" w:type="pct"/>
            <w:shd w:val="clear" w:color="auto" w:fill="A5C9EB" w:themeFill="text2" w:themeFillTint="40"/>
            <w:noWrap/>
            <w:vAlign w:val="center"/>
            <w:hideMark/>
          </w:tcPr>
          <w:p w14:paraId="39D695C3" w14:textId="77777777" w:rsidR="00384F20" w:rsidRPr="00F6551B" w:rsidRDefault="00384F20" w:rsidP="005F6220">
            <w:pPr>
              <w:jc w:val="center"/>
              <w:rPr>
                <w:b/>
                <w:bCs/>
                <w:color w:val="000000"/>
                <w:sz w:val="22"/>
                <w:szCs w:val="22"/>
                <w:lang w:val="en-US"/>
              </w:rPr>
            </w:pPr>
            <w:r>
              <w:rPr>
                <w:b/>
                <w:bCs/>
                <w:color w:val="000000"/>
                <w:sz w:val="22"/>
                <w:szCs w:val="22"/>
                <w:lang w:val="en-US"/>
              </w:rPr>
              <w:t>Kshs</w:t>
            </w:r>
          </w:p>
        </w:tc>
        <w:tc>
          <w:tcPr>
            <w:tcW w:w="1132" w:type="pct"/>
            <w:shd w:val="clear" w:color="auto" w:fill="A5C9EB" w:themeFill="text2" w:themeFillTint="40"/>
            <w:noWrap/>
            <w:vAlign w:val="center"/>
            <w:hideMark/>
          </w:tcPr>
          <w:p w14:paraId="783C2D15" w14:textId="77777777" w:rsidR="00384F20" w:rsidRPr="00F6551B" w:rsidRDefault="00384F20" w:rsidP="005F6220">
            <w:pPr>
              <w:jc w:val="center"/>
              <w:rPr>
                <w:b/>
                <w:bCs/>
                <w:color w:val="000000"/>
                <w:sz w:val="22"/>
                <w:szCs w:val="22"/>
                <w:lang w:val="en-US"/>
              </w:rPr>
            </w:pPr>
            <w:r>
              <w:rPr>
                <w:b/>
                <w:bCs/>
                <w:color w:val="000000"/>
                <w:sz w:val="22"/>
                <w:szCs w:val="22"/>
                <w:lang w:val="en-US"/>
              </w:rPr>
              <w:t>Kshs</w:t>
            </w:r>
          </w:p>
        </w:tc>
        <w:tc>
          <w:tcPr>
            <w:tcW w:w="871" w:type="pct"/>
            <w:shd w:val="clear" w:color="auto" w:fill="A5C9EB" w:themeFill="text2" w:themeFillTint="40"/>
          </w:tcPr>
          <w:p w14:paraId="379A7744" w14:textId="77777777" w:rsidR="00384F20" w:rsidRPr="00F6551B" w:rsidRDefault="00384F20" w:rsidP="005F6220">
            <w:pPr>
              <w:jc w:val="center"/>
              <w:rPr>
                <w:b/>
                <w:bCs/>
                <w:color w:val="000000"/>
                <w:sz w:val="22"/>
                <w:szCs w:val="22"/>
                <w:lang w:val="en-US"/>
              </w:rPr>
            </w:pPr>
            <w:r>
              <w:rPr>
                <w:b/>
                <w:bCs/>
                <w:color w:val="000000"/>
                <w:sz w:val="22"/>
                <w:szCs w:val="22"/>
                <w:lang w:val="en-US"/>
              </w:rPr>
              <w:t>Kshs</w:t>
            </w:r>
          </w:p>
        </w:tc>
      </w:tr>
      <w:tr w:rsidR="00384F20" w:rsidRPr="00F6551B" w14:paraId="326FAB73" w14:textId="77777777" w:rsidTr="000D1B1C">
        <w:trPr>
          <w:trHeight w:val="340"/>
        </w:trPr>
        <w:tc>
          <w:tcPr>
            <w:tcW w:w="2126" w:type="pct"/>
            <w:vAlign w:val="bottom"/>
          </w:tcPr>
          <w:p w14:paraId="55E89C27" w14:textId="77777777" w:rsidR="00384F20" w:rsidRPr="004A2892" w:rsidRDefault="00384F20" w:rsidP="00384F20">
            <w:pPr>
              <w:rPr>
                <w:color w:val="000000"/>
                <w:sz w:val="22"/>
                <w:szCs w:val="22"/>
                <w:lang w:val="en-US"/>
              </w:rPr>
            </w:pPr>
            <w:r>
              <w:rPr>
                <w:color w:val="000000" w:themeColor="text1"/>
                <w:sz w:val="22"/>
                <w:szCs w:val="22"/>
                <w:lang w:val="en-US"/>
              </w:rPr>
              <w:t>Central Bank of Kenya – Loans</w:t>
            </w:r>
          </w:p>
        </w:tc>
        <w:tc>
          <w:tcPr>
            <w:tcW w:w="871" w:type="pct"/>
            <w:noWrap/>
            <w:vAlign w:val="center"/>
            <w:hideMark/>
          </w:tcPr>
          <w:p w14:paraId="57BB7948" w14:textId="77777777" w:rsidR="00384F20" w:rsidRPr="004A2892" w:rsidRDefault="00384F20" w:rsidP="00384F20">
            <w:pPr>
              <w:jc w:val="center"/>
              <w:rPr>
                <w:color w:val="000000"/>
                <w:sz w:val="22"/>
                <w:szCs w:val="22"/>
              </w:rPr>
            </w:pPr>
            <w:r>
              <w:rPr>
                <w:color w:val="000000"/>
                <w:sz w:val="22"/>
                <w:szCs w:val="22"/>
              </w:rPr>
              <w:t>xxx</w:t>
            </w:r>
          </w:p>
        </w:tc>
        <w:tc>
          <w:tcPr>
            <w:tcW w:w="1132" w:type="pct"/>
            <w:noWrap/>
            <w:vAlign w:val="center"/>
            <w:hideMark/>
          </w:tcPr>
          <w:p w14:paraId="4E289553" w14:textId="77777777" w:rsidR="00384F20" w:rsidRPr="004A2892" w:rsidRDefault="00384F20" w:rsidP="00384F20">
            <w:pPr>
              <w:jc w:val="center"/>
              <w:rPr>
                <w:color w:val="000000"/>
                <w:sz w:val="22"/>
                <w:szCs w:val="22"/>
              </w:rPr>
            </w:pPr>
            <w:r>
              <w:rPr>
                <w:color w:val="000000"/>
                <w:sz w:val="22"/>
                <w:szCs w:val="22"/>
              </w:rPr>
              <w:t>xxx</w:t>
            </w:r>
          </w:p>
        </w:tc>
        <w:tc>
          <w:tcPr>
            <w:tcW w:w="871" w:type="pct"/>
            <w:vAlign w:val="center"/>
          </w:tcPr>
          <w:p w14:paraId="05F566A6" w14:textId="77777777" w:rsidR="00384F20" w:rsidRPr="004A2892" w:rsidRDefault="00384F20" w:rsidP="00384F20">
            <w:pPr>
              <w:jc w:val="center"/>
              <w:rPr>
                <w:color w:val="000000"/>
                <w:sz w:val="22"/>
                <w:szCs w:val="22"/>
              </w:rPr>
            </w:pPr>
            <w:r>
              <w:rPr>
                <w:color w:val="000000"/>
                <w:sz w:val="22"/>
                <w:szCs w:val="22"/>
              </w:rPr>
              <w:t>xxx</w:t>
            </w:r>
          </w:p>
        </w:tc>
      </w:tr>
      <w:tr w:rsidR="00384F20" w:rsidRPr="00F6551B" w14:paraId="44B48E47" w14:textId="77777777" w:rsidTr="000D1B1C">
        <w:trPr>
          <w:trHeight w:val="340"/>
        </w:trPr>
        <w:tc>
          <w:tcPr>
            <w:tcW w:w="2126" w:type="pct"/>
            <w:vAlign w:val="bottom"/>
          </w:tcPr>
          <w:p w14:paraId="011116A6" w14:textId="77777777" w:rsidR="00384F20" w:rsidRPr="004A2892" w:rsidRDefault="00384F20" w:rsidP="00384F20">
            <w:pPr>
              <w:rPr>
                <w:color w:val="000000"/>
                <w:sz w:val="22"/>
                <w:szCs w:val="22"/>
                <w:lang w:val="en-US"/>
              </w:rPr>
            </w:pPr>
            <w:r>
              <w:rPr>
                <w:color w:val="000000" w:themeColor="text1"/>
                <w:sz w:val="22"/>
                <w:szCs w:val="22"/>
                <w:lang w:val="en-US"/>
              </w:rPr>
              <w:t>Central Bank of Kenya – Grants</w:t>
            </w:r>
          </w:p>
        </w:tc>
        <w:tc>
          <w:tcPr>
            <w:tcW w:w="871" w:type="pct"/>
            <w:noWrap/>
            <w:vAlign w:val="center"/>
            <w:hideMark/>
          </w:tcPr>
          <w:p w14:paraId="079E96CE" w14:textId="77777777" w:rsidR="00384F20" w:rsidRPr="004A2892" w:rsidRDefault="00384F20" w:rsidP="00384F20">
            <w:pPr>
              <w:jc w:val="center"/>
              <w:rPr>
                <w:color w:val="000000"/>
                <w:sz w:val="22"/>
                <w:szCs w:val="22"/>
              </w:rPr>
            </w:pPr>
            <w:r>
              <w:rPr>
                <w:color w:val="000000"/>
                <w:sz w:val="22"/>
                <w:szCs w:val="22"/>
              </w:rPr>
              <w:t>xxx</w:t>
            </w:r>
          </w:p>
        </w:tc>
        <w:tc>
          <w:tcPr>
            <w:tcW w:w="1132" w:type="pct"/>
            <w:noWrap/>
            <w:vAlign w:val="center"/>
            <w:hideMark/>
          </w:tcPr>
          <w:p w14:paraId="6A0C0EAA" w14:textId="77777777" w:rsidR="00384F20" w:rsidRPr="004A2892" w:rsidRDefault="00384F20" w:rsidP="00384F20">
            <w:pPr>
              <w:jc w:val="center"/>
              <w:rPr>
                <w:color w:val="000000"/>
                <w:sz w:val="22"/>
                <w:szCs w:val="22"/>
              </w:rPr>
            </w:pPr>
            <w:r>
              <w:rPr>
                <w:color w:val="000000"/>
                <w:sz w:val="22"/>
                <w:szCs w:val="22"/>
              </w:rPr>
              <w:t>xxx</w:t>
            </w:r>
          </w:p>
        </w:tc>
        <w:tc>
          <w:tcPr>
            <w:tcW w:w="871" w:type="pct"/>
            <w:vAlign w:val="center"/>
          </w:tcPr>
          <w:p w14:paraId="6B9B6D14" w14:textId="77777777" w:rsidR="00384F20" w:rsidRPr="004A2892" w:rsidRDefault="00384F20" w:rsidP="00384F20">
            <w:pPr>
              <w:jc w:val="center"/>
              <w:rPr>
                <w:color w:val="000000"/>
                <w:sz w:val="22"/>
                <w:szCs w:val="22"/>
              </w:rPr>
            </w:pPr>
            <w:r>
              <w:rPr>
                <w:color w:val="000000"/>
                <w:sz w:val="22"/>
                <w:szCs w:val="22"/>
              </w:rPr>
              <w:t>xxx</w:t>
            </w:r>
          </w:p>
        </w:tc>
      </w:tr>
      <w:tr w:rsidR="00384F20" w:rsidRPr="00F6551B" w14:paraId="42628831" w14:textId="77777777" w:rsidTr="000D1B1C">
        <w:trPr>
          <w:trHeight w:val="340"/>
        </w:trPr>
        <w:tc>
          <w:tcPr>
            <w:tcW w:w="2126" w:type="pct"/>
            <w:vAlign w:val="bottom"/>
          </w:tcPr>
          <w:p w14:paraId="5DC316ED" w14:textId="77777777" w:rsidR="00384F20" w:rsidRPr="004A2892" w:rsidRDefault="00384F20" w:rsidP="00384F20">
            <w:pPr>
              <w:rPr>
                <w:color w:val="000000"/>
                <w:sz w:val="22"/>
                <w:szCs w:val="22"/>
                <w:lang w:val="en-US"/>
              </w:rPr>
            </w:pPr>
            <w:r>
              <w:rPr>
                <w:color w:val="000000" w:themeColor="text1"/>
                <w:sz w:val="22"/>
                <w:szCs w:val="22"/>
                <w:lang w:val="en-US"/>
              </w:rPr>
              <w:t>Central Bank of Kenya – Loans</w:t>
            </w:r>
          </w:p>
        </w:tc>
        <w:tc>
          <w:tcPr>
            <w:tcW w:w="871" w:type="pct"/>
            <w:noWrap/>
            <w:vAlign w:val="center"/>
            <w:hideMark/>
          </w:tcPr>
          <w:p w14:paraId="205379D6" w14:textId="77777777" w:rsidR="00384F20" w:rsidRPr="004A2892" w:rsidRDefault="00384F20" w:rsidP="00384F20">
            <w:pPr>
              <w:jc w:val="center"/>
              <w:rPr>
                <w:color w:val="000000"/>
                <w:sz w:val="22"/>
                <w:szCs w:val="22"/>
              </w:rPr>
            </w:pPr>
            <w:r>
              <w:rPr>
                <w:color w:val="000000"/>
                <w:sz w:val="22"/>
                <w:szCs w:val="22"/>
              </w:rPr>
              <w:t>xxx</w:t>
            </w:r>
          </w:p>
        </w:tc>
        <w:tc>
          <w:tcPr>
            <w:tcW w:w="1132" w:type="pct"/>
            <w:noWrap/>
            <w:vAlign w:val="center"/>
            <w:hideMark/>
          </w:tcPr>
          <w:p w14:paraId="3D75C442" w14:textId="77777777" w:rsidR="00384F20" w:rsidRPr="004A2892" w:rsidRDefault="00384F20" w:rsidP="00384F20">
            <w:pPr>
              <w:jc w:val="center"/>
              <w:rPr>
                <w:color w:val="000000"/>
                <w:sz w:val="22"/>
                <w:szCs w:val="22"/>
              </w:rPr>
            </w:pPr>
            <w:r>
              <w:rPr>
                <w:color w:val="000000"/>
                <w:sz w:val="22"/>
                <w:szCs w:val="22"/>
              </w:rPr>
              <w:t>xxx</w:t>
            </w:r>
          </w:p>
        </w:tc>
        <w:tc>
          <w:tcPr>
            <w:tcW w:w="871" w:type="pct"/>
            <w:vAlign w:val="center"/>
          </w:tcPr>
          <w:p w14:paraId="69F6F6AF" w14:textId="77777777" w:rsidR="00384F20" w:rsidRPr="004A2892" w:rsidRDefault="00384F20" w:rsidP="00384F20">
            <w:pPr>
              <w:jc w:val="center"/>
              <w:rPr>
                <w:color w:val="000000"/>
                <w:sz w:val="22"/>
                <w:szCs w:val="22"/>
              </w:rPr>
            </w:pPr>
            <w:r>
              <w:rPr>
                <w:color w:val="000000"/>
                <w:sz w:val="22"/>
                <w:szCs w:val="22"/>
              </w:rPr>
              <w:t>xxx</w:t>
            </w:r>
          </w:p>
        </w:tc>
      </w:tr>
      <w:tr w:rsidR="00384F20" w14:paraId="17443FB3" w14:textId="77777777" w:rsidTr="000D1B1C">
        <w:trPr>
          <w:trHeight w:val="340"/>
        </w:trPr>
        <w:tc>
          <w:tcPr>
            <w:tcW w:w="2126" w:type="pct"/>
            <w:vAlign w:val="bottom"/>
            <w:hideMark/>
          </w:tcPr>
          <w:p w14:paraId="590F99DD" w14:textId="77777777" w:rsidR="00384F20" w:rsidRPr="004A2892" w:rsidRDefault="00384F20" w:rsidP="00384F20">
            <w:pPr>
              <w:rPr>
                <w:color w:val="000000" w:themeColor="text1"/>
                <w:sz w:val="22"/>
                <w:szCs w:val="22"/>
                <w:lang w:val="en-US"/>
              </w:rPr>
            </w:pPr>
            <w:r>
              <w:rPr>
                <w:color w:val="000000" w:themeColor="text1"/>
                <w:sz w:val="22"/>
                <w:szCs w:val="22"/>
                <w:lang w:val="en-US"/>
              </w:rPr>
              <w:t>Central Bank of Kenya – Grants</w:t>
            </w:r>
          </w:p>
        </w:tc>
        <w:tc>
          <w:tcPr>
            <w:tcW w:w="871" w:type="pct"/>
            <w:noWrap/>
            <w:vAlign w:val="center"/>
            <w:hideMark/>
          </w:tcPr>
          <w:p w14:paraId="468E99DD" w14:textId="77777777" w:rsidR="00384F20" w:rsidRPr="004A2892" w:rsidRDefault="00384F20" w:rsidP="00384F20">
            <w:pPr>
              <w:jc w:val="center"/>
              <w:rPr>
                <w:color w:val="000000" w:themeColor="text1"/>
                <w:sz w:val="22"/>
                <w:szCs w:val="22"/>
                <w:lang w:val="en-US"/>
              </w:rPr>
            </w:pPr>
            <w:r>
              <w:rPr>
                <w:color w:val="000000" w:themeColor="text1"/>
                <w:sz w:val="22"/>
                <w:szCs w:val="22"/>
                <w:lang w:val="en-US"/>
              </w:rPr>
              <w:t>xxx</w:t>
            </w:r>
          </w:p>
        </w:tc>
        <w:tc>
          <w:tcPr>
            <w:tcW w:w="1132" w:type="pct"/>
            <w:noWrap/>
            <w:vAlign w:val="center"/>
            <w:hideMark/>
          </w:tcPr>
          <w:p w14:paraId="67B1804F" w14:textId="77777777" w:rsidR="00384F20" w:rsidRPr="004A2892" w:rsidRDefault="00384F20" w:rsidP="00384F20">
            <w:pPr>
              <w:jc w:val="center"/>
              <w:rPr>
                <w:color w:val="000000" w:themeColor="text1"/>
                <w:sz w:val="22"/>
                <w:szCs w:val="22"/>
              </w:rPr>
            </w:pPr>
            <w:r>
              <w:rPr>
                <w:color w:val="000000" w:themeColor="text1"/>
                <w:sz w:val="22"/>
                <w:szCs w:val="22"/>
              </w:rPr>
              <w:t>xxx</w:t>
            </w:r>
          </w:p>
        </w:tc>
        <w:tc>
          <w:tcPr>
            <w:tcW w:w="871" w:type="pct"/>
            <w:vAlign w:val="center"/>
          </w:tcPr>
          <w:p w14:paraId="1F944C6A" w14:textId="77777777" w:rsidR="00384F20" w:rsidRPr="004A2892" w:rsidRDefault="00384F20" w:rsidP="00384F20">
            <w:pPr>
              <w:jc w:val="center"/>
              <w:rPr>
                <w:color w:val="000000" w:themeColor="text1"/>
                <w:sz w:val="22"/>
                <w:szCs w:val="22"/>
              </w:rPr>
            </w:pPr>
            <w:r>
              <w:rPr>
                <w:color w:val="000000" w:themeColor="text1"/>
                <w:sz w:val="22"/>
                <w:szCs w:val="22"/>
              </w:rPr>
              <w:t>xxx</w:t>
            </w:r>
          </w:p>
        </w:tc>
      </w:tr>
      <w:tr w:rsidR="00384F20" w14:paraId="3297FF20" w14:textId="77777777" w:rsidTr="000D1B1C">
        <w:trPr>
          <w:trHeight w:val="340"/>
        </w:trPr>
        <w:tc>
          <w:tcPr>
            <w:tcW w:w="2126" w:type="pct"/>
            <w:vAlign w:val="bottom"/>
            <w:hideMark/>
          </w:tcPr>
          <w:p w14:paraId="304C6A8E" w14:textId="77777777" w:rsidR="00384F20" w:rsidRPr="004A2892" w:rsidRDefault="00384F20" w:rsidP="00384F20">
            <w:pPr>
              <w:rPr>
                <w:color w:val="000000" w:themeColor="text1"/>
                <w:sz w:val="22"/>
                <w:szCs w:val="22"/>
                <w:lang w:val="en-US"/>
              </w:rPr>
            </w:pPr>
            <w:r>
              <w:rPr>
                <w:color w:val="000000" w:themeColor="text1"/>
                <w:sz w:val="22"/>
                <w:szCs w:val="22"/>
                <w:lang w:val="en-US"/>
              </w:rPr>
              <w:t>Central Bank of Kenya</w:t>
            </w:r>
          </w:p>
        </w:tc>
        <w:tc>
          <w:tcPr>
            <w:tcW w:w="871" w:type="pct"/>
            <w:noWrap/>
            <w:vAlign w:val="center"/>
            <w:hideMark/>
          </w:tcPr>
          <w:p w14:paraId="7EA089B9" w14:textId="77777777" w:rsidR="00384F20" w:rsidRPr="004A2892" w:rsidRDefault="00384F20" w:rsidP="00384F20">
            <w:pPr>
              <w:jc w:val="center"/>
              <w:rPr>
                <w:color w:val="000000" w:themeColor="text1"/>
                <w:sz w:val="22"/>
                <w:szCs w:val="22"/>
                <w:lang w:val="en-US"/>
              </w:rPr>
            </w:pPr>
            <w:r>
              <w:rPr>
                <w:color w:val="000000" w:themeColor="text1"/>
                <w:sz w:val="22"/>
                <w:szCs w:val="22"/>
                <w:lang w:val="en-US"/>
              </w:rPr>
              <w:t>xxx</w:t>
            </w:r>
          </w:p>
        </w:tc>
        <w:tc>
          <w:tcPr>
            <w:tcW w:w="1132" w:type="pct"/>
            <w:noWrap/>
            <w:vAlign w:val="center"/>
            <w:hideMark/>
          </w:tcPr>
          <w:p w14:paraId="6FD06AA0" w14:textId="77777777" w:rsidR="00384F20" w:rsidRPr="004A2892" w:rsidRDefault="00384F20" w:rsidP="00384F20">
            <w:pPr>
              <w:jc w:val="center"/>
              <w:rPr>
                <w:color w:val="000000" w:themeColor="text1"/>
                <w:sz w:val="22"/>
                <w:szCs w:val="22"/>
              </w:rPr>
            </w:pPr>
            <w:r>
              <w:rPr>
                <w:color w:val="000000" w:themeColor="text1"/>
                <w:sz w:val="22"/>
                <w:szCs w:val="22"/>
              </w:rPr>
              <w:t>xxx</w:t>
            </w:r>
          </w:p>
        </w:tc>
        <w:tc>
          <w:tcPr>
            <w:tcW w:w="871" w:type="pct"/>
            <w:vAlign w:val="center"/>
          </w:tcPr>
          <w:p w14:paraId="29977609" w14:textId="77777777" w:rsidR="00384F20" w:rsidRPr="004A2892" w:rsidRDefault="00384F20" w:rsidP="00384F20">
            <w:pPr>
              <w:jc w:val="center"/>
              <w:rPr>
                <w:color w:val="000000" w:themeColor="text1"/>
                <w:sz w:val="22"/>
                <w:szCs w:val="22"/>
              </w:rPr>
            </w:pPr>
            <w:r>
              <w:rPr>
                <w:color w:val="000000" w:themeColor="text1"/>
                <w:sz w:val="22"/>
                <w:szCs w:val="22"/>
              </w:rPr>
              <w:t>xxx</w:t>
            </w:r>
          </w:p>
        </w:tc>
      </w:tr>
      <w:tr w:rsidR="00384F20" w14:paraId="3DDDA275" w14:textId="77777777" w:rsidTr="000D1B1C">
        <w:trPr>
          <w:trHeight w:val="340"/>
        </w:trPr>
        <w:tc>
          <w:tcPr>
            <w:tcW w:w="2126" w:type="pct"/>
            <w:vAlign w:val="bottom"/>
            <w:hideMark/>
          </w:tcPr>
          <w:p w14:paraId="0C234FE3" w14:textId="77777777" w:rsidR="00384F20" w:rsidRPr="004A2892" w:rsidRDefault="00384F20" w:rsidP="00384F20">
            <w:pPr>
              <w:rPr>
                <w:color w:val="000000" w:themeColor="text1"/>
                <w:sz w:val="22"/>
                <w:szCs w:val="22"/>
                <w:lang w:val="en-US"/>
              </w:rPr>
            </w:pPr>
            <w:r>
              <w:rPr>
                <w:color w:val="000000" w:themeColor="text1"/>
                <w:sz w:val="22"/>
                <w:szCs w:val="22"/>
                <w:lang w:val="en-US"/>
              </w:rPr>
              <w:t>Central Bank of Kenya</w:t>
            </w:r>
          </w:p>
        </w:tc>
        <w:tc>
          <w:tcPr>
            <w:tcW w:w="871" w:type="pct"/>
            <w:noWrap/>
            <w:vAlign w:val="center"/>
            <w:hideMark/>
          </w:tcPr>
          <w:p w14:paraId="41BC6219" w14:textId="77777777" w:rsidR="00384F20" w:rsidRPr="004A2892" w:rsidRDefault="00384F20" w:rsidP="00384F20">
            <w:pPr>
              <w:jc w:val="center"/>
              <w:rPr>
                <w:color w:val="000000" w:themeColor="text1"/>
                <w:sz w:val="22"/>
                <w:szCs w:val="22"/>
                <w:lang w:val="en-US"/>
              </w:rPr>
            </w:pPr>
            <w:r>
              <w:rPr>
                <w:color w:val="000000" w:themeColor="text1"/>
                <w:sz w:val="22"/>
                <w:szCs w:val="22"/>
                <w:lang w:val="en-US"/>
              </w:rPr>
              <w:t>xxx</w:t>
            </w:r>
          </w:p>
        </w:tc>
        <w:tc>
          <w:tcPr>
            <w:tcW w:w="1132" w:type="pct"/>
            <w:noWrap/>
            <w:vAlign w:val="center"/>
            <w:hideMark/>
          </w:tcPr>
          <w:p w14:paraId="730C407B" w14:textId="77777777" w:rsidR="00384F20" w:rsidRPr="004A2892" w:rsidRDefault="00384F20" w:rsidP="00384F20">
            <w:pPr>
              <w:jc w:val="center"/>
              <w:rPr>
                <w:color w:val="000000" w:themeColor="text1"/>
                <w:sz w:val="22"/>
                <w:szCs w:val="22"/>
              </w:rPr>
            </w:pPr>
            <w:r>
              <w:rPr>
                <w:color w:val="000000" w:themeColor="text1"/>
                <w:sz w:val="22"/>
                <w:szCs w:val="22"/>
              </w:rPr>
              <w:t>xxx</w:t>
            </w:r>
          </w:p>
        </w:tc>
        <w:tc>
          <w:tcPr>
            <w:tcW w:w="871" w:type="pct"/>
            <w:vAlign w:val="center"/>
          </w:tcPr>
          <w:p w14:paraId="3812A200" w14:textId="77777777" w:rsidR="00384F20" w:rsidRPr="004A2892" w:rsidRDefault="00384F20" w:rsidP="00384F20">
            <w:pPr>
              <w:jc w:val="center"/>
              <w:rPr>
                <w:color w:val="000000" w:themeColor="text1"/>
                <w:sz w:val="22"/>
                <w:szCs w:val="22"/>
              </w:rPr>
            </w:pPr>
            <w:r>
              <w:rPr>
                <w:color w:val="000000" w:themeColor="text1"/>
                <w:sz w:val="22"/>
                <w:szCs w:val="22"/>
              </w:rPr>
              <w:t>xxx</w:t>
            </w:r>
          </w:p>
        </w:tc>
      </w:tr>
      <w:tr w:rsidR="00384F20" w14:paraId="18691EA6" w14:textId="77777777" w:rsidTr="008523E1">
        <w:trPr>
          <w:trHeight w:val="340"/>
        </w:trPr>
        <w:tc>
          <w:tcPr>
            <w:tcW w:w="2126" w:type="pct"/>
            <w:vAlign w:val="bottom"/>
          </w:tcPr>
          <w:p w14:paraId="7AAE2EC7" w14:textId="77777777" w:rsidR="00384F20" w:rsidRPr="005D5B76" w:rsidRDefault="00384F20" w:rsidP="00384F20">
            <w:pPr>
              <w:rPr>
                <w:i/>
                <w:iCs/>
                <w:color w:val="000000" w:themeColor="text1"/>
                <w:sz w:val="22"/>
                <w:szCs w:val="22"/>
                <w:lang w:val="en-US"/>
              </w:rPr>
            </w:pPr>
            <w:r>
              <w:rPr>
                <w:i/>
                <w:iCs/>
                <w:color w:val="000000" w:themeColor="text1"/>
                <w:sz w:val="22"/>
                <w:szCs w:val="22"/>
                <w:lang w:val="en-US"/>
              </w:rPr>
              <w:t>Others (specify)</w:t>
            </w:r>
          </w:p>
        </w:tc>
        <w:tc>
          <w:tcPr>
            <w:tcW w:w="871" w:type="pct"/>
            <w:noWrap/>
            <w:vAlign w:val="center"/>
          </w:tcPr>
          <w:p w14:paraId="0745850D" w14:textId="77777777" w:rsidR="00384F20" w:rsidRPr="004A2892" w:rsidRDefault="00384F20" w:rsidP="00384F20">
            <w:pPr>
              <w:jc w:val="center"/>
              <w:rPr>
                <w:color w:val="000000" w:themeColor="text1"/>
                <w:sz w:val="22"/>
                <w:szCs w:val="22"/>
                <w:lang w:val="en-US"/>
              </w:rPr>
            </w:pPr>
            <w:r>
              <w:rPr>
                <w:color w:val="000000" w:themeColor="text1"/>
                <w:sz w:val="22"/>
                <w:szCs w:val="22"/>
                <w:lang w:val="en-US"/>
              </w:rPr>
              <w:t>xxx</w:t>
            </w:r>
          </w:p>
        </w:tc>
        <w:tc>
          <w:tcPr>
            <w:tcW w:w="1132" w:type="pct"/>
            <w:noWrap/>
            <w:vAlign w:val="center"/>
          </w:tcPr>
          <w:p w14:paraId="110E07D6" w14:textId="77777777" w:rsidR="00384F20" w:rsidRPr="004A2892" w:rsidRDefault="00384F20" w:rsidP="00384F20">
            <w:pPr>
              <w:jc w:val="center"/>
              <w:rPr>
                <w:color w:val="000000" w:themeColor="text1"/>
                <w:sz w:val="22"/>
                <w:szCs w:val="22"/>
              </w:rPr>
            </w:pPr>
            <w:r>
              <w:rPr>
                <w:color w:val="000000" w:themeColor="text1"/>
                <w:sz w:val="22"/>
                <w:szCs w:val="22"/>
              </w:rPr>
              <w:t>xxx</w:t>
            </w:r>
          </w:p>
        </w:tc>
        <w:tc>
          <w:tcPr>
            <w:tcW w:w="871" w:type="pct"/>
            <w:vAlign w:val="center"/>
          </w:tcPr>
          <w:p w14:paraId="624F547D" w14:textId="77777777" w:rsidR="00384F20" w:rsidRPr="004A2892" w:rsidRDefault="00384F20" w:rsidP="00384F20">
            <w:pPr>
              <w:jc w:val="center"/>
              <w:rPr>
                <w:color w:val="000000" w:themeColor="text1"/>
                <w:sz w:val="22"/>
                <w:szCs w:val="22"/>
              </w:rPr>
            </w:pPr>
            <w:r>
              <w:rPr>
                <w:color w:val="000000" w:themeColor="text1"/>
                <w:sz w:val="22"/>
                <w:szCs w:val="22"/>
              </w:rPr>
              <w:t>xxx</w:t>
            </w:r>
          </w:p>
        </w:tc>
      </w:tr>
      <w:tr w:rsidR="00384F20" w:rsidRPr="00F6551B" w14:paraId="6B762684" w14:textId="77777777" w:rsidTr="00384F20">
        <w:trPr>
          <w:trHeight w:val="340"/>
        </w:trPr>
        <w:tc>
          <w:tcPr>
            <w:tcW w:w="2126" w:type="pct"/>
            <w:vAlign w:val="bottom"/>
            <w:hideMark/>
          </w:tcPr>
          <w:p w14:paraId="13C9749D" w14:textId="77777777" w:rsidR="00384F20" w:rsidRPr="00F6551B" w:rsidRDefault="00384F20" w:rsidP="00384F20">
            <w:pPr>
              <w:rPr>
                <w:b/>
                <w:bCs/>
                <w:color w:val="000000"/>
                <w:sz w:val="22"/>
                <w:szCs w:val="22"/>
                <w:lang w:val="en-US"/>
              </w:rPr>
            </w:pPr>
            <w:r>
              <w:rPr>
                <w:b/>
                <w:bCs/>
                <w:color w:val="000000"/>
                <w:sz w:val="22"/>
                <w:szCs w:val="22"/>
                <w:lang w:val="en-US"/>
              </w:rPr>
              <w:t>Total</w:t>
            </w:r>
          </w:p>
        </w:tc>
        <w:tc>
          <w:tcPr>
            <w:tcW w:w="871" w:type="pct"/>
            <w:noWrap/>
            <w:vAlign w:val="center"/>
            <w:hideMark/>
          </w:tcPr>
          <w:p w14:paraId="328B6841" w14:textId="77777777" w:rsidR="00384F20" w:rsidRPr="00F6551B" w:rsidRDefault="00384F20" w:rsidP="00384F20">
            <w:pPr>
              <w:ind w:leftChars="-7" w:left="1" w:hangingChars="8" w:hanging="18"/>
              <w:jc w:val="center"/>
              <w:rPr>
                <w:b/>
                <w:color w:val="000000"/>
                <w:sz w:val="22"/>
                <w:szCs w:val="22"/>
                <w:lang w:val="en-US"/>
              </w:rPr>
            </w:pPr>
            <w:r>
              <w:rPr>
                <w:b/>
                <w:color w:val="000000"/>
                <w:sz w:val="22"/>
                <w:szCs w:val="22"/>
                <w:lang w:val="en-US"/>
              </w:rPr>
              <w:t>xxx</w:t>
            </w:r>
          </w:p>
        </w:tc>
        <w:tc>
          <w:tcPr>
            <w:tcW w:w="1132" w:type="pct"/>
            <w:noWrap/>
            <w:vAlign w:val="center"/>
            <w:hideMark/>
          </w:tcPr>
          <w:p w14:paraId="292B4873" w14:textId="77777777" w:rsidR="00384F20" w:rsidRPr="00F6551B" w:rsidRDefault="00384F20" w:rsidP="00384F20">
            <w:pPr>
              <w:jc w:val="center"/>
              <w:rPr>
                <w:b/>
                <w:color w:val="000000"/>
                <w:sz w:val="22"/>
                <w:szCs w:val="22"/>
              </w:rPr>
            </w:pPr>
            <w:r>
              <w:rPr>
                <w:b/>
                <w:color w:val="000000"/>
                <w:sz w:val="22"/>
                <w:szCs w:val="22"/>
              </w:rPr>
              <w:t>xxx</w:t>
            </w:r>
          </w:p>
        </w:tc>
        <w:tc>
          <w:tcPr>
            <w:tcW w:w="871" w:type="pct"/>
          </w:tcPr>
          <w:p w14:paraId="7C873E83" w14:textId="77777777" w:rsidR="00384F20" w:rsidRPr="00F6551B" w:rsidRDefault="00384F20" w:rsidP="00384F20">
            <w:pPr>
              <w:jc w:val="center"/>
              <w:rPr>
                <w:b/>
                <w:color w:val="000000"/>
                <w:sz w:val="22"/>
                <w:szCs w:val="22"/>
              </w:rPr>
            </w:pPr>
            <w:r>
              <w:rPr>
                <w:b/>
                <w:color w:val="000000"/>
                <w:sz w:val="22"/>
                <w:szCs w:val="22"/>
              </w:rPr>
              <w:t>xxx</w:t>
            </w:r>
          </w:p>
        </w:tc>
      </w:tr>
    </w:tbl>
    <w:p w14:paraId="2EB08A9E" w14:textId="77777777" w:rsidR="007B7D12" w:rsidRPr="00987A6F" w:rsidRDefault="007B7D12" w:rsidP="005D5B76">
      <w:pPr>
        <w:rPr>
          <w:b/>
          <w:bCs/>
        </w:rPr>
      </w:pPr>
    </w:p>
    <w:p w14:paraId="45C2A232" w14:textId="552150EC" w:rsidR="13828F28" w:rsidRPr="008433D8" w:rsidRDefault="00EC523F" w:rsidP="13828F28">
      <w:pPr>
        <w:rPr>
          <w:i/>
          <w:iCs/>
          <w:color w:val="EE0000"/>
        </w:rPr>
      </w:pPr>
      <w:r>
        <w:rPr>
          <w:i/>
          <w:iCs/>
        </w:rPr>
        <w:t>[</w:t>
      </w:r>
      <w:r w:rsidR="008433D8" w:rsidRPr="00EC523F">
        <w:rPr>
          <w:i/>
          <w:iCs/>
        </w:rPr>
        <w:t>Where bank account numbers are presented, at least four middle digits must be masked, e.g. 00001****2346</w:t>
      </w:r>
      <w:r>
        <w:rPr>
          <w:i/>
          <w:iCs/>
        </w:rPr>
        <w:t>]</w:t>
      </w:r>
      <w:r w:rsidR="008433D8" w:rsidRPr="00EC523F">
        <w:rPr>
          <w:i/>
          <w:iCs/>
        </w:rPr>
        <w:t>.</w:t>
      </w:r>
    </w:p>
    <w:p w14:paraId="56D526FD" w14:textId="77777777" w:rsidR="0003379A" w:rsidRPr="00F67734" w:rsidRDefault="29A0E148" w:rsidP="008932E9">
      <w:pPr>
        <w:pStyle w:val="Header"/>
        <w:keepNext/>
        <w:numPr>
          <w:ilvl w:val="0"/>
          <w:numId w:val="20"/>
        </w:numPr>
        <w:tabs>
          <w:tab w:val="clear" w:pos="4320"/>
          <w:tab w:val="clear" w:pos="8640"/>
          <w:tab w:val="left" w:pos="567"/>
        </w:tabs>
        <w:spacing w:after="120" w:line="276" w:lineRule="auto"/>
        <w:ind w:left="357" w:hanging="357"/>
        <w:jc w:val="both"/>
        <w:rPr>
          <w:b/>
          <w:bCs/>
        </w:rPr>
      </w:pPr>
      <w:r>
        <w:rPr>
          <w:b/>
          <w:bCs/>
        </w:rPr>
        <w:lastRenderedPageBreak/>
        <w:t>Foreign Borrowings – Loans Revenue</w:t>
      </w:r>
    </w:p>
    <w:p w14:paraId="4A45950C" w14:textId="77777777" w:rsidR="00F6551B" w:rsidRDefault="00F6551B" w:rsidP="00F6551B">
      <w:pPr>
        <w:keepNext/>
        <w:ind w:left="360"/>
        <w:rPr>
          <w:b/>
          <w:bC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00"/>
        <w:gridCol w:w="2128"/>
        <w:gridCol w:w="2128"/>
      </w:tblGrid>
      <w:tr w:rsidR="002350D8" w:rsidRPr="00F6551B" w14:paraId="7C6990AE" w14:textId="77777777" w:rsidTr="00BB570F">
        <w:trPr>
          <w:trHeight w:val="340"/>
        </w:trPr>
        <w:tc>
          <w:tcPr>
            <w:tcW w:w="2726" w:type="pct"/>
            <w:shd w:val="clear" w:color="auto" w:fill="A5C9EB" w:themeFill="text2" w:themeFillTint="40"/>
            <w:vAlign w:val="bottom"/>
            <w:hideMark/>
          </w:tcPr>
          <w:p w14:paraId="6A73BEBB" w14:textId="77777777" w:rsidR="002350D8" w:rsidRPr="00F6551B" w:rsidRDefault="002350D8" w:rsidP="002350D8">
            <w:pPr>
              <w:keepNext/>
              <w:spacing w:line="276" w:lineRule="auto"/>
              <w:rPr>
                <w:b/>
                <w:bCs/>
                <w:sz w:val="22"/>
                <w:szCs w:val="22"/>
                <w:lang w:eastAsia="en-GB"/>
              </w:rPr>
            </w:pPr>
            <w:r>
              <w:rPr>
                <w:b/>
                <w:bCs/>
                <w:sz w:val="22"/>
                <w:szCs w:val="22"/>
                <w:lang w:val="en-US"/>
              </w:rPr>
              <w:t>Description</w:t>
            </w:r>
          </w:p>
        </w:tc>
        <w:tc>
          <w:tcPr>
            <w:tcW w:w="1137" w:type="pct"/>
            <w:shd w:val="clear" w:color="auto" w:fill="A5C9EB" w:themeFill="text2" w:themeFillTint="40"/>
            <w:vAlign w:val="center"/>
          </w:tcPr>
          <w:p w14:paraId="7568EFCF" w14:textId="1E10CC75" w:rsidR="002350D8" w:rsidRPr="00787B81" w:rsidRDefault="002350D8" w:rsidP="002350D8">
            <w:pPr>
              <w:keepNext/>
              <w:spacing w:line="276" w:lineRule="auto"/>
              <w:jc w:val="center"/>
              <w:rPr>
                <w:b/>
                <w:bCs/>
                <w:sz w:val="22"/>
                <w:szCs w:val="22"/>
                <w:lang w:val="en-US"/>
              </w:rPr>
            </w:pPr>
            <w:r>
              <w:rPr>
                <w:b/>
                <w:bCs/>
                <w:color w:val="000000"/>
                <w:sz w:val="22"/>
                <w:szCs w:val="22"/>
                <w:lang w:val="en-US"/>
              </w:rPr>
              <w:t>Current Period</w:t>
            </w:r>
          </w:p>
        </w:tc>
        <w:tc>
          <w:tcPr>
            <w:tcW w:w="1137" w:type="pct"/>
            <w:shd w:val="clear" w:color="auto" w:fill="A5C9EB" w:themeFill="text2" w:themeFillTint="40"/>
            <w:vAlign w:val="center"/>
          </w:tcPr>
          <w:p w14:paraId="55C4DD45" w14:textId="71D75DAC" w:rsidR="002350D8" w:rsidRPr="00787B81" w:rsidRDefault="002350D8" w:rsidP="002350D8">
            <w:pPr>
              <w:keepNext/>
              <w:spacing w:line="276" w:lineRule="auto"/>
              <w:jc w:val="center"/>
              <w:rPr>
                <w:b/>
                <w:sz w:val="22"/>
                <w:szCs w:val="22"/>
                <w:lang w:val="en-US"/>
              </w:rPr>
            </w:pPr>
            <w:r>
              <w:rPr>
                <w:b/>
                <w:bCs/>
                <w:color w:val="000000"/>
                <w:sz w:val="22"/>
                <w:szCs w:val="22"/>
                <w:lang w:val="en-US"/>
              </w:rPr>
              <w:t>Comparative Period</w:t>
            </w:r>
          </w:p>
        </w:tc>
      </w:tr>
      <w:tr w:rsidR="00844DA6" w:rsidRPr="00F6551B" w14:paraId="727FCD26" w14:textId="77777777" w:rsidTr="00384F20">
        <w:trPr>
          <w:trHeight w:val="340"/>
        </w:trPr>
        <w:tc>
          <w:tcPr>
            <w:tcW w:w="2726" w:type="pct"/>
            <w:shd w:val="clear" w:color="auto" w:fill="A5C9EB" w:themeFill="text2" w:themeFillTint="40"/>
            <w:vAlign w:val="bottom"/>
            <w:hideMark/>
          </w:tcPr>
          <w:p w14:paraId="78E063A3" w14:textId="77777777" w:rsidR="00844DA6" w:rsidRPr="00F6551B" w:rsidRDefault="00844DA6" w:rsidP="00844DA6">
            <w:pPr>
              <w:keepNext/>
              <w:spacing w:line="276" w:lineRule="auto"/>
              <w:rPr>
                <w:b/>
                <w:bCs/>
                <w:sz w:val="22"/>
                <w:szCs w:val="22"/>
                <w:lang w:eastAsia="en-GB"/>
              </w:rPr>
            </w:pPr>
          </w:p>
        </w:tc>
        <w:tc>
          <w:tcPr>
            <w:tcW w:w="1137" w:type="pct"/>
            <w:shd w:val="clear" w:color="auto" w:fill="A5C9EB" w:themeFill="text2" w:themeFillTint="40"/>
            <w:vAlign w:val="bottom"/>
          </w:tcPr>
          <w:p w14:paraId="535B4ACA" w14:textId="77777777" w:rsidR="00844DA6" w:rsidRPr="00F6551B" w:rsidRDefault="00844DA6" w:rsidP="00844DA6">
            <w:pPr>
              <w:keepNext/>
              <w:spacing w:line="276" w:lineRule="auto"/>
              <w:jc w:val="center"/>
              <w:rPr>
                <w:b/>
                <w:bCs/>
                <w:sz w:val="22"/>
                <w:szCs w:val="22"/>
                <w:lang w:val="en-US"/>
              </w:rPr>
            </w:pPr>
            <w:r>
              <w:rPr>
                <w:b/>
                <w:bCs/>
                <w:sz w:val="22"/>
                <w:szCs w:val="22"/>
                <w:lang w:val="en-US"/>
              </w:rPr>
              <w:t>Kshs</w:t>
            </w:r>
          </w:p>
        </w:tc>
        <w:tc>
          <w:tcPr>
            <w:tcW w:w="1137" w:type="pct"/>
            <w:shd w:val="clear" w:color="auto" w:fill="A5C9EB" w:themeFill="text2" w:themeFillTint="40"/>
          </w:tcPr>
          <w:p w14:paraId="70511AD8" w14:textId="77777777" w:rsidR="00844DA6" w:rsidRPr="00F6551B" w:rsidRDefault="00E3296E" w:rsidP="00844DA6">
            <w:pPr>
              <w:keepNext/>
              <w:spacing w:line="276" w:lineRule="auto"/>
              <w:jc w:val="center"/>
              <w:rPr>
                <w:b/>
                <w:bCs/>
                <w:sz w:val="22"/>
                <w:szCs w:val="22"/>
                <w:lang w:val="en-US"/>
              </w:rPr>
            </w:pPr>
            <w:r>
              <w:rPr>
                <w:b/>
                <w:bCs/>
                <w:sz w:val="22"/>
                <w:szCs w:val="22"/>
                <w:lang w:val="en-US"/>
              </w:rPr>
              <w:t>Kshs</w:t>
            </w:r>
          </w:p>
        </w:tc>
      </w:tr>
      <w:tr w:rsidR="00BE147D" w:rsidRPr="00F6551B" w14:paraId="49E1BEAB" w14:textId="77777777" w:rsidTr="00E5563A">
        <w:trPr>
          <w:trHeight w:val="340"/>
        </w:trPr>
        <w:tc>
          <w:tcPr>
            <w:tcW w:w="2726" w:type="pct"/>
            <w:noWrap/>
            <w:vAlign w:val="bottom"/>
          </w:tcPr>
          <w:p w14:paraId="2BEE0E3C" w14:textId="77777777" w:rsidR="00BE147D" w:rsidRPr="00F6551B" w:rsidRDefault="00BE147D" w:rsidP="00BE147D">
            <w:pPr>
              <w:keepNext/>
              <w:spacing w:line="276" w:lineRule="auto"/>
              <w:rPr>
                <w:sz w:val="22"/>
                <w:szCs w:val="22"/>
                <w:lang w:val="en-US"/>
              </w:rPr>
            </w:pPr>
          </w:p>
        </w:tc>
        <w:tc>
          <w:tcPr>
            <w:tcW w:w="1137" w:type="pct"/>
            <w:noWrap/>
            <w:vAlign w:val="bottom"/>
            <w:hideMark/>
          </w:tcPr>
          <w:p w14:paraId="66A4EF22" w14:textId="77777777" w:rsidR="00BE147D" w:rsidRPr="00F6551B" w:rsidRDefault="00BE147D" w:rsidP="00BE147D">
            <w:pPr>
              <w:keepNext/>
              <w:spacing w:line="276" w:lineRule="auto"/>
              <w:jc w:val="center"/>
              <w:rPr>
                <w:sz w:val="22"/>
                <w:szCs w:val="22"/>
                <w:lang w:val="en-US"/>
              </w:rPr>
            </w:pPr>
            <w:r>
              <w:rPr>
                <w:sz w:val="22"/>
                <w:szCs w:val="22"/>
                <w:lang w:val="en-US"/>
              </w:rPr>
              <w:t>xxx</w:t>
            </w:r>
          </w:p>
        </w:tc>
        <w:tc>
          <w:tcPr>
            <w:tcW w:w="1137" w:type="pct"/>
            <w:vAlign w:val="bottom"/>
          </w:tcPr>
          <w:p w14:paraId="6076D54C" w14:textId="77777777" w:rsidR="00BE147D" w:rsidRPr="00F6551B" w:rsidRDefault="00BE147D" w:rsidP="00BE147D">
            <w:pPr>
              <w:keepNext/>
              <w:spacing w:line="276" w:lineRule="auto"/>
              <w:jc w:val="center"/>
              <w:rPr>
                <w:sz w:val="22"/>
                <w:szCs w:val="22"/>
                <w:lang w:val="en-US"/>
              </w:rPr>
            </w:pPr>
            <w:r>
              <w:rPr>
                <w:sz w:val="22"/>
                <w:szCs w:val="22"/>
                <w:lang w:val="en-US"/>
              </w:rPr>
              <w:t>xxx</w:t>
            </w:r>
          </w:p>
        </w:tc>
      </w:tr>
      <w:tr w:rsidR="00BE147D" w:rsidRPr="00F6551B" w14:paraId="2A539020" w14:textId="77777777" w:rsidTr="007403E8">
        <w:trPr>
          <w:trHeight w:val="340"/>
        </w:trPr>
        <w:tc>
          <w:tcPr>
            <w:tcW w:w="2726" w:type="pct"/>
            <w:noWrap/>
            <w:vAlign w:val="bottom"/>
          </w:tcPr>
          <w:p w14:paraId="745C7BD6" w14:textId="77777777" w:rsidR="00BE147D" w:rsidRPr="00F6551B" w:rsidRDefault="00BE147D" w:rsidP="00BE147D">
            <w:pPr>
              <w:keepNext/>
              <w:spacing w:line="276" w:lineRule="auto"/>
              <w:rPr>
                <w:sz w:val="22"/>
                <w:szCs w:val="22"/>
                <w:lang w:val="en-US"/>
              </w:rPr>
            </w:pPr>
          </w:p>
        </w:tc>
        <w:tc>
          <w:tcPr>
            <w:tcW w:w="1137" w:type="pct"/>
            <w:noWrap/>
            <w:vAlign w:val="bottom"/>
          </w:tcPr>
          <w:p w14:paraId="1B07B928" w14:textId="77777777" w:rsidR="00BE147D" w:rsidRPr="00F6551B" w:rsidRDefault="00BE147D" w:rsidP="00BE147D">
            <w:pPr>
              <w:keepNext/>
              <w:spacing w:line="276" w:lineRule="auto"/>
              <w:jc w:val="center"/>
              <w:rPr>
                <w:sz w:val="22"/>
                <w:szCs w:val="22"/>
                <w:lang w:val="en-US"/>
              </w:rPr>
            </w:pPr>
            <w:r>
              <w:rPr>
                <w:sz w:val="22"/>
                <w:szCs w:val="22"/>
                <w:lang w:val="en-US"/>
              </w:rPr>
              <w:t>xxx</w:t>
            </w:r>
          </w:p>
        </w:tc>
        <w:tc>
          <w:tcPr>
            <w:tcW w:w="1137" w:type="pct"/>
            <w:vAlign w:val="bottom"/>
          </w:tcPr>
          <w:p w14:paraId="1256E31D" w14:textId="77777777" w:rsidR="00BE147D" w:rsidRPr="00F6551B" w:rsidRDefault="00BE147D" w:rsidP="00BE147D">
            <w:pPr>
              <w:keepNext/>
              <w:spacing w:line="276" w:lineRule="auto"/>
              <w:jc w:val="center"/>
              <w:rPr>
                <w:sz w:val="22"/>
                <w:szCs w:val="22"/>
                <w:lang w:val="en-US"/>
              </w:rPr>
            </w:pPr>
            <w:r>
              <w:rPr>
                <w:sz w:val="22"/>
                <w:szCs w:val="22"/>
                <w:lang w:val="en-US"/>
              </w:rPr>
              <w:t>xxx</w:t>
            </w:r>
          </w:p>
        </w:tc>
      </w:tr>
      <w:tr w:rsidR="00BE147D" w:rsidRPr="00F6551B" w14:paraId="7A0BB2B8" w14:textId="77777777" w:rsidTr="007403E8">
        <w:trPr>
          <w:trHeight w:val="330"/>
        </w:trPr>
        <w:tc>
          <w:tcPr>
            <w:tcW w:w="2726" w:type="pct"/>
            <w:noWrap/>
            <w:vAlign w:val="bottom"/>
            <w:hideMark/>
          </w:tcPr>
          <w:p w14:paraId="62CCE521" w14:textId="77777777" w:rsidR="00BE147D" w:rsidRPr="00F6551B" w:rsidRDefault="00BE147D" w:rsidP="00BE147D">
            <w:pPr>
              <w:spacing w:line="276" w:lineRule="auto"/>
              <w:rPr>
                <w:b/>
                <w:bCs/>
                <w:sz w:val="22"/>
                <w:szCs w:val="22"/>
                <w:lang w:val="en-US"/>
              </w:rPr>
            </w:pPr>
            <w:r>
              <w:rPr>
                <w:b/>
                <w:bCs/>
                <w:sz w:val="22"/>
                <w:szCs w:val="22"/>
                <w:lang w:eastAsia="en-GB"/>
              </w:rPr>
              <w:t>Total</w:t>
            </w:r>
          </w:p>
        </w:tc>
        <w:tc>
          <w:tcPr>
            <w:tcW w:w="1137" w:type="pct"/>
            <w:noWrap/>
            <w:vAlign w:val="bottom"/>
            <w:hideMark/>
          </w:tcPr>
          <w:p w14:paraId="697F0418" w14:textId="77777777" w:rsidR="00BE147D" w:rsidRPr="00F6551B" w:rsidRDefault="00BE147D" w:rsidP="00BE147D">
            <w:pPr>
              <w:spacing w:line="276" w:lineRule="auto"/>
              <w:jc w:val="center"/>
              <w:rPr>
                <w:b/>
                <w:bCs/>
                <w:sz w:val="22"/>
                <w:szCs w:val="22"/>
                <w:lang w:val="en-US"/>
              </w:rPr>
            </w:pPr>
            <w:r>
              <w:rPr>
                <w:b/>
                <w:bCs/>
                <w:sz w:val="22"/>
                <w:szCs w:val="22"/>
                <w:lang w:val="en-US"/>
              </w:rPr>
              <w:t>xxx</w:t>
            </w:r>
          </w:p>
        </w:tc>
        <w:tc>
          <w:tcPr>
            <w:tcW w:w="1137" w:type="pct"/>
            <w:vAlign w:val="bottom"/>
          </w:tcPr>
          <w:p w14:paraId="48CCF625" w14:textId="77777777" w:rsidR="00BE147D" w:rsidRPr="00F6551B" w:rsidRDefault="00BE147D" w:rsidP="00BE147D">
            <w:pPr>
              <w:spacing w:line="276" w:lineRule="auto"/>
              <w:jc w:val="center"/>
              <w:rPr>
                <w:b/>
                <w:bCs/>
                <w:sz w:val="22"/>
                <w:szCs w:val="22"/>
                <w:lang w:val="en-US"/>
              </w:rPr>
            </w:pPr>
            <w:r>
              <w:rPr>
                <w:b/>
                <w:bCs/>
                <w:sz w:val="22"/>
                <w:szCs w:val="22"/>
                <w:lang w:val="en-US"/>
              </w:rPr>
              <w:t>xxx</w:t>
            </w:r>
          </w:p>
        </w:tc>
      </w:tr>
    </w:tbl>
    <w:p w14:paraId="2DD42F69" w14:textId="77777777" w:rsidR="00E01CE0" w:rsidRDefault="00E01CE0" w:rsidP="00166683">
      <w:pPr>
        <w:rPr>
          <w:b/>
          <w:bCs/>
        </w:rPr>
      </w:pPr>
    </w:p>
    <w:p w14:paraId="402B9EA5" w14:textId="77777777" w:rsidR="585828B8" w:rsidRDefault="585828B8" w:rsidP="585828B8">
      <w:pPr>
        <w:rPr>
          <w:b/>
          <w:bCs/>
        </w:rPr>
      </w:pPr>
    </w:p>
    <w:p w14:paraId="6471EF10" w14:textId="77777777" w:rsidR="00E01CE0" w:rsidRDefault="00E01CE0">
      <w:pPr>
        <w:rPr>
          <w:b/>
          <w:bCs/>
        </w:rPr>
      </w:pPr>
      <w:r>
        <w:rPr>
          <w:b/>
          <w:bCs/>
        </w:rPr>
        <w:br w:type="page"/>
      </w:r>
    </w:p>
    <w:p w14:paraId="01ED31D3" w14:textId="77777777" w:rsidR="00E01CE0" w:rsidRPr="003451DD" w:rsidRDefault="00E01CE0" w:rsidP="00E01CE0">
      <w:pPr>
        <w:jc w:val="both"/>
        <w:rPr>
          <w:b/>
          <w:bCs/>
          <w:color w:val="000000" w:themeColor="text1"/>
          <w:sz w:val="22"/>
          <w:szCs w:val="22"/>
        </w:rPr>
      </w:pPr>
      <w:r>
        <w:rPr>
          <w:b/>
          <w:bCs/>
          <w:color w:val="000000" w:themeColor="text1"/>
          <w:sz w:val="22"/>
          <w:szCs w:val="22"/>
        </w:rPr>
        <w:lastRenderedPageBreak/>
        <w:t>Notes to the Financial Statements</w:t>
      </w:r>
    </w:p>
    <w:p w14:paraId="039D2C8B" w14:textId="77777777" w:rsidR="585828B8" w:rsidRDefault="585828B8" w:rsidP="585828B8">
      <w:pPr>
        <w:jc w:val="both"/>
        <w:rPr>
          <w:b/>
          <w:bCs/>
          <w:color w:val="000000" w:themeColor="text1"/>
          <w:sz w:val="22"/>
          <w:szCs w:val="22"/>
        </w:rPr>
      </w:pPr>
    </w:p>
    <w:p w14:paraId="3FC28F83" w14:textId="77777777" w:rsidR="269EEE1D" w:rsidRDefault="269EEE1D" w:rsidP="00987A6F">
      <w:pPr>
        <w:pStyle w:val="Header"/>
        <w:keepNext/>
        <w:numPr>
          <w:ilvl w:val="0"/>
          <w:numId w:val="20"/>
        </w:numPr>
        <w:tabs>
          <w:tab w:val="clear" w:pos="4320"/>
          <w:tab w:val="clear" w:pos="8640"/>
          <w:tab w:val="left" w:pos="567"/>
        </w:tabs>
        <w:spacing w:after="120" w:line="276" w:lineRule="auto"/>
        <w:ind w:left="357" w:hanging="357"/>
        <w:jc w:val="both"/>
        <w:rPr>
          <w:b/>
          <w:bCs/>
          <w:color w:val="000000" w:themeColor="text1"/>
          <w:sz w:val="22"/>
          <w:szCs w:val="22"/>
        </w:rPr>
      </w:pPr>
      <w:r>
        <w:rPr>
          <w:b/>
          <w:bCs/>
          <w:color w:val="000000" w:themeColor="text1"/>
          <w:sz w:val="22"/>
          <w:szCs w:val="22"/>
        </w:rPr>
        <w:t>Foreign Borrowings – Loans AIA/Direct Payments</w:t>
      </w:r>
    </w:p>
    <w:p w14:paraId="26087C37" w14:textId="77777777" w:rsidR="00D56B42" w:rsidRDefault="00D56B42" w:rsidP="00166683">
      <w:pPr>
        <w:keepNext/>
        <w:rPr>
          <w:b/>
          <w:b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98"/>
        <w:gridCol w:w="2126"/>
        <w:gridCol w:w="2126"/>
      </w:tblGrid>
      <w:tr w:rsidR="002350D8" w14:paraId="40F727E6" w14:textId="77777777" w:rsidTr="00A613FF">
        <w:trPr>
          <w:trHeight w:val="340"/>
        </w:trPr>
        <w:tc>
          <w:tcPr>
            <w:tcW w:w="5098" w:type="dxa"/>
            <w:shd w:val="clear" w:color="auto" w:fill="A5C9EB" w:themeFill="text2" w:themeFillTint="40"/>
            <w:vAlign w:val="bottom"/>
          </w:tcPr>
          <w:p w14:paraId="2E91FDD5" w14:textId="77777777" w:rsidR="002350D8" w:rsidRDefault="002350D8" w:rsidP="002350D8">
            <w:pPr>
              <w:keepNext/>
              <w:spacing w:line="276" w:lineRule="auto"/>
              <w:rPr>
                <w:b/>
                <w:bCs/>
                <w:sz w:val="22"/>
                <w:szCs w:val="22"/>
                <w:lang w:eastAsia="en-GB"/>
              </w:rPr>
            </w:pPr>
            <w:r>
              <w:rPr>
                <w:b/>
                <w:bCs/>
                <w:sz w:val="22"/>
                <w:szCs w:val="22"/>
                <w:lang w:val="en-US"/>
              </w:rPr>
              <w:t>Description</w:t>
            </w:r>
          </w:p>
        </w:tc>
        <w:tc>
          <w:tcPr>
            <w:tcW w:w="2126" w:type="dxa"/>
            <w:shd w:val="clear" w:color="auto" w:fill="A5C9EB" w:themeFill="text2" w:themeFillTint="40"/>
            <w:vAlign w:val="center"/>
          </w:tcPr>
          <w:p w14:paraId="31C3A288" w14:textId="05806D7D" w:rsidR="002350D8" w:rsidRDefault="002350D8" w:rsidP="002350D8">
            <w:pPr>
              <w:keepNext/>
              <w:spacing w:line="276" w:lineRule="auto"/>
              <w:jc w:val="center"/>
              <w:rPr>
                <w:b/>
                <w:bCs/>
                <w:sz w:val="22"/>
                <w:szCs w:val="22"/>
                <w:lang w:val="en-US"/>
              </w:rPr>
            </w:pPr>
            <w:r>
              <w:rPr>
                <w:b/>
                <w:bCs/>
                <w:color w:val="000000"/>
                <w:sz w:val="22"/>
                <w:szCs w:val="22"/>
                <w:lang w:val="en-US"/>
              </w:rPr>
              <w:t>Current Period</w:t>
            </w:r>
          </w:p>
        </w:tc>
        <w:tc>
          <w:tcPr>
            <w:tcW w:w="2126" w:type="dxa"/>
            <w:shd w:val="clear" w:color="auto" w:fill="A5C9EB" w:themeFill="text2" w:themeFillTint="40"/>
            <w:vAlign w:val="center"/>
          </w:tcPr>
          <w:p w14:paraId="393F0031" w14:textId="6E317F33" w:rsidR="002350D8" w:rsidRPr="585828B8" w:rsidRDefault="002350D8" w:rsidP="002350D8">
            <w:pPr>
              <w:keepNext/>
              <w:spacing w:line="276" w:lineRule="auto"/>
              <w:jc w:val="center"/>
              <w:rPr>
                <w:b/>
                <w:bCs/>
                <w:sz w:val="22"/>
                <w:szCs w:val="22"/>
                <w:lang w:val="en-US"/>
              </w:rPr>
            </w:pPr>
            <w:r>
              <w:rPr>
                <w:b/>
                <w:bCs/>
                <w:color w:val="000000"/>
                <w:sz w:val="22"/>
                <w:szCs w:val="22"/>
                <w:lang w:val="en-US"/>
              </w:rPr>
              <w:t>Comparative Period</w:t>
            </w:r>
          </w:p>
        </w:tc>
      </w:tr>
      <w:tr w:rsidR="00A3646A" w14:paraId="27EF739F" w14:textId="77777777" w:rsidTr="00C73654">
        <w:trPr>
          <w:trHeight w:val="340"/>
        </w:trPr>
        <w:tc>
          <w:tcPr>
            <w:tcW w:w="5098" w:type="dxa"/>
            <w:shd w:val="clear" w:color="auto" w:fill="A5C9EB" w:themeFill="text2" w:themeFillTint="40"/>
            <w:vAlign w:val="bottom"/>
          </w:tcPr>
          <w:p w14:paraId="64C2830F" w14:textId="77777777" w:rsidR="00A3646A" w:rsidRDefault="00A3646A" w:rsidP="00A3646A">
            <w:pPr>
              <w:keepNext/>
              <w:spacing w:line="276" w:lineRule="auto"/>
              <w:rPr>
                <w:b/>
                <w:bCs/>
                <w:sz w:val="22"/>
                <w:szCs w:val="22"/>
                <w:lang w:eastAsia="en-GB"/>
              </w:rPr>
            </w:pPr>
          </w:p>
        </w:tc>
        <w:tc>
          <w:tcPr>
            <w:tcW w:w="2126" w:type="dxa"/>
            <w:shd w:val="clear" w:color="auto" w:fill="A5C9EB" w:themeFill="text2" w:themeFillTint="40"/>
            <w:vAlign w:val="bottom"/>
          </w:tcPr>
          <w:p w14:paraId="152AD4DB" w14:textId="77777777" w:rsidR="00A3646A" w:rsidRDefault="00A3646A" w:rsidP="00A3646A">
            <w:pPr>
              <w:keepNext/>
              <w:spacing w:line="276" w:lineRule="auto"/>
              <w:jc w:val="center"/>
              <w:rPr>
                <w:b/>
                <w:bCs/>
                <w:sz w:val="22"/>
                <w:szCs w:val="22"/>
                <w:lang w:val="en-US"/>
              </w:rPr>
            </w:pPr>
            <w:r>
              <w:rPr>
                <w:b/>
                <w:bCs/>
                <w:sz w:val="22"/>
                <w:szCs w:val="22"/>
                <w:lang w:val="en-US"/>
              </w:rPr>
              <w:t>Kshs</w:t>
            </w:r>
          </w:p>
        </w:tc>
        <w:tc>
          <w:tcPr>
            <w:tcW w:w="2126" w:type="dxa"/>
            <w:shd w:val="clear" w:color="auto" w:fill="A5C9EB" w:themeFill="text2" w:themeFillTint="40"/>
          </w:tcPr>
          <w:p w14:paraId="27349972" w14:textId="77777777" w:rsidR="00A3646A" w:rsidRPr="585828B8" w:rsidRDefault="00A3646A" w:rsidP="00A3646A">
            <w:pPr>
              <w:keepNext/>
              <w:spacing w:line="276" w:lineRule="auto"/>
              <w:jc w:val="center"/>
              <w:rPr>
                <w:b/>
                <w:bCs/>
                <w:sz w:val="22"/>
                <w:szCs w:val="22"/>
                <w:lang w:val="en-US"/>
              </w:rPr>
            </w:pPr>
            <w:r>
              <w:rPr>
                <w:b/>
                <w:bCs/>
                <w:sz w:val="22"/>
                <w:szCs w:val="22"/>
                <w:lang w:val="en-US"/>
              </w:rPr>
              <w:t>Kshs</w:t>
            </w:r>
          </w:p>
        </w:tc>
      </w:tr>
      <w:tr w:rsidR="00BE147D" w14:paraId="1A3AAADA" w14:textId="77777777" w:rsidTr="00EF129E">
        <w:trPr>
          <w:trHeight w:val="340"/>
        </w:trPr>
        <w:tc>
          <w:tcPr>
            <w:tcW w:w="5098" w:type="dxa"/>
            <w:vAlign w:val="bottom"/>
          </w:tcPr>
          <w:p w14:paraId="28335FFF" w14:textId="77777777" w:rsidR="00BE147D" w:rsidRDefault="00BE147D" w:rsidP="00BE147D">
            <w:pPr>
              <w:keepNext/>
              <w:spacing w:line="276" w:lineRule="auto"/>
              <w:rPr>
                <w:sz w:val="22"/>
                <w:szCs w:val="22"/>
                <w:lang w:val="en-US"/>
              </w:rPr>
            </w:pPr>
          </w:p>
        </w:tc>
        <w:tc>
          <w:tcPr>
            <w:tcW w:w="2126" w:type="dxa"/>
            <w:vAlign w:val="bottom"/>
          </w:tcPr>
          <w:p w14:paraId="55F68D2E" w14:textId="77777777" w:rsidR="00BE147D" w:rsidRDefault="00BE147D" w:rsidP="00BE147D">
            <w:pPr>
              <w:keepNext/>
              <w:spacing w:line="276" w:lineRule="auto"/>
              <w:jc w:val="center"/>
              <w:rPr>
                <w:sz w:val="22"/>
                <w:szCs w:val="22"/>
                <w:lang w:val="en-US"/>
              </w:rPr>
            </w:pPr>
            <w:r>
              <w:rPr>
                <w:sz w:val="22"/>
                <w:szCs w:val="22"/>
                <w:lang w:val="en-US"/>
              </w:rPr>
              <w:t>xxx</w:t>
            </w:r>
          </w:p>
        </w:tc>
        <w:tc>
          <w:tcPr>
            <w:tcW w:w="2126" w:type="dxa"/>
            <w:vAlign w:val="bottom"/>
          </w:tcPr>
          <w:p w14:paraId="6E930BDA" w14:textId="77777777" w:rsidR="00BE147D" w:rsidRPr="585828B8" w:rsidRDefault="00BE147D" w:rsidP="00BE147D">
            <w:pPr>
              <w:keepNext/>
              <w:spacing w:line="276" w:lineRule="auto"/>
              <w:jc w:val="center"/>
              <w:rPr>
                <w:sz w:val="22"/>
                <w:szCs w:val="22"/>
                <w:lang w:val="en-US"/>
              </w:rPr>
            </w:pPr>
            <w:r>
              <w:rPr>
                <w:sz w:val="22"/>
                <w:szCs w:val="22"/>
                <w:lang w:val="en-US"/>
              </w:rPr>
              <w:t>xxx</w:t>
            </w:r>
          </w:p>
        </w:tc>
      </w:tr>
      <w:tr w:rsidR="00BE147D" w14:paraId="5F99D276" w14:textId="77777777" w:rsidTr="00EF129E">
        <w:trPr>
          <w:trHeight w:val="340"/>
        </w:trPr>
        <w:tc>
          <w:tcPr>
            <w:tcW w:w="5098" w:type="dxa"/>
            <w:vAlign w:val="bottom"/>
          </w:tcPr>
          <w:p w14:paraId="57B91C06" w14:textId="77777777" w:rsidR="00BE147D" w:rsidRDefault="00BE147D" w:rsidP="00BE147D">
            <w:pPr>
              <w:keepNext/>
              <w:spacing w:line="276" w:lineRule="auto"/>
              <w:rPr>
                <w:sz w:val="22"/>
                <w:szCs w:val="22"/>
                <w:lang w:val="en-US"/>
              </w:rPr>
            </w:pPr>
          </w:p>
        </w:tc>
        <w:tc>
          <w:tcPr>
            <w:tcW w:w="2126" w:type="dxa"/>
            <w:vAlign w:val="bottom"/>
          </w:tcPr>
          <w:p w14:paraId="7375002C" w14:textId="77777777" w:rsidR="00BE147D" w:rsidRDefault="00BE147D" w:rsidP="00BE147D">
            <w:pPr>
              <w:keepNext/>
              <w:spacing w:line="276" w:lineRule="auto"/>
              <w:jc w:val="center"/>
              <w:rPr>
                <w:sz w:val="22"/>
                <w:szCs w:val="22"/>
                <w:lang w:val="en-US"/>
              </w:rPr>
            </w:pPr>
            <w:r>
              <w:rPr>
                <w:sz w:val="22"/>
                <w:szCs w:val="22"/>
                <w:lang w:val="en-US"/>
              </w:rPr>
              <w:t>xxx</w:t>
            </w:r>
          </w:p>
        </w:tc>
        <w:tc>
          <w:tcPr>
            <w:tcW w:w="2126" w:type="dxa"/>
            <w:vAlign w:val="bottom"/>
          </w:tcPr>
          <w:p w14:paraId="6A948AB3" w14:textId="77777777" w:rsidR="00BE147D" w:rsidRPr="585828B8" w:rsidRDefault="00BE147D" w:rsidP="00BE147D">
            <w:pPr>
              <w:keepNext/>
              <w:spacing w:line="276" w:lineRule="auto"/>
              <w:jc w:val="center"/>
              <w:rPr>
                <w:sz w:val="22"/>
                <w:szCs w:val="22"/>
                <w:lang w:val="en-US"/>
              </w:rPr>
            </w:pPr>
            <w:r>
              <w:rPr>
                <w:sz w:val="22"/>
                <w:szCs w:val="22"/>
                <w:lang w:val="en-US"/>
              </w:rPr>
              <w:t>xxx</w:t>
            </w:r>
          </w:p>
        </w:tc>
      </w:tr>
      <w:tr w:rsidR="00BE147D" w14:paraId="6809E5A6" w14:textId="77777777" w:rsidTr="00EF129E">
        <w:trPr>
          <w:trHeight w:val="330"/>
        </w:trPr>
        <w:tc>
          <w:tcPr>
            <w:tcW w:w="5098" w:type="dxa"/>
            <w:vAlign w:val="bottom"/>
          </w:tcPr>
          <w:p w14:paraId="2B2BE61D" w14:textId="77777777" w:rsidR="00BE147D" w:rsidRDefault="00BE147D" w:rsidP="00BE147D">
            <w:pPr>
              <w:spacing w:line="276" w:lineRule="auto"/>
              <w:rPr>
                <w:b/>
                <w:bCs/>
                <w:sz w:val="22"/>
                <w:szCs w:val="22"/>
                <w:lang w:val="en-US"/>
              </w:rPr>
            </w:pPr>
            <w:r>
              <w:rPr>
                <w:b/>
                <w:bCs/>
                <w:sz w:val="22"/>
                <w:szCs w:val="22"/>
                <w:lang w:eastAsia="en-GB"/>
              </w:rPr>
              <w:t>Total</w:t>
            </w:r>
          </w:p>
        </w:tc>
        <w:tc>
          <w:tcPr>
            <w:tcW w:w="2126" w:type="dxa"/>
            <w:vAlign w:val="bottom"/>
          </w:tcPr>
          <w:p w14:paraId="4E27B9EE" w14:textId="77777777" w:rsidR="00BE147D" w:rsidRDefault="00BE147D" w:rsidP="00BE147D">
            <w:pPr>
              <w:spacing w:line="276" w:lineRule="auto"/>
              <w:jc w:val="center"/>
              <w:rPr>
                <w:b/>
                <w:bCs/>
                <w:sz w:val="22"/>
                <w:szCs w:val="22"/>
                <w:lang w:val="en-US"/>
              </w:rPr>
            </w:pPr>
            <w:r>
              <w:rPr>
                <w:b/>
                <w:bCs/>
                <w:sz w:val="22"/>
                <w:szCs w:val="22"/>
                <w:lang w:val="en-US"/>
              </w:rPr>
              <w:t>xxx</w:t>
            </w:r>
          </w:p>
        </w:tc>
        <w:tc>
          <w:tcPr>
            <w:tcW w:w="2126" w:type="dxa"/>
            <w:vAlign w:val="bottom"/>
          </w:tcPr>
          <w:p w14:paraId="6514BFAB" w14:textId="77777777" w:rsidR="00BE147D" w:rsidRPr="585828B8" w:rsidRDefault="00BE147D" w:rsidP="00BE147D">
            <w:pPr>
              <w:spacing w:line="276" w:lineRule="auto"/>
              <w:jc w:val="center"/>
              <w:rPr>
                <w:b/>
                <w:bCs/>
                <w:sz w:val="22"/>
                <w:szCs w:val="22"/>
                <w:lang w:val="en-US"/>
              </w:rPr>
            </w:pPr>
            <w:r>
              <w:rPr>
                <w:b/>
                <w:bCs/>
                <w:sz w:val="22"/>
                <w:szCs w:val="22"/>
                <w:lang w:val="en-US"/>
              </w:rPr>
              <w:t>xxx</w:t>
            </w:r>
          </w:p>
        </w:tc>
      </w:tr>
    </w:tbl>
    <w:p w14:paraId="5EBC0C09" w14:textId="77777777" w:rsidR="585828B8" w:rsidRDefault="585828B8"/>
    <w:p w14:paraId="6F26A356" w14:textId="77777777" w:rsidR="585828B8" w:rsidRDefault="585828B8" w:rsidP="585828B8">
      <w:pPr>
        <w:rPr>
          <w:b/>
          <w:bCs/>
        </w:rPr>
      </w:pPr>
    </w:p>
    <w:p w14:paraId="385513ED" w14:textId="77777777" w:rsidR="225237BC" w:rsidRDefault="225237BC" w:rsidP="00765984">
      <w:pPr>
        <w:pStyle w:val="Header"/>
        <w:keepNext/>
        <w:numPr>
          <w:ilvl w:val="0"/>
          <w:numId w:val="20"/>
        </w:numPr>
        <w:tabs>
          <w:tab w:val="clear" w:pos="4320"/>
          <w:tab w:val="clear" w:pos="8640"/>
          <w:tab w:val="left" w:pos="567"/>
        </w:tabs>
        <w:spacing w:after="120" w:line="276" w:lineRule="auto"/>
        <w:ind w:left="357" w:hanging="357"/>
        <w:jc w:val="both"/>
        <w:rPr>
          <w:b/>
          <w:bCs/>
        </w:rPr>
      </w:pPr>
      <w:r>
        <w:rPr>
          <w:b/>
          <w:bCs/>
        </w:rPr>
        <w:t>Foreign Grants Revenue</w:t>
      </w:r>
    </w:p>
    <w:p w14:paraId="32EA4457" w14:textId="77777777" w:rsidR="585828B8" w:rsidRDefault="585828B8" w:rsidP="585828B8">
      <w:pPr>
        <w:keepNext/>
        <w:rPr>
          <w:b/>
          <w:b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98"/>
        <w:gridCol w:w="2126"/>
        <w:gridCol w:w="2126"/>
      </w:tblGrid>
      <w:tr w:rsidR="002350D8" w14:paraId="544C6BAF" w14:textId="77777777" w:rsidTr="006429AA">
        <w:trPr>
          <w:trHeight w:val="340"/>
        </w:trPr>
        <w:tc>
          <w:tcPr>
            <w:tcW w:w="5098" w:type="dxa"/>
            <w:shd w:val="clear" w:color="auto" w:fill="A5C9EB" w:themeFill="text2" w:themeFillTint="40"/>
            <w:vAlign w:val="bottom"/>
          </w:tcPr>
          <w:p w14:paraId="604C7DE4" w14:textId="77777777" w:rsidR="002350D8" w:rsidRDefault="002350D8" w:rsidP="002350D8">
            <w:pPr>
              <w:keepNext/>
              <w:spacing w:line="276" w:lineRule="auto"/>
              <w:rPr>
                <w:b/>
                <w:bCs/>
                <w:sz w:val="22"/>
                <w:szCs w:val="22"/>
                <w:lang w:eastAsia="en-GB"/>
              </w:rPr>
            </w:pPr>
            <w:r>
              <w:rPr>
                <w:b/>
                <w:bCs/>
                <w:sz w:val="22"/>
                <w:szCs w:val="22"/>
                <w:lang w:val="en-US"/>
              </w:rPr>
              <w:t>Description</w:t>
            </w:r>
          </w:p>
        </w:tc>
        <w:tc>
          <w:tcPr>
            <w:tcW w:w="2126" w:type="dxa"/>
            <w:shd w:val="clear" w:color="auto" w:fill="A5C9EB" w:themeFill="text2" w:themeFillTint="40"/>
            <w:vAlign w:val="center"/>
          </w:tcPr>
          <w:p w14:paraId="71868E2F" w14:textId="2AF504BE" w:rsidR="002350D8" w:rsidRDefault="002350D8" w:rsidP="002350D8">
            <w:pPr>
              <w:keepNext/>
              <w:spacing w:line="276" w:lineRule="auto"/>
              <w:jc w:val="center"/>
              <w:rPr>
                <w:b/>
                <w:bCs/>
                <w:sz w:val="22"/>
                <w:szCs w:val="22"/>
                <w:lang w:val="en-US"/>
              </w:rPr>
            </w:pPr>
            <w:r>
              <w:rPr>
                <w:b/>
                <w:bCs/>
                <w:color w:val="000000"/>
                <w:sz w:val="22"/>
                <w:szCs w:val="22"/>
                <w:lang w:val="en-US"/>
              </w:rPr>
              <w:t>Current Period</w:t>
            </w:r>
          </w:p>
        </w:tc>
        <w:tc>
          <w:tcPr>
            <w:tcW w:w="2126" w:type="dxa"/>
            <w:shd w:val="clear" w:color="auto" w:fill="A5C9EB" w:themeFill="text2" w:themeFillTint="40"/>
            <w:vAlign w:val="center"/>
          </w:tcPr>
          <w:p w14:paraId="520992AA" w14:textId="7BE9C122" w:rsidR="002350D8" w:rsidRPr="585828B8" w:rsidRDefault="002350D8" w:rsidP="002350D8">
            <w:pPr>
              <w:keepNext/>
              <w:spacing w:line="276" w:lineRule="auto"/>
              <w:jc w:val="center"/>
              <w:rPr>
                <w:b/>
                <w:bCs/>
                <w:sz w:val="22"/>
                <w:szCs w:val="22"/>
                <w:lang w:val="en-US"/>
              </w:rPr>
            </w:pPr>
            <w:r>
              <w:rPr>
                <w:b/>
                <w:bCs/>
                <w:color w:val="000000"/>
                <w:sz w:val="22"/>
                <w:szCs w:val="22"/>
                <w:lang w:val="en-US"/>
              </w:rPr>
              <w:t>Comparative Period</w:t>
            </w:r>
          </w:p>
        </w:tc>
      </w:tr>
      <w:tr w:rsidR="00455109" w14:paraId="621370FA" w14:textId="77777777" w:rsidTr="00C73654">
        <w:trPr>
          <w:trHeight w:val="340"/>
        </w:trPr>
        <w:tc>
          <w:tcPr>
            <w:tcW w:w="5098" w:type="dxa"/>
            <w:shd w:val="clear" w:color="auto" w:fill="A5C9EB" w:themeFill="text2" w:themeFillTint="40"/>
            <w:vAlign w:val="bottom"/>
          </w:tcPr>
          <w:p w14:paraId="12CBEFF2" w14:textId="77777777" w:rsidR="00455109" w:rsidRDefault="00455109" w:rsidP="00455109">
            <w:pPr>
              <w:keepNext/>
              <w:spacing w:line="276" w:lineRule="auto"/>
              <w:rPr>
                <w:b/>
                <w:bCs/>
                <w:sz w:val="22"/>
                <w:szCs w:val="22"/>
                <w:lang w:eastAsia="en-GB"/>
              </w:rPr>
            </w:pPr>
          </w:p>
        </w:tc>
        <w:tc>
          <w:tcPr>
            <w:tcW w:w="2126" w:type="dxa"/>
            <w:shd w:val="clear" w:color="auto" w:fill="A5C9EB" w:themeFill="text2" w:themeFillTint="40"/>
            <w:vAlign w:val="bottom"/>
          </w:tcPr>
          <w:p w14:paraId="34C0C273" w14:textId="77777777" w:rsidR="00455109" w:rsidRDefault="00455109" w:rsidP="00455109">
            <w:pPr>
              <w:keepNext/>
              <w:spacing w:line="276" w:lineRule="auto"/>
              <w:jc w:val="center"/>
              <w:rPr>
                <w:b/>
                <w:bCs/>
                <w:sz w:val="22"/>
                <w:szCs w:val="22"/>
                <w:lang w:val="en-US"/>
              </w:rPr>
            </w:pPr>
            <w:r>
              <w:rPr>
                <w:b/>
                <w:bCs/>
                <w:sz w:val="22"/>
                <w:szCs w:val="22"/>
                <w:lang w:val="en-US"/>
              </w:rPr>
              <w:t>Kshs</w:t>
            </w:r>
          </w:p>
        </w:tc>
        <w:tc>
          <w:tcPr>
            <w:tcW w:w="2126" w:type="dxa"/>
            <w:shd w:val="clear" w:color="auto" w:fill="A5C9EB" w:themeFill="text2" w:themeFillTint="40"/>
          </w:tcPr>
          <w:p w14:paraId="61F07DB5" w14:textId="77777777" w:rsidR="00455109" w:rsidRPr="585828B8" w:rsidRDefault="00455109" w:rsidP="00455109">
            <w:pPr>
              <w:keepNext/>
              <w:spacing w:line="276" w:lineRule="auto"/>
              <w:jc w:val="center"/>
              <w:rPr>
                <w:b/>
                <w:bCs/>
                <w:sz w:val="22"/>
                <w:szCs w:val="22"/>
                <w:lang w:val="en-US"/>
              </w:rPr>
            </w:pPr>
            <w:r>
              <w:rPr>
                <w:b/>
                <w:bCs/>
                <w:sz w:val="22"/>
                <w:szCs w:val="22"/>
                <w:lang w:val="en-US"/>
              </w:rPr>
              <w:t>Kshs</w:t>
            </w:r>
          </w:p>
        </w:tc>
      </w:tr>
      <w:tr w:rsidR="00BE147D" w14:paraId="56747BA3" w14:textId="77777777" w:rsidTr="00AC3B04">
        <w:trPr>
          <w:trHeight w:val="340"/>
        </w:trPr>
        <w:tc>
          <w:tcPr>
            <w:tcW w:w="5098" w:type="dxa"/>
            <w:vAlign w:val="bottom"/>
          </w:tcPr>
          <w:p w14:paraId="1EE21A10" w14:textId="77777777" w:rsidR="00BE147D" w:rsidRDefault="00BE147D" w:rsidP="00BE147D">
            <w:pPr>
              <w:keepNext/>
              <w:spacing w:line="276" w:lineRule="auto"/>
              <w:rPr>
                <w:sz w:val="22"/>
                <w:szCs w:val="22"/>
                <w:lang w:val="en-US"/>
              </w:rPr>
            </w:pPr>
          </w:p>
        </w:tc>
        <w:tc>
          <w:tcPr>
            <w:tcW w:w="2126" w:type="dxa"/>
            <w:vAlign w:val="bottom"/>
          </w:tcPr>
          <w:p w14:paraId="630E9939" w14:textId="77777777" w:rsidR="00BE147D" w:rsidRDefault="00BE147D" w:rsidP="00BE147D">
            <w:pPr>
              <w:keepNext/>
              <w:spacing w:line="276" w:lineRule="auto"/>
              <w:jc w:val="center"/>
              <w:rPr>
                <w:sz w:val="22"/>
                <w:szCs w:val="22"/>
                <w:lang w:val="en-US"/>
              </w:rPr>
            </w:pPr>
            <w:r>
              <w:rPr>
                <w:sz w:val="22"/>
                <w:szCs w:val="22"/>
                <w:lang w:val="en-US"/>
              </w:rPr>
              <w:t>xxx</w:t>
            </w:r>
          </w:p>
        </w:tc>
        <w:tc>
          <w:tcPr>
            <w:tcW w:w="2126" w:type="dxa"/>
            <w:vAlign w:val="bottom"/>
          </w:tcPr>
          <w:p w14:paraId="42190F80" w14:textId="77777777" w:rsidR="00BE147D" w:rsidRPr="585828B8" w:rsidRDefault="00BE147D" w:rsidP="00BE147D">
            <w:pPr>
              <w:keepNext/>
              <w:spacing w:line="276" w:lineRule="auto"/>
              <w:jc w:val="center"/>
              <w:rPr>
                <w:sz w:val="22"/>
                <w:szCs w:val="22"/>
                <w:lang w:val="en-US"/>
              </w:rPr>
            </w:pPr>
            <w:r>
              <w:rPr>
                <w:sz w:val="22"/>
                <w:szCs w:val="22"/>
                <w:lang w:val="en-US"/>
              </w:rPr>
              <w:t>xxx</w:t>
            </w:r>
          </w:p>
        </w:tc>
      </w:tr>
      <w:tr w:rsidR="00BE147D" w14:paraId="6BF05F33" w14:textId="77777777" w:rsidTr="00AC3B04">
        <w:trPr>
          <w:trHeight w:val="340"/>
        </w:trPr>
        <w:tc>
          <w:tcPr>
            <w:tcW w:w="5098" w:type="dxa"/>
            <w:vAlign w:val="bottom"/>
          </w:tcPr>
          <w:p w14:paraId="4DB809C2" w14:textId="77777777" w:rsidR="00BE147D" w:rsidRDefault="00BE147D" w:rsidP="00BE147D">
            <w:pPr>
              <w:keepNext/>
              <w:spacing w:line="276" w:lineRule="auto"/>
              <w:rPr>
                <w:sz w:val="22"/>
                <w:szCs w:val="22"/>
                <w:lang w:val="en-US"/>
              </w:rPr>
            </w:pPr>
          </w:p>
        </w:tc>
        <w:tc>
          <w:tcPr>
            <w:tcW w:w="2126" w:type="dxa"/>
            <w:vAlign w:val="bottom"/>
          </w:tcPr>
          <w:p w14:paraId="285B46BF" w14:textId="77777777" w:rsidR="00BE147D" w:rsidRDefault="00BE147D" w:rsidP="00BE147D">
            <w:pPr>
              <w:keepNext/>
              <w:spacing w:line="276" w:lineRule="auto"/>
              <w:jc w:val="center"/>
              <w:rPr>
                <w:sz w:val="22"/>
                <w:szCs w:val="22"/>
                <w:lang w:val="en-US"/>
              </w:rPr>
            </w:pPr>
            <w:r>
              <w:rPr>
                <w:sz w:val="22"/>
                <w:szCs w:val="22"/>
                <w:lang w:val="en-US"/>
              </w:rPr>
              <w:t>xxx</w:t>
            </w:r>
          </w:p>
        </w:tc>
        <w:tc>
          <w:tcPr>
            <w:tcW w:w="2126" w:type="dxa"/>
            <w:vAlign w:val="bottom"/>
          </w:tcPr>
          <w:p w14:paraId="50B5DD1C" w14:textId="77777777" w:rsidR="00BE147D" w:rsidRPr="585828B8" w:rsidRDefault="00BE147D" w:rsidP="00BE147D">
            <w:pPr>
              <w:keepNext/>
              <w:spacing w:line="276" w:lineRule="auto"/>
              <w:jc w:val="center"/>
              <w:rPr>
                <w:sz w:val="22"/>
                <w:szCs w:val="22"/>
                <w:lang w:val="en-US"/>
              </w:rPr>
            </w:pPr>
            <w:r>
              <w:rPr>
                <w:sz w:val="22"/>
                <w:szCs w:val="22"/>
                <w:lang w:val="en-US"/>
              </w:rPr>
              <w:t>xxx</w:t>
            </w:r>
          </w:p>
        </w:tc>
      </w:tr>
      <w:tr w:rsidR="00BE147D" w14:paraId="61133533" w14:textId="77777777" w:rsidTr="00AC3B04">
        <w:trPr>
          <w:trHeight w:val="330"/>
        </w:trPr>
        <w:tc>
          <w:tcPr>
            <w:tcW w:w="5098" w:type="dxa"/>
            <w:vAlign w:val="bottom"/>
          </w:tcPr>
          <w:p w14:paraId="7F81142B" w14:textId="77777777" w:rsidR="00BE147D" w:rsidRDefault="00BE147D" w:rsidP="00BE147D">
            <w:pPr>
              <w:spacing w:line="276" w:lineRule="auto"/>
              <w:rPr>
                <w:b/>
                <w:bCs/>
                <w:sz w:val="22"/>
                <w:szCs w:val="22"/>
                <w:lang w:val="en-US"/>
              </w:rPr>
            </w:pPr>
            <w:r>
              <w:rPr>
                <w:b/>
                <w:bCs/>
                <w:sz w:val="22"/>
                <w:szCs w:val="22"/>
                <w:lang w:eastAsia="en-GB"/>
              </w:rPr>
              <w:t>Total</w:t>
            </w:r>
          </w:p>
        </w:tc>
        <w:tc>
          <w:tcPr>
            <w:tcW w:w="2126" w:type="dxa"/>
            <w:vAlign w:val="bottom"/>
          </w:tcPr>
          <w:p w14:paraId="15EFC45D" w14:textId="77777777" w:rsidR="00BE147D" w:rsidRDefault="00BE147D" w:rsidP="00BE147D">
            <w:pPr>
              <w:spacing w:line="276" w:lineRule="auto"/>
              <w:jc w:val="center"/>
              <w:rPr>
                <w:b/>
                <w:bCs/>
                <w:sz w:val="22"/>
                <w:szCs w:val="22"/>
                <w:lang w:val="en-US"/>
              </w:rPr>
            </w:pPr>
            <w:r>
              <w:rPr>
                <w:b/>
                <w:bCs/>
                <w:sz w:val="22"/>
                <w:szCs w:val="22"/>
                <w:lang w:val="en-US"/>
              </w:rPr>
              <w:t>xxx</w:t>
            </w:r>
          </w:p>
        </w:tc>
        <w:tc>
          <w:tcPr>
            <w:tcW w:w="2126" w:type="dxa"/>
            <w:vAlign w:val="bottom"/>
          </w:tcPr>
          <w:p w14:paraId="2A4CD850" w14:textId="77777777" w:rsidR="00BE147D" w:rsidRPr="585828B8" w:rsidRDefault="00BE147D" w:rsidP="00BE147D">
            <w:pPr>
              <w:spacing w:line="276" w:lineRule="auto"/>
              <w:jc w:val="center"/>
              <w:rPr>
                <w:b/>
                <w:bCs/>
                <w:sz w:val="22"/>
                <w:szCs w:val="22"/>
                <w:lang w:val="en-US"/>
              </w:rPr>
            </w:pPr>
            <w:r>
              <w:rPr>
                <w:b/>
                <w:bCs/>
                <w:sz w:val="22"/>
                <w:szCs w:val="22"/>
                <w:lang w:val="en-US"/>
              </w:rPr>
              <w:t>xxx</w:t>
            </w:r>
          </w:p>
        </w:tc>
      </w:tr>
    </w:tbl>
    <w:p w14:paraId="38ECD1F3" w14:textId="77777777" w:rsidR="585828B8" w:rsidRDefault="585828B8" w:rsidP="585828B8">
      <w:pPr>
        <w:rPr>
          <w:b/>
          <w:bCs/>
        </w:rPr>
      </w:pPr>
    </w:p>
    <w:p w14:paraId="703F2ABF" w14:textId="77777777" w:rsidR="585828B8" w:rsidRDefault="585828B8" w:rsidP="585828B8">
      <w:pPr>
        <w:rPr>
          <w:b/>
          <w:bCs/>
        </w:rPr>
      </w:pPr>
    </w:p>
    <w:p w14:paraId="4257C890" w14:textId="77777777" w:rsidR="1D7FE59A" w:rsidRDefault="1D7FE59A" w:rsidP="00BE147D">
      <w:pPr>
        <w:pStyle w:val="Header"/>
        <w:keepNext/>
        <w:numPr>
          <w:ilvl w:val="0"/>
          <w:numId w:val="20"/>
        </w:numPr>
        <w:tabs>
          <w:tab w:val="clear" w:pos="4320"/>
          <w:tab w:val="clear" w:pos="8640"/>
          <w:tab w:val="left" w:pos="567"/>
        </w:tabs>
        <w:spacing w:after="120" w:line="276" w:lineRule="auto"/>
        <w:ind w:left="357" w:hanging="357"/>
        <w:jc w:val="both"/>
        <w:rPr>
          <w:b/>
          <w:bCs/>
        </w:rPr>
      </w:pPr>
      <w:r>
        <w:rPr>
          <w:b/>
          <w:bCs/>
        </w:rPr>
        <w:t>Foreign Grants AIA</w:t>
      </w:r>
    </w:p>
    <w:p w14:paraId="3CB61ACC" w14:textId="77777777" w:rsidR="585828B8" w:rsidRDefault="585828B8" w:rsidP="585828B8">
      <w:pPr>
        <w:keepNext/>
        <w:rPr>
          <w:b/>
          <w:b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98"/>
        <w:gridCol w:w="2126"/>
        <w:gridCol w:w="2126"/>
      </w:tblGrid>
      <w:tr w:rsidR="002350D8" w14:paraId="0F3A3E6B" w14:textId="77777777" w:rsidTr="00C73654">
        <w:trPr>
          <w:trHeight w:val="340"/>
        </w:trPr>
        <w:tc>
          <w:tcPr>
            <w:tcW w:w="5098" w:type="dxa"/>
            <w:shd w:val="clear" w:color="auto" w:fill="A5C9EB" w:themeFill="text2" w:themeFillTint="40"/>
            <w:vAlign w:val="bottom"/>
          </w:tcPr>
          <w:p w14:paraId="312EDFD3" w14:textId="77777777" w:rsidR="002350D8" w:rsidRDefault="002350D8" w:rsidP="002350D8">
            <w:pPr>
              <w:keepNext/>
              <w:spacing w:line="276" w:lineRule="auto"/>
              <w:rPr>
                <w:b/>
                <w:bCs/>
                <w:sz w:val="22"/>
                <w:szCs w:val="22"/>
                <w:lang w:eastAsia="en-GB"/>
              </w:rPr>
            </w:pPr>
            <w:r>
              <w:rPr>
                <w:b/>
                <w:bCs/>
                <w:sz w:val="22"/>
                <w:szCs w:val="22"/>
                <w:lang w:val="en-US"/>
              </w:rPr>
              <w:t>Description</w:t>
            </w:r>
          </w:p>
        </w:tc>
        <w:tc>
          <w:tcPr>
            <w:tcW w:w="2126" w:type="dxa"/>
            <w:shd w:val="clear" w:color="auto" w:fill="A5C9EB" w:themeFill="text2" w:themeFillTint="40"/>
            <w:vAlign w:val="center"/>
          </w:tcPr>
          <w:p w14:paraId="6E4D61B7" w14:textId="14C3A692" w:rsidR="002350D8" w:rsidRDefault="002350D8" w:rsidP="002350D8">
            <w:pPr>
              <w:keepNext/>
              <w:spacing w:line="276" w:lineRule="auto"/>
              <w:jc w:val="center"/>
              <w:rPr>
                <w:b/>
                <w:bCs/>
                <w:sz w:val="22"/>
                <w:szCs w:val="22"/>
                <w:lang w:val="en-US"/>
              </w:rPr>
            </w:pPr>
            <w:r>
              <w:rPr>
                <w:b/>
                <w:bCs/>
                <w:color w:val="000000"/>
                <w:sz w:val="22"/>
                <w:szCs w:val="22"/>
                <w:lang w:val="en-US"/>
              </w:rPr>
              <w:t>Current Period</w:t>
            </w:r>
          </w:p>
        </w:tc>
        <w:tc>
          <w:tcPr>
            <w:tcW w:w="2126" w:type="dxa"/>
            <w:shd w:val="clear" w:color="auto" w:fill="A5C9EB" w:themeFill="text2" w:themeFillTint="40"/>
            <w:vAlign w:val="center"/>
          </w:tcPr>
          <w:p w14:paraId="29AA8EEF" w14:textId="51A32E0F" w:rsidR="002350D8" w:rsidRPr="585828B8" w:rsidRDefault="002350D8" w:rsidP="002350D8">
            <w:pPr>
              <w:keepNext/>
              <w:spacing w:line="276" w:lineRule="auto"/>
              <w:jc w:val="center"/>
              <w:rPr>
                <w:b/>
                <w:bCs/>
                <w:sz w:val="22"/>
                <w:szCs w:val="22"/>
                <w:lang w:val="en-US"/>
              </w:rPr>
            </w:pPr>
            <w:r>
              <w:rPr>
                <w:b/>
                <w:bCs/>
                <w:color w:val="000000"/>
                <w:sz w:val="22"/>
                <w:szCs w:val="22"/>
                <w:lang w:val="en-US"/>
              </w:rPr>
              <w:t>Comparative Period</w:t>
            </w:r>
          </w:p>
        </w:tc>
      </w:tr>
      <w:tr w:rsidR="00765984" w14:paraId="124E426C" w14:textId="77777777" w:rsidTr="00C73654">
        <w:trPr>
          <w:trHeight w:val="340"/>
        </w:trPr>
        <w:tc>
          <w:tcPr>
            <w:tcW w:w="5098" w:type="dxa"/>
            <w:shd w:val="clear" w:color="auto" w:fill="A5C9EB" w:themeFill="text2" w:themeFillTint="40"/>
            <w:vAlign w:val="bottom"/>
          </w:tcPr>
          <w:p w14:paraId="48794F4F" w14:textId="77777777" w:rsidR="00765984" w:rsidRDefault="00765984" w:rsidP="00765984">
            <w:pPr>
              <w:keepNext/>
              <w:spacing w:line="276" w:lineRule="auto"/>
              <w:rPr>
                <w:b/>
                <w:bCs/>
                <w:sz w:val="22"/>
                <w:szCs w:val="22"/>
                <w:lang w:eastAsia="en-GB"/>
              </w:rPr>
            </w:pPr>
          </w:p>
        </w:tc>
        <w:tc>
          <w:tcPr>
            <w:tcW w:w="2126" w:type="dxa"/>
            <w:shd w:val="clear" w:color="auto" w:fill="A5C9EB" w:themeFill="text2" w:themeFillTint="40"/>
            <w:vAlign w:val="center"/>
          </w:tcPr>
          <w:p w14:paraId="70E46BA1" w14:textId="77777777" w:rsidR="00765984" w:rsidRDefault="00765984" w:rsidP="00765984">
            <w:pPr>
              <w:keepNext/>
              <w:spacing w:line="276" w:lineRule="auto"/>
              <w:jc w:val="center"/>
              <w:rPr>
                <w:b/>
                <w:bCs/>
                <w:sz w:val="22"/>
                <w:szCs w:val="22"/>
                <w:lang w:val="en-US"/>
              </w:rPr>
            </w:pPr>
            <w:r>
              <w:rPr>
                <w:b/>
                <w:bCs/>
                <w:sz w:val="22"/>
                <w:szCs w:val="22"/>
                <w:lang w:val="en-US"/>
              </w:rPr>
              <w:t>Kshs</w:t>
            </w:r>
          </w:p>
        </w:tc>
        <w:tc>
          <w:tcPr>
            <w:tcW w:w="2126" w:type="dxa"/>
            <w:shd w:val="clear" w:color="auto" w:fill="A5C9EB" w:themeFill="text2" w:themeFillTint="40"/>
            <w:vAlign w:val="center"/>
          </w:tcPr>
          <w:p w14:paraId="0601E8D7" w14:textId="77777777" w:rsidR="00765984" w:rsidRPr="585828B8" w:rsidRDefault="00765984" w:rsidP="00765984">
            <w:pPr>
              <w:keepNext/>
              <w:spacing w:line="276" w:lineRule="auto"/>
              <w:jc w:val="center"/>
              <w:rPr>
                <w:b/>
                <w:bCs/>
                <w:sz w:val="22"/>
                <w:szCs w:val="22"/>
                <w:lang w:val="en-US"/>
              </w:rPr>
            </w:pPr>
            <w:r>
              <w:rPr>
                <w:b/>
                <w:bCs/>
                <w:sz w:val="22"/>
                <w:szCs w:val="22"/>
                <w:lang w:val="en-US"/>
              </w:rPr>
              <w:t>Kshs</w:t>
            </w:r>
          </w:p>
        </w:tc>
      </w:tr>
      <w:tr w:rsidR="00AE0718" w14:paraId="5E73F167" w14:textId="77777777" w:rsidTr="002832F2">
        <w:trPr>
          <w:trHeight w:val="340"/>
        </w:trPr>
        <w:tc>
          <w:tcPr>
            <w:tcW w:w="5098" w:type="dxa"/>
            <w:vAlign w:val="bottom"/>
          </w:tcPr>
          <w:p w14:paraId="5F56D331" w14:textId="77777777" w:rsidR="00AE0718" w:rsidRDefault="00AE0718" w:rsidP="00AE0718">
            <w:pPr>
              <w:keepNext/>
              <w:spacing w:line="276" w:lineRule="auto"/>
              <w:rPr>
                <w:sz w:val="22"/>
                <w:szCs w:val="22"/>
                <w:lang w:val="en-US"/>
              </w:rPr>
            </w:pPr>
          </w:p>
        </w:tc>
        <w:tc>
          <w:tcPr>
            <w:tcW w:w="2126" w:type="dxa"/>
            <w:vAlign w:val="center"/>
          </w:tcPr>
          <w:p w14:paraId="20F0F437" w14:textId="77777777" w:rsidR="00AE0718" w:rsidRDefault="00AE0718" w:rsidP="00AE0718">
            <w:pPr>
              <w:keepNext/>
              <w:spacing w:line="276" w:lineRule="auto"/>
              <w:jc w:val="center"/>
              <w:rPr>
                <w:sz w:val="22"/>
                <w:szCs w:val="22"/>
                <w:lang w:val="en-US"/>
              </w:rPr>
            </w:pPr>
            <w:r>
              <w:rPr>
                <w:sz w:val="22"/>
                <w:szCs w:val="22"/>
                <w:lang w:val="en-US"/>
              </w:rPr>
              <w:t>xxx</w:t>
            </w:r>
          </w:p>
        </w:tc>
        <w:tc>
          <w:tcPr>
            <w:tcW w:w="2126" w:type="dxa"/>
            <w:vAlign w:val="bottom"/>
          </w:tcPr>
          <w:p w14:paraId="56D5ADA8" w14:textId="77777777" w:rsidR="00AE0718" w:rsidRPr="585828B8" w:rsidRDefault="00AE0718" w:rsidP="00AE0718">
            <w:pPr>
              <w:keepNext/>
              <w:spacing w:line="276" w:lineRule="auto"/>
              <w:jc w:val="center"/>
              <w:rPr>
                <w:sz w:val="22"/>
                <w:szCs w:val="22"/>
                <w:lang w:val="en-US"/>
              </w:rPr>
            </w:pPr>
            <w:r>
              <w:rPr>
                <w:sz w:val="22"/>
                <w:szCs w:val="22"/>
                <w:lang w:val="en-US"/>
              </w:rPr>
              <w:t>xxx</w:t>
            </w:r>
          </w:p>
        </w:tc>
      </w:tr>
      <w:tr w:rsidR="00AE0718" w14:paraId="3E65A91A" w14:textId="77777777" w:rsidTr="002832F2">
        <w:trPr>
          <w:trHeight w:val="340"/>
        </w:trPr>
        <w:tc>
          <w:tcPr>
            <w:tcW w:w="5098" w:type="dxa"/>
            <w:vAlign w:val="bottom"/>
          </w:tcPr>
          <w:p w14:paraId="2100E16C" w14:textId="77777777" w:rsidR="00AE0718" w:rsidRDefault="00AE0718" w:rsidP="00AE0718">
            <w:pPr>
              <w:keepNext/>
              <w:spacing w:line="276" w:lineRule="auto"/>
              <w:rPr>
                <w:sz w:val="22"/>
                <w:szCs w:val="22"/>
                <w:lang w:val="en-US"/>
              </w:rPr>
            </w:pPr>
          </w:p>
        </w:tc>
        <w:tc>
          <w:tcPr>
            <w:tcW w:w="2126" w:type="dxa"/>
            <w:vAlign w:val="center"/>
          </w:tcPr>
          <w:p w14:paraId="39D4C061" w14:textId="77777777" w:rsidR="00AE0718" w:rsidRDefault="00AE0718" w:rsidP="00AE0718">
            <w:pPr>
              <w:keepNext/>
              <w:spacing w:line="276" w:lineRule="auto"/>
              <w:jc w:val="center"/>
              <w:rPr>
                <w:sz w:val="22"/>
                <w:szCs w:val="22"/>
                <w:lang w:val="en-US"/>
              </w:rPr>
            </w:pPr>
            <w:r>
              <w:rPr>
                <w:sz w:val="22"/>
                <w:szCs w:val="22"/>
                <w:lang w:val="en-US"/>
              </w:rPr>
              <w:t>xxx</w:t>
            </w:r>
          </w:p>
        </w:tc>
        <w:tc>
          <w:tcPr>
            <w:tcW w:w="2126" w:type="dxa"/>
            <w:vAlign w:val="bottom"/>
          </w:tcPr>
          <w:p w14:paraId="31E52267" w14:textId="77777777" w:rsidR="00AE0718" w:rsidRPr="585828B8" w:rsidRDefault="00AE0718" w:rsidP="00AE0718">
            <w:pPr>
              <w:keepNext/>
              <w:spacing w:line="276" w:lineRule="auto"/>
              <w:jc w:val="center"/>
              <w:rPr>
                <w:sz w:val="22"/>
                <w:szCs w:val="22"/>
                <w:lang w:val="en-US"/>
              </w:rPr>
            </w:pPr>
            <w:r>
              <w:rPr>
                <w:sz w:val="22"/>
                <w:szCs w:val="22"/>
                <w:lang w:val="en-US"/>
              </w:rPr>
              <w:t>xxx</w:t>
            </w:r>
          </w:p>
        </w:tc>
      </w:tr>
      <w:tr w:rsidR="00AE0718" w14:paraId="343FC45D" w14:textId="77777777" w:rsidTr="002832F2">
        <w:trPr>
          <w:trHeight w:val="330"/>
        </w:trPr>
        <w:tc>
          <w:tcPr>
            <w:tcW w:w="5098" w:type="dxa"/>
            <w:vAlign w:val="bottom"/>
          </w:tcPr>
          <w:p w14:paraId="5D15228F" w14:textId="77777777" w:rsidR="00AE0718" w:rsidRDefault="00AE0718" w:rsidP="00AE0718">
            <w:pPr>
              <w:spacing w:line="276" w:lineRule="auto"/>
              <w:rPr>
                <w:b/>
                <w:bCs/>
                <w:sz w:val="22"/>
                <w:szCs w:val="22"/>
                <w:lang w:val="en-US"/>
              </w:rPr>
            </w:pPr>
            <w:r>
              <w:rPr>
                <w:b/>
                <w:bCs/>
                <w:sz w:val="22"/>
                <w:szCs w:val="22"/>
                <w:lang w:eastAsia="en-GB"/>
              </w:rPr>
              <w:t>Total</w:t>
            </w:r>
          </w:p>
        </w:tc>
        <w:tc>
          <w:tcPr>
            <w:tcW w:w="2126" w:type="dxa"/>
            <w:vAlign w:val="center"/>
          </w:tcPr>
          <w:p w14:paraId="0EDBB92B" w14:textId="77777777" w:rsidR="00AE0718" w:rsidRDefault="00AE0718" w:rsidP="00AE0718">
            <w:pPr>
              <w:spacing w:line="276" w:lineRule="auto"/>
              <w:jc w:val="center"/>
              <w:rPr>
                <w:b/>
                <w:bCs/>
                <w:sz w:val="22"/>
                <w:szCs w:val="22"/>
                <w:lang w:val="en-US"/>
              </w:rPr>
            </w:pPr>
            <w:r>
              <w:rPr>
                <w:b/>
                <w:bCs/>
                <w:sz w:val="22"/>
                <w:szCs w:val="22"/>
                <w:lang w:val="en-US"/>
              </w:rPr>
              <w:t>xxx</w:t>
            </w:r>
          </w:p>
        </w:tc>
        <w:tc>
          <w:tcPr>
            <w:tcW w:w="2126" w:type="dxa"/>
            <w:vAlign w:val="bottom"/>
          </w:tcPr>
          <w:p w14:paraId="1E5B6BB5" w14:textId="77777777" w:rsidR="00AE0718" w:rsidRPr="585828B8" w:rsidRDefault="00AE0718" w:rsidP="00AE0718">
            <w:pPr>
              <w:spacing w:line="276" w:lineRule="auto"/>
              <w:jc w:val="center"/>
              <w:rPr>
                <w:b/>
                <w:bCs/>
                <w:sz w:val="22"/>
                <w:szCs w:val="22"/>
                <w:lang w:val="en-US"/>
              </w:rPr>
            </w:pPr>
            <w:r>
              <w:rPr>
                <w:b/>
                <w:bCs/>
                <w:sz w:val="22"/>
                <w:szCs w:val="22"/>
                <w:lang w:val="en-US"/>
              </w:rPr>
              <w:t>xxx</w:t>
            </w:r>
          </w:p>
        </w:tc>
      </w:tr>
    </w:tbl>
    <w:p w14:paraId="0D5CF3D0" w14:textId="77777777" w:rsidR="585828B8" w:rsidRDefault="585828B8" w:rsidP="585828B8">
      <w:pPr>
        <w:rPr>
          <w:b/>
          <w:bCs/>
        </w:rPr>
      </w:pPr>
    </w:p>
    <w:p w14:paraId="420225BD" w14:textId="77777777" w:rsidR="00D2038B" w:rsidRDefault="00D2038B" w:rsidP="585828B8">
      <w:pPr>
        <w:jc w:val="both"/>
        <w:rPr>
          <w:b/>
          <w:bCs/>
        </w:rPr>
      </w:pPr>
    </w:p>
    <w:p w14:paraId="676E9FD2" w14:textId="77777777" w:rsidR="00D2038B" w:rsidRDefault="034D366E" w:rsidP="003955F8">
      <w:pPr>
        <w:pStyle w:val="Header"/>
        <w:keepNext/>
        <w:numPr>
          <w:ilvl w:val="0"/>
          <w:numId w:val="20"/>
        </w:numPr>
        <w:tabs>
          <w:tab w:val="clear" w:pos="4320"/>
          <w:tab w:val="clear" w:pos="8640"/>
          <w:tab w:val="left" w:pos="567"/>
        </w:tabs>
        <w:spacing w:after="120" w:line="276" w:lineRule="auto"/>
        <w:ind w:left="357" w:hanging="357"/>
        <w:jc w:val="both"/>
        <w:rPr>
          <w:b/>
          <w:bCs/>
        </w:rPr>
      </w:pPr>
      <w:r>
        <w:rPr>
          <w:b/>
          <w:bCs/>
        </w:rPr>
        <w:t>Loans Revenue</w:t>
      </w:r>
    </w:p>
    <w:p w14:paraId="19F6252A" w14:textId="77777777" w:rsidR="00D2038B" w:rsidRDefault="00D2038B" w:rsidP="585828B8">
      <w:pPr>
        <w:pStyle w:val="ListParagraph"/>
        <w:keepNext/>
        <w:jc w:val="both"/>
        <w:rPr>
          <w:b/>
          <w:b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94"/>
        <w:gridCol w:w="2128"/>
        <w:gridCol w:w="2128"/>
      </w:tblGrid>
      <w:tr w:rsidR="002350D8" w14:paraId="2BCFDE9B" w14:textId="77777777" w:rsidTr="00C73654">
        <w:trPr>
          <w:trHeight w:val="340"/>
        </w:trPr>
        <w:tc>
          <w:tcPr>
            <w:tcW w:w="5094" w:type="dxa"/>
            <w:shd w:val="clear" w:color="auto" w:fill="A5C9EB" w:themeFill="text2" w:themeFillTint="40"/>
            <w:vAlign w:val="bottom"/>
          </w:tcPr>
          <w:p w14:paraId="12FC88FD" w14:textId="77777777" w:rsidR="002350D8" w:rsidRDefault="002350D8" w:rsidP="002350D8">
            <w:pPr>
              <w:keepNext/>
              <w:spacing w:line="276" w:lineRule="auto"/>
              <w:rPr>
                <w:b/>
                <w:bCs/>
                <w:sz w:val="22"/>
                <w:szCs w:val="22"/>
                <w:lang w:eastAsia="en-GB"/>
              </w:rPr>
            </w:pPr>
            <w:r>
              <w:rPr>
                <w:b/>
                <w:bCs/>
                <w:sz w:val="22"/>
                <w:szCs w:val="22"/>
                <w:lang w:val="en-US"/>
              </w:rPr>
              <w:t>Description</w:t>
            </w:r>
          </w:p>
        </w:tc>
        <w:tc>
          <w:tcPr>
            <w:tcW w:w="2128" w:type="dxa"/>
            <w:shd w:val="clear" w:color="auto" w:fill="A5C9EB" w:themeFill="text2" w:themeFillTint="40"/>
            <w:vAlign w:val="center"/>
          </w:tcPr>
          <w:p w14:paraId="7D200562" w14:textId="30D9F5B3" w:rsidR="002350D8" w:rsidRDefault="002350D8" w:rsidP="002350D8">
            <w:pPr>
              <w:keepNext/>
              <w:spacing w:line="276" w:lineRule="auto"/>
              <w:jc w:val="center"/>
              <w:rPr>
                <w:b/>
                <w:bCs/>
                <w:sz w:val="22"/>
                <w:szCs w:val="22"/>
                <w:lang w:val="en-US"/>
              </w:rPr>
            </w:pPr>
            <w:r>
              <w:rPr>
                <w:b/>
                <w:bCs/>
                <w:color w:val="000000"/>
                <w:sz w:val="22"/>
                <w:szCs w:val="22"/>
                <w:lang w:val="en-US"/>
              </w:rPr>
              <w:t>Current Period</w:t>
            </w:r>
          </w:p>
        </w:tc>
        <w:tc>
          <w:tcPr>
            <w:tcW w:w="2128" w:type="dxa"/>
            <w:shd w:val="clear" w:color="auto" w:fill="A5C9EB" w:themeFill="text2" w:themeFillTint="40"/>
            <w:vAlign w:val="center"/>
          </w:tcPr>
          <w:p w14:paraId="507B78A3" w14:textId="7C2AE743" w:rsidR="002350D8" w:rsidRPr="585828B8" w:rsidRDefault="002350D8" w:rsidP="002350D8">
            <w:pPr>
              <w:keepNext/>
              <w:spacing w:line="276" w:lineRule="auto"/>
              <w:jc w:val="center"/>
              <w:rPr>
                <w:b/>
                <w:bCs/>
                <w:sz w:val="22"/>
                <w:szCs w:val="22"/>
                <w:lang w:val="en-US"/>
              </w:rPr>
            </w:pPr>
            <w:r>
              <w:rPr>
                <w:b/>
                <w:bCs/>
                <w:color w:val="000000"/>
                <w:sz w:val="22"/>
                <w:szCs w:val="22"/>
                <w:lang w:val="en-US"/>
              </w:rPr>
              <w:t>Comparative Period</w:t>
            </w:r>
          </w:p>
        </w:tc>
      </w:tr>
      <w:tr w:rsidR="0085204A" w14:paraId="18C2FEEB" w14:textId="77777777" w:rsidTr="00C73654">
        <w:trPr>
          <w:trHeight w:val="340"/>
        </w:trPr>
        <w:tc>
          <w:tcPr>
            <w:tcW w:w="5094" w:type="dxa"/>
            <w:shd w:val="clear" w:color="auto" w:fill="A5C9EB" w:themeFill="text2" w:themeFillTint="40"/>
            <w:vAlign w:val="bottom"/>
          </w:tcPr>
          <w:p w14:paraId="609BAE88" w14:textId="77777777" w:rsidR="0085204A" w:rsidRDefault="0085204A" w:rsidP="0085204A">
            <w:pPr>
              <w:keepNext/>
              <w:spacing w:line="276" w:lineRule="auto"/>
              <w:rPr>
                <w:b/>
                <w:bCs/>
                <w:sz w:val="22"/>
                <w:szCs w:val="22"/>
                <w:lang w:eastAsia="en-GB"/>
              </w:rPr>
            </w:pPr>
          </w:p>
        </w:tc>
        <w:tc>
          <w:tcPr>
            <w:tcW w:w="2128" w:type="dxa"/>
            <w:shd w:val="clear" w:color="auto" w:fill="A5C9EB" w:themeFill="text2" w:themeFillTint="40"/>
            <w:vAlign w:val="bottom"/>
          </w:tcPr>
          <w:p w14:paraId="4F838985" w14:textId="77777777" w:rsidR="0085204A" w:rsidRDefault="0085204A" w:rsidP="0085204A">
            <w:pPr>
              <w:keepNext/>
              <w:spacing w:line="276" w:lineRule="auto"/>
              <w:jc w:val="center"/>
              <w:rPr>
                <w:b/>
                <w:bCs/>
                <w:sz w:val="22"/>
                <w:szCs w:val="22"/>
                <w:lang w:val="en-US"/>
              </w:rPr>
            </w:pPr>
            <w:r>
              <w:rPr>
                <w:b/>
                <w:bCs/>
                <w:sz w:val="22"/>
                <w:szCs w:val="22"/>
                <w:lang w:val="en-US"/>
              </w:rPr>
              <w:t>Kshs</w:t>
            </w:r>
          </w:p>
        </w:tc>
        <w:tc>
          <w:tcPr>
            <w:tcW w:w="2128" w:type="dxa"/>
            <w:shd w:val="clear" w:color="auto" w:fill="A5C9EB" w:themeFill="text2" w:themeFillTint="40"/>
            <w:vAlign w:val="center"/>
          </w:tcPr>
          <w:p w14:paraId="043FA5A9" w14:textId="77777777" w:rsidR="0085204A" w:rsidRPr="585828B8" w:rsidRDefault="0085204A" w:rsidP="0085204A">
            <w:pPr>
              <w:keepNext/>
              <w:spacing w:line="276" w:lineRule="auto"/>
              <w:jc w:val="center"/>
              <w:rPr>
                <w:b/>
                <w:bCs/>
                <w:sz w:val="22"/>
                <w:szCs w:val="22"/>
                <w:lang w:val="en-US"/>
              </w:rPr>
            </w:pPr>
            <w:r>
              <w:rPr>
                <w:b/>
                <w:bCs/>
                <w:sz w:val="22"/>
                <w:szCs w:val="22"/>
                <w:lang w:val="en-US"/>
              </w:rPr>
              <w:t>Kshs</w:t>
            </w:r>
          </w:p>
        </w:tc>
      </w:tr>
      <w:tr w:rsidR="00AE0718" w14:paraId="0BAA7972" w14:textId="77777777" w:rsidTr="00502D38">
        <w:trPr>
          <w:trHeight w:val="340"/>
        </w:trPr>
        <w:tc>
          <w:tcPr>
            <w:tcW w:w="5094" w:type="dxa"/>
            <w:vAlign w:val="bottom"/>
          </w:tcPr>
          <w:p w14:paraId="0BBA2B88" w14:textId="77777777" w:rsidR="00AE0718" w:rsidRDefault="00AE0718" w:rsidP="00AE0718">
            <w:pPr>
              <w:keepNext/>
              <w:spacing w:line="276" w:lineRule="auto"/>
              <w:rPr>
                <w:sz w:val="22"/>
                <w:szCs w:val="22"/>
                <w:lang w:val="en-US"/>
              </w:rPr>
            </w:pPr>
          </w:p>
        </w:tc>
        <w:tc>
          <w:tcPr>
            <w:tcW w:w="2128" w:type="dxa"/>
            <w:vAlign w:val="bottom"/>
          </w:tcPr>
          <w:p w14:paraId="0024AFB1" w14:textId="77777777" w:rsidR="00AE0718" w:rsidRDefault="00AE0718" w:rsidP="00AE0718">
            <w:pPr>
              <w:keepNext/>
              <w:spacing w:line="276" w:lineRule="auto"/>
              <w:jc w:val="center"/>
              <w:rPr>
                <w:sz w:val="22"/>
                <w:szCs w:val="22"/>
                <w:lang w:val="en-US"/>
              </w:rPr>
            </w:pPr>
            <w:r>
              <w:rPr>
                <w:sz w:val="22"/>
                <w:szCs w:val="22"/>
                <w:lang w:val="en-US"/>
              </w:rPr>
              <w:t>xxx</w:t>
            </w:r>
          </w:p>
        </w:tc>
        <w:tc>
          <w:tcPr>
            <w:tcW w:w="2128" w:type="dxa"/>
            <w:vAlign w:val="bottom"/>
          </w:tcPr>
          <w:p w14:paraId="1A74BE05" w14:textId="77777777" w:rsidR="00AE0718" w:rsidRPr="585828B8" w:rsidRDefault="00AE0718" w:rsidP="00AE0718">
            <w:pPr>
              <w:keepNext/>
              <w:spacing w:line="276" w:lineRule="auto"/>
              <w:jc w:val="center"/>
              <w:rPr>
                <w:sz w:val="22"/>
                <w:szCs w:val="22"/>
                <w:lang w:val="en-US"/>
              </w:rPr>
            </w:pPr>
            <w:r>
              <w:rPr>
                <w:sz w:val="22"/>
                <w:szCs w:val="22"/>
                <w:lang w:val="en-US"/>
              </w:rPr>
              <w:t>xxx</w:t>
            </w:r>
          </w:p>
        </w:tc>
      </w:tr>
      <w:tr w:rsidR="00AE0718" w14:paraId="79D9FB83" w14:textId="77777777" w:rsidTr="00502D38">
        <w:trPr>
          <w:trHeight w:val="340"/>
        </w:trPr>
        <w:tc>
          <w:tcPr>
            <w:tcW w:w="5094" w:type="dxa"/>
            <w:vAlign w:val="bottom"/>
          </w:tcPr>
          <w:p w14:paraId="2601D207" w14:textId="77777777" w:rsidR="00AE0718" w:rsidRDefault="00AE0718" w:rsidP="00AE0718">
            <w:pPr>
              <w:keepNext/>
              <w:spacing w:line="276" w:lineRule="auto"/>
              <w:rPr>
                <w:sz w:val="22"/>
                <w:szCs w:val="22"/>
                <w:lang w:val="en-US"/>
              </w:rPr>
            </w:pPr>
          </w:p>
        </w:tc>
        <w:tc>
          <w:tcPr>
            <w:tcW w:w="2128" w:type="dxa"/>
            <w:vAlign w:val="bottom"/>
          </w:tcPr>
          <w:p w14:paraId="2EE32ABF" w14:textId="77777777" w:rsidR="00AE0718" w:rsidRDefault="00AE0718" w:rsidP="00AE0718">
            <w:pPr>
              <w:keepNext/>
              <w:spacing w:line="276" w:lineRule="auto"/>
              <w:jc w:val="center"/>
              <w:rPr>
                <w:sz w:val="22"/>
                <w:szCs w:val="22"/>
                <w:lang w:val="en-US"/>
              </w:rPr>
            </w:pPr>
            <w:r>
              <w:rPr>
                <w:sz w:val="22"/>
                <w:szCs w:val="22"/>
                <w:lang w:val="en-US"/>
              </w:rPr>
              <w:t>xxx</w:t>
            </w:r>
          </w:p>
        </w:tc>
        <w:tc>
          <w:tcPr>
            <w:tcW w:w="2128" w:type="dxa"/>
            <w:vAlign w:val="bottom"/>
          </w:tcPr>
          <w:p w14:paraId="5BEBA306" w14:textId="77777777" w:rsidR="00AE0718" w:rsidRPr="585828B8" w:rsidRDefault="00AE0718" w:rsidP="00AE0718">
            <w:pPr>
              <w:keepNext/>
              <w:spacing w:line="276" w:lineRule="auto"/>
              <w:jc w:val="center"/>
              <w:rPr>
                <w:sz w:val="22"/>
                <w:szCs w:val="22"/>
                <w:lang w:val="en-US"/>
              </w:rPr>
            </w:pPr>
            <w:r>
              <w:rPr>
                <w:sz w:val="22"/>
                <w:szCs w:val="22"/>
                <w:lang w:val="en-US"/>
              </w:rPr>
              <w:t>xxx</w:t>
            </w:r>
          </w:p>
        </w:tc>
      </w:tr>
      <w:tr w:rsidR="00AE0718" w14:paraId="367C76EC" w14:textId="77777777" w:rsidTr="00502D38">
        <w:trPr>
          <w:trHeight w:val="330"/>
        </w:trPr>
        <w:tc>
          <w:tcPr>
            <w:tcW w:w="5094" w:type="dxa"/>
            <w:vAlign w:val="bottom"/>
          </w:tcPr>
          <w:p w14:paraId="3A92C4BB" w14:textId="77777777" w:rsidR="00AE0718" w:rsidRDefault="00AE0718" w:rsidP="00AE0718">
            <w:pPr>
              <w:spacing w:line="276" w:lineRule="auto"/>
              <w:rPr>
                <w:b/>
                <w:bCs/>
                <w:sz w:val="22"/>
                <w:szCs w:val="22"/>
                <w:lang w:val="en-US"/>
              </w:rPr>
            </w:pPr>
            <w:r>
              <w:rPr>
                <w:b/>
                <w:bCs/>
                <w:sz w:val="22"/>
                <w:szCs w:val="22"/>
                <w:lang w:eastAsia="en-GB"/>
              </w:rPr>
              <w:t>Total</w:t>
            </w:r>
          </w:p>
        </w:tc>
        <w:tc>
          <w:tcPr>
            <w:tcW w:w="2128" w:type="dxa"/>
            <w:vAlign w:val="bottom"/>
          </w:tcPr>
          <w:p w14:paraId="2B92023E" w14:textId="77777777" w:rsidR="00AE0718" w:rsidRDefault="00AE0718" w:rsidP="00AE0718">
            <w:pPr>
              <w:spacing w:line="276" w:lineRule="auto"/>
              <w:jc w:val="center"/>
              <w:rPr>
                <w:b/>
                <w:bCs/>
                <w:sz w:val="22"/>
                <w:szCs w:val="22"/>
                <w:lang w:val="en-US"/>
              </w:rPr>
            </w:pPr>
            <w:r>
              <w:rPr>
                <w:b/>
                <w:bCs/>
                <w:sz w:val="22"/>
                <w:szCs w:val="22"/>
                <w:lang w:val="en-US"/>
              </w:rPr>
              <w:t>xxx</w:t>
            </w:r>
          </w:p>
        </w:tc>
        <w:tc>
          <w:tcPr>
            <w:tcW w:w="2128" w:type="dxa"/>
            <w:vAlign w:val="bottom"/>
          </w:tcPr>
          <w:p w14:paraId="1B6CC2DE" w14:textId="77777777" w:rsidR="00AE0718" w:rsidRPr="585828B8" w:rsidRDefault="00AE0718" w:rsidP="00AE0718">
            <w:pPr>
              <w:spacing w:line="276" w:lineRule="auto"/>
              <w:jc w:val="center"/>
              <w:rPr>
                <w:b/>
                <w:bCs/>
                <w:sz w:val="22"/>
                <w:szCs w:val="22"/>
                <w:lang w:val="en-US"/>
              </w:rPr>
            </w:pPr>
            <w:r>
              <w:rPr>
                <w:b/>
                <w:bCs/>
                <w:sz w:val="22"/>
                <w:szCs w:val="22"/>
                <w:lang w:val="en-US"/>
              </w:rPr>
              <w:t>xxx</w:t>
            </w:r>
          </w:p>
        </w:tc>
      </w:tr>
    </w:tbl>
    <w:p w14:paraId="5FEAFF05" w14:textId="77777777" w:rsidR="00EC0394" w:rsidRDefault="00EC0394" w:rsidP="585828B8">
      <w:pPr>
        <w:rPr>
          <w:b/>
          <w:bCs/>
        </w:rPr>
      </w:pPr>
    </w:p>
    <w:p w14:paraId="55464100" w14:textId="77777777" w:rsidR="585828B8" w:rsidRPr="00504063" w:rsidRDefault="00C523DC" w:rsidP="585828B8">
      <w:pPr>
        <w:pStyle w:val="Header"/>
        <w:keepNext/>
        <w:numPr>
          <w:ilvl w:val="0"/>
          <w:numId w:val="20"/>
        </w:numPr>
        <w:tabs>
          <w:tab w:val="clear" w:pos="4320"/>
          <w:tab w:val="clear" w:pos="8640"/>
          <w:tab w:val="left" w:pos="567"/>
        </w:tabs>
        <w:spacing w:after="120" w:line="276" w:lineRule="auto"/>
        <w:ind w:left="357" w:hanging="357"/>
        <w:jc w:val="both"/>
        <w:rPr>
          <w:b/>
          <w:bCs/>
        </w:rPr>
      </w:pPr>
      <w:r>
        <w:rPr>
          <w:b/>
          <w:bCs/>
        </w:rPr>
        <w:lastRenderedPageBreak/>
        <w:t>Loans AIA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94"/>
        <w:gridCol w:w="2128"/>
        <w:gridCol w:w="2128"/>
      </w:tblGrid>
      <w:tr w:rsidR="002350D8" w14:paraId="2A844E43" w14:textId="77777777" w:rsidTr="00C73654">
        <w:trPr>
          <w:trHeight w:val="340"/>
        </w:trPr>
        <w:tc>
          <w:tcPr>
            <w:tcW w:w="5094" w:type="dxa"/>
            <w:shd w:val="clear" w:color="auto" w:fill="A5C9EB" w:themeFill="text2" w:themeFillTint="40"/>
            <w:vAlign w:val="bottom"/>
          </w:tcPr>
          <w:p w14:paraId="03388335" w14:textId="77777777" w:rsidR="002350D8" w:rsidRDefault="002350D8" w:rsidP="002350D8">
            <w:pPr>
              <w:keepNext/>
              <w:spacing w:line="276" w:lineRule="auto"/>
              <w:rPr>
                <w:b/>
                <w:bCs/>
                <w:sz w:val="22"/>
                <w:szCs w:val="22"/>
                <w:lang w:eastAsia="en-GB"/>
              </w:rPr>
            </w:pPr>
            <w:r>
              <w:rPr>
                <w:b/>
                <w:bCs/>
                <w:sz w:val="22"/>
                <w:szCs w:val="22"/>
                <w:lang w:val="en-US"/>
              </w:rPr>
              <w:t>Description</w:t>
            </w:r>
          </w:p>
        </w:tc>
        <w:tc>
          <w:tcPr>
            <w:tcW w:w="2128" w:type="dxa"/>
            <w:shd w:val="clear" w:color="auto" w:fill="A5C9EB" w:themeFill="text2" w:themeFillTint="40"/>
            <w:vAlign w:val="center"/>
          </w:tcPr>
          <w:p w14:paraId="2A0E3271" w14:textId="34B39285" w:rsidR="002350D8" w:rsidRDefault="002350D8" w:rsidP="002350D8">
            <w:pPr>
              <w:keepNext/>
              <w:spacing w:line="276" w:lineRule="auto"/>
              <w:jc w:val="center"/>
              <w:rPr>
                <w:b/>
                <w:bCs/>
                <w:sz w:val="22"/>
                <w:szCs w:val="22"/>
                <w:lang w:val="en-US"/>
              </w:rPr>
            </w:pPr>
            <w:r>
              <w:rPr>
                <w:b/>
                <w:bCs/>
                <w:color w:val="000000"/>
                <w:sz w:val="22"/>
                <w:szCs w:val="22"/>
                <w:lang w:val="en-US"/>
              </w:rPr>
              <w:t>Current Period</w:t>
            </w:r>
          </w:p>
        </w:tc>
        <w:tc>
          <w:tcPr>
            <w:tcW w:w="2128" w:type="dxa"/>
            <w:shd w:val="clear" w:color="auto" w:fill="A5C9EB" w:themeFill="text2" w:themeFillTint="40"/>
            <w:vAlign w:val="center"/>
          </w:tcPr>
          <w:p w14:paraId="7DB1D6A4" w14:textId="14F6F22C" w:rsidR="002350D8" w:rsidRPr="585828B8" w:rsidRDefault="002350D8" w:rsidP="002350D8">
            <w:pPr>
              <w:keepNext/>
              <w:spacing w:line="276" w:lineRule="auto"/>
              <w:jc w:val="center"/>
              <w:rPr>
                <w:b/>
                <w:bCs/>
                <w:sz w:val="22"/>
                <w:szCs w:val="22"/>
                <w:lang w:val="en-US"/>
              </w:rPr>
            </w:pPr>
            <w:r>
              <w:rPr>
                <w:b/>
                <w:bCs/>
                <w:color w:val="000000"/>
                <w:sz w:val="22"/>
                <w:szCs w:val="22"/>
                <w:lang w:val="en-US"/>
              </w:rPr>
              <w:t>Comparative Period</w:t>
            </w:r>
          </w:p>
        </w:tc>
      </w:tr>
      <w:tr w:rsidR="009228F7" w14:paraId="38BB00A3" w14:textId="77777777" w:rsidTr="00C73654">
        <w:trPr>
          <w:trHeight w:val="340"/>
        </w:trPr>
        <w:tc>
          <w:tcPr>
            <w:tcW w:w="5094" w:type="dxa"/>
            <w:shd w:val="clear" w:color="auto" w:fill="A5C9EB" w:themeFill="text2" w:themeFillTint="40"/>
            <w:vAlign w:val="bottom"/>
          </w:tcPr>
          <w:p w14:paraId="30BB1D68" w14:textId="77777777" w:rsidR="009228F7" w:rsidRDefault="009228F7" w:rsidP="006A2635">
            <w:pPr>
              <w:keepNext/>
              <w:spacing w:line="276" w:lineRule="auto"/>
              <w:rPr>
                <w:b/>
                <w:bCs/>
                <w:sz w:val="22"/>
                <w:szCs w:val="22"/>
                <w:lang w:eastAsia="en-GB"/>
              </w:rPr>
            </w:pPr>
          </w:p>
        </w:tc>
        <w:tc>
          <w:tcPr>
            <w:tcW w:w="2128" w:type="dxa"/>
            <w:shd w:val="clear" w:color="auto" w:fill="A5C9EB" w:themeFill="text2" w:themeFillTint="40"/>
            <w:vAlign w:val="bottom"/>
          </w:tcPr>
          <w:p w14:paraId="1563FA0C" w14:textId="77777777" w:rsidR="009228F7" w:rsidRDefault="009228F7" w:rsidP="006A2635">
            <w:pPr>
              <w:keepNext/>
              <w:spacing w:line="276" w:lineRule="auto"/>
              <w:jc w:val="center"/>
              <w:rPr>
                <w:b/>
                <w:bCs/>
                <w:sz w:val="22"/>
                <w:szCs w:val="22"/>
                <w:lang w:val="en-US"/>
              </w:rPr>
            </w:pPr>
            <w:r>
              <w:rPr>
                <w:b/>
                <w:bCs/>
                <w:sz w:val="22"/>
                <w:szCs w:val="22"/>
                <w:lang w:val="en-US"/>
              </w:rPr>
              <w:t>Kshs</w:t>
            </w:r>
          </w:p>
        </w:tc>
        <w:tc>
          <w:tcPr>
            <w:tcW w:w="2128" w:type="dxa"/>
            <w:shd w:val="clear" w:color="auto" w:fill="A5C9EB" w:themeFill="text2" w:themeFillTint="40"/>
            <w:vAlign w:val="center"/>
          </w:tcPr>
          <w:p w14:paraId="377C5AFA" w14:textId="77777777" w:rsidR="009228F7" w:rsidRPr="585828B8" w:rsidRDefault="009228F7" w:rsidP="006A2635">
            <w:pPr>
              <w:keepNext/>
              <w:spacing w:line="276" w:lineRule="auto"/>
              <w:jc w:val="center"/>
              <w:rPr>
                <w:b/>
                <w:bCs/>
                <w:sz w:val="22"/>
                <w:szCs w:val="22"/>
                <w:lang w:val="en-US"/>
              </w:rPr>
            </w:pPr>
            <w:r>
              <w:rPr>
                <w:b/>
                <w:bCs/>
                <w:sz w:val="22"/>
                <w:szCs w:val="22"/>
                <w:lang w:val="en-US"/>
              </w:rPr>
              <w:t>Kshs</w:t>
            </w:r>
          </w:p>
        </w:tc>
      </w:tr>
      <w:tr w:rsidR="009228F7" w14:paraId="7DBCC2B4" w14:textId="77777777" w:rsidTr="006A2635">
        <w:trPr>
          <w:trHeight w:val="340"/>
        </w:trPr>
        <w:tc>
          <w:tcPr>
            <w:tcW w:w="5094" w:type="dxa"/>
            <w:vAlign w:val="bottom"/>
          </w:tcPr>
          <w:p w14:paraId="7914428E" w14:textId="77777777" w:rsidR="009228F7" w:rsidRDefault="009228F7" w:rsidP="006A2635">
            <w:pPr>
              <w:keepNext/>
              <w:spacing w:line="276" w:lineRule="auto"/>
              <w:rPr>
                <w:sz w:val="22"/>
                <w:szCs w:val="22"/>
                <w:lang w:val="en-US"/>
              </w:rPr>
            </w:pPr>
          </w:p>
        </w:tc>
        <w:tc>
          <w:tcPr>
            <w:tcW w:w="2128" w:type="dxa"/>
            <w:vAlign w:val="bottom"/>
          </w:tcPr>
          <w:p w14:paraId="194A3D85" w14:textId="77777777" w:rsidR="009228F7" w:rsidRDefault="009228F7" w:rsidP="006A2635">
            <w:pPr>
              <w:keepNext/>
              <w:spacing w:line="276" w:lineRule="auto"/>
              <w:jc w:val="center"/>
              <w:rPr>
                <w:sz w:val="22"/>
                <w:szCs w:val="22"/>
                <w:lang w:val="en-US"/>
              </w:rPr>
            </w:pPr>
            <w:r>
              <w:rPr>
                <w:sz w:val="22"/>
                <w:szCs w:val="22"/>
                <w:lang w:val="en-US"/>
              </w:rPr>
              <w:t>xxx</w:t>
            </w:r>
          </w:p>
        </w:tc>
        <w:tc>
          <w:tcPr>
            <w:tcW w:w="2128" w:type="dxa"/>
            <w:vAlign w:val="bottom"/>
          </w:tcPr>
          <w:p w14:paraId="5026DB6D" w14:textId="77777777" w:rsidR="009228F7" w:rsidRPr="585828B8" w:rsidRDefault="009228F7" w:rsidP="006A2635">
            <w:pPr>
              <w:keepNext/>
              <w:spacing w:line="276" w:lineRule="auto"/>
              <w:jc w:val="center"/>
              <w:rPr>
                <w:sz w:val="22"/>
                <w:szCs w:val="22"/>
                <w:lang w:val="en-US"/>
              </w:rPr>
            </w:pPr>
            <w:r>
              <w:rPr>
                <w:sz w:val="22"/>
                <w:szCs w:val="22"/>
                <w:lang w:val="en-US"/>
              </w:rPr>
              <w:t>xxx</w:t>
            </w:r>
          </w:p>
        </w:tc>
      </w:tr>
      <w:tr w:rsidR="009228F7" w14:paraId="26213610" w14:textId="77777777" w:rsidTr="006A2635">
        <w:trPr>
          <w:trHeight w:val="340"/>
        </w:trPr>
        <w:tc>
          <w:tcPr>
            <w:tcW w:w="5094" w:type="dxa"/>
            <w:vAlign w:val="bottom"/>
          </w:tcPr>
          <w:p w14:paraId="4D8678FD" w14:textId="77777777" w:rsidR="009228F7" w:rsidRDefault="009228F7" w:rsidP="006A2635">
            <w:pPr>
              <w:keepNext/>
              <w:spacing w:line="276" w:lineRule="auto"/>
              <w:rPr>
                <w:sz w:val="22"/>
                <w:szCs w:val="22"/>
                <w:lang w:val="en-US"/>
              </w:rPr>
            </w:pPr>
          </w:p>
        </w:tc>
        <w:tc>
          <w:tcPr>
            <w:tcW w:w="2128" w:type="dxa"/>
            <w:vAlign w:val="bottom"/>
          </w:tcPr>
          <w:p w14:paraId="3ADC56A8" w14:textId="77777777" w:rsidR="009228F7" w:rsidRDefault="009228F7" w:rsidP="006A2635">
            <w:pPr>
              <w:keepNext/>
              <w:spacing w:line="276" w:lineRule="auto"/>
              <w:jc w:val="center"/>
              <w:rPr>
                <w:sz w:val="22"/>
                <w:szCs w:val="22"/>
                <w:lang w:val="en-US"/>
              </w:rPr>
            </w:pPr>
            <w:r>
              <w:rPr>
                <w:sz w:val="22"/>
                <w:szCs w:val="22"/>
                <w:lang w:val="en-US"/>
              </w:rPr>
              <w:t>xxx</w:t>
            </w:r>
          </w:p>
        </w:tc>
        <w:tc>
          <w:tcPr>
            <w:tcW w:w="2128" w:type="dxa"/>
            <w:vAlign w:val="bottom"/>
          </w:tcPr>
          <w:p w14:paraId="31F52F38" w14:textId="77777777" w:rsidR="009228F7" w:rsidRPr="585828B8" w:rsidRDefault="009228F7" w:rsidP="006A2635">
            <w:pPr>
              <w:keepNext/>
              <w:spacing w:line="276" w:lineRule="auto"/>
              <w:jc w:val="center"/>
              <w:rPr>
                <w:sz w:val="22"/>
                <w:szCs w:val="22"/>
                <w:lang w:val="en-US"/>
              </w:rPr>
            </w:pPr>
            <w:r>
              <w:rPr>
                <w:sz w:val="22"/>
                <w:szCs w:val="22"/>
                <w:lang w:val="en-US"/>
              </w:rPr>
              <w:t>xxx</w:t>
            </w:r>
          </w:p>
        </w:tc>
      </w:tr>
      <w:tr w:rsidR="009228F7" w14:paraId="6F20F37D" w14:textId="77777777" w:rsidTr="006A2635">
        <w:trPr>
          <w:trHeight w:val="330"/>
        </w:trPr>
        <w:tc>
          <w:tcPr>
            <w:tcW w:w="5094" w:type="dxa"/>
            <w:vAlign w:val="bottom"/>
          </w:tcPr>
          <w:p w14:paraId="6323B88F" w14:textId="77777777" w:rsidR="009228F7" w:rsidRDefault="009228F7" w:rsidP="006A2635">
            <w:pPr>
              <w:spacing w:line="276" w:lineRule="auto"/>
              <w:rPr>
                <w:b/>
                <w:bCs/>
                <w:sz w:val="22"/>
                <w:szCs w:val="22"/>
                <w:lang w:val="en-US"/>
              </w:rPr>
            </w:pPr>
            <w:r>
              <w:rPr>
                <w:b/>
                <w:bCs/>
                <w:sz w:val="22"/>
                <w:szCs w:val="22"/>
                <w:lang w:eastAsia="en-GB"/>
              </w:rPr>
              <w:t>Total</w:t>
            </w:r>
          </w:p>
        </w:tc>
        <w:tc>
          <w:tcPr>
            <w:tcW w:w="2128" w:type="dxa"/>
            <w:vAlign w:val="bottom"/>
          </w:tcPr>
          <w:p w14:paraId="6C6C415B" w14:textId="77777777" w:rsidR="009228F7" w:rsidRDefault="009228F7" w:rsidP="006A2635">
            <w:pPr>
              <w:spacing w:line="276" w:lineRule="auto"/>
              <w:jc w:val="center"/>
              <w:rPr>
                <w:b/>
                <w:bCs/>
                <w:sz w:val="22"/>
                <w:szCs w:val="22"/>
                <w:lang w:val="en-US"/>
              </w:rPr>
            </w:pPr>
            <w:r>
              <w:rPr>
                <w:b/>
                <w:bCs/>
                <w:sz w:val="22"/>
                <w:szCs w:val="22"/>
                <w:lang w:val="en-US"/>
              </w:rPr>
              <w:t>xxx</w:t>
            </w:r>
          </w:p>
        </w:tc>
        <w:tc>
          <w:tcPr>
            <w:tcW w:w="2128" w:type="dxa"/>
            <w:vAlign w:val="bottom"/>
          </w:tcPr>
          <w:p w14:paraId="1014201F" w14:textId="77777777" w:rsidR="009228F7" w:rsidRPr="585828B8" w:rsidRDefault="009228F7" w:rsidP="006A2635">
            <w:pPr>
              <w:spacing w:line="276" w:lineRule="auto"/>
              <w:jc w:val="center"/>
              <w:rPr>
                <w:b/>
                <w:bCs/>
                <w:sz w:val="22"/>
                <w:szCs w:val="22"/>
                <w:lang w:val="en-US"/>
              </w:rPr>
            </w:pPr>
            <w:r>
              <w:rPr>
                <w:b/>
                <w:bCs/>
                <w:sz w:val="22"/>
                <w:szCs w:val="22"/>
                <w:lang w:val="en-US"/>
              </w:rPr>
              <w:t>xxx</w:t>
            </w:r>
          </w:p>
        </w:tc>
      </w:tr>
    </w:tbl>
    <w:p w14:paraId="5E2A0562" w14:textId="77777777" w:rsidR="009228F7" w:rsidRDefault="009228F7" w:rsidP="585828B8">
      <w:pPr>
        <w:rPr>
          <w:b/>
          <w:bCs/>
        </w:rPr>
      </w:pPr>
    </w:p>
    <w:p w14:paraId="0D1D6DED" w14:textId="77777777" w:rsidR="009228F7" w:rsidRPr="00AE4983" w:rsidRDefault="00AE4983" w:rsidP="585828B8">
      <w:pPr>
        <w:pStyle w:val="Header"/>
        <w:keepNext/>
        <w:numPr>
          <w:ilvl w:val="0"/>
          <w:numId w:val="20"/>
        </w:numPr>
        <w:tabs>
          <w:tab w:val="clear" w:pos="4320"/>
          <w:tab w:val="clear" w:pos="8640"/>
          <w:tab w:val="left" w:pos="567"/>
        </w:tabs>
        <w:spacing w:after="120" w:line="276" w:lineRule="auto"/>
        <w:ind w:left="357" w:hanging="357"/>
        <w:jc w:val="both"/>
        <w:rPr>
          <w:b/>
          <w:bCs/>
        </w:rPr>
      </w:pPr>
      <w:r>
        <w:rPr>
          <w:b/>
          <w:bCs/>
        </w:rPr>
        <w:t>Grants Revenue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98"/>
        <w:gridCol w:w="2127"/>
        <w:gridCol w:w="2125"/>
      </w:tblGrid>
      <w:tr w:rsidR="002350D8" w14:paraId="7EA957E3" w14:textId="77777777" w:rsidTr="00C01837">
        <w:trPr>
          <w:trHeight w:val="340"/>
        </w:trPr>
        <w:tc>
          <w:tcPr>
            <w:tcW w:w="5098" w:type="dxa"/>
            <w:shd w:val="clear" w:color="auto" w:fill="A5C9EB" w:themeFill="text2" w:themeFillTint="40"/>
            <w:vAlign w:val="bottom"/>
          </w:tcPr>
          <w:p w14:paraId="3D0ED119" w14:textId="77777777" w:rsidR="002350D8" w:rsidRDefault="002350D8" w:rsidP="002350D8">
            <w:pPr>
              <w:keepNext/>
              <w:spacing w:line="276" w:lineRule="auto"/>
              <w:rPr>
                <w:b/>
                <w:bCs/>
                <w:sz w:val="22"/>
                <w:szCs w:val="22"/>
                <w:lang w:eastAsia="en-GB"/>
              </w:rPr>
            </w:pPr>
            <w:r>
              <w:rPr>
                <w:b/>
                <w:bCs/>
                <w:sz w:val="22"/>
                <w:szCs w:val="22"/>
                <w:lang w:val="en-US"/>
              </w:rPr>
              <w:t>Description</w:t>
            </w:r>
          </w:p>
        </w:tc>
        <w:tc>
          <w:tcPr>
            <w:tcW w:w="2127" w:type="dxa"/>
            <w:shd w:val="clear" w:color="auto" w:fill="A5C9EB" w:themeFill="text2" w:themeFillTint="40"/>
            <w:vAlign w:val="center"/>
          </w:tcPr>
          <w:p w14:paraId="7C78882A" w14:textId="6808BE86" w:rsidR="002350D8" w:rsidRPr="585828B8" w:rsidRDefault="002350D8" w:rsidP="002350D8">
            <w:pPr>
              <w:keepNext/>
              <w:spacing w:line="276" w:lineRule="auto"/>
              <w:jc w:val="center"/>
              <w:rPr>
                <w:b/>
                <w:bCs/>
                <w:sz w:val="22"/>
                <w:szCs w:val="22"/>
                <w:lang w:val="en-US"/>
              </w:rPr>
            </w:pPr>
            <w:r>
              <w:rPr>
                <w:b/>
                <w:bCs/>
                <w:color w:val="000000"/>
                <w:sz w:val="22"/>
                <w:szCs w:val="22"/>
                <w:lang w:val="en-US"/>
              </w:rPr>
              <w:t>Current Period</w:t>
            </w:r>
          </w:p>
        </w:tc>
        <w:tc>
          <w:tcPr>
            <w:tcW w:w="2125" w:type="dxa"/>
            <w:shd w:val="clear" w:color="auto" w:fill="A5C9EB" w:themeFill="text2" w:themeFillTint="40"/>
            <w:vAlign w:val="center"/>
          </w:tcPr>
          <w:p w14:paraId="370CBC87" w14:textId="60B54CFC" w:rsidR="002350D8" w:rsidRDefault="002350D8" w:rsidP="002350D8">
            <w:pPr>
              <w:keepNext/>
              <w:spacing w:line="276" w:lineRule="auto"/>
              <w:jc w:val="center"/>
              <w:rPr>
                <w:b/>
                <w:bCs/>
                <w:sz w:val="22"/>
                <w:szCs w:val="22"/>
                <w:lang w:val="en-US"/>
              </w:rPr>
            </w:pPr>
            <w:r>
              <w:rPr>
                <w:b/>
                <w:bCs/>
                <w:color w:val="000000"/>
                <w:sz w:val="22"/>
                <w:szCs w:val="22"/>
                <w:lang w:val="en-US"/>
              </w:rPr>
              <w:t>Comparative Period</w:t>
            </w:r>
          </w:p>
        </w:tc>
      </w:tr>
      <w:tr w:rsidR="002350D8" w14:paraId="507260ED" w14:textId="77777777" w:rsidTr="002350D8">
        <w:trPr>
          <w:trHeight w:val="340"/>
        </w:trPr>
        <w:tc>
          <w:tcPr>
            <w:tcW w:w="5098" w:type="dxa"/>
            <w:shd w:val="clear" w:color="auto" w:fill="A5C9EB" w:themeFill="text2" w:themeFillTint="40"/>
            <w:vAlign w:val="bottom"/>
          </w:tcPr>
          <w:p w14:paraId="419D9F4B" w14:textId="77777777" w:rsidR="002350D8" w:rsidRDefault="002350D8" w:rsidP="002350D8">
            <w:pPr>
              <w:keepNext/>
              <w:spacing w:line="276" w:lineRule="auto"/>
              <w:rPr>
                <w:b/>
                <w:bCs/>
                <w:sz w:val="22"/>
                <w:szCs w:val="22"/>
                <w:lang w:eastAsia="en-GB"/>
              </w:rPr>
            </w:pPr>
          </w:p>
        </w:tc>
        <w:tc>
          <w:tcPr>
            <w:tcW w:w="2127" w:type="dxa"/>
            <w:shd w:val="clear" w:color="auto" w:fill="A5C9EB" w:themeFill="text2" w:themeFillTint="40"/>
          </w:tcPr>
          <w:p w14:paraId="56F4D570" w14:textId="77777777" w:rsidR="002350D8" w:rsidRPr="585828B8" w:rsidRDefault="002350D8" w:rsidP="002350D8">
            <w:pPr>
              <w:keepNext/>
              <w:spacing w:line="276" w:lineRule="auto"/>
              <w:jc w:val="center"/>
              <w:rPr>
                <w:b/>
                <w:bCs/>
                <w:sz w:val="22"/>
                <w:szCs w:val="22"/>
                <w:lang w:val="en-US"/>
              </w:rPr>
            </w:pPr>
            <w:r>
              <w:rPr>
                <w:b/>
                <w:bCs/>
                <w:sz w:val="22"/>
                <w:szCs w:val="22"/>
                <w:lang w:val="en-US"/>
              </w:rPr>
              <w:t>Kshs</w:t>
            </w:r>
          </w:p>
        </w:tc>
        <w:tc>
          <w:tcPr>
            <w:tcW w:w="2125" w:type="dxa"/>
            <w:shd w:val="clear" w:color="auto" w:fill="A5C9EB" w:themeFill="text2" w:themeFillTint="40"/>
            <w:vAlign w:val="bottom"/>
          </w:tcPr>
          <w:p w14:paraId="09AD17B0" w14:textId="77777777" w:rsidR="002350D8" w:rsidRDefault="002350D8" w:rsidP="002350D8">
            <w:pPr>
              <w:keepNext/>
              <w:spacing w:line="276" w:lineRule="auto"/>
              <w:jc w:val="center"/>
              <w:rPr>
                <w:b/>
                <w:bCs/>
                <w:sz w:val="22"/>
                <w:szCs w:val="22"/>
                <w:lang w:val="en-US"/>
              </w:rPr>
            </w:pPr>
            <w:r>
              <w:rPr>
                <w:b/>
                <w:bCs/>
                <w:sz w:val="22"/>
                <w:szCs w:val="22"/>
                <w:lang w:val="en-US"/>
              </w:rPr>
              <w:t>Kshs</w:t>
            </w:r>
          </w:p>
        </w:tc>
      </w:tr>
      <w:tr w:rsidR="002350D8" w14:paraId="2155AAD2" w14:textId="77777777" w:rsidTr="002350D8">
        <w:trPr>
          <w:trHeight w:val="340"/>
        </w:trPr>
        <w:tc>
          <w:tcPr>
            <w:tcW w:w="5098" w:type="dxa"/>
            <w:vAlign w:val="bottom"/>
          </w:tcPr>
          <w:p w14:paraId="4EFD4175" w14:textId="77777777" w:rsidR="002350D8" w:rsidRDefault="002350D8" w:rsidP="002350D8">
            <w:pPr>
              <w:keepNext/>
              <w:spacing w:line="276" w:lineRule="auto"/>
              <w:rPr>
                <w:sz w:val="22"/>
                <w:szCs w:val="22"/>
                <w:lang w:val="en-US"/>
              </w:rPr>
            </w:pPr>
          </w:p>
        </w:tc>
        <w:tc>
          <w:tcPr>
            <w:tcW w:w="2127" w:type="dxa"/>
          </w:tcPr>
          <w:p w14:paraId="64C50BC7" w14:textId="77777777" w:rsidR="002350D8" w:rsidRPr="585828B8" w:rsidRDefault="002350D8" w:rsidP="002350D8">
            <w:pPr>
              <w:keepNext/>
              <w:spacing w:line="276" w:lineRule="auto"/>
              <w:jc w:val="center"/>
              <w:rPr>
                <w:sz w:val="22"/>
                <w:szCs w:val="22"/>
                <w:lang w:val="en-US"/>
              </w:rPr>
            </w:pPr>
            <w:r>
              <w:rPr>
                <w:sz w:val="22"/>
                <w:szCs w:val="22"/>
                <w:lang w:val="en-US"/>
              </w:rPr>
              <w:t>xxx</w:t>
            </w:r>
          </w:p>
        </w:tc>
        <w:tc>
          <w:tcPr>
            <w:tcW w:w="2125" w:type="dxa"/>
            <w:vAlign w:val="bottom"/>
          </w:tcPr>
          <w:p w14:paraId="7661CF2B" w14:textId="77777777" w:rsidR="002350D8" w:rsidRDefault="002350D8" w:rsidP="002350D8">
            <w:pPr>
              <w:keepNext/>
              <w:spacing w:line="276" w:lineRule="auto"/>
              <w:jc w:val="center"/>
              <w:rPr>
                <w:sz w:val="22"/>
                <w:szCs w:val="22"/>
                <w:lang w:val="en-US"/>
              </w:rPr>
            </w:pPr>
            <w:r>
              <w:rPr>
                <w:sz w:val="22"/>
                <w:szCs w:val="22"/>
                <w:lang w:val="en-US"/>
              </w:rPr>
              <w:t>xxx</w:t>
            </w:r>
          </w:p>
        </w:tc>
      </w:tr>
      <w:tr w:rsidR="002350D8" w14:paraId="2E0061AF" w14:textId="77777777" w:rsidTr="002350D8">
        <w:trPr>
          <w:trHeight w:val="340"/>
        </w:trPr>
        <w:tc>
          <w:tcPr>
            <w:tcW w:w="5098" w:type="dxa"/>
            <w:vAlign w:val="bottom"/>
          </w:tcPr>
          <w:p w14:paraId="6E86FA0D" w14:textId="77777777" w:rsidR="002350D8" w:rsidRDefault="002350D8" w:rsidP="002350D8">
            <w:pPr>
              <w:keepNext/>
              <w:spacing w:line="276" w:lineRule="auto"/>
              <w:rPr>
                <w:sz w:val="22"/>
                <w:szCs w:val="22"/>
                <w:lang w:val="en-US"/>
              </w:rPr>
            </w:pPr>
          </w:p>
        </w:tc>
        <w:tc>
          <w:tcPr>
            <w:tcW w:w="2127" w:type="dxa"/>
          </w:tcPr>
          <w:p w14:paraId="4B33B4AA" w14:textId="77777777" w:rsidR="002350D8" w:rsidRPr="585828B8" w:rsidRDefault="002350D8" w:rsidP="002350D8">
            <w:pPr>
              <w:keepNext/>
              <w:spacing w:line="276" w:lineRule="auto"/>
              <w:jc w:val="center"/>
              <w:rPr>
                <w:sz w:val="22"/>
                <w:szCs w:val="22"/>
                <w:lang w:val="en-US"/>
              </w:rPr>
            </w:pPr>
            <w:r>
              <w:rPr>
                <w:sz w:val="22"/>
                <w:szCs w:val="22"/>
                <w:lang w:val="en-US"/>
              </w:rPr>
              <w:t>xxx</w:t>
            </w:r>
          </w:p>
        </w:tc>
        <w:tc>
          <w:tcPr>
            <w:tcW w:w="2125" w:type="dxa"/>
            <w:vAlign w:val="bottom"/>
          </w:tcPr>
          <w:p w14:paraId="19A6C5D6" w14:textId="77777777" w:rsidR="002350D8" w:rsidRDefault="002350D8" w:rsidP="002350D8">
            <w:pPr>
              <w:keepNext/>
              <w:spacing w:line="276" w:lineRule="auto"/>
              <w:jc w:val="center"/>
              <w:rPr>
                <w:sz w:val="22"/>
                <w:szCs w:val="22"/>
                <w:lang w:val="en-US"/>
              </w:rPr>
            </w:pPr>
            <w:r>
              <w:rPr>
                <w:sz w:val="22"/>
                <w:szCs w:val="22"/>
                <w:lang w:val="en-US"/>
              </w:rPr>
              <w:t>xxx</w:t>
            </w:r>
          </w:p>
        </w:tc>
      </w:tr>
      <w:tr w:rsidR="002350D8" w14:paraId="6A6BF1DF" w14:textId="77777777" w:rsidTr="002350D8">
        <w:trPr>
          <w:trHeight w:val="330"/>
        </w:trPr>
        <w:tc>
          <w:tcPr>
            <w:tcW w:w="5098" w:type="dxa"/>
            <w:vAlign w:val="bottom"/>
          </w:tcPr>
          <w:p w14:paraId="5FB0403A" w14:textId="77777777" w:rsidR="002350D8" w:rsidRDefault="002350D8" w:rsidP="002350D8">
            <w:pPr>
              <w:spacing w:line="276" w:lineRule="auto"/>
              <w:rPr>
                <w:b/>
                <w:bCs/>
                <w:sz w:val="22"/>
                <w:szCs w:val="22"/>
                <w:lang w:val="en-US"/>
              </w:rPr>
            </w:pPr>
            <w:r>
              <w:rPr>
                <w:b/>
                <w:bCs/>
                <w:sz w:val="22"/>
                <w:szCs w:val="22"/>
                <w:lang w:eastAsia="en-GB"/>
              </w:rPr>
              <w:t>Total</w:t>
            </w:r>
          </w:p>
        </w:tc>
        <w:tc>
          <w:tcPr>
            <w:tcW w:w="2127" w:type="dxa"/>
          </w:tcPr>
          <w:p w14:paraId="079CE01E" w14:textId="77777777" w:rsidR="002350D8" w:rsidRPr="585828B8" w:rsidRDefault="002350D8" w:rsidP="002350D8">
            <w:pPr>
              <w:spacing w:line="276" w:lineRule="auto"/>
              <w:jc w:val="center"/>
              <w:rPr>
                <w:b/>
                <w:bCs/>
                <w:sz w:val="22"/>
                <w:szCs w:val="22"/>
                <w:lang w:val="en-US"/>
              </w:rPr>
            </w:pPr>
            <w:r>
              <w:rPr>
                <w:b/>
                <w:bCs/>
                <w:sz w:val="22"/>
                <w:szCs w:val="22"/>
                <w:lang w:val="en-US"/>
              </w:rPr>
              <w:t>xxx</w:t>
            </w:r>
          </w:p>
        </w:tc>
        <w:tc>
          <w:tcPr>
            <w:tcW w:w="2125" w:type="dxa"/>
            <w:vAlign w:val="bottom"/>
          </w:tcPr>
          <w:p w14:paraId="284E99B8" w14:textId="77777777" w:rsidR="002350D8" w:rsidRDefault="002350D8" w:rsidP="002350D8">
            <w:pPr>
              <w:spacing w:line="276" w:lineRule="auto"/>
              <w:jc w:val="center"/>
              <w:rPr>
                <w:b/>
                <w:bCs/>
                <w:sz w:val="22"/>
                <w:szCs w:val="22"/>
                <w:lang w:val="en-US"/>
              </w:rPr>
            </w:pPr>
            <w:r>
              <w:rPr>
                <w:b/>
                <w:bCs/>
                <w:sz w:val="22"/>
                <w:szCs w:val="22"/>
                <w:lang w:val="en-US"/>
              </w:rPr>
              <w:t>xxx</w:t>
            </w:r>
          </w:p>
        </w:tc>
      </w:tr>
    </w:tbl>
    <w:p w14:paraId="4A2AE389" w14:textId="77777777" w:rsidR="585828B8" w:rsidRDefault="585828B8" w:rsidP="585828B8">
      <w:pPr>
        <w:rPr>
          <w:b/>
          <w:bCs/>
        </w:rPr>
      </w:pPr>
    </w:p>
    <w:p w14:paraId="6A67CB58" w14:textId="77777777" w:rsidR="00CD4E81" w:rsidRDefault="00CD4E81" w:rsidP="00CD4E81">
      <w:pPr>
        <w:pStyle w:val="Header"/>
        <w:keepNext/>
        <w:numPr>
          <w:ilvl w:val="0"/>
          <w:numId w:val="20"/>
        </w:numPr>
        <w:tabs>
          <w:tab w:val="clear" w:pos="4320"/>
          <w:tab w:val="clear" w:pos="8640"/>
          <w:tab w:val="left" w:pos="567"/>
        </w:tabs>
        <w:spacing w:after="120" w:line="276" w:lineRule="auto"/>
        <w:ind w:left="357" w:hanging="357"/>
        <w:jc w:val="both"/>
        <w:rPr>
          <w:b/>
          <w:bCs/>
        </w:rPr>
      </w:pPr>
      <w:r>
        <w:rPr>
          <w:b/>
          <w:bCs/>
        </w:rPr>
        <w:t>Grants AIA</w:t>
      </w:r>
    </w:p>
    <w:p w14:paraId="2AF0E13C" w14:textId="77777777" w:rsidR="00CD4E81" w:rsidRDefault="00CD4E81" w:rsidP="00CD4E81">
      <w:pPr>
        <w:keepNext/>
        <w:rPr>
          <w:b/>
          <w:b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98"/>
        <w:gridCol w:w="2126"/>
        <w:gridCol w:w="2126"/>
      </w:tblGrid>
      <w:tr w:rsidR="002350D8" w14:paraId="69E8AADB" w14:textId="77777777" w:rsidTr="00C73654">
        <w:trPr>
          <w:trHeight w:val="340"/>
        </w:trPr>
        <w:tc>
          <w:tcPr>
            <w:tcW w:w="5098" w:type="dxa"/>
            <w:shd w:val="clear" w:color="auto" w:fill="A5C9EB" w:themeFill="text2" w:themeFillTint="40"/>
            <w:vAlign w:val="bottom"/>
          </w:tcPr>
          <w:p w14:paraId="75FD94B5" w14:textId="77777777" w:rsidR="002350D8" w:rsidRDefault="002350D8" w:rsidP="002350D8">
            <w:pPr>
              <w:keepNext/>
              <w:spacing w:line="276" w:lineRule="auto"/>
              <w:rPr>
                <w:b/>
                <w:bCs/>
                <w:sz w:val="22"/>
                <w:szCs w:val="22"/>
                <w:lang w:eastAsia="en-GB"/>
              </w:rPr>
            </w:pPr>
            <w:r>
              <w:rPr>
                <w:b/>
                <w:bCs/>
                <w:sz w:val="22"/>
                <w:szCs w:val="22"/>
                <w:lang w:val="en-US"/>
              </w:rPr>
              <w:t>Description</w:t>
            </w:r>
          </w:p>
        </w:tc>
        <w:tc>
          <w:tcPr>
            <w:tcW w:w="2126" w:type="dxa"/>
            <w:shd w:val="clear" w:color="auto" w:fill="A5C9EB" w:themeFill="text2" w:themeFillTint="40"/>
            <w:vAlign w:val="center"/>
          </w:tcPr>
          <w:p w14:paraId="1C3EE2C3" w14:textId="3281FC16" w:rsidR="002350D8" w:rsidRDefault="002350D8" w:rsidP="002350D8">
            <w:pPr>
              <w:keepNext/>
              <w:spacing w:line="276" w:lineRule="auto"/>
              <w:jc w:val="center"/>
              <w:rPr>
                <w:b/>
                <w:bCs/>
                <w:sz w:val="22"/>
                <w:szCs w:val="22"/>
                <w:lang w:val="en-US"/>
              </w:rPr>
            </w:pPr>
            <w:r>
              <w:rPr>
                <w:b/>
                <w:bCs/>
                <w:color w:val="000000"/>
                <w:sz w:val="22"/>
                <w:szCs w:val="22"/>
                <w:lang w:val="en-US"/>
              </w:rPr>
              <w:t>Current Period</w:t>
            </w:r>
          </w:p>
        </w:tc>
        <w:tc>
          <w:tcPr>
            <w:tcW w:w="2126" w:type="dxa"/>
            <w:shd w:val="clear" w:color="auto" w:fill="A5C9EB" w:themeFill="text2" w:themeFillTint="40"/>
            <w:vAlign w:val="center"/>
          </w:tcPr>
          <w:p w14:paraId="338E01D2" w14:textId="265758EF" w:rsidR="002350D8" w:rsidRPr="585828B8" w:rsidRDefault="002350D8" w:rsidP="002350D8">
            <w:pPr>
              <w:keepNext/>
              <w:spacing w:line="276" w:lineRule="auto"/>
              <w:jc w:val="center"/>
              <w:rPr>
                <w:b/>
                <w:bCs/>
                <w:sz w:val="22"/>
                <w:szCs w:val="22"/>
                <w:lang w:val="en-US"/>
              </w:rPr>
            </w:pPr>
            <w:r>
              <w:rPr>
                <w:b/>
                <w:bCs/>
                <w:color w:val="000000"/>
                <w:sz w:val="22"/>
                <w:szCs w:val="22"/>
                <w:lang w:val="en-US"/>
              </w:rPr>
              <w:t>Comparative Period</w:t>
            </w:r>
          </w:p>
        </w:tc>
      </w:tr>
      <w:tr w:rsidR="00CD4E81" w14:paraId="48919B9B" w14:textId="77777777" w:rsidTr="00C73654">
        <w:trPr>
          <w:trHeight w:val="340"/>
        </w:trPr>
        <w:tc>
          <w:tcPr>
            <w:tcW w:w="5098" w:type="dxa"/>
            <w:shd w:val="clear" w:color="auto" w:fill="A5C9EB" w:themeFill="text2" w:themeFillTint="40"/>
            <w:vAlign w:val="bottom"/>
          </w:tcPr>
          <w:p w14:paraId="1DEF7E09" w14:textId="77777777" w:rsidR="00CD4E81" w:rsidRDefault="00CD4E81" w:rsidP="006A2635">
            <w:pPr>
              <w:keepNext/>
              <w:spacing w:line="276" w:lineRule="auto"/>
              <w:rPr>
                <w:b/>
                <w:bCs/>
                <w:sz w:val="22"/>
                <w:szCs w:val="22"/>
                <w:lang w:eastAsia="en-GB"/>
              </w:rPr>
            </w:pPr>
          </w:p>
        </w:tc>
        <w:tc>
          <w:tcPr>
            <w:tcW w:w="2126" w:type="dxa"/>
            <w:shd w:val="clear" w:color="auto" w:fill="A5C9EB" w:themeFill="text2" w:themeFillTint="40"/>
            <w:vAlign w:val="center"/>
          </w:tcPr>
          <w:p w14:paraId="07C2D705" w14:textId="77777777" w:rsidR="00CD4E81" w:rsidRDefault="00CD4E81" w:rsidP="006A2635">
            <w:pPr>
              <w:keepNext/>
              <w:spacing w:line="276" w:lineRule="auto"/>
              <w:jc w:val="center"/>
              <w:rPr>
                <w:b/>
                <w:bCs/>
                <w:sz w:val="22"/>
                <w:szCs w:val="22"/>
                <w:lang w:val="en-US"/>
              </w:rPr>
            </w:pPr>
            <w:r>
              <w:rPr>
                <w:b/>
                <w:bCs/>
                <w:sz w:val="22"/>
                <w:szCs w:val="22"/>
                <w:lang w:val="en-US"/>
              </w:rPr>
              <w:t>Kshs</w:t>
            </w:r>
          </w:p>
        </w:tc>
        <w:tc>
          <w:tcPr>
            <w:tcW w:w="2126" w:type="dxa"/>
            <w:shd w:val="clear" w:color="auto" w:fill="A5C9EB" w:themeFill="text2" w:themeFillTint="40"/>
            <w:vAlign w:val="center"/>
          </w:tcPr>
          <w:p w14:paraId="58BF93B0" w14:textId="77777777" w:rsidR="00CD4E81" w:rsidRPr="585828B8" w:rsidRDefault="00CD4E81" w:rsidP="006A2635">
            <w:pPr>
              <w:keepNext/>
              <w:spacing w:line="276" w:lineRule="auto"/>
              <w:jc w:val="center"/>
              <w:rPr>
                <w:b/>
                <w:bCs/>
                <w:sz w:val="22"/>
                <w:szCs w:val="22"/>
                <w:lang w:val="en-US"/>
              </w:rPr>
            </w:pPr>
            <w:r>
              <w:rPr>
                <w:b/>
                <w:bCs/>
                <w:sz w:val="22"/>
                <w:szCs w:val="22"/>
                <w:lang w:val="en-US"/>
              </w:rPr>
              <w:t>Kshs</w:t>
            </w:r>
          </w:p>
        </w:tc>
      </w:tr>
      <w:tr w:rsidR="00CD4E81" w14:paraId="51EE95C7" w14:textId="77777777" w:rsidTr="006A2635">
        <w:trPr>
          <w:trHeight w:val="340"/>
        </w:trPr>
        <w:tc>
          <w:tcPr>
            <w:tcW w:w="5098" w:type="dxa"/>
            <w:vAlign w:val="bottom"/>
          </w:tcPr>
          <w:p w14:paraId="150B6CE4" w14:textId="77777777" w:rsidR="00CD4E81" w:rsidRDefault="00CD4E81" w:rsidP="006A2635">
            <w:pPr>
              <w:keepNext/>
              <w:spacing w:line="276" w:lineRule="auto"/>
              <w:rPr>
                <w:sz w:val="22"/>
                <w:szCs w:val="22"/>
                <w:lang w:val="en-US"/>
              </w:rPr>
            </w:pPr>
          </w:p>
        </w:tc>
        <w:tc>
          <w:tcPr>
            <w:tcW w:w="2126" w:type="dxa"/>
            <w:vAlign w:val="center"/>
          </w:tcPr>
          <w:p w14:paraId="725D29A9" w14:textId="77777777" w:rsidR="00CD4E81" w:rsidRDefault="00CD4E81" w:rsidP="006A2635">
            <w:pPr>
              <w:keepNext/>
              <w:spacing w:line="276" w:lineRule="auto"/>
              <w:jc w:val="center"/>
              <w:rPr>
                <w:sz w:val="22"/>
                <w:szCs w:val="22"/>
                <w:lang w:val="en-US"/>
              </w:rPr>
            </w:pPr>
            <w:r>
              <w:rPr>
                <w:sz w:val="22"/>
                <w:szCs w:val="22"/>
                <w:lang w:val="en-US"/>
              </w:rPr>
              <w:t>xxx</w:t>
            </w:r>
          </w:p>
        </w:tc>
        <w:tc>
          <w:tcPr>
            <w:tcW w:w="2126" w:type="dxa"/>
            <w:vAlign w:val="bottom"/>
          </w:tcPr>
          <w:p w14:paraId="7B14397E" w14:textId="77777777" w:rsidR="00CD4E81" w:rsidRPr="585828B8" w:rsidRDefault="00CD4E81" w:rsidP="006A2635">
            <w:pPr>
              <w:keepNext/>
              <w:spacing w:line="276" w:lineRule="auto"/>
              <w:jc w:val="center"/>
              <w:rPr>
                <w:sz w:val="22"/>
                <w:szCs w:val="22"/>
                <w:lang w:val="en-US"/>
              </w:rPr>
            </w:pPr>
            <w:r>
              <w:rPr>
                <w:sz w:val="22"/>
                <w:szCs w:val="22"/>
                <w:lang w:val="en-US"/>
              </w:rPr>
              <w:t>xxx</w:t>
            </w:r>
          </w:p>
        </w:tc>
      </w:tr>
      <w:tr w:rsidR="00CD4E81" w14:paraId="685B012C" w14:textId="77777777" w:rsidTr="006A2635">
        <w:trPr>
          <w:trHeight w:val="340"/>
        </w:trPr>
        <w:tc>
          <w:tcPr>
            <w:tcW w:w="5098" w:type="dxa"/>
            <w:vAlign w:val="bottom"/>
          </w:tcPr>
          <w:p w14:paraId="48F4C8A3" w14:textId="77777777" w:rsidR="00CD4E81" w:rsidRDefault="00CD4E81" w:rsidP="006A2635">
            <w:pPr>
              <w:keepNext/>
              <w:spacing w:line="276" w:lineRule="auto"/>
              <w:rPr>
                <w:sz w:val="22"/>
                <w:szCs w:val="22"/>
                <w:lang w:val="en-US"/>
              </w:rPr>
            </w:pPr>
          </w:p>
        </w:tc>
        <w:tc>
          <w:tcPr>
            <w:tcW w:w="2126" w:type="dxa"/>
            <w:vAlign w:val="center"/>
          </w:tcPr>
          <w:p w14:paraId="71C1EAC8" w14:textId="77777777" w:rsidR="00CD4E81" w:rsidRDefault="00CD4E81" w:rsidP="006A2635">
            <w:pPr>
              <w:keepNext/>
              <w:spacing w:line="276" w:lineRule="auto"/>
              <w:jc w:val="center"/>
              <w:rPr>
                <w:sz w:val="22"/>
                <w:szCs w:val="22"/>
                <w:lang w:val="en-US"/>
              </w:rPr>
            </w:pPr>
            <w:r>
              <w:rPr>
                <w:sz w:val="22"/>
                <w:szCs w:val="22"/>
                <w:lang w:val="en-US"/>
              </w:rPr>
              <w:t>xxx</w:t>
            </w:r>
          </w:p>
        </w:tc>
        <w:tc>
          <w:tcPr>
            <w:tcW w:w="2126" w:type="dxa"/>
            <w:vAlign w:val="bottom"/>
          </w:tcPr>
          <w:p w14:paraId="3758E521" w14:textId="77777777" w:rsidR="00CD4E81" w:rsidRPr="585828B8" w:rsidRDefault="00CD4E81" w:rsidP="006A2635">
            <w:pPr>
              <w:keepNext/>
              <w:spacing w:line="276" w:lineRule="auto"/>
              <w:jc w:val="center"/>
              <w:rPr>
                <w:sz w:val="22"/>
                <w:szCs w:val="22"/>
                <w:lang w:val="en-US"/>
              </w:rPr>
            </w:pPr>
            <w:r>
              <w:rPr>
                <w:sz w:val="22"/>
                <w:szCs w:val="22"/>
                <w:lang w:val="en-US"/>
              </w:rPr>
              <w:t>xxx</w:t>
            </w:r>
          </w:p>
        </w:tc>
      </w:tr>
      <w:tr w:rsidR="00CD4E81" w14:paraId="5346CF2D" w14:textId="77777777" w:rsidTr="006A2635">
        <w:trPr>
          <w:trHeight w:val="330"/>
        </w:trPr>
        <w:tc>
          <w:tcPr>
            <w:tcW w:w="5098" w:type="dxa"/>
            <w:vAlign w:val="bottom"/>
          </w:tcPr>
          <w:p w14:paraId="0648DB31" w14:textId="77777777" w:rsidR="00CD4E81" w:rsidRDefault="00CD4E81" w:rsidP="006A2635">
            <w:pPr>
              <w:spacing w:line="276" w:lineRule="auto"/>
              <w:rPr>
                <w:b/>
                <w:bCs/>
                <w:sz w:val="22"/>
                <w:szCs w:val="22"/>
                <w:lang w:val="en-US"/>
              </w:rPr>
            </w:pPr>
            <w:r>
              <w:rPr>
                <w:b/>
                <w:bCs/>
                <w:sz w:val="22"/>
                <w:szCs w:val="22"/>
                <w:lang w:eastAsia="en-GB"/>
              </w:rPr>
              <w:t>Total</w:t>
            </w:r>
          </w:p>
        </w:tc>
        <w:tc>
          <w:tcPr>
            <w:tcW w:w="2126" w:type="dxa"/>
            <w:vAlign w:val="center"/>
          </w:tcPr>
          <w:p w14:paraId="340D90FD" w14:textId="77777777" w:rsidR="00CD4E81" w:rsidRDefault="00CD4E81" w:rsidP="006A2635">
            <w:pPr>
              <w:spacing w:line="276" w:lineRule="auto"/>
              <w:jc w:val="center"/>
              <w:rPr>
                <w:b/>
                <w:bCs/>
                <w:sz w:val="22"/>
                <w:szCs w:val="22"/>
                <w:lang w:val="en-US"/>
              </w:rPr>
            </w:pPr>
            <w:r>
              <w:rPr>
                <w:b/>
                <w:bCs/>
                <w:sz w:val="22"/>
                <w:szCs w:val="22"/>
                <w:lang w:val="en-US"/>
              </w:rPr>
              <w:t>xxx</w:t>
            </w:r>
          </w:p>
        </w:tc>
        <w:tc>
          <w:tcPr>
            <w:tcW w:w="2126" w:type="dxa"/>
            <w:vAlign w:val="bottom"/>
          </w:tcPr>
          <w:p w14:paraId="077FF781" w14:textId="77777777" w:rsidR="00CD4E81" w:rsidRPr="585828B8" w:rsidRDefault="00CD4E81" w:rsidP="006A2635">
            <w:pPr>
              <w:spacing w:line="276" w:lineRule="auto"/>
              <w:jc w:val="center"/>
              <w:rPr>
                <w:b/>
                <w:bCs/>
                <w:sz w:val="22"/>
                <w:szCs w:val="22"/>
                <w:lang w:val="en-US"/>
              </w:rPr>
            </w:pPr>
            <w:r>
              <w:rPr>
                <w:b/>
                <w:bCs/>
                <w:sz w:val="22"/>
                <w:szCs w:val="22"/>
                <w:lang w:val="en-US"/>
              </w:rPr>
              <w:t>xxx</w:t>
            </w:r>
          </w:p>
        </w:tc>
      </w:tr>
    </w:tbl>
    <w:p w14:paraId="5E86DDD8" w14:textId="77777777" w:rsidR="585828B8" w:rsidRDefault="585828B8" w:rsidP="585828B8">
      <w:pPr>
        <w:rPr>
          <w:b/>
          <w:bCs/>
        </w:rPr>
      </w:pPr>
    </w:p>
    <w:p w14:paraId="76F981E7" w14:textId="77777777" w:rsidR="585828B8" w:rsidRDefault="585828B8" w:rsidP="585828B8">
      <w:pPr>
        <w:rPr>
          <w:b/>
          <w:bCs/>
        </w:rPr>
      </w:pPr>
    </w:p>
    <w:p w14:paraId="5CF98456" w14:textId="77777777" w:rsidR="585828B8" w:rsidRDefault="585828B8" w:rsidP="585828B8">
      <w:pPr>
        <w:rPr>
          <w:b/>
          <w:bCs/>
        </w:rPr>
      </w:pPr>
    </w:p>
    <w:p w14:paraId="6B56B606" w14:textId="77777777" w:rsidR="00E01CE0" w:rsidRDefault="00E01CE0" w:rsidP="00166683">
      <w:pPr>
        <w:jc w:val="both"/>
        <w:rPr>
          <w:b/>
          <w:bCs/>
        </w:rPr>
      </w:pPr>
    </w:p>
    <w:p w14:paraId="7891FBC3" w14:textId="77777777" w:rsidR="00E01CE0" w:rsidRDefault="00E01CE0">
      <w:pPr>
        <w:rPr>
          <w:b/>
          <w:bCs/>
        </w:rPr>
      </w:pPr>
      <w:r>
        <w:rPr>
          <w:b/>
          <w:bCs/>
        </w:rPr>
        <w:br w:type="page"/>
      </w:r>
    </w:p>
    <w:p w14:paraId="13746426" w14:textId="77777777" w:rsidR="00E01CE0" w:rsidRPr="003451DD" w:rsidRDefault="00E01CE0" w:rsidP="00E01CE0">
      <w:pPr>
        <w:jc w:val="both"/>
        <w:rPr>
          <w:b/>
          <w:bCs/>
          <w:color w:val="000000" w:themeColor="text1"/>
          <w:sz w:val="22"/>
          <w:szCs w:val="22"/>
        </w:rPr>
      </w:pPr>
      <w:r>
        <w:rPr>
          <w:rFonts w:hint="cs"/>
          <w:b/>
          <w:bCs/>
          <w:color w:val="000000" w:themeColor="text1"/>
          <w:sz w:val="22"/>
          <w:szCs w:val="22"/>
        </w:rPr>
        <w:lastRenderedPageBreak/>
        <w:t>Notes to the Financial Statements</w:t>
      </w:r>
    </w:p>
    <w:p w14:paraId="7332C677" w14:textId="77777777" w:rsidR="002169B9" w:rsidRPr="000875EB" w:rsidRDefault="002169B9" w:rsidP="0084469A">
      <w:pPr>
        <w:spacing w:after="240"/>
        <w:jc w:val="both"/>
        <w:rPr>
          <w:b/>
          <w:bCs/>
          <w:i/>
        </w:rPr>
      </w:pPr>
    </w:p>
    <w:p w14:paraId="7DF4BA10" w14:textId="77777777" w:rsidR="002169B9" w:rsidRPr="000875EB" w:rsidRDefault="002169B9" w:rsidP="002169B9">
      <w:pPr>
        <w:keepNext/>
        <w:spacing w:after="240"/>
        <w:jc w:val="both"/>
        <w:rPr>
          <w:b/>
          <w:bCs/>
          <w:iCs/>
        </w:rPr>
      </w:pPr>
      <w:r>
        <w:rPr>
          <w:b/>
          <w:bCs/>
          <w:iCs/>
        </w:rPr>
        <w:t>Movement in Dues to the Exchequer</w:t>
      </w:r>
    </w:p>
    <w:tbl>
      <w:tblPr>
        <w:tblW w:w="499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75"/>
        <w:gridCol w:w="2575"/>
      </w:tblGrid>
      <w:tr w:rsidR="002169B9" w:rsidRPr="0088099D" w14:paraId="30E07B4B" w14:textId="77777777" w:rsidTr="00C73654">
        <w:trPr>
          <w:trHeight w:val="340"/>
        </w:trPr>
        <w:tc>
          <w:tcPr>
            <w:tcW w:w="3623" w:type="pct"/>
            <w:shd w:val="clear" w:color="auto" w:fill="A5C9EB" w:themeFill="text2" w:themeFillTint="40"/>
            <w:vAlign w:val="center"/>
          </w:tcPr>
          <w:p w14:paraId="3092FB2A" w14:textId="77777777" w:rsidR="002169B9" w:rsidRPr="0088099D" w:rsidRDefault="002169B9" w:rsidP="009B386D">
            <w:pPr>
              <w:keepNext/>
              <w:rPr>
                <w:rFonts w:asciiTheme="majorBidi" w:hAnsiTheme="majorBidi" w:cstheme="majorBidi"/>
                <w:b/>
                <w:bCs/>
                <w:color w:val="000000"/>
                <w:lang w:val="en-US"/>
              </w:rPr>
            </w:pPr>
            <w:r>
              <w:rPr>
                <w:rFonts w:asciiTheme="majorBidi" w:hAnsiTheme="majorBidi" w:cstheme="majorBidi"/>
                <w:b/>
                <w:bCs/>
                <w:color w:val="000000"/>
                <w:lang w:val="en-US"/>
              </w:rPr>
              <w:t>Description</w:t>
            </w:r>
          </w:p>
        </w:tc>
        <w:tc>
          <w:tcPr>
            <w:tcW w:w="1377" w:type="pct"/>
            <w:shd w:val="clear" w:color="auto" w:fill="A5C9EB" w:themeFill="text2" w:themeFillTint="40"/>
            <w:noWrap/>
            <w:vAlign w:val="center"/>
          </w:tcPr>
          <w:p w14:paraId="11BA3DC5" w14:textId="77777777" w:rsidR="002169B9" w:rsidRPr="0088099D" w:rsidRDefault="002169B9" w:rsidP="009B386D">
            <w:pPr>
              <w:keepNext/>
              <w:jc w:val="center"/>
              <w:rPr>
                <w:rFonts w:asciiTheme="majorBidi" w:hAnsiTheme="majorBidi" w:cstheme="majorBidi"/>
                <w:b/>
                <w:bCs/>
                <w:color w:val="000000"/>
                <w:lang w:val="en-US"/>
              </w:rPr>
            </w:pPr>
            <w:r>
              <w:rPr>
                <w:rFonts w:asciiTheme="majorBidi" w:hAnsiTheme="majorBidi" w:cstheme="majorBidi"/>
                <w:b/>
                <w:bCs/>
                <w:color w:val="000000"/>
                <w:sz w:val="22"/>
                <w:szCs w:val="22"/>
                <w:lang w:val="en-US"/>
              </w:rPr>
              <w:t>Amount</w:t>
            </w:r>
          </w:p>
        </w:tc>
      </w:tr>
      <w:tr w:rsidR="002169B9" w:rsidRPr="0088099D" w14:paraId="41AE5226" w14:textId="77777777" w:rsidTr="00C73654">
        <w:trPr>
          <w:trHeight w:val="340"/>
        </w:trPr>
        <w:tc>
          <w:tcPr>
            <w:tcW w:w="3623" w:type="pct"/>
            <w:shd w:val="clear" w:color="auto" w:fill="A5C9EB" w:themeFill="text2" w:themeFillTint="40"/>
            <w:vAlign w:val="center"/>
          </w:tcPr>
          <w:p w14:paraId="2EE6C616" w14:textId="77777777" w:rsidR="002169B9" w:rsidRPr="0088099D" w:rsidRDefault="002169B9" w:rsidP="009B386D">
            <w:pPr>
              <w:keepNext/>
              <w:rPr>
                <w:rFonts w:asciiTheme="majorBidi" w:hAnsiTheme="majorBidi" w:cstheme="majorBidi"/>
                <w:color w:val="000000"/>
                <w:lang w:val="en-US"/>
              </w:rPr>
            </w:pPr>
            <w:r>
              <w:rPr>
                <w:rFonts w:asciiTheme="majorBidi" w:hAnsiTheme="majorBidi" w:cstheme="majorBidi"/>
                <w:color w:val="000000"/>
                <w:lang w:val="en-US"/>
              </w:rPr>
              <w:t> </w:t>
            </w:r>
          </w:p>
        </w:tc>
        <w:tc>
          <w:tcPr>
            <w:tcW w:w="1377" w:type="pct"/>
            <w:shd w:val="clear" w:color="auto" w:fill="A5C9EB" w:themeFill="text2" w:themeFillTint="40"/>
            <w:noWrap/>
            <w:vAlign w:val="center"/>
          </w:tcPr>
          <w:p w14:paraId="664A0BA9" w14:textId="77777777" w:rsidR="002169B9" w:rsidRPr="0088099D" w:rsidRDefault="002169B9" w:rsidP="009B386D">
            <w:pPr>
              <w:keepNext/>
              <w:jc w:val="center"/>
              <w:rPr>
                <w:rFonts w:asciiTheme="majorBidi" w:hAnsiTheme="majorBidi" w:cstheme="majorBidi"/>
                <w:b/>
                <w:bCs/>
                <w:color w:val="000000"/>
                <w:lang w:val="en-US"/>
              </w:rPr>
            </w:pPr>
            <w:r>
              <w:rPr>
                <w:rFonts w:asciiTheme="majorBidi" w:hAnsiTheme="majorBidi" w:cstheme="majorBidi"/>
                <w:b/>
                <w:bCs/>
                <w:color w:val="000000"/>
                <w:lang w:val="en-US"/>
              </w:rPr>
              <w:t>Kshs</w:t>
            </w:r>
          </w:p>
        </w:tc>
      </w:tr>
      <w:tr w:rsidR="002169B9" w:rsidRPr="0088099D" w14:paraId="7B6D7F5E" w14:textId="77777777" w:rsidTr="009B386D">
        <w:trPr>
          <w:trHeight w:val="340"/>
        </w:trPr>
        <w:tc>
          <w:tcPr>
            <w:tcW w:w="3623" w:type="pct"/>
            <w:vAlign w:val="center"/>
          </w:tcPr>
          <w:p w14:paraId="57924A07" w14:textId="77777777" w:rsidR="002169B9" w:rsidRPr="005D2393" w:rsidRDefault="002169B9" w:rsidP="009B386D">
            <w:pPr>
              <w:keepNext/>
              <w:rPr>
                <w:rFonts w:asciiTheme="majorBidi" w:hAnsiTheme="majorBidi" w:cstheme="majorBidi"/>
                <w:bCs/>
                <w:iCs/>
                <w:color w:val="000000" w:themeColor="text1"/>
                <w:lang w:val="en-US"/>
              </w:rPr>
            </w:pPr>
            <w:r>
              <w:rPr>
                <w:rFonts w:asciiTheme="majorBidi" w:hAnsiTheme="majorBidi" w:cstheme="majorBidi"/>
                <w:bCs/>
                <w:iCs/>
                <w:color w:val="000000" w:themeColor="text1"/>
                <w:lang w:val="en-US"/>
              </w:rPr>
              <w:t>Opening Dues to the Exchequer</w:t>
            </w:r>
          </w:p>
        </w:tc>
        <w:tc>
          <w:tcPr>
            <w:tcW w:w="1377" w:type="pct"/>
            <w:noWrap/>
            <w:vAlign w:val="center"/>
          </w:tcPr>
          <w:p w14:paraId="222EE0A9" w14:textId="77777777" w:rsidR="002169B9" w:rsidRPr="005D2393" w:rsidRDefault="002169B9" w:rsidP="009B386D">
            <w:pPr>
              <w:keepNext/>
              <w:jc w:val="center"/>
              <w:rPr>
                <w:rFonts w:asciiTheme="majorBidi" w:hAnsiTheme="majorBidi" w:cstheme="majorBidi"/>
                <w:b/>
                <w:bCs/>
                <w:iCs/>
                <w:color w:val="000000" w:themeColor="text1"/>
              </w:rPr>
            </w:pPr>
            <w:r>
              <w:rPr>
                <w:rFonts w:asciiTheme="majorBidi" w:hAnsiTheme="majorBidi" w:cstheme="majorBidi"/>
                <w:iCs/>
                <w:color w:val="000000" w:themeColor="text1"/>
              </w:rPr>
              <w:t>xxx</w:t>
            </w:r>
          </w:p>
        </w:tc>
      </w:tr>
      <w:tr w:rsidR="00641465" w:rsidRPr="0088099D" w14:paraId="2BF8C822" w14:textId="77777777" w:rsidTr="009B386D">
        <w:trPr>
          <w:trHeight w:val="340"/>
        </w:trPr>
        <w:tc>
          <w:tcPr>
            <w:tcW w:w="3623" w:type="pct"/>
            <w:vAlign w:val="center"/>
          </w:tcPr>
          <w:p w14:paraId="32BC4065" w14:textId="77777777" w:rsidR="00641465" w:rsidRPr="005D2393" w:rsidRDefault="00641465" w:rsidP="009B386D">
            <w:pPr>
              <w:keepNext/>
              <w:rPr>
                <w:rFonts w:asciiTheme="majorBidi" w:hAnsiTheme="majorBidi" w:cstheme="majorBidi"/>
                <w:bCs/>
                <w:iCs/>
                <w:color w:val="000000" w:themeColor="text1"/>
                <w:lang w:val="en-US"/>
              </w:rPr>
            </w:pPr>
            <w:r>
              <w:rPr>
                <w:rFonts w:asciiTheme="majorBidi" w:hAnsiTheme="majorBidi" w:cstheme="majorBidi"/>
                <w:bCs/>
                <w:iCs/>
                <w:color w:val="000000" w:themeColor="text1"/>
                <w:lang w:val="en-US"/>
              </w:rPr>
              <w:t>Increase/(Decrease) in Dues to the Exchequer</w:t>
            </w:r>
          </w:p>
        </w:tc>
        <w:tc>
          <w:tcPr>
            <w:tcW w:w="1377" w:type="pct"/>
            <w:noWrap/>
            <w:vAlign w:val="center"/>
          </w:tcPr>
          <w:p w14:paraId="7AFF3748" w14:textId="77777777" w:rsidR="00641465" w:rsidRPr="005D2393" w:rsidRDefault="00C16235" w:rsidP="009B386D">
            <w:pPr>
              <w:keepNext/>
              <w:jc w:val="center"/>
              <w:rPr>
                <w:rFonts w:asciiTheme="majorBidi" w:hAnsiTheme="majorBidi" w:cstheme="majorBidi"/>
                <w:iCs/>
                <w:color w:val="000000" w:themeColor="text1"/>
              </w:rPr>
            </w:pPr>
            <w:r>
              <w:rPr>
                <w:rFonts w:asciiTheme="majorBidi" w:hAnsiTheme="majorBidi" w:cstheme="majorBidi"/>
                <w:iCs/>
                <w:color w:val="000000" w:themeColor="text1"/>
              </w:rPr>
              <w:t>xxx/(xxx)</w:t>
            </w:r>
          </w:p>
        </w:tc>
      </w:tr>
      <w:tr w:rsidR="002169B9" w:rsidRPr="0088099D" w14:paraId="01148DE8" w14:textId="77777777" w:rsidTr="009B386D">
        <w:trPr>
          <w:trHeight w:val="340"/>
        </w:trPr>
        <w:tc>
          <w:tcPr>
            <w:tcW w:w="3623" w:type="pct"/>
            <w:vAlign w:val="center"/>
          </w:tcPr>
          <w:p w14:paraId="02228750" w14:textId="77777777" w:rsidR="002169B9" w:rsidRPr="0088099D" w:rsidRDefault="002169B9" w:rsidP="009B386D">
            <w:pPr>
              <w:rPr>
                <w:rFonts w:asciiTheme="majorBidi" w:hAnsiTheme="majorBidi" w:cstheme="majorBidi"/>
                <w:b/>
                <w:iCs/>
                <w:color w:val="000000" w:themeColor="text1"/>
                <w:lang w:val="en-US"/>
              </w:rPr>
            </w:pPr>
            <w:r>
              <w:rPr>
                <w:rFonts w:asciiTheme="majorBidi" w:hAnsiTheme="majorBidi" w:cstheme="majorBidi"/>
                <w:b/>
                <w:iCs/>
                <w:color w:val="000000" w:themeColor="text1"/>
                <w:lang w:val="en-US"/>
              </w:rPr>
              <w:t>Closing Dues to the Exchequer</w:t>
            </w:r>
          </w:p>
        </w:tc>
        <w:tc>
          <w:tcPr>
            <w:tcW w:w="1377" w:type="pct"/>
            <w:noWrap/>
            <w:vAlign w:val="center"/>
          </w:tcPr>
          <w:p w14:paraId="01ADBC11" w14:textId="77777777" w:rsidR="002169B9" w:rsidRPr="0088099D" w:rsidRDefault="002169B9" w:rsidP="009B386D">
            <w:pPr>
              <w:jc w:val="center"/>
              <w:rPr>
                <w:rFonts w:asciiTheme="majorBidi" w:hAnsiTheme="majorBidi" w:cstheme="majorBidi"/>
                <w:b/>
                <w:bCs/>
                <w:color w:val="000000" w:themeColor="text1"/>
              </w:rPr>
            </w:pPr>
            <w:r>
              <w:rPr>
                <w:rFonts w:asciiTheme="majorBidi" w:hAnsiTheme="majorBidi" w:cstheme="majorBidi"/>
                <w:b/>
                <w:bCs/>
                <w:color w:val="000000" w:themeColor="text1"/>
              </w:rPr>
              <w:t>xxx</w:t>
            </w:r>
          </w:p>
        </w:tc>
      </w:tr>
    </w:tbl>
    <w:p w14:paraId="0C94AA76" w14:textId="77777777" w:rsidR="00197EDD" w:rsidRPr="00197EDD" w:rsidRDefault="00197EDD" w:rsidP="00197EDD">
      <w:pPr>
        <w:jc w:val="both"/>
        <w:rPr>
          <w:b/>
          <w:bCs/>
        </w:rPr>
      </w:pPr>
    </w:p>
    <w:p w14:paraId="3E5C3105" w14:textId="77777777" w:rsidR="002169B9" w:rsidRDefault="002169B9" w:rsidP="006448EE">
      <w:pPr>
        <w:jc w:val="both"/>
        <w:rPr>
          <w:b/>
          <w:bCs/>
          <w:color w:val="000000"/>
          <w:sz w:val="22"/>
          <w:szCs w:val="22"/>
          <w:lang w:val="en-US"/>
        </w:rPr>
      </w:pPr>
    </w:p>
    <w:p w14:paraId="71D17541" w14:textId="77777777" w:rsidR="00E01CE0" w:rsidRDefault="00E01CE0">
      <w:pPr>
        <w:rPr>
          <w:i/>
          <w:sz w:val="22"/>
          <w:szCs w:val="22"/>
        </w:rPr>
      </w:pPr>
      <w:r>
        <w:rPr>
          <w:i/>
          <w:sz w:val="22"/>
          <w:szCs w:val="22"/>
        </w:rPr>
        <w:br w:type="page"/>
      </w:r>
    </w:p>
    <w:p w14:paraId="0B8C377A" w14:textId="77777777" w:rsidR="00FA1AAC" w:rsidRPr="00585206" w:rsidRDefault="00FA1AAC" w:rsidP="00585206">
      <w:pPr>
        <w:jc w:val="both"/>
        <w:rPr>
          <w:i/>
          <w:sz w:val="22"/>
          <w:szCs w:val="22"/>
        </w:rPr>
        <w:sectPr w:rsidR="00FA1AAC" w:rsidRPr="00585206" w:rsidSect="00A3646A">
          <w:headerReference w:type="even" r:id="rId27"/>
          <w:headerReference w:type="default" r:id="rId28"/>
          <w:headerReference w:type="first" r:id="rId29"/>
          <w:footerReference w:type="first" r:id="rId30"/>
          <w:pgSz w:w="11906" w:h="16838"/>
          <w:pgMar w:top="1440" w:right="1270" w:bottom="1440" w:left="1270" w:header="289" w:footer="624" w:gutter="0"/>
          <w:cols w:space="720"/>
          <w:titlePg/>
          <w:docGrid w:linePitch="326"/>
        </w:sectPr>
      </w:pPr>
    </w:p>
    <w:p w14:paraId="1D38F659" w14:textId="77777777" w:rsidR="00C73654" w:rsidRDefault="00C73654" w:rsidP="00C73654">
      <w:pPr>
        <w:rPr>
          <w:rFonts w:ascii="Georgia" w:hAnsi="Georgia"/>
          <w:b/>
          <w:sz w:val="20"/>
          <w:szCs w:val="20"/>
        </w:rPr>
      </w:pPr>
      <w:r>
        <w:rPr>
          <w:rStyle w:val="normaltextrun"/>
          <w:b/>
          <w:bCs/>
          <w:color w:val="000000"/>
          <w:shd w:val="clear" w:color="auto" w:fill="FFFFFF"/>
        </w:rPr>
        <w:lastRenderedPageBreak/>
        <w:t>Appendices</w:t>
      </w:r>
    </w:p>
    <w:p w14:paraId="2D4F828F" w14:textId="77777777" w:rsidR="00C73654" w:rsidRPr="00C73654" w:rsidRDefault="00C73654" w:rsidP="00C73654">
      <w:pPr>
        <w:pStyle w:val="Heading1"/>
        <w:numPr>
          <w:ilvl w:val="0"/>
          <w:numId w:val="0"/>
        </w:numPr>
        <w:ind w:left="196" w:hanging="196"/>
      </w:pPr>
      <w:bookmarkStart w:id="13" w:name="_Toc241944534"/>
      <w:r>
        <w:t>Appendix 1: Statement of Loans and Grants Drawdowns and Disbursements for the Period Ended [30 September 2026/31 December 2026/31 March 2027/30 June 2027]</w:t>
      </w:r>
      <w:bookmarkEnd w:id="13"/>
    </w:p>
    <w:tbl>
      <w:tblPr>
        <w:tblW w:w="12959" w:type="dxa"/>
        <w:tblInd w:w="-1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090"/>
        <w:gridCol w:w="1307"/>
        <w:gridCol w:w="1215"/>
        <w:gridCol w:w="1215"/>
        <w:gridCol w:w="1333"/>
        <w:gridCol w:w="1908"/>
        <w:gridCol w:w="1891"/>
      </w:tblGrid>
      <w:tr w:rsidR="00C73654" w:rsidRPr="00C73654" w14:paraId="1A603BE7" w14:textId="77777777" w:rsidTr="002350D8">
        <w:trPr>
          <w:trHeight w:val="300"/>
        </w:trPr>
        <w:tc>
          <w:tcPr>
            <w:tcW w:w="4090" w:type="dxa"/>
            <w:vMerge w:val="restart"/>
            <w:tcBorders>
              <w:top w:val="single" w:sz="6" w:space="0" w:color="auto"/>
              <w:left w:val="single" w:sz="6" w:space="0" w:color="auto"/>
              <w:bottom w:val="single" w:sz="6" w:space="0" w:color="auto"/>
              <w:right w:val="single" w:sz="6" w:space="0" w:color="auto"/>
            </w:tcBorders>
            <w:shd w:val="clear" w:color="auto" w:fill="A5C9EB" w:themeFill="text2" w:themeFillTint="40"/>
            <w:vAlign w:val="center"/>
            <w:hideMark/>
          </w:tcPr>
          <w:p w14:paraId="5E5073B3" w14:textId="77777777" w:rsidR="00C73654" w:rsidRPr="00C73654" w:rsidRDefault="00C73654" w:rsidP="00C73654">
            <w:pPr>
              <w:textAlignment w:val="baseline"/>
              <w:rPr>
                <w:rFonts w:ascii="Segoe UI" w:hAnsi="Segoe UI" w:cs="Segoe UI"/>
                <w:color w:val="F5F5F5"/>
                <w:sz w:val="18"/>
                <w:szCs w:val="18"/>
                <w:lang w:val="en-KE" w:eastAsia="en-GB"/>
              </w:rPr>
            </w:pPr>
            <w:r>
              <w:rPr>
                <w:b/>
                <w:bCs/>
                <w:color w:val="231F20"/>
                <w:sz w:val="22"/>
                <w:szCs w:val="22"/>
                <w:lang w:val="en-US" w:eastAsia="en-GB"/>
              </w:rPr>
              <w:t>Description</w:t>
            </w:r>
            <w:r>
              <w:rPr>
                <w:color w:val="231F20"/>
                <w:sz w:val="22"/>
                <w:szCs w:val="22"/>
                <w:lang w:val="en-KE" w:eastAsia="en-GB"/>
              </w:rPr>
              <w:t> </w:t>
            </w:r>
          </w:p>
        </w:tc>
        <w:tc>
          <w:tcPr>
            <w:tcW w:w="1307" w:type="dxa"/>
            <w:tcBorders>
              <w:top w:val="single" w:sz="6" w:space="0" w:color="auto"/>
              <w:left w:val="single" w:sz="6" w:space="0" w:color="auto"/>
              <w:bottom w:val="single" w:sz="6" w:space="0" w:color="auto"/>
              <w:right w:val="single" w:sz="6" w:space="0" w:color="auto"/>
            </w:tcBorders>
            <w:shd w:val="clear" w:color="auto" w:fill="A5C9EB" w:themeFill="text2" w:themeFillTint="40"/>
            <w:vAlign w:val="bottom"/>
            <w:hideMark/>
          </w:tcPr>
          <w:p w14:paraId="4F738C5E" w14:textId="77777777" w:rsidR="00C73654" w:rsidRPr="00C73654" w:rsidRDefault="00C73654" w:rsidP="00C73654">
            <w:pPr>
              <w:textAlignment w:val="baseline"/>
              <w:rPr>
                <w:rFonts w:ascii="Segoe UI" w:hAnsi="Segoe UI" w:cs="Segoe UI"/>
                <w:color w:val="F5F5F5"/>
                <w:sz w:val="18"/>
                <w:szCs w:val="18"/>
                <w:lang w:val="en-KE" w:eastAsia="en-GB"/>
              </w:rPr>
            </w:pPr>
            <w:r>
              <w:rPr>
                <w:b/>
                <w:bCs/>
                <w:color w:val="000000"/>
                <w:sz w:val="22"/>
                <w:szCs w:val="22"/>
                <w:lang w:val="en-US" w:eastAsia="en-GB"/>
              </w:rPr>
              <w:t>Q1 Jul–Sep 2026</w:t>
            </w:r>
            <w:r>
              <w:rPr>
                <w:color w:val="000000"/>
                <w:sz w:val="22"/>
                <w:szCs w:val="22"/>
                <w:lang w:val="en-KE" w:eastAsia="en-GB"/>
              </w:rPr>
              <w:t> </w:t>
            </w:r>
          </w:p>
        </w:tc>
        <w:tc>
          <w:tcPr>
            <w:tcW w:w="1215" w:type="dxa"/>
            <w:tcBorders>
              <w:top w:val="single" w:sz="6" w:space="0" w:color="auto"/>
              <w:left w:val="single" w:sz="6" w:space="0" w:color="auto"/>
              <w:bottom w:val="single" w:sz="6" w:space="0" w:color="auto"/>
              <w:right w:val="single" w:sz="6" w:space="0" w:color="auto"/>
            </w:tcBorders>
            <w:shd w:val="clear" w:color="auto" w:fill="A5C9EB" w:themeFill="text2" w:themeFillTint="40"/>
            <w:hideMark/>
          </w:tcPr>
          <w:p w14:paraId="1EDCD308" w14:textId="77777777" w:rsidR="00C73654" w:rsidRPr="00C73654" w:rsidRDefault="00C73654" w:rsidP="00C73654">
            <w:pPr>
              <w:textAlignment w:val="baseline"/>
              <w:rPr>
                <w:b/>
                <w:bCs/>
                <w:color w:val="000000"/>
                <w:sz w:val="22"/>
                <w:szCs w:val="22"/>
                <w:lang w:val="en-US" w:eastAsia="en-GB"/>
              </w:rPr>
            </w:pPr>
            <w:r>
              <w:rPr>
                <w:b/>
                <w:bCs/>
                <w:color w:val="000000"/>
                <w:sz w:val="22"/>
                <w:szCs w:val="22"/>
                <w:lang w:val="en-US" w:eastAsia="en-GB"/>
              </w:rPr>
              <w:t> </w:t>
            </w:r>
          </w:p>
          <w:p w14:paraId="1898AE6E" w14:textId="77777777" w:rsidR="00C73654" w:rsidRPr="00C73654" w:rsidRDefault="00C73654" w:rsidP="00C73654">
            <w:pPr>
              <w:textAlignment w:val="baseline"/>
              <w:rPr>
                <w:b/>
                <w:bCs/>
                <w:color w:val="000000"/>
                <w:sz w:val="22"/>
                <w:szCs w:val="22"/>
                <w:lang w:val="en-US" w:eastAsia="en-GB"/>
              </w:rPr>
            </w:pPr>
            <w:r>
              <w:rPr>
                <w:b/>
                <w:bCs/>
                <w:color w:val="000000"/>
                <w:sz w:val="22"/>
                <w:szCs w:val="22"/>
                <w:lang w:val="en-US" w:eastAsia="en-GB"/>
              </w:rPr>
              <w:t>Q2 Oct–Dec 2026  </w:t>
            </w:r>
          </w:p>
        </w:tc>
        <w:tc>
          <w:tcPr>
            <w:tcW w:w="1215" w:type="dxa"/>
            <w:tcBorders>
              <w:top w:val="single" w:sz="6" w:space="0" w:color="auto"/>
              <w:left w:val="single" w:sz="6" w:space="0" w:color="auto"/>
              <w:bottom w:val="single" w:sz="6" w:space="0" w:color="auto"/>
              <w:right w:val="single" w:sz="6" w:space="0" w:color="auto"/>
            </w:tcBorders>
            <w:shd w:val="clear" w:color="auto" w:fill="A5C9EB" w:themeFill="text2" w:themeFillTint="40"/>
            <w:hideMark/>
          </w:tcPr>
          <w:p w14:paraId="3468613E" w14:textId="77777777" w:rsidR="00C73654" w:rsidRPr="00C73654" w:rsidRDefault="00C73654" w:rsidP="00C73654">
            <w:pPr>
              <w:textAlignment w:val="baseline"/>
              <w:rPr>
                <w:b/>
                <w:bCs/>
                <w:color w:val="000000"/>
                <w:sz w:val="22"/>
                <w:szCs w:val="22"/>
                <w:lang w:val="en-US" w:eastAsia="en-GB"/>
              </w:rPr>
            </w:pPr>
            <w:r>
              <w:rPr>
                <w:b/>
                <w:bCs/>
                <w:color w:val="000000"/>
                <w:sz w:val="22"/>
                <w:szCs w:val="22"/>
                <w:lang w:val="en-US" w:eastAsia="en-GB"/>
              </w:rPr>
              <w:t> </w:t>
            </w:r>
          </w:p>
          <w:p w14:paraId="2367529B" w14:textId="77777777" w:rsidR="00C73654" w:rsidRPr="00C73654" w:rsidRDefault="00C73654" w:rsidP="00C73654">
            <w:pPr>
              <w:textAlignment w:val="baseline"/>
              <w:rPr>
                <w:b/>
                <w:bCs/>
                <w:color w:val="000000"/>
                <w:sz w:val="22"/>
                <w:szCs w:val="22"/>
                <w:lang w:val="en-US" w:eastAsia="en-GB"/>
              </w:rPr>
            </w:pPr>
            <w:r>
              <w:rPr>
                <w:b/>
                <w:bCs/>
                <w:color w:val="000000"/>
                <w:sz w:val="22"/>
                <w:szCs w:val="22"/>
                <w:lang w:val="en-US" w:eastAsia="en-GB"/>
              </w:rPr>
              <w:t>Q3 Jan–Mar 2027   </w:t>
            </w:r>
          </w:p>
        </w:tc>
        <w:tc>
          <w:tcPr>
            <w:tcW w:w="1333" w:type="dxa"/>
            <w:tcBorders>
              <w:top w:val="single" w:sz="6" w:space="0" w:color="auto"/>
              <w:left w:val="single" w:sz="6" w:space="0" w:color="auto"/>
              <w:bottom w:val="single" w:sz="6" w:space="0" w:color="auto"/>
              <w:right w:val="single" w:sz="6" w:space="0" w:color="auto"/>
            </w:tcBorders>
            <w:shd w:val="clear" w:color="auto" w:fill="A5C9EB" w:themeFill="text2" w:themeFillTint="40"/>
            <w:hideMark/>
          </w:tcPr>
          <w:p w14:paraId="4DD8B7EF" w14:textId="77777777" w:rsidR="00C73654" w:rsidRPr="00C73654" w:rsidRDefault="00C73654" w:rsidP="00C73654">
            <w:pPr>
              <w:textAlignment w:val="baseline"/>
              <w:rPr>
                <w:b/>
                <w:bCs/>
                <w:color w:val="000000"/>
                <w:sz w:val="22"/>
                <w:szCs w:val="22"/>
                <w:lang w:val="en-US" w:eastAsia="en-GB"/>
              </w:rPr>
            </w:pPr>
            <w:r>
              <w:rPr>
                <w:b/>
                <w:bCs/>
                <w:color w:val="000000"/>
                <w:sz w:val="22"/>
                <w:szCs w:val="22"/>
                <w:lang w:val="en-US" w:eastAsia="en-GB"/>
              </w:rPr>
              <w:t> </w:t>
            </w:r>
          </w:p>
          <w:p w14:paraId="0E152B70" w14:textId="77777777" w:rsidR="00C73654" w:rsidRPr="00C73654" w:rsidRDefault="00C73654" w:rsidP="00C73654">
            <w:pPr>
              <w:textAlignment w:val="baseline"/>
              <w:rPr>
                <w:b/>
                <w:bCs/>
                <w:color w:val="000000"/>
                <w:sz w:val="22"/>
                <w:szCs w:val="22"/>
                <w:lang w:val="en-US" w:eastAsia="en-GB"/>
              </w:rPr>
            </w:pPr>
            <w:r>
              <w:rPr>
                <w:b/>
                <w:bCs/>
                <w:color w:val="000000"/>
                <w:sz w:val="22"/>
                <w:szCs w:val="22"/>
                <w:lang w:val="en-US" w:eastAsia="en-GB"/>
              </w:rPr>
              <w:t>Q4 Apr–Jun 2027 </w:t>
            </w:r>
          </w:p>
        </w:tc>
        <w:tc>
          <w:tcPr>
            <w:tcW w:w="1908" w:type="dxa"/>
            <w:tcBorders>
              <w:top w:val="single" w:sz="6" w:space="0" w:color="auto"/>
              <w:left w:val="single" w:sz="6" w:space="0" w:color="auto"/>
              <w:bottom w:val="single" w:sz="6" w:space="0" w:color="auto"/>
              <w:right w:val="single" w:sz="6" w:space="0" w:color="auto"/>
            </w:tcBorders>
            <w:shd w:val="clear" w:color="auto" w:fill="A5C9EB" w:themeFill="text2" w:themeFillTint="40"/>
            <w:hideMark/>
          </w:tcPr>
          <w:p w14:paraId="5D301278" w14:textId="77777777" w:rsidR="00C73654" w:rsidRPr="00C73654" w:rsidRDefault="00C73654" w:rsidP="00C73654">
            <w:pPr>
              <w:textAlignment w:val="baseline"/>
              <w:rPr>
                <w:b/>
                <w:bCs/>
                <w:color w:val="000000"/>
                <w:sz w:val="22"/>
                <w:szCs w:val="22"/>
                <w:lang w:val="en-US" w:eastAsia="en-GB"/>
              </w:rPr>
            </w:pPr>
            <w:r>
              <w:rPr>
                <w:b/>
                <w:bCs/>
                <w:color w:val="000000"/>
                <w:sz w:val="22"/>
                <w:szCs w:val="22"/>
                <w:lang w:val="en-US" w:eastAsia="en-GB"/>
              </w:rPr>
              <w:t> </w:t>
            </w:r>
          </w:p>
          <w:p w14:paraId="18417AEF" w14:textId="77777777" w:rsidR="00C73654" w:rsidRPr="00C73654" w:rsidRDefault="00C73654" w:rsidP="00C73654">
            <w:pPr>
              <w:textAlignment w:val="baseline"/>
              <w:rPr>
                <w:b/>
                <w:bCs/>
                <w:color w:val="000000"/>
                <w:sz w:val="22"/>
                <w:szCs w:val="22"/>
                <w:lang w:val="en-US" w:eastAsia="en-GB"/>
              </w:rPr>
            </w:pPr>
            <w:r>
              <w:rPr>
                <w:b/>
                <w:bCs/>
                <w:color w:val="000000"/>
                <w:sz w:val="22"/>
                <w:szCs w:val="22"/>
                <w:lang w:val="en-US" w:eastAsia="en-GB"/>
              </w:rPr>
              <w:t>Cumulative** </w:t>
            </w:r>
          </w:p>
        </w:tc>
        <w:tc>
          <w:tcPr>
            <w:tcW w:w="1891" w:type="dxa"/>
            <w:tcBorders>
              <w:top w:val="single" w:sz="6" w:space="0" w:color="auto"/>
              <w:left w:val="single" w:sz="6" w:space="0" w:color="auto"/>
              <w:bottom w:val="single" w:sz="6" w:space="0" w:color="auto"/>
              <w:right w:val="single" w:sz="6" w:space="0" w:color="auto"/>
            </w:tcBorders>
            <w:shd w:val="clear" w:color="auto" w:fill="A5C9EB" w:themeFill="text2" w:themeFillTint="40"/>
            <w:vAlign w:val="bottom"/>
            <w:hideMark/>
          </w:tcPr>
          <w:p w14:paraId="2315E789" w14:textId="77777777" w:rsidR="00C73654" w:rsidRPr="00C73654" w:rsidRDefault="00C73654" w:rsidP="00C73654">
            <w:pPr>
              <w:textAlignment w:val="baseline"/>
              <w:rPr>
                <w:b/>
                <w:bCs/>
                <w:color w:val="000000"/>
                <w:sz w:val="22"/>
                <w:szCs w:val="22"/>
                <w:lang w:val="en-US" w:eastAsia="en-GB"/>
              </w:rPr>
            </w:pPr>
            <w:r>
              <w:rPr>
                <w:b/>
                <w:bCs/>
                <w:color w:val="000000"/>
                <w:sz w:val="22"/>
                <w:szCs w:val="22"/>
                <w:lang w:val="en-US" w:eastAsia="en-GB"/>
              </w:rPr>
              <w:t>Comparative FY 2025/26 </w:t>
            </w:r>
          </w:p>
        </w:tc>
      </w:tr>
      <w:tr w:rsidR="00C73654" w:rsidRPr="00C73654" w14:paraId="128E659F" w14:textId="77777777" w:rsidTr="002350D8">
        <w:trPr>
          <w:trHeight w:val="300"/>
        </w:trPr>
        <w:tc>
          <w:tcPr>
            <w:tcW w:w="0" w:type="auto"/>
            <w:vMerge/>
            <w:tcBorders>
              <w:top w:val="single" w:sz="6" w:space="0" w:color="auto"/>
              <w:left w:val="single" w:sz="6" w:space="0" w:color="auto"/>
              <w:bottom w:val="single" w:sz="6" w:space="0" w:color="auto"/>
              <w:right w:val="single" w:sz="6" w:space="0" w:color="auto"/>
            </w:tcBorders>
            <w:shd w:val="clear" w:color="auto" w:fill="A5C9EB" w:themeFill="text2" w:themeFillTint="40"/>
            <w:vAlign w:val="center"/>
            <w:hideMark/>
          </w:tcPr>
          <w:p w14:paraId="78E6CB2E" w14:textId="77777777" w:rsidR="00C73654" w:rsidRPr="00C73654" w:rsidRDefault="00C73654" w:rsidP="00C73654">
            <w:pPr>
              <w:rPr>
                <w:rFonts w:ascii="Segoe UI" w:hAnsi="Segoe UI" w:cs="Segoe UI"/>
                <w:color w:val="F5F5F5"/>
                <w:sz w:val="18"/>
                <w:szCs w:val="18"/>
                <w:lang w:val="en-KE" w:eastAsia="en-GB"/>
              </w:rPr>
            </w:pPr>
          </w:p>
        </w:tc>
        <w:tc>
          <w:tcPr>
            <w:tcW w:w="1307" w:type="dxa"/>
            <w:tcBorders>
              <w:top w:val="single" w:sz="6" w:space="0" w:color="auto"/>
              <w:left w:val="single" w:sz="6" w:space="0" w:color="auto"/>
              <w:bottom w:val="single" w:sz="6" w:space="0" w:color="auto"/>
              <w:right w:val="single" w:sz="6" w:space="0" w:color="auto"/>
            </w:tcBorders>
            <w:shd w:val="clear" w:color="auto" w:fill="A5C9EB" w:themeFill="text2" w:themeFillTint="40"/>
            <w:hideMark/>
          </w:tcPr>
          <w:p w14:paraId="490DA1BD" w14:textId="77777777" w:rsidR="00C73654" w:rsidRPr="00C73654" w:rsidRDefault="00C73654" w:rsidP="00C73654">
            <w:pPr>
              <w:jc w:val="right"/>
              <w:textAlignment w:val="baseline"/>
              <w:rPr>
                <w:rFonts w:ascii="Segoe UI" w:hAnsi="Segoe UI" w:cs="Segoe UI"/>
                <w:color w:val="F5F5F5"/>
                <w:sz w:val="18"/>
                <w:szCs w:val="18"/>
                <w:lang w:val="en-KE" w:eastAsia="en-GB"/>
              </w:rPr>
            </w:pPr>
            <w:r>
              <w:rPr>
                <w:b/>
                <w:bCs/>
                <w:color w:val="000000"/>
                <w:sz w:val="22"/>
                <w:szCs w:val="22"/>
                <w:lang w:val="en-US" w:eastAsia="en-GB"/>
              </w:rPr>
              <w:t>Kshs</w:t>
            </w:r>
            <w:r>
              <w:rPr>
                <w:color w:val="000000"/>
                <w:sz w:val="22"/>
                <w:szCs w:val="22"/>
                <w:lang w:val="en-KE" w:eastAsia="en-GB"/>
              </w:rPr>
              <w:t> </w:t>
            </w:r>
          </w:p>
        </w:tc>
        <w:tc>
          <w:tcPr>
            <w:tcW w:w="1215" w:type="dxa"/>
            <w:tcBorders>
              <w:top w:val="single" w:sz="6" w:space="0" w:color="auto"/>
              <w:left w:val="single" w:sz="6" w:space="0" w:color="auto"/>
              <w:bottom w:val="single" w:sz="6" w:space="0" w:color="auto"/>
              <w:right w:val="single" w:sz="6" w:space="0" w:color="auto"/>
            </w:tcBorders>
            <w:shd w:val="clear" w:color="auto" w:fill="A5C9EB" w:themeFill="text2" w:themeFillTint="40"/>
            <w:hideMark/>
          </w:tcPr>
          <w:p w14:paraId="2B02BD6F" w14:textId="77777777" w:rsidR="00C73654" w:rsidRPr="00C73654" w:rsidRDefault="00C73654" w:rsidP="00C73654">
            <w:pPr>
              <w:textAlignment w:val="baseline"/>
              <w:rPr>
                <w:b/>
                <w:bCs/>
                <w:color w:val="000000"/>
                <w:sz w:val="22"/>
                <w:szCs w:val="22"/>
                <w:lang w:val="en-US" w:eastAsia="en-GB"/>
              </w:rPr>
            </w:pPr>
            <w:r>
              <w:rPr>
                <w:b/>
                <w:bCs/>
                <w:color w:val="000000"/>
                <w:sz w:val="22"/>
                <w:szCs w:val="22"/>
                <w:lang w:val="en-US" w:eastAsia="en-GB"/>
              </w:rPr>
              <w:t>Kshs </w:t>
            </w:r>
          </w:p>
        </w:tc>
        <w:tc>
          <w:tcPr>
            <w:tcW w:w="1215" w:type="dxa"/>
            <w:tcBorders>
              <w:top w:val="single" w:sz="6" w:space="0" w:color="auto"/>
              <w:left w:val="single" w:sz="6" w:space="0" w:color="auto"/>
              <w:bottom w:val="single" w:sz="6" w:space="0" w:color="auto"/>
              <w:right w:val="single" w:sz="6" w:space="0" w:color="auto"/>
            </w:tcBorders>
            <w:shd w:val="clear" w:color="auto" w:fill="A5C9EB" w:themeFill="text2" w:themeFillTint="40"/>
            <w:hideMark/>
          </w:tcPr>
          <w:p w14:paraId="232A02C6" w14:textId="77777777" w:rsidR="00C73654" w:rsidRPr="00C73654" w:rsidRDefault="00C73654" w:rsidP="00C73654">
            <w:pPr>
              <w:textAlignment w:val="baseline"/>
              <w:rPr>
                <w:b/>
                <w:bCs/>
                <w:color w:val="000000"/>
                <w:sz w:val="22"/>
                <w:szCs w:val="22"/>
                <w:lang w:val="en-US" w:eastAsia="en-GB"/>
              </w:rPr>
            </w:pPr>
            <w:r>
              <w:rPr>
                <w:b/>
                <w:bCs/>
                <w:color w:val="000000"/>
                <w:sz w:val="22"/>
                <w:szCs w:val="22"/>
                <w:lang w:val="en-US" w:eastAsia="en-GB"/>
              </w:rPr>
              <w:t>Kshs </w:t>
            </w:r>
          </w:p>
        </w:tc>
        <w:tc>
          <w:tcPr>
            <w:tcW w:w="1333" w:type="dxa"/>
            <w:tcBorders>
              <w:top w:val="single" w:sz="6" w:space="0" w:color="auto"/>
              <w:left w:val="single" w:sz="6" w:space="0" w:color="auto"/>
              <w:bottom w:val="single" w:sz="6" w:space="0" w:color="auto"/>
              <w:right w:val="single" w:sz="6" w:space="0" w:color="auto"/>
            </w:tcBorders>
            <w:shd w:val="clear" w:color="auto" w:fill="A5C9EB" w:themeFill="text2" w:themeFillTint="40"/>
            <w:hideMark/>
          </w:tcPr>
          <w:p w14:paraId="1DB9294B" w14:textId="77777777" w:rsidR="00C73654" w:rsidRPr="00C73654" w:rsidRDefault="00C73654" w:rsidP="00C73654">
            <w:pPr>
              <w:textAlignment w:val="baseline"/>
              <w:rPr>
                <w:b/>
                <w:bCs/>
                <w:color w:val="000000"/>
                <w:sz w:val="22"/>
                <w:szCs w:val="22"/>
                <w:lang w:val="en-US" w:eastAsia="en-GB"/>
              </w:rPr>
            </w:pPr>
            <w:r>
              <w:rPr>
                <w:b/>
                <w:bCs/>
                <w:color w:val="000000"/>
                <w:sz w:val="22"/>
                <w:szCs w:val="22"/>
                <w:lang w:val="en-US" w:eastAsia="en-GB"/>
              </w:rPr>
              <w:t>Kshs </w:t>
            </w:r>
          </w:p>
        </w:tc>
        <w:tc>
          <w:tcPr>
            <w:tcW w:w="1908" w:type="dxa"/>
            <w:tcBorders>
              <w:top w:val="single" w:sz="6" w:space="0" w:color="auto"/>
              <w:left w:val="single" w:sz="6" w:space="0" w:color="auto"/>
              <w:bottom w:val="single" w:sz="6" w:space="0" w:color="auto"/>
              <w:right w:val="single" w:sz="6" w:space="0" w:color="auto"/>
            </w:tcBorders>
            <w:shd w:val="clear" w:color="auto" w:fill="A5C9EB" w:themeFill="text2" w:themeFillTint="40"/>
            <w:hideMark/>
          </w:tcPr>
          <w:p w14:paraId="6371E109" w14:textId="77777777" w:rsidR="00C73654" w:rsidRPr="00C73654" w:rsidRDefault="00C73654" w:rsidP="00C73654">
            <w:pPr>
              <w:textAlignment w:val="baseline"/>
              <w:rPr>
                <w:b/>
                <w:bCs/>
                <w:color w:val="000000"/>
                <w:sz w:val="22"/>
                <w:szCs w:val="22"/>
                <w:lang w:val="en-US" w:eastAsia="en-GB"/>
              </w:rPr>
            </w:pPr>
            <w:r>
              <w:rPr>
                <w:b/>
                <w:bCs/>
                <w:color w:val="000000"/>
                <w:sz w:val="22"/>
                <w:szCs w:val="22"/>
                <w:lang w:val="en-US" w:eastAsia="en-GB"/>
              </w:rPr>
              <w:t>Kshs </w:t>
            </w:r>
          </w:p>
        </w:tc>
        <w:tc>
          <w:tcPr>
            <w:tcW w:w="1891" w:type="dxa"/>
            <w:tcBorders>
              <w:top w:val="single" w:sz="6" w:space="0" w:color="auto"/>
              <w:left w:val="single" w:sz="6" w:space="0" w:color="auto"/>
              <w:bottom w:val="single" w:sz="6" w:space="0" w:color="auto"/>
              <w:right w:val="single" w:sz="6" w:space="0" w:color="auto"/>
            </w:tcBorders>
            <w:shd w:val="clear" w:color="auto" w:fill="A5C9EB" w:themeFill="text2" w:themeFillTint="40"/>
            <w:hideMark/>
          </w:tcPr>
          <w:p w14:paraId="22D2F85A" w14:textId="77777777" w:rsidR="00C73654" w:rsidRPr="00C73654" w:rsidRDefault="00C73654" w:rsidP="00C73654">
            <w:pPr>
              <w:textAlignment w:val="baseline"/>
              <w:rPr>
                <w:b/>
                <w:bCs/>
                <w:color w:val="000000"/>
                <w:sz w:val="22"/>
                <w:szCs w:val="22"/>
                <w:lang w:val="en-US" w:eastAsia="en-GB"/>
              </w:rPr>
            </w:pPr>
            <w:r>
              <w:rPr>
                <w:b/>
                <w:bCs/>
                <w:color w:val="000000"/>
                <w:sz w:val="22"/>
                <w:szCs w:val="22"/>
                <w:lang w:val="en-US" w:eastAsia="en-GB"/>
              </w:rPr>
              <w:t>Kshs </w:t>
            </w:r>
          </w:p>
        </w:tc>
      </w:tr>
      <w:tr w:rsidR="00C73654" w:rsidRPr="00C73654" w14:paraId="7087A01A" w14:textId="77777777" w:rsidTr="00C73654">
        <w:trPr>
          <w:trHeight w:val="240"/>
        </w:trPr>
        <w:tc>
          <w:tcPr>
            <w:tcW w:w="4090" w:type="dxa"/>
            <w:tcBorders>
              <w:top w:val="single" w:sz="6" w:space="0" w:color="auto"/>
              <w:left w:val="single" w:sz="6" w:space="0" w:color="auto"/>
              <w:bottom w:val="single" w:sz="6" w:space="0" w:color="auto"/>
              <w:right w:val="single" w:sz="6" w:space="0" w:color="auto"/>
            </w:tcBorders>
            <w:vAlign w:val="center"/>
          </w:tcPr>
          <w:p w14:paraId="7BDD3ED4" w14:textId="77777777" w:rsidR="00C73654" w:rsidRPr="00C73654" w:rsidRDefault="00C73654" w:rsidP="00C73654">
            <w:pPr>
              <w:textAlignment w:val="baseline"/>
              <w:rPr>
                <w:rFonts w:ascii="Segoe UI" w:hAnsi="Segoe UI" w:cs="Segoe UI"/>
                <w:sz w:val="18"/>
                <w:szCs w:val="18"/>
                <w:lang w:val="en-KE" w:eastAsia="en-GB"/>
              </w:rPr>
            </w:pPr>
            <w:r>
              <w:rPr>
                <w:sz w:val="22"/>
                <w:szCs w:val="22"/>
                <w:lang w:val="en-US"/>
              </w:rPr>
              <w:t>Opening Cash and Cash Equivalents</w:t>
            </w:r>
          </w:p>
        </w:tc>
        <w:tc>
          <w:tcPr>
            <w:tcW w:w="1307" w:type="dxa"/>
            <w:tcBorders>
              <w:top w:val="single" w:sz="6" w:space="0" w:color="auto"/>
              <w:left w:val="single" w:sz="6" w:space="0" w:color="auto"/>
              <w:bottom w:val="single" w:sz="6" w:space="0" w:color="auto"/>
              <w:right w:val="single" w:sz="6" w:space="0" w:color="auto"/>
            </w:tcBorders>
            <w:hideMark/>
          </w:tcPr>
          <w:p w14:paraId="71C04273" w14:textId="77777777" w:rsidR="00C73654" w:rsidRPr="00C73654" w:rsidRDefault="00C73654" w:rsidP="00C73654">
            <w:pPr>
              <w:jc w:val="right"/>
              <w:textAlignment w:val="baseline"/>
              <w:rPr>
                <w:rFonts w:ascii="Segoe UI" w:hAnsi="Segoe UI" w:cs="Segoe UI"/>
                <w:sz w:val="18"/>
                <w:szCs w:val="18"/>
                <w:lang w:val="en-KE" w:eastAsia="en-GB"/>
              </w:rPr>
            </w:pPr>
            <w:r>
              <w:rPr>
                <w:color w:val="231F20"/>
                <w:sz w:val="22"/>
                <w:szCs w:val="22"/>
                <w:lang w:val="en-US" w:eastAsia="en-GB"/>
              </w:rPr>
              <w:t>XXX</w:t>
            </w:r>
            <w:r>
              <w:rPr>
                <w:color w:val="231F20"/>
                <w:sz w:val="22"/>
                <w:szCs w:val="22"/>
                <w:lang w:val="en-KE" w:eastAsia="en-GB"/>
              </w:rPr>
              <w:t> </w:t>
            </w:r>
          </w:p>
        </w:tc>
        <w:tc>
          <w:tcPr>
            <w:tcW w:w="1215" w:type="dxa"/>
            <w:tcBorders>
              <w:top w:val="single" w:sz="6" w:space="0" w:color="auto"/>
              <w:left w:val="single" w:sz="6" w:space="0" w:color="auto"/>
              <w:bottom w:val="single" w:sz="6" w:space="0" w:color="auto"/>
              <w:right w:val="single" w:sz="6" w:space="0" w:color="auto"/>
            </w:tcBorders>
            <w:hideMark/>
          </w:tcPr>
          <w:p w14:paraId="77C22425" w14:textId="77777777" w:rsidR="00C73654" w:rsidRPr="00C73654" w:rsidRDefault="00C73654" w:rsidP="00C73654">
            <w:pPr>
              <w:jc w:val="right"/>
              <w:textAlignment w:val="baseline"/>
              <w:rPr>
                <w:rFonts w:ascii="Segoe UI" w:hAnsi="Segoe UI" w:cs="Segoe UI"/>
                <w:sz w:val="18"/>
                <w:szCs w:val="18"/>
                <w:lang w:val="en-KE" w:eastAsia="en-GB"/>
              </w:rPr>
            </w:pPr>
            <w:r>
              <w:rPr>
                <w:sz w:val="22"/>
                <w:szCs w:val="22"/>
                <w:lang w:eastAsia="en-GB"/>
              </w:rPr>
              <w:t>XXX</w:t>
            </w:r>
            <w:r>
              <w:rPr>
                <w:sz w:val="22"/>
                <w:szCs w:val="22"/>
                <w:lang w:val="en-KE" w:eastAsia="en-GB"/>
              </w:rPr>
              <w:t> </w:t>
            </w:r>
          </w:p>
        </w:tc>
        <w:tc>
          <w:tcPr>
            <w:tcW w:w="1215" w:type="dxa"/>
            <w:tcBorders>
              <w:top w:val="single" w:sz="6" w:space="0" w:color="auto"/>
              <w:left w:val="single" w:sz="6" w:space="0" w:color="auto"/>
              <w:bottom w:val="single" w:sz="6" w:space="0" w:color="auto"/>
              <w:right w:val="single" w:sz="6" w:space="0" w:color="auto"/>
            </w:tcBorders>
            <w:hideMark/>
          </w:tcPr>
          <w:p w14:paraId="6DF18EB5" w14:textId="77777777" w:rsidR="00C73654" w:rsidRPr="00C73654" w:rsidRDefault="00C73654" w:rsidP="00C73654">
            <w:pPr>
              <w:jc w:val="right"/>
              <w:textAlignment w:val="baseline"/>
              <w:rPr>
                <w:rFonts w:ascii="Segoe UI" w:hAnsi="Segoe UI" w:cs="Segoe UI"/>
                <w:sz w:val="18"/>
                <w:szCs w:val="18"/>
                <w:lang w:val="en-KE" w:eastAsia="en-GB"/>
              </w:rPr>
            </w:pPr>
            <w:r>
              <w:rPr>
                <w:sz w:val="22"/>
                <w:szCs w:val="22"/>
                <w:lang w:eastAsia="en-GB"/>
              </w:rPr>
              <w:t>XXX</w:t>
            </w:r>
            <w:r>
              <w:rPr>
                <w:sz w:val="22"/>
                <w:szCs w:val="22"/>
                <w:lang w:val="en-KE" w:eastAsia="en-GB"/>
              </w:rPr>
              <w:t> </w:t>
            </w:r>
          </w:p>
        </w:tc>
        <w:tc>
          <w:tcPr>
            <w:tcW w:w="1333" w:type="dxa"/>
            <w:tcBorders>
              <w:top w:val="single" w:sz="6" w:space="0" w:color="auto"/>
              <w:left w:val="single" w:sz="6" w:space="0" w:color="auto"/>
              <w:bottom w:val="single" w:sz="6" w:space="0" w:color="auto"/>
              <w:right w:val="single" w:sz="6" w:space="0" w:color="auto"/>
            </w:tcBorders>
            <w:hideMark/>
          </w:tcPr>
          <w:p w14:paraId="66FCABEA" w14:textId="77777777" w:rsidR="00C73654" w:rsidRPr="00C73654" w:rsidRDefault="00C73654" w:rsidP="00C73654">
            <w:pPr>
              <w:jc w:val="right"/>
              <w:textAlignment w:val="baseline"/>
              <w:rPr>
                <w:rFonts w:ascii="Segoe UI" w:hAnsi="Segoe UI" w:cs="Segoe UI"/>
                <w:sz w:val="18"/>
                <w:szCs w:val="18"/>
                <w:lang w:val="en-KE" w:eastAsia="en-GB"/>
              </w:rPr>
            </w:pPr>
            <w:r>
              <w:rPr>
                <w:sz w:val="22"/>
                <w:szCs w:val="22"/>
                <w:lang w:eastAsia="en-GB"/>
              </w:rPr>
              <w:t>XXX</w:t>
            </w:r>
            <w:r>
              <w:rPr>
                <w:sz w:val="22"/>
                <w:szCs w:val="22"/>
                <w:lang w:val="en-KE" w:eastAsia="en-GB"/>
              </w:rPr>
              <w:t> </w:t>
            </w:r>
          </w:p>
        </w:tc>
        <w:tc>
          <w:tcPr>
            <w:tcW w:w="1908" w:type="dxa"/>
            <w:tcBorders>
              <w:top w:val="single" w:sz="6" w:space="0" w:color="auto"/>
              <w:left w:val="single" w:sz="6" w:space="0" w:color="auto"/>
              <w:bottom w:val="single" w:sz="6" w:space="0" w:color="auto"/>
              <w:right w:val="single" w:sz="6" w:space="0" w:color="auto"/>
            </w:tcBorders>
            <w:hideMark/>
          </w:tcPr>
          <w:p w14:paraId="065C1B16" w14:textId="77777777" w:rsidR="00C73654" w:rsidRPr="00C73654" w:rsidRDefault="00C73654" w:rsidP="00C73654">
            <w:pPr>
              <w:jc w:val="right"/>
              <w:textAlignment w:val="baseline"/>
              <w:rPr>
                <w:rFonts w:ascii="Segoe UI" w:hAnsi="Segoe UI" w:cs="Segoe UI"/>
                <w:sz w:val="18"/>
                <w:szCs w:val="18"/>
                <w:lang w:val="en-KE" w:eastAsia="en-GB"/>
              </w:rPr>
            </w:pPr>
            <w:r>
              <w:rPr>
                <w:sz w:val="22"/>
                <w:szCs w:val="22"/>
                <w:lang w:eastAsia="en-GB"/>
              </w:rPr>
              <w:t>XXX</w:t>
            </w:r>
            <w:r>
              <w:rPr>
                <w:sz w:val="22"/>
                <w:szCs w:val="22"/>
                <w:lang w:val="en-KE" w:eastAsia="en-GB"/>
              </w:rPr>
              <w:t> </w:t>
            </w:r>
          </w:p>
        </w:tc>
        <w:tc>
          <w:tcPr>
            <w:tcW w:w="1891" w:type="dxa"/>
            <w:tcBorders>
              <w:top w:val="single" w:sz="6" w:space="0" w:color="auto"/>
              <w:left w:val="single" w:sz="6" w:space="0" w:color="auto"/>
              <w:bottom w:val="single" w:sz="6" w:space="0" w:color="auto"/>
              <w:right w:val="single" w:sz="6" w:space="0" w:color="auto"/>
            </w:tcBorders>
            <w:hideMark/>
          </w:tcPr>
          <w:p w14:paraId="1687BDC3" w14:textId="77777777" w:rsidR="00C73654" w:rsidRPr="00C73654" w:rsidRDefault="00C73654" w:rsidP="00C73654">
            <w:pPr>
              <w:jc w:val="right"/>
              <w:textAlignment w:val="baseline"/>
              <w:rPr>
                <w:rFonts w:ascii="Segoe UI" w:hAnsi="Segoe UI" w:cs="Segoe UI"/>
                <w:sz w:val="18"/>
                <w:szCs w:val="18"/>
                <w:lang w:val="en-KE" w:eastAsia="en-GB"/>
              </w:rPr>
            </w:pPr>
            <w:r>
              <w:rPr>
                <w:color w:val="231F20"/>
                <w:sz w:val="22"/>
                <w:szCs w:val="22"/>
                <w:lang w:val="en-US" w:eastAsia="en-GB"/>
              </w:rPr>
              <w:t>XXX</w:t>
            </w:r>
            <w:r>
              <w:rPr>
                <w:color w:val="231F20"/>
                <w:sz w:val="22"/>
                <w:szCs w:val="22"/>
                <w:lang w:val="en-KE" w:eastAsia="en-GB"/>
              </w:rPr>
              <w:t> </w:t>
            </w:r>
          </w:p>
        </w:tc>
      </w:tr>
      <w:tr w:rsidR="00C73654" w:rsidRPr="00C73654" w14:paraId="05B64742" w14:textId="77777777" w:rsidTr="00C73654">
        <w:trPr>
          <w:trHeight w:val="300"/>
        </w:trPr>
        <w:tc>
          <w:tcPr>
            <w:tcW w:w="4090" w:type="dxa"/>
            <w:tcBorders>
              <w:top w:val="single" w:sz="6" w:space="0" w:color="auto"/>
              <w:left w:val="single" w:sz="6" w:space="0" w:color="auto"/>
              <w:bottom w:val="single" w:sz="6" w:space="0" w:color="auto"/>
              <w:right w:val="single" w:sz="6" w:space="0" w:color="auto"/>
            </w:tcBorders>
            <w:vAlign w:val="center"/>
          </w:tcPr>
          <w:p w14:paraId="1E16037A" w14:textId="77777777" w:rsidR="00C73654" w:rsidRPr="00C73654" w:rsidRDefault="00C73654" w:rsidP="00C73654">
            <w:pPr>
              <w:textAlignment w:val="baseline"/>
              <w:rPr>
                <w:rFonts w:ascii="Segoe UI" w:hAnsi="Segoe UI" w:cs="Segoe UI"/>
                <w:sz w:val="18"/>
                <w:szCs w:val="18"/>
                <w:lang w:val="en-KE" w:eastAsia="en-GB"/>
              </w:rPr>
            </w:pPr>
          </w:p>
        </w:tc>
        <w:tc>
          <w:tcPr>
            <w:tcW w:w="1307" w:type="dxa"/>
            <w:tcBorders>
              <w:top w:val="single" w:sz="6" w:space="0" w:color="auto"/>
              <w:left w:val="single" w:sz="6" w:space="0" w:color="auto"/>
              <w:bottom w:val="single" w:sz="6" w:space="0" w:color="auto"/>
              <w:right w:val="single" w:sz="6" w:space="0" w:color="auto"/>
            </w:tcBorders>
            <w:hideMark/>
          </w:tcPr>
          <w:p w14:paraId="4D9026BA" w14:textId="77777777" w:rsidR="00C73654" w:rsidRPr="00C73654" w:rsidRDefault="00C73654" w:rsidP="00C73654">
            <w:pPr>
              <w:jc w:val="right"/>
              <w:textAlignment w:val="baseline"/>
              <w:rPr>
                <w:rFonts w:ascii="Segoe UI" w:hAnsi="Segoe UI" w:cs="Segoe UI"/>
                <w:sz w:val="18"/>
                <w:szCs w:val="18"/>
                <w:lang w:val="en-KE" w:eastAsia="en-GB"/>
              </w:rPr>
            </w:pPr>
          </w:p>
        </w:tc>
        <w:tc>
          <w:tcPr>
            <w:tcW w:w="1215" w:type="dxa"/>
            <w:tcBorders>
              <w:top w:val="single" w:sz="6" w:space="0" w:color="auto"/>
              <w:left w:val="single" w:sz="6" w:space="0" w:color="auto"/>
              <w:bottom w:val="single" w:sz="6" w:space="0" w:color="auto"/>
              <w:right w:val="single" w:sz="6" w:space="0" w:color="auto"/>
            </w:tcBorders>
            <w:hideMark/>
          </w:tcPr>
          <w:p w14:paraId="2E2A8B62" w14:textId="77777777" w:rsidR="00C73654" w:rsidRPr="00C73654" w:rsidRDefault="00C73654" w:rsidP="00C73654">
            <w:pPr>
              <w:jc w:val="right"/>
              <w:textAlignment w:val="baseline"/>
              <w:rPr>
                <w:rFonts w:ascii="Segoe UI" w:hAnsi="Segoe UI" w:cs="Segoe UI"/>
                <w:sz w:val="18"/>
                <w:szCs w:val="18"/>
                <w:lang w:val="en-KE" w:eastAsia="en-GB"/>
              </w:rPr>
            </w:pPr>
          </w:p>
        </w:tc>
        <w:tc>
          <w:tcPr>
            <w:tcW w:w="1215" w:type="dxa"/>
            <w:tcBorders>
              <w:top w:val="single" w:sz="6" w:space="0" w:color="auto"/>
              <w:left w:val="single" w:sz="6" w:space="0" w:color="auto"/>
              <w:bottom w:val="single" w:sz="6" w:space="0" w:color="auto"/>
              <w:right w:val="single" w:sz="6" w:space="0" w:color="auto"/>
            </w:tcBorders>
            <w:hideMark/>
          </w:tcPr>
          <w:p w14:paraId="3131F1F7" w14:textId="77777777" w:rsidR="00C73654" w:rsidRPr="00C73654" w:rsidRDefault="00C73654" w:rsidP="00C73654">
            <w:pPr>
              <w:jc w:val="right"/>
              <w:textAlignment w:val="baseline"/>
              <w:rPr>
                <w:rFonts w:ascii="Segoe UI" w:hAnsi="Segoe UI" w:cs="Segoe UI"/>
                <w:sz w:val="18"/>
                <w:szCs w:val="18"/>
                <w:lang w:val="en-KE" w:eastAsia="en-GB"/>
              </w:rPr>
            </w:pPr>
          </w:p>
        </w:tc>
        <w:tc>
          <w:tcPr>
            <w:tcW w:w="1333" w:type="dxa"/>
            <w:tcBorders>
              <w:top w:val="single" w:sz="6" w:space="0" w:color="auto"/>
              <w:left w:val="single" w:sz="6" w:space="0" w:color="auto"/>
              <w:bottom w:val="single" w:sz="6" w:space="0" w:color="auto"/>
              <w:right w:val="single" w:sz="6" w:space="0" w:color="auto"/>
            </w:tcBorders>
            <w:hideMark/>
          </w:tcPr>
          <w:p w14:paraId="641C4F85" w14:textId="77777777" w:rsidR="00C73654" w:rsidRPr="00C73654" w:rsidRDefault="00C73654" w:rsidP="00C73654">
            <w:pPr>
              <w:jc w:val="right"/>
              <w:textAlignment w:val="baseline"/>
              <w:rPr>
                <w:rFonts w:ascii="Segoe UI" w:hAnsi="Segoe UI" w:cs="Segoe UI"/>
                <w:sz w:val="18"/>
                <w:szCs w:val="18"/>
                <w:lang w:val="en-KE" w:eastAsia="en-GB"/>
              </w:rPr>
            </w:pPr>
          </w:p>
        </w:tc>
        <w:tc>
          <w:tcPr>
            <w:tcW w:w="1908" w:type="dxa"/>
            <w:tcBorders>
              <w:top w:val="single" w:sz="6" w:space="0" w:color="auto"/>
              <w:left w:val="single" w:sz="6" w:space="0" w:color="auto"/>
              <w:bottom w:val="single" w:sz="6" w:space="0" w:color="auto"/>
              <w:right w:val="single" w:sz="6" w:space="0" w:color="auto"/>
            </w:tcBorders>
            <w:hideMark/>
          </w:tcPr>
          <w:p w14:paraId="2D238366" w14:textId="77777777" w:rsidR="00C73654" w:rsidRPr="00C73654" w:rsidRDefault="00C73654" w:rsidP="00C73654">
            <w:pPr>
              <w:jc w:val="right"/>
              <w:textAlignment w:val="baseline"/>
              <w:rPr>
                <w:rFonts w:ascii="Segoe UI" w:hAnsi="Segoe UI" w:cs="Segoe UI"/>
                <w:sz w:val="18"/>
                <w:szCs w:val="18"/>
                <w:lang w:val="en-KE" w:eastAsia="en-GB"/>
              </w:rPr>
            </w:pPr>
          </w:p>
        </w:tc>
        <w:tc>
          <w:tcPr>
            <w:tcW w:w="1891" w:type="dxa"/>
            <w:tcBorders>
              <w:top w:val="single" w:sz="6" w:space="0" w:color="auto"/>
              <w:left w:val="single" w:sz="6" w:space="0" w:color="auto"/>
              <w:bottom w:val="single" w:sz="6" w:space="0" w:color="auto"/>
              <w:right w:val="single" w:sz="6" w:space="0" w:color="auto"/>
            </w:tcBorders>
            <w:hideMark/>
          </w:tcPr>
          <w:p w14:paraId="4674B0FA" w14:textId="77777777" w:rsidR="00C73654" w:rsidRPr="00C73654" w:rsidRDefault="00C73654" w:rsidP="00C73654">
            <w:pPr>
              <w:jc w:val="right"/>
              <w:textAlignment w:val="baseline"/>
              <w:rPr>
                <w:rFonts w:ascii="Segoe UI" w:hAnsi="Segoe UI" w:cs="Segoe UI"/>
                <w:sz w:val="18"/>
                <w:szCs w:val="18"/>
                <w:lang w:val="en-KE" w:eastAsia="en-GB"/>
              </w:rPr>
            </w:pPr>
          </w:p>
        </w:tc>
      </w:tr>
      <w:tr w:rsidR="00C73654" w:rsidRPr="00C73654" w14:paraId="1DE804EC" w14:textId="77777777" w:rsidTr="00C73654">
        <w:trPr>
          <w:trHeight w:val="300"/>
        </w:trPr>
        <w:tc>
          <w:tcPr>
            <w:tcW w:w="4090" w:type="dxa"/>
            <w:tcBorders>
              <w:top w:val="single" w:sz="6" w:space="0" w:color="auto"/>
              <w:left w:val="single" w:sz="6" w:space="0" w:color="auto"/>
              <w:bottom w:val="single" w:sz="6" w:space="0" w:color="auto"/>
              <w:right w:val="single" w:sz="6" w:space="0" w:color="auto"/>
            </w:tcBorders>
            <w:vAlign w:val="center"/>
          </w:tcPr>
          <w:p w14:paraId="3CD859B0" w14:textId="77777777" w:rsidR="00C73654" w:rsidRPr="00C73654" w:rsidRDefault="00C73654" w:rsidP="00C73654">
            <w:pPr>
              <w:textAlignment w:val="baseline"/>
              <w:rPr>
                <w:rFonts w:ascii="Segoe UI" w:hAnsi="Segoe UI" w:cs="Segoe UI"/>
                <w:sz w:val="18"/>
                <w:szCs w:val="18"/>
                <w:lang w:val="en-KE" w:eastAsia="en-GB"/>
              </w:rPr>
            </w:pPr>
            <w:r>
              <w:rPr>
                <w:b/>
                <w:bCs/>
                <w:sz w:val="22"/>
                <w:szCs w:val="22"/>
                <w:lang w:val="en-US"/>
              </w:rPr>
              <w:t>Transfers In/Drawdowns</w:t>
            </w:r>
          </w:p>
        </w:tc>
        <w:tc>
          <w:tcPr>
            <w:tcW w:w="1307" w:type="dxa"/>
            <w:tcBorders>
              <w:top w:val="single" w:sz="6" w:space="0" w:color="auto"/>
              <w:left w:val="single" w:sz="6" w:space="0" w:color="auto"/>
              <w:bottom w:val="single" w:sz="6" w:space="0" w:color="auto"/>
              <w:right w:val="single" w:sz="6" w:space="0" w:color="auto"/>
            </w:tcBorders>
            <w:hideMark/>
          </w:tcPr>
          <w:p w14:paraId="52F57CF1" w14:textId="77777777" w:rsidR="00C73654" w:rsidRPr="00C73654" w:rsidRDefault="00C73654" w:rsidP="00C73654">
            <w:pPr>
              <w:jc w:val="right"/>
              <w:textAlignment w:val="baseline"/>
              <w:rPr>
                <w:rFonts w:ascii="Segoe UI" w:hAnsi="Segoe UI" w:cs="Segoe UI"/>
                <w:sz w:val="18"/>
                <w:szCs w:val="18"/>
                <w:lang w:val="en-KE" w:eastAsia="en-GB"/>
              </w:rPr>
            </w:pPr>
          </w:p>
        </w:tc>
        <w:tc>
          <w:tcPr>
            <w:tcW w:w="1215" w:type="dxa"/>
            <w:tcBorders>
              <w:top w:val="single" w:sz="6" w:space="0" w:color="auto"/>
              <w:left w:val="single" w:sz="6" w:space="0" w:color="auto"/>
              <w:bottom w:val="single" w:sz="6" w:space="0" w:color="auto"/>
              <w:right w:val="single" w:sz="6" w:space="0" w:color="auto"/>
            </w:tcBorders>
            <w:hideMark/>
          </w:tcPr>
          <w:p w14:paraId="2EC718BF" w14:textId="77777777" w:rsidR="00C73654" w:rsidRPr="00C73654" w:rsidRDefault="00C73654" w:rsidP="00C73654">
            <w:pPr>
              <w:jc w:val="right"/>
              <w:textAlignment w:val="baseline"/>
              <w:rPr>
                <w:rFonts w:ascii="Segoe UI" w:hAnsi="Segoe UI" w:cs="Segoe UI"/>
                <w:sz w:val="18"/>
                <w:szCs w:val="18"/>
                <w:lang w:val="en-KE" w:eastAsia="en-GB"/>
              </w:rPr>
            </w:pPr>
          </w:p>
        </w:tc>
        <w:tc>
          <w:tcPr>
            <w:tcW w:w="1215" w:type="dxa"/>
            <w:tcBorders>
              <w:top w:val="single" w:sz="6" w:space="0" w:color="auto"/>
              <w:left w:val="single" w:sz="6" w:space="0" w:color="auto"/>
              <w:bottom w:val="single" w:sz="6" w:space="0" w:color="auto"/>
              <w:right w:val="single" w:sz="6" w:space="0" w:color="auto"/>
            </w:tcBorders>
            <w:hideMark/>
          </w:tcPr>
          <w:p w14:paraId="270D2025" w14:textId="77777777" w:rsidR="00C73654" w:rsidRPr="00C73654" w:rsidRDefault="00C73654" w:rsidP="00C73654">
            <w:pPr>
              <w:jc w:val="right"/>
              <w:textAlignment w:val="baseline"/>
              <w:rPr>
                <w:rFonts w:ascii="Segoe UI" w:hAnsi="Segoe UI" w:cs="Segoe UI"/>
                <w:sz w:val="18"/>
                <w:szCs w:val="18"/>
                <w:lang w:val="en-KE" w:eastAsia="en-GB"/>
              </w:rPr>
            </w:pPr>
          </w:p>
        </w:tc>
        <w:tc>
          <w:tcPr>
            <w:tcW w:w="1333" w:type="dxa"/>
            <w:tcBorders>
              <w:top w:val="single" w:sz="6" w:space="0" w:color="auto"/>
              <w:left w:val="single" w:sz="6" w:space="0" w:color="auto"/>
              <w:bottom w:val="single" w:sz="6" w:space="0" w:color="auto"/>
              <w:right w:val="single" w:sz="6" w:space="0" w:color="auto"/>
            </w:tcBorders>
            <w:hideMark/>
          </w:tcPr>
          <w:p w14:paraId="3D96ED3B" w14:textId="77777777" w:rsidR="00C73654" w:rsidRPr="00C73654" w:rsidRDefault="00C73654" w:rsidP="00C73654">
            <w:pPr>
              <w:jc w:val="right"/>
              <w:textAlignment w:val="baseline"/>
              <w:rPr>
                <w:rFonts w:ascii="Segoe UI" w:hAnsi="Segoe UI" w:cs="Segoe UI"/>
                <w:sz w:val="18"/>
                <w:szCs w:val="18"/>
                <w:lang w:val="en-KE" w:eastAsia="en-GB"/>
              </w:rPr>
            </w:pPr>
          </w:p>
        </w:tc>
        <w:tc>
          <w:tcPr>
            <w:tcW w:w="1908" w:type="dxa"/>
            <w:tcBorders>
              <w:top w:val="single" w:sz="6" w:space="0" w:color="auto"/>
              <w:left w:val="single" w:sz="6" w:space="0" w:color="auto"/>
              <w:bottom w:val="single" w:sz="6" w:space="0" w:color="auto"/>
              <w:right w:val="single" w:sz="6" w:space="0" w:color="auto"/>
            </w:tcBorders>
            <w:hideMark/>
          </w:tcPr>
          <w:p w14:paraId="6217B657" w14:textId="77777777" w:rsidR="00C73654" w:rsidRPr="00C73654" w:rsidRDefault="00C73654" w:rsidP="00C73654">
            <w:pPr>
              <w:jc w:val="right"/>
              <w:textAlignment w:val="baseline"/>
              <w:rPr>
                <w:rFonts w:ascii="Segoe UI" w:hAnsi="Segoe UI" w:cs="Segoe UI"/>
                <w:sz w:val="18"/>
                <w:szCs w:val="18"/>
                <w:lang w:val="en-KE" w:eastAsia="en-GB"/>
              </w:rPr>
            </w:pPr>
          </w:p>
        </w:tc>
        <w:tc>
          <w:tcPr>
            <w:tcW w:w="1891" w:type="dxa"/>
            <w:tcBorders>
              <w:top w:val="single" w:sz="6" w:space="0" w:color="auto"/>
              <w:left w:val="single" w:sz="6" w:space="0" w:color="auto"/>
              <w:bottom w:val="single" w:sz="6" w:space="0" w:color="auto"/>
              <w:right w:val="single" w:sz="6" w:space="0" w:color="auto"/>
            </w:tcBorders>
            <w:hideMark/>
          </w:tcPr>
          <w:p w14:paraId="42BB1381" w14:textId="77777777" w:rsidR="00C73654" w:rsidRPr="00C73654" w:rsidRDefault="00C73654" w:rsidP="00C73654">
            <w:pPr>
              <w:jc w:val="right"/>
              <w:textAlignment w:val="baseline"/>
              <w:rPr>
                <w:rFonts w:ascii="Segoe UI" w:hAnsi="Segoe UI" w:cs="Segoe UI"/>
                <w:sz w:val="18"/>
                <w:szCs w:val="18"/>
                <w:lang w:val="en-KE" w:eastAsia="en-GB"/>
              </w:rPr>
            </w:pPr>
          </w:p>
        </w:tc>
      </w:tr>
      <w:tr w:rsidR="00C73654" w:rsidRPr="00C73654" w14:paraId="159B37EB" w14:textId="77777777" w:rsidTr="00C73654">
        <w:trPr>
          <w:trHeight w:val="300"/>
        </w:trPr>
        <w:tc>
          <w:tcPr>
            <w:tcW w:w="4090" w:type="dxa"/>
            <w:tcBorders>
              <w:top w:val="single" w:sz="6" w:space="0" w:color="auto"/>
              <w:left w:val="single" w:sz="6" w:space="0" w:color="auto"/>
              <w:bottom w:val="single" w:sz="6" w:space="0" w:color="auto"/>
              <w:right w:val="single" w:sz="6" w:space="0" w:color="auto"/>
            </w:tcBorders>
            <w:vAlign w:val="center"/>
          </w:tcPr>
          <w:p w14:paraId="69118907" w14:textId="77777777" w:rsidR="00C73654" w:rsidRPr="00C73654" w:rsidRDefault="00C73654" w:rsidP="00C73654">
            <w:pPr>
              <w:textAlignment w:val="baseline"/>
              <w:rPr>
                <w:rFonts w:ascii="Segoe UI" w:hAnsi="Segoe UI" w:cs="Segoe UI"/>
                <w:sz w:val="18"/>
                <w:szCs w:val="18"/>
                <w:lang w:val="en-KE" w:eastAsia="en-GB"/>
              </w:rPr>
            </w:pPr>
            <w:r>
              <w:rPr>
                <w:sz w:val="22"/>
                <w:szCs w:val="22"/>
                <w:lang w:val="en-US"/>
              </w:rPr>
              <w:t>Foreign Borrowings – Loans Revenue</w:t>
            </w:r>
          </w:p>
        </w:tc>
        <w:tc>
          <w:tcPr>
            <w:tcW w:w="1307" w:type="dxa"/>
            <w:tcBorders>
              <w:top w:val="single" w:sz="6" w:space="0" w:color="auto"/>
              <w:left w:val="single" w:sz="6" w:space="0" w:color="auto"/>
              <w:bottom w:val="single" w:sz="6" w:space="0" w:color="auto"/>
              <w:right w:val="single" w:sz="6" w:space="0" w:color="auto"/>
            </w:tcBorders>
            <w:hideMark/>
          </w:tcPr>
          <w:p w14:paraId="60C2D3B1" w14:textId="77777777" w:rsidR="00C73654" w:rsidRPr="00C73654" w:rsidRDefault="00C73654" w:rsidP="00C73654">
            <w:pPr>
              <w:jc w:val="right"/>
              <w:textAlignment w:val="baseline"/>
              <w:rPr>
                <w:rFonts w:ascii="Segoe UI" w:hAnsi="Segoe UI" w:cs="Segoe UI"/>
                <w:sz w:val="18"/>
                <w:szCs w:val="18"/>
                <w:lang w:val="en-KE" w:eastAsia="en-GB"/>
              </w:rPr>
            </w:pPr>
            <w:r>
              <w:rPr>
                <w:color w:val="231F20"/>
                <w:sz w:val="22"/>
                <w:szCs w:val="22"/>
                <w:lang w:val="en-US" w:eastAsia="en-GB"/>
              </w:rPr>
              <w:t>XXX </w:t>
            </w:r>
            <w:r>
              <w:rPr>
                <w:color w:val="231F20"/>
                <w:sz w:val="22"/>
                <w:szCs w:val="22"/>
                <w:lang w:val="en-KE" w:eastAsia="en-GB"/>
              </w:rPr>
              <w:t> </w:t>
            </w:r>
          </w:p>
        </w:tc>
        <w:tc>
          <w:tcPr>
            <w:tcW w:w="1215" w:type="dxa"/>
            <w:tcBorders>
              <w:top w:val="single" w:sz="6" w:space="0" w:color="auto"/>
              <w:left w:val="single" w:sz="6" w:space="0" w:color="auto"/>
              <w:bottom w:val="single" w:sz="6" w:space="0" w:color="auto"/>
              <w:right w:val="single" w:sz="6" w:space="0" w:color="auto"/>
            </w:tcBorders>
            <w:hideMark/>
          </w:tcPr>
          <w:p w14:paraId="2D401AB3" w14:textId="77777777" w:rsidR="00C73654" w:rsidRPr="00C73654" w:rsidRDefault="00C73654" w:rsidP="00C73654">
            <w:pPr>
              <w:jc w:val="right"/>
              <w:textAlignment w:val="baseline"/>
              <w:rPr>
                <w:rFonts w:ascii="Segoe UI" w:hAnsi="Segoe UI" w:cs="Segoe UI"/>
                <w:sz w:val="18"/>
                <w:szCs w:val="18"/>
                <w:lang w:val="en-KE" w:eastAsia="en-GB"/>
              </w:rPr>
            </w:pPr>
            <w:r>
              <w:rPr>
                <w:sz w:val="22"/>
                <w:szCs w:val="22"/>
                <w:lang w:eastAsia="en-GB"/>
              </w:rPr>
              <w:t>XXX </w:t>
            </w:r>
            <w:r>
              <w:rPr>
                <w:sz w:val="22"/>
                <w:szCs w:val="22"/>
                <w:lang w:val="en-KE" w:eastAsia="en-GB"/>
              </w:rPr>
              <w:t> </w:t>
            </w:r>
          </w:p>
        </w:tc>
        <w:tc>
          <w:tcPr>
            <w:tcW w:w="1215" w:type="dxa"/>
            <w:tcBorders>
              <w:top w:val="single" w:sz="6" w:space="0" w:color="auto"/>
              <w:left w:val="single" w:sz="6" w:space="0" w:color="auto"/>
              <w:bottom w:val="single" w:sz="6" w:space="0" w:color="auto"/>
              <w:right w:val="single" w:sz="6" w:space="0" w:color="auto"/>
            </w:tcBorders>
            <w:hideMark/>
          </w:tcPr>
          <w:p w14:paraId="0F4D0000" w14:textId="77777777" w:rsidR="00C73654" w:rsidRPr="00C73654" w:rsidRDefault="00C73654" w:rsidP="00C73654">
            <w:pPr>
              <w:jc w:val="right"/>
              <w:textAlignment w:val="baseline"/>
              <w:rPr>
                <w:rFonts w:ascii="Segoe UI" w:hAnsi="Segoe UI" w:cs="Segoe UI"/>
                <w:sz w:val="18"/>
                <w:szCs w:val="18"/>
                <w:lang w:val="en-KE" w:eastAsia="en-GB"/>
              </w:rPr>
            </w:pPr>
            <w:r>
              <w:rPr>
                <w:sz w:val="22"/>
                <w:szCs w:val="22"/>
                <w:lang w:eastAsia="en-GB"/>
              </w:rPr>
              <w:t>XXX </w:t>
            </w:r>
            <w:r>
              <w:rPr>
                <w:sz w:val="22"/>
                <w:szCs w:val="22"/>
                <w:lang w:val="en-KE" w:eastAsia="en-GB"/>
              </w:rPr>
              <w:t> </w:t>
            </w:r>
          </w:p>
        </w:tc>
        <w:tc>
          <w:tcPr>
            <w:tcW w:w="1333" w:type="dxa"/>
            <w:tcBorders>
              <w:top w:val="single" w:sz="6" w:space="0" w:color="auto"/>
              <w:left w:val="single" w:sz="6" w:space="0" w:color="auto"/>
              <w:bottom w:val="single" w:sz="6" w:space="0" w:color="auto"/>
              <w:right w:val="single" w:sz="6" w:space="0" w:color="auto"/>
            </w:tcBorders>
            <w:hideMark/>
          </w:tcPr>
          <w:p w14:paraId="1805B19B" w14:textId="77777777" w:rsidR="00C73654" w:rsidRPr="00C73654" w:rsidRDefault="00C73654" w:rsidP="00C73654">
            <w:pPr>
              <w:jc w:val="right"/>
              <w:textAlignment w:val="baseline"/>
              <w:rPr>
                <w:rFonts w:ascii="Segoe UI" w:hAnsi="Segoe UI" w:cs="Segoe UI"/>
                <w:sz w:val="18"/>
                <w:szCs w:val="18"/>
                <w:lang w:val="en-KE" w:eastAsia="en-GB"/>
              </w:rPr>
            </w:pPr>
            <w:r>
              <w:rPr>
                <w:sz w:val="22"/>
                <w:szCs w:val="22"/>
                <w:lang w:eastAsia="en-GB"/>
              </w:rPr>
              <w:t>XXX </w:t>
            </w:r>
            <w:r>
              <w:rPr>
                <w:sz w:val="22"/>
                <w:szCs w:val="22"/>
                <w:lang w:val="en-KE" w:eastAsia="en-GB"/>
              </w:rPr>
              <w:t> </w:t>
            </w:r>
          </w:p>
        </w:tc>
        <w:tc>
          <w:tcPr>
            <w:tcW w:w="1908" w:type="dxa"/>
            <w:tcBorders>
              <w:top w:val="single" w:sz="6" w:space="0" w:color="auto"/>
              <w:left w:val="single" w:sz="6" w:space="0" w:color="auto"/>
              <w:bottom w:val="single" w:sz="6" w:space="0" w:color="auto"/>
              <w:right w:val="single" w:sz="6" w:space="0" w:color="auto"/>
            </w:tcBorders>
            <w:hideMark/>
          </w:tcPr>
          <w:p w14:paraId="2D7B443A" w14:textId="77777777" w:rsidR="00C73654" w:rsidRPr="00C73654" w:rsidRDefault="00C73654" w:rsidP="00C73654">
            <w:pPr>
              <w:jc w:val="right"/>
              <w:textAlignment w:val="baseline"/>
              <w:rPr>
                <w:rFonts w:ascii="Segoe UI" w:hAnsi="Segoe UI" w:cs="Segoe UI"/>
                <w:sz w:val="18"/>
                <w:szCs w:val="18"/>
                <w:lang w:val="en-KE" w:eastAsia="en-GB"/>
              </w:rPr>
            </w:pPr>
            <w:r>
              <w:rPr>
                <w:sz w:val="22"/>
                <w:szCs w:val="22"/>
                <w:lang w:eastAsia="en-GB"/>
              </w:rPr>
              <w:t>XXX </w:t>
            </w:r>
            <w:r>
              <w:rPr>
                <w:sz w:val="22"/>
                <w:szCs w:val="22"/>
                <w:lang w:val="en-KE" w:eastAsia="en-GB"/>
              </w:rPr>
              <w:t> </w:t>
            </w:r>
          </w:p>
        </w:tc>
        <w:tc>
          <w:tcPr>
            <w:tcW w:w="1891" w:type="dxa"/>
            <w:tcBorders>
              <w:top w:val="single" w:sz="6" w:space="0" w:color="auto"/>
              <w:left w:val="single" w:sz="6" w:space="0" w:color="auto"/>
              <w:bottom w:val="single" w:sz="6" w:space="0" w:color="auto"/>
              <w:right w:val="single" w:sz="6" w:space="0" w:color="auto"/>
            </w:tcBorders>
            <w:hideMark/>
          </w:tcPr>
          <w:p w14:paraId="6CF53265" w14:textId="77777777" w:rsidR="00C73654" w:rsidRPr="00C73654" w:rsidRDefault="00C73654" w:rsidP="00C73654">
            <w:pPr>
              <w:jc w:val="right"/>
              <w:textAlignment w:val="baseline"/>
              <w:rPr>
                <w:rFonts w:ascii="Segoe UI" w:hAnsi="Segoe UI" w:cs="Segoe UI"/>
                <w:sz w:val="18"/>
                <w:szCs w:val="18"/>
                <w:lang w:val="en-KE" w:eastAsia="en-GB"/>
              </w:rPr>
            </w:pPr>
            <w:r>
              <w:rPr>
                <w:color w:val="231F20"/>
                <w:sz w:val="22"/>
                <w:szCs w:val="22"/>
                <w:lang w:val="en-US" w:eastAsia="en-GB"/>
              </w:rPr>
              <w:t>XXX </w:t>
            </w:r>
            <w:r>
              <w:rPr>
                <w:color w:val="231F20"/>
                <w:sz w:val="22"/>
                <w:szCs w:val="22"/>
                <w:lang w:val="en-KE" w:eastAsia="en-GB"/>
              </w:rPr>
              <w:t> </w:t>
            </w:r>
          </w:p>
        </w:tc>
      </w:tr>
      <w:tr w:rsidR="00C73654" w:rsidRPr="00C73654" w14:paraId="29A8ADFA" w14:textId="77777777" w:rsidTr="00C73654">
        <w:trPr>
          <w:trHeight w:val="300"/>
        </w:trPr>
        <w:tc>
          <w:tcPr>
            <w:tcW w:w="4090" w:type="dxa"/>
            <w:tcBorders>
              <w:top w:val="single" w:sz="6" w:space="0" w:color="auto"/>
              <w:left w:val="single" w:sz="6" w:space="0" w:color="auto"/>
              <w:bottom w:val="single" w:sz="6" w:space="0" w:color="auto"/>
              <w:right w:val="single" w:sz="6" w:space="0" w:color="auto"/>
            </w:tcBorders>
            <w:vAlign w:val="center"/>
          </w:tcPr>
          <w:p w14:paraId="7EBCE325" w14:textId="77777777" w:rsidR="00C73654" w:rsidRPr="00C73654" w:rsidRDefault="00C73654" w:rsidP="00C73654">
            <w:pPr>
              <w:textAlignment w:val="baseline"/>
              <w:rPr>
                <w:rFonts w:ascii="Segoe UI" w:hAnsi="Segoe UI" w:cs="Segoe UI"/>
                <w:sz w:val="18"/>
                <w:szCs w:val="18"/>
                <w:lang w:val="en-KE" w:eastAsia="en-GB"/>
              </w:rPr>
            </w:pPr>
            <w:r>
              <w:rPr>
                <w:sz w:val="22"/>
                <w:szCs w:val="22"/>
                <w:lang w:val="en-US"/>
              </w:rPr>
              <w:t>Foreign Borrowings – Loans AIA/Direct Payments</w:t>
            </w:r>
          </w:p>
        </w:tc>
        <w:tc>
          <w:tcPr>
            <w:tcW w:w="1307" w:type="dxa"/>
            <w:tcBorders>
              <w:top w:val="single" w:sz="6" w:space="0" w:color="auto"/>
              <w:left w:val="single" w:sz="6" w:space="0" w:color="auto"/>
              <w:bottom w:val="single" w:sz="6" w:space="0" w:color="auto"/>
              <w:right w:val="single" w:sz="6" w:space="0" w:color="auto"/>
            </w:tcBorders>
            <w:hideMark/>
          </w:tcPr>
          <w:p w14:paraId="2F630C29" w14:textId="77777777" w:rsidR="00C73654" w:rsidRPr="00C73654" w:rsidRDefault="00C73654" w:rsidP="00C73654">
            <w:pPr>
              <w:jc w:val="right"/>
              <w:textAlignment w:val="baseline"/>
              <w:rPr>
                <w:rFonts w:ascii="Segoe UI" w:hAnsi="Segoe UI" w:cs="Segoe UI"/>
                <w:sz w:val="18"/>
                <w:szCs w:val="18"/>
                <w:lang w:val="en-KE" w:eastAsia="en-GB"/>
              </w:rPr>
            </w:pPr>
            <w:r>
              <w:rPr>
                <w:color w:val="231F20"/>
                <w:sz w:val="22"/>
                <w:szCs w:val="22"/>
                <w:lang w:val="en-US" w:eastAsia="en-GB"/>
              </w:rPr>
              <w:t>XXX </w:t>
            </w:r>
            <w:r>
              <w:rPr>
                <w:color w:val="231F20"/>
                <w:sz w:val="22"/>
                <w:szCs w:val="22"/>
                <w:lang w:val="en-KE" w:eastAsia="en-GB"/>
              </w:rPr>
              <w:t> </w:t>
            </w:r>
          </w:p>
        </w:tc>
        <w:tc>
          <w:tcPr>
            <w:tcW w:w="1215" w:type="dxa"/>
            <w:tcBorders>
              <w:top w:val="single" w:sz="6" w:space="0" w:color="auto"/>
              <w:left w:val="single" w:sz="6" w:space="0" w:color="auto"/>
              <w:bottom w:val="single" w:sz="6" w:space="0" w:color="auto"/>
              <w:right w:val="single" w:sz="6" w:space="0" w:color="auto"/>
            </w:tcBorders>
            <w:hideMark/>
          </w:tcPr>
          <w:p w14:paraId="05D65531" w14:textId="77777777" w:rsidR="00C73654" w:rsidRPr="00C73654" w:rsidRDefault="00C73654" w:rsidP="00C73654">
            <w:pPr>
              <w:jc w:val="right"/>
              <w:textAlignment w:val="baseline"/>
              <w:rPr>
                <w:rFonts w:ascii="Segoe UI" w:hAnsi="Segoe UI" w:cs="Segoe UI"/>
                <w:sz w:val="18"/>
                <w:szCs w:val="18"/>
                <w:lang w:val="en-KE" w:eastAsia="en-GB"/>
              </w:rPr>
            </w:pPr>
            <w:r>
              <w:rPr>
                <w:sz w:val="22"/>
                <w:szCs w:val="22"/>
                <w:lang w:eastAsia="en-GB"/>
              </w:rPr>
              <w:t>XXX </w:t>
            </w:r>
            <w:r>
              <w:rPr>
                <w:sz w:val="22"/>
                <w:szCs w:val="22"/>
                <w:lang w:val="en-KE" w:eastAsia="en-GB"/>
              </w:rPr>
              <w:t> </w:t>
            </w:r>
          </w:p>
        </w:tc>
        <w:tc>
          <w:tcPr>
            <w:tcW w:w="1215" w:type="dxa"/>
            <w:tcBorders>
              <w:top w:val="single" w:sz="6" w:space="0" w:color="auto"/>
              <w:left w:val="single" w:sz="6" w:space="0" w:color="auto"/>
              <w:bottom w:val="single" w:sz="6" w:space="0" w:color="auto"/>
              <w:right w:val="single" w:sz="6" w:space="0" w:color="auto"/>
            </w:tcBorders>
            <w:hideMark/>
          </w:tcPr>
          <w:p w14:paraId="0A8EF98B" w14:textId="77777777" w:rsidR="00C73654" w:rsidRPr="00C73654" w:rsidRDefault="00C73654" w:rsidP="00C73654">
            <w:pPr>
              <w:jc w:val="right"/>
              <w:textAlignment w:val="baseline"/>
              <w:rPr>
                <w:rFonts w:ascii="Segoe UI" w:hAnsi="Segoe UI" w:cs="Segoe UI"/>
                <w:sz w:val="18"/>
                <w:szCs w:val="18"/>
                <w:lang w:val="en-KE" w:eastAsia="en-GB"/>
              </w:rPr>
            </w:pPr>
            <w:r>
              <w:rPr>
                <w:sz w:val="22"/>
                <w:szCs w:val="22"/>
                <w:lang w:eastAsia="en-GB"/>
              </w:rPr>
              <w:t>XXX </w:t>
            </w:r>
            <w:r>
              <w:rPr>
                <w:sz w:val="22"/>
                <w:szCs w:val="22"/>
                <w:lang w:val="en-KE" w:eastAsia="en-GB"/>
              </w:rPr>
              <w:t> </w:t>
            </w:r>
          </w:p>
        </w:tc>
        <w:tc>
          <w:tcPr>
            <w:tcW w:w="1333" w:type="dxa"/>
            <w:tcBorders>
              <w:top w:val="single" w:sz="6" w:space="0" w:color="auto"/>
              <w:left w:val="single" w:sz="6" w:space="0" w:color="auto"/>
              <w:bottom w:val="single" w:sz="6" w:space="0" w:color="auto"/>
              <w:right w:val="single" w:sz="6" w:space="0" w:color="auto"/>
            </w:tcBorders>
            <w:hideMark/>
          </w:tcPr>
          <w:p w14:paraId="2A07FA93" w14:textId="77777777" w:rsidR="00C73654" w:rsidRPr="00C73654" w:rsidRDefault="00C73654" w:rsidP="00C73654">
            <w:pPr>
              <w:jc w:val="right"/>
              <w:textAlignment w:val="baseline"/>
              <w:rPr>
                <w:rFonts w:ascii="Segoe UI" w:hAnsi="Segoe UI" w:cs="Segoe UI"/>
                <w:sz w:val="18"/>
                <w:szCs w:val="18"/>
                <w:lang w:val="en-KE" w:eastAsia="en-GB"/>
              </w:rPr>
            </w:pPr>
            <w:r>
              <w:rPr>
                <w:sz w:val="22"/>
                <w:szCs w:val="22"/>
                <w:lang w:eastAsia="en-GB"/>
              </w:rPr>
              <w:t>XXX </w:t>
            </w:r>
            <w:r>
              <w:rPr>
                <w:sz w:val="22"/>
                <w:szCs w:val="22"/>
                <w:lang w:val="en-KE" w:eastAsia="en-GB"/>
              </w:rPr>
              <w:t> </w:t>
            </w:r>
          </w:p>
        </w:tc>
        <w:tc>
          <w:tcPr>
            <w:tcW w:w="1908" w:type="dxa"/>
            <w:tcBorders>
              <w:top w:val="single" w:sz="6" w:space="0" w:color="auto"/>
              <w:left w:val="single" w:sz="6" w:space="0" w:color="auto"/>
              <w:bottom w:val="single" w:sz="6" w:space="0" w:color="auto"/>
              <w:right w:val="single" w:sz="6" w:space="0" w:color="auto"/>
            </w:tcBorders>
            <w:hideMark/>
          </w:tcPr>
          <w:p w14:paraId="0F24B245" w14:textId="77777777" w:rsidR="00C73654" w:rsidRPr="00C73654" w:rsidRDefault="00C73654" w:rsidP="00C73654">
            <w:pPr>
              <w:jc w:val="right"/>
              <w:textAlignment w:val="baseline"/>
              <w:rPr>
                <w:rFonts w:ascii="Segoe UI" w:hAnsi="Segoe UI" w:cs="Segoe UI"/>
                <w:sz w:val="18"/>
                <w:szCs w:val="18"/>
                <w:lang w:val="en-KE" w:eastAsia="en-GB"/>
              </w:rPr>
            </w:pPr>
            <w:r>
              <w:rPr>
                <w:sz w:val="22"/>
                <w:szCs w:val="22"/>
                <w:lang w:eastAsia="en-GB"/>
              </w:rPr>
              <w:t>XXX </w:t>
            </w:r>
            <w:r>
              <w:rPr>
                <w:sz w:val="22"/>
                <w:szCs w:val="22"/>
                <w:lang w:val="en-KE" w:eastAsia="en-GB"/>
              </w:rPr>
              <w:t> </w:t>
            </w:r>
          </w:p>
        </w:tc>
        <w:tc>
          <w:tcPr>
            <w:tcW w:w="1891" w:type="dxa"/>
            <w:tcBorders>
              <w:top w:val="single" w:sz="6" w:space="0" w:color="auto"/>
              <w:left w:val="single" w:sz="6" w:space="0" w:color="auto"/>
              <w:bottom w:val="single" w:sz="6" w:space="0" w:color="auto"/>
              <w:right w:val="single" w:sz="6" w:space="0" w:color="auto"/>
            </w:tcBorders>
            <w:hideMark/>
          </w:tcPr>
          <w:p w14:paraId="0DD7C4E1" w14:textId="77777777" w:rsidR="00C73654" w:rsidRPr="00C73654" w:rsidRDefault="00C73654" w:rsidP="00C73654">
            <w:pPr>
              <w:jc w:val="right"/>
              <w:textAlignment w:val="baseline"/>
              <w:rPr>
                <w:rFonts w:ascii="Segoe UI" w:hAnsi="Segoe UI" w:cs="Segoe UI"/>
                <w:sz w:val="18"/>
                <w:szCs w:val="18"/>
                <w:lang w:val="en-KE" w:eastAsia="en-GB"/>
              </w:rPr>
            </w:pPr>
            <w:r>
              <w:rPr>
                <w:color w:val="231F20"/>
                <w:sz w:val="22"/>
                <w:szCs w:val="22"/>
                <w:lang w:val="en-US" w:eastAsia="en-GB"/>
              </w:rPr>
              <w:t>XXX </w:t>
            </w:r>
            <w:r>
              <w:rPr>
                <w:color w:val="231F20"/>
                <w:sz w:val="22"/>
                <w:szCs w:val="22"/>
                <w:lang w:val="en-KE" w:eastAsia="en-GB"/>
              </w:rPr>
              <w:t> </w:t>
            </w:r>
          </w:p>
        </w:tc>
      </w:tr>
      <w:tr w:rsidR="00C73654" w:rsidRPr="00C73654" w14:paraId="2A092430" w14:textId="77777777" w:rsidTr="00C73654">
        <w:trPr>
          <w:trHeight w:val="300"/>
        </w:trPr>
        <w:tc>
          <w:tcPr>
            <w:tcW w:w="4090" w:type="dxa"/>
            <w:tcBorders>
              <w:top w:val="single" w:sz="6" w:space="0" w:color="auto"/>
              <w:left w:val="single" w:sz="6" w:space="0" w:color="auto"/>
              <w:bottom w:val="single" w:sz="6" w:space="0" w:color="auto"/>
              <w:right w:val="single" w:sz="6" w:space="0" w:color="auto"/>
            </w:tcBorders>
            <w:vAlign w:val="center"/>
          </w:tcPr>
          <w:p w14:paraId="4727192D" w14:textId="77777777" w:rsidR="00C73654" w:rsidRPr="00C73654" w:rsidRDefault="00C73654" w:rsidP="00C73654">
            <w:pPr>
              <w:textAlignment w:val="baseline"/>
              <w:rPr>
                <w:rFonts w:ascii="Segoe UI" w:hAnsi="Segoe UI" w:cs="Segoe UI"/>
                <w:sz w:val="18"/>
                <w:szCs w:val="18"/>
                <w:lang w:val="en-KE" w:eastAsia="en-GB"/>
              </w:rPr>
            </w:pPr>
            <w:r>
              <w:rPr>
                <w:b/>
                <w:bCs/>
                <w:sz w:val="22"/>
                <w:szCs w:val="22"/>
                <w:lang w:val="en-US"/>
              </w:rPr>
              <w:t>Subtotal</w:t>
            </w:r>
          </w:p>
        </w:tc>
        <w:tc>
          <w:tcPr>
            <w:tcW w:w="1307" w:type="dxa"/>
            <w:tcBorders>
              <w:top w:val="single" w:sz="6" w:space="0" w:color="auto"/>
              <w:left w:val="single" w:sz="6" w:space="0" w:color="auto"/>
              <w:bottom w:val="single" w:sz="6" w:space="0" w:color="auto"/>
              <w:right w:val="single" w:sz="6" w:space="0" w:color="auto"/>
            </w:tcBorders>
            <w:hideMark/>
          </w:tcPr>
          <w:p w14:paraId="41FDA685" w14:textId="77777777" w:rsidR="00C73654" w:rsidRPr="00C73654" w:rsidRDefault="00C73654" w:rsidP="00C73654">
            <w:pPr>
              <w:jc w:val="right"/>
              <w:textAlignment w:val="baseline"/>
              <w:rPr>
                <w:rFonts w:ascii="Segoe UI" w:hAnsi="Segoe UI" w:cs="Segoe UI"/>
                <w:sz w:val="18"/>
                <w:szCs w:val="18"/>
                <w:lang w:val="en-KE" w:eastAsia="en-GB"/>
              </w:rPr>
            </w:pPr>
            <w:r>
              <w:rPr>
                <w:color w:val="231F20"/>
                <w:sz w:val="22"/>
                <w:szCs w:val="22"/>
                <w:lang w:val="en-US" w:eastAsia="en-GB"/>
              </w:rPr>
              <w:t>XXX</w:t>
            </w:r>
            <w:r>
              <w:rPr>
                <w:color w:val="231F20"/>
                <w:sz w:val="22"/>
                <w:szCs w:val="22"/>
                <w:lang w:val="en-KE" w:eastAsia="en-GB"/>
              </w:rPr>
              <w:t> </w:t>
            </w:r>
          </w:p>
        </w:tc>
        <w:tc>
          <w:tcPr>
            <w:tcW w:w="1215" w:type="dxa"/>
            <w:tcBorders>
              <w:top w:val="single" w:sz="6" w:space="0" w:color="auto"/>
              <w:left w:val="single" w:sz="6" w:space="0" w:color="auto"/>
              <w:bottom w:val="single" w:sz="6" w:space="0" w:color="auto"/>
              <w:right w:val="single" w:sz="6" w:space="0" w:color="auto"/>
            </w:tcBorders>
            <w:hideMark/>
          </w:tcPr>
          <w:p w14:paraId="3AEA079F" w14:textId="77777777" w:rsidR="00C73654" w:rsidRPr="00C73654" w:rsidRDefault="00C73654" w:rsidP="00C73654">
            <w:pPr>
              <w:jc w:val="right"/>
              <w:textAlignment w:val="baseline"/>
              <w:rPr>
                <w:rFonts w:ascii="Segoe UI" w:hAnsi="Segoe UI" w:cs="Segoe UI"/>
                <w:sz w:val="18"/>
                <w:szCs w:val="18"/>
                <w:lang w:val="en-KE" w:eastAsia="en-GB"/>
              </w:rPr>
            </w:pPr>
            <w:r>
              <w:rPr>
                <w:sz w:val="22"/>
                <w:szCs w:val="22"/>
                <w:lang w:eastAsia="en-GB"/>
              </w:rPr>
              <w:t>XXX</w:t>
            </w:r>
            <w:r>
              <w:rPr>
                <w:sz w:val="22"/>
                <w:szCs w:val="22"/>
                <w:lang w:val="en-KE" w:eastAsia="en-GB"/>
              </w:rPr>
              <w:t> </w:t>
            </w:r>
          </w:p>
        </w:tc>
        <w:tc>
          <w:tcPr>
            <w:tcW w:w="1215" w:type="dxa"/>
            <w:tcBorders>
              <w:top w:val="single" w:sz="6" w:space="0" w:color="auto"/>
              <w:left w:val="single" w:sz="6" w:space="0" w:color="auto"/>
              <w:bottom w:val="single" w:sz="6" w:space="0" w:color="auto"/>
              <w:right w:val="single" w:sz="6" w:space="0" w:color="auto"/>
            </w:tcBorders>
            <w:hideMark/>
          </w:tcPr>
          <w:p w14:paraId="3F33274B" w14:textId="77777777" w:rsidR="00C73654" w:rsidRPr="00C73654" w:rsidRDefault="00C73654" w:rsidP="00C73654">
            <w:pPr>
              <w:jc w:val="right"/>
              <w:textAlignment w:val="baseline"/>
              <w:rPr>
                <w:rFonts w:ascii="Segoe UI" w:hAnsi="Segoe UI" w:cs="Segoe UI"/>
                <w:sz w:val="18"/>
                <w:szCs w:val="18"/>
                <w:lang w:val="en-KE" w:eastAsia="en-GB"/>
              </w:rPr>
            </w:pPr>
            <w:r>
              <w:rPr>
                <w:sz w:val="22"/>
                <w:szCs w:val="22"/>
                <w:lang w:eastAsia="en-GB"/>
              </w:rPr>
              <w:t>XXX</w:t>
            </w:r>
            <w:r>
              <w:rPr>
                <w:sz w:val="22"/>
                <w:szCs w:val="22"/>
                <w:lang w:val="en-KE" w:eastAsia="en-GB"/>
              </w:rPr>
              <w:t> </w:t>
            </w:r>
          </w:p>
        </w:tc>
        <w:tc>
          <w:tcPr>
            <w:tcW w:w="1333" w:type="dxa"/>
            <w:tcBorders>
              <w:top w:val="single" w:sz="6" w:space="0" w:color="auto"/>
              <w:left w:val="single" w:sz="6" w:space="0" w:color="auto"/>
              <w:bottom w:val="single" w:sz="6" w:space="0" w:color="auto"/>
              <w:right w:val="single" w:sz="6" w:space="0" w:color="auto"/>
            </w:tcBorders>
            <w:hideMark/>
          </w:tcPr>
          <w:p w14:paraId="28773B7E" w14:textId="77777777" w:rsidR="00C73654" w:rsidRPr="00C73654" w:rsidRDefault="00C73654" w:rsidP="00C73654">
            <w:pPr>
              <w:jc w:val="right"/>
              <w:textAlignment w:val="baseline"/>
              <w:rPr>
                <w:rFonts w:ascii="Segoe UI" w:hAnsi="Segoe UI" w:cs="Segoe UI"/>
                <w:sz w:val="18"/>
                <w:szCs w:val="18"/>
                <w:lang w:val="en-KE" w:eastAsia="en-GB"/>
              </w:rPr>
            </w:pPr>
            <w:r>
              <w:rPr>
                <w:sz w:val="22"/>
                <w:szCs w:val="22"/>
                <w:lang w:eastAsia="en-GB"/>
              </w:rPr>
              <w:t>XXX</w:t>
            </w:r>
            <w:r>
              <w:rPr>
                <w:sz w:val="22"/>
                <w:szCs w:val="22"/>
                <w:lang w:val="en-KE" w:eastAsia="en-GB"/>
              </w:rPr>
              <w:t> </w:t>
            </w:r>
          </w:p>
        </w:tc>
        <w:tc>
          <w:tcPr>
            <w:tcW w:w="1908" w:type="dxa"/>
            <w:tcBorders>
              <w:top w:val="single" w:sz="6" w:space="0" w:color="auto"/>
              <w:left w:val="single" w:sz="6" w:space="0" w:color="auto"/>
              <w:bottom w:val="single" w:sz="6" w:space="0" w:color="auto"/>
              <w:right w:val="single" w:sz="6" w:space="0" w:color="auto"/>
            </w:tcBorders>
            <w:hideMark/>
          </w:tcPr>
          <w:p w14:paraId="0132230D" w14:textId="77777777" w:rsidR="00C73654" w:rsidRPr="00C73654" w:rsidRDefault="00C73654" w:rsidP="00C73654">
            <w:pPr>
              <w:jc w:val="right"/>
              <w:textAlignment w:val="baseline"/>
              <w:rPr>
                <w:rFonts w:ascii="Segoe UI" w:hAnsi="Segoe UI" w:cs="Segoe UI"/>
                <w:sz w:val="18"/>
                <w:szCs w:val="18"/>
                <w:lang w:val="en-KE" w:eastAsia="en-GB"/>
              </w:rPr>
            </w:pPr>
            <w:r>
              <w:rPr>
                <w:sz w:val="22"/>
                <w:szCs w:val="22"/>
                <w:lang w:eastAsia="en-GB"/>
              </w:rPr>
              <w:t>XXX</w:t>
            </w:r>
            <w:r>
              <w:rPr>
                <w:sz w:val="22"/>
                <w:szCs w:val="22"/>
                <w:lang w:val="en-KE" w:eastAsia="en-GB"/>
              </w:rPr>
              <w:t> </w:t>
            </w:r>
          </w:p>
        </w:tc>
        <w:tc>
          <w:tcPr>
            <w:tcW w:w="1891" w:type="dxa"/>
            <w:tcBorders>
              <w:top w:val="single" w:sz="6" w:space="0" w:color="auto"/>
              <w:left w:val="single" w:sz="6" w:space="0" w:color="auto"/>
              <w:bottom w:val="single" w:sz="6" w:space="0" w:color="auto"/>
              <w:right w:val="single" w:sz="6" w:space="0" w:color="auto"/>
            </w:tcBorders>
            <w:hideMark/>
          </w:tcPr>
          <w:p w14:paraId="7B7747C4" w14:textId="77777777" w:rsidR="00C73654" w:rsidRPr="00C73654" w:rsidRDefault="00C73654" w:rsidP="00C73654">
            <w:pPr>
              <w:jc w:val="right"/>
              <w:textAlignment w:val="baseline"/>
              <w:rPr>
                <w:rFonts w:ascii="Segoe UI" w:hAnsi="Segoe UI" w:cs="Segoe UI"/>
                <w:sz w:val="18"/>
                <w:szCs w:val="18"/>
                <w:lang w:val="en-KE" w:eastAsia="en-GB"/>
              </w:rPr>
            </w:pPr>
            <w:r>
              <w:rPr>
                <w:color w:val="231F20"/>
                <w:sz w:val="22"/>
                <w:szCs w:val="22"/>
                <w:lang w:val="en-US" w:eastAsia="en-GB"/>
              </w:rPr>
              <w:t>XXX</w:t>
            </w:r>
            <w:r>
              <w:rPr>
                <w:color w:val="231F20"/>
                <w:sz w:val="22"/>
                <w:szCs w:val="22"/>
                <w:lang w:val="en-KE" w:eastAsia="en-GB"/>
              </w:rPr>
              <w:t> </w:t>
            </w:r>
          </w:p>
        </w:tc>
      </w:tr>
      <w:tr w:rsidR="00C73654" w:rsidRPr="00C73654" w14:paraId="310DB4C5" w14:textId="77777777" w:rsidTr="00C73654">
        <w:trPr>
          <w:trHeight w:val="195"/>
        </w:trPr>
        <w:tc>
          <w:tcPr>
            <w:tcW w:w="4090" w:type="dxa"/>
            <w:tcBorders>
              <w:top w:val="single" w:sz="6" w:space="0" w:color="auto"/>
              <w:left w:val="single" w:sz="6" w:space="0" w:color="auto"/>
              <w:bottom w:val="single" w:sz="6" w:space="0" w:color="auto"/>
              <w:right w:val="single" w:sz="6" w:space="0" w:color="auto"/>
            </w:tcBorders>
            <w:vAlign w:val="center"/>
          </w:tcPr>
          <w:p w14:paraId="3BBE1FBA" w14:textId="77777777" w:rsidR="00C73654" w:rsidRPr="00C73654" w:rsidRDefault="00C73654" w:rsidP="00C73654">
            <w:pPr>
              <w:textAlignment w:val="baseline"/>
              <w:rPr>
                <w:rFonts w:ascii="Segoe UI" w:hAnsi="Segoe UI" w:cs="Segoe UI"/>
                <w:sz w:val="18"/>
                <w:szCs w:val="18"/>
                <w:lang w:val="en-KE" w:eastAsia="en-GB"/>
              </w:rPr>
            </w:pPr>
          </w:p>
        </w:tc>
        <w:tc>
          <w:tcPr>
            <w:tcW w:w="1307" w:type="dxa"/>
            <w:tcBorders>
              <w:top w:val="single" w:sz="6" w:space="0" w:color="auto"/>
              <w:left w:val="single" w:sz="6" w:space="0" w:color="auto"/>
              <w:bottom w:val="single" w:sz="6" w:space="0" w:color="auto"/>
              <w:right w:val="single" w:sz="6" w:space="0" w:color="auto"/>
            </w:tcBorders>
            <w:hideMark/>
          </w:tcPr>
          <w:p w14:paraId="07D3F7B1" w14:textId="77777777" w:rsidR="00C73654" w:rsidRPr="00C73654" w:rsidRDefault="00C73654" w:rsidP="00C73654">
            <w:pPr>
              <w:jc w:val="right"/>
              <w:textAlignment w:val="baseline"/>
              <w:rPr>
                <w:rFonts w:ascii="Segoe UI" w:hAnsi="Segoe UI" w:cs="Segoe UI"/>
                <w:sz w:val="18"/>
                <w:szCs w:val="18"/>
                <w:lang w:val="en-KE" w:eastAsia="en-GB"/>
              </w:rPr>
            </w:pPr>
          </w:p>
        </w:tc>
        <w:tc>
          <w:tcPr>
            <w:tcW w:w="1215" w:type="dxa"/>
            <w:tcBorders>
              <w:top w:val="single" w:sz="6" w:space="0" w:color="auto"/>
              <w:left w:val="single" w:sz="6" w:space="0" w:color="auto"/>
              <w:bottom w:val="single" w:sz="6" w:space="0" w:color="auto"/>
              <w:right w:val="single" w:sz="6" w:space="0" w:color="auto"/>
            </w:tcBorders>
            <w:hideMark/>
          </w:tcPr>
          <w:p w14:paraId="69D201F6" w14:textId="77777777" w:rsidR="00C73654" w:rsidRPr="00C73654" w:rsidRDefault="00C73654" w:rsidP="00C73654">
            <w:pPr>
              <w:jc w:val="right"/>
              <w:textAlignment w:val="baseline"/>
              <w:rPr>
                <w:rFonts w:ascii="Segoe UI" w:hAnsi="Segoe UI" w:cs="Segoe UI"/>
                <w:sz w:val="18"/>
                <w:szCs w:val="18"/>
                <w:lang w:val="en-KE" w:eastAsia="en-GB"/>
              </w:rPr>
            </w:pPr>
          </w:p>
        </w:tc>
        <w:tc>
          <w:tcPr>
            <w:tcW w:w="1215" w:type="dxa"/>
            <w:tcBorders>
              <w:top w:val="single" w:sz="6" w:space="0" w:color="auto"/>
              <w:left w:val="single" w:sz="6" w:space="0" w:color="auto"/>
              <w:bottom w:val="single" w:sz="6" w:space="0" w:color="auto"/>
              <w:right w:val="single" w:sz="6" w:space="0" w:color="auto"/>
            </w:tcBorders>
            <w:hideMark/>
          </w:tcPr>
          <w:p w14:paraId="38A23134" w14:textId="77777777" w:rsidR="00C73654" w:rsidRPr="00C73654" w:rsidRDefault="00C73654" w:rsidP="00C73654">
            <w:pPr>
              <w:jc w:val="right"/>
              <w:textAlignment w:val="baseline"/>
              <w:rPr>
                <w:rFonts w:ascii="Segoe UI" w:hAnsi="Segoe UI" w:cs="Segoe UI"/>
                <w:sz w:val="18"/>
                <w:szCs w:val="18"/>
                <w:lang w:val="en-KE" w:eastAsia="en-GB"/>
              </w:rPr>
            </w:pPr>
          </w:p>
        </w:tc>
        <w:tc>
          <w:tcPr>
            <w:tcW w:w="1333" w:type="dxa"/>
            <w:tcBorders>
              <w:top w:val="single" w:sz="6" w:space="0" w:color="auto"/>
              <w:left w:val="single" w:sz="6" w:space="0" w:color="auto"/>
              <w:bottom w:val="single" w:sz="6" w:space="0" w:color="auto"/>
              <w:right w:val="single" w:sz="6" w:space="0" w:color="auto"/>
            </w:tcBorders>
            <w:hideMark/>
          </w:tcPr>
          <w:p w14:paraId="414674E0" w14:textId="77777777" w:rsidR="00C73654" w:rsidRPr="00C73654" w:rsidRDefault="00C73654" w:rsidP="00C73654">
            <w:pPr>
              <w:jc w:val="right"/>
              <w:textAlignment w:val="baseline"/>
              <w:rPr>
                <w:rFonts w:ascii="Segoe UI" w:hAnsi="Segoe UI" w:cs="Segoe UI"/>
                <w:sz w:val="18"/>
                <w:szCs w:val="18"/>
                <w:lang w:val="en-KE" w:eastAsia="en-GB"/>
              </w:rPr>
            </w:pPr>
          </w:p>
        </w:tc>
        <w:tc>
          <w:tcPr>
            <w:tcW w:w="1908" w:type="dxa"/>
            <w:tcBorders>
              <w:top w:val="single" w:sz="6" w:space="0" w:color="auto"/>
              <w:left w:val="single" w:sz="6" w:space="0" w:color="auto"/>
              <w:bottom w:val="single" w:sz="6" w:space="0" w:color="auto"/>
              <w:right w:val="single" w:sz="6" w:space="0" w:color="auto"/>
            </w:tcBorders>
            <w:hideMark/>
          </w:tcPr>
          <w:p w14:paraId="46FE9F2C" w14:textId="77777777" w:rsidR="00C73654" w:rsidRPr="00C73654" w:rsidRDefault="00C73654" w:rsidP="00C73654">
            <w:pPr>
              <w:jc w:val="right"/>
              <w:textAlignment w:val="baseline"/>
              <w:rPr>
                <w:rFonts w:ascii="Segoe UI" w:hAnsi="Segoe UI" w:cs="Segoe UI"/>
                <w:sz w:val="18"/>
                <w:szCs w:val="18"/>
                <w:lang w:val="en-KE" w:eastAsia="en-GB"/>
              </w:rPr>
            </w:pPr>
          </w:p>
        </w:tc>
        <w:tc>
          <w:tcPr>
            <w:tcW w:w="1891" w:type="dxa"/>
            <w:tcBorders>
              <w:top w:val="single" w:sz="6" w:space="0" w:color="auto"/>
              <w:left w:val="single" w:sz="6" w:space="0" w:color="auto"/>
              <w:bottom w:val="single" w:sz="6" w:space="0" w:color="auto"/>
              <w:right w:val="single" w:sz="6" w:space="0" w:color="auto"/>
            </w:tcBorders>
            <w:hideMark/>
          </w:tcPr>
          <w:p w14:paraId="312D471B" w14:textId="77777777" w:rsidR="00C73654" w:rsidRPr="00C73654" w:rsidRDefault="00C73654" w:rsidP="00C73654">
            <w:pPr>
              <w:jc w:val="right"/>
              <w:textAlignment w:val="baseline"/>
              <w:rPr>
                <w:rFonts w:ascii="Segoe UI" w:hAnsi="Segoe UI" w:cs="Segoe UI"/>
                <w:sz w:val="18"/>
                <w:szCs w:val="18"/>
                <w:lang w:val="en-KE" w:eastAsia="en-GB"/>
              </w:rPr>
            </w:pPr>
          </w:p>
        </w:tc>
      </w:tr>
      <w:tr w:rsidR="00C73654" w:rsidRPr="00C73654" w14:paraId="145E4BB5" w14:textId="77777777" w:rsidTr="00C73654">
        <w:trPr>
          <w:trHeight w:val="300"/>
        </w:trPr>
        <w:tc>
          <w:tcPr>
            <w:tcW w:w="4090" w:type="dxa"/>
            <w:tcBorders>
              <w:top w:val="single" w:sz="6" w:space="0" w:color="auto"/>
              <w:left w:val="single" w:sz="6" w:space="0" w:color="auto"/>
              <w:bottom w:val="single" w:sz="6" w:space="0" w:color="auto"/>
              <w:right w:val="single" w:sz="6" w:space="0" w:color="auto"/>
            </w:tcBorders>
            <w:vAlign w:val="center"/>
          </w:tcPr>
          <w:p w14:paraId="75DCBADC" w14:textId="77777777" w:rsidR="00C73654" w:rsidRPr="00C73654" w:rsidRDefault="00C73654" w:rsidP="00C73654">
            <w:pPr>
              <w:textAlignment w:val="baseline"/>
              <w:rPr>
                <w:rFonts w:ascii="Segoe UI" w:hAnsi="Segoe UI" w:cs="Segoe UI"/>
                <w:sz w:val="18"/>
                <w:szCs w:val="18"/>
                <w:lang w:val="en-KE" w:eastAsia="en-GB"/>
              </w:rPr>
            </w:pPr>
            <w:r>
              <w:rPr>
                <w:sz w:val="22"/>
                <w:szCs w:val="22"/>
                <w:lang w:val="en-US"/>
              </w:rPr>
              <w:t>Foreign Grants Revenue</w:t>
            </w:r>
          </w:p>
        </w:tc>
        <w:tc>
          <w:tcPr>
            <w:tcW w:w="1307" w:type="dxa"/>
            <w:tcBorders>
              <w:top w:val="single" w:sz="6" w:space="0" w:color="auto"/>
              <w:left w:val="single" w:sz="6" w:space="0" w:color="auto"/>
              <w:bottom w:val="single" w:sz="6" w:space="0" w:color="auto"/>
              <w:right w:val="single" w:sz="6" w:space="0" w:color="auto"/>
            </w:tcBorders>
            <w:hideMark/>
          </w:tcPr>
          <w:p w14:paraId="2FF98D33" w14:textId="77777777" w:rsidR="00C73654" w:rsidRPr="00C73654" w:rsidRDefault="00C73654" w:rsidP="00C73654">
            <w:pPr>
              <w:jc w:val="right"/>
              <w:textAlignment w:val="baseline"/>
              <w:rPr>
                <w:rFonts w:ascii="Segoe UI" w:hAnsi="Segoe UI" w:cs="Segoe UI"/>
                <w:sz w:val="18"/>
                <w:szCs w:val="18"/>
                <w:lang w:val="en-KE" w:eastAsia="en-GB"/>
              </w:rPr>
            </w:pPr>
            <w:r>
              <w:rPr>
                <w:color w:val="000000"/>
                <w:sz w:val="22"/>
                <w:szCs w:val="22"/>
                <w:lang w:val="en-US" w:eastAsia="en-GB"/>
              </w:rPr>
              <w:t>XXX</w:t>
            </w:r>
          </w:p>
        </w:tc>
        <w:tc>
          <w:tcPr>
            <w:tcW w:w="1215" w:type="dxa"/>
            <w:tcBorders>
              <w:top w:val="single" w:sz="6" w:space="0" w:color="auto"/>
              <w:left w:val="single" w:sz="6" w:space="0" w:color="auto"/>
              <w:bottom w:val="single" w:sz="6" w:space="0" w:color="auto"/>
              <w:right w:val="single" w:sz="6" w:space="0" w:color="auto"/>
            </w:tcBorders>
            <w:hideMark/>
          </w:tcPr>
          <w:p w14:paraId="13AA99FF" w14:textId="77777777" w:rsidR="00C73654" w:rsidRPr="00C73654" w:rsidRDefault="00C73654" w:rsidP="00C73654">
            <w:pPr>
              <w:jc w:val="right"/>
              <w:textAlignment w:val="baseline"/>
              <w:rPr>
                <w:rFonts w:ascii="Segoe UI" w:hAnsi="Segoe UI" w:cs="Segoe UI"/>
                <w:sz w:val="18"/>
                <w:szCs w:val="18"/>
                <w:lang w:val="en-KE" w:eastAsia="en-GB"/>
              </w:rPr>
            </w:pPr>
            <w:r>
              <w:rPr>
                <w:sz w:val="22"/>
                <w:szCs w:val="22"/>
                <w:lang w:eastAsia="en-GB"/>
              </w:rPr>
              <w:t>XXX</w:t>
            </w:r>
          </w:p>
        </w:tc>
        <w:tc>
          <w:tcPr>
            <w:tcW w:w="1215" w:type="dxa"/>
            <w:tcBorders>
              <w:top w:val="single" w:sz="6" w:space="0" w:color="auto"/>
              <w:left w:val="single" w:sz="6" w:space="0" w:color="auto"/>
              <w:bottom w:val="single" w:sz="6" w:space="0" w:color="auto"/>
              <w:right w:val="single" w:sz="6" w:space="0" w:color="auto"/>
            </w:tcBorders>
            <w:hideMark/>
          </w:tcPr>
          <w:p w14:paraId="12E29585" w14:textId="77777777" w:rsidR="00C73654" w:rsidRPr="00C73654" w:rsidRDefault="00C73654" w:rsidP="00C73654">
            <w:pPr>
              <w:jc w:val="right"/>
              <w:textAlignment w:val="baseline"/>
              <w:rPr>
                <w:rFonts w:ascii="Segoe UI" w:hAnsi="Segoe UI" w:cs="Segoe UI"/>
                <w:sz w:val="18"/>
                <w:szCs w:val="18"/>
                <w:lang w:val="en-KE" w:eastAsia="en-GB"/>
              </w:rPr>
            </w:pPr>
            <w:r>
              <w:rPr>
                <w:sz w:val="22"/>
                <w:szCs w:val="22"/>
                <w:lang w:eastAsia="en-GB"/>
              </w:rPr>
              <w:t>XXX</w:t>
            </w:r>
          </w:p>
        </w:tc>
        <w:tc>
          <w:tcPr>
            <w:tcW w:w="1333" w:type="dxa"/>
            <w:tcBorders>
              <w:top w:val="single" w:sz="6" w:space="0" w:color="auto"/>
              <w:left w:val="single" w:sz="6" w:space="0" w:color="auto"/>
              <w:bottom w:val="single" w:sz="6" w:space="0" w:color="auto"/>
              <w:right w:val="single" w:sz="6" w:space="0" w:color="auto"/>
            </w:tcBorders>
            <w:hideMark/>
          </w:tcPr>
          <w:p w14:paraId="198EC68B" w14:textId="77777777" w:rsidR="00C73654" w:rsidRPr="00C73654" w:rsidRDefault="00C73654" w:rsidP="00C73654">
            <w:pPr>
              <w:jc w:val="right"/>
              <w:textAlignment w:val="baseline"/>
              <w:rPr>
                <w:rFonts w:ascii="Segoe UI" w:hAnsi="Segoe UI" w:cs="Segoe UI"/>
                <w:sz w:val="18"/>
                <w:szCs w:val="18"/>
                <w:lang w:val="en-KE" w:eastAsia="en-GB"/>
              </w:rPr>
            </w:pPr>
            <w:r>
              <w:rPr>
                <w:sz w:val="22"/>
                <w:szCs w:val="22"/>
                <w:lang w:eastAsia="en-GB"/>
              </w:rPr>
              <w:t>XXX</w:t>
            </w:r>
          </w:p>
        </w:tc>
        <w:tc>
          <w:tcPr>
            <w:tcW w:w="1908" w:type="dxa"/>
            <w:tcBorders>
              <w:top w:val="single" w:sz="6" w:space="0" w:color="auto"/>
              <w:left w:val="single" w:sz="6" w:space="0" w:color="auto"/>
              <w:bottom w:val="single" w:sz="6" w:space="0" w:color="auto"/>
              <w:right w:val="single" w:sz="6" w:space="0" w:color="auto"/>
            </w:tcBorders>
            <w:hideMark/>
          </w:tcPr>
          <w:p w14:paraId="156370F4" w14:textId="77777777" w:rsidR="00C73654" w:rsidRPr="00C73654" w:rsidRDefault="00C73654" w:rsidP="00C73654">
            <w:pPr>
              <w:jc w:val="right"/>
              <w:textAlignment w:val="baseline"/>
              <w:rPr>
                <w:rFonts w:ascii="Segoe UI" w:hAnsi="Segoe UI" w:cs="Segoe UI"/>
                <w:sz w:val="18"/>
                <w:szCs w:val="18"/>
                <w:lang w:val="en-KE" w:eastAsia="en-GB"/>
              </w:rPr>
            </w:pPr>
            <w:r>
              <w:rPr>
                <w:sz w:val="22"/>
                <w:szCs w:val="22"/>
                <w:lang w:eastAsia="en-GB"/>
              </w:rPr>
              <w:t>XXX</w:t>
            </w:r>
          </w:p>
        </w:tc>
        <w:tc>
          <w:tcPr>
            <w:tcW w:w="1891" w:type="dxa"/>
            <w:tcBorders>
              <w:top w:val="single" w:sz="6" w:space="0" w:color="auto"/>
              <w:left w:val="single" w:sz="6" w:space="0" w:color="auto"/>
              <w:bottom w:val="single" w:sz="6" w:space="0" w:color="auto"/>
              <w:right w:val="single" w:sz="6" w:space="0" w:color="auto"/>
            </w:tcBorders>
            <w:hideMark/>
          </w:tcPr>
          <w:p w14:paraId="22F10BCC" w14:textId="77777777" w:rsidR="00C73654" w:rsidRPr="00C73654" w:rsidRDefault="00C73654" w:rsidP="00C73654">
            <w:pPr>
              <w:jc w:val="right"/>
              <w:textAlignment w:val="baseline"/>
              <w:rPr>
                <w:rFonts w:ascii="Segoe UI" w:hAnsi="Segoe UI" w:cs="Segoe UI"/>
                <w:sz w:val="18"/>
                <w:szCs w:val="18"/>
                <w:lang w:val="en-KE" w:eastAsia="en-GB"/>
              </w:rPr>
            </w:pPr>
            <w:r>
              <w:rPr>
                <w:color w:val="000000"/>
                <w:sz w:val="22"/>
                <w:szCs w:val="22"/>
                <w:lang w:val="en-US" w:eastAsia="en-GB"/>
              </w:rPr>
              <w:t>XXX</w:t>
            </w:r>
          </w:p>
        </w:tc>
      </w:tr>
      <w:tr w:rsidR="00C73654" w:rsidRPr="00C73654" w14:paraId="49F27503" w14:textId="77777777" w:rsidTr="00C73654">
        <w:trPr>
          <w:trHeight w:val="300"/>
        </w:trPr>
        <w:tc>
          <w:tcPr>
            <w:tcW w:w="4090" w:type="dxa"/>
            <w:tcBorders>
              <w:top w:val="single" w:sz="6" w:space="0" w:color="auto"/>
              <w:left w:val="single" w:sz="6" w:space="0" w:color="auto"/>
              <w:bottom w:val="single" w:sz="6" w:space="0" w:color="auto"/>
              <w:right w:val="single" w:sz="6" w:space="0" w:color="auto"/>
            </w:tcBorders>
            <w:vAlign w:val="center"/>
          </w:tcPr>
          <w:p w14:paraId="008B13E2" w14:textId="77777777" w:rsidR="00C73654" w:rsidRPr="00C73654" w:rsidRDefault="00C73654" w:rsidP="00C73654">
            <w:pPr>
              <w:textAlignment w:val="baseline"/>
              <w:rPr>
                <w:rFonts w:ascii="Segoe UI" w:hAnsi="Segoe UI" w:cs="Segoe UI"/>
                <w:sz w:val="18"/>
                <w:szCs w:val="18"/>
                <w:lang w:val="en-KE" w:eastAsia="en-GB"/>
              </w:rPr>
            </w:pPr>
            <w:r>
              <w:rPr>
                <w:sz w:val="22"/>
                <w:szCs w:val="22"/>
                <w:lang w:val="en-US"/>
              </w:rPr>
              <w:t>Foreign Grants AIA</w:t>
            </w:r>
          </w:p>
        </w:tc>
        <w:tc>
          <w:tcPr>
            <w:tcW w:w="1307" w:type="dxa"/>
            <w:tcBorders>
              <w:top w:val="single" w:sz="6" w:space="0" w:color="auto"/>
              <w:left w:val="single" w:sz="6" w:space="0" w:color="auto"/>
              <w:bottom w:val="single" w:sz="6" w:space="0" w:color="auto"/>
              <w:right w:val="single" w:sz="6" w:space="0" w:color="auto"/>
            </w:tcBorders>
            <w:hideMark/>
          </w:tcPr>
          <w:p w14:paraId="72867042" w14:textId="77777777" w:rsidR="00C73654" w:rsidRPr="00C73654" w:rsidRDefault="00C73654" w:rsidP="00C73654">
            <w:pPr>
              <w:jc w:val="right"/>
              <w:textAlignment w:val="baseline"/>
              <w:rPr>
                <w:rFonts w:ascii="Segoe UI" w:hAnsi="Segoe UI" w:cs="Segoe UI"/>
                <w:sz w:val="18"/>
                <w:szCs w:val="18"/>
                <w:lang w:val="en-KE" w:eastAsia="en-GB"/>
              </w:rPr>
            </w:pPr>
            <w:r>
              <w:rPr>
                <w:color w:val="231F20"/>
                <w:sz w:val="22"/>
                <w:szCs w:val="22"/>
                <w:lang w:val="en-KE" w:eastAsia="en-GB"/>
              </w:rPr>
              <w:t>XXX</w:t>
            </w:r>
          </w:p>
        </w:tc>
        <w:tc>
          <w:tcPr>
            <w:tcW w:w="1215" w:type="dxa"/>
            <w:tcBorders>
              <w:top w:val="single" w:sz="6" w:space="0" w:color="auto"/>
              <w:left w:val="single" w:sz="6" w:space="0" w:color="auto"/>
              <w:bottom w:val="single" w:sz="6" w:space="0" w:color="auto"/>
              <w:right w:val="single" w:sz="6" w:space="0" w:color="auto"/>
            </w:tcBorders>
            <w:hideMark/>
          </w:tcPr>
          <w:p w14:paraId="2A8D85CC" w14:textId="77777777" w:rsidR="00C73654" w:rsidRPr="00C73654" w:rsidRDefault="00C73654" w:rsidP="00C73654">
            <w:pPr>
              <w:jc w:val="right"/>
              <w:textAlignment w:val="baseline"/>
              <w:rPr>
                <w:rFonts w:ascii="Segoe UI" w:hAnsi="Segoe UI" w:cs="Segoe UI"/>
                <w:sz w:val="18"/>
                <w:szCs w:val="18"/>
                <w:lang w:val="en-KE" w:eastAsia="en-GB"/>
              </w:rPr>
            </w:pPr>
            <w:r>
              <w:rPr>
                <w:sz w:val="22"/>
                <w:szCs w:val="22"/>
                <w:lang w:val="en-KE" w:eastAsia="en-GB"/>
              </w:rPr>
              <w:t>XXX</w:t>
            </w:r>
          </w:p>
        </w:tc>
        <w:tc>
          <w:tcPr>
            <w:tcW w:w="1215" w:type="dxa"/>
            <w:tcBorders>
              <w:top w:val="single" w:sz="6" w:space="0" w:color="auto"/>
              <w:left w:val="single" w:sz="6" w:space="0" w:color="auto"/>
              <w:bottom w:val="single" w:sz="6" w:space="0" w:color="auto"/>
              <w:right w:val="single" w:sz="6" w:space="0" w:color="auto"/>
            </w:tcBorders>
            <w:hideMark/>
          </w:tcPr>
          <w:p w14:paraId="12529EAE" w14:textId="77777777" w:rsidR="00C73654" w:rsidRPr="00C73654" w:rsidRDefault="00C73654" w:rsidP="00C73654">
            <w:pPr>
              <w:jc w:val="right"/>
              <w:textAlignment w:val="baseline"/>
              <w:rPr>
                <w:rFonts w:ascii="Segoe UI" w:hAnsi="Segoe UI" w:cs="Segoe UI"/>
                <w:sz w:val="18"/>
                <w:szCs w:val="18"/>
                <w:lang w:val="en-KE" w:eastAsia="en-GB"/>
              </w:rPr>
            </w:pPr>
            <w:r>
              <w:rPr>
                <w:sz w:val="22"/>
                <w:szCs w:val="22"/>
                <w:lang w:val="en-KE" w:eastAsia="en-GB"/>
              </w:rPr>
              <w:t>XXX</w:t>
            </w:r>
          </w:p>
        </w:tc>
        <w:tc>
          <w:tcPr>
            <w:tcW w:w="1333" w:type="dxa"/>
            <w:tcBorders>
              <w:top w:val="single" w:sz="6" w:space="0" w:color="auto"/>
              <w:left w:val="single" w:sz="6" w:space="0" w:color="auto"/>
              <w:bottom w:val="single" w:sz="6" w:space="0" w:color="auto"/>
              <w:right w:val="single" w:sz="6" w:space="0" w:color="auto"/>
            </w:tcBorders>
            <w:hideMark/>
          </w:tcPr>
          <w:p w14:paraId="069E3C33" w14:textId="77777777" w:rsidR="00C73654" w:rsidRPr="00C73654" w:rsidRDefault="00C73654" w:rsidP="00C73654">
            <w:pPr>
              <w:jc w:val="right"/>
              <w:textAlignment w:val="baseline"/>
              <w:rPr>
                <w:rFonts w:ascii="Segoe UI" w:hAnsi="Segoe UI" w:cs="Segoe UI"/>
                <w:sz w:val="18"/>
                <w:szCs w:val="18"/>
                <w:lang w:val="en-KE" w:eastAsia="en-GB"/>
              </w:rPr>
            </w:pPr>
            <w:r>
              <w:rPr>
                <w:sz w:val="22"/>
                <w:szCs w:val="22"/>
                <w:lang w:val="en-KE" w:eastAsia="en-GB"/>
              </w:rPr>
              <w:t>XXX</w:t>
            </w:r>
          </w:p>
        </w:tc>
        <w:tc>
          <w:tcPr>
            <w:tcW w:w="1908" w:type="dxa"/>
            <w:tcBorders>
              <w:top w:val="single" w:sz="6" w:space="0" w:color="auto"/>
              <w:left w:val="single" w:sz="6" w:space="0" w:color="auto"/>
              <w:bottom w:val="single" w:sz="6" w:space="0" w:color="auto"/>
              <w:right w:val="single" w:sz="6" w:space="0" w:color="auto"/>
            </w:tcBorders>
            <w:hideMark/>
          </w:tcPr>
          <w:p w14:paraId="7F7832D6" w14:textId="77777777" w:rsidR="00C73654" w:rsidRPr="00C73654" w:rsidRDefault="00C73654" w:rsidP="00C73654">
            <w:pPr>
              <w:jc w:val="right"/>
              <w:textAlignment w:val="baseline"/>
              <w:rPr>
                <w:rFonts w:ascii="Segoe UI" w:hAnsi="Segoe UI" w:cs="Segoe UI"/>
                <w:sz w:val="18"/>
                <w:szCs w:val="18"/>
                <w:lang w:val="en-KE" w:eastAsia="en-GB"/>
              </w:rPr>
            </w:pPr>
            <w:r>
              <w:rPr>
                <w:sz w:val="22"/>
                <w:szCs w:val="22"/>
                <w:lang w:val="en-KE" w:eastAsia="en-GB"/>
              </w:rPr>
              <w:t>XXX</w:t>
            </w:r>
          </w:p>
        </w:tc>
        <w:tc>
          <w:tcPr>
            <w:tcW w:w="1891" w:type="dxa"/>
            <w:tcBorders>
              <w:top w:val="single" w:sz="6" w:space="0" w:color="auto"/>
              <w:left w:val="single" w:sz="6" w:space="0" w:color="auto"/>
              <w:bottom w:val="single" w:sz="6" w:space="0" w:color="auto"/>
              <w:right w:val="single" w:sz="6" w:space="0" w:color="auto"/>
            </w:tcBorders>
            <w:hideMark/>
          </w:tcPr>
          <w:p w14:paraId="4143326E" w14:textId="77777777" w:rsidR="00C73654" w:rsidRPr="00C73654" w:rsidRDefault="00C73654" w:rsidP="00C73654">
            <w:pPr>
              <w:jc w:val="right"/>
              <w:textAlignment w:val="baseline"/>
              <w:rPr>
                <w:rFonts w:ascii="Segoe UI" w:hAnsi="Segoe UI" w:cs="Segoe UI"/>
                <w:sz w:val="18"/>
                <w:szCs w:val="18"/>
                <w:lang w:val="en-KE" w:eastAsia="en-GB"/>
              </w:rPr>
            </w:pPr>
            <w:r>
              <w:rPr>
                <w:color w:val="231F20"/>
                <w:sz w:val="22"/>
                <w:szCs w:val="22"/>
                <w:lang w:val="en-KE" w:eastAsia="en-GB"/>
              </w:rPr>
              <w:t>XXX</w:t>
            </w:r>
          </w:p>
        </w:tc>
      </w:tr>
      <w:tr w:rsidR="00C73654" w:rsidRPr="00C73654" w14:paraId="4F128642" w14:textId="77777777" w:rsidTr="00C73654">
        <w:trPr>
          <w:trHeight w:val="300"/>
        </w:trPr>
        <w:tc>
          <w:tcPr>
            <w:tcW w:w="4090" w:type="dxa"/>
            <w:tcBorders>
              <w:top w:val="single" w:sz="6" w:space="0" w:color="auto"/>
              <w:left w:val="single" w:sz="6" w:space="0" w:color="auto"/>
              <w:bottom w:val="single" w:sz="6" w:space="0" w:color="auto"/>
              <w:right w:val="single" w:sz="6" w:space="0" w:color="auto"/>
            </w:tcBorders>
            <w:vAlign w:val="center"/>
          </w:tcPr>
          <w:p w14:paraId="757FBFC4" w14:textId="77777777" w:rsidR="00C73654" w:rsidRPr="00C73654" w:rsidRDefault="00C73654" w:rsidP="00C73654">
            <w:pPr>
              <w:textAlignment w:val="baseline"/>
              <w:rPr>
                <w:rFonts w:ascii="Segoe UI" w:hAnsi="Segoe UI" w:cs="Segoe UI"/>
                <w:sz w:val="18"/>
                <w:szCs w:val="18"/>
                <w:lang w:val="en-KE" w:eastAsia="en-GB"/>
              </w:rPr>
            </w:pPr>
            <w:r>
              <w:rPr>
                <w:b/>
                <w:bCs/>
                <w:sz w:val="22"/>
                <w:szCs w:val="22"/>
                <w:lang w:val="en-US"/>
              </w:rPr>
              <w:t>Subtotal</w:t>
            </w:r>
          </w:p>
        </w:tc>
        <w:tc>
          <w:tcPr>
            <w:tcW w:w="1307" w:type="dxa"/>
            <w:tcBorders>
              <w:top w:val="single" w:sz="6" w:space="0" w:color="auto"/>
              <w:left w:val="single" w:sz="6" w:space="0" w:color="auto"/>
              <w:bottom w:val="single" w:sz="6" w:space="0" w:color="auto"/>
              <w:right w:val="single" w:sz="6" w:space="0" w:color="auto"/>
            </w:tcBorders>
            <w:hideMark/>
          </w:tcPr>
          <w:p w14:paraId="40ECAD93" w14:textId="77777777" w:rsidR="00C73654" w:rsidRPr="00C73654" w:rsidRDefault="00C73654" w:rsidP="00C73654">
            <w:pPr>
              <w:jc w:val="right"/>
              <w:textAlignment w:val="baseline"/>
              <w:rPr>
                <w:rFonts w:ascii="Segoe UI" w:hAnsi="Segoe UI" w:cs="Segoe UI"/>
                <w:sz w:val="18"/>
                <w:szCs w:val="18"/>
                <w:lang w:val="en-KE" w:eastAsia="en-GB"/>
              </w:rPr>
            </w:pPr>
            <w:r>
              <w:rPr>
                <w:color w:val="231F20"/>
                <w:sz w:val="22"/>
                <w:szCs w:val="22"/>
                <w:lang w:val="en-US" w:eastAsia="en-GB"/>
              </w:rPr>
              <w:t>XXX </w:t>
            </w:r>
            <w:r>
              <w:rPr>
                <w:color w:val="231F20"/>
                <w:sz w:val="22"/>
                <w:szCs w:val="22"/>
                <w:lang w:val="en-KE" w:eastAsia="en-GB"/>
              </w:rPr>
              <w:t> </w:t>
            </w:r>
          </w:p>
        </w:tc>
        <w:tc>
          <w:tcPr>
            <w:tcW w:w="1215" w:type="dxa"/>
            <w:tcBorders>
              <w:top w:val="single" w:sz="6" w:space="0" w:color="auto"/>
              <w:left w:val="single" w:sz="6" w:space="0" w:color="auto"/>
              <w:bottom w:val="single" w:sz="6" w:space="0" w:color="auto"/>
              <w:right w:val="single" w:sz="6" w:space="0" w:color="auto"/>
            </w:tcBorders>
            <w:hideMark/>
          </w:tcPr>
          <w:p w14:paraId="52CBC57B" w14:textId="77777777" w:rsidR="00C73654" w:rsidRPr="00C73654" w:rsidRDefault="00C73654" w:rsidP="00C73654">
            <w:pPr>
              <w:jc w:val="right"/>
              <w:textAlignment w:val="baseline"/>
              <w:rPr>
                <w:rFonts w:ascii="Segoe UI" w:hAnsi="Segoe UI" w:cs="Segoe UI"/>
                <w:sz w:val="18"/>
                <w:szCs w:val="18"/>
                <w:lang w:val="en-KE" w:eastAsia="en-GB"/>
              </w:rPr>
            </w:pPr>
            <w:r>
              <w:rPr>
                <w:sz w:val="22"/>
                <w:szCs w:val="22"/>
                <w:lang w:eastAsia="en-GB"/>
              </w:rPr>
              <w:t>XXX </w:t>
            </w:r>
            <w:r>
              <w:rPr>
                <w:sz w:val="22"/>
                <w:szCs w:val="22"/>
                <w:lang w:val="en-KE" w:eastAsia="en-GB"/>
              </w:rPr>
              <w:t> </w:t>
            </w:r>
          </w:p>
        </w:tc>
        <w:tc>
          <w:tcPr>
            <w:tcW w:w="1215" w:type="dxa"/>
            <w:tcBorders>
              <w:top w:val="single" w:sz="6" w:space="0" w:color="auto"/>
              <w:left w:val="single" w:sz="6" w:space="0" w:color="auto"/>
              <w:bottom w:val="single" w:sz="6" w:space="0" w:color="auto"/>
              <w:right w:val="single" w:sz="6" w:space="0" w:color="auto"/>
            </w:tcBorders>
            <w:hideMark/>
          </w:tcPr>
          <w:p w14:paraId="6E63DACB" w14:textId="77777777" w:rsidR="00C73654" w:rsidRPr="00C73654" w:rsidRDefault="00C73654" w:rsidP="00C73654">
            <w:pPr>
              <w:jc w:val="right"/>
              <w:textAlignment w:val="baseline"/>
              <w:rPr>
                <w:rFonts w:ascii="Segoe UI" w:hAnsi="Segoe UI" w:cs="Segoe UI"/>
                <w:sz w:val="18"/>
                <w:szCs w:val="18"/>
                <w:lang w:val="en-KE" w:eastAsia="en-GB"/>
              </w:rPr>
            </w:pPr>
            <w:r>
              <w:rPr>
                <w:sz w:val="22"/>
                <w:szCs w:val="22"/>
                <w:lang w:eastAsia="en-GB"/>
              </w:rPr>
              <w:t>XXX </w:t>
            </w:r>
            <w:r>
              <w:rPr>
                <w:sz w:val="22"/>
                <w:szCs w:val="22"/>
                <w:lang w:val="en-KE" w:eastAsia="en-GB"/>
              </w:rPr>
              <w:t> </w:t>
            </w:r>
          </w:p>
        </w:tc>
        <w:tc>
          <w:tcPr>
            <w:tcW w:w="1333" w:type="dxa"/>
            <w:tcBorders>
              <w:top w:val="single" w:sz="6" w:space="0" w:color="auto"/>
              <w:left w:val="single" w:sz="6" w:space="0" w:color="auto"/>
              <w:bottom w:val="single" w:sz="6" w:space="0" w:color="auto"/>
              <w:right w:val="single" w:sz="6" w:space="0" w:color="auto"/>
            </w:tcBorders>
            <w:hideMark/>
          </w:tcPr>
          <w:p w14:paraId="07CD9928" w14:textId="77777777" w:rsidR="00C73654" w:rsidRPr="00C73654" w:rsidRDefault="00C73654" w:rsidP="00C73654">
            <w:pPr>
              <w:jc w:val="right"/>
              <w:textAlignment w:val="baseline"/>
              <w:rPr>
                <w:rFonts w:ascii="Segoe UI" w:hAnsi="Segoe UI" w:cs="Segoe UI"/>
                <w:sz w:val="18"/>
                <w:szCs w:val="18"/>
                <w:lang w:val="en-KE" w:eastAsia="en-GB"/>
              </w:rPr>
            </w:pPr>
            <w:r>
              <w:rPr>
                <w:sz w:val="22"/>
                <w:szCs w:val="22"/>
                <w:lang w:eastAsia="en-GB"/>
              </w:rPr>
              <w:t>XXX </w:t>
            </w:r>
            <w:r>
              <w:rPr>
                <w:sz w:val="22"/>
                <w:szCs w:val="22"/>
                <w:lang w:val="en-KE" w:eastAsia="en-GB"/>
              </w:rPr>
              <w:t> </w:t>
            </w:r>
          </w:p>
        </w:tc>
        <w:tc>
          <w:tcPr>
            <w:tcW w:w="1908" w:type="dxa"/>
            <w:tcBorders>
              <w:top w:val="single" w:sz="6" w:space="0" w:color="auto"/>
              <w:left w:val="single" w:sz="6" w:space="0" w:color="auto"/>
              <w:bottom w:val="single" w:sz="6" w:space="0" w:color="auto"/>
              <w:right w:val="single" w:sz="6" w:space="0" w:color="auto"/>
            </w:tcBorders>
            <w:hideMark/>
          </w:tcPr>
          <w:p w14:paraId="75794D4C" w14:textId="77777777" w:rsidR="00C73654" w:rsidRPr="00C73654" w:rsidRDefault="00C73654" w:rsidP="00C73654">
            <w:pPr>
              <w:jc w:val="right"/>
              <w:textAlignment w:val="baseline"/>
              <w:rPr>
                <w:rFonts w:ascii="Segoe UI" w:hAnsi="Segoe UI" w:cs="Segoe UI"/>
                <w:sz w:val="18"/>
                <w:szCs w:val="18"/>
                <w:lang w:val="en-KE" w:eastAsia="en-GB"/>
              </w:rPr>
            </w:pPr>
            <w:r>
              <w:rPr>
                <w:sz w:val="22"/>
                <w:szCs w:val="22"/>
                <w:lang w:eastAsia="en-GB"/>
              </w:rPr>
              <w:t>XXX </w:t>
            </w:r>
            <w:r>
              <w:rPr>
                <w:sz w:val="22"/>
                <w:szCs w:val="22"/>
                <w:lang w:val="en-KE" w:eastAsia="en-GB"/>
              </w:rPr>
              <w:t> </w:t>
            </w:r>
          </w:p>
        </w:tc>
        <w:tc>
          <w:tcPr>
            <w:tcW w:w="1891" w:type="dxa"/>
            <w:tcBorders>
              <w:top w:val="single" w:sz="6" w:space="0" w:color="auto"/>
              <w:left w:val="single" w:sz="6" w:space="0" w:color="auto"/>
              <w:bottom w:val="single" w:sz="6" w:space="0" w:color="auto"/>
              <w:right w:val="single" w:sz="6" w:space="0" w:color="auto"/>
            </w:tcBorders>
            <w:hideMark/>
          </w:tcPr>
          <w:p w14:paraId="49975E89" w14:textId="77777777" w:rsidR="00C73654" w:rsidRPr="00C73654" w:rsidRDefault="00C73654" w:rsidP="00C73654">
            <w:pPr>
              <w:jc w:val="right"/>
              <w:textAlignment w:val="baseline"/>
              <w:rPr>
                <w:rFonts w:ascii="Segoe UI" w:hAnsi="Segoe UI" w:cs="Segoe UI"/>
                <w:sz w:val="18"/>
                <w:szCs w:val="18"/>
                <w:lang w:val="en-KE" w:eastAsia="en-GB"/>
              </w:rPr>
            </w:pPr>
            <w:r>
              <w:rPr>
                <w:color w:val="231F20"/>
                <w:sz w:val="22"/>
                <w:szCs w:val="22"/>
                <w:lang w:val="en-US" w:eastAsia="en-GB"/>
              </w:rPr>
              <w:t>XXX </w:t>
            </w:r>
            <w:r>
              <w:rPr>
                <w:color w:val="231F20"/>
                <w:sz w:val="22"/>
                <w:szCs w:val="22"/>
                <w:lang w:val="en-KE" w:eastAsia="en-GB"/>
              </w:rPr>
              <w:t> </w:t>
            </w:r>
          </w:p>
        </w:tc>
      </w:tr>
      <w:tr w:rsidR="00C73654" w:rsidRPr="00C73654" w14:paraId="1DD1852D" w14:textId="77777777" w:rsidTr="00C73654">
        <w:trPr>
          <w:trHeight w:val="300"/>
        </w:trPr>
        <w:tc>
          <w:tcPr>
            <w:tcW w:w="4090" w:type="dxa"/>
            <w:tcBorders>
              <w:top w:val="single" w:sz="6" w:space="0" w:color="auto"/>
              <w:left w:val="single" w:sz="6" w:space="0" w:color="auto"/>
              <w:bottom w:val="single" w:sz="6" w:space="0" w:color="auto"/>
              <w:right w:val="single" w:sz="6" w:space="0" w:color="auto"/>
            </w:tcBorders>
            <w:vAlign w:val="center"/>
          </w:tcPr>
          <w:p w14:paraId="14B57FAD" w14:textId="77777777" w:rsidR="00C73654" w:rsidRPr="00C73654" w:rsidRDefault="00C73654" w:rsidP="00C73654">
            <w:pPr>
              <w:textAlignment w:val="baseline"/>
              <w:rPr>
                <w:rFonts w:ascii="Segoe UI" w:hAnsi="Segoe UI" w:cs="Segoe UI"/>
                <w:sz w:val="18"/>
                <w:szCs w:val="18"/>
                <w:lang w:val="en-KE" w:eastAsia="en-GB"/>
              </w:rPr>
            </w:pPr>
            <w:r>
              <w:rPr>
                <w:b/>
                <w:bCs/>
                <w:sz w:val="22"/>
                <w:szCs w:val="22"/>
                <w:lang w:val="en-US"/>
              </w:rPr>
              <w:t>Total Transfers In/Drawdowns</w:t>
            </w:r>
          </w:p>
        </w:tc>
        <w:tc>
          <w:tcPr>
            <w:tcW w:w="1307" w:type="dxa"/>
            <w:tcBorders>
              <w:top w:val="single" w:sz="6" w:space="0" w:color="auto"/>
              <w:left w:val="single" w:sz="6" w:space="0" w:color="auto"/>
              <w:bottom w:val="single" w:sz="6" w:space="0" w:color="auto"/>
              <w:right w:val="single" w:sz="6" w:space="0" w:color="auto"/>
            </w:tcBorders>
            <w:hideMark/>
          </w:tcPr>
          <w:p w14:paraId="11EFC054" w14:textId="77777777" w:rsidR="00C73654" w:rsidRPr="00C73654" w:rsidRDefault="00C73654" w:rsidP="00C73654">
            <w:pPr>
              <w:jc w:val="right"/>
              <w:textAlignment w:val="baseline"/>
              <w:rPr>
                <w:rFonts w:ascii="Segoe UI" w:hAnsi="Segoe UI" w:cs="Segoe UI"/>
                <w:sz w:val="18"/>
                <w:szCs w:val="18"/>
                <w:lang w:val="en-KE" w:eastAsia="en-GB"/>
              </w:rPr>
            </w:pPr>
            <w:r>
              <w:rPr>
                <w:color w:val="231F20"/>
                <w:sz w:val="22"/>
                <w:szCs w:val="22"/>
                <w:lang w:val="en-US" w:eastAsia="en-GB"/>
              </w:rPr>
              <w:t>XXX </w:t>
            </w:r>
            <w:r>
              <w:rPr>
                <w:color w:val="231F20"/>
                <w:sz w:val="22"/>
                <w:szCs w:val="22"/>
                <w:lang w:val="en-KE" w:eastAsia="en-GB"/>
              </w:rPr>
              <w:t> </w:t>
            </w:r>
          </w:p>
        </w:tc>
        <w:tc>
          <w:tcPr>
            <w:tcW w:w="1215" w:type="dxa"/>
            <w:tcBorders>
              <w:top w:val="single" w:sz="6" w:space="0" w:color="auto"/>
              <w:left w:val="single" w:sz="6" w:space="0" w:color="auto"/>
              <w:bottom w:val="single" w:sz="6" w:space="0" w:color="auto"/>
              <w:right w:val="single" w:sz="6" w:space="0" w:color="auto"/>
            </w:tcBorders>
            <w:hideMark/>
          </w:tcPr>
          <w:p w14:paraId="35B21E00" w14:textId="77777777" w:rsidR="00C73654" w:rsidRPr="00C73654" w:rsidRDefault="00C73654" w:rsidP="00C73654">
            <w:pPr>
              <w:jc w:val="right"/>
              <w:textAlignment w:val="baseline"/>
              <w:rPr>
                <w:rFonts w:ascii="Segoe UI" w:hAnsi="Segoe UI" w:cs="Segoe UI"/>
                <w:sz w:val="18"/>
                <w:szCs w:val="18"/>
                <w:lang w:val="en-KE" w:eastAsia="en-GB"/>
              </w:rPr>
            </w:pPr>
            <w:r>
              <w:rPr>
                <w:sz w:val="22"/>
                <w:szCs w:val="22"/>
                <w:lang w:eastAsia="en-GB"/>
              </w:rPr>
              <w:t>XXX </w:t>
            </w:r>
            <w:r>
              <w:rPr>
                <w:sz w:val="22"/>
                <w:szCs w:val="22"/>
                <w:lang w:val="en-KE" w:eastAsia="en-GB"/>
              </w:rPr>
              <w:t> </w:t>
            </w:r>
          </w:p>
        </w:tc>
        <w:tc>
          <w:tcPr>
            <w:tcW w:w="1215" w:type="dxa"/>
            <w:tcBorders>
              <w:top w:val="single" w:sz="6" w:space="0" w:color="auto"/>
              <w:left w:val="single" w:sz="6" w:space="0" w:color="auto"/>
              <w:bottom w:val="single" w:sz="6" w:space="0" w:color="auto"/>
              <w:right w:val="single" w:sz="6" w:space="0" w:color="auto"/>
            </w:tcBorders>
            <w:hideMark/>
          </w:tcPr>
          <w:p w14:paraId="0D35A46B" w14:textId="77777777" w:rsidR="00C73654" w:rsidRPr="00C73654" w:rsidRDefault="00C73654" w:rsidP="00C73654">
            <w:pPr>
              <w:jc w:val="right"/>
              <w:textAlignment w:val="baseline"/>
              <w:rPr>
                <w:rFonts w:ascii="Segoe UI" w:hAnsi="Segoe UI" w:cs="Segoe UI"/>
                <w:sz w:val="18"/>
                <w:szCs w:val="18"/>
                <w:lang w:val="en-KE" w:eastAsia="en-GB"/>
              </w:rPr>
            </w:pPr>
            <w:r>
              <w:rPr>
                <w:sz w:val="22"/>
                <w:szCs w:val="22"/>
                <w:lang w:eastAsia="en-GB"/>
              </w:rPr>
              <w:t>XXX </w:t>
            </w:r>
            <w:r>
              <w:rPr>
                <w:sz w:val="22"/>
                <w:szCs w:val="22"/>
                <w:lang w:val="en-KE" w:eastAsia="en-GB"/>
              </w:rPr>
              <w:t> </w:t>
            </w:r>
          </w:p>
        </w:tc>
        <w:tc>
          <w:tcPr>
            <w:tcW w:w="1333" w:type="dxa"/>
            <w:tcBorders>
              <w:top w:val="single" w:sz="6" w:space="0" w:color="auto"/>
              <w:left w:val="single" w:sz="6" w:space="0" w:color="auto"/>
              <w:bottom w:val="single" w:sz="6" w:space="0" w:color="auto"/>
              <w:right w:val="single" w:sz="6" w:space="0" w:color="auto"/>
            </w:tcBorders>
            <w:hideMark/>
          </w:tcPr>
          <w:p w14:paraId="5DF15C1C" w14:textId="77777777" w:rsidR="00C73654" w:rsidRPr="00C73654" w:rsidRDefault="00C73654" w:rsidP="00C73654">
            <w:pPr>
              <w:jc w:val="right"/>
              <w:textAlignment w:val="baseline"/>
              <w:rPr>
                <w:rFonts w:ascii="Segoe UI" w:hAnsi="Segoe UI" w:cs="Segoe UI"/>
                <w:sz w:val="18"/>
                <w:szCs w:val="18"/>
                <w:lang w:val="en-KE" w:eastAsia="en-GB"/>
              </w:rPr>
            </w:pPr>
            <w:r>
              <w:rPr>
                <w:sz w:val="22"/>
                <w:szCs w:val="22"/>
                <w:lang w:eastAsia="en-GB"/>
              </w:rPr>
              <w:t>XXX </w:t>
            </w:r>
            <w:r>
              <w:rPr>
                <w:sz w:val="22"/>
                <w:szCs w:val="22"/>
                <w:lang w:val="en-KE" w:eastAsia="en-GB"/>
              </w:rPr>
              <w:t> </w:t>
            </w:r>
          </w:p>
        </w:tc>
        <w:tc>
          <w:tcPr>
            <w:tcW w:w="1908" w:type="dxa"/>
            <w:tcBorders>
              <w:top w:val="single" w:sz="6" w:space="0" w:color="auto"/>
              <w:left w:val="single" w:sz="6" w:space="0" w:color="auto"/>
              <w:bottom w:val="single" w:sz="6" w:space="0" w:color="auto"/>
              <w:right w:val="single" w:sz="6" w:space="0" w:color="auto"/>
            </w:tcBorders>
            <w:hideMark/>
          </w:tcPr>
          <w:p w14:paraId="0F6783B4" w14:textId="77777777" w:rsidR="00C73654" w:rsidRPr="00C73654" w:rsidRDefault="00C73654" w:rsidP="00C73654">
            <w:pPr>
              <w:jc w:val="right"/>
              <w:textAlignment w:val="baseline"/>
              <w:rPr>
                <w:rFonts w:ascii="Segoe UI" w:hAnsi="Segoe UI" w:cs="Segoe UI"/>
                <w:sz w:val="18"/>
                <w:szCs w:val="18"/>
                <w:lang w:val="en-KE" w:eastAsia="en-GB"/>
              </w:rPr>
            </w:pPr>
            <w:r>
              <w:rPr>
                <w:sz w:val="22"/>
                <w:szCs w:val="22"/>
                <w:lang w:eastAsia="en-GB"/>
              </w:rPr>
              <w:t>XXX </w:t>
            </w:r>
            <w:r>
              <w:rPr>
                <w:sz w:val="22"/>
                <w:szCs w:val="22"/>
                <w:lang w:val="en-KE" w:eastAsia="en-GB"/>
              </w:rPr>
              <w:t> </w:t>
            </w:r>
          </w:p>
        </w:tc>
        <w:tc>
          <w:tcPr>
            <w:tcW w:w="1891" w:type="dxa"/>
            <w:tcBorders>
              <w:top w:val="single" w:sz="6" w:space="0" w:color="auto"/>
              <w:left w:val="single" w:sz="6" w:space="0" w:color="auto"/>
              <w:bottom w:val="single" w:sz="6" w:space="0" w:color="auto"/>
              <w:right w:val="single" w:sz="6" w:space="0" w:color="auto"/>
            </w:tcBorders>
            <w:hideMark/>
          </w:tcPr>
          <w:p w14:paraId="11344897" w14:textId="77777777" w:rsidR="00C73654" w:rsidRPr="00C73654" w:rsidRDefault="00C73654" w:rsidP="00C73654">
            <w:pPr>
              <w:jc w:val="right"/>
              <w:textAlignment w:val="baseline"/>
              <w:rPr>
                <w:rFonts w:ascii="Segoe UI" w:hAnsi="Segoe UI" w:cs="Segoe UI"/>
                <w:sz w:val="18"/>
                <w:szCs w:val="18"/>
                <w:lang w:val="en-KE" w:eastAsia="en-GB"/>
              </w:rPr>
            </w:pPr>
            <w:r>
              <w:rPr>
                <w:color w:val="231F20"/>
                <w:sz w:val="22"/>
                <w:szCs w:val="22"/>
                <w:lang w:val="en-US" w:eastAsia="en-GB"/>
              </w:rPr>
              <w:t>XXX </w:t>
            </w:r>
            <w:r>
              <w:rPr>
                <w:color w:val="231F20"/>
                <w:sz w:val="22"/>
                <w:szCs w:val="22"/>
                <w:lang w:val="en-KE" w:eastAsia="en-GB"/>
              </w:rPr>
              <w:t> </w:t>
            </w:r>
          </w:p>
        </w:tc>
      </w:tr>
      <w:tr w:rsidR="00C73654" w:rsidRPr="00C73654" w14:paraId="2F109A07" w14:textId="77777777" w:rsidTr="00C73654">
        <w:trPr>
          <w:trHeight w:val="300"/>
        </w:trPr>
        <w:tc>
          <w:tcPr>
            <w:tcW w:w="4090" w:type="dxa"/>
            <w:tcBorders>
              <w:top w:val="single" w:sz="6" w:space="0" w:color="auto"/>
              <w:left w:val="single" w:sz="6" w:space="0" w:color="auto"/>
              <w:bottom w:val="single" w:sz="6" w:space="0" w:color="auto"/>
              <w:right w:val="single" w:sz="6" w:space="0" w:color="auto"/>
            </w:tcBorders>
            <w:vAlign w:val="center"/>
          </w:tcPr>
          <w:p w14:paraId="09EECB4B" w14:textId="77777777" w:rsidR="00C73654" w:rsidRPr="00C73654" w:rsidRDefault="00C73654" w:rsidP="00C73654">
            <w:pPr>
              <w:textAlignment w:val="baseline"/>
              <w:rPr>
                <w:rFonts w:ascii="Segoe UI" w:hAnsi="Segoe UI" w:cs="Segoe UI"/>
                <w:sz w:val="18"/>
                <w:szCs w:val="18"/>
                <w:lang w:val="en-KE" w:eastAsia="en-GB"/>
              </w:rPr>
            </w:pPr>
          </w:p>
        </w:tc>
        <w:tc>
          <w:tcPr>
            <w:tcW w:w="1307" w:type="dxa"/>
            <w:tcBorders>
              <w:top w:val="single" w:sz="6" w:space="0" w:color="auto"/>
              <w:left w:val="single" w:sz="6" w:space="0" w:color="auto"/>
              <w:bottom w:val="single" w:sz="6" w:space="0" w:color="auto"/>
              <w:right w:val="single" w:sz="6" w:space="0" w:color="auto"/>
            </w:tcBorders>
            <w:hideMark/>
          </w:tcPr>
          <w:p w14:paraId="28F9BBB6" w14:textId="77777777" w:rsidR="00C73654" w:rsidRPr="00C73654" w:rsidRDefault="00C73654" w:rsidP="00C73654">
            <w:pPr>
              <w:jc w:val="right"/>
              <w:textAlignment w:val="baseline"/>
              <w:rPr>
                <w:rFonts w:ascii="Segoe UI" w:hAnsi="Segoe UI" w:cs="Segoe UI"/>
                <w:sz w:val="18"/>
                <w:szCs w:val="18"/>
                <w:lang w:val="en-KE" w:eastAsia="en-GB"/>
              </w:rPr>
            </w:pPr>
          </w:p>
        </w:tc>
        <w:tc>
          <w:tcPr>
            <w:tcW w:w="1215" w:type="dxa"/>
            <w:tcBorders>
              <w:top w:val="single" w:sz="6" w:space="0" w:color="auto"/>
              <w:left w:val="single" w:sz="6" w:space="0" w:color="auto"/>
              <w:bottom w:val="single" w:sz="6" w:space="0" w:color="auto"/>
              <w:right w:val="single" w:sz="6" w:space="0" w:color="auto"/>
            </w:tcBorders>
            <w:hideMark/>
          </w:tcPr>
          <w:p w14:paraId="0FA30931" w14:textId="77777777" w:rsidR="00C73654" w:rsidRPr="00C73654" w:rsidRDefault="00C73654" w:rsidP="00C73654">
            <w:pPr>
              <w:jc w:val="right"/>
              <w:textAlignment w:val="baseline"/>
              <w:rPr>
                <w:rFonts w:ascii="Segoe UI" w:hAnsi="Segoe UI" w:cs="Segoe UI"/>
                <w:sz w:val="18"/>
                <w:szCs w:val="18"/>
                <w:lang w:val="en-KE" w:eastAsia="en-GB"/>
              </w:rPr>
            </w:pPr>
          </w:p>
        </w:tc>
        <w:tc>
          <w:tcPr>
            <w:tcW w:w="1215" w:type="dxa"/>
            <w:tcBorders>
              <w:top w:val="single" w:sz="6" w:space="0" w:color="auto"/>
              <w:left w:val="single" w:sz="6" w:space="0" w:color="auto"/>
              <w:bottom w:val="single" w:sz="6" w:space="0" w:color="auto"/>
              <w:right w:val="single" w:sz="6" w:space="0" w:color="auto"/>
            </w:tcBorders>
            <w:hideMark/>
          </w:tcPr>
          <w:p w14:paraId="7CA448A1" w14:textId="77777777" w:rsidR="00C73654" w:rsidRPr="00C73654" w:rsidRDefault="00C73654" w:rsidP="00C73654">
            <w:pPr>
              <w:jc w:val="right"/>
              <w:textAlignment w:val="baseline"/>
              <w:rPr>
                <w:rFonts w:ascii="Segoe UI" w:hAnsi="Segoe UI" w:cs="Segoe UI"/>
                <w:sz w:val="18"/>
                <w:szCs w:val="18"/>
                <w:lang w:val="en-KE" w:eastAsia="en-GB"/>
              </w:rPr>
            </w:pPr>
          </w:p>
        </w:tc>
        <w:tc>
          <w:tcPr>
            <w:tcW w:w="1333" w:type="dxa"/>
            <w:tcBorders>
              <w:top w:val="single" w:sz="6" w:space="0" w:color="auto"/>
              <w:left w:val="single" w:sz="6" w:space="0" w:color="auto"/>
              <w:bottom w:val="single" w:sz="6" w:space="0" w:color="auto"/>
              <w:right w:val="single" w:sz="6" w:space="0" w:color="auto"/>
            </w:tcBorders>
            <w:hideMark/>
          </w:tcPr>
          <w:p w14:paraId="458352A8" w14:textId="77777777" w:rsidR="00C73654" w:rsidRPr="00C73654" w:rsidRDefault="00C73654" w:rsidP="00C73654">
            <w:pPr>
              <w:jc w:val="right"/>
              <w:textAlignment w:val="baseline"/>
              <w:rPr>
                <w:rFonts w:ascii="Segoe UI" w:hAnsi="Segoe UI" w:cs="Segoe UI"/>
                <w:sz w:val="18"/>
                <w:szCs w:val="18"/>
                <w:lang w:val="en-KE" w:eastAsia="en-GB"/>
              </w:rPr>
            </w:pPr>
          </w:p>
        </w:tc>
        <w:tc>
          <w:tcPr>
            <w:tcW w:w="1908" w:type="dxa"/>
            <w:tcBorders>
              <w:top w:val="single" w:sz="6" w:space="0" w:color="auto"/>
              <w:left w:val="single" w:sz="6" w:space="0" w:color="auto"/>
              <w:bottom w:val="single" w:sz="6" w:space="0" w:color="auto"/>
              <w:right w:val="single" w:sz="6" w:space="0" w:color="auto"/>
            </w:tcBorders>
            <w:hideMark/>
          </w:tcPr>
          <w:p w14:paraId="5A06CEC5" w14:textId="77777777" w:rsidR="00C73654" w:rsidRPr="00C73654" w:rsidRDefault="00C73654" w:rsidP="00C73654">
            <w:pPr>
              <w:jc w:val="right"/>
              <w:textAlignment w:val="baseline"/>
              <w:rPr>
                <w:rFonts w:ascii="Segoe UI" w:hAnsi="Segoe UI" w:cs="Segoe UI"/>
                <w:sz w:val="18"/>
                <w:szCs w:val="18"/>
                <w:lang w:val="en-KE" w:eastAsia="en-GB"/>
              </w:rPr>
            </w:pPr>
          </w:p>
        </w:tc>
        <w:tc>
          <w:tcPr>
            <w:tcW w:w="1891" w:type="dxa"/>
            <w:tcBorders>
              <w:top w:val="single" w:sz="6" w:space="0" w:color="auto"/>
              <w:left w:val="single" w:sz="6" w:space="0" w:color="auto"/>
              <w:bottom w:val="single" w:sz="6" w:space="0" w:color="auto"/>
              <w:right w:val="single" w:sz="6" w:space="0" w:color="auto"/>
            </w:tcBorders>
            <w:hideMark/>
          </w:tcPr>
          <w:p w14:paraId="5237504E" w14:textId="77777777" w:rsidR="00C73654" w:rsidRPr="00C73654" w:rsidRDefault="00C73654" w:rsidP="00C73654">
            <w:pPr>
              <w:jc w:val="right"/>
              <w:textAlignment w:val="baseline"/>
              <w:rPr>
                <w:rFonts w:ascii="Segoe UI" w:hAnsi="Segoe UI" w:cs="Segoe UI"/>
                <w:sz w:val="18"/>
                <w:szCs w:val="18"/>
                <w:lang w:val="en-KE" w:eastAsia="en-GB"/>
              </w:rPr>
            </w:pPr>
          </w:p>
        </w:tc>
      </w:tr>
      <w:tr w:rsidR="00C73654" w:rsidRPr="00C73654" w14:paraId="657CE721" w14:textId="77777777" w:rsidTr="00C73654">
        <w:trPr>
          <w:trHeight w:val="300"/>
        </w:trPr>
        <w:tc>
          <w:tcPr>
            <w:tcW w:w="4090" w:type="dxa"/>
            <w:tcBorders>
              <w:top w:val="single" w:sz="6" w:space="0" w:color="auto"/>
              <w:left w:val="single" w:sz="6" w:space="0" w:color="auto"/>
              <w:bottom w:val="single" w:sz="6" w:space="0" w:color="auto"/>
              <w:right w:val="single" w:sz="6" w:space="0" w:color="auto"/>
            </w:tcBorders>
            <w:vAlign w:val="center"/>
          </w:tcPr>
          <w:p w14:paraId="2AF1C248" w14:textId="77777777" w:rsidR="00C73654" w:rsidRPr="00C73654" w:rsidRDefault="00C73654" w:rsidP="00C73654">
            <w:pPr>
              <w:textAlignment w:val="baseline"/>
              <w:rPr>
                <w:rFonts w:ascii="Segoe UI" w:hAnsi="Segoe UI" w:cs="Segoe UI"/>
                <w:sz w:val="18"/>
                <w:szCs w:val="18"/>
                <w:lang w:val="en-KE" w:eastAsia="en-GB"/>
              </w:rPr>
            </w:pPr>
            <w:r>
              <w:rPr>
                <w:b/>
                <w:bCs/>
                <w:sz w:val="22"/>
                <w:szCs w:val="22"/>
                <w:lang w:val="en-US"/>
              </w:rPr>
              <w:t>Transfers Out/Disbursements</w:t>
            </w:r>
          </w:p>
        </w:tc>
        <w:tc>
          <w:tcPr>
            <w:tcW w:w="1307" w:type="dxa"/>
            <w:tcBorders>
              <w:top w:val="single" w:sz="6" w:space="0" w:color="auto"/>
              <w:left w:val="single" w:sz="6" w:space="0" w:color="auto"/>
              <w:bottom w:val="single" w:sz="6" w:space="0" w:color="auto"/>
              <w:right w:val="single" w:sz="6" w:space="0" w:color="auto"/>
            </w:tcBorders>
            <w:hideMark/>
          </w:tcPr>
          <w:p w14:paraId="17B6FF6D" w14:textId="77777777" w:rsidR="00C73654" w:rsidRPr="00C73654" w:rsidRDefault="00C73654" w:rsidP="00C73654">
            <w:pPr>
              <w:jc w:val="right"/>
              <w:textAlignment w:val="baseline"/>
              <w:rPr>
                <w:rFonts w:ascii="Segoe UI" w:hAnsi="Segoe UI" w:cs="Segoe UI"/>
                <w:sz w:val="18"/>
                <w:szCs w:val="18"/>
                <w:lang w:val="en-KE" w:eastAsia="en-GB"/>
              </w:rPr>
            </w:pPr>
          </w:p>
        </w:tc>
        <w:tc>
          <w:tcPr>
            <w:tcW w:w="1215" w:type="dxa"/>
            <w:tcBorders>
              <w:top w:val="single" w:sz="6" w:space="0" w:color="auto"/>
              <w:left w:val="single" w:sz="6" w:space="0" w:color="auto"/>
              <w:bottom w:val="single" w:sz="6" w:space="0" w:color="auto"/>
              <w:right w:val="single" w:sz="6" w:space="0" w:color="auto"/>
            </w:tcBorders>
            <w:hideMark/>
          </w:tcPr>
          <w:p w14:paraId="6271C612" w14:textId="77777777" w:rsidR="00C73654" w:rsidRPr="00C73654" w:rsidRDefault="00C73654" w:rsidP="00C73654">
            <w:pPr>
              <w:jc w:val="right"/>
              <w:textAlignment w:val="baseline"/>
              <w:rPr>
                <w:rFonts w:ascii="Segoe UI" w:hAnsi="Segoe UI" w:cs="Segoe UI"/>
                <w:sz w:val="18"/>
                <w:szCs w:val="18"/>
                <w:lang w:val="en-KE" w:eastAsia="en-GB"/>
              </w:rPr>
            </w:pPr>
          </w:p>
        </w:tc>
        <w:tc>
          <w:tcPr>
            <w:tcW w:w="1215" w:type="dxa"/>
            <w:tcBorders>
              <w:top w:val="single" w:sz="6" w:space="0" w:color="auto"/>
              <w:left w:val="single" w:sz="6" w:space="0" w:color="auto"/>
              <w:bottom w:val="single" w:sz="6" w:space="0" w:color="auto"/>
              <w:right w:val="single" w:sz="6" w:space="0" w:color="auto"/>
            </w:tcBorders>
            <w:hideMark/>
          </w:tcPr>
          <w:p w14:paraId="41C899B3" w14:textId="77777777" w:rsidR="00C73654" w:rsidRPr="00C73654" w:rsidRDefault="00C73654" w:rsidP="00C73654">
            <w:pPr>
              <w:jc w:val="right"/>
              <w:textAlignment w:val="baseline"/>
              <w:rPr>
                <w:rFonts w:ascii="Segoe UI" w:hAnsi="Segoe UI" w:cs="Segoe UI"/>
                <w:sz w:val="18"/>
                <w:szCs w:val="18"/>
                <w:lang w:val="en-KE" w:eastAsia="en-GB"/>
              </w:rPr>
            </w:pPr>
          </w:p>
        </w:tc>
        <w:tc>
          <w:tcPr>
            <w:tcW w:w="1333" w:type="dxa"/>
            <w:tcBorders>
              <w:top w:val="single" w:sz="6" w:space="0" w:color="auto"/>
              <w:left w:val="single" w:sz="6" w:space="0" w:color="auto"/>
              <w:bottom w:val="single" w:sz="6" w:space="0" w:color="auto"/>
              <w:right w:val="single" w:sz="6" w:space="0" w:color="auto"/>
            </w:tcBorders>
            <w:hideMark/>
          </w:tcPr>
          <w:p w14:paraId="47BD36DA" w14:textId="77777777" w:rsidR="00C73654" w:rsidRPr="00C73654" w:rsidRDefault="00C73654" w:rsidP="00C73654">
            <w:pPr>
              <w:jc w:val="right"/>
              <w:textAlignment w:val="baseline"/>
              <w:rPr>
                <w:rFonts w:ascii="Segoe UI" w:hAnsi="Segoe UI" w:cs="Segoe UI"/>
                <w:sz w:val="18"/>
                <w:szCs w:val="18"/>
                <w:lang w:val="en-KE" w:eastAsia="en-GB"/>
              </w:rPr>
            </w:pPr>
          </w:p>
        </w:tc>
        <w:tc>
          <w:tcPr>
            <w:tcW w:w="1908" w:type="dxa"/>
            <w:tcBorders>
              <w:top w:val="single" w:sz="6" w:space="0" w:color="auto"/>
              <w:left w:val="single" w:sz="6" w:space="0" w:color="auto"/>
              <w:bottom w:val="single" w:sz="6" w:space="0" w:color="auto"/>
              <w:right w:val="single" w:sz="6" w:space="0" w:color="auto"/>
            </w:tcBorders>
            <w:hideMark/>
          </w:tcPr>
          <w:p w14:paraId="40EE2655" w14:textId="77777777" w:rsidR="00C73654" w:rsidRPr="00C73654" w:rsidRDefault="00C73654" w:rsidP="00C73654">
            <w:pPr>
              <w:jc w:val="right"/>
              <w:textAlignment w:val="baseline"/>
              <w:rPr>
                <w:rFonts w:ascii="Segoe UI" w:hAnsi="Segoe UI" w:cs="Segoe UI"/>
                <w:sz w:val="18"/>
                <w:szCs w:val="18"/>
                <w:lang w:val="en-KE" w:eastAsia="en-GB"/>
              </w:rPr>
            </w:pPr>
          </w:p>
        </w:tc>
        <w:tc>
          <w:tcPr>
            <w:tcW w:w="1891" w:type="dxa"/>
            <w:tcBorders>
              <w:top w:val="single" w:sz="6" w:space="0" w:color="auto"/>
              <w:left w:val="single" w:sz="6" w:space="0" w:color="auto"/>
              <w:bottom w:val="single" w:sz="6" w:space="0" w:color="auto"/>
              <w:right w:val="single" w:sz="6" w:space="0" w:color="auto"/>
            </w:tcBorders>
            <w:hideMark/>
          </w:tcPr>
          <w:p w14:paraId="0B415C41" w14:textId="77777777" w:rsidR="00C73654" w:rsidRPr="00C73654" w:rsidRDefault="00C73654" w:rsidP="00C73654">
            <w:pPr>
              <w:jc w:val="right"/>
              <w:textAlignment w:val="baseline"/>
              <w:rPr>
                <w:rFonts w:ascii="Segoe UI" w:hAnsi="Segoe UI" w:cs="Segoe UI"/>
                <w:sz w:val="18"/>
                <w:szCs w:val="18"/>
                <w:lang w:val="en-KE" w:eastAsia="en-GB"/>
              </w:rPr>
            </w:pPr>
          </w:p>
        </w:tc>
      </w:tr>
      <w:tr w:rsidR="00C73654" w:rsidRPr="00C73654" w14:paraId="02BC80CD" w14:textId="77777777" w:rsidTr="00C73654">
        <w:trPr>
          <w:trHeight w:val="300"/>
        </w:trPr>
        <w:tc>
          <w:tcPr>
            <w:tcW w:w="4090" w:type="dxa"/>
            <w:tcBorders>
              <w:top w:val="single" w:sz="6" w:space="0" w:color="auto"/>
              <w:left w:val="single" w:sz="6" w:space="0" w:color="auto"/>
              <w:bottom w:val="single" w:sz="6" w:space="0" w:color="auto"/>
              <w:right w:val="single" w:sz="6" w:space="0" w:color="auto"/>
            </w:tcBorders>
            <w:vAlign w:val="center"/>
          </w:tcPr>
          <w:p w14:paraId="03BBBBB4" w14:textId="77777777" w:rsidR="00C73654" w:rsidRPr="00C73654" w:rsidRDefault="00C73654" w:rsidP="00C73654">
            <w:pPr>
              <w:textAlignment w:val="baseline"/>
              <w:rPr>
                <w:rFonts w:ascii="Segoe UI" w:hAnsi="Segoe UI" w:cs="Segoe UI"/>
                <w:sz w:val="18"/>
                <w:szCs w:val="18"/>
                <w:lang w:val="en-KE" w:eastAsia="en-GB"/>
              </w:rPr>
            </w:pPr>
            <w:r>
              <w:rPr>
                <w:sz w:val="22"/>
                <w:szCs w:val="22"/>
                <w:lang w:val="en-US"/>
              </w:rPr>
              <w:t>Loans Revenue</w:t>
            </w:r>
          </w:p>
        </w:tc>
        <w:tc>
          <w:tcPr>
            <w:tcW w:w="1307" w:type="dxa"/>
            <w:tcBorders>
              <w:top w:val="single" w:sz="6" w:space="0" w:color="auto"/>
              <w:left w:val="single" w:sz="6" w:space="0" w:color="auto"/>
              <w:bottom w:val="single" w:sz="6" w:space="0" w:color="auto"/>
              <w:right w:val="single" w:sz="6" w:space="0" w:color="auto"/>
            </w:tcBorders>
            <w:hideMark/>
          </w:tcPr>
          <w:p w14:paraId="541C8C48" w14:textId="77777777" w:rsidR="00C73654" w:rsidRPr="00C73654" w:rsidRDefault="00C73654" w:rsidP="00C73654">
            <w:pPr>
              <w:jc w:val="right"/>
              <w:textAlignment w:val="baseline"/>
              <w:rPr>
                <w:rFonts w:ascii="Segoe UI" w:hAnsi="Segoe UI" w:cs="Segoe UI"/>
                <w:sz w:val="18"/>
                <w:szCs w:val="18"/>
                <w:lang w:val="en-KE" w:eastAsia="en-GB"/>
              </w:rPr>
            </w:pPr>
            <w:r>
              <w:rPr>
                <w:color w:val="231F20"/>
                <w:sz w:val="22"/>
                <w:szCs w:val="22"/>
                <w:lang w:val="en-KE" w:eastAsia="en-GB"/>
              </w:rPr>
              <w:t>XXX</w:t>
            </w:r>
          </w:p>
        </w:tc>
        <w:tc>
          <w:tcPr>
            <w:tcW w:w="1215" w:type="dxa"/>
            <w:tcBorders>
              <w:top w:val="single" w:sz="6" w:space="0" w:color="auto"/>
              <w:left w:val="single" w:sz="6" w:space="0" w:color="auto"/>
              <w:bottom w:val="single" w:sz="6" w:space="0" w:color="auto"/>
              <w:right w:val="single" w:sz="6" w:space="0" w:color="auto"/>
            </w:tcBorders>
            <w:hideMark/>
          </w:tcPr>
          <w:p w14:paraId="663E8038" w14:textId="77777777" w:rsidR="00C73654" w:rsidRPr="00C73654" w:rsidRDefault="00C73654" w:rsidP="00C73654">
            <w:pPr>
              <w:jc w:val="right"/>
              <w:textAlignment w:val="baseline"/>
              <w:rPr>
                <w:rFonts w:ascii="Segoe UI" w:hAnsi="Segoe UI" w:cs="Segoe UI"/>
                <w:sz w:val="18"/>
                <w:szCs w:val="18"/>
                <w:lang w:val="en-KE" w:eastAsia="en-GB"/>
              </w:rPr>
            </w:pPr>
            <w:r>
              <w:rPr>
                <w:color w:val="231F20"/>
                <w:sz w:val="22"/>
                <w:szCs w:val="22"/>
                <w:lang w:val="en-KE" w:eastAsia="en-GB"/>
              </w:rPr>
              <w:t>XXX</w:t>
            </w:r>
          </w:p>
        </w:tc>
        <w:tc>
          <w:tcPr>
            <w:tcW w:w="1215" w:type="dxa"/>
            <w:tcBorders>
              <w:top w:val="single" w:sz="6" w:space="0" w:color="auto"/>
              <w:left w:val="single" w:sz="6" w:space="0" w:color="auto"/>
              <w:bottom w:val="single" w:sz="6" w:space="0" w:color="auto"/>
              <w:right w:val="single" w:sz="6" w:space="0" w:color="auto"/>
            </w:tcBorders>
            <w:hideMark/>
          </w:tcPr>
          <w:p w14:paraId="06C9CAED" w14:textId="77777777" w:rsidR="00C73654" w:rsidRPr="00C73654" w:rsidRDefault="00C73654" w:rsidP="00C73654">
            <w:pPr>
              <w:jc w:val="right"/>
              <w:textAlignment w:val="baseline"/>
              <w:rPr>
                <w:rFonts w:ascii="Segoe UI" w:hAnsi="Segoe UI" w:cs="Segoe UI"/>
                <w:sz w:val="18"/>
                <w:szCs w:val="18"/>
                <w:lang w:val="en-KE" w:eastAsia="en-GB"/>
              </w:rPr>
            </w:pPr>
            <w:r>
              <w:rPr>
                <w:color w:val="231F20"/>
                <w:sz w:val="22"/>
                <w:szCs w:val="22"/>
                <w:lang w:val="en-KE" w:eastAsia="en-GB"/>
              </w:rPr>
              <w:t>XXX</w:t>
            </w:r>
          </w:p>
        </w:tc>
        <w:tc>
          <w:tcPr>
            <w:tcW w:w="1333" w:type="dxa"/>
            <w:tcBorders>
              <w:top w:val="single" w:sz="6" w:space="0" w:color="auto"/>
              <w:left w:val="single" w:sz="6" w:space="0" w:color="auto"/>
              <w:bottom w:val="single" w:sz="6" w:space="0" w:color="auto"/>
              <w:right w:val="single" w:sz="6" w:space="0" w:color="auto"/>
            </w:tcBorders>
            <w:hideMark/>
          </w:tcPr>
          <w:p w14:paraId="067A8CC4" w14:textId="77777777" w:rsidR="00C73654" w:rsidRPr="00C73654" w:rsidRDefault="00C73654" w:rsidP="00C73654">
            <w:pPr>
              <w:jc w:val="right"/>
              <w:textAlignment w:val="baseline"/>
              <w:rPr>
                <w:rFonts w:ascii="Segoe UI" w:hAnsi="Segoe UI" w:cs="Segoe UI"/>
                <w:sz w:val="18"/>
                <w:szCs w:val="18"/>
                <w:lang w:val="en-KE" w:eastAsia="en-GB"/>
              </w:rPr>
            </w:pPr>
            <w:r>
              <w:rPr>
                <w:color w:val="231F20"/>
                <w:sz w:val="22"/>
                <w:szCs w:val="22"/>
                <w:lang w:val="en-KE" w:eastAsia="en-GB"/>
              </w:rPr>
              <w:t>XXX</w:t>
            </w:r>
          </w:p>
        </w:tc>
        <w:tc>
          <w:tcPr>
            <w:tcW w:w="1908" w:type="dxa"/>
            <w:tcBorders>
              <w:top w:val="single" w:sz="6" w:space="0" w:color="auto"/>
              <w:left w:val="single" w:sz="6" w:space="0" w:color="auto"/>
              <w:bottom w:val="single" w:sz="6" w:space="0" w:color="auto"/>
              <w:right w:val="single" w:sz="6" w:space="0" w:color="auto"/>
            </w:tcBorders>
            <w:hideMark/>
          </w:tcPr>
          <w:p w14:paraId="2676E431" w14:textId="77777777" w:rsidR="00C73654" w:rsidRPr="00C73654" w:rsidRDefault="00C73654" w:rsidP="00C73654">
            <w:pPr>
              <w:jc w:val="right"/>
              <w:textAlignment w:val="baseline"/>
              <w:rPr>
                <w:rFonts w:ascii="Segoe UI" w:hAnsi="Segoe UI" w:cs="Segoe UI"/>
                <w:sz w:val="18"/>
                <w:szCs w:val="18"/>
                <w:lang w:val="en-KE" w:eastAsia="en-GB"/>
              </w:rPr>
            </w:pPr>
            <w:r>
              <w:rPr>
                <w:color w:val="231F20"/>
                <w:sz w:val="22"/>
                <w:szCs w:val="22"/>
                <w:lang w:val="en-KE" w:eastAsia="en-GB"/>
              </w:rPr>
              <w:t>XXX</w:t>
            </w:r>
          </w:p>
        </w:tc>
        <w:tc>
          <w:tcPr>
            <w:tcW w:w="1891" w:type="dxa"/>
            <w:tcBorders>
              <w:top w:val="single" w:sz="6" w:space="0" w:color="auto"/>
              <w:left w:val="single" w:sz="6" w:space="0" w:color="auto"/>
              <w:bottom w:val="single" w:sz="6" w:space="0" w:color="auto"/>
              <w:right w:val="single" w:sz="6" w:space="0" w:color="auto"/>
            </w:tcBorders>
            <w:hideMark/>
          </w:tcPr>
          <w:p w14:paraId="3A1CECFD" w14:textId="77777777" w:rsidR="00C73654" w:rsidRPr="00C73654" w:rsidRDefault="00C73654" w:rsidP="00C73654">
            <w:pPr>
              <w:jc w:val="right"/>
              <w:textAlignment w:val="baseline"/>
              <w:rPr>
                <w:rFonts w:ascii="Segoe UI" w:hAnsi="Segoe UI" w:cs="Segoe UI"/>
                <w:sz w:val="18"/>
                <w:szCs w:val="18"/>
                <w:lang w:val="en-KE" w:eastAsia="en-GB"/>
              </w:rPr>
            </w:pPr>
            <w:r>
              <w:rPr>
                <w:color w:val="231F20"/>
                <w:sz w:val="22"/>
                <w:szCs w:val="22"/>
                <w:lang w:val="en-KE" w:eastAsia="en-GB"/>
              </w:rPr>
              <w:t>XXX</w:t>
            </w:r>
          </w:p>
        </w:tc>
      </w:tr>
      <w:tr w:rsidR="00C73654" w:rsidRPr="00C73654" w14:paraId="721E5382" w14:textId="77777777" w:rsidTr="00C73654">
        <w:trPr>
          <w:trHeight w:val="300"/>
        </w:trPr>
        <w:tc>
          <w:tcPr>
            <w:tcW w:w="4090" w:type="dxa"/>
            <w:tcBorders>
              <w:top w:val="single" w:sz="6" w:space="0" w:color="auto"/>
              <w:left w:val="single" w:sz="6" w:space="0" w:color="auto"/>
              <w:bottom w:val="single" w:sz="6" w:space="0" w:color="auto"/>
              <w:right w:val="single" w:sz="6" w:space="0" w:color="auto"/>
            </w:tcBorders>
            <w:vAlign w:val="center"/>
          </w:tcPr>
          <w:p w14:paraId="14A5F89D" w14:textId="77777777" w:rsidR="00C73654" w:rsidRPr="00C73654" w:rsidRDefault="00C73654" w:rsidP="00C73654">
            <w:pPr>
              <w:textAlignment w:val="baseline"/>
              <w:rPr>
                <w:rFonts w:ascii="Segoe UI" w:hAnsi="Segoe UI" w:cs="Segoe UI"/>
                <w:sz w:val="18"/>
                <w:szCs w:val="18"/>
                <w:lang w:val="en-KE" w:eastAsia="en-GB"/>
              </w:rPr>
            </w:pPr>
            <w:r>
              <w:rPr>
                <w:sz w:val="22"/>
                <w:szCs w:val="22"/>
                <w:lang w:val="en-US"/>
              </w:rPr>
              <w:t>Loans AIA</w:t>
            </w:r>
          </w:p>
        </w:tc>
        <w:tc>
          <w:tcPr>
            <w:tcW w:w="1307" w:type="dxa"/>
            <w:tcBorders>
              <w:top w:val="single" w:sz="6" w:space="0" w:color="auto"/>
              <w:left w:val="single" w:sz="6" w:space="0" w:color="auto"/>
              <w:bottom w:val="single" w:sz="6" w:space="0" w:color="auto"/>
              <w:right w:val="single" w:sz="6" w:space="0" w:color="auto"/>
            </w:tcBorders>
            <w:hideMark/>
          </w:tcPr>
          <w:p w14:paraId="3E3F6519" w14:textId="77777777" w:rsidR="00C73654" w:rsidRPr="00C73654" w:rsidRDefault="00C73654" w:rsidP="00C73654">
            <w:pPr>
              <w:jc w:val="right"/>
              <w:textAlignment w:val="baseline"/>
              <w:rPr>
                <w:rFonts w:ascii="Segoe UI" w:hAnsi="Segoe UI" w:cs="Segoe UI"/>
                <w:sz w:val="18"/>
                <w:szCs w:val="18"/>
                <w:lang w:val="en-KE" w:eastAsia="en-GB"/>
              </w:rPr>
            </w:pPr>
            <w:r>
              <w:rPr>
                <w:color w:val="231F20"/>
                <w:sz w:val="22"/>
                <w:szCs w:val="22"/>
                <w:lang w:val="en-US" w:eastAsia="en-GB"/>
              </w:rPr>
              <w:t>XXX </w:t>
            </w:r>
            <w:r>
              <w:rPr>
                <w:color w:val="231F20"/>
                <w:sz w:val="22"/>
                <w:szCs w:val="22"/>
                <w:lang w:val="en-KE" w:eastAsia="en-GB"/>
              </w:rPr>
              <w:t> </w:t>
            </w:r>
          </w:p>
        </w:tc>
        <w:tc>
          <w:tcPr>
            <w:tcW w:w="1215" w:type="dxa"/>
            <w:tcBorders>
              <w:top w:val="single" w:sz="6" w:space="0" w:color="auto"/>
              <w:left w:val="single" w:sz="6" w:space="0" w:color="auto"/>
              <w:bottom w:val="single" w:sz="6" w:space="0" w:color="auto"/>
              <w:right w:val="single" w:sz="6" w:space="0" w:color="auto"/>
            </w:tcBorders>
            <w:hideMark/>
          </w:tcPr>
          <w:p w14:paraId="21163432" w14:textId="77777777" w:rsidR="00C73654" w:rsidRPr="00C73654" w:rsidRDefault="00C73654" w:rsidP="00C73654">
            <w:pPr>
              <w:jc w:val="right"/>
              <w:textAlignment w:val="baseline"/>
              <w:rPr>
                <w:rFonts w:ascii="Segoe UI" w:hAnsi="Segoe UI" w:cs="Segoe UI"/>
                <w:sz w:val="18"/>
                <w:szCs w:val="18"/>
                <w:lang w:val="en-KE" w:eastAsia="en-GB"/>
              </w:rPr>
            </w:pPr>
            <w:r>
              <w:rPr>
                <w:sz w:val="22"/>
                <w:szCs w:val="22"/>
                <w:lang w:eastAsia="en-GB"/>
              </w:rPr>
              <w:t>XXX </w:t>
            </w:r>
            <w:r>
              <w:rPr>
                <w:sz w:val="22"/>
                <w:szCs w:val="22"/>
                <w:lang w:val="en-KE" w:eastAsia="en-GB"/>
              </w:rPr>
              <w:t> </w:t>
            </w:r>
          </w:p>
        </w:tc>
        <w:tc>
          <w:tcPr>
            <w:tcW w:w="1215" w:type="dxa"/>
            <w:tcBorders>
              <w:top w:val="single" w:sz="6" w:space="0" w:color="auto"/>
              <w:left w:val="single" w:sz="6" w:space="0" w:color="auto"/>
              <w:bottom w:val="single" w:sz="6" w:space="0" w:color="auto"/>
              <w:right w:val="single" w:sz="6" w:space="0" w:color="auto"/>
            </w:tcBorders>
            <w:hideMark/>
          </w:tcPr>
          <w:p w14:paraId="6BDD19E9" w14:textId="77777777" w:rsidR="00C73654" w:rsidRPr="00C73654" w:rsidRDefault="00C73654" w:rsidP="00C73654">
            <w:pPr>
              <w:jc w:val="right"/>
              <w:textAlignment w:val="baseline"/>
              <w:rPr>
                <w:rFonts w:ascii="Segoe UI" w:hAnsi="Segoe UI" w:cs="Segoe UI"/>
                <w:sz w:val="18"/>
                <w:szCs w:val="18"/>
                <w:lang w:val="en-KE" w:eastAsia="en-GB"/>
              </w:rPr>
            </w:pPr>
            <w:r>
              <w:rPr>
                <w:sz w:val="22"/>
                <w:szCs w:val="22"/>
                <w:lang w:eastAsia="en-GB"/>
              </w:rPr>
              <w:t>XXX </w:t>
            </w:r>
            <w:r>
              <w:rPr>
                <w:sz w:val="22"/>
                <w:szCs w:val="22"/>
                <w:lang w:val="en-KE" w:eastAsia="en-GB"/>
              </w:rPr>
              <w:t> </w:t>
            </w:r>
          </w:p>
        </w:tc>
        <w:tc>
          <w:tcPr>
            <w:tcW w:w="1333" w:type="dxa"/>
            <w:tcBorders>
              <w:top w:val="single" w:sz="6" w:space="0" w:color="auto"/>
              <w:left w:val="single" w:sz="6" w:space="0" w:color="auto"/>
              <w:bottom w:val="single" w:sz="6" w:space="0" w:color="auto"/>
              <w:right w:val="single" w:sz="6" w:space="0" w:color="auto"/>
            </w:tcBorders>
            <w:hideMark/>
          </w:tcPr>
          <w:p w14:paraId="1C37DEE2" w14:textId="77777777" w:rsidR="00C73654" w:rsidRPr="00C73654" w:rsidRDefault="00C73654" w:rsidP="00C73654">
            <w:pPr>
              <w:jc w:val="right"/>
              <w:textAlignment w:val="baseline"/>
              <w:rPr>
                <w:rFonts w:ascii="Segoe UI" w:hAnsi="Segoe UI" w:cs="Segoe UI"/>
                <w:sz w:val="18"/>
                <w:szCs w:val="18"/>
                <w:lang w:val="en-KE" w:eastAsia="en-GB"/>
              </w:rPr>
            </w:pPr>
            <w:r>
              <w:rPr>
                <w:sz w:val="22"/>
                <w:szCs w:val="22"/>
                <w:lang w:eastAsia="en-GB"/>
              </w:rPr>
              <w:t>XXX </w:t>
            </w:r>
            <w:r>
              <w:rPr>
                <w:sz w:val="22"/>
                <w:szCs w:val="22"/>
                <w:lang w:val="en-KE" w:eastAsia="en-GB"/>
              </w:rPr>
              <w:t> </w:t>
            </w:r>
          </w:p>
        </w:tc>
        <w:tc>
          <w:tcPr>
            <w:tcW w:w="1908" w:type="dxa"/>
            <w:tcBorders>
              <w:top w:val="single" w:sz="6" w:space="0" w:color="auto"/>
              <w:left w:val="single" w:sz="6" w:space="0" w:color="auto"/>
              <w:bottom w:val="single" w:sz="6" w:space="0" w:color="auto"/>
              <w:right w:val="single" w:sz="6" w:space="0" w:color="auto"/>
            </w:tcBorders>
            <w:hideMark/>
          </w:tcPr>
          <w:p w14:paraId="266E327C" w14:textId="77777777" w:rsidR="00C73654" w:rsidRPr="00C73654" w:rsidRDefault="00C73654" w:rsidP="00C73654">
            <w:pPr>
              <w:jc w:val="right"/>
              <w:textAlignment w:val="baseline"/>
              <w:rPr>
                <w:rFonts w:ascii="Segoe UI" w:hAnsi="Segoe UI" w:cs="Segoe UI"/>
                <w:sz w:val="18"/>
                <w:szCs w:val="18"/>
                <w:lang w:val="en-KE" w:eastAsia="en-GB"/>
              </w:rPr>
            </w:pPr>
            <w:r>
              <w:rPr>
                <w:sz w:val="22"/>
                <w:szCs w:val="22"/>
                <w:lang w:eastAsia="en-GB"/>
              </w:rPr>
              <w:t>XXX </w:t>
            </w:r>
            <w:r>
              <w:rPr>
                <w:sz w:val="22"/>
                <w:szCs w:val="22"/>
                <w:lang w:val="en-KE" w:eastAsia="en-GB"/>
              </w:rPr>
              <w:t> </w:t>
            </w:r>
          </w:p>
        </w:tc>
        <w:tc>
          <w:tcPr>
            <w:tcW w:w="1891" w:type="dxa"/>
            <w:tcBorders>
              <w:top w:val="single" w:sz="6" w:space="0" w:color="auto"/>
              <w:left w:val="single" w:sz="6" w:space="0" w:color="auto"/>
              <w:bottom w:val="single" w:sz="6" w:space="0" w:color="auto"/>
              <w:right w:val="single" w:sz="6" w:space="0" w:color="auto"/>
            </w:tcBorders>
            <w:hideMark/>
          </w:tcPr>
          <w:p w14:paraId="6C93833B" w14:textId="77777777" w:rsidR="00C73654" w:rsidRPr="00C73654" w:rsidRDefault="00C73654" w:rsidP="00C73654">
            <w:pPr>
              <w:jc w:val="right"/>
              <w:textAlignment w:val="baseline"/>
              <w:rPr>
                <w:rFonts w:ascii="Segoe UI" w:hAnsi="Segoe UI" w:cs="Segoe UI"/>
                <w:sz w:val="18"/>
                <w:szCs w:val="18"/>
                <w:lang w:val="en-KE" w:eastAsia="en-GB"/>
              </w:rPr>
            </w:pPr>
            <w:r>
              <w:rPr>
                <w:color w:val="231F20"/>
                <w:sz w:val="22"/>
                <w:szCs w:val="22"/>
                <w:lang w:val="en-US" w:eastAsia="en-GB"/>
              </w:rPr>
              <w:t>XXX </w:t>
            </w:r>
            <w:r>
              <w:rPr>
                <w:color w:val="231F20"/>
                <w:sz w:val="22"/>
                <w:szCs w:val="22"/>
                <w:lang w:val="en-KE" w:eastAsia="en-GB"/>
              </w:rPr>
              <w:t> </w:t>
            </w:r>
          </w:p>
        </w:tc>
      </w:tr>
      <w:tr w:rsidR="00C73654" w:rsidRPr="00C73654" w14:paraId="6A46AB66" w14:textId="77777777" w:rsidTr="00C73654">
        <w:trPr>
          <w:trHeight w:val="300"/>
        </w:trPr>
        <w:tc>
          <w:tcPr>
            <w:tcW w:w="4090" w:type="dxa"/>
            <w:tcBorders>
              <w:top w:val="single" w:sz="6" w:space="0" w:color="auto"/>
              <w:left w:val="single" w:sz="6" w:space="0" w:color="auto"/>
              <w:bottom w:val="single" w:sz="6" w:space="0" w:color="auto"/>
              <w:right w:val="single" w:sz="6" w:space="0" w:color="auto"/>
            </w:tcBorders>
            <w:vAlign w:val="center"/>
          </w:tcPr>
          <w:p w14:paraId="1076A3C8" w14:textId="77777777" w:rsidR="00C73654" w:rsidRPr="00C73654" w:rsidRDefault="00C73654" w:rsidP="00C73654">
            <w:pPr>
              <w:textAlignment w:val="baseline"/>
              <w:rPr>
                <w:rFonts w:ascii="Segoe UI" w:hAnsi="Segoe UI" w:cs="Segoe UI"/>
                <w:sz w:val="18"/>
                <w:szCs w:val="18"/>
                <w:lang w:val="en-KE" w:eastAsia="en-GB"/>
              </w:rPr>
            </w:pPr>
            <w:r>
              <w:rPr>
                <w:sz w:val="22"/>
                <w:szCs w:val="22"/>
                <w:lang w:val="en-US"/>
              </w:rPr>
              <w:t>Grants Revenue</w:t>
            </w:r>
          </w:p>
        </w:tc>
        <w:tc>
          <w:tcPr>
            <w:tcW w:w="1307" w:type="dxa"/>
            <w:tcBorders>
              <w:top w:val="single" w:sz="6" w:space="0" w:color="auto"/>
              <w:left w:val="single" w:sz="6" w:space="0" w:color="auto"/>
              <w:bottom w:val="single" w:sz="6" w:space="0" w:color="auto"/>
              <w:right w:val="single" w:sz="6" w:space="0" w:color="auto"/>
            </w:tcBorders>
            <w:hideMark/>
          </w:tcPr>
          <w:p w14:paraId="3275E562" w14:textId="77777777" w:rsidR="00C73654" w:rsidRPr="00C73654" w:rsidRDefault="00C73654" w:rsidP="00C73654">
            <w:pPr>
              <w:jc w:val="right"/>
              <w:textAlignment w:val="baseline"/>
              <w:rPr>
                <w:rFonts w:ascii="Segoe UI" w:hAnsi="Segoe UI" w:cs="Segoe UI"/>
                <w:sz w:val="18"/>
                <w:szCs w:val="18"/>
                <w:lang w:val="en-KE" w:eastAsia="en-GB"/>
              </w:rPr>
            </w:pPr>
            <w:r>
              <w:rPr>
                <w:b/>
                <w:bCs/>
                <w:color w:val="231F20"/>
                <w:sz w:val="22"/>
                <w:szCs w:val="22"/>
                <w:lang w:val="en-US" w:eastAsia="en-GB"/>
              </w:rPr>
              <w:t>XXX </w:t>
            </w:r>
            <w:r>
              <w:rPr>
                <w:color w:val="231F20"/>
                <w:sz w:val="22"/>
                <w:szCs w:val="22"/>
                <w:lang w:val="en-KE" w:eastAsia="en-GB"/>
              </w:rPr>
              <w:t> </w:t>
            </w:r>
          </w:p>
        </w:tc>
        <w:tc>
          <w:tcPr>
            <w:tcW w:w="1215" w:type="dxa"/>
            <w:tcBorders>
              <w:top w:val="single" w:sz="6" w:space="0" w:color="auto"/>
              <w:left w:val="single" w:sz="6" w:space="0" w:color="auto"/>
              <w:bottom w:val="single" w:sz="6" w:space="0" w:color="auto"/>
              <w:right w:val="single" w:sz="6" w:space="0" w:color="auto"/>
            </w:tcBorders>
            <w:hideMark/>
          </w:tcPr>
          <w:p w14:paraId="6FED9D24" w14:textId="77777777" w:rsidR="00C73654" w:rsidRPr="00C73654" w:rsidRDefault="00C73654" w:rsidP="00C73654">
            <w:pPr>
              <w:jc w:val="right"/>
              <w:textAlignment w:val="baseline"/>
              <w:rPr>
                <w:rFonts w:ascii="Segoe UI" w:hAnsi="Segoe UI" w:cs="Segoe UI"/>
                <w:sz w:val="18"/>
                <w:szCs w:val="18"/>
                <w:lang w:val="en-KE" w:eastAsia="en-GB"/>
              </w:rPr>
            </w:pPr>
            <w:r>
              <w:rPr>
                <w:sz w:val="22"/>
                <w:szCs w:val="22"/>
                <w:lang w:eastAsia="en-GB"/>
              </w:rPr>
              <w:t>XXX </w:t>
            </w:r>
            <w:r>
              <w:rPr>
                <w:sz w:val="22"/>
                <w:szCs w:val="22"/>
                <w:lang w:val="en-KE" w:eastAsia="en-GB"/>
              </w:rPr>
              <w:t> </w:t>
            </w:r>
          </w:p>
        </w:tc>
        <w:tc>
          <w:tcPr>
            <w:tcW w:w="1215" w:type="dxa"/>
            <w:tcBorders>
              <w:top w:val="single" w:sz="6" w:space="0" w:color="auto"/>
              <w:left w:val="single" w:sz="6" w:space="0" w:color="auto"/>
              <w:bottom w:val="single" w:sz="6" w:space="0" w:color="auto"/>
              <w:right w:val="single" w:sz="6" w:space="0" w:color="auto"/>
            </w:tcBorders>
            <w:hideMark/>
          </w:tcPr>
          <w:p w14:paraId="09B2654B" w14:textId="77777777" w:rsidR="00C73654" w:rsidRPr="00C73654" w:rsidRDefault="00C73654" w:rsidP="00C73654">
            <w:pPr>
              <w:jc w:val="right"/>
              <w:textAlignment w:val="baseline"/>
              <w:rPr>
                <w:rFonts w:ascii="Segoe UI" w:hAnsi="Segoe UI" w:cs="Segoe UI"/>
                <w:sz w:val="18"/>
                <w:szCs w:val="18"/>
                <w:lang w:val="en-KE" w:eastAsia="en-GB"/>
              </w:rPr>
            </w:pPr>
            <w:r>
              <w:rPr>
                <w:sz w:val="22"/>
                <w:szCs w:val="22"/>
                <w:lang w:eastAsia="en-GB"/>
              </w:rPr>
              <w:t>XXX </w:t>
            </w:r>
            <w:r>
              <w:rPr>
                <w:sz w:val="22"/>
                <w:szCs w:val="22"/>
                <w:lang w:val="en-KE" w:eastAsia="en-GB"/>
              </w:rPr>
              <w:t> </w:t>
            </w:r>
          </w:p>
        </w:tc>
        <w:tc>
          <w:tcPr>
            <w:tcW w:w="1333" w:type="dxa"/>
            <w:tcBorders>
              <w:top w:val="single" w:sz="6" w:space="0" w:color="auto"/>
              <w:left w:val="single" w:sz="6" w:space="0" w:color="auto"/>
              <w:bottom w:val="single" w:sz="6" w:space="0" w:color="auto"/>
              <w:right w:val="single" w:sz="6" w:space="0" w:color="auto"/>
            </w:tcBorders>
            <w:hideMark/>
          </w:tcPr>
          <w:p w14:paraId="1BE4A16D" w14:textId="77777777" w:rsidR="00C73654" w:rsidRPr="00C73654" w:rsidRDefault="00C73654" w:rsidP="00C73654">
            <w:pPr>
              <w:jc w:val="right"/>
              <w:textAlignment w:val="baseline"/>
              <w:rPr>
                <w:rFonts w:ascii="Segoe UI" w:hAnsi="Segoe UI" w:cs="Segoe UI"/>
                <w:sz w:val="18"/>
                <w:szCs w:val="18"/>
                <w:lang w:val="en-KE" w:eastAsia="en-GB"/>
              </w:rPr>
            </w:pPr>
            <w:r>
              <w:rPr>
                <w:sz w:val="22"/>
                <w:szCs w:val="22"/>
                <w:lang w:eastAsia="en-GB"/>
              </w:rPr>
              <w:t>XXX </w:t>
            </w:r>
            <w:r>
              <w:rPr>
                <w:sz w:val="22"/>
                <w:szCs w:val="22"/>
                <w:lang w:val="en-KE" w:eastAsia="en-GB"/>
              </w:rPr>
              <w:t> </w:t>
            </w:r>
          </w:p>
        </w:tc>
        <w:tc>
          <w:tcPr>
            <w:tcW w:w="1908" w:type="dxa"/>
            <w:tcBorders>
              <w:top w:val="single" w:sz="6" w:space="0" w:color="auto"/>
              <w:left w:val="single" w:sz="6" w:space="0" w:color="auto"/>
              <w:bottom w:val="single" w:sz="6" w:space="0" w:color="auto"/>
              <w:right w:val="single" w:sz="6" w:space="0" w:color="auto"/>
            </w:tcBorders>
            <w:hideMark/>
          </w:tcPr>
          <w:p w14:paraId="2D118866" w14:textId="77777777" w:rsidR="00C73654" w:rsidRPr="00C73654" w:rsidRDefault="00C73654" w:rsidP="00C73654">
            <w:pPr>
              <w:jc w:val="right"/>
              <w:textAlignment w:val="baseline"/>
              <w:rPr>
                <w:rFonts w:ascii="Segoe UI" w:hAnsi="Segoe UI" w:cs="Segoe UI"/>
                <w:sz w:val="18"/>
                <w:szCs w:val="18"/>
                <w:lang w:val="en-KE" w:eastAsia="en-GB"/>
              </w:rPr>
            </w:pPr>
            <w:r>
              <w:rPr>
                <w:sz w:val="22"/>
                <w:szCs w:val="22"/>
                <w:lang w:eastAsia="en-GB"/>
              </w:rPr>
              <w:t>XXX </w:t>
            </w:r>
            <w:r>
              <w:rPr>
                <w:sz w:val="22"/>
                <w:szCs w:val="22"/>
                <w:lang w:val="en-KE" w:eastAsia="en-GB"/>
              </w:rPr>
              <w:t> </w:t>
            </w:r>
          </w:p>
        </w:tc>
        <w:tc>
          <w:tcPr>
            <w:tcW w:w="1891" w:type="dxa"/>
            <w:tcBorders>
              <w:top w:val="single" w:sz="6" w:space="0" w:color="auto"/>
              <w:left w:val="single" w:sz="6" w:space="0" w:color="auto"/>
              <w:bottom w:val="single" w:sz="6" w:space="0" w:color="auto"/>
              <w:right w:val="single" w:sz="6" w:space="0" w:color="auto"/>
            </w:tcBorders>
            <w:hideMark/>
          </w:tcPr>
          <w:p w14:paraId="14AA7491" w14:textId="77777777" w:rsidR="00C73654" w:rsidRPr="00C73654" w:rsidRDefault="00C73654" w:rsidP="00C73654">
            <w:pPr>
              <w:jc w:val="right"/>
              <w:textAlignment w:val="baseline"/>
              <w:rPr>
                <w:rFonts w:ascii="Segoe UI" w:hAnsi="Segoe UI" w:cs="Segoe UI"/>
                <w:sz w:val="18"/>
                <w:szCs w:val="18"/>
                <w:lang w:val="en-KE" w:eastAsia="en-GB"/>
              </w:rPr>
            </w:pPr>
            <w:r>
              <w:rPr>
                <w:b/>
                <w:bCs/>
                <w:color w:val="231F20"/>
                <w:sz w:val="22"/>
                <w:szCs w:val="22"/>
                <w:lang w:val="en-US" w:eastAsia="en-GB"/>
              </w:rPr>
              <w:t>XXX </w:t>
            </w:r>
            <w:r>
              <w:rPr>
                <w:color w:val="231F20"/>
                <w:sz w:val="22"/>
                <w:szCs w:val="22"/>
                <w:lang w:val="en-KE" w:eastAsia="en-GB"/>
              </w:rPr>
              <w:t> </w:t>
            </w:r>
          </w:p>
        </w:tc>
      </w:tr>
      <w:tr w:rsidR="00C73654" w:rsidRPr="00C73654" w14:paraId="6E09911D" w14:textId="77777777" w:rsidTr="00C73654">
        <w:trPr>
          <w:trHeight w:val="300"/>
        </w:trPr>
        <w:tc>
          <w:tcPr>
            <w:tcW w:w="4090" w:type="dxa"/>
            <w:tcBorders>
              <w:top w:val="single" w:sz="6" w:space="0" w:color="auto"/>
              <w:left w:val="single" w:sz="6" w:space="0" w:color="auto"/>
              <w:bottom w:val="single" w:sz="6" w:space="0" w:color="auto"/>
              <w:right w:val="single" w:sz="6" w:space="0" w:color="auto"/>
            </w:tcBorders>
            <w:vAlign w:val="center"/>
          </w:tcPr>
          <w:p w14:paraId="342A6842" w14:textId="77777777" w:rsidR="00C73654" w:rsidRPr="00C73654" w:rsidRDefault="00C73654" w:rsidP="00C73654">
            <w:pPr>
              <w:textAlignment w:val="baseline"/>
              <w:rPr>
                <w:rFonts w:ascii="Segoe UI" w:hAnsi="Segoe UI" w:cs="Segoe UI"/>
                <w:sz w:val="18"/>
                <w:szCs w:val="18"/>
                <w:lang w:val="en-KE" w:eastAsia="en-GB"/>
              </w:rPr>
            </w:pPr>
            <w:r>
              <w:rPr>
                <w:sz w:val="22"/>
                <w:szCs w:val="22"/>
                <w:lang w:val="en-US"/>
              </w:rPr>
              <w:t>Grants AIA</w:t>
            </w:r>
          </w:p>
        </w:tc>
        <w:tc>
          <w:tcPr>
            <w:tcW w:w="1307" w:type="dxa"/>
            <w:tcBorders>
              <w:top w:val="single" w:sz="6" w:space="0" w:color="auto"/>
              <w:left w:val="single" w:sz="6" w:space="0" w:color="auto"/>
              <w:bottom w:val="single" w:sz="6" w:space="0" w:color="auto"/>
              <w:right w:val="single" w:sz="6" w:space="0" w:color="auto"/>
            </w:tcBorders>
            <w:hideMark/>
          </w:tcPr>
          <w:p w14:paraId="59EE7DA6" w14:textId="77777777" w:rsidR="00C73654" w:rsidRPr="00C73654" w:rsidRDefault="00C73654" w:rsidP="00C73654">
            <w:pPr>
              <w:jc w:val="right"/>
              <w:textAlignment w:val="baseline"/>
              <w:rPr>
                <w:rFonts w:ascii="Segoe UI" w:hAnsi="Segoe UI" w:cs="Segoe UI"/>
                <w:sz w:val="18"/>
                <w:szCs w:val="18"/>
                <w:lang w:val="en-KE" w:eastAsia="en-GB"/>
              </w:rPr>
            </w:pPr>
            <w:r>
              <w:rPr>
                <w:color w:val="000000"/>
                <w:sz w:val="22"/>
                <w:szCs w:val="22"/>
                <w:lang w:val="en-US" w:eastAsia="en-GB"/>
              </w:rPr>
              <w:t>XXX</w:t>
            </w:r>
          </w:p>
        </w:tc>
        <w:tc>
          <w:tcPr>
            <w:tcW w:w="1215" w:type="dxa"/>
            <w:tcBorders>
              <w:top w:val="single" w:sz="6" w:space="0" w:color="auto"/>
              <w:left w:val="single" w:sz="6" w:space="0" w:color="auto"/>
              <w:bottom w:val="single" w:sz="6" w:space="0" w:color="auto"/>
              <w:right w:val="single" w:sz="6" w:space="0" w:color="auto"/>
            </w:tcBorders>
            <w:hideMark/>
          </w:tcPr>
          <w:p w14:paraId="2D5722B2" w14:textId="77777777" w:rsidR="00C73654" w:rsidRPr="00C73654" w:rsidRDefault="00C73654" w:rsidP="00C73654">
            <w:pPr>
              <w:jc w:val="right"/>
              <w:textAlignment w:val="baseline"/>
              <w:rPr>
                <w:rFonts w:ascii="Segoe UI" w:hAnsi="Segoe UI" w:cs="Segoe UI"/>
                <w:sz w:val="18"/>
                <w:szCs w:val="18"/>
                <w:lang w:val="en-KE" w:eastAsia="en-GB"/>
              </w:rPr>
            </w:pPr>
            <w:r>
              <w:rPr>
                <w:sz w:val="22"/>
                <w:szCs w:val="22"/>
                <w:lang w:eastAsia="en-GB"/>
              </w:rPr>
              <w:t>XXX</w:t>
            </w:r>
          </w:p>
        </w:tc>
        <w:tc>
          <w:tcPr>
            <w:tcW w:w="1215" w:type="dxa"/>
            <w:tcBorders>
              <w:top w:val="single" w:sz="6" w:space="0" w:color="auto"/>
              <w:left w:val="single" w:sz="6" w:space="0" w:color="auto"/>
              <w:bottom w:val="single" w:sz="6" w:space="0" w:color="auto"/>
              <w:right w:val="single" w:sz="6" w:space="0" w:color="auto"/>
            </w:tcBorders>
            <w:hideMark/>
          </w:tcPr>
          <w:p w14:paraId="02DAD4E5" w14:textId="77777777" w:rsidR="00C73654" w:rsidRPr="00C73654" w:rsidRDefault="00C73654" w:rsidP="00C73654">
            <w:pPr>
              <w:jc w:val="right"/>
              <w:textAlignment w:val="baseline"/>
              <w:rPr>
                <w:rFonts w:ascii="Segoe UI" w:hAnsi="Segoe UI" w:cs="Segoe UI"/>
                <w:sz w:val="18"/>
                <w:szCs w:val="18"/>
                <w:lang w:val="en-KE" w:eastAsia="en-GB"/>
              </w:rPr>
            </w:pPr>
            <w:r>
              <w:rPr>
                <w:sz w:val="22"/>
                <w:szCs w:val="22"/>
                <w:lang w:eastAsia="en-GB"/>
              </w:rPr>
              <w:t>XXX</w:t>
            </w:r>
          </w:p>
        </w:tc>
        <w:tc>
          <w:tcPr>
            <w:tcW w:w="1333" w:type="dxa"/>
            <w:tcBorders>
              <w:top w:val="single" w:sz="6" w:space="0" w:color="auto"/>
              <w:left w:val="single" w:sz="6" w:space="0" w:color="auto"/>
              <w:bottom w:val="single" w:sz="6" w:space="0" w:color="auto"/>
              <w:right w:val="single" w:sz="6" w:space="0" w:color="auto"/>
            </w:tcBorders>
            <w:hideMark/>
          </w:tcPr>
          <w:p w14:paraId="2025FA95" w14:textId="77777777" w:rsidR="00C73654" w:rsidRPr="00C73654" w:rsidRDefault="00C73654" w:rsidP="00C73654">
            <w:pPr>
              <w:jc w:val="right"/>
              <w:textAlignment w:val="baseline"/>
              <w:rPr>
                <w:rFonts w:ascii="Segoe UI" w:hAnsi="Segoe UI" w:cs="Segoe UI"/>
                <w:sz w:val="18"/>
                <w:szCs w:val="18"/>
                <w:lang w:val="en-KE" w:eastAsia="en-GB"/>
              </w:rPr>
            </w:pPr>
            <w:r>
              <w:rPr>
                <w:sz w:val="22"/>
                <w:szCs w:val="22"/>
                <w:lang w:eastAsia="en-GB"/>
              </w:rPr>
              <w:t>XXX</w:t>
            </w:r>
          </w:p>
        </w:tc>
        <w:tc>
          <w:tcPr>
            <w:tcW w:w="1908" w:type="dxa"/>
            <w:tcBorders>
              <w:top w:val="single" w:sz="6" w:space="0" w:color="auto"/>
              <w:left w:val="single" w:sz="6" w:space="0" w:color="auto"/>
              <w:bottom w:val="single" w:sz="6" w:space="0" w:color="auto"/>
              <w:right w:val="single" w:sz="6" w:space="0" w:color="auto"/>
            </w:tcBorders>
            <w:hideMark/>
          </w:tcPr>
          <w:p w14:paraId="6C0AF21B" w14:textId="77777777" w:rsidR="00C73654" w:rsidRPr="00C73654" w:rsidRDefault="00C73654" w:rsidP="00C73654">
            <w:pPr>
              <w:jc w:val="right"/>
              <w:textAlignment w:val="baseline"/>
              <w:rPr>
                <w:rFonts w:ascii="Segoe UI" w:hAnsi="Segoe UI" w:cs="Segoe UI"/>
                <w:sz w:val="18"/>
                <w:szCs w:val="18"/>
                <w:lang w:val="en-KE" w:eastAsia="en-GB"/>
              </w:rPr>
            </w:pPr>
            <w:r>
              <w:rPr>
                <w:sz w:val="22"/>
                <w:szCs w:val="22"/>
                <w:lang w:eastAsia="en-GB"/>
              </w:rPr>
              <w:t>XXX</w:t>
            </w:r>
          </w:p>
        </w:tc>
        <w:tc>
          <w:tcPr>
            <w:tcW w:w="1891" w:type="dxa"/>
            <w:tcBorders>
              <w:top w:val="single" w:sz="6" w:space="0" w:color="auto"/>
              <w:left w:val="single" w:sz="6" w:space="0" w:color="auto"/>
              <w:bottom w:val="single" w:sz="6" w:space="0" w:color="auto"/>
              <w:right w:val="single" w:sz="6" w:space="0" w:color="auto"/>
            </w:tcBorders>
            <w:hideMark/>
          </w:tcPr>
          <w:p w14:paraId="7AF6EDB1" w14:textId="77777777" w:rsidR="00C73654" w:rsidRPr="00C73654" w:rsidRDefault="00C73654" w:rsidP="00C73654">
            <w:pPr>
              <w:jc w:val="right"/>
              <w:textAlignment w:val="baseline"/>
              <w:rPr>
                <w:rFonts w:ascii="Segoe UI" w:hAnsi="Segoe UI" w:cs="Segoe UI"/>
                <w:sz w:val="18"/>
                <w:szCs w:val="18"/>
                <w:lang w:val="en-KE" w:eastAsia="en-GB"/>
              </w:rPr>
            </w:pPr>
            <w:r>
              <w:rPr>
                <w:color w:val="000000"/>
                <w:sz w:val="22"/>
                <w:szCs w:val="22"/>
                <w:lang w:val="en-US" w:eastAsia="en-GB"/>
              </w:rPr>
              <w:t>XXX</w:t>
            </w:r>
          </w:p>
        </w:tc>
      </w:tr>
      <w:tr w:rsidR="00C73654" w:rsidRPr="00C73654" w14:paraId="0DA36DD0" w14:textId="77777777" w:rsidTr="00C73654">
        <w:trPr>
          <w:trHeight w:val="300"/>
        </w:trPr>
        <w:tc>
          <w:tcPr>
            <w:tcW w:w="4090" w:type="dxa"/>
            <w:tcBorders>
              <w:top w:val="single" w:sz="6" w:space="0" w:color="auto"/>
              <w:left w:val="single" w:sz="6" w:space="0" w:color="auto"/>
              <w:bottom w:val="single" w:sz="6" w:space="0" w:color="auto"/>
              <w:right w:val="single" w:sz="6" w:space="0" w:color="auto"/>
            </w:tcBorders>
            <w:vAlign w:val="center"/>
          </w:tcPr>
          <w:p w14:paraId="00110272" w14:textId="77777777" w:rsidR="00C73654" w:rsidRPr="00C73654" w:rsidRDefault="00C73654" w:rsidP="00C73654">
            <w:pPr>
              <w:textAlignment w:val="baseline"/>
              <w:rPr>
                <w:rFonts w:ascii="Segoe UI" w:hAnsi="Segoe UI" w:cs="Segoe UI"/>
                <w:sz w:val="18"/>
                <w:szCs w:val="18"/>
                <w:lang w:val="en-KE" w:eastAsia="en-GB"/>
              </w:rPr>
            </w:pPr>
            <w:r>
              <w:rPr>
                <w:b/>
                <w:bCs/>
                <w:sz w:val="22"/>
                <w:szCs w:val="22"/>
                <w:lang w:val="en-US"/>
              </w:rPr>
              <w:t>Total Transfers Out/Disbursements</w:t>
            </w:r>
          </w:p>
        </w:tc>
        <w:tc>
          <w:tcPr>
            <w:tcW w:w="1307" w:type="dxa"/>
            <w:tcBorders>
              <w:top w:val="single" w:sz="6" w:space="0" w:color="auto"/>
              <w:left w:val="single" w:sz="6" w:space="0" w:color="auto"/>
              <w:bottom w:val="single" w:sz="6" w:space="0" w:color="auto"/>
              <w:right w:val="single" w:sz="6" w:space="0" w:color="auto"/>
            </w:tcBorders>
            <w:hideMark/>
          </w:tcPr>
          <w:p w14:paraId="27977B19" w14:textId="77777777" w:rsidR="00C73654" w:rsidRPr="00C73654" w:rsidRDefault="00C73654" w:rsidP="00C73654">
            <w:pPr>
              <w:jc w:val="right"/>
              <w:textAlignment w:val="baseline"/>
              <w:rPr>
                <w:rFonts w:ascii="Segoe UI" w:hAnsi="Segoe UI" w:cs="Segoe UI"/>
                <w:sz w:val="18"/>
                <w:szCs w:val="18"/>
                <w:lang w:val="en-KE" w:eastAsia="en-GB"/>
              </w:rPr>
            </w:pPr>
            <w:r>
              <w:rPr>
                <w:color w:val="231F20"/>
                <w:sz w:val="22"/>
                <w:szCs w:val="22"/>
                <w:lang w:val="en-US" w:eastAsia="en-GB"/>
              </w:rPr>
              <w:t>XXX </w:t>
            </w:r>
            <w:r>
              <w:rPr>
                <w:color w:val="231F20"/>
                <w:sz w:val="22"/>
                <w:szCs w:val="22"/>
                <w:lang w:val="en-KE" w:eastAsia="en-GB"/>
              </w:rPr>
              <w:t> </w:t>
            </w:r>
          </w:p>
        </w:tc>
        <w:tc>
          <w:tcPr>
            <w:tcW w:w="1215" w:type="dxa"/>
            <w:tcBorders>
              <w:top w:val="single" w:sz="6" w:space="0" w:color="auto"/>
              <w:left w:val="single" w:sz="6" w:space="0" w:color="auto"/>
              <w:bottom w:val="single" w:sz="6" w:space="0" w:color="auto"/>
              <w:right w:val="single" w:sz="6" w:space="0" w:color="auto"/>
            </w:tcBorders>
            <w:hideMark/>
          </w:tcPr>
          <w:p w14:paraId="795A43F3" w14:textId="77777777" w:rsidR="00C73654" w:rsidRPr="00C73654" w:rsidRDefault="00C73654" w:rsidP="00C73654">
            <w:pPr>
              <w:jc w:val="right"/>
              <w:textAlignment w:val="baseline"/>
              <w:rPr>
                <w:rFonts w:ascii="Segoe UI" w:hAnsi="Segoe UI" w:cs="Segoe UI"/>
                <w:sz w:val="18"/>
                <w:szCs w:val="18"/>
                <w:lang w:val="en-KE" w:eastAsia="en-GB"/>
              </w:rPr>
            </w:pPr>
            <w:r>
              <w:rPr>
                <w:sz w:val="22"/>
                <w:szCs w:val="22"/>
                <w:lang w:eastAsia="en-GB"/>
              </w:rPr>
              <w:t>XXX </w:t>
            </w:r>
            <w:r>
              <w:rPr>
                <w:sz w:val="22"/>
                <w:szCs w:val="22"/>
                <w:lang w:val="en-KE" w:eastAsia="en-GB"/>
              </w:rPr>
              <w:t> </w:t>
            </w:r>
          </w:p>
        </w:tc>
        <w:tc>
          <w:tcPr>
            <w:tcW w:w="1215" w:type="dxa"/>
            <w:tcBorders>
              <w:top w:val="single" w:sz="6" w:space="0" w:color="auto"/>
              <w:left w:val="single" w:sz="6" w:space="0" w:color="auto"/>
              <w:bottom w:val="single" w:sz="6" w:space="0" w:color="auto"/>
              <w:right w:val="single" w:sz="6" w:space="0" w:color="auto"/>
            </w:tcBorders>
            <w:hideMark/>
          </w:tcPr>
          <w:p w14:paraId="16EDAEE6" w14:textId="77777777" w:rsidR="00C73654" w:rsidRPr="00C73654" w:rsidRDefault="00C73654" w:rsidP="00C73654">
            <w:pPr>
              <w:jc w:val="right"/>
              <w:textAlignment w:val="baseline"/>
              <w:rPr>
                <w:rFonts w:ascii="Segoe UI" w:hAnsi="Segoe UI" w:cs="Segoe UI"/>
                <w:sz w:val="18"/>
                <w:szCs w:val="18"/>
                <w:lang w:val="en-KE" w:eastAsia="en-GB"/>
              </w:rPr>
            </w:pPr>
            <w:r>
              <w:rPr>
                <w:sz w:val="22"/>
                <w:szCs w:val="22"/>
                <w:lang w:eastAsia="en-GB"/>
              </w:rPr>
              <w:t>XXX </w:t>
            </w:r>
            <w:r>
              <w:rPr>
                <w:sz w:val="22"/>
                <w:szCs w:val="22"/>
                <w:lang w:val="en-KE" w:eastAsia="en-GB"/>
              </w:rPr>
              <w:t> </w:t>
            </w:r>
          </w:p>
        </w:tc>
        <w:tc>
          <w:tcPr>
            <w:tcW w:w="1333" w:type="dxa"/>
            <w:tcBorders>
              <w:top w:val="single" w:sz="6" w:space="0" w:color="auto"/>
              <w:left w:val="single" w:sz="6" w:space="0" w:color="auto"/>
              <w:bottom w:val="single" w:sz="6" w:space="0" w:color="auto"/>
              <w:right w:val="single" w:sz="6" w:space="0" w:color="auto"/>
            </w:tcBorders>
            <w:hideMark/>
          </w:tcPr>
          <w:p w14:paraId="375B7D81" w14:textId="77777777" w:rsidR="00C73654" w:rsidRPr="00C73654" w:rsidRDefault="00C73654" w:rsidP="00C73654">
            <w:pPr>
              <w:jc w:val="right"/>
              <w:textAlignment w:val="baseline"/>
              <w:rPr>
                <w:rFonts w:ascii="Segoe UI" w:hAnsi="Segoe UI" w:cs="Segoe UI"/>
                <w:sz w:val="18"/>
                <w:szCs w:val="18"/>
                <w:lang w:val="en-KE" w:eastAsia="en-GB"/>
              </w:rPr>
            </w:pPr>
            <w:r>
              <w:rPr>
                <w:sz w:val="22"/>
                <w:szCs w:val="22"/>
                <w:lang w:eastAsia="en-GB"/>
              </w:rPr>
              <w:t>XXX </w:t>
            </w:r>
            <w:r>
              <w:rPr>
                <w:sz w:val="22"/>
                <w:szCs w:val="22"/>
                <w:lang w:val="en-KE" w:eastAsia="en-GB"/>
              </w:rPr>
              <w:t> </w:t>
            </w:r>
          </w:p>
        </w:tc>
        <w:tc>
          <w:tcPr>
            <w:tcW w:w="1908" w:type="dxa"/>
            <w:tcBorders>
              <w:top w:val="single" w:sz="6" w:space="0" w:color="auto"/>
              <w:left w:val="single" w:sz="6" w:space="0" w:color="auto"/>
              <w:bottom w:val="single" w:sz="6" w:space="0" w:color="auto"/>
              <w:right w:val="single" w:sz="6" w:space="0" w:color="auto"/>
            </w:tcBorders>
            <w:hideMark/>
          </w:tcPr>
          <w:p w14:paraId="4BEA906F" w14:textId="77777777" w:rsidR="00C73654" w:rsidRPr="00C73654" w:rsidRDefault="00C73654" w:rsidP="00C73654">
            <w:pPr>
              <w:jc w:val="right"/>
              <w:textAlignment w:val="baseline"/>
              <w:rPr>
                <w:rFonts w:ascii="Segoe UI" w:hAnsi="Segoe UI" w:cs="Segoe UI"/>
                <w:sz w:val="18"/>
                <w:szCs w:val="18"/>
                <w:lang w:val="en-KE" w:eastAsia="en-GB"/>
              </w:rPr>
            </w:pPr>
            <w:r>
              <w:rPr>
                <w:sz w:val="22"/>
                <w:szCs w:val="22"/>
                <w:lang w:eastAsia="en-GB"/>
              </w:rPr>
              <w:t>XXX </w:t>
            </w:r>
            <w:r>
              <w:rPr>
                <w:sz w:val="22"/>
                <w:szCs w:val="22"/>
                <w:lang w:val="en-KE" w:eastAsia="en-GB"/>
              </w:rPr>
              <w:t> </w:t>
            </w:r>
          </w:p>
        </w:tc>
        <w:tc>
          <w:tcPr>
            <w:tcW w:w="1891" w:type="dxa"/>
            <w:tcBorders>
              <w:top w:val="single" w:sz="6" w:space="0" w:color="auto"/>
              <w:left w:val="single" w:sz="6" w:space="0" w:color="auto"/>
              <w:bottom w:val="single" w:sz="6" w:space="0" w:color="auto"/>
              <w:right w:val="single" w:sz="6" w:space="0" w:color="auto"/>
            </w:tcBorders>
            <w:hideMark/>
          </w:tcPr>
          <w:p w14:paraId="00B3D29C" w14:textId="77777777" w:rsidR="00C73654" w:rsidRPr="00C73654" w:rsidRDefault="00C73654" w:rsidP="00C73654">
            <w:pPr>
              <w:jc w:val="right"/>
              <w:textAlignment w:val="baseline"/>
              <w:rPr>
                <w:rFonts w:ascii="Segoe UI" w:hAnsi="Segoe UI" w:cs="Segoe UI"/>
                <w:sz w:val="18"/>
                <w:szCs w:val="18"/>
                <w:lang w:val="en-KE" w:eastAsia="en-GB"/>
              </w:rPr>
            </w:pPr>
            <w:r>
              <w:rPr>
                <w:color w:val="231F20"/>
                <w:sz w:val="22"/>
                <w:szCs w:val="22"/>
                <w:lang w:val="en-US" w:eastAsia="en-GB"/>
              </w:rPr>
              <w:t>XXX</w:t>
            </w:r>
            <w:r>
              <w:rPr>
                <w:color w:val="231F20"/>
                <w:sz w:val="22"/>
                <w:szCs w:val="22"/>
                <w:lang w:val="en-KE" w:eastAsia="en-GB"/>
              </w:rPr>
              <w:t> </w:t>
            </w:r>
          </w:p>
        </w:tc>
      </w:tr>
      <w:tr w:rsidR="00C73654" w:rsidRPr="00C73654" w14:paraId="71B1691F" w14:textId="77777777" w:rsidTr="00C73654">
        <w:trPr>
          <w:trHeight w:val="300"/>
        </w:trPr>
        <w:tc>
          <w:tcPr>
            <w:tcW w:w="4090" w:type="dxa"/>
            <w:tcBorders>
              <w:top w:val="single" w:sz="6" w:space="0" w:color="auto"/>
              <w:left w:val="single" w:sz="6" w:space="0" w:color="auto"/>
              <w:bottom w:val="single" w:sz="6" w:space="0" w:color="auto"/>
              <w:right w:val="single" w:sz="6" w:space="0" w:color="auto"/>
            </w:tcBorders>
            <w:vAlign w:val="center"/>
          </w:tcPr>
          <w:p w14:paraId="51B86E73" w14:textId="77777777" w:rsidR="00C73654" w:rsidRPr="00C73654" w:rsidRDefault="00C73654" w:rsidP="00C73654">
            <w:pPr>
              <w:textAlignment w:val="baseline"/>
              <w:rPr>
                <w:rFonts w:ascii="Segoe UI" w:hAnsi="Segoe UI" w:cs="Segoe UI"/>
                <w:sz w:val="18"/>
                <w:szCs w:val="18"/>
                <w:lang w:val="en-KE" w:eastAsia="en-GB"/>
              </w:rPr>
            </w:pPr>
            <w:r>
              <w:rPr>
                <w:sz w:val="22"/>
                <w:szCs w:val="22"/>
                <w:lang w:val="en-US"/>
              </w:rPr>
              <w:t>Foreign Exchange Gains/(Losses)</w:t>
            </w:r>
          </w:p>
        </w:tc>
        <w:tc>
          <w:tcPr>
            <w:tcW w:w="1307" w:type="dxa"/>
            <w:tcBorders>
              <w:top w:val="single" w:sz="6" w:space="0" w:color="auto"/>
              <w:left w:val="single" w:sz="6" w:space="0" w:color="auto"/>
              <w:bottom w:val="single" w:sz="6" w:space="0" w:color="auto"/>
              <w:right w:val="single" w:sz="6" w:space="0" w:color="auto"/>
            </w:tcBorders>
            <w:hideMark/>
          </w:tcPr>
          <w:p w14:paraId="2B72055D" w14:textId="77777777" w:rsidR="00C73654" w:rsidRPr="00C73654" w:rsidRDefault="00C73654" w:rsidP="00C73654">
            <w:pPr>
              <w:jc w:val="right"/>
              <w:textAlignment w:val="baseline"/>
              <w:rPr>
                <w:rFonts w:ascii="Segoe UI" w:hAnsi="Segoe UI" w:cs="Segoe UI"/>
                <w:sz w:val="18"/>
                <w:szCs w:val="18"/>
                <w:lang w:val="en-KE" w:eastAsia="en-GB"/>
              </w:rPr>
            </w:pPr>
            <w:r>
              <w:rPr>
                <w:color w:val="231F20"/>
                <w:sz w:val="22"/>
                <w:szCs w:val="22"/>
                <w:lang w:val="en-US" w:eastAsia="en-GB"/>
              </w:rPr>
              <w:t>XXX </w:t>
            </w:r>
            <w:r>
              <w:rPr>
                <w:color w:val="231F20"/>
                <w:sz w:val="22"/>
                <w:szCs w:val="22"/>
                <w:lang w:val="en-KE" w:eastAsia="en-GB"/>
              </w:rPr>
              <w:t> </w:t>
            </w:r>
          </w:p>
        </w:tc>
        <w:tc>
          <w:tcPr>
            <w:tcW w:w="1215" w:type="dxa"/>
            <w:tcBorders>
              <w:top w:val="single" w:sz="6" w:space="0" w:color="auto"/>
              <w:left w:val="single" w:sz="6" w:space="0" w:color="auto"/>
              <w:bottom w:val="single" w:sz="6" w:space="0" w:color="auto"/>
              <w:right w:val="single" w:sz="6" w:space="0" w:color="auto"/>
            </w:tcBorders>
            <w:hideMark/>
          </w:tcPr>
          <w:p w14:paraId="504478E8" w14:textId="77777777" w:rsidR="00C73654" w:rsidRPr="00C73654" w:rsidRDefault="00C73654" w:rsidP="00C73654">
            <w:pPr>
              <w:jc w:val="right"/>
              <w:textAlignment w:val="baseline"/>
              <w:rPr>
                <w:rFonts w:ascii="Segoe UI" w:hAnsi="Segoe UI" w:cs="Segoe UI"/>
                <w:sz w:val="18"/>
                <w:szCs w:val="18"/>
                <w:lang w:val="en-KE" w:eastAsia="en-GB"/>
              </w:rPr>
            </w:pPr>
            <w:r>
              <w:rPr>
                <w:sz w:val="22"/>
                <w:szCs w:val="22"/>
                <w:lang w:eastAsia="en-GB"/>
              </w:rPr>
              <w:t>XXX </w:t>
            </w:r>
            <w:r>
              <w:rPr>
                <w:sz w:val="22"/>
                <w:szCs w:val="22"/>
                <w:lang w:val="en-KE" w:eastAsia="en-GB"/>
              </w:rPr>
              <w:t> </w:t>
            </w:r>
          </w:p>
        </w:tc>
        <w:tc>
          <w:tcPr>
            <w:tcW w:w="1215" w:type="dxa"/>
            <w:tcBorders>
              <w:top w:val="single" w:sz="6" w:space="0" w:color="auto"/>
              <w:left w:val="single" w:sz="6" w:space="0" w:color="auto"/>
              <w:bottom w:val="single" w:sz="6" w:space="0" w:color="auto"/>
              <w:right w:val="single" w:sz="6" w:space="0" w:color="auto"/>
            </w:tcBorders>
            <w:hideMark/>
          </w:tcPr>
          <w:p w14:paraId="6DDF37FE" w14:textId="77777777" w:rsidR="00C73654" w:rsidRPr="00C73654" w:rsidRDefault="00C73654" w:rsidP="00C73654">
            <w:pPr>
              <w:jc w:val="right"/>
              <w:textAlignment w:val="baseline"/>
              <w:rPr>
                <w:rFonts w:ascii="Segoe UI" w:hAnsi="Segoe UI" w:cs="Segoe UI"/>
                <w:sz w:val="18"/>
                <w:szCs w:val="18"/>
                <w:lang w:val="en-KE" w:eastAsia="en-GB"/>
              </w:rPr>
            </w:pPr>
            <w:r>
              <w:rPr>
                <w:sz w:val="22"/>
                <w:szCs w:val="22"/>
                <w:lang w:eastAsia="en-GB"/>
              </w:rPr>
              <w:t>XXX </w:t>
            </w:r>
            <w:r>
              <w:rPr>
                <w:sz w:val="22"/>
                <w:szCs w:val="22"/>
                <w:lang w:val="en-KE" w:eastAsia="en-GB"/>
              </w:rPr>
              <w:t> </w:t>
            </w:r>
          </w:p>
        </w:tc>
        <w:tc>
          <w:tcPr>
            <w:tcW w:w="1333" w:type="dxa"/>
            <w:tcBorders>
              <w:top w:val="single" w:sz="6" w:space="0" w:color="auto"/>
              <w:left w:val="single" w:sz="6" w:space="0" w:color="auto"/>
              <w:bottom w:val="single" w:sz="6" w:space="0" w:color="auto"/>
              <w:right w:val="single" w:sz="6" w:space="0" w:color="auto"/>
            </w:tcBorders>
            <w:hideMark/>
          </w:tcPr>
          <w:p w14:paraId="2773F1B4" w14:textId="77777777" w:rsidR="00C73654" w:rsidRPr="00C73654" w:rsidRDefault="00C73654" w:rsidP="00C73654">
            <w:pPr>
              <w:jc w:val="right"/>
              <w:textAlignment w:val="baseline"/>
              <w:rPr>
                <w:rFonts w:ascii="Segoe UI" w:hAnsi="Segoe UI" w:cs="Segoe UI"/>
                <w:sz w:val="18"/>
                <w:szCs w:val="18"/>
                <w:lang w:val="en-KE" w:eastAsia="en-GB"/>
              </w:rPr>
            </w:pPr>
            <w:r>
              <w:rPr>
                <w:sz w:val="22"/>
                <w:szCs w:val="22"/>
                <w:lang w:eastAsia="en-GB"/>
              </w:rPr>
              <w:t>XXX </w:t>
            </w:r>
            <w:r>
              <w:rPr>
                <w:sz w:val="22"/>
                <w:szCs w:val="22"/>
                <w:lang w:val="en-KE" w:eastAsia="en-GB"/>
              </w:rPr>
              <w:t> </w:t>
            </w:r>
          </w:p>
        </w:tc>
        <w:tc>
          <w:tcPr>
            <w:tcW w:w="1908" w:type="dxa"/>
            <w:tcBorders>
              <w:top w:val="single" w:sz="6" w:space="0" w:color="auto"/>
              <w:left w:val="single" w:sz="6" w:space="0" w:color="auto"/>
              <w:bottom w:val="single" w:sz="6" w:space="0" w:color="auto"/>
              <w:right w:val="single" w:sz="6" w:space="0" w:color="auto"/>
            </w:tcBorders>
            <w:hideMark/>
          </w:tcPr>
          <w:p w14:paraId="260C458F" w14:textId="77777777" w:rsidR="00C73654" w:rsidRPr="00C73654" w:rsidRDefault="00C73654" w:rsidP="00C73654">
            <w:pPr>
              <w:jc w:val="right"/>
              <w:textAlignment w:val="baseline"/>
              <w:rPr>
                <w:rFonts w:ascii="Segoe UI" w:hAnsi="Segoe UI" w:cs="Segoe UI"/>
                <w:sz w:val="18"/>
                <w:szCs w:val="18"/>
                <w:lang w:val="en-KE" w:eastAsia="en-GB"/>
              </w:rPr>
            </w:pPr>
            <w:r>
              <w:rPr>
                <w:sz w:val="22"/>
                <w:szCs w:val="22"/>
                <w:lang w:eastAsia="en-GB"/>
              </w:rPr>
              <w:t>XXX </w:t>
            </w:r>
            <w:r>
              <w:rPr>
                <w:sz w:val="22"/>
                <w:szCs w:val="22"/>
                <w:lang w:val="en-KE" w:eastAsia="en-GB"/>
              </w:rPr>
              <w:t> </w:t>
            </w:r>
          </w:p>
        </w:tc>
        <w:tc>
          <w:tcPr>
            <w:tcW w:w="1891" w:type="dxa"/>
            <w:tcBorders>
              <w:top w:val="single" w:sz="6" w:space="0" w:color="auto"/>
              <w:left w:val="single" w:sz="6" w:space="0" w:color="auto"/>
              <w:bottom w:val="single" w:sz="6" w:space="0" w:color="auto"/>
              <w:right w:val="single" w:sz="6" w:space="0" w:color="auto"/>
            </w:tcBorders>
            <w:hideMark/>
          </w:tcPr>
          <w:p w14:paraId="3FD53725" w14:textId="77777777" w:rsidR="00C73654" w:rsidRPr="00C73654" w:rsidRDefault="00C73654" w:rsidP="00C73654">
            <w:pPr>
              <w:jc w:val="right"/>
              <w:textAlignment w:val="baseline"/>
              <w:rPr>
                <w:rFonts w:ascii="Segoe UI" w:hAnsi="Segoe UI" w:cs="Segoe UI"/>
                <w:sz w:val="18"/>
                <w:szCs w:val="18"/>
                <w:lang w:val="en-KE" w:eastAsia="en-GB"/>
              </w:rPr>
            </w:pPr>
            <w:r>
              <w:rPr>
                <w:color w:val="231F20"/>
                <w:sz w:val="22"/>
                <w:szCs w:val="22"/>
                <w:lang w:val="en-US" w:eastAsia="en-GB"/>
              </w:rPr>
              <w:t>XXX </w:t>
            </w:r>
            <w:r>
              <w:rPr>
                <w:color w:val="231F20"/>
                <w:sz w:val="22"/>
                <w:szCs w:val="22"/>
                <w:lang w:val="en-KE" w:eastAsia="en-GB"/>
              </w:rPr>
              <w:t> </w:t>
            </w:r>
          </w:p>
        </w:tc>
      </w:tr>
      <w:tr w:rsidR="000658E8" w:rsidRPr="00C73654" w14:paraId="03B1DDB9" w14:textId="77777777" w:rsidTr="00C73654">
        <w:trPr>
          <w:trHeight w:val="300"/>
        </w:trPr>
        <w:tc>
          <w:tcPr>
            <w:tcW w:w="4090" w:type="dxa"/>
            <w:tcBorders>
              <w:top w:val="single" w:sz="6" w:space="0" w:color="auto"/>
              <w:left w:val="single" w:sz="6" w:space="0" w:color="auto"/>
              <w:bottom w:val="single" w:sz="6" w:space="0" w:color="auto"/>
              <w:right w:val="single" w:sz="6" w:space="0" w:color="auto"/>
            </w:tcBorders>
            <w:vAlign w:val="center"/>
          </w:tcPr>
          <w:p w14:paraId="3E1AAC91" w14:textId="77777777" w:rsidR="000658E8" w:rsidRPr="00C73654" w:rsidRDefault="000658E8" w:rsidP="000658E8">
            <w:pPr>
              <w:textAlignment w:val="baseline"/>
              <w:rPr>
                <w:rFonts w:ascii="Segoe UI" w:hAnsi="Segoe UI" w:cs="Segoe UI"/>
                <w:sz w:val="18"/>
                <w:szCs w:val="18"/>
                <w:lang w:val="en-KE" w:eastAsia="en-GB"/>
              </w:rPr>
            </w:pPr>
            <w:r>
              <w:rPr>
                <w:b/>
                <w:bCs/>
                <w:sz w:val="22"/>
                <w:szCs w:val="22"/>
                <w:lang w:val="en-US"/>
              </w:rPr>
              <w:t>Closing Cash and Cash Equivalents</w:t>
            </w:r>
          </w:p>
        </w:tc>
        <w:tc>
          <w:tcPr>
            <w:tcW w:w="1307" w:type="dxa"/>
            <w:tcBorders>
              <w:top w:val="single" w:sz="6" w:space="0" w:color="auto"/>
              <w:left w:val="single" w:sz="6" w:space="0" w:color="auto"/>
              <w:bottom w:val="single" w:sz="6" w:space="0" w:color="auto"/>
              <w:right w:val="single" w:sz="6" w:space="0" w:color="auto"/>
            </w:tcBorders>
            <w:hideMark/>
          </w:tcPr>
          <w:p w14:paraId="205B1C81" w14:textId="77777777" w:rsidR="000658E8" w:rsidRPr="00C73654" w:rsidRDefault="000658E8" w:rsidP="000658E8">
            <w:pPr>
              <w:jc w:val="right"/>
              <w:textAlignment w:val="baseline"/>
              <w:rPr>
                <w:rFonts w:ascii="Segoe UI" w:hAnsi="Segoe UI" w:cs="Segoe UI"/>
                <w:sz w:val="18"/>
                <w:szCs w:val="18"/>
                <w:lang w:val="en-KE" w:eastAsia="en-GB"/>
              </w:rPr>
            </w:pPr>
            <w:r>
              <w:rPr>
                <w:color w:val="231F20"/>
                <w:sz w:val="22"/>
                <w:szCs w:val="22"/>
                <w:lang w:val="en-US" w:eastAsia="en-GB"/>
              </w:rPr>
              <w:t>XXX </w:t>
            </w:r>
            <w:r>
              <w:rPr>
                <w:color w:val="231F20"/>
                <w:sz w:val="22"/>
                <w:szCs w:val="22"/>
                <w:lang w:val="en-KE" w:eastAsia="en-GB"/>
              </w:rPr>
              <w:t> </w:t>
            </w:r>
          </w:p>
        </w:tc>
        <w:tc>
          <w:tcPr>
            <w:tcW w:w="1215" w:type="dxa"/>
            <w:tcBorders>
              <w:top w:val="single" w:sz="6" w:space="0" w:color="auto"/>
              <w:left w:val="single" w:sz="6" w:space="0" w:color="auto"/>
              <w:bottom w:val="single" w:sz="6" w:space="0" w:color="auto"/>
              <w:right w:val="single" w:sz="6" w:space="0" w:color="auto"/>
            </w:tcBorders>
            <w:hideMark/>
          </w:tcPr>
          <w:p w14:paraId="626154EE" w14:textId="77777777" w:rsidR="000658E8" w:rsidRPr="00C73654" w:rsidRDefault="000658E8" w:rsidP="000658E8">
            <w:pPr>
              <w:jc w:val="right"/>
              <w:textAlignment w:val="baseline"/>
              <w:rPr>
                <w:rFonts w:ascii="Segoe UI" w:hAnsi="Segoe UI" w:cs="Segoe UI"/>
                <w:sz w:val="18"/>
                <w:szCs w:val="18"/>
                <w:lang w:val="en-KE" w:eastAsia="en-GB"/>
              </w:rPr>
            </w:pPr>
            <w:r>
              <w:rPr>
                <w:sz w:val="22"/>
                <w:szCs w:val="22"/>
                <w:lang w:eastAsia="en-GB"/>
              </w:rPr>
              <w:t>XXX </w:t>
            </w:r>
            <w:r>
              <w:rPr>
                <w:sz w:val="22"/>
                <w:szCs w:val="22"/>
                <w:lang w:val="en-KE" w:eastAsia="en-GB"/>
              </w:rPr>
              <w:t> </w:t>
            </w:r>
          </w:p>
        </w:tc>
        <w:tc>
          <w:tcPr>
            <w:tcW w:w="1215" w:type="dxa"/>
            <w:tcBorders>
              <w:top w:val="single" w:sz="6" w:space="0" w:color="auto"/>
              <w:left w:val="single" w:sz="6" w:space="0" w:color="auto"/>
              <w:bottom w:val="single" w:sz="6" w:space="0" w:color="auto"/>
              <w:right w:val="single" w:sz="6" w:space="0" w:color="auto"/>
            </w:tcBorders>
            <w:hideMark/>
          </w:tcPr>
          <w:p w14:paraId="4B042705" w14:textId="77777777" w:rsidR="000658E8" w:rsidRPr="00C73654" w:rsidRDefault="000658E8" w:rsidP="000658E8">
            <w:pPr>
              <w:jc w:val="right"/>
              <w:textAlignment w:val="baseline"/>
              <w:rPr>
                <w:rFonts w:ascii="Segoe UI" w:hAnsi="Segoe UI" w:cs="Segoe UI"/>
                <w:sz w:val="18"/>
                <w:szCs w:val="18"/>
                <w:lang w:val="en-KE" w:eastAsia="en-GB"/>
              </w:rPr>
            </w:pPr>
            <w:r>
              <w:rPr>
                <w:sz w:val="22"/>
                <w:szCs w:val="22"/>
                <w:lang w:eastAsia="en-GB"/>
              </w:rPr>
              <w:t>XXX </w:t>
            </w:r>
            <w:r>
              <w:rPr>
                <w:sz w:val="22"/>
                <w:szCs w:val="22"/>
                <w:lang w:val="en-KE" w:eastAsia="en-GB"/>
              </w:rPr>
              <w:t> </w:t>
            </w:r>
          </w:p>
        </w:tc>
        <w:tc>
          <w:tcPr>
            <w:tcW w:w="1333" w:type="dxa"/>
            <w:tcBorders>
              <w:top w:val="single" w:sz="6" w:space="0" w:color="auto"/>
              <w:left w:val="single" w:sz="6" w:space="0" w:color="auto"/>
              <w:bottom w:val="single" w:sz="6" w:space="0" w:color="auto"/>
              <w:right w:val="single" w:sz="6" w:space="0" w:color="auto"/>
            </w:tcBorders>
            <w:hideMark/>
          </w:tcPr>
          <w:p w14:paraId="7959CE9E" w14:textId="77777777" w:rsidR="000658E8" w:rsidRPr="00C73654" w:rsidRDefault="000658E8" w:rsidP="000658E8">
            <w:pPr>
              <w:jc w:val="right"/>
              <w:textAlignment w:val="baseline"/>
              <w:rPr>
                <w:rFonts w:ascii="Segoe UI" w:hAnsi="Segoe UI" w:cs="Segoe UI"/>
                <w:sz w:val="18"/>
                <w:szCs w:val="18"/>
                <w:lang w:val="en-KE" w:eastAsia="en-GB"/>
              </w:rPr>
            </w:pPr>
            <w:r>
              <w:rPr>
                <w:sz w:val="22"/>
                <w:szCs w:val="22"/>
                <w:lang w:eastAsia="en-GB"/>
              </w:rPr>
              <w:t>XXX </w:t>
            </w:r>
            <w:r>
              <w:rPr>
                <w:sz w:val="22"/>
                <w:szCs w:val="22"/>
                <w:lang w:val="en-KE" w:eastAsia="en-GB"/>
              </w:rPr>
              <w:t> </w:t>
            </w:r>
          </w:p>
        </w:tc>
        <w:tc>
          <w:tcPr>
            <w:tcW w:w="1908" w:type="dxa"/>
            <w:tcBorders>
              <w:top w:val="single" w:sz="6" w:space="0" w:color="auto"/>
              <w:left w:val="single" w:sz="6" w:space="0" w:color="auto"/>
              <w:bottom w:val="single" w:sz="6" w:space="0" w:color="auto"/>
              <w:right w:val="single" w:sz="6" w:space="0" w:color="auto"/>
            </w:tcBorders>
            <w:hideMark/>
          </w:tcPr>
          <w:p w14:paraId="05588182" w14:textId="77777777" w:rsidR="000658E8" w:rsidRPr="00C73654" w:rsidRDefault="000658E8" w:rsidP="000658E8">
            <w:pPr>
              <w:jc w:val="right"/>
              <w:textAlignment w:val="baseline"/>
              <w:rPr>
                <w:rFonts w:ascii="Segoe UI" w:hAnsi="Segoe UI" w:cs="Segoe UI"/>
                <w:sz w:val="18"/>
                <w:szCs w:val="18"/>
                <w:lang w:val="en-KE" w:eastAsia="en-GB"/>
              </w:rPr>
            </w:pPr>
            <w:r>
              <w:rPr>
                <w:sz w:val="22"/>
                <w:szCs w:val="22"/>
                <w:lang w:eastAsia="en-GB"/>
              </w:rPr>
              <w:t>XXX </w:t>
            </w:r>
            <w:r>
              <w:rPr>
                <w:sz w:val="22"/>
                <w:szCs w:val="22"/>
                <w:lang w:val="en-KE" w:eastAsia="en-GB"/>
              </w:rPr>
              <w:t> </w:t>
            </w:r>
          </w:p>
        </w:tc>
        <w:tc>
          <w:tcPr>
            <w:tcW w:w="1891" w:type="dxa"/>
            <w:tcBorders>
              <w:top w:val="single" w:sz="6" w:space="0" w:color="auto"/>
              <w:left w:val="single" w:sz="6" w:space="0" w:color="auto"/>
              <w:bottom w:val="single" w:sz="6" w:space="0" w:color="auto"/>
              <w:right w:val="single" w:sz="6" w:space="0" w:color="auto"/>
            </w:tcBorders>
            <w:hideMark/>
          </w:tcPr>
          <w:p w14:paraId="2F6D0051" w14:textId="77777777" w:rsidR="000658E8" w:rsidRPr="00C73654" w:rsidRDefault="000658E8" w:rsidP="000658E8">
            <w:pPr>
              <w:jc w:val="right"/>
              <w:textAlignment w:val="baseline"/>
              <w:rPr>
                <w:rFonts w:ascii="Segoe UI" w:hAnsi="Segoe UI" w:cs="Segoe UI"/>
                <w:sz w:val="18"/>
                <w:szCs w:val="18"/>
                <w:lang w:val="en-KE" w:eastAsia="en-GB"/>
              </w:rPr>
            </w:pPr>
            <w:r>
              <w:rPr>
                <w:color w:val="231F20"/>
                <w:sz w:val="22"/>
                <w:szCs w:val="22"/>
                <w:lang w:val="en-US" w:eastAsia="en-GB"/>
              </w:rPr>
              <w:t>XXX </w:t>
            </w:r>
            <w:r>
              <w:rPr>
                <w:color w:val="231F20"/>
                <w:sz w:val="22"/>
                <w:szCs w:val="22"/>
                <w:lang w:val="en-KE" w:eastAsia="en-GB"/>
              </w:rPr>
              <w:t> </w:t>
            </w:r>
          </w:p>
        </w:tc>
      </w:tr>
    </w:tbl>
    <w:p w14:paraId="5993C1D2" w14:textId="77777777" w:rsidR="00864319" w:rsidRPr="00E10A7B" w:rsidRDefault="00864319" w:rsidP="000658E8">
      <w:r>
        <w:rPr>
          <w:rStyle w:val="normaltextrun"/>
          <w:i/>
          <w:iCs/>
          <w:sz w:val="16"/>
          <w:szCs w:val="16"/>
          <w:lang w:val="en-US"/>
        </w:rPr>
        <w:t>**Cumulative relates to transactions undertaken from 1 July 2026 to the end of the reporting quarter.</w:t>
      </w:r>
    </w:p>
    <w:sectPr w:rsidR="00864319" w:rsidRPr="00E10A7B" w:rsidSect="00AF7B63">
      <w:pgSz w:w="16838" w:h="11906" w:orient="landscape"/>
      <w:pgMar w:top="1440" w:right="1440" w:bottom="1440" w:left="1440" w:header="289" w:footer="51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508A605" w14:textId="77777777" w:rsidR="00723B1A" w:rsidRDefault="00723B1A">
      <w:r>
        <w:separator/>
      </w:r>
    </w:p>
  </w:endnote>
  <w:endnote w:type="continuationSeparator" w:id="0">
    <w:p w14:paraId="1BCD29CB" w14:textId="77777777" w:rsidR="00723B1A" w:rsidRDefault="00723B1A">
      <w:r>
        <w:continuationSeparator/>
      </w:r>
    </w:p>
  </w:endnote>
  <w:endnote w:type="continuationNotice" w:id="1">
    <w:p w14:paraId="47513B3A" w14:textId="77777777" w:rsidR="00723B1A" w:rsidRDefault="00723B1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3" w:usb1="10000000" w:usb2="00000000" w:usb3="00000000" w:csb0="8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DengXian">
    <w:altName w:val="等线"/>
    <w:panose1 w:val="02010600030101010101"/>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ptos">
    <w:panose1 w:val="020B0004020202020204"/>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DengXian Light">
    <w:panose1 w:val="02010600030101010101"/>
    <w:charset w:val="86"/>
    <w:family w:val="auto"/>
    <w:pitch w:val="variable"/>
    <w:sig w:usb0="A00002BF" w:usb1="38CF7CFA" w:usb2="00000016" w:usb3="00000000" w:csb0="0004000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898253911"/>
      <w:docPartObj>
        <w:docPartGallery w:val="Page Numbers (Bottom of Page)"/>
        <w:docPartUnique/>
      </w:docPartObj>
    </w:sdtPr>
    <w:sdtContent>
      <w:p w14:paraId="0100BBE0" w14:textId="77777777" w:rsidR="00DD228E" w:rsidRDefault="00DD228E" w:rsidP="004B0AA0">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sidR="00D63C19">
          <w:rPr>
            <w:rStyle w:val="PageNumber"/>
            <w:noProof/>
          </w:rPr>
          <w:t>x</w:t>
        </w:r>
        <w:r>
          <w:rPr>
            <w:rStyle w:val="PageNumber"/>
          </w:rPr>
          <w:fldChar w:fldCharType="end"/>
        </w:r>
      </w:p>
    </w:sdtContent>
  </w:sdt>
  <w:p w14:paraId="1434410B" w14:textId="77777777" w:rsidR="00DD228E" w:rsidRDefault="00DD228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61721D43" w14:paraId="523AA578" w14:textId="77777777" w:rsidTr="61721D43">
      <w:trPr>
        <w:trHeight w:val="300"/>
      </w:trPr>
      <w:tc>
        <w:tcPr>
          <w:tcW w:w="3120" w:type="dxa"/>
        </w:tcPr>
        <w:p w14:paraId="029A409B" w14:textId="77777777" w:rsidR="61721D43" w:rsidRDefault="61721D43" w:rsidP="61721D43">
          <w:pPr>
            <w:pStyle w:val="Header"/>
            <w:ind w:left="-115"/>
          </w:pPr>
        </w:p>
      </w:tc>
      <w:tc>
        <w:tcPr>
          <w:tcW w:w="3120" w:type="dxa"/>
        </w:tcPr>
        <w:p w14:paraId="72AD3A38" w14:textId="77777777" w:rsidR="61721D43" w:rsidRDefault="61721D43" w:rsidP="61721D43">
          <w:pPr>
            <w:pStyle w:val="Header"/>
            <w:jc w:val="center"/>
          </w:pPr>
        </w:p>
      </w:tc>
      <w:tc>
        <w:tcPr>
          <w:tcW w:w="3120" w:type="dxa"/>
        </w:tcPr>
        <w:p w14:paraId="7A9F7439" w14:textId="77777777" w:rsidR="61721D43" w:rsidRDefault="61721D43" w:rsidP="61721D43">
          <w:pPr>
            <w:pStyle w:val="Header"/>
            <w:ind w:right="-115"/>
            <w:jc w:val="right"/>
          </w:pPr>
        </w:p>
      </w:tc>
    </w:tr>
  </w:tbl>
  <w:p w14:paraId="2EEAC2B0" w14:textId="77777777" w:rsidR="001F7B6B" w:rsidRDefault="001F7B6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0" w:type="auto"/>
      <w:tblLook w:val="06A0" w:firstRow="1" w:lastRow="0" w:firstColumn="1" w:lastColumn="0" w:noHBand="1" w:noVBand="1"/>
    </w:tblPr>
    <w:tblGrid>
      <w:gridCol w:w="3120"/>
      <w:gridCol w:w="3120"/>
      <w:gridCol w:w="3120"/>
    </w:tblGrid>
    <w:tr w:rsidR="237A5EEC" w14:paraId="3373CAA0" w14:textId="77777777" w:rsidTr="237A5EEC">
      <w:trPr>
        <w:trHeight w:val="300"/>
      </w:trPr>
      <w:tc>
        <w:tcPr>
          <w:tcW w:w="3120" w:type="dxa"/>
        </w:tcPr>
        <w:p w14:paraId="7AF7993F" w14:textId="77777777" w:rsidR="237A5EEC" w:rsidRDefault="237A5EEC" w:rsidP="237A5EEC">
          <w:pPr>
            <w:pStyle w:val="Header"/>
            <w:ind w:left="-115"/>
          </w:pPr>
        </w:p>
      </w:tc>
      <w:tc>
        <w:tcPr>
          <w:tcW w:w="3120" w:type="dxa"/>
        </w:tcPr>
        <w:p w14:paraId="07BEF144" w14:textId="77777777" w:rsidR="237A5EEC" w:rsidRDefault="237A5EEC" w:rsidP="237A5EEC">
          <w:pPr>
            <w:pStyle w:val="Header"/>
            <w:jc w:val="center"/>
          </w:pPr>
        </w:p>
      </w:tc>
      <w:tc>
        <w:tcPr>
          <w:tcW w:w="3120" w:type="dxa"/>
        </w:tcPr>
        <w:p w14:paraId="433A6CFC" w14:textId="77777777" w:rsidR="237A5EEC" w:rsidRDefault="237A5EEC" w:rsidP="237A5EEC">
          <w:pPr>
            <w:pStyle w:val="Header"/>
            <w:ind w:right="-115"/>
            <w:jc w:val="right"/>
          </w:pPr>
        </w:p>
      </w:tc>
    </w:tr>
  </w:tbl>
  <w:p w14:paraId="7C31361C" w14:textId="77777777" w:rsidR="237A5EEC" w:rsidRDefault="237A5EEC" w:rsidP="237A5EEC">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652061202"/>
      <w:docPartObj>
        <w:docPartGallery w:val="Page Numbers (Bottom of Page)"/>
        <w:docPartUnique/>
      </w:docPartObj>
    </w:sdtPr>
    <w:sdtContent>
      <w:p w14:paraId="1BF67DAE" w14:textId="77777777" w:rsidR="004B0AA0" w:rsidRDefault="004B0AA0" w:rsidP="007F2E84">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v</w:t>
        </w:r>
        <w:r>
          <w:rPr>
            <w:rStyle w:val="PageNumber"/>
          </w:rPr>
          <w:fldChar w:fldCharType="end"/>
        </w:r>
      </w:p>
    </w:sdtContent>
  </w:sdt>
  <w:p w14:paraId="5A402D96" w14:textId="77777777" w:rsidR="00B80DDA" w:rsidRPr="004B0AA0" w:rsidRDefault="00B80DDA">
    <w:pPr>
      <w:pStyle w:val="Footer"/>
      <w:rPr>
        <w:lang w:val="en-US"/>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688871717"/>
      <w:docPartObj>
        <w:docPartGallery w:val="Page Numbers (Bottom of Page)"/>
        <w:docPartUnique/>
      </w:docPartObj>
    </w:sdtPr>
    <w:sdtContent>
      <w:p w14:paraId="36565EED" w14:textId="77777777" w:rsidR="00A716BF" w:rsidRDefault="00A716BF" w:rsidP="009B386D">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2A847374" w14:textId="77777777" w:rsidR="00504F28" w:rsidRDefault="00504F28" w:rsidP="00A716BF">
    <w:pPr>
      <w:pStyle w:val="Footer"/>
      <w:jc w:val="cen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A6D407C" w14:textId="77777777" w:rsidR="00BA1A2D" w:rsidRDefault="00BA1A2D">
    <w:pPr>
      <w:pStyle w:val="Footer"/>
      <w:jc w:val="center"/>
    </w:pPr>
    <w:r>
      <w:fldChar w:fldCharType="begin"/>
    </w:r>
    <w:r>
      <w:instrText xml:space="preserve"> PAGE   \* MERGEFORMAT </w:instrText>
    </w:r>
    <w:r>
      <w:fldChar w:fldCharType="separate"/>
    </w:r>
    <w:r w:rsidR="007A64FF">
      <w:rPr>
        <w:noProof/>
      </w:rPr>
      <w:t>2</w:t>
    </w:r>
    <w:r w:rsidR="007A64FF">
      <w:rPr>
        <w:noProof/>
      </w:rPr>
      <w:t>0</w:t>
    </w:r>
    <w:r>
      <w:rPr>
        <w:noProof/>
      </w:rPr>
      <w:fldChar w:fldCharType="end"/>
    </w:r>
  </w:p>
  <w:p w14:paraId="3C4F8C32" w14:textId="77777777" w:rsidR="000F4D77" w:rsidRDefault="000F4D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9786A40" w14:textId="77777777" w:rsidR="00723B1A" w:rsidRDefault="00723B1A">
      <w:r>
        <w:separator/>
      </w:r>
    </w:p>
  </w:footnote>
  <w:footnote w:type="continuationSeparator" w:id="0">
    <w:p w14:paraId="3012EA53" w14:textId="77777777" w:rsidR="00723B1A" w:rsidRDefault="00723B1A">
      <w:r>
        <w:continuationSeparator/>
      </w:r>
    </w:p>
  </w:footnote>
  <w:footnote w:type="continuationNotice" w:id="1">
    <w:p w14:paraId="7FBD21FA" w14:textId="77777777" w:rsidR="00723B1A" w:rsidRDefault="00723B1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2060D54" w14:textId="77777777" w:rsidR="00D63C19" w:rsidRDefault="00D63C1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446A82C" w14:textId="77777777" w:rsidR="0097722B" w:rsidRPr="00C87596" w:rsidRDefault="0097722B" w:rsidP="0097722B">
    <w:pPr>
      <w:tabs>
        <w:tab w:val="center" w:pos="4320"/>
        <w:tab w:val="right" w:pos="8640"/>
      </w:tabs>
      <w:rPr>
        <w:b/>
        <w:i/>
        <w:iCs/>
        <w:sz w:val="12"/>
        <w:szCs w:val="12"/>
      </w:rPr>
    </w:pPr>
    <w:r>
      <w:rPr>
        <w:b/>
        <w:i/>
        <w:iCs/>
      </w:rPr>
      <w:t xml:space="preserve">XX </w:t>
    </w:r>
    <w:r w:rsidRPr="00C87596">
      <w:rPr>
        <w:b/>
        <w:i/>
        <w:iCs/>
      </w:rPr>
      <w:t xml:space="preserve">Receiver </w:t>
    </w:r>
    <w:r>
      <w:rPr>
        <w:b/>
        <w:i/>
        <w:iCs/>
      </w:rPr>
      <w:t>o</w:t>
    </w:r>
    <w:r w:rsidRPr="00C87596">
      <w:rPr>
        <w:b/>
        <w:i/>
        <w:iCs/>
      </w:rPr>
      <w:t xml:space="preserve">f Revenue - </w:t>
    </w:r>
    <w:r w:rsidRPr="00C87596">
      <w:rPr>
        <w:i/>
        <w:iCs/>
      </w:rPr>
      <w:t xml:space="preserve">(Indicate Actual Name </w:t>
    </w:r>
    <w:r>
      <w:rPr>
        <w:i/>
        <w:iCs/>
      </w:rPr>
      <w:t>of t</w:t>
    </w:r>
    <w:r w:rsidRPr="00C87596">
      <w:rPr>
        <w:i/>
        <w:iCs/>
      </w:rPr>
      <w:t>he Entity)</w:t>
    </w:r>
  </w:p>
  <w:p w14:paraId="25AE4D2B" w14:textId="70BD571E" w:rsidR="0097722B" w:rsidRPr="00C87596" w:rsidRDefault="0097722B" w:rsidP="0097722B">
    <w:pPr>
      <w:pBdr>
        <w:bottom w:val="single" w:sz="4" w:space="1" w:color="auto"/>
      </w:pBdr>
      <w:tabs>
        <w:tab w:val="center" w:pos="4320"/>
        <w:tab w:val="right" w:pos="8640"/>
      </w:tabs>
      <w:rPr>
        <w:b/>
        <w:i/>
        <w:iCs/>
      </w:rPr>
    </w:pPr>
    <w:r w:rsidRPr="00C87596">
      <w:rPr>
        <w:b/>
        <w:i/>
        <w:iCs/>
      </w:rPr>
      <w:t>Revenue Statements</w:t>
    </w:r>
    <w:r>
      <w:rPr>
        <w:b/>
        <w:i/>
        <w:iCs/>
      </w:rPr>
      <w:t xml:space="preserve"> f</w:t>
    </w:r>
    <w:r w:rsidRPr="00C87596">
      <w:rPr>
        <w:b/>
        <w:i/>
        <w:iCs/>
      </w:rPr>
      <w:t xml:space="preserve">or </w:t>
    </w:r>
    <w:r>
      <w:rPr>
        <w:b/>
        <w:i/>
        <w:iCs/>
      </w:rPr>
      <w:t>the Period</w:t>
    </w:r>
    <w:r w:rsidRPr="00C87596">
      <w:rPr>
        <w:b/>
        <w:i/>
        <w:iCs/>
      </w:rPr>
      <w:t xml:space="preserve"> </w:t>
    </w:r>
    <w:r>
      <w:rPr>
        <w:b/>
        <w:i/>
        <w:iCs/>
      </w:rPr>
      <w:t>Ended</w:t>
    </w:r>
    <w:r w:rsidRPr="00C87596">
      <w:rPr>
        <w:b/>
        <w:i/>
        <w:iCs/>
      </w:rPr>
      <w:t xml:space="preserve"> </w:t>
    </w:r>
    <w:r>
      <w:rPr>
        <w:b/>
        <w:i/>
        <w:iCs/>
      </w:rPr>
      <w:t xml:space="preserve">[Quarter-end Date], FY </w:t>
    </w:r>
    <w:r w:rsidR="00D63C19">
      <w:rPr>
        <w:b/>
        <w:i/>
        <w:iCs/>
      </w:rPr>
      <w:t>XX/XX</w:t>
    </w:r>
  </w:p>
  <w:p w14:paraId="2AD33267" w14:textId="77777777" w:rsidR="00E300FF" w:rsidRDefault="00E300F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0" w:type="auto"/>
      <w:tblLook w:val="06A0" w:firstRow="1" w:lastRow="0" w:firstColumn="1" w:lastColumn="0" w:noHBand="1" w:noVBand="1"/>
    </w:tblPr>
    <w:tblGrid>
      <w:gridCol w:w="3120"/>
      <w:gridCol w:w="3120"/>
      <w:gridCol w:w="3120"/>
    </w:tblGrid>
    <w:tr w:rsidR="237A5EEC" w14:paraId="0F2E8657" w14:textId="77777777" w:rsidTr="237A5EEC">
      <w:trPr>
        <w:trHeight w:val="300"/>
      </w:trPr>
      <w:tc>
        <w:tcPr>
          <w:tcW w:w="3120" w:type="dxa"/>
        </w:tcPr>
        <w:p w14:paraId="2EBA9E7F" w14:textId="77777777" w:rsidR="237A5EEC" w:rsidRDefault="237A5EEC" w:rsidP="237A5EEC">
          <w:pPr>
            <w:pStyle w:val="Header"/>
            <w:ind w:left="-115"/>
          </w:pPr>
        </w:p>
      </w:tc>
      <w:tc>
        <w:tcPr>
          <w:tcW w:w="3120" w:type="dxa"/>
        </w:tcPr>
        <w:p w14:paraId="485F29B4" w14:textId="77777777" w:rsidR="237A5EEC" w:rsidRDefault="237A5EEC" w:rsidP="237A5EEC">
          <w:pPr>
            <w:pStyle w:val="Header"/>
            <w:jc w:val="center"/>
          </w:pPr>
        </w:p>
      </w:tc>
      <w:tc>
        <w:tcPr>
          <w:tcW w:w="3120" w:type="dxa"/>
        </w:tcPr>
        <w:p w14:paraId="05CFC7BE" w14:textId="77777777" w:rsidR="237A5EEC" w:rsidRDefault="237A5EEC" w:rsidP="237A5EEC">
          <w:pPr>
            <w:pStyle w:val="Header"/>
            <w:ind w:right="-115"/>
            <w:jc w:val="right"/>
          </w:pPr>
        </w:p>
      </w:tc>
    </w:tr>
  </w:tbl>
  <w:p w14:paraId="06E46192" w14:textId="77777777" w:rsidR="237A5EEC" w:rsidRDefault="237A5EEC" w:rsidP="237A5EEC">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0251A97" w14:textId="77777777" w:rsidR="00774C98" w:rsidRDefault="00774C98">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0D96D17" w14:textId="77777777" w:rsidR="00774C98" w:rsidRDefault="00774C98">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A0B5920" w14:textId="77777777" w:rsidR="00B80DDA" w:rsidRPr="00504F28" w:rsidRDefault="00B80DDA" w:rsidP="00504F28">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8D5545D" w14:textId="77777777" w:rsidR="00774C98" w:rsidRDefault="00774C98">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B608074" w14:textId="77777777" w:rsidR="00B975EE" w:rsidRPr="00543378" w:rsidRDefault="00B975EE" w:rsidP="00B975EE">
    <w:pPr>
      <w:tabs>
        <w:tab w:val="center" w:pos="4320"/>
        <w:tab w:val="right" w:pos="8640"/>
      </w:tabs>
      <w:rPr>
        <w:b/>
        <w:sz w:val="12"/>
        <w:szCs w:val="12"/>
      </w:rPr>
    </w:pPr>
    <w:r w:rsidRPr="00543378">
      <w:rPr>
        <w:b/>
      </w:rPr>
      <w:t xml:space="preserve">The National Treasury </w:t>
    </w:r>
  </w:p>
  <w:p w14:paraId="702CDAC6" w14:textId="77777777" w:rsidR="00B975EE" w:rsidRPr="00543378" w:rsidRDefault="00B975EE" w:rsidP="00B975EE">
    <w:pPr>
      <w:pBdr>
        <w:bottom w:val="single" w:sz="4" w:space="1" w:color="auto"/>
      </w:pBdr>
      <w:tabs>
        <w:tab w:val="center" w:pos="4320"/>
        <w:tab w:val="right" w:pos="8640"/>
      </w:tabs>
      <w:rPr>
        <w:b/>
      </w:rPr>
    </w:pPr>
    <w:r>
      <w:rPr>
        <w:b/>
      </w:rPr>
      <w:t xml:space="preserve">Receiver of External </w:t>
    </w:r>
    <w:r w:rsidRPr="00543378">
      <w:rPr>
        <w:b/>
      </w:rPr>
      <w:t xml:space="preserve">Loans and Grants </w:t>
    </w:r>
  </w:p>
  <w:p w14:paraId="03D1C8B5" w14:textId="79A689A7" w:rsidR="00B975EE" w:rsidRPr="00543378" w:rsidRDefault="00B975EE" w:rsidP="00B975EE">
    <w:pPr>
      <w:pBdr>
        <w:bottom w:val="single" w:sz="4" w:space="1" w:color="auto"/>
      </w:pBdr>
      <w:tabs>
        <w:tab w:val="center" w:pos="4320"/>
        <w:tab w:val="right" w:pos="8640"/>
      </w:tabs>
      <w:rPr>
        <w:b/>
      </w:rPr>
    </w:pPr>
    <w:r w:rsidRPr="00543378">
      <w:rPr>
        <w:b/>
      </w:rPr>
      <w:t xml:space="preserve"> </w:t>
    </w:r>
    <w:r>
      <w:rPr>
        <w:b/>
      </w:rPr>
      <w:t xml:space="preserve">Accountability Statement </w:t>
    </w:r>
    <w:r w:rsidRPr="00543378">
      <w:rPr>
        <w:b/>
      </w:rPr>
      <w:t xml:space="preserve">for the </w:t>
    </w:r>
    <w:r>
      <w:rPr>
        <w:b/>
      </w:rPr>
      <w:t>Period</w:t>
    </w:r>
    <w:r w:rsidRPr="00543378">
      <w:rPr>
        <w:b/>
      </w:rPr>
      <w:t xml:space="preserve"> </w:t>
    </w:r>
    <w:r>
      <w:rPr>
        <w:b/>
      </w:rPr>
      <w:t>Ended</w:t>
    </w:r>
    <w:r w:rsidRPr="00543378">
      <w:rPr>
        <w:b/>
      </w:rPr>
      <w:t xml:space="preserve"> </w:t>
    </w:r>
    <w:r>
      <w:rPr>
        <w:b/>
      </w:rPr>
      <w:t>[Quarter-end</w:t>
    </w:r>
    <w:r w:rsidRPr="00543378">
      <w:rPr>
        <w:b/>
      </w:rPr>
      <w:t xml:space="preserve"> </w:t>
    </w:r>
    <w:r>
      <w:rPr>
        <w:b/>
      </w:rPr>
      <w:t>Date],</w:t>
    </w:r>
    <w:r w:rsidRPr="00543378">
      <w:rPr>
        <w:b/>
      </w:rPr>
      <w:t xml:space="preserve"> </w:t>
    </w:r>
    <w:r>
      <w:rPr>
        <w:b/>
      </w:rPr>
      <w:t xml:space="preserve">FY </w:t>
    </w:r>
    <w:r w:rsidR="00D63C19">
      <w:rPr>
        <w:b/>
      </w:rPr>
      <w:t>XX/XXXX/XX</w:t>
    </w:r>
  </w:p>
  <w:p w14:paraId="220D7516" w14:textId="77777777" w:rsidR="00774C98" w:rsidRDefault="00774C98">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BDBF22A" w14:textId="77777777" w:rsidR="00A716BF" w:rsidRPr="00543378" w:rsidRDefault="00543378" w:rsidP="00A716BF">
    <w:pPr>
      <w:tabs>
        <w:tab w:val="center" w:pos="4320"/>
        <w:tab w:val="right" w:pos="8640"/>
      </w:tabs>
      <w:rPr>
        <w:b/>
        <w:sz w:val="12"/>
        <w:szCs w:val="12"/>
      </w:rPr>
    </w:pPr>
    <w:r w:rsidRPr="00543378">
      <w:rPr>
        <w:b/>
      </w:rPr>
      <w:t xml:space="preserve">The National Treasury </w:t>
    </w:r>
  </w:p>
  <w:p w14:paraId="4FE60B33" w14:textId="77777777" w:rsidR="00543378" w:rsidRPr="00543378" w:rsidRDefault="008E7B29" w:rsidP="00A716BF">
    <w:pPr>
      <w:pBdr>
        <w:bottom w:val="single" w:sz="4" w:space="1" w:color="auto"/>
      </w:pBdr>
      <w:tabs>
        <w:tab w:val="center" w:pos="4320"/>
        <w:tab w:val="right" w:pos="8640"/>
      </w:tabs>
      <w:rPr>
        <w:b/>
      </w:rPr>
    </w:pPr>
    <w:r>
      <w:rPr>
        <w:b/>
      </w:rPr>
      <w:t xml:space="preserve">Receiver of </w:t>
    </w:r>
    <w:r w:rsidR="009E20BC">
      <w:rPr>
        <w:b/>
      </w:rPr>
      <w:t xml:space="preserve">External </w:t>
    </w:r>
    <w:r w:rsidR="00543378" w:rsidRPr="00543378">
      <w:rPr>
        <w:b/>
      </w:rPr>
      <w:t xml:space="preserve">Loans and Grants </w:t>
    </w:r>
  </w:p>
  <w:p w14:paraId="47488A7B" w14:textId="04FBCE59" w:rsidR="00A716BF" w:rsidRPr="00543378" w:rsidRDefault="00A716BF" w:rsidP="00A716BF">
    <w:pPr>
      <w:pBdr>
        <w:bottom w:val="single" w:sz="4" w:space="1" w:color="auto"/>
      </w:pBdr>
      <w:tabs>
        <w:tab w:val="center" w:pos="4320"/>
        <w:tab w:val="right" w:pos="8640"/>
      </w:tabs>
      <w:rPr>
        <w:b/>
      </w:rPr>
    </w:pPr>
    <w:r w:rsidRPr="00543378">
      <w:rPr>
        <w:b/>
      </w:rPr>
      <w:t xml:space="preserve"> </w:t>
    </w:r>
    <w:r w:rsidR="00DC1C3D">
      <w:rPr>
        <w:b/>
      </w:rPr>
      <w:t xml:space="preserve">Accountability Statement </w:t>
    </w:r>
    <w:r w:rsidRPr="00543378">
      <w:rPr>
        <w:b/>
      </w:rPr>
      <w:t xml:space="preserve">for the </w:t>
    </w:r>
    <w:r>
      <w:rPr>
        <w:b/>
      </w:rPr>
      <w:t>Period</w:t>
    </w:r>
    <w:r w:rsidRPr="00543378">
      <w:rPr>
        <w:b/>
      </w:rPr>
      <w:t xml:space="preserve"> </w:t>
    </w:r>
    <w:r>
      <w:rPr>
        <w:b/>
      </w:rPr>
      <w:t>Ended</w:t>
    </w:r>
    <w:r w:rsidRPr="00543378">
      <w:rPr>
        <w:b/>
      </w:rPr>
      <w:t xml:space="preserve"> </w:t>
    </w:r>
    <w:r>
      <w:rPr>
        <w:b/>
      </w:rPr>
      <w:t>[Quarter-end</w:t>
    </w:r>
    <w:r w:rsidRPr="00543378">
      <w:rPr>
        <w:b/>
      </w:rPr>
      <w:t xml:space="preserve"> </w:t>
    </w:r>
    <w:r>
      <w:rPr>
        <w:b/>
      </w:rPr>
      <w:t>Date],</w:t>
    </w:r>
    <w:r w:rsidRPr="00543378">
      <w:rPr>
        <w:b/>
      </w:rPr>
      <w:t xml:space="preserve"> </w:t>
    </w:r>
    <w:r>
      <w:rPr>
        <w:b/>
      </w:rPr>
      <w:t xml:space="preserve">FY </w:t>
    </w:r>
    <w:r w:rsidR="00D63C19">
      <w:rPr>
        <w:b/>
      </w:rPr>
      <w:t>XX/XXXX/XX</w:t>
    </w:r>
  </w:p>
  <w:p w14:paraId="44F55A30" w14:textId="77777777" w:rsidR="0097722B" w:rsidRPr="00504F28" w:rsidRDefault="0097722B" w:rsidP="00504F28">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A2DF1EB" w14:textId="77777777" w:rsidR="00793364" w:rsidRDefault="00793364">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954C9A8" w14:textId="77777777" w:rsidR="0084042A" w:rsidRDefault="0084042A" w:rsidP="00637C9D">
    <w:pPr>
      <w:pStyle w:val="Header"/>
      <w:rPr>
        <w:b/>
        <w:i/>
        <w:iCs/>
      </w:rPr>
    </w:pPr>
  </w:p>
  <w:p w14:paraId="34C90175" w14:textId="77777777" w:rsidR="00B975EE" w:rsidRPr="00543378" w:rsidRDefault="00B975EE" w:rsidP="00B975EE">
    <w:pPr>
      <w:tabs>
        <w:tab w:val="center" w:pos="4320"/>
        <w:tab w:val="right" w:pos="8640"/>
      </w:tabs>
      <w:rPr>
        <w:b/>
        <w:sz w:val="12"/>
        <w:szCs w:val="12"/>
      </w:rPr>
    </w:pPr>
    <w:r w:rsidRPr="00543378">
      <w:rPr>
        <w:b/>
      </w:rPr>
      <w:t xml:space="preserve">The National Treasury </w:t>
    </w:r>
  </w:p>
  <w:p w14:paraId="1E49ADAA" w14:textId="77777777" w:rsidR="00B975EE" w:rsidRPr="00543378" w:rsidRDefault="00B975EE" w:rsidP="00B975EE">
    <w:pPr>
      <w:pBdr>
        <w:bottom w:val="single" w:sz="4" w:space="1" w:color="auto"/>
      </w:pBdr>
      <w:tabs>
        <w:tab w:val="center" w:pos="4320"/>
        <w:tab w:val="right" w:pos="8640"/>
      </w:tabs>
      <w:rPr>
        <w:b/>
      </w:rPr>
    </w:pPr>
    <w:r>
      <w:rPr>
        <w:b/>
      </w:rPr>
      <w:t xml:space="preserve">Receiver of External </w:t>
    </w:r>
    <w:r w:rsidRPr="00543378">
      <w:rPr>
        <w:b/>
      </w:rPr>
      <w:t xml:space="preserve">Loans and Grants </w:t>
    </w:r>
  </w:p>
  <w:p w14:paraId="0B98032A" w14:textId="66B1A531" w:rsidR="00B975EE" w:rsidRPr="00543378" w:rsidRDefault="00B975EE" w:rsidP="00B975EE">
    <w:pPr>
      <w:pBdr>
        <w:bottom w:val="single" w:sz="4" w:space="1" w:color="auto"/>
      </w:pBdr>
      <w:tabs>
        <w:tab w:val="center" w:pos="4320"/>
        <w:tab w:val="right" w:pos="8640"/>
      </w:tabs>
      <w:rPr>
        <w:b/>
      </w:rPr>
    </w:pPr>
    <w:r w:rsidRPr="00543378">
      <w:rPr>
        <w:b/>
      </w:rPr>
      <w:t xml:space="preserve"> </w:t>
    </w:r>
    <w:r>
      <w:rPr>
        <w:b/>
      </w:rPr>
      <w:t xml:space="preserve">Accountability Statement </w:t>
    </w:r>
    <w:r w:rsidRPr="00543378">
      <w:rPr>
        <w:b/>
      </w:rPr>
      <w:t xml:space="preserve">for the </w:t>
    </w:r>
    <w:r>
      <w:rPr>
        <w:b/>
      </w:rPr>
      <w:t>Period</w:t>
    </w:r>
    <w:r w:rsidRPr="00543378">
      <w:rPr>
        <w:b/>
      </w:rPr>
      <w:t xml:space="preserve"> </w:t>
    </w:r>
    <w:r>
      <w:rPr>
        <w:b/>
      </w:rPr>
      <w:t>Ended</w:t>
    </w:r>
    <w:r w:rsidRPr="00543378">
      <w:rPr>
        <w:b/>
      </w:rPr>
      <w:t xml:space="preserve"> </w:t>
    </w:r>
    <w:r>
      <w:rPr>
        <w:b/>
      </w:rPr>
      <w:t>[Quarter-end</w:t>
    </w:r>
    <w:r w:rsidRPr="00543378">
      <w:rPr>
        <w:b/>
      </w:rPr>
      <w:t xml:space="preserve"> </w:t>
    </w:r>
    <w:r>
      <w:rPr>
        <w:b/>
      </w:rPr>
      <w:t>Date],</w:t>
    </w:r>
    <w:r w:rsidRPr="00543378">
      <w:rPr>
        <w:b/>
      </w:rPr>
      <w:t xml:space="preserve"> </w:t>
    </w:r>
    <w:r>
      <w:rPr>
        <w:b/>
      </w:rPr>
      <w:t xml:space="preserve">FY </w:t>
    </w:r>
    <w:r w:rsidR="00D63C19">
      <w:rPr>
        <w:b/>
      </w:rPr>
      <w:t>XX/XXXX/XX</w:t>
    </w:r>
  </w:p>
  <w:p w14:paraId="61BE22C5" w14:textId="77777777" w:rsidR="00793364" w:rsidRDefault="00793364">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13F6275" w14:textId="77777777" w:rsidR="00EE52E1" w:rsidRDefault="00EE52E1" w:rsidP="00C87596">
    <w:pPr>
      <w:tabs>
        <w:tab w:val="center" w:pos="4320"/>
        <w:tab w:val="right" w:pos="8640"/>
      </w:tabs>
      <w:rPr>
        <w:b/>
        <w:i/>
        <w:iCs/>
      </w:rPr>
    </w:pPr>
  </w:p>
  <w:p w14:paraId="37B10B8E" w14:textId="77777777" w:rsidR="002652A4" w:rsidRPr="00543378" w:rsidRDefault="002652A4" w:rsidP="002652A4">
    <w:pPr>
      <w:tabs>
        <w:tab w:val="center" w:pos="4320"/>
        <w:tab w:val="right" w:pos="8640"/>
      </w:tabs>
      <w:rPr>
        <w:b/>
        <w:sz w:val="12"/>
        <w:szCs w:val="12"/>
      </w:rPr>
    </w:pPr>
    <w:r w:rsidRPr="00543378">
      <w:rPr>
        <w:b/>
      </w:rPr>
      <w:t xml:space="preserve">The National Treasury </w:t>
    </w:r>
  </w:p>
  <w:p w14:paraId="1E151364" w14:textId="77777777" w:rsidR="002652A4" w:rsidRPr="00543378" w:rsidRDefault="002652A4" w:rsidP="002652A4">
    <w:pPr>
      <w:pBdr>
        <w:bottom w:val="single" w:sz="4" w:space="1" w:color="auto"/>
      </w:pBdr>
      <w:tabs>
        <w:tab w:val="center" w:pos="4320"/>
        <w:tab w:val="right" w:pos="8640"/>
      </w:tabs>
      <w:rPr>
        <w:b/>
      </w:rPr>
    </w:pPr>
    <w:r>
      <w:rPr>
        <w:b/>
      </w:rPr>
      <w:t xml:space="preserve">Receiver of External </w:t>
    </w:r>
    <w:r w:rsidRPr="00543378">
      <w:rPr>
        <w:b/>
      </w:rPr>
      <w:t xml:space="preserve">Loans and Grants </w:t>
    </w:r>
  </w:p>
  <w:p w14:paraId="29959DC6" w14:textId="481B25B6" w:rsidR="002652A4" w:rsidRPr="00543378" w:rsidRDefault="002652A4" w:rsidP="002652A4">
    <w:pPr>
      <w:pBdr>
        <w:bottom w:val="single" w:sz="4" w:space="1" w:color="auto"/>
      </w:pBdr>
      <w:tabs>
        <w:tab w:val="center" w:pos="4320"/>
        <w:tab w:val="right" w:pos="8640"/>
      </w:tabs>
      <w:rPr>
        <w:b/>
      </w:rPr>
    </w:pPr>
    <w:r w:rsidRPr="00543378">
      <w:rPr>
        <w:b/>
      </w:rPr>
      <w:t xml:space="preserve"> </w:t>
    </w:r>
    <w:r>
      <w:rPr>
        <w:b/>
      </w:rPr>
      <w:t xml:space="preserve">Accountability Statement </w:t>
    </w:r>
    <w:r w:rsidRPr="00543378">
      <w:rPr>
        <w:b/>
      </w:rPr>
      <w:t xml:space="preserve">for the </w:t>
    </w:r>
    <w:r>
      <w:rPr>
        <w:b/>
      </w:rPr>
      <w:t>Period</w:t>
    </w:r>
    <w:r w:rsidRPr="00543378">
      <w:rPr>
        <w:b/>
      </w:rPr>
      <w:t xml:space="preserve"> </w:t>
    </w:r>
    <w:r>
      <w:rPr>
        <w:b/>
      </w:rPr>
      <w:t>Ended</w:t>
    </w:r>
    <w:r w:rsidRPr="00543378">
      <w:rPr>
        <w:b/>
      </w:rPr>
      <w:t xml:space="preserve"> </w:t>
    </w:r>
    <w:r>
      <w:rPr>
        <w:b/>
      </w:rPr>
      <w:t>[Quarter-end</w:t>
    </w:r>
    <w:r w:rsidRPr="00543378">
      <w:rPr>
        <w:b/>
      </w:rPr>
      <w:t xml:space="preserve"> </w:t>
    </w:r>
    <w:r>
      <w:rPr>
        <w:b/>
      </w:rPr>
      <w:t>Date],</w:t>
    </w:r>
    <w:r w:rsidRPr="00543378">
      <w:rPr>
        <w:b/>
      </w:rPr>
      <w:t xml:space="preserve"> </w:t>
    </w:r>
    <w:r>
      <w:rPr>
        <w:b/>
      </w:rPr>
      <w:t xml:space="preserve">FY </w:t>
    </w:r>
    <w:r w:rsidR="00D63C19">
      <w:rPr>
        <w:b/>
      </w:rPr>
      <w:t>XX/XXXX/XX</w:t>
    </w:r>
  </w:p>
  <w:p w14:paraId="6BD2827A" w14:textId="77777777" w:rsidR="00C87596" w:rsidRPr="00C87596" w:rsidRDefault="00C87596" w:rsidP="002652A4">
    <w:pPr>
      <w:tabs>
        <w:tab w:val="center" w:pos="4320"/>
        <w:tab w:val="right" w:pos="8640"/>
      </w:tabs>
      <w:rPr>
        <w:b/>
        <w:i/>
        <w:iCs/>
      </w:rPr>
    </w:pPr>
  </w:p>
</w:hdr>
</file>

<file path=word/intelligence2.xml><?xml version="1.0" encoding="utf-8"?>
<int2:intelligence xmlns:int2="http://schemas.microsoft.com/office/intelligence/2020/intelligence" xmlns:oel="http://schemas.microsoft.com/office/2019/extlst">
  <int2:observations>
    <int2:textHash int2:hashCode="CKYcOjxToq+5sn" int2:id="lDhYzcAv">
      <int2:state int2:value="Rejected" int2:type="spell"/>
    </int2:textHash>
    <int2:textHash int2:hashCode="/dmIjTXnFuff2L" int2:id="unzIa6SW">
      <int2:state int2:value="Rejected" int2:type="spell"/>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66C1159"/>
    <w:multiLevelType w:val="hybridMultilevel"/>
    <w:tmpl w:val="E53EF6AA"/>
    <w:lvl w:ilvl="0" w:tplc="A3E03770">
      <w:start w:val="1"/>
      <w:numFmt w:val="decimal"/>
      <w:lvlText w:val="%1."/>
      <w:lvlJc w:val="left"/>
      <w:pPr>
        <w:ind w:left="2988" w:hanging="360"/>
      </w:pPr>
      <w:rPr>
        <w:rFonts w:hint="default"/>
        <w:b/>
        <w:i w:val="0"/>
        <w:sz w:val="24"/>
      </w:rPr>
    </w:lvl>
    <w:lvl w:ilvl="1" w:tplc="08090019" w:tentative="1">
      <w:start w:val="1"/>
      <w:numFmt w:val="lowerLetter"/>
      <w:lvlText w:val="%2."/>
      <w:lvlJc w:val="left"/>
      <w:pPr>
        <w:ind w:left="3708" w:hanging="360"/>
      </w:pPr>
    </w:lvl>
    <w:lvl w:ilvl="2" w:tplc="0809001B" w:tentative="1">
      <w:start w:val="1"/>
      <w:numFmt w:val="lowerRoman"/>
      <w:lvlText w:val="%3."/>
      <w:lvlJc w:val="right"/>
      <w:pPr>
        <w:ind w:left="4428" w:hanging="180"/>
      </w:pPr>
    </w:lvl>
    <w:lvl w:ilvl="3" w:tplc="0809000F" w:tentative="1">
      <w:start w:val="1"/>
      <w:numFmt w:val="decimal"/>
      <w:lvlText w:val="%4."/>
      <w:lvlJc w:val="left"/>
      <w:pPr>
        <w:ind w:left="5148" w:hanging="360"/>
      </w:pPr>
    </w:lvl>
    <w:lvl w:ilvl="4" w:tplc="08090019" w:tentative="1">
      <w:start w:val="1"/>
      <w:numFmt w:val="lowerLetter"/>
      <w:lvlText w:val="%5."/>
      <w:lvlJc w:val="left"/>
      <w:pPr>
        <w:ind w:left="5868" w:hanging="360"/>
      </w:pPr>
    </w:lvl>
    <w:lvl w:ilvl="5" w:tplc="0809001B" w:tentative="1">
      <w:start w:val="1"/>
      <w:numFmt w:val="lowerRoman"/>
      <w:lvlText w:val="%6."/>
      <w:lvlJc w:val="right"/>
      <w:pPr>
        <w:ind w:left="6588" w:hanging="180"/>
      </w:pPr>
    </w:lvl>
    <w:lvl w:ilvl="6" w:tplc="0809000F" w:tentative="1">
      <w:start w:val="1"/>
      <w:numFmt w:val="decimal"/>
      <w:lvlText w:val="%7."/>
      <w:lvlJc w:val="left"/>
      <w:pPr>
        <w:ind w:left="7308" w:hanging="360"/>
      </w:pPr>
    </w:lvl>
    <w:lvl w:ilvl="7" w:tplc="08090019" w:tentative="1">
      <w:start w:val="1"/>
      <w:numFmt w:val="lowerLetter"/>
      <w:lvlText w:val="%8."/>
      <w:lvlJc w:val="left"/>
      <w:pPr>
        <w:ind w:left="8028" w:hanging="360"/>
      </w:pPr>
    </w:lvl>
    <w:lvl w:ilvl="8" w:tplc="0809001B" w:tentative="1">
      <w:start w:val="1"/>
      <w:numFmt w:val="lowerRoman"/>
      <w:lvlText w:val="%9."/>
      <w:lvlJc w:val="right"/>
      <w:pPr>
        <w:ind w:left="8748" w:hanging="180"/>
      </w:pPr>
    </w:lvl>
  </w:abstractNum>
  <w:abstractNum w:abstractNumId="1" w15:restartNumberingAfterBreak="0">
    <w:nsid w:val="08090291"/>
    <w:multiLevelType w:val="hybridMultilevel"/>
    <w:tmpl w:val="286AB85A"/>
    <w:lvl w:ilvl="0" w:tplc="A12E022A">
      <w:start w:val="1"/>
      <w:numFmt w:val="lowerRoman"/>
      <w:lvlText w:val="%1)"/>
      <w:lvlJc w:val="left"/>
      <w:pPr>
        <w:ind w:left="720" w:hanging="360"/>
      </w:pPr>
      <w:rPr>
        <w:rFonts w:ascii="Times New Roman" w:eastAsia="Times New Roman" w:hAnsi="Times New Roman" w:cs="Times New Roman"/>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D7B5EEC"/>
    <w:multiLevelType w:val="hybridMultilevel"/>
    <w:tmpl w:val="883E4A80"/>
    <w:lvl w:ilvl="0" w:tplc="FFFFFFF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4BF123A"/>
    <w:multiLevelType w:val="hybridMultilevel"/>
    <w:tmpl w:val="38E4FCD6"/>
    <w:lvl w:ilvl="0" w:tplc="5F9EBC34">
      <w:start w:val="1"/>
      <w:numFmt w:val="decimal"/>
      <w:lvlText w:val="%1."/>
      <w:lvlJc w:val="left"/>
      <w:pPr>
        <w:ind w:left="36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5BD3980"/>
    <w:multiLevelType w:val="hybridMultilevel"/>
    <w:tmpl w:val="2BC466D8"/>
    <w:lvl w:ilvl="0" w:tplc="FFFFFFFF">
      <w:start w:val="1"/>
      <w:numFmt w:val="lowerRoman"/>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16B30105"/>
    <w:multiLevelType w:val="hybridMultilevel"/>
    <w:tmpl w:val="A9161A8C"/>
    <w:lvl w:ilvl="0" w:tplc="C47AFB94">
      <w:start w:val="1"/>
      <w:numFmt w:val="decimal"/>
      <w:lvlText w:val="%1."/>
      <w:lvlJc w:val="left"/>
      <w:pPr>
        <w:ind w:left="900" w:hanging="360"/>
      </w:pPr>
      <w:rPr>
        <w:rFonts w:hint="default"/>
        <w:b/>
        <w:bCs/>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6" w15:restartNumberingAfterBreak="0">
    <w:nsid w:val="178042FF"/>
    <w:multiLevelType w:val="hybridMultilevel"/>
    <w:tmpl w:val="320EA494"/>
    <w:lvl w:ilvl="0" w:tplc="A3E03770">
      <w:start w:val="1"/>
      <w:numFmt w:val="decimal"/>
      <w:pStyle w:val="Heading1"/>
      <w:lvlText w:val="%1."/>
      <w:lvlJc w:val="left"/>
      <w:pPr>
        <w:ind w:left="196" w:hanging="360"/>
      </w:pPr>
      <w:rPr>
        <w:rFonts w:hint="default"/>
        <w:b/>
        <w:i w:val="0"/>
        <w:sz w:val="24"/>
      </w:rPr>
    </w:lvl>
    <w:lvl w:ilvl="1" w:tplc="04090019" w:tentative="1">
      <w:start w:val="1"/>
      <w:numFmt w:val="lowerLetter"/>
      <w:lvlText w:val="%2."/>
      <w:lvlJc w:val="left"/>
      <w:pPr>
        <w:ind w:left="916" w:hanging="360"/>
      </w:pPr>
    </w:lvl>
    <w:lvl w:ilvl="2" w:tplc="0409001B" w:tentative="1">
      <w:start w:val="1"/>
      <w:numFmt w:val="lowerRoman"/>
      <w:lvlText w:val="%3."/>
      <w:lvlJc w:val="right"/>
      <w:pPr>
        <w:ind w:left="1636" w:hanging="180"/>
      </w:pPr>
    </w:lvl>
    <w:lvl w:ilvl="3" w:tplc="0409000F" w:tentative="1">
      <w:start w:val="1"/>
      <w:numFmt w:val="decimal"/>
      <w:lvlText w:val="%4."/>
      <w:lvlJc w:val="left"/>
      <w:pPr>
        <w:ind w:left="2356" w:hanging="360"/>
      </w:pPr>
    </w:lvl>
    <w:lvl w:ilvl="4" w:tplc="04090019" w:tentative="1">
      <w:start w:val="1"/>
      <w:numFmt w:val="lowerLetter"/>
      <w:lvlText w:val="%5."/>
      <w:lvlJc w:val="left"/>
      <w:pPr>
        <w:ind w:left="3076" w:hanging="360"/>
      </w:pPr>
    </w:lvl>
    <w:lvl w:ilvl="5" w:tplc="0409001B" w:tentative="1">
      <w:start w:val="1"/>
      <w:numFmt w:val="lowerRoman"/>
      <w:lvlText w:val="%6."/>
      <w:lvlJc w:val="right"/>
      <w:pPr>
        <w:ind w:left="3796" w:hanging="180"/>
      </w:pPr>
    </w:lvl>
    <w:lvl w:ilvl="6" w:tplc="0409000F" w:tentative="1">
      <w:start w:val="1"/>
      <w:numFmt w:val="decimal"/>
      <w:lvlText w:val="%7."/>
      <w:lvlJc w:val="left"/>
      <w:pPr>
        <w:ind w:left="4516" w:hanging="360"/>
      </w:pPr>
    </w:lvl>
    <w:lvl w:ilvl="7" w:tplc="04090019" w:tentative="1">
      <w:start w:val="1"/>
      <w:numFmt w:val="lowerLetter"/>
      <w:lvlText w:val="%8."/>
      <w:lvlJc w:val="left"/>
      <w:pPr>
        <w:ind w:left="5236" w:hanging="360"/>
      </w:pPr>
    </w:lvl>
    <w:lvl w:ilvl="8" w:tplc="0409001B" w:tentative="1">
      <w:start w:val="1"/>
      <w:numFmt w:val="lowerRoman"/>
      <w:lvlText w:val="%9."/>
      <w:lvlJc w:val="right"/>
      <w:pPr>
        <w:ind w:left="5956" w:hanging="180"/>
      </w:pPr>
    </w:lvl>
  </w:abstractNum>
  <w:abstractNum w:abstractNumId="7" w15:restartNumberingAfterBreak="0">
    <w:nsid w:val="192A11DC"/>
    <w:multiLevelType w:val="hybridMultilevel"/>
    <w:tmpl w:val="CBDC4BB2"/>
    <w:lvl w:ilvl="0" w:tplc="FFFFFFF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CB92C42"/>
    <w:multiLevelType w:val="hybridMultilevel"/>
    <w:tmpl w:val="75863194"/>
    <w:lvl w:ilvl="0" w:tplc="504E2B1C">
      <w:start w:val="1"/>
      <w:numFmt w:val="decimal"/>
      <w:lvlText w:val="%1."/>
      <w:lvlJc w:val="left"/>
      <w:pPr>
        <w:ind w:left="720" w:hanging="360"/>
      </w:pPr>
      <w:rPr>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1F995B99"/>
    <w:multiLevelType w:val="hybridMultilevel"/>
    <w:tmpl w:val="556A3EDC"/>
    <w:lvl w:ilvl="0" w:tplc="08090017">
      <w:start w:val="1"/>
      <w:numFmt w:val="lowerLetter"/>
      <w:lvlText w:val="%1)"/>
      <w:lvlJc w:val="left"/>
      <w:pPr>
        <w:ind w:left="360" w:hanging="360"/>
      </w:pPr>
    </w:lvl>
    <w:lvl w:ilvl="1" w:tplc="08090019" w:tentative="1">
      <w:start w:val="1"/>
      <w:numFmt w:val="lowerLetter"/>
      <w:lvlText w:val="%2."/>
      <w:lvlJc w:val="left"/>
      <w:pPr>
        <w:ind w:left="2133" w:hanging="360"/>
      </w:pPr>
    </w:lvl>
    <w:lvl w:ilvl="2" w:tplc="0809001B" w:tentative="1">
      <w:start w:val="1"/>
      <w:numFmt w:val="lowerRoman"/>
      <w:lvlText w:val="%3."/>
      <w:lvlJc w:val="right"/>
      <w:pPr>
        <w:ind w:left="2853" w:hanging="180"/>
      </w:pPr>
    </w:lvl>
    <w:lvl w:ilvl="3" w:tplc="0809000F" w:tentative="1">
      <w:start w:val="1"/>
      <w:numFmt w:val="decimal"/>
      <w:lvlText w:val="%4."/>
      <w:lvlJc w:val="left"/>
      <w:pPr>
        <w:ind w:left="3573" w:hanging="360"/>
      </w:pPr>
    </w:lvl>
    <w:lvl w:ilvl="4" w:tplc="08090019" w:tentative="1">
      <w:start w:val="1"/>
      <w:numFmt w:val="lowerLetter"/>
      <w:lvlText w:val="%5."/>
      <w:lvlJc w:val="left"/>
      <w:pPr>
        <w:ind w:left="4293" w:hanging="360"/>
      </w:pPr>
    </w:lvl>
    <w:lvl w:ilvl="5" w:tplc="0809001B" w:tentative="1">
      <w:start w:val="1"/>
      <w:numFmt w:val="lowerRoman"/>
      <w:lvlText w:val="%6."/>
      <w:lvlJc w:val="right"/>
      <w:pPr>
        <w:ind w:left="5013" w:hanging="180"/>
      </w:pPr>
    </w:lvl>
    <w:lvl w:ilvl="6" w:tplc="0809000F" w:tentative="1">
      <w:start w:val="1"/>
      <w:numFmt w:val="decimal"/>
      <w:lvlText w:val="%7."/>
      <w:lvlJc w:val="left"/>
      <w:pPr>
        <w:ind w:left="5733" w:hanging="360"/>
      </w:pPr>
    </w:lvl>
    <w:lvl w:ilvl="7" w:tplc="08090019" w:tentative="1">
      <w:start w:val="1"/>
      <w:numFmt w:val="lowerLetter"/>
      <w:lvlText w:val="%8."/>
      <w:lvlJc w:val="left"/>
      <w:pPr>
        <w:ind w:left="6453" w:hanging="360"/>
      </w:pPr>
    </w:lvl>
    <w:lvl w:ilvl="8" w:tplc="0809001B" w:tentative="1">
      <w:start w:val="1"/>
      <w:numFmt w:val="lowerRoman"/>
      <w:lvlText w:val="%9."/>
      <w:lvlJc w:val="right"/>
      <w:pPr>
        <w:ind w:left="7173" w:hanging="180"/>
      </w:pPr>
    </w:lvl>
  </w:abstractNum>
  <w:abstractNum w:abstractNumId="10" w15:restartNumberingAfterBreak="0">
    <w:nsid w:val="201626A5"/>
    <w:multiLevelType w:val="hybridMultilevel"/>
    <w:tmpl w:val="9282FBB4"/>
    <w:lvl w:ilvl="0" w:tplc="93B2BFF0">
      <w:start w:val="1"/>
      <w:numFmt w:val="lowerRoman"/>
      <w:lvlText w:val="(%1)"/>
      <w:lvlJc w:val="left"/>
      <w:pPr>
        <w:ind w:left="-90" w:hanging="360"/>
      </w:pPr>
      <w:rPr>
        <w:rFonts w:hint="default"/>
      </w:rPr>
    </w:lvl>
    <w:lvl w:ilvl="1" w:tplc="04090019" w:tentative="1">
      <w:start w:val="1"/>
      <w:numFmt w:val="lowerLetter"/>
      <w:lvlText w:val="%2."/>
      <w:lvlJc w:val="left"/>
      <w:pPr>
        <w:ind w:left="630" w:hanging="360"/>
      </w:pPr>
    </w:lvl>
    <w:lvl w:ilvl="2" w:tplc="0409001B" w:tentative="1">
      <w:start w:val="1"/>
      <w:numFmt w:val="lowerRoman"/>
      <w:lvlText w:val="%3."/>
      <w:lvlJc w:val="right"/>
      <w:pPr>
        <w:ind w:left="1350" w:hanging="180"/>
      </w:pPr>
    </w:lvl>
    <w:lvl w:ilvl="3" w:tplc="0409000F" w:tentative="1">
      <w:start w:val="1"/>
      <w:numFmt w:val="decimal"/>
      <w:lvlText w:val="%4."/>
      <w:lvlJc w:val="left"/>
      <w:pPr>
        <w:ind w:left="2070" w:hanging="360"/>
      </w:pPr>
    </w:lvl>
    <w:lvl w:ilvl="4" w:tplc="04090019" w:tentative="1">
      <w:start w:val="1"/>
      <w:numFmt w:val="lowerLetter"/>
      <w:lvlText w:val="%5."/>
      <w:lvlJc w:val="left"/>
      <w:pPr>
        <w:ind w:left="2790" w:hanging="360"/>
      </w:pPr>
    </w:lvl>
    <w:lvl w:ilvl="5" w:tplc="0409001B" w:tentative="1">
      <w:start w:val="1"/>
      <w:numFmt w:val="lowerRoman"/>
      <w:lvlText w:val="%6."/>
      <w:lvlJc w:val="right"/>
      <w:pPr>
        <w:ind w:left="3510" w:hanging="180"/>
      </w:pPr>
    </w:lvl>
    <w:lvl w:ilvl="6" w:tplc="0409000F" w:tentative="1">
      <w:start w:val="1"/>
      <w:numFmt w:val="decimal"/>
      <w:lvlText w:val="%7."/>
      <w:lvlJc w:val="left"/>
      <w:pPr>
        <w:ind w:left="4230" w:hanging="360"/>
      </w:pPr>
    </w:lvl>
    <w:lvl w:ilvl="7" w:tplc="04090019" w:tentative="1">
      <w:start w:val="1"/>
      <w:numFmt w:val="lowerLetter"/>
      <w:lvlText w:val="%8."/>
      <w:lvlJc w:val="left"/>
      <w:pPr>
        <w:ind w:left="4950" w:hanging="360"/>
      </w:pPr>
    </w:lvl>
    <w:lvl w:ilvl="8" w:tplc="0409001B" w:tentative="1">
      <w:start w:val="1"/>
      <w:numFmt w:val="lowerRoman"/>
      <w:lvlText w:val="%9."/>
      <w:lvlJc w:val="right"/>
      <w:pPr>
        <w:ind w:left="5670" w:hanging="180"/>
      </w:pPr>
    </w:lvl>
  </w:abstractNum>
  <w:abstractNum w:abstractNumId="11" w15:restartNumberingAfterBreak="0">
    <w:nsid w:val="21E47284"/>
    <w:multiLevelType w:val="multilevel"/>
    <w:tmpl w:val="315022E4"/>
    <w:lvl w:ilvl="0">
      <w:start w:val="1"/>
      <w:numFmt w:val="decimal"/>
      <w:pStyle w:val="Heading8"/>
      <w:lvlText w:val="%1"/>
      <w:lvlJc w:val="left"/>
      <w:pPr>
        <w:tabs>
          <w:tab w:val="num" w:pos="720"/>
        </w:tabs>
        <w:ind w:left="720" w:hanging="360"/>
      </w:pPr>
      <w:rPr>
        <w:rFonts w:hint="default"/>
      </w:rPr>
    </w:lvl>
    <w:lvl w:ilvl="1">
      <w:start w:val="1"/>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2" w15:restartNumberingAfterBreak="0">
    <w:nsid w:val="25EC0CA6"/>
    <w:multiLevelType w:val="hybridMultilevel"/>
    <w:tmpl w:val="7D603B3C"/>
    <w:lvl w:ilvl="0" w:tplc="08090017">
      <w:start w:val="1"/>
      <w:numFmt w:val="lowerLetter"/>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3" w15:restartNumberingAfterBreak="0">
    <w:nsid w:val="2A775B5D"/>
    <w:multiLevelType w:val="hybridMultilevel"/>
    <w:tmpl w:val="6C7424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B755371"/>
    <w:multiLevelType w:val="hybridMultilevel"/>
    <w:tmpl w:val="B498D6D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2E750A24"/>
    <w:multiLevelType w:val="hybridMultilevel"/>
    <w:tmpl w:val="F4E8ED8A"/>
    <w:lvl w:ilvl="0" w:tplc="FFFFFFFF">
      <w:start w:val="1"/>
      <w:numFmt w:val="decimal"/>
      <w:lvlText w:val="%1."/>
      <w:lvlJc w:val="left"/>
      <w:pPr>
        <w:ind w:left="720" w:hanging="360"/>
      </w:pPr>
      <w:rPr>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311402B1"/>
    <w:multiLevelType w:val="hybridMultilevel"/>
    <w:tmpl w:val="2BC466D8"/>
    <w:lvl w:ilvl="0" w:tplc="6C0EABB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2603B4D"/>
    <w:multiLevelType w:val="hybridMultilevel"/>
    <w:tmpl w:val="88800402"/>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38F30D87"/>
    <w:multiLevelType w:val="hybridMultilevel"/>
    <w:tmpl w:val="2A788932"/>
    <w:lvl w:ilvl="0" w:tplc="FFFFFFF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3EDA6EE7"/>
    <w:multiLevelType w:val="hybridMultilevel"/>
    <w:tmpl w:val="E7485DC6"/>
    <w:lvl w:ilvl="0" w:tplc="6BF2BD9A">
      <w:start w:val="1"/>
      <w:numFmt w:val="lowerLetter"/>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3F50335E"/>
    <w:multiLevelType w:val="hybridMultilevel"/>
    <w:tmpl w:val="A95EEC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FA258AB"/>
    <w:multiLevelType w:val="hybridMultilevel"/>
    <w:tmpl w:val="9D4E5FD6"/>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8F647CB"/>
    <w:multiLevelType w:val="hybridMultilevel"/>
    <w:tmpl w:val="F4E8ED8A"/>
    <w:lvl w:ilvl="0" w:tplc="CA747D4A">
      <w:start w:val="1"/>
      <w:numFmt w:val="decimal"/>
      <w:lvlText w:val="%1."/>
      <w:lvlJc w:val="left"/>
      <w:pPr>
        <w:ind w:left="720" w:hanging="360"/>
      </w:pPr>
      <w:rPr>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4C7C7A33"/>
    <w:multiLevelType w:val="hybridMultilevel"/>
    <w:tmpl w:val="3B8253E0"/>
    <w:lvl w:ilvl="0" w:tplc="41EEDCF2">
      <w:start w:val="1"/>
      <w:numFmt w:val="lowerLetter"/>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A6F0DB2"/>
    <w:multiLevelType w:val="hybridMultilevel"/>
    <w:tmpl w:val="7F66D21C"/>
    <w:lvl w:ilvl="0" w:tplc="74D46328">
      <w:start w:val="5"/>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6115ED9"/>
    <w:multiLevelType w:val="hybridMultilevel"/>
    <w:tmpl w:val="0D8ACA5E"/>
    <w:lvl w:ilvl="0" w:tplc="0809001B">
      <w:start w:val="1"/>
      <w:numFmt w:val="lowerRoman"/>
      <w:lvlText w:val="%1."/>
      <w:lvlJc w:val="righ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6" w15:restartNumberingAfterBreak="0">
    <w:nsid w:val="68CA5E07"/>
    <w:multiLevelType w:val="hybridMultilevel"/>
    <w:tmpl w:val="75863194"/>
    <w:lvl w:ilvl="0" w:tplc="FFFFFFFF">
      <w:start w:val="1"/>
      <w:numFmt w:val="decimal"/>
      <w:lvlText w:val="%1."/>
      <w:lvlJc w:val="left"/>
      <w:pPr>
        <w:ind w:left="720" w:hanging="360"/>
      </w:pPr>
      <w:rPr>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69245BB6"/>
    <w:multiLevelType w:val="hybridMultilevel"/>
    <w:tmpl w:val="64B6388E"/>
    <w:lvl w:ilvl="0" w:tplc="E732F984">
      <w:start w:val="1"/>
      <w:numFmt w:val="lowerRoman"/>
      <w:lvlText w:val="%1."/>
      <w:lvlJc w:val="right"/>
      <w:pPr>
        <w:ind w:left="720" w:hanging="360"/>
      </w:pPr>
    </w:lvl>
    <w:lvl w:ilvl="1" w:tplc="DCB214D8">
      <w:start w:val="1"/>
      <w:numFmt w:val="lowerLetter"/>
      <w:lvlText w:val="%2."/>
      <w:lvlJc w:val="left"/>
      <w:pPr>
        <w:ind w:left="1440" w:hanging="360"/>
      </w:pPr>
    </w:lvl>
    <w:lvl w:ilvl="2" w:tplc="08C0FECC">
      <w:start w:val="1"/>
      <w:numFmt w:val="lowerRoman"/>
      <w:lvlText w:val="%3."/>
      <w:lvlJc w:val="right"/>
      <w:pPr>
        <w:ind w:left="2160" w:hanging="180"/>
      </w:pPr>
    </w:lvl>
    <w:lvl w:ilvl="3" w:tplc="71728286">
      <w:start w:val="1"/>
      <w:numFmt w:val="decimal"/>
      <w:lvlText w:val="%4."/>
      <w:lvlJc w:val="left"/>
      <w:pPr>
        <w:ind w:left="2880" w:hanging="360"/>
      </w:pPr>
    </w:lvl>
    <w:lvl w:ilvl="4" w:tplc="EA789EFA">
      <w:start w:val="1"/>
      <w:numFmt w:val="lowerLetter"/>
      <w:lvlText w:val="%5."/>
      <w:lvlJc w:val="left"/>
      <w:pPr>
        <w:ind w:left="3600" w:hanging="360"/>
      </w:pPr>
    </w:lvl>
    <w:lvl w:ilvl="5" w:tplc="61208A62">
      <w:start w:val="1"/>
      <w:numFmt w:val="lowerRoman"/>
      <w:lvlText w:val="%6."/>
      <w:lvlJc w:val="right"/>
      <w:pPr>
        <w:ind w:left="4320" w:hanging="180"/>
      </w:pPr>
    </w:lvl>
    <w:lvl w:ilvl="6" w:tplc="3D3C82DE">
      <w:start w:val="1"/>
      <w:numFmt w:val="decimal"/>
      <w:lvlText w:val="%7."/>
      <w:lvlJc w:val="left"/>
      <w:pPr>
        <w:ind w:left="5040" w:hanging="360"/>
      </w:pPr>
    </w:lvl>
    <w:lvl w:ilvl="7" w:tplc="009A927C">
      <w:start w:val="1"/>
      <w:numFmt w:val="lowerLetter"/>
      <w:lvlText w:val="%8."/>
      <w:lvlJc w:val="left"/>
      <w:pPr>
        <w:ind w:left="5760" w:hanging="360"/>
      </w:pPr>
    </w:lvl>
    <w:lvl w:ilvl="8" w:tplc="121E86F0">
      <w:start w:val="1"/>
      <w:numFmt w:val="lowerRoman"/>
      <w:lvlText w:val="%9."/>
      <w:lvlJc w:val="right"/>
      <w:pPr>
        <w:ind w:left="6480" w:hanging="180"/>
      </w:pPr>
    </w:lvl>
  </w:abstractNum>
  <w:abstractNum w:abstractNumId="28" w15:restartNumberingAfterBreak="0">
    <w:nsid w:val="6A8E2A9C"/>
    <w:multiLevelType w:val="hybridMultilevel"/>
    <w:tmpl w:val="3B84B38C"/>
    <w:lvl w:ilvl="0" w:tplc="A12E022A">
      <w:start w:val="1"/>
      <w:numFmt w:val="lowerRoman"/>
      <w:lvlText w:val="%1)"/>
      <w:lvlJc w:val="left"/>
      <w:pPr>
        <w:ind w:left="720" w:hanging="360"/>
      </w:pPr>
      <w:rPr>
        <w:rFonts w:ascii="Times New Roman" w:eastAsia="Times New Roman" w:hAnsi="Times New Roman" w:cs="Times New Roman"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788A0E4E"/>
    <w:multiLevelType w:val="hybridMultilevel"/>
    <w:tmpl w:val="82ACA796"/>
    <w:lvl w:ilvl="0" w:tplc="A79C837C">
      <w:start w:val="7"/>
      <w:numFmt w:val="decimal"/>
      <w:lvlText w:val="%1."/>
      <w:lvlJc w:val="left"/>
      <w:pPr>
        <w:ind w:left="720" w:hanging="36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794F1DC2"/>
    <w:multiLevelType w:val="hybridMultilevel"/>
    <w:tmpl w:val="5BBE19D6"/>
    <w:lvl w:ilvl="0" w:tplc="A7107F3C">
      <w:start w:val="1"/>
      <w:numFmt w:val="decimal"/>
      <w:lvlText w:val="%1."/>
      <w:lvlJc w:val="left"/>
      <w:pPr>
        <w:ind w:left="720" w:hanging="360"/>
      </w:pPr>
      <w:rPr>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084764197">
    <w:abstractNumId w:val="11"/>
  </w:num>
  <w:num w:numId="2" w16cid:durableId="768280168">
    <w:abstractNumId w:val="0"/>
  </w:num>
  <w:num w:numId="3" w16cid:durableId="1712418986">
    <w:abstractNumId w:val="24"/>
  </w:num>
  <w:num w:numId="4" w16cid:durableId="1840074584">
    <w:abstractNumId w:val="6"/>
  </w:num>
  <w:num w:numId="5" w16cid:durableId="649748112">
    <w:abstractNumId w:val="23"/>
  </w:num>
  <w:num w:numId="6" w16cid:durableId="1460494613">
    <w:abstractNumId w:val="10"/>
  </w:num>
  <w:num w:numId="7" w16cid:durableId="191581359">
    <w:abstractNumId w:val="3"/>
  </w:num>
  <w:num w:numId="8" w16cid:durableId="817501370">
    <w:abstractNumId w:val="12"/>
  </w:num>
  <w:num w:numId="9" w16cid:durableId="668408305">
    <w:abstractNumId w:val="29"/>
  </w:num>
  <w:num w:numId="10" w16cid:durableId="653797835">
    <w:abstractNumId w:val="30"/>
  </w:num>
  <w:num w:numId="11" w16cid:durableId="1799252315">
    <w:abstractNumId w:val="2"/>
  </w:num>
  <w:num w:numId="12" w16cid:durableId="401174111">
    <w:abstractNumId w:val="6"/>
  </w:num>
  <w:num w:numId="13" w16cid:durableId="1678729489">
    <w:abstractNumId w:val="6"/>
  </w:num>
  <w:num w:numId="14" w16cid:durableId="1764565169">
    <w:abstractNumId w:val="6"/>
  </w:num>
  <w:num w:numId="15" w16cid:durableId="2007004616">
    <w:abstractNumId w:val="18"/>
  </w:num>
  <w:num w:numId="16" w16cid:durableId="1986859606">
    <w:abstractNumId w:val="8"/>
  </w:num>
  <w:num w:numId="17" w16cid:durableId="211423970">
    <w:abstractNumId w:val="7"/>
  </w:num>
  <w:num w:numId="18" w16cid:durableId="592591604">
    <w:abstractNumId w:val="6"/>
  </w:num>
  <w:num w:numId="19" w16cid:durableId="1816604408">
    <w:abstractNumId w:val="9"/>
  </w:num>
  <w:num w:numId="20" w16cid:durableId="138494875">
    <w:abstractNumId w:val="22"/>
  </w:num>
  <w:num w:numId="21" w16cid:durableId="781456226">
    <w:abstractNumId w:val="19"/>
  </w:num>
  <w:num w:numId="22" w16cid:durableId="302583259">
    <w:abstractNumId w:val="17"/>
  </w:num>
  <w:num w:numId="23" w16cid:durableId="952052392">
    <w:abstractNumId w:val="14"/>
  </w:num>
  <w:num w:numId="24" w16cid:durableId="21787690">
    <w:abstractNumId w:val="6"/>
  </w:num>
  <w:num w:numId="25" w16cid:durableId="1933927069">
    <w:abstractNumId w:val="6"/>
  </w:num>
  <w:num w:numId="26" w16cid:durableId="553780056">
    <w:abstractNumId w:val="6"/>
  </w:num>
  <w:num w:numId="27" w16cid:durableId="1730956075">
    <w:abstractNumId w:val="1"/>
  </w:num>
  <w:num w:numId="28" w16cid:durableId="1936480034">
    <w:abstractNumId w:val="28"/>
  </w:num>
  <w:num w:numId="29" w16cid:durableId="383799379">
    <w:abstractNumId w:val="16"/>
  </w:num>
  <w:num w:numId="30" w16cid:durableId="354772462">
    <w:abstractNumId w:val="4"/>
  </w:num>
  <w:num w:numId="31" w16cid:durableId="2118257088">
    <w:abstractNumId w:val="21"/>
  </w:num>
  <w:num w:numId="32" w16cid:durableId="2012947266">
    <w:abstractNumId w:val="5"/>
  </w:num>
  <w:num w:numId="33" w16cid:durableId="2131656043">
    <w:abstractNumId w:val="20"/>
  </w:num>
  <w:num w:numId="34" w16cid:durableId="1587417983">
    <w:abstractNumId w:val="13"/>
  </w:num>
  <w:num w:numId="35" w16cid:durableId="890459345">
    <w:abstractNumId w:val="15"/>
  </w:num>
  <w:num w:numId="36" w16cid:durableId="2059281335">
    <w:abstractNumId w:val="27"/>
  </w:num>
  <w:num w:numId="37" w16cid:durableId="596983236">
    <w:abstractNumId w:val="6"/>
  </w:num>
  <w:num w:numId="38" w16cid:durableId="121655577">
    <w:abstractNumId w:val="6"/>
  </w:num>
  <w:num w:numId="39" w16cid:durableId="2046057436">
    <w:abstractNumId w:val="6"/>
  </w:num>
  <w:num w:numId="40" w16cid:durableId="531266572">
    <w:abstractNumId w:val="6"/>
  </w:num>
  <w:num w:numId="41" w16cid:durableId="1397894031">
    <w:abstractNumId w:val="6"/>
  </w:num>
  <w:num w:numId="42" w16cid:durableId="150949491">
    <w:abstractNumId w:val="6"/>
  </w:num>
  <w:num w:numId="43" w16cid:durableId="2010449160">
    <w:abstractNumId w:val="6"/>
  </w:num>
  <w:num w:numId="44" w16cid:durableId="665403018">
    <w:abstractNumId w:val="6"/>
  </w:num>
  <w:num w:numId="45" w16cid:durableId="2124614887">
    <w:abstractNumId w:val="6"/>
  </w:num>
  <w:num w:numId="46" w16cid:durableId="1251550306">
    <w:abstractNumId w:val="6"/>
  </w:num>
  <w:num w:numId="47" w16cid:durableId="2134597870">
    <w:abstractNumId w:val="25"/>
  </w:num>
  <w:num w:numId="48" w16cid:durableId="244649995">
    <w:abstractNumId w:val="26"/>
  </w:num>
  <w:numIdMacAtCleanup w:val="10"/>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6"/>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HorizontalDrawingGridEvery w:val="0"/>
  <w:displayVerticalDrawingGridEvery w:val="3"/>
  <w:characterSpacingControl w:val="compressPunctuation"/>
  <w:hdrShapeDefaults>
    <o:shapedefaults v:ext="edit" spidmax="2050"/>
  </w:hdrShapeDefaults>
  <w:footnoteP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NjIyNrY0MTI1NTQzMDNV0lEKTi0uzszPAykwrAUAAaQKhywAAAA="/>
  </w:docVars>
  <w:rsids>
    <w:rsidRoot w:val="004366A7"/>
    <w:rsid w:val="00000048"/>
    <w:rsid w:val="000000EB"/>
    <w:rsid w:val="000012EC"/>
    <w:rsid w:val="000024F9"/>
    <w:rsid w:val="00002BEB"/>
    <w:rsid w:val="000036DE"/>
    <w:rsid w:val="000049F2"/>
    <w:rsid w:val="00007539"/>
    <w:rsid w:val="00011C7F"/>
    <w:rsid w:val="00011DE8"/>
    <w:rsid w:val="000120B2"/>
    <w:rsid w:val="000120F2"/>
    <w:rsid w:val="0001388E"/>
    <w:rsid w:val="000142EE"/>
    <w:rsid w:val="000143F5"/>
    <w:rsid w:val="00015026"/>
    <w:rsid w:val="00015585"/>
    <w:rsid w:val="00015DF5"/>
    <w:rsid w:val="00016AD1"/>
    <w:rsid w:val="000171CB"/>
    <w:rsid w:val="00020497"/>
    <w:rsid w:val="000211FE"/>
    <w:rsid w:val="00021E2F"/>
    <w:rsid w:val="00022514"/>
    <w:rsid w:val="0002301B"/>
    <w:rsid w:val="000254A2"/>
    <w:rsid w:val="00026218"/>
    <w:rsid w:val="00026C16"/>
    <w:rsid w:val="0003005C"/>
    <w:rsid w:val="00031E70"/>
    <w:rsid w:val="000329E6"/>
    <w:rsid w:val="0003379A"/>
    <w:rsid w:val="00033B2C"/>
    <w:rsid w:val="000341D9"/>
    <w:rsid w:val="00035D7D"/>
    <w:rsid w:val="00036C1B"/>
    <w:rsid w:val="00040351"/>
    <w:rsid w:val="00040679"/>
    <w:rsid w:val="00041788"/>
    <w:rsid w:val="000417A6"/>
    <w:rsid w:val="00042789"/>
    <w:rsid w:val="000440C2"/>
    <w:rsid w:val="00044DE7"/>
    <w:rsid w:val="00045D0C"/>
    <w:rsid w:val="00046AE8"/>
    <w:rsid w:val="00047FDE"/>
    <w:rsid w:val="000503E5"/>
    <w:rsid w:val="00050DFA"/>
    <w:rsid w:val="00051451"/>
    <w:rsid w:val="0005164C"/>
    <w:rsid w:val="0005194C"/>
    <w:rsid w:val="000527BE"/>
    <w:rsid w:val="00053007"/>
    <w:rsid w:val="00053C3F"/>
    <w:rsid w:val="00053EBF"/>
    <w:rsid w:val="00053EFB"/>
    <w:rsid w:val="000543CA"/>
    <w:rsid w:val="00054676"/>
    <w:rsid w:val="000562D2"/>
    <w:rsid w:val="0005787F"/>
    <w:rsid w:val="000607C6"/>
    <w:rsid w:val="00061D58"/>
    <w:rsid w:val="0006248D"/>
    <w:rsid w:val="00062ED9"/>
    <w:rsid w:val="0006309A"/>
    <w:rsid w:val="00063480"/>
    <w:rsid w:val="000641C0"/>
    <w:rsid w:val="00064268"/>
    <w:rsid w:val="00064A1E"/>
    <w:rsid w:val="00064C68"/>
    <w:rsid w:val="000658E8"/>
    <w:rsid w:val="00065C8B"/>
    <w:rsid w:val="000661C4"/>
    <w:rsid w:val="00066224"/>
    <w:rsid w:val="00066952"/>
    <w:rsid w:val="00067328"/>
    <w:rsid w:val="000675EA"/>
    <w:rsid w:val="000711C6"/>
    <w:rsid w:val="00071818"/>
    <w:rsid w:val="00073AD4"/>
    <w:rsid w:val="0007488E"/>
    <w:rsid w:val="00075468"/>
    <w:rsid w:val="00075C07"/>
    <w:rsid w:val="00075E59"/>
    <w:rsid w:val="00077EE2"/>
    <w:rsid w:val="00080A43"/>
    <w:rsid w:val="0008141A"/>
    <w:rsid w:val="00081A7F"/>
    <w:rsid w:val="00082491"/>
    <w:rsid w:val="00082DC4"/>
    <w:rsid w:val="000849A9"/>
    <w:rsid w:val="00084D01"/>
    <w:rsid w:val="00085608"/>
    <w:rsid w:val="0008568C"/>
    <w:rsid w:val="00085738"/>
    <w:rsid w:val="00085F4C"/>
    <w:rsid w:val="000870CF"/>
    <w:rsid w:val="00091179"/>
    <w:rsid w:val="00091D32"/>
    <w:rsid w:val="00092A3D"/>
    <w:rsid w:val="00092A4A"/>
    <w:rsid w:val="00093100"/>
    <w:rsid w:val="0009348F"/>
    <w:rsid w:val="000941A3"/>
    <w:rsid w:val="00095B62"/>
    <w:rsid w:val="000976CC"/>
    <w:rsid w:val="00097A65"/>
    <w:rsid w:val="000A02DC"/>
    <w:rsid w:val="000A04CE"/>
    <w:rsid w:val="000A1054"/>
    <w:rsid w:val="000A11DF"/>
    <w:rsid w:val="000A12FF"/>
    <w:rsid w:val="000A17A1"/>
    <w:rsid w:val="000A1AF2"/>
    <w:rsid w:val="000A2A3C"/>
    <w:rsid w:val="000A2B7A"/>
    <w:rsid w:val="000A2CFF"/>
    <w:rsid w:val="000A3398"/>
    <w:rsid w:val="000A3B9E"/>
    <w:rsid w:val="000A4647"/>
    <w:rsid w:val="000A511A"/>
    <w:rsid w:val="000A62D2"/>
    <w:rsid w:val="000A671F"/>
    <w:rsid w:val="000A74FE"/>
    <w:rsid w:val="000B112B"/>
    <w:rsid w:val="000B1328"/>
    <w:rsid w:val="000B18DC"/>
    <w:rsid w:val="000B2725"/>
    <w:rsid w:val="000B4761"/>
    <w:rsid w:val="000B62FB"/>
    <w:rsid w:val="000B7765"/>
    <w:rsid w:val="000C06B3"/>
    <w:rsid w:val="000C0D1D"/>
    <w:rsid w:val="000C1EC9"/>
    <w:rsid w:val="000C2093"/>
    <w:rsid w:val="000C298F"/>
    <w:rsid w:val="000C397B"/>
    <w:rsid w:val="000C40AE"/>
    <w:rsid w:val="000C45D0"/>
    <w:rsid w:val="000C48F9"/>
    <w:rsid w:val="000C4D63"/>
    <w:rsid w:val="000C5AD4"/>
    <w:rsid w:val="000C6949"/>
    <w:rsid w:val="000C7CC6"/>
    <w:rsid w:val="000D00F4"/>
    <w:rsid w:val="000D0796"/>
    <w:rsid w:val="000D254F"/>
    <w:rsid w:val="000D2E37"/>
    <w:rsid w:val="000D3892"/>
    <w:rsid w:val="000D4E7A"/>
    <w:rsid w:val="000D6BF7"/>
    <w:rsid w:val="000D6CDB"/>
    <w:rsid w:val="000E0074"/>
    <w:rsid w:val="000E1563"/>
    <w:rsid w:val="000E19A6"/>
    <w:rsid w:val="000E1CB1"/>
    <w:rsid w:val="000E20E3"/>
    <w:rsid w:val="000E319B"/>
    <w:rsid w:val="000E3600"/>
    <w:rsid w:val="000E476E"/>
    <w:rsid w:val="000E4B9E"/>
    <w:rsid w:val="000E5B5C"/>
    <w:rsid w:val="000E63CF"/>
    <w:rsid w:val="000E7EE9"/>
    <w:rsid w:val="000F0EE0"/>
    <w:rsid w:val="000F166A"/>
    <w:rsid w:val="000F2D4D"/>
    <w:rsid w:val="000F2D59"/>
    <w:rsid w:val="000F2F6A"/>
    <w:rsid w:val="000F4019"/>
    <w:rsid w:val="000F4381"/>
    <w:rsid w:val="000F4D77"/>
    <w:rsid w:val="000F5078"/>
    <w:rsid w:val="000F5DFA"/>
    <w:rsid w:val="000F757B"/>
    <w:rsid w:val="000F7693"/>
    <w:rsid w:val="001012D6"/>
    <w:rsid w:val="00101787"/>
    <w:rsid w:val="00102EEE"/>
    <w:rsid w:val="001038D3"/>
    <w:rsid w:val="0010391B"/>
    <w:rsid w:val="00105710"/>
    <w:rsid w:val="00105FBE"/>
    <w:rsid w:val="00106911"/>
    <w:rsid w:val="001075D8"/>
    <w:rsid w:val="00110A5B"/>
    <w:rsid w:val="0011100C"/>
    <w:rsid w:val="001122E9"/>
    <w:rsid w:val="001127DE"/>
    <w:rsid w:val="0011388F"/>
    <w:rsid w:val="001150BC"/>
    <w:rsid w:val="00116B15"/>
    <w:rsid w:val="00116B79"/>
    <w:rsid w:val="00120539"/>
    <w:rsid w:val="001208BD"/>
    <w:rsid w:val="00120E15"/>
    <w:rsid w:val="0012226E"/>
    <w:rsid w:val="00122A4D"/>
    <w:rsid w:val="00122FCB"/>
    <w:rsid w:val="0012360E"/>
    <w:rsid w:val="00123F1C"/>
    <w:rsid w:val="0012470F"/>
    <w:rsid w:val="00125353"/>
    <w:rsid w:val="00125973"/>
    <w:rsid w:val="00125F92"/>
    <w:rsid w:val="00126550"/>
    <w:rsid w:val="00127824"/>
    <w:rsid w:val="00131511"/>
    <w:rsid w:val="00131BE1"/>
    <w:rsid w:val="00132064"/>
    <w:rsid w:val="001323C3"/>
    <w:rsid w:val="00132999"/>
    <w:rsid w:val="00132B72"/>
    <w:rsid w:val="001333C2"/>
    <w:rsid w:val="00133488"/>
    <w:rsid w:val="00133BAF"/>
    <w:rsid w:val="001365F5"/>
    <w:rsid w:val="00140137"/>
    <w:rsid w:val="00140313"/>
    <w:rsid w:val="00141885"/>
    <w:rsid w:val="00142A53"/>
    <w:rsid w:val="00142B73"/>
    <w:rsid w:val="00142E74"/>
    <w:rsid w:val="00142FA9"/>
    <w:rsid w:val="00143371"/>
    <w:rsid w:val="00143931"/>
    <w:rsid w:val="00144309"/>
    <w:rsid w:val="001451B1"/>
    <w:rsid w:val="00146E03"/>
    <w:rsid w:val="00147565"/>
    <w:rsid w:val="00150446"/>
    <w:rsid w:val="001521B8"/>
    <w:rsid w:val="00152202"/>
    <w:rsid w:val="00152AD9"/>
    <w:rsid w:val="00154131"/>
    <w:rsid w:val="00154AC1"/>
    <w:rsid w:val="00154B73"/>
    <w:rsid w:val="00155A43"/>
    <w:rsid w:val="00156EC4"/>
    <w:rsid w:val="001600F4"/>
    <w:rsid w:val="001605DA"/>
    <w:rsid w:val="00160704"/>
    <w:rsid w:val="001609D3"/>
    <w:rsid w:val="00160D0F"/>
    <w:rsid w:val="00161E91"/>
    <w:rsid w:val="00162F8C"/>
    <w:rsid w:val="00163267"/>
    <w:rsid w:val="001636BB"/>
    <w:rsid w:val="00163784"/>
    <w:rsid w:val="00163D61"/>
    <w:rsid w:val="00164446"/>
    <w:rsid w:val="001645A5"/>
    <w:rsid w:val="00164D91"/>
    <w:rsid w:val="00164E4A"/>
    <w:rsid w:val="00165207"/>
    <w:rsid w:val="0016561B"/>
    <w:rsid w:val="00165B48"/>
    <w:rsid w:val="00166683"/>
    <w:rsid w:val="001700DA"/>
    <w:rsid w:val="001702C3"/>
    <w:rsid w:val="00170A58"/>
    <w:rsid w:val="0017107F"/>
    <w:rsid w:val="00171377"/>
    <w:rsid w:val="001713B6"/>
    <w:rsid w:val="0017151D"/>
    <w:rsid w:val="0017225B"/>
    <w:rsid w:val="001724CC"/>
    <w:rsid w:val="00173521"/>
    <w:rsid w:val="00173FEC"/>
    <w:rsid w:val="001740DD"/>
    <w:rsid w:val="00174325"/>
    <w:rsid w:val="00174A45"/>
    <w:rsid w:val="001758F7"/>
    <w:rsid w:val="00175A29"/>
    <w:rsid w:val="00175AA2"/>
    <w:rsid w:val="00177B3D"/>
    <w:rsid w:val="00177C7E"/>
    <w:rsid w:val="0018025D"/>
    <w:rsid w:val="001805D7"/>
    <w:rsid w:val="0018108B"/>
    <w:rsid w:val="001825ED"/>
    <w:rsid w:val="00182BC5"/>
    <w:rsid w:val="00182DC0"/>
    <w:rsid w:val="00184295"/>
    <w:rsid w:val="00184508"/>
    <w:rsid w:val="00185F17"/>
    <w:rsid w:val="001876E7"/>
    <w:rsid w:val="00191366"/>
    <w:rsid w:val="001967F9"/>
    <w:rsid w:val="00197388"/>
    <w:rsid w:val="00197EDD"/>
    <w:rsid w:val="001A05AE"/>
    <w:rsid w:val="001A06FF"/>
    <w:rsid w:val="001A0F81"/>
    <w:rsid w:val="001A105D"/>
    <w:rsid w:val="001A1C3A"/>
    <w:rsid w:val="001A1E86"/>
    <w:rsid w:val="001A1EBC"/>
    <w:rsid w:val="001A26A0"/>
    <w:rsid w:val="001A32E5"/>
    <w:rsid w:val="001A3E29"/>
    <w:rsid w:val="001A3E37"/>
    <w:rsid w:val="001A4CBC"/>
    <w:rsid w:val="001A4FC0"/>
    <w:rsid w:val="001A5CAD"/>
    <w:rsid w:val="001A6D3F"/>
    <w:rsid w:val="001A6F15"/>
    <w:rsid w:val="001A792D"/>
    <w:rsid w:val="001A7AA0"/>
    <w:rsid w:val="001B056B"/>
    <w:rsid w:val="001B0613"/>
    <w:rsid w:val="001B11E7"/>
    <w:rsid w:val="001B16D5"/>
    <w:rsid w:val="001B2176"/>
    <w:rsid w:val="001B2DD0"/>
    <w:rsid w:val="001B3FEA"/>
    <w:rsid w:val="001B48E8"/>
    <w:rsid w:val="001B5206"/>
    <w:rsid w:val="001B5362"/>
    <w:rsid w:val="001B5723"/>
    <w:rsid w:val="001B5E45"/>
    <w:rsid w:val="001B6ECC"/>
    <w:rsid w:val="001C06D0"/>
    <w:rsid w:val="001C1D34"/>
    <w:rsid w:val="001C2159"/>
    <w:rsid w:val="001C21B7"/>
    <w:rsid w:val="001C2247"/>
    <w:rsid w:val="001C387D"/>
    <w:rsid w:val="001C3E8A"/>
    <w:rsid w:val="001C4798"/>
    <w:rsid w:val="001C4F74"/>
    <w:rsid w:val="001C560F"/>
    <w:rsid w:val="001C5759"/>
    <w:rsid w:val="001C6EE3"/>
    <w:rsid w:val="001C7531"/>
    <w:rsid w:val="001C77EA"/>
    <w:rsid w:val="001C7884"/>
    <w:rsid w:val="001C7EC6"/>
    <w:rsid w:val="001D0CCE"/>
    <w:rsid w:val="001D4DA0"/>
    <w:rsid w:val="001D783D"/>
    <w:rsid w:val="001E1E6A"/>
    <w:rsid w:val="001E2F76"/>
    <w:rsid w:val="001E34DF"/>
    <w:rsid w:val="001E3CD5"/>
    <w:rsid w:val="001E5989"/>
    <w:rsid w:val="001E622D"/>
    <w:rsid w:val="001E64C3"/>
    <w:rsid w:val="001E7ADF"/>
    <w:rsid w:val="001E7BCB"/>
    <w:rsid w:val="001F007D"/>
    <w:rsid w:val="001F0C95"/>
    <w:rsid w:val="001F134E"/>
    <w:rsid w:val="001F272F"/>
    <w:rsid w:val="001F3539"/>
    <w:rsid w:val="001F3588"/>
    <w:rsid w:val="001F4F3E"/>
    <w:rsid w:val="001F5E31"/>
    <w:rsid w:val="001F668C"/>
    <w:rsid w:val="001F6FE0"/>
    <w:rsid w:val="001F7ABA"/>
    <w:rsid w:val="001F7B6B"/>
    <w:rsid w:val="001F7E1B"/>
    <w:rsid w:val="002008C9"/>
    <w:rsid w:val="00200B38"/>
    <w:rsid w:val="00200D70"/>
    <w:rsid w:val="00201579"/>
    <w:rsid w:val="00201DCD"/>
    <w:rsid w:val="0020230C"/>
    <w:rsid w:val="002032F3"/>
    <w:rsid w:val="002038A8"/>
    <w:rsid w:val="00204E19"/>
    <w:rsid w:val="00205DC2"/>
    <w:rsid w:val="002068A6"/>
    <w:rsid w:val="002068C7"/>
    <w:rsid w:val="002072C7"/>
    <w:rsid w:val="002076D7"/>
    <w:rsid w:val="00210799"/>
    <w:rsid w:val="00211FB1"/>
    <w:rsid w:val="00212A25"/>
    <w:rsid w:val="00212B0D"/>
    <w:rsid w:val="00214BBD"/>
    <w:rsid w:val="00214E04"/>
    <w:rsid w:val="00214FE4"/>
    <w:rsid w:val="002153AF"/>
    <w:rsid w:val="00215B6F"/>
    <w:rsid w:val="002169B9"/>
    <w:rsid w:val="00216D12"/>
    <w:rsid w:val="00216FD6"/>
    <w:rsid w:val="00217FEB"/>
    <w:rsid w:val="002200CF"/>
    <w:rsid w:val="00220E41"/>
    <w:rsid w:val="00221623"/>
    <w:rsid w:val="002225FD"/>
    <w:rsid w:val="00222DEB"/>
    <w:rsid w:val="0022365A"/>
    <w:rsid w:val="00224D33"/>
    <w:rsid w:val="00224E0B"/>
    <w:rsid w:val="00224EAF"/>
    <w:rsid w:val="002256AA"/>
    <w:rsid w:val="002266E2"/>
    <w:rsid w:val="00226D3C"/>
    <w:rsid w:val="00227216"/>
    <w:rsid w:val="0022764B"/>
    <w:rsid w:val="00230A21"/>
    <w:rsid w:val="00230DEC"/>
    <w:rsid w:val="00231D69"/>
    <w:rsid w:val="00231E23"/>
    <w:rsid w:val="00233DC3"/>
    <w:rsid w:val="002343C3"/>
    <w:rsid w:val="002345BE"/>
    <w:rsid w:val="002350D8"/>
    <w:rsid w:val="00235763"/>
    <w:rsid w:val="00235DD5"/>
    <w:rsid w:val="0023623B"/>
    <w:rsid w:val="00236FC9"/>
    <w:rsid w:val="00237AB3"/>
    <w:rsid w:val="00237D00"/>
    <w:rsid w:val="002411FB"/>
    <w:rsid w:val="002418BF"/>
    <w:rsid w:val="0024268E"/>
    <w:rsid w:val="002429AC"/>
    <w:rsid w:val="00244F90"/>
    <w:rsid w:val="00245ACF"/>
    <w:rsid w:val="00246734"/>
    <w:rsid w:val="002468F5"/>
    <w:rsid w:val="00250089"/>
    <w:rsid w:val="00250563"/>
    <w:rsid w:val="002506AA"/>
    <w:rsid w:val="00255D98"/>
    <w:rsid w:val="00260249"/>
    <w:rsid w:val="002610BE"/>
    <w:rsid w:val="00261131"/>
    <w:rsid w:val="002617E3"/>
    <w:rsid w:val="00263FF8"/>
    <w:rsid w:val="002652A4"/>
    <w:rsid w:val="00267DDF"/>
    <w:rsid w:val="00270440"/>
    <w:rsid w:val="002706BC"/>
    <w:rsid w:val="00271C50"/>
    <w:rsid w:val="00272D34"/>
    <w:rsid w:val="00273EB9"/>
    <w:rsid w:val="002750E0"/>
    <w:rsid w:val="00275F57"/>
    <w:rsid w:val="00276AA3"/>
    <w:rsid w:val="002775F1"/>
    <w:rsid w:val="00277BC3"/>
    <w:rsid w:val="00280069"/>
    <w:rsid w:val="00280DE5"/>
    <w:rsid w:val="002828C1"/>
    <w:rsid w:val="00283D25"/>
    <w:rsid w:val="002844F7"/>
    <w:rsid w:val="002853C6"/>
    <w:rsid w:val="00285FED"/>
    <w:rsid w:val="00287C34"/>
    <w:rsid w:val="00287C81"/>
    <w:rsid w:val="00293C31"/>
    <w:rsid w:val="00294B65"/>
    <w:rsid w:val="00294E59"/>
    <w:rsid w:val="00295245"/>
    <w:rsid w:val="002960FD"/>
    <w:rsid w:val="0029625C"/>
    <w:rsid w:val="00296626"/>
    <w:rsid w:val="0029704C"/>
    <w:rsid w:val="002A055B"/>
    <w:rsid w:val="002A098C"/>
    <w:rsid w:val="002A17D9"/>
    <w:rsid w:val="002A19F6"/>
    <w:rsid w:val="002A2943"/>
    <w:rsid w:val="002A3696"/>
    <w:rsid w:val="002A59E7"/>
    <w:rsid w:val="002A5CDE"/>
    <w:rsid w:val="002B0A67"/>
    <w:rsid w:val="002B0D5D"/>
    <w:rsid w:val="002B3E97"/>
    <w:rsid w:val="002B4352"/>
    <w:rsid w:val="002B46AD"/>
    <w:rsid w:val="002B4C94"/>
    <w:rsid w:val="002B5621"/>
    <w:rsid w:val="002B6190"/>
    <w:rsid w:val="002B633C"/>
    <w:rsid w:val="002B6440"/>
    <w:rsid w:val="002B68D3"/>
    <w:rsid w:val="002B6C05"/>
    <w:rsid w:val="002B70B2"/>
    <w:rsid w:val="002B70E2"/>
    <w:rsid w:val="002B7A24"/>
    <w:rsid w:val="002C1B4E"/>
    <w:rsid w:val="002C2696"/>
    <w:rsid w:val="002C2D2E"/>
    <w:rsid w:val="002C2EB7"/>
    <w:rsid w:val="002C3791"/>
    <w:rsid w:val="002C3C5E"/>
    <w:rsid w:val="002C411D"/>
    <w:rsid w:val="002C4266"/>
    <w:rsid w:val="002C4AE1"/>
    <w:rsid w:val="002C575F"/>
    <w:rsid w:val="002C5B16"/>
    <w:rsid w:val="002C6259"/>
    <w:rsid w:val="002C6980"/>
    <w:rsid w:val="002C6F22"/>
    <w:rsid w:val="002C70E4"/>
    <w:rsid w:val="002C7A4D"/>
    <w:rsid w:val="002D24A9"/>
    <w:rsid w:val="002D2C5F"/>
    <w:rsid w:val="002D33A2"/>
    <w:rsid w:val="002D3C5F"/>
    <w:rsid w:val="002D4CCA"/>
    <w:rsid w:val="002D5113"/>
    <w:rsid w:val="002D59C9"/>
    <w:rsid w:val="002D7B8F"/>
    <w:rsid w:val="002D7B95"/>
    <w:rsid w:val="002E0D61"/>
    <w:rsid w:val="002E178D"/>
    <w:rsid w:val="002E1EC1"/>
    <w:rsid w:val="002E2199"/>
    <w:rsid w:val="002E2322"/>
    <w:rsid w:val="002E29F4"/>
    <w:rsid w:val="002E6676"/>
    <w:rsid w:val="002E6E6C"/>
    <w:rsid w:val="002E6EBC"/>
    <w:rsid w:val="002E6F13"/>
    <w:rsid w:val="002E7D9B"/>
    <w:rsid w:val="002E7FF6"/>
    <w:rsid w:val="002F0B43"/>
    <w:rsid w:val="002F238A"/>
    <w:rsid w:val="002F337D"/>
    <w:rsid w:val="002F3448"/>
    <w:rsid w:val="002F3716"/>
    <w:rsid w:val="002F3D27"/>
    <w:rsid w:val="002F42CB"/>
    <w:rsid w:val="002F5C70"/>
    <w:rsid w:val="002F5D8F"/>
    <w:rsid w:val="002F5F28"/>
    <w:rsid w:val="002F5F48"/>
    <w:rsid w:val="002F74E6"/>
    <w:rsid w:val="0030011D"/>
    <w:rsid w:val="003003A5"/>
    <w:rsid w:val="00300786"/>
    <w:rsid w:val="0030101B"/>
    <w:rsid w:val="003010BD"/>
    <w:rsid w:val="00302A1C"/>
    <w:rsid w:val="0030412E"/>
    <w:rsid w:val="0030434B"/>
    <w:rsid w:val="00305816"/>
    <w:rsid w:val="003059C6"/>
    <w:rsid w:val="003062D2"/>
    <w:rsid w:val="00306F96"/>
    <w:rsid w:val="00307B5B"/>
    <w:rsid w:val="00310147"/>
    <w:rsid w:val="0031111B"/>
    <w:rsid w:val="00311ECA"/>
    <w:rsid w:val="003139A2"/>
    <w:rsid w:val="00316336"/>
    <w:rsid w:val="00317388"/>
    <w:rsid w:val="00317A51"/>
    <w:rsid w:val="003209F0"/>
    <w:rsid w:val="00320B3F"/>
    <w:rsid w:val="003229CA"/>
    <w:rsid w:val="003251FB"/>
    <w:rsid w:val="00325521"/>
    <w:rsid w:val="00326C0C"/>
    <w:rsid w:val="0032771A"/>
    <w:rsid w:val="00327F2F"/>
    <w:rsid w:val="003302DB"/>
    <w:rsid w:val="00330303"/>
    <w:rsid w:val="00330C2D"/>
    <w:rsid w:val="00330E93"/>
    <w:rsid w:val="00331EAD"/>
    <w:rsid w:val="0033322B"/>
    <w:rsid w:val="0033433E"/>
    <w:rsid w:val="003351D0"/>
    <w:rsid w:val="003363B6"/>
    <w:rsid w:val="00336520"/>
    <w:rsid w:val="00336E5C"/>
    <w:rsid w:val="0033778F"/>
    <w:rsid w:val="00337EED"/>
    <w:rsid w:val="00340187"/>
    <w:rsid w:val="0034087B"/>
    <w:rsid w:val="00340919"/>
    <w:rsid w:val="003411DD"/>
    <w:rsid w:val="00341AC9"/>
    <w:rsid w:val="00342715"/>
    <w:rsid w:val="00342AA4"/>
    <w:rsid w:val="00342D71"/>
    <w:rsid w:val="00343E4C"/>
    <w:rsid w:val="003442A4"/>
    <w:rsid w:val="00344B99"/>
    <w:rsid w:val="0034500A"/>
    <w:rsid w:val="00346126"/>
    <w:rsid w:val="003466CD"/>
    <w:rsid w:val="00346CAF"/>
    <w:rsid w:val="00346D80"/>
    <w:rsid w:val="0034719A"/>
    <w:rsid w:val="003474CE"/>
    <w:rsid w:val="003476FD"/>
    <w:rsid w:val="0035001F"/>
    <w:rsid w:val="00350BD4"/>
    <w:rsid w:val="0035130D"/>
    <w:rsid w:val="00352013"/>
    <w:rsid w:val="00352288"/>
    <w:rsid w:val="0035237A"/>
    <w:rsid w:val="00352B1F"/>
    <w:rsid w:val="00353B20"/>
    <w:rsid w:val="00360350"/>
    <w:rsid w:val="00360AC2"/>
    <w:rsid w:val="00360C69"/>
    <w:rsid w:val="00362186"/>
    <w:rsid w:val="00362541"/>
    <w:rsid w:val="00362FD8"/>
    <w:rsid w:val="003633F8"/>
    <w:rsid w:val="003635F3"/>
    <w:rsid w:val="00365204"/>
    <w:rsid w:val="00365CB1"/>
    <w:rsid w:val="00365D8B"/>
    <w:rsid w:val="00366127"/>
    <w:rsid w:val="00366857"/>
    <w:rsid w:val="00372B51"/>
    <w:rsid w:val="0037336B"/>
    <w:rsid w:val="003735C1"/>
    <w:rsid w:val="0037415A"/>
    <w:rsid w:val="003742F9"/>
    <w:rsid w:val="00374494"/>
    <w:rsid w:val="003757AE"/>
    <w:rsid w:val="0037606F"/>
    <w:rsid w:val="0037664E"/>
    <w:rsid w:val="00377001"/>
    <w:rsid w:val="00377495"/>
    <w:rsid w:val="00377E43"/>
    <w:rsid w:val="00380196"/>
    <w:rsid w:val="003804BD"/>
    <w:rsid w:val="0038146C"/>
    <w:rsid w:val="00381761"/>
    <w:rsid w:val="00381857"/>
    <w:rsid w:val="003828D4"/>
    <w:rsid w:val="00382F65"/>
    <w:rsid w:val="0038358D"/>
    <w:rsid w:val="00384006"/>
    <w:rsid w:val="00384022"/>
    <w:rsid w:val="00384938"/>
    <w:rsid w:val="00384F20"/>
    <w:rsid w:val="003869B8"/>
    <w:rsid w:val="00386F91"/>
    <w:rsid w:val="0038742A"/>
    <w:rsid w:val="0039187D"/>
    <w:rsid w:val="00392604"/>
    <w:rsid w:val="003926D9"/>
    <w:rsid w:val="00393286"/>
    <w:rsid w:val="00394030"/>
    <w:rsid w:val="003941B4"/>
    <w:rsid w:val="00394297"/>
    <w:rsid w:val="0039551E"/>
    <w:rsid w:val="003955F8"/>
    <w:rsid w:val="00395C47"/>
    <w:rsid w:val="00396619"/>
    <w:rsid w:val="003A0272"/>
    <w:rsid w:val="003A0B2A"/>
    <w:rsid w:val="003A0E5A"/>
    <w:rsid w:val="003A1604"/>
    <w:rsid w:val="003A246A"/>
    <w:rsid w:val="003A327E"/>
    <w:rsid w:val="003A400A"/>
    <w:rsid w:val="003A5284"/>
    <w:rsid w:val="003A6794"/>
    <w:rsid w:val="003A7110"/>
    <w:rsid w:val="003A7258"/>
    <w:rsid w:val="003A785A"/>
    <w:rsid w:val="003A7F8A"/>
    <w:rsid w:val="003B0983"/>
    <w:rsid w:val="003B1347"/>
    <w:rsid w:val="003B264D"/>
    <w:rsid w:val="003B3679"/>
    <w:rsid w:val="003B50B3"/>
    <w:rsid w:val="003B5696"/>
    <w:rsid w:val="003C04DF"/>
    <w:rsid w:val="003C0D89"/>
    <w:rsid w:val="003C11D5"/>
    <w:rsid w:val="003C1E64"/>
    <w:rsid w:val="003C3553"/>
    <w:rsid w:val="003C364B"/>
    <w:rsid w:val="003C36C4"/>
    <w:rsid w:val="003C5746"/>
    <w:rsid w:val="003C6215"/>
    <w:rsid w:val="003C6CE8"/>
    <w:rsid w:val="003C707C"/>
    <w:rsid w:val="003C7253"/>
    <w:rsid w:val="003C7AE2"/>
    <w:rsid w:val="003D0B55"/>
    <w:rsid w:val="003D0BFE"/>
    <w:rsid w:val="003D2DD0"/>
    <w:rsid w:val="003D2E5E"/>
    <w:rsid w:val="003D360D"/>
    <w:rsid w:val="003D36D6"/>
    <w:rsid w:val="003D4FF7"/>
    <w:rsid w:val="003D5303"/>
    <w:rsid w:val="003D585A"/>
    <w:rsid w:val="003D5919"/>
    <w:rsid w:val="003D5932"/>
    <w:rsid w:val="003D5C78"/>
    <w:rsid w:val="003D5FE2"/>
    <w:rsid w:val="003D61F6"/>
    <w:rsid w:val="003D620B"/>
    <w:rsid w:val="003E0E12"/>
    <w:rsid w:val="003E1AF9"/>
    <w:rsid w:val="003E1B93"/>
    <w:rsid w:val="003E1D7D"/>
    <w:rsid w:val="003E23AD"/>
    <w:rsid w:val="003E386B"/>
    <w:rsid w:val="003E3D93"/>
    <w:rsid w:val="003E4B0B"/>
    <w:rsid w:val="003E4F16"/>
    <w:rsid w:val="003E570A"/>
    <w:rsid w:val="003E6950"/>
    <w:rsid w:val="003E7609"/>
    <w:rsid w:val="003E77A5"/>
    <w:rsid w:val="003F1B57"/>
    <w:rsid w:val="003F349E"/>
    <w:rsid w:val="003F3D0E"/>
    <w:rsid w:val="003F3D24"/>
    <w:rsid w:val="003F5D86"/>
    <w:rsid w:val="003F7C37"/>
    <w:rsid w:val="004000F3"/>
    <w:rsid w:val="004001DA"/>
    <w:rsid w:val="004001E3"/>
    <w:rsid w:val="00400502"/>
    <w:rsid w:val="00400DA5"/>
    <w:rsid w:val="00402155"/>
    <w:rsid w:val="004025BD"/>
    <w:rsid w:val="00402AF8"/>
    <w:rsid w:val="00402E2F"/>
    <w:rsid w:val="004037BA"/>
    <w:rsid w:val="004057A1"/>
    <w:rsid w:val="0040627D"/>
    <w:rsid w:val="004065BF"/>
    <w:rsid w:val="004075C4"/>
    <w:rsid w:val="00407A2C"/>
    <w:rsid w:val="00407D93"/>
    <w:rsid w:val="00411CEE"/>
    <w:rsid w:val="00413069"/>
    <w:rsid w:val="00413BF0"/>
    <w:rsid w:val="00413E76"/>
    <w:rsid w:val="00414B69"/>
    <w:rsid w:val="00414EB5"/>
    <w:rsid w:val="004157B5"/>
    <w:rsid w:val="004160AD"/>
    <w:rsid w:val="00416183"/>
    <w:rsid w:val="0041667A"/>
    <w:rsid w:val="00417642"/>
    <w:rsid w:val="00417895"/>
    <w:rsid w:val="00420B2F"/>
    <w:rsid w:val="004210C5"/>
    <w:rsid w:val="004212DD"/>
    <w:rsid w:val="00421358"/>
    <w:rsid w:val="00421974"/>
    <w:rsid w:val="0042200B"/>
    <w:rsid w:val="00422234"/>
    <w:rsid w:val="004223A4"/>
    <w:rsid w:val="00423E18"/>
    <w:rsid w:val="00423FF0"/>
    <w:rsid w:val="00425ACE"/>
    <w:rsid w:val="00425AF7"/>
    <w:rsid w:val="00425C18"/>
    <w:rsid w:val="00425D22"/>
    <w:rsid w:val="004269A1"/>
    <w:rsid w:val="00426C14"/>
    <w:rsid w:val="004276D9"/>
    <w:rsid w:val="00430130"/>
    <w:rsid w:val="004304F2"/>
    <w:rsid w:val="00430F85"/>
    <w:rsid w:val="004325F4"/>
    <w:rsid w:val="00432600"/>
    <w:rsid w:val="004326FC"/>
    <w:rsid w:val="00432DF1"/>
    <w:rsid w:val="00432EB1"/>
    <w:rsid w:val="00435701"/>
    <w:rsid w:val="004366A7"/>
    <w:rsid w:val="0043780B"/>
    <w:rsid w:val="004403AC"/>
    <w:rsid w:val="004408FF"/>
    <w:rsid w:val="0044121B"/>
    <w:rsid w:val="004419AD"/>
    <w:rsid w:val="00441BC7"/>
    <w:rsid w:val="004420DC"/>
    <w:rsid w:val="00442162"/>
    <w:rsid w:val="004423A3"/>
    <w:rsid w:val="00442C19"/>
    <w:rsid w:val="004435DB"/>
    <w:rsid w:val="004443FF"/>
    <w:rsid w:val="00444B39"/>
    <w:rsid w:val="00445494"/>
    <w:rsid w:val="00445AA6"/>
    <w:rsid w:val="00445E65"/>
    <w:rsid w:val="0044632B"/>
    <w:rsid w:val="00446463"/>
    <w:rsid w:val="00446F2C"/>
    <w:rsid w:val="00447F66"/>
    <w:rsid w:val="00451B79"/>
    <w:rsid w:val="00451DF7"/>
    <w:rsid w:val="00452010"/>
    <w:rsid w:val="0045202C"/>
    <w:rsid w:val="0045239C"/>
    <w:rsid w:val="0045298B"/>
    <w:rsid w:val="00452BEA"/>
    <w:rsid w:val="00453122"/>
    <w:rsid w:val="00453D5A"/>
    <w:rsid w:val="004542D6"/>
    <w:rsid w:val="00455109"/>
    <w:rsid w:val="00456415"/>
    <w:rsid w:val="00457619"/>
    <w:rsid w:val="004576AB"/>
    <w:rsid w:val="00457ACB"/>
    <w:rsid w:val="00457FB9"/>
    <w:rsid w:val="004601C6"/>
    <w:rsid w:val="004603EE"/>
    <w:rsid w:val="0046051E"/>
    <w:rsid w:val="004612A9"/>
    <w:rsid w:val="00461809"/>
    <w:rsid w:val="004620F0"/>
    <w:rsid w:val="00464478"/>
    <w:rsid w:val="0046485C"/>
    <w:rsid w:val="00464902"/>
    <w:rsid w:val="00466514"/>
    <w:rsid w:val="004670D1"/>
    <w:rsid w:val="00467380"/>
    <w:rsid w:val="004715A4"/>
    <w:rsid w:val="0047164A"/>
    <w:rsid w:val="00471BAF"/>
    <w:rsid w:val="00473139"/>
    <w:rsid w:val="00474526"/>
    <w:rsid w:val="00474DA4"/>
    <w:rsid w:val="00476698"/>
    <w:rsid w:val="004766F5"/>
    <w:rsid w:val="00476A2D"/>
    <w:rsid w:val="00480180"/>
    <w:rsid w:val="00481A5A"/>
    <w:rsid w:val="004830D7"/>
    <w:rsid w:val="00483F48"/>
    <w:rsid w:val="00484842"/>
    <w:rsid w:val="00484BB5"/>
    <w:rsid w:val="00484E33"/>
    <w:rsid w:val="00485D10"/>
    <w:rsid w:val="00485E0B"/>
    <w:rsid w:val="00491466"/>
    <w:rsid w:val="00492C63"/>
    <w:rsid w:val="00492F74"/>
    <w:rsid w:val="00493100"/>
    <w:rsid w:val="00493287"/>
    <w:rsid w:val="004937C2"/>
    <w:rsid w:val="00493FED"/>
    <w:rsid w:val="00494DE9"/>
    <w:rsid w:val="00494F7D"/>
    <w:rsid w:val="00494F7E"/>
    <w:rsid w:val="00496C91"/>
    <w:rsid w:val="00496E0F"/>
    <w:rsid w:val="00497230"/>
    <w:rsid w:val="004972AC"/>
    <w:rsid w:val="004A0270"/>
    <w:rsid w:val="004A10A2"/>
    <w:rsid w:val="004A1586"/>
    <w:rsid w:val="004A1A1D"/>
    <w:rsid w:val="004A2892"/>
    <w:rsid w:val="004A2DE0"/>
    <w:rsid w:val="004A2E27"/>
    <w:rsid w:val="004A3DA8"/>
    <w:rsid w:val="004A4237"/>
    <w:rsid w:val="004A4372"/>
    <w:rsid w:val="004A59B9"/>
    <w:rsid w:val="004A6794"/>
    <w:rsid w:val="004B0AA0"/>
    <w:rsid w:val="004B29C7"/>
    <w:rsid w:val="004B33C2"/>
    <w:rsid w:val="004B37AA"/>
    <w:rsid w:val="004B3B47"/>
    <w:rsid w:val="004B49BE"/>
    <w:rsid w:val="004B4F88"/>
    <w:rsid w:val="004B5177"/>
    <w:rsid w:val="004B5984"/>
    <w:rsid w:val="004B5C94"/>
    <w:rsid w:val="004B5D2A"/>
    <w:rsid w:val="004B608C"/>
    <w:rsid w:val="004B6D70"/>
    <w:rsid w:val="004B78CD"/>
    <w:rsid w:val="004B7A9C"/>
    <w:rsid w:val="004C288B"/>
    <w:rsid w:val="004C32AD"/>
    <w:rsid w:val="004C4340"/>
    <w:rsid w:val="004C4A0E"/>
    <w:rsid w:val="004C4F65"/>
    <w:rsid w:val="004C510A"/>
    <w:rsid w:val="004C71A6"/>
    <w:rsid w:val="004C73B1"/>
    <w:rsid w:val="004C7C37"/>
    <w:rsid w:val="004D1F93"/>
    <w:rsid w:val="004D22B5"/>
    <w:rsid w:val="004D29F0"/>
    <w:rsid w:val="004D2EAE"/>
    <w:rsid w:val="004D329E"/>
    <w:rsid w:val="004D553D"/>
    <w:rsid w:val="004D5E20"/>
    <w:rsid w:val="004D603E"/>
    <w:rsid w:val="004D6306"/>
    <w:rsid w:val="004D66AD"/>
    <w:rsid w:val="004D75C2"/>
    <w:rsid w:val="004D76B6"/>
    <w:rsid w:val="004D7A49"/>
    <w:rsid w:val="004E0ECF"/>
    <w:rsid w:val="004E2A9B"/>
    <w:rsid w:val="004E3467"/>
    <w:rsid w:val="004E3ECA"/>
    <w:rsid w:val="004E4876"/>
    <w:rsid w:val="004E4ED8"/>
    <w:rsid w:val="004E556D"/>
    <w:rsid w:val="004E5BA1"/>
    <w:rsid w:val="004E5F28"/>
    <w:rsid w:val="004E6712"/>
    <w:rsid w:val="004E761C"/>
    <w:rsid w:val="004E7DB9"/>
    <w:rsid w:val="004F0190"/>
    <w:rsid w:val="004F0401"/>
    <w:rsid w:val="004F1D5C"/>
    <w:rsid w:val="004F384B"/>
    <w:rsid w:val="004F3A3C"/>
    <w:rsid w:val="004F3D02"/>
    <w:rsid w:val="004F46E7"/>
    <w:rsid w:val="004F4745"/>
    <w:rsid w:val="004F4F41"/>
    <w:rsid w:val="004F4FB9"/>
    <w:rsid w:val="004F599C"/>
    <w:rsid w:val="004F5EE5"/>
    <w:rsid w:val="004F6F7F"/>
    <w:rsid w:val="00500116"/>
    <w:rsid w:val="005019EB"/>
    <w:rsid w:val="0050234A"/>
    <w:rsid w:val="005026D4"/>
    <w:rsid w:val="00502D49"/>
    <w:rsid w:val="00502FA6"/>
    <w:rsid w:val="00504063"/>
    <w:rsid w:val="00504101"/>
    <w:rsid w:val="0050499B"/>
    <w:rsid w:val="00504F28"/>
    <w:rsid w:val="00506AE5"/>
    <w:rsid w:val="00506B6A"/>
    <w:rsid w:val="00507178"/>
    <w:rsid w:val="00511F57"/>
    <w:rsid w:val="005128D9"/>
    <w:rsid w:val="005132F3"/>
    <w:rsid w:val="00513EF6"/>
    <w:rsid w:val="00514A60"/>
    <w:rsid w:val="00514D5C"/>
    <w:rsid w:val="0051525C"/>
    <w:rsid w:val="00515397"/>
    <w:rsid w:val="0051546F"/>
    <w:rsid w:val="00515693"/>
    <w:rsid w:val="0051643E"/>
    <w:rsid w:val="00516764"/>
    <w:rsid w:val="00517E5D"/>
    <w:rsid w:val="005225D0"/>
    <w:rsid w:val="00522EB5"/>
    <w:rsid w:val="00523044"/>
    <w:rsid w:val="00523775"/>
    <w:rsid w:val="00523D60"/>
    <w:rsid w:val="00524997"/>
    <w:rsid w:val="00524B0A"/>
    <w:rsid w:val="00524BBF"/>
    <w:rsid w:val="00525E47"/>
    <w:rsid w:val="0052645B"/>
    <w:rsid w:val="005267BC"/>
    <w:rsid w:val="00527147"/>
    <w:rsid w:val="00527E15"/>
    <w:rsid w:val="005304A9"/>
    <w:rsid w:val="00530F9C"/>
    <w:rsid w:val="0053133F"/>
    <w:rsid w:val="00531977"/>
    <w:rsid w:val="0053259C"/>
    <w:rsid w:val="0053386F"/>
    <w:rsid w:val="005340F1"/>
    <w:rsid w:val="00535BEA"/>
    <w:rsid w:val="00536D9B"/>
    <w:rsid w:val="00540BF1"/>
    <w:rsid w:val="00543378"/>
    <w:rsid w:val="0054365C"/>
    <w:rsid w:val="00543ADD"/>
    <w:rsid w:val="00543CF1"/>
    <w:rsid w:val="00544643"/>
    <w:rsid w:val="00546B3C"/>
    <w:rsid w:val="00546ED5"/>
    <w:rsid w:val="00547436"/>
    <w:rsid w:val="00550549"/>
    <w:rsid w:val="0055225A"/>
    <w:rsid w:val="00552584"/>
    <w:rsid w:val="005527D3"/>
    <w:rsid w:val="00552897"/>
    <w:rsid w:val="00552D26"/>
    <w:rsid w:val="00553ABB"/>
    <w:rsid w:val="0055510F"/>
    <w:rsid w:val="005553A4"/>
    <w:rsid w:val="005555DA"/>
    <w:rsid w:val="00555D6A"/>
    <w:rsid w:val="00556455"/>
    <w:rsid w:val="005565E8"/>
    <w:rsid w:val="00557D6F"/>
    <w:rsid w:val="00560402"/>
    <w:rsid w:val="0056082A"/>
    <w:rsid w:val="00561A91"/>
    <w:rsid w:val="005624E5"/>
    <w:rsid w:val="0056271A"/>
    <w:rsid w:val="00562B83"/>
    <w:rsid w:val="00563BFB"/>
    <w:rsid w:val="00566957"/>
    <w:rsid w:val="0057298F"/>
    <w:rsid w:val="005753EE"/>
    <w:rsid w:val="0057674E"/>
    <w:rsid w:val="00577011"/>
    <w:rsid w:val="00577772"/>
    <w:rsid w:val="00577D62"/>
    <w:rsid w:val="0058033B"/>
    <w:rsid w:val="005803AF"/>
    <w:rsid w:val="005808F2"/>
    <w:rsid w:val="00582995"/>
    <w:rsid w:val="00583871"/>
    <w:rsid w:val="00584737"/>
    <w:rsid w:val="00584DEB"/>
    <w:rsid w:val="00584F34"/>
    <w:rsid w:val="00585206"/>
    <w:rsid w:val="00585508"/>
    <w:rsid w:val="00585D62"/>
    <w:rsid w:val="005873B9"/>
    <w:rsid w:val="005906B8"/>
    <w:rsid w:val="00590BAC"/>
    <w:rsid w:val="00590D65"/>
    <w:rsid w:val="005913CC"/>
    <w:rsid w:val="00591969"/>
    <w:rsid w:val="00591E0A"/>
    <w:rsid w:val="00593F61"/>
    <w:rsid w:val="0059400C"/>
    <w:rsid w:val="005944EA"/>
    <w:rsid w:val="005945EF"/>
    <w:rsid w:val="00594864"/>
    <w:rsid w:val="005953C7"/>
    <w:rsid w:val="00596088"/>
    <w:rsid w:val="005A0844"/>
    <w:rsid w:val="005A0912"/>
    <w:rsid w:val="005A1B32"/>
    <w:rsid w:val="005A251E"/>
    <w:rsid w:val="005A272B"/>
    <w:rsid w:val="005A4D5D"/>
    <w:rsid w:val="005A5A7B"/>
    <w:rsid w:val="005A7CB8"/>
    <w:rsid w:val="005B055C"/>
    <w:rsid w:val="005B0FE8"/>
    <w:rsid w:val="005B117C"/>
    <w:rsid w:val="005B13DC"/>
    <w:rsid w:val="005B25F7"/>
    <w:rsid w:val="005B364B"/>
    <w:rsid w:val="005B4A95"/>
    <w:rsid w:val="005B4B7E"/>
    <w:rsid w:val="005B5C07"/>
    <w:rsid w:val="005B5E97"/>
    <w:rsid w:val="005B624D"/>
    <w:rsid w:val="005B6AB9"/>
    <w:rsid w:val="005B6E83"/>
    <w:rsid w:val="005C18B8"/>
    <w:rsid w:val="005C1C3F"/>
    <w:rsid w:val="005C2521"/>
    <w:rsid w:val="005C3ACC"/>
    <w:rsid w:val="005C441E"/>
    <w:rsid w:val="005C529C"/>
    <w:rsid w:val="005C54A5"/>
    <w:rsid w:val="005C7BAF"/>
    <w:rsid w:val="005D0E5A"/>
    <w:rsid w:val="005D1AB5"/>
    <w:rsid w:val="005D25AD"/>
    <w:rsid w:val="005D2896"/>
    <w:rsid w:val="005D2C8A"/>
    <w:rsid w:val="005D3C18"/>
    <w:rsid w:val="005D4F23"/>
    <w:rsid w:val="005D531B"/>
    <w:rsid w:val="005D5B76"/>
    <w:rsid w:val="005D65DD"/>
    <w:rsid w:val="005D6EEB"/>
    <w:rsid w:val="005D74E6"/>
    <w:rsid w:val="005D76B2"/>
    <w:rsid w:val="005E12E5"/>
    <w:rsid w:val="005E1944"/>
    <w:rsid w:val="005E2015"/>
    <w:rsid w:val="005E22A8"/>
    <w:rsid w:val="005E36BD"/>
    <w:rsid w:val="005E3ABD"/>
    <w:rsid w:val="005E536D"/>
    <w:rsid w:val="005E6960"/>
    <w:rsid w:val="005E6993"/>
    <w:rsid w:val="005E749A"/>
    <w:rsid w:val="005E74CE"/>
    <w:rsid w:val="005F0578"/>
    <w:rsid w:val="005F21F9"/>
    <w:rsid w:val="005F2CB5"/>
    <w:rsid w:val="005F4500"/>
    <w:rsid w:val="005F49C0"/>
    <w:rsid w:val="005F6220"/>
    <w:rsid w:val="005F6341"/>
    <w:rsid w:val="005F71E6"/>
    <w:rsid w:val="005F72B4"/>
    <w:rsid w:val="005F783C"/>
    <w:rsid w:val="006003E9"/>
    <w:rsid w:val="006008AA"/>
    <w:rsid w:val="00600C4D"/>
    <w:rsid w:val="00601145"/>
    <w:rsid w:val="006011AA"/>
    <w:rsid w:val="00601612"/>
    <w:rsid w:val="006045FC"/>
    <w:rsid w:val="006053FA"/>
    <w:rsid w:val="00606383"/>
    <w:rsid w:val="00606609"/>
    <w:rsid w:val="00607EF7"/>
    <w:rsid w:val="00610DA7"/>
    <w:rsid w:val="00611DB0"/>
    <w:rsid w:val="00613E86"/>
    <w:rsid w:val="00614D75"/>
    <w:rsid w:val="0061596E"/>
    <w:rsid w:val="006173BA"/>
    <w:rsid w:val="006179D9"/>
    <w:rsid w:val="00620977"/>
    <w:rsid w:val="00620D3F"/>
    <w:rsid w:val="00621FD5"/>
    <w:rsid w:val="006225D4"/>
    <w:rsid w:val="00622797"/>
    <w:rsid w:val="0062338C"/>
    <w:rsid w:val="00624136"/>
    <w:rsid w:val="006243CA"/>
    <w:rsid w:val="006248BB"/>
    <w:rsid w:val="006250B0"/>
    <w:rsid w:val="00625985"/>
    <w:rsid w:val="00626FF8"/>
    <w:rsid w:val="00627617"/>
    <w:rsid w:val="006277FC"/>
    <w:rsid w:val="0062791F"/>
    <w:rsid w:val="00630749"/>
    <w:rsid w:val="00630EFC"/>
    <w:rsid w:val="006321FB"/>
    <w:rsid w:val="00632273"/>
    <w:rsid w:val="00632F2B"/>
    <w:rsid w:val="0063397B"/>
    <w:rsid w:val="00633EF1"/>
    <w:rsid w:val="006349B5"/>
    <w:rsid w:val="00634AEC"/>
    <w:rsid w:val="0063629F"/>
    <w:rsid w:val="00636A2C"/>
    <w:rsid w:val="00636A5D"/>
    <w:rsid w:val="00637C9D"/>
    <w:rsid w:val="00640968"/>
    <w:rsid w:val="00640BEC"/>
    <w:rsid w:val="00641465"/>
    <w:rsid w:val="00641FD3"/>
    <w:rsid w:val="0064251D"/>
    <w:rsid w:val="006427FC"/>
    <w:rsid w:val="00642C82"/>
    <w:rsid w:val="00643153"/>
    <w:rsid w:val="006448EE"/>
    <w:rsid w:val="00644DDF"/>
    <w:rsid w:val="00647DB8"/>
    <w:rsid w:val="006509CA"/>
    <w:rsid w:val="00651418"/>
    <w:rsid w:val="0065188D"/>
    <w:rsid w:val="006521FF"/>
    <w:rsid w:val="00652D02"/>
    <w:rsid w:val="006536B1"/>
    <w:rsid w:val="006547D8"/>
    <w:rsid w:val="00657BE6"/>
    <w:rsid w:val="00657E6A"/>
    <w:rsid w:val="0066007B"/>
    <w:rsid w:val="006615CA"/>
    <w:rsid w:val="00662A54"/>
    <w:rsid w:val="00664B9E"/>
    <w:rsid w:val="00665A2E"/>
    <w:rsid w:val="00665DC1"/>
    <w:rsid w:val="00666169"/>
    <w:rsid w:val="006669C1"/>
    <w:rsid w:val="00667F2F"/>
    <w:rsid w:val="00667F9A"/>
    <w:rsid w:val="006718A9"/>
    <w:rsid w:val="006723FB"/>
    <w:rsid w:val="00672E28"/>
    <w:rsid w:val="00673008"/>
    <w:rsid w:val="006734C0"/>
    <w:rsid w:val="006736C9"/>
    <w:rsid w:val="006737C5"/>
    <w:rsid w:val="00674B4C"/>
    <w:rsid w:val="0067566C"/>
    <w:rsid w:val="00675CFA"/>
    <w:rsid w:val="00677121"/>
    <w:rsid w:val="00681736"/>
    <w:rsid w:val="00681DC2"/>
    <w:rsid w:val="006828EE"/>
    <w:rsid w:val="00682D32"/>
    <w:rsid w:val="00690125"/>
    <w:rsid w:val="006923CE"/>
    <w:rsid w:val="006937AF"/>
    <w:rsid w:val="006939A4"/>
    <w:rsid w:val="00693DE8"/>
    <w:rsid w:val="00694083"/>
    <w:rsid w:val="0069431A"/>
    <w:rsid w:val="006946B0"/>
    <w:rsid w:val="0069546D"/>
    <w:rsid w:val="00697107"/>
    <w:rsid w:val="006976BC"/>
    <w:rsid w:val="006A1379"/>
    <w:rsid w:val="006A18AB"/>
    <w:rsid w:val="006A375D"/>
    <w:rsid w:val="006A4949"/>
    <w:rsid w:val="006A4EE2"/>
    <w:rsid w:val="006A5269"/>
    <w:rsid w:val="006A53A7"/>
    <w:rsid w:val="006A6AF8"/>
    <w:rsid w:val="006A6E30"/>
    <w:rsid w:val="006B0BB1"/>
    <w:rsid w:val="006B0F39"/>
    <w:rsid w:val="006B11D6"/>
    <w:rsid w:val="006B1536"/>
    <w:rsid w:val="006B1617"/>
    <w:rsid w:val="006B2FAB"/>
    <w:rsid w:val="006B3B20"/>
    <w:rsid w:val="006B5161"/>
    <w:rsid w:val="006B5BC9"/>
    <w:rsid w:val="006B6B5C"/>
    <w:rsid w:val="006B746A"/>
    <w:rsid w:val="006C069F"/>
    <w:rsid w:val="006C1728"/>
    <w:rsid w:val="006C1DF4"/>
    <w:rsid w:val="006C1EB2"/>
    <w:rsid w:val="006C4948"/>
    <w:rsid w:val="006C4C3A"/>
    <w:rsid w:val="006C520A"/>
    <w:rsid w:val="006C5D9A"/>
    <w:rsid w:val="006C6A68"/>
    <w:rsid w:val="006C7380"/>
    <w:rsid w:val="006C7EE6"/>
    <w:rsid w:val="006D0B03"/>
    <w:rsid w:val="006D107B"/>
    <w:rsid w:val="006D14AE"/>
    <w:rsid w:val="006D279A"/>
    <w:rsid w:val="006D2D74"/>
    <w:rsid w:val="006D4282"/>
    <w:rsid w:val="006D436F"/>
    <w:rsid w:val="006D468D"/>
    <w:rsid w:val="006D5083"/>
    <w:rsid w:val="006D521E"/>
    <w:rsid w:val="006D6B51"/>
    <w:rsid w:val="006D7F22"/>
    <w:rsid w:val="006E1936"/>
    <w:rsid w:val="006E1A65"/>
    <w:rsid w:val="006E22FE"/>
    <w:rsid w:val="006E26A2"/>
    <w:rsid w:val="006E2F3E"/>
    <w:rsid w:val="006E3320"/>
    <w:rsid w:val="006E54E4"/>
    <w:rsid w:val="006E5629"/>
    <w:rsid w:val="006E6050"/>
    <w:rsid w:val="006E66E3"/>
    <w:rsid w:val="006E6733"/>
    <w:rsid w:val="006E7C3A"/>
    <w:rsid w:val="006F05FD"/>
    <w:rsid w:val="006F0E4A"/>
    <w:rsid w:val="006F10DD"/>
    <w:rsid w:val="006F2CAE"/>
    <w:rsid w:val="006F3EF1"/>
    <w:rsid w:val="006F441B"/>
    <w:rsid w:val="006F5A48"/>
    <w:rsid w:val="006F67BE"/>
    <w:rsid w:val="006F6950"/>
    <w:rsid w:val="006F7D9E"/>
    <w:rsid w:val="00700075"/>
    <w:rsid w:val="00700DB4"/>
    <w:rsid w:val="00701455"/>
    <w:rsid w:val="0070193D"/>
    <w:rsid w:val="007042EC"/>
    <w:rsid w:val="0070438F"/>
    <w:rsid w:val="007048DE"/>
    <w:rsid w:val="00704906"/>
    <w:rsid w:val="007049D7"/>
    <w:rsid w:val="00704BD9"/>
    <w:rsid w:val="007059AE"/>
    <w:rsid w:val="007061FF"/>
    <w:rsid w:val="00706818"/>
    <w:rsid w:val="00707323"/>
    <w:rsid w:val="0071023D"/>
    <w:rsid w:val="00710904"/>
    <w:rsid w:val="00710F48"/>
    <w:rsid w:val="007116A7"/>
    <w:rsid w:val="00711716"/>
    <w:rsid w:val="00711A48"/>
    <w:rsid w:val="00712570"/>
    <w:rsid w:val="007127E7"/>
    <w:rsid w:val="00712E89"/>
    <w:rsid w:val="00712F29"/>
    <w:rsid w:val="0071360C"/>
    <w:rsid w:val="00714DB7"/>
    <w:rsid w:val="0071521E"/>
    <w:rsid w:val="007152FC"/>
    <w:rsid w:val="00715666"/>
    <w:rsid w:val="0071579E"/>
    <w:rsid w:val="00715B32"/>
    <w:rsid w:val="00715D39"/>
    <w:rsid w:val="00716004"/>
    <w:rsid w:val="007164F4"/>
    <w:rsid w:val="00716A3B"/>
    <w:rsid w:val="00717585"/>
    <w:rsid w:val="007178FE"/>
    <w:rsid w:val="007218A7"/>
    <w:rsid w:val="00721C3C"/>
    <w:rsid w:val="00722013"/>
    <w:rsid w:val="00722213"/>
    <w:rsid w:val="00722333"/>
    <w:rsid w:val="00722767"/>
    <w:rsid w:val="00722A08"/>
    <w:rsid w:val="00723758"/>
    <w:rsid w:val="0072377C"/>
    <w:rsid w:val="00723B1A"/>
    <w:rsid w:val="00724BD3"/>
    <w:rsid w:val="00724D18"/>
    <w:rsid w:val="007250A4"/>
    <w:rsid w:val="00725298"/>
    <w:rsid w:val="00725609"/>
    <w:rsid w:val="0072570F"/>
    <w:rsid w:val="00727DF0"/>
    <w:rsid w:val="00731B13"/>
    <w:rsid w:val="00731D84"/>
    <w:rsid w:val="00732648"/>
    <w:rsid w:val="00734082"/>
    <w:rsid w:val="00734BA5"/>
    <w:rsid w:val="00735DE0"/>
    <w:rsid w:val="00736748"/>
    <w:rsid w:val="00736F0A"/>
    <w:rsid w:val="007370CB"/>
    <w:rsid w:val="00740112"/>
    <w:rsid w:val="007405EA"/>
    <w:rsid w:val="0074090F"/>
    <w:rsid w:val="00740CCE"/>
    <w:rsid w:val="007417D9"/>
    <w:rsid w:val="0074199A"/>
    <w:rsid w:val="00741A98"/>
    <w:rsid w:val="00745EC9"/>
    <w:rsid w:val="007461D7"/>
    <w:rsid w:val="00747071"/>
    <w:rsid w:val="007472B4"/>
    <w:rsid w:val="007474CF"/>
    <w:rsid w:val="00747FAE"/>
    <w:rsid w:val="00750244"/>
    <w:rsid w:val="007506A6"/>
    <w:rsid w:val="00750781"/>
    <w:rsid w:val="007518A7"/>
    <w:rsid w:val="00753BF1"/>
    <w:rsid w:val="007549B2"/>
    <w:rsid w:val="00754DCC"/>
    <w:rsid w:val="00755AC6"/>
    <w:rsid w:val="0075663C"/>
    <w:rsid w:val="00756941"/>
    <w:rsid w:val="007574B9"/>
    <w:rsid w:val="0075795E"/>
    <w:rsid w:val="00757C81"/>
    <w:rsid w:val="0076065E"/>
    <w:rsid w:val="00760FEE"/>
    <w:rsid w:val="007610C8"/>
    <w:rsid w:val="00761132"/>
    <w:rsid w:val="007618FA"/>
    <w:rsid w:val="00761C36"/>
    <w:rsid w:val="00761C6F"/>
    <w:rsid w:val="00761DD0"/>
    <w:rsid w:val="00762EDC"/>
    <w:rsid w:val="007636A9"/>
    <w:rsid w:val="0076451F"/>
    <w:rsid w:val="00765984"/>
    <w:rsid w:val="00765B81"/>
    <w:rsid w:val="00766A04"/>
    <w:rsid w:val="00766A11"/>
    <w:rsid w:val="007671F0"/>
    <w:rsid w:val="007673BA"/>
    <w:rsid w:val="00767C17"/>
    <w:rsid w:val="00767D0D"/>
    <w:rsid w:val="00767E0D"/>
    <w:rsid w:val="00770565"/>
    <w:rsid w:val="007707CA"/>
    <w:rsid w:val="00770B74"/>
    <w:rsid w:val="00772895"/>
    <w:rsid w:val="00773226"/>
    <w:rsid w:val="00773559"/>
    <w:rsid w:val="00773F01"/>
    <w:rsid w:val="00774C98"/>
    <w:rsid w:val="00776E02"/>
    <w:rsid w:val="00777EF8"/>
    <w:rsid w:val="007807C6"/>
    <w:rsid w:val="00780CA2"/>
    <w:rsid w:val="007814D2"/>
    <w:rsid w:val="00781DD0"/>
    <w:rsid w:val="0078229C"/>
    <w:rsid w:val="007826DC"/>
    <w:rsid w:val="00782B9D"/>
    <w:rsid w:val="007830CF"/>
    <w:rsid w:val="0078432C"/>
    <w:rsid w:val="0078476C"/>
    <w:rsid w:val="0078721C"/>
    <w:rsid w:val="00787B81"/>
    <w:rsid w:val="0078DD8F"/>
    <w:rsid w:val="00793364"/>
    <w:rsid w:val="00793D2D"/>
    <w:rsid w:val="00794A48"/>
    <w:rsid w:val="00795A75"/>
    <w:rsid w:val="00796039"/>
    <w:rsid w:val="00796325"/>
    <w:rsid w:val="007965F4"/>
    <w:rsid w:val="0079690E"/>
    <w:rsid w:val="00796AB1"/>
    <w:rsid w:val="007976E4"/>
    <w:rsid w:val="007A0068"/>
    <w:rsid w:val="007A090D"/>
    <w:rsid w:val="007A0FB8"/>
    <w:rsid w:val="007A1CD7"/>
    <w:rsid w:val="007A1FE6"/>
    <w:rsid w:val="007A2061"/>
    <w:rsid w:val="007A2AC7"/>
    <w:rsid w:val="007A3584"/>
    <w:rsid w:val="007A3647"/>
    <w:rsid w:val="007A5FC2"/>
    <w:rsid w:val="007A64FF"/>
    <w:rsid w:val="007A6F92"/>
    <w:rsid w:val="007A7DBF"/>
    <w:rsid w:val="007B0BC4"/>
    <w:rsid w:val="007B0EBF"/>
    <w:rsid w:val="007B0F19"/>
    <w:rsid w:val="007B1E0A"/>
    <w:rsid w:val="007B2714"/>
    <w:rsid w:val="007B3EF3"/>
    <w:rsid w:val="007B5229"/>
    <w:rsid w:val="007B61A0"/>
    <w:rsid w:val="007B7881"/>
    <w:rsid w:val="007B7D12"/>
    <w:rsid w:val="007C02AA"/>
    <w:rsid w:val="007C09D0"/>
    <w:rsid w:val="007C0CC4"/>
    <w:rsid w:val="007C0E67"/>
    <w:rsid w:val="007C1CCB"/>
    <w:rsid w:val="007C2378"/>
    <w:rsid w:val="007C2CA3"/>
    <w:rsid w:val="007C41EE"/>
    <w:rsid w:val="007C4F64"/>
    <w:rsid w:val="007C54E6"/>
    <w:rsid w:val="007C55D2"/>
    <w:rsid w:val="007C7EFF"/>
    <w:rsid w:val="007D0F66"/>
    <w:rsid w:val="007D1258"/>
    <w:rsid w:val="007D13B9"/>
    <w:rsid w:val="007D1748"/>
    <w:rsid w:val="007D301D"/>
    <w:rsid w:val="007D406C"/>
    <w:rsid w:val="007D4444"/>
    <w:rsid w:val="007D44B3"/>
    <w:rsid w:val="007D4B3B"/>
    <w:rsid w:val="007D4DAB"/>
    <w:rsid w:val="007D5D38"/>
    <w:rsid w:val="007E1629"/>
    <w:rsid w:val="007E1D2A"/>
    <w:rsid w:val="007E2C3F"/>
    <w:rsid w:val="007E2DA8"/>
    <w:rsid w:val="007E3290"/>
    <w:rsid w:val="007E3EB5"/>
    <w:rsid w:val="007E4F32"/>
    <w:rsid w:val="007E5BD5"/>
    <w:rsid w:val="007E5C1C"/>
    <w:rsid w:val="007E5F38"/>
    <w:rsid w:val="007E7074"/>
    <w:rsid w:val="007E75E4"/>
    <w:rsid w:val="007E7EA4"/>
    <w:rsid w:val="007F0B56"/>
    <w:rsid w:val="007F2265"/>
    <w:rsid w:val="007F239B"/>
    <w:rsid w:val="007F2BB3"/>
    <w:rsid w:val="007F2E05"/>
    <w:rsid w:val="007F337A"/>
    <w:rsid w:val="007F3A94"/>
    <w:rsid w:val="007F45C4"/>
    <w:rsid w:val="007F4AFA"/>
    <w:rsid w:val="007F504E"/>
    <w:rsid w:val="007F5577"/>
    <w:rsid w:val="007F56D5"/>
    <w:rsid w:val="007F63B1"/>
    <w:rsid w:val="007F7E57"/>
    <w:rsid w:val="00800231"/>
    <w:rsid w:val="00800962"/>
    <w:rsid w:val="00800FC0"/>
    <w:rsid w:val="00802EE9"/>
    <w:rsid w:val="008031AE"/>
    <w:rsid w:val="0080364E"/>
    <w:rsid w:val="00804346"/>
    <w:rsid w:val="00804BBF"/>
    <w:rsid w:val="00804D31"/>
    <w:rsid w:val="0080514E"/>
    <w:rsid w:val="008051A0"/>
    <w:rsid w:val="00805337"/>
    <w:rsid w:val="00806BB2"/>
    <w:rsid w:val="00806E92"/>
    <w:rsid w:val="00807CF1"/>
    <w:rsid w:val="00807CF6"/>
    <w:rsid w:val="0080A8E5"/>
    <w:rsid w:val="00811BC1"/>
    <w:rsid w:val="00812165"/>
    <w:rsid w:val="00812722"/>
    <w:rsid w:val="008136BD"/>
    <w:rsid w:val="00813941"/>
    <w:rsid w:val="00814977"/>
    <w:rsid w:val="00820F99"/>
    <w:rsid w:val="0082120B"/>
    <w:rsid w:val="0082185A"/>
    <w:rsid w:val="00822267"/>
    <w:rsid w:val="008228B7"/>
    <w:rsid w:val="00824914"/>
    <w:rsid w:val="00824B50"/>
    <w:rsid w:val="00824BC2"/>
    <w:rsid w:val="00825636"/>
    <w:rsid w:val="00825F91"/>
    <w:rsid w:val="00826358"/>
    <w:rsid w:val="0082770E"/>
    <w:rsid w:val="00827933"/>
    <w:rsid w:val="00827B8E"/>
    <w:rsid w:val="008308B8"/>
    <w:rsid w:val="00831057"/>
    <w:rsid w:val="00832B94"/>
    <w:rsid w:val="00832FBC"/>
    <w:rsid w:val="0083469E"/>
    <w:rsid w:val="0083494F"/>
    <w:rsid w:val="0083543E"/>
    <w:rsid w:val="0083628B"/>
    <w:rsid w:val="008366D8"/>
    <w:rsid w:val="0083785C"/>
    <w:rsid w:val="00840257"/>
    <w:rsid w:val="008403BC"/>
    <w:rsid w:val="0084042A"/>
    <w:rsid w:val="00841286"/>
    <w:rsid w:val="00841B9B"/>
    <w:rsid w:val="00842950"/>
    <w:rsid w:val="00842A0D"/>
    <w:rsid w:val="00843175"/>
    <w:rsid w:val="008433D8"/>
    <w:rsid w:val="00844097"/>
    <w:rsid w:val="008444A9"/>
    <w:rsid w:val="0084469A"/>
    <w:rsid w:val="00844DA6"/>
    <w:rsid w:val="00846EA0"/>
    <w:rsid w:val="00846EB0"/>
    <w:rsid w:val="0084731E"/>
    <w:rsid w:val="00847DB4"/>
    <w:rsid w:val="00850729"/>
    <w:rsid w:val="008511FC"/>
    <w:rsid w:val="00851305"/>
    <w:rsid w:val="00851EF8"/>
    <w:rsid w:val="0085204A"/>
    <w:rsid w:val="00852437"/>
    <w:rsid w:val="0085250D"/>
    <w:rsid w:val="00853C5F"/>
    <w:rsid w:val="00853CD9"/>
    <w:rsid w:val="00853E5B"/>
    <w:rsid w:val="00853E81"/>
    <w:rsid w:val="00855C29"/>
    <w:rsid w:val="00855E63"/>
    <w:rsid w:val="008564DB"/>
    <w:rsid w:val="00856E8E"/>
    <w:rsid w:val="00857943"/>
    <w:rsid w:val="00857C72"/>
    <w:rsid w:val="008601FE"/>
    <w:rsid w:val="008609A5"/>
    <w:rsid w:val="00860CF0"/>
    <w:rsid w:val="008619F5"/>
    <w:rsid w:val="008620D1"/>
    <w:rsid w:val="008622DE"/>
    <w:rsid w:val="0086335B"/>
    <w:rsid w:val="00864319"/>
    <w:rsid w:val="00864870"/>
    <w:rsid w:val="00864BD0"/>
    <w:rsid w:val="00865112"/>
    <w:rsid w:val="0086552A"/>
    <w:rsid w:val="00865573"/>
    <w:rsid w:val="008659C3"/>
    <w:rsid w:val="00867532"/>
    <w:rsid w:val="00867894"/>
    <w:rsid w:val="00870A5F"/>
    <w:rsid w:val="00871C03"/>
    <w:rsid w:val="00873CDB"/>
    <w:rsid w:val="00873FEB"/>
    <w:rsid w:val="00874154"/>
    <w:rsid w:val="0087486A"/>
    <w:rsid w:val="00875359"/>
    <w:rsid w:val="00875AE9"/>
    <w:rsid w:val="008768C6"/>
    <w:rsid w:val="00876BF8"/>
    <w:rsid w:val="00877B9B"/>
    <w:rsid w:val="008810E0"/>
    <w:rsid w:val="0088251C"/>
    <w:rsid w:val="00885946"/>
    <w:rsid w:val="008861A0"/>
    <w:rsid w:val="00886D38"/>
    <w:rsid w:val="00887517"/>
    <w:rsid w:val="008901A7"/>
    <w:rsid w:val="008915E4"/>
    <w:rsid w:val="008917C1"/>
    <w:rsid w:val="008922F5"/>
    <w:rsid w:val="008923E1"/>
    <w:rsid w:val="008928ED"/>
    <w:rsid w:val="00892951"/>
    <w:rsid w:val="008930DF"/>
    <w:rsid w:val="008932E9"/>
    <w:rsid w:val="008948F5"/>
    <w:rsid w:val="008971B0"/>
    <w:rsid w:val="00897405"/>
    <w:rsid w:val="008A2A0A"/>
    <w:rsid w:val="008A2E63"/>
    <w:rsid w:val="008A32C1"/>
    <w:rsid w:val="008A49B1"/>
    <w:rsid w:val="008A52A9"/>
    <w:rsid w:val="008A6786"/>
    <w:rsid w:val="008A683B"/>
    <w:rsid w:val="008A6BD9"/>
    <w:rsid w:val="008A75C7"/>
    <w:rsid w:val="008A7ABE"/>
    <w:rsid w:val="008B0574"/>
    <w:rsid w:val="008B06A9"/>
    <w:rsid w:val="008B0815"/>
    <w:rsid w:val="008B1966"/>
    <w:rsid w:val="008B2404"/>
    <w:rsid w:val="008B2A68"/>
    <w:rsid w:val="008B2C7F"/>
    <w:rsid w:val="008B2E05"/>
    <w:rsid w:val="008B3ABB"/>
    <w:rsid w:val="008B4E7B"/>
    <w:rsid w:val="008B67F4"/>
    <w:rsid w:val="008B7DB5"/>
    <w:rsid w:val="008C1925"/>
    <w:rsid w:val="008C257C"/>
    <w:rsid w:val="008C2759"/>
    <w:rsid w:val="008C3156"/>
    <w:rsid w:val="008C4890"/>
    <w:rsid w:val="008C4B73"/>
    <w:rsid w:val="008C560D"/>
    <w:rsid w:val="008C5A4B"/>
    <w:rsid w:val="008D0206"/>
    <w:rsid w:val="008D109A"/>
    <w:rsid w:val="008D1941"/>
    <w:rsid w:val="008D1F9F"/>
    <w:rsid w:val="008D5007"/>
    <w:rsid w:val="008D5828"/>
    <w:rsid w:val="008D62B4"/>
    <w:rsid w:val="008D777D"/>
    <w:rsid w:val="008D7DD0"/>
    <w:rsid w:val="008E075F"/>
    <w:rsid w:val="008E0E76"/>
    <w:rsid w:val="008E1A7A"/>
    <w:rsid w:val="008E27C4"/>
    <w:rsid w:val="008E2911"/>
    <w:rsid w:val="008E39CA"/>
    <w:rsid w:val="008E495D"/>
    <w:rsid w:val="008E4BD6"/>
    <w:rsid w:val="008E4D7F"/>
    <w:rsid w:val="008E56FA"/>
    <w:rsid w:val="008E7B29"/>
    <w:rsid w:val="008E7CC7"/>
    <w:rsid w:val="008F15EC"/>
    <w:rsid w:val="008F29C8"/>
    <w:rsid w:val="008F2F8C"/>
    <w:rsid w:val="008F302E"/>
    <w:rsid w:val="008F3453"/>
    <w:rsid w:val="008F3707"/>
    <w:rsid w:val="008F3FCC"/>
    <w:rsid w:val="008F47DC"/>
    <w:rsid w:val="008F5067"/>
    <w:rsid w:val="008F528E"/>
    <w:rsid w:val="008F591D"/>
    <w:rsid w:val="008F704D"/>
    <w:rsid w:val="0090061C"/>
    <w:rsid w:val="00902446"/>
    <w:rsid w:val="009024FC"/>
    <w:rsid w:val="009035FB"/>
    <w:rsid w:val="0090394A"/>
    <w:rsid w:val="00904249"/>
    <w:rsid w:val="00905ABA"/>
    <w:rsid w:val="009060D5"/>
    <w:rsid w:val="0090635D"/>
    <w:rsid w:val="0090648A"/>
    <w:rsid w:val="009071BF"/>
    <w:rsid w:val="00907237"/>
    <w:rsid w:val="00907BA1"/>
    <w:rsid w:val="00907CA1"/>
    <w:rsid w:val="009106D6"/>
    <w:rsid w:val="00912852"/>
    <w:rsid w:val="009153AF"/>
    <w:rsid w:val="00917132"/>
    <w:rsid w:val="009177A2"/>
    <w:rsid w:val="0092016F"/>
    <w:rsid w:val="00920278"/>
    <w:rsid w:val="009205E0"/>
    <w:rsid w:val="00920863"/>
    <w:rsid w:val="00920893"/>
    <w:rsid w:val="0092223F"/>
    <w:rsid w:val="009228F7"/>
    <w:rsid w:val="00922ADC"/>
    <w:rsid w:val="00922BDD"/>
    <w:rsid w:val="00922F5C"/>
    <w:rsid w:val="00923717"/>
    <w:rsid w:val="00923A2F"/>
    <w:rsid w:val="00923A83"/>
    <w:rsid w:val="00923B3A"/>
    <w:rsid w:val="009248A7"/>
    <w:rsid w:val="00925000"/>
    <w:rsid w:val="009269CA"/>
    <w:rsid w:val="00927B51"/>
    <w:rsid w:val="00930A0E"/>
    <w:rsid w:val="00932020"/>
    <w:rsid w:val="00934592"/>
    <w:rsid w:val="00934DAF"/>
    <w:rsid w:val="00935CAA"/>
    <w:rsid w:val="00936B29"/>
    <w:rsid w:val="00936FF5"/>
    <w:rsid w:val="00937030"/>
    <w:rsid w:val="00940FA1"/>
    <w:rsid w:val="00941971"/>
    <w:rsid w:val="00942FE3"/>
    <w:rsid w:val="0094388E"/>
    <w:rsid w:val="00944774"/>
    <w:rsid w:val="009447EB"/>
    <w:rsid w:val="0094601B"/>
    <w:rsid w:val="009467E0"/>
    <w:rsid w:val="0094766E"/>
    <w:rsid w:val="00947F55"/>
    <w:rsid w:val="009507CD"/>
    <w:rsid w:val="00952DA6"/>
    <w:rsid w:val="00953FF2"/>
    <w:rsid w:val="0095468A"/>
    <w:rsid w:val="00956D30"/>
    <w:rsid w:val="00957E76"/>
    <w:rsid w:val="0096119D"/>
    <w:rsid w:val="009611FD"/>
    <w:rsid w:val="00963459"/>
    <w:rsid w:val="00963A34"/>
    <w:rsid w:val="00965747"/>
    <w:rsid w:val="00965D06"/>
    <w:rsid w:val="009710E1"/>
    <w:rsid w:val="00971F4F"/>
    <w:rsid w:val="00973209"/>
    <w:rsid w:val="00973723"/>
    <w:rsid w:val="009740F7"/>
    <w:rsid w:val="009740FF"/>
    <w:rsid w:val="009753C2"/>
    <w:rsid w:val="00975DBB"/>
    <w:rsid w:val="0097608A"/>
    <w:rsid w:val="00976805"/>
    <w:rsid w:val="00976F32"/>
    <w:rsid w:val="0097722B"/>
    <w:rsid w:val="00977D93"/>
    <w:rsid w:val="0098317A"/>
    <w:rsid w:val="00983490"/>
    <w:rsid w:val="009834CB"/>
    <w:rsid w:val="0098455A"/>
    <w:rsid w:val="00984570"/>
    <w:rsid w:val="00984D16"/>
    <w:rsid w:val="00984D8D"/>
    <w:rsid w:val="00985C17"/>
    <w:rsid w:val="00987335"/>
    <w:rsid w:val="00987A6F"/>
    <w:rsid w:val="0099038E"/>
    <w:rsid w:val="00992CA8"/>
    <w:rsid w:val="009930C0"/>
    <w:rsid w:val="00994430"/>
    <w:rsid w:val="00995C3D"/>
    <w:rsid w:val="00995C9C"/>
    <w:rsid w:val="00996841"/>
    <w:rsid w:val="00997628"/>
    <w:rsid w:val="009A2BBD"/>
    <w:rsid w:val="009A2D06"/>
    <w:rsid w:val="009A318B"/>
    <w:rsid w:val="009A4494"/>
    <w:rsid w:val="009A4BD7"/>
    <w:rsid w:val="009A4BF3"/>
    <w:rsid w:val="009A4CEA"/>
    <w:rsid w:val="009A6877"/>
    <w:rsid w:val="009A6CF2"/>
    <w:rsid w:val="009A7CB4"/>
    <w:rsid w:val="009B0E5C"/>
    <w:rsid w:val="009B1544"/>
    <w:rsid w:val="009B1A52"/>
    <w:rsid w:val="009B1B39"/>
    <w:rsid w:val="009B1D88"/>
    <w:rsid w:val="009B20E6"/>
    <w:rsid w:val="009B386D"/>
    <w:rsid w:val="009B4C8D"/>
    <w:rsid w:val="009B5734"/>
    <w:rsid w:val="009B5752"/>
    <w:rsid w:val="009B576F"/>
    <w:rsid w:val="009B5E8B"/>
    <w:rsid w:val="009B738E"/>
    <w:rsid w:val="009B7A87"/>
    <w:rsid w:val="009B7BE0"/>
    <w:rsid w:val="009B7BE7"/>
    <w:rsid w:val="009C1227"/>
    <w:rsid w:val="009C126F"/>
    <w:rsid w:val="009C2975"/>
    <w:rsid w:val="009C2C33"/>
    <w:rsid w:val="009C3AF6"/>
    <w:rsid w:val="009C4167"/>
    <w:rsid w:val="009C5A51"/>
    <w:rsid w:val="009C5B26"/>
    <w:rsid w:val="009C65DE"/>
    <w:rsid w:val="009C6E60"/>
    <w:rsid w:val="009C70F8"/>
    <w:rsid w:val="009C775E"/>
    <w:rsid w:val="009C7BE3"/>
    <w:rsid w:val="009D15FC"/>
    <w:rsid w:val="009D171B"/>
    <w:rsid w:val="009D267B"/>
    <w:rsid w:val="009D2C94"/>
    <w:rsid w:val="009D4D7C"/>
    <w:rsid w:val="009D4DDA"/>
    <w:rsid w:val="009D5638"/>
    <w:rsid w:val="009D675B"/>
    <w:rsid w:val="009D697F"/>
    <w:rsid w:val="009E0790"/>
    <w:rsid w:val="009E11F3"/>
    <w:rsid w:val="009E20BC"/>
    <w:rsid w:val="009E2319"/>
    <w:rsid w:val="009E2EC5"/>
    <w:rsid w:val="009E3009"/>
    <w:rsid w:val="009E51E7"/>
    <w:rsid w:val="009E55AA"/>
    <w:rsid w:val="009E5B92"/>
    <w:rsid w:val="009E61F7"/>
    <w:rsid w:val="009E65B4"/>
    <w:rsid w:val="009F1716"/>
    <w:rsid w:val="009F1E7D"/>
    <w:rsid w:val="009F22DE"/>
    <w:rsid w:val="009F252E"/>
    <w:rsid w:val="009F2C94"/>
    <w:rsid w:val="009F476C"/>
    <w:rsid w:val="009F4E65"/>
    <w:rsid w:val="009F4F51"/>
    <w:rsid w:val="009F63BF"/>
    <w:rsid w:val="009F68E9"/>
    <w:rsid w:val="009F6E30"/>
    <w:rsid w:val="009F74BC"/>
    <w:rsid w:val="00A0008A"/>
    <w:rsid w:val="00A00C62"/>
    <w:rsid w:val="00A0125C"/>
    <w:rsid w:val="00A01644"/>
    <w:rsid w:val="00A02085"/>
    <w:rsid w:val="00A02383"/>
    <w:rsid w:val="00A026DA"/>
    <w:rsid w:val="00A02DFC"/>
    <w:rsid w:val="00A05FC8"/>
    <w:rsid w:val="00A06456"/>
    <w:rsid w:val="00A07455"/>
    <w:rsid w:val="00A07A5E"/>
    <w:rsid w:val="00A117DC"/>
    <w:rsid w:val="00A11C84"/>
    <w:rsid w:val="00A124F9"/>
    <w:rsid w:val="00A13714"/>
    <w:rsid w:val="00A1381E"/>
    <w:rsid w:val="00A151E5"/>
    <w:rsid w:val="00A152C8"/>
    <w:rsid w:val="00A1546E"/>
    <w:rsid w:val="00A1595E"/>
    <w:rsid w:val="00A1673E"/>
    <w:rsid w:val="00A16F5D"/>
    <w:rsid w:val="00A17A72"/>
    <w:rsid w:val="00A2023C"/>
    <w:rsid w:val="00A20667"/>
    <w:rsid w:val="00A217C7"/>
    <w:rsid w:val="00A21C23"/>
    <w:rsid w:val="00A21DF7"/>
    <w:rsid w:val="00A2297A"/>
    <w:rsid w:val="00A22C3D"/>
    <w:rsid w:val="00A23FC4"/>
    <w:rsid w:val="00A24FF4"/>
    <w:rsid w:val="00A25EAE"/>
    <w:rsid w:val="00A26787"/>
    <w:rsid w:val="00A26B49"/>
    <w:rsid w:val="00A26E5A"/>
    <w:rsid w:val="00A27EFF"/>
    <w:rsid w:val="00A332C0"/>
    <w:rsid w:val="00A34263"/>
    <w:rsid w:val="00A35AE0"/>
    <w:rsid w:val="00A3646A"/>
    <w:rsid w:val="00A42262"/>
    <w:rsid w:val="00A42637"/>
    <w:rsid w:val="00A426DC"/>
    <w:rsid w:val="00A4449E"/>
    <w:rsid w:val="00A454EF"/>
    <w:rsid w:val="00A4586C"/>
    <w:rsid w:val="00A45DE9"/>
    <w:rsid w:val="00A4678F"/>
    <w:rsid w:val="00A50718"/>
    <w:rsid w:val="00A5090C"/>
    <w:rsid w:val="00A50C48"/>
    <w:rsid w:val="00A50FBD"/>
    <w:rsid w:val="00A52104"/>
    <w:rsid w:val="00A52356"/>
    <w:rsid w:val="00A5259F"/>
    <w:rsid w:val="00A52DDA"/>
    <w:rsid w:val="00A538DD"/>
    <w:rsid w:val="00A5392F"/>
    <w:rsid w:val="00A53F3B"/>
    <w:rsid w:val="00A546DE"/>
    <w:rsid w:val="00A562B3"/>
    <w:rsid w:val="00A56DFD"/>
    <w:rsid w:val="00A57032"/>
    <w:rsid w:val="00A57D8E"/>
    <w:rsid w:val="00A6090F"/>
    <w:rsid w:val="00A61836"/>
    <w:rsid w:val="00A62C78"/>
    <w:rsid w:val="00A634A5"/>
    <w:rsid w:val="00A646C4"/>
    <w:rsid w:val="00A64E0F"/>
    <w:rsid w:val="00A65D2A"/>
    <w:rsid w:val="00A66E9A"/>
    <w:rsid w:val="00A66FAE"/>
    <w:rsid w:val="00A70F0C"/>
    <w:rsid w:val="00A716BF"/>
    <w:rsid w:val="00A72458"/>
    <w:rsid w:val="00A72CD2"/>
    <w:rsid w:val="00A739C5"/>
    <w:rsid w:val="00A740DB"/>
    <w:rsid w:val="00A749F4"/>
    <w:rsid w:val="00A7574E"/>
    <w:rsid w:val="00A758CF"/>
    <w:rsid w:val="00A76BE6"/>
    <w:rsid w:val="00A7765E"/>
    <w:rsid w:val="00A777BE"/>
    <w:rsid w:val="00A77E5E"/>
    <w:rsid w:val="00A802CD"/>
    <w:rsid w:val="00A8054C"/>
    <w:rsid w:val="00A80637"/>
    <w:rsid w:val="00A80BCE"/>
    <w:rsid w:val="00A80FE6"/>
    <w:rsid w:val="00A83B7A"/>
    <w:rsid w:val="00A84F61"/>
    <w:rsid w:val="00A85106"/>
    <w:rsid w:val="00A85F05"/>
    <w:rsid w:val="00A86034"/>
    <w:rsid w:val="00A86595"/>
    <w:rsid w:val="00A86D82"/>
    <w:rsid w:val="00A87142"/>
    <w:rsid w:val="00A87ACE"/>
    <w:rsid w:val="00A90057"/>
    <w:rsid w:val="00A90265"/>
    <w:rsid w:val="00A90324"/>
    <w:rsid w:val="00A9036F"/>
    <w:rsid w:val="00A90E70"/>
    <w:rsid w:val="00A912A8"/>
    <w:rsid w:val="00A918A5"/>
    <w:rsid w:val="00A928CB"/>
    <w:rsid w:val="00A93033"/>
    <w:rsid w:val="00A93C1A"/>
    <w:rsid w:val="00A94573"/>
    <w:rsid w:val="00A9549C"/>
    <w:rsid w:val="00A96E6C"/>
    <w:rsid w:val="00AA0E19"/>
    <w:rsid w:val="00AA0ECF"/>
    <w:rsid w:val="00AA225C"/>
    <w:rsid w:val="00AA240A"/>
    <w:rsid w:val="00AA2AB3"/>
    <w:rsid w:val="00AA3239"/>
    <w:rsid w:val="00AA3707"/>
    <w:rsid w:val="00AA4822"/>
    <w:rsid w:val="00AA57E6"/>
    <w:rsid w:val="00AA5801"/>
    <w:rsid w:val="00AA58FC"/>
    <w:rsid w:val="00AA6CD1"/>
    <w:rsid w:val="00AA7502"/>
    <w:rsid w:val="00AA7586"/>
    <w:rsid w:val="00AA795F"/>
    <w:rsid w:val="00AB0B05"/>
    <w:rsid w:val="00AB14EB"/>
    <w:rsid w:val="00AB151D"/>
    <w:rsid w:val="00AB18F7"/>
    <w:rsid w:val="00AB1A8D"/>
    <w:rsid w:val="00AB25EE"/>
    <w:rsid w:val="00AB26C5"/>
    <w:rsid w:val="00AB27E6"/>
    <w:rsid w:val="00AB555A"/>
    <w:rsid w:val="00AB5AF4"/>
    <w:rsid w:val="00AB5FF0"/>
    <w:rsid w:val="00AB617E"/>
    <w:rsid w:val="00AB69F7"/>
    <w:rsid w:val="00AB6AA3"/>
    <w:rsid w:val="00AB748D"/>
    <w:rsid w:val="00AB7B25"/>
    <w:rsid w:val="00AC0883"/>
    <w:rsid w:val="00AC26D0"/>
    <w:rsid w:val="00AC2918"/>
    <w:rsid w:val="00AC4C00"/>
    <w:rsid w:val="00AC55F9"/>
    <w:rsid w:val="00AC5D66"/>
    <w:rsid w:val="00AC6635"/>
    <w:rsid w:val="00AC7DDD"/>
    <w:rsid w:val="00AC7DE2"/>
    <w:rsid w:val="00AD046A"/>
    <w:rsid w:val="00AD191E"/>
    <w:rsid w:val="00AD2899"/>
    <w:rsid w:val="00AD2D73"/>
    <w:rsid w:val="00AD33EE"/>
    <w:rsid w:val="00AD343B"/>
    <w:rsid w:val="00AD3EAC"/>
    <w:rsid w:val="00AD5C98"/>
    <w:rsid w:val="00AD6674"/>
    <w:rsid w:val="00AD683D"/>
    <w:rsid w:val="00AE06E9"/>
    <w:rsid w:val="00AE0718"/>
    <w:rsid w:val="00AE2E1A"/>
    <w:rsid w:val="00AE32EA"/>
    <w:rsid w:val="00AE37E7"/>
    <w:rsid w:val="00AE4983"/>
    <w:rsid w:val="00AE5FA3"/>
    <w:rsid w:val="00AE73A7"/>
    <w:rsid w:val="00AE7CBD"/>
    <w:rsid w:val="00AF0842"/>
    <w:rsid w:val="00AF1A7C"/>
    <w:rsid w:val="00AF2463"/>
    <w:rsid w:val="00AF2FA7"/>
    <w:rsid w:val="00AF3122"/>
    <w:rsid w:val="00AF41F0"/>
    <w:rsid w:val="00AF48CC"/>
    <w:rsid w:val="00AF4F08"/>
    <w:rsid w:val="00AF51CA"/>
    <w:rsid w:val="00AF5270"/>
    <w:rsid w:val="00AF5621"/>
    <w:rsid w:val="00AF5A49"/>
    <w:rsid w:val="00AF62EC"/>
    <w:rsid w:val="00AF692C"/>
    <w:rsid w:val="00AF7B59"/>
    <w:rsid w:val="00AF7B63"/>
    <w:rsid w:val="00AF7E7F"/>
    <w:rsid w:val="00B00B1D"/>
    <w:rsid w:val="00B01266"/>
    <w:rsid w:val="00B0142C"/>
    <w:rsid w:val="00B01F49"/>
    <w:rsid w:val="00B02AFC"/>
    <w:rsid w:val="00B03386"/>
    <w:rsid w:val="00B04522"/>
    <w:rsid w:val="00B04699"/>
    <w:rsid w:val="00B0541B"/>
    <w:rsid w:val="00B0599A"/>
    <w:rsid w:val="00B06141"/>
    <w:rsid w:val="00B06588"/>
    <w:rsid w:val="00B07359"/>
    <w:rsid w:val="00B07B8E"/>
    <w:rsid w:val="00B101A0"/>
    <w:rsid w:val="00B11327"/>
    <w:rsid w:val="00B11938"/>
    <w:rsid w:val="00B14F09"/>
    <w:rsid w:val="00B15030"/>
    <w:rsid w:val="00B15909"/>
    <w:rsid w:val="00B15E7F"/>
    <w:rsid w:val="00B163F4"/>
    <w:rsid w:val="00B16A65"/>
    <w:rsid w:val="00B17124"/>
    <w:rsid w:val="00B20F8B"/>
    <w:rsid w:val="00B21D60"/>
    <w:rsid w:val="00B21FFE"/>
    <w:rsid w:val="00B247F0"/>
    <w:rsid w:val="00B24C10"/>
    <w:rsid w:val="00B26463"/>
    <w:rsid w:val="00B2721E"/>
    <w:rsid w:val="00B27FF7"/>
    <w:rsid w:val="00B30679"/>
    <w:rsid w:val="00B312B9"/>
    <w:rsid w:val="00B31A68"/>
    <w:rsid w:val="00B32551"/>
    <w:rsid w:val="00B34919"/>
    <w:rsid w:val="00B359D1"/>
    <w:rsid w:val="00B35D82"/>
    <w:rsid w:val="00B36011"/>
    <w:rsid w:val="00B36CA2"/>
    <w:rsid w:val="00B36CC0"/>
    <w:rsid w:val="00B40272"/>
    <w:rsid w:val="00B417DA"/>
    <w:rsid w:val="00B428C9"/>
    <w:rsid w:val="00B43186"/>
    <w:rsid w:val="00B44846"/>
    <w:rsid w:val="00B44BE1"/>
    <w:rsid w:val="00B45800"/>
    <w:rsid w:val="00B4586D"/>
    <w:rsid w:val="00B45ABC"/>
    <w:rsid w:val="00B461F7"/>
    <w:rsid w:val="00B464B3"/>
    <w:rsid w:val="00B47CCA"/>
    <w:rsid w:val="00B505F0"/>
    <w:rsid w:val="00B50F79"/>
    <w:rsid w:val="00B51739"/>
    <w:rsid w:val="00B51D62"/>
    <w:rsid w:val="00B522D8"/>
    <w:rsid w:val="00B52DC3"/>
    <w:rsid w:val="00B53B8A"/>
    <w:rsid w:val="00B53CAF"/>
    <w:rsid w:val="00B54EC1"/>
    <w:rsid w:val="00B558B9"/>
    <w:rsid w:val="00B55945"/>
    <w:rsid w:val="00B574BF"/>
    <w:rsid w:val="00B613A4"/>
    <w:rsid w:val="00B6160B"/>
    <w:rsid w:val="00B63105"/>
    <w:rsid w:val="00B63B85"/>
    <w:rsid w:val="00B645D6"/>
    <w:rsid w:val="00B647DB"/>
    <w:rsid w:val="00B65081"/>
    <w:rsid w:val="00B6520B"/>
    <w:rsid w:val="00B6548A"/>
    <w:rsid w:val="00B70420"/>
    <w:rsid w:val="00B70718"/>
    <w:rsid w:val="00B70BA9"/>
    <w:rsid w:val="00B71CCC"/>
    <w:rsid w:val="00B72854"/>
    <w:rsid w:val="00B761F3"/>
    <w:rsid w:val="00B767F4"/>
    <w:rsid w:val="00B76D72"/>
    <w:rsid w:val="00B806C6"/>
    <w:rsid w:val="00B80C3D"/>
    <w:rsid w:val="00B80DDA"/>
    <w:rsid w:val="00B80DF0"/>
    <w:rsid w:val="00B81B5B"/>
    <w:rsid w:val="00B8243F"/>
    <w:rsid w:val="00B82983"/>
    <w:rsid w:val="00B82B99"/>
    <w:rsid w:val="00B83384"/>
    <w:rsid w:val="00B83D3A"/>
    <w:rsid w:val="00B84823"/>
    <w:rsid w:val="00B84AE6"/>
    <w:rsid w:val="00B84E02"/>
    <w:rsid w:val="00B8513F"/>
    <w:rsid w:val="00B857F8"/>
    <w:rsid w:val="00B85919"/>
    <w:rsid w:val="00B86523"/>
    <w:rsid w:val="00B86BDA"/>
    <w:rsid w:val="00B87314"/>
    <w:rsid w:val="00B90511"/>
    <w:rsid w:val="00B90921"/>
    <w:rsid w:val="00B90CC6"/>
    <w:rsid w:val="00B9179B"/>
    <w:rsid w:val="00B91E5F"/>
    <w:rsid w:val="00B92136"/>
    <w:rsid w:val="00B9246D"/>
    <w:rsid w:val="00B92564"/>
    <w:rsid w:val="00B92A9A"/>
    <w:rsid w:val="00B93609"/>
    <w:rsid w:val="00B94AFE"/>
    <w:rsid w:val="00B95188"/>
    <w:rsid w:val="00B95303"/>
    <w:rsid w:val="00B963AF"/>
    <w:rsid w:val="00B964D2"/>
    <w:rsid w:val="00B97181"/>
    <w:rsid w:val="00B975EE"/>
    <w:rsid w:val="00B976D3"/>
    <w:rsid w:val="00BA0735"/>
    <w:rsid w:val="00BA08CB"/>
    <w:rsid w:val="00BA0CA5"/>
    <w:rsid w:val="00BA0E73"/>
    <w:rsid w:val="00BA0F70"/>
    <w:rsid w:val="00BA1517"/>
    <w:rsid w:val="00BA16D6"/>
    <w:rsid w:val="00BA1A2D"/>
    <w:rsid w:val="00BA1DB7"/>
    <w:rsid w:val="00BA2D64"/>
    <w:rsid w:val="00BA446B"/>
    <w:rsid w:val="00BA5FD9"/>
    <w:rsid w:val="00BA6516"/>
    <w:rsid w:val="00BA7194"/>
    <w:rsid w:val="00BA743E"/>
    <w:rsid w:val="00BA7849"/>
    <w:rsid w:val="00BA7960"/>
    <w:rsid w:val="00BA7B59"/>
    <w:rsid w:val="00BB04A1"/>
    <w:rsid w:val="00BB0D32"/>
    <w:rsid w:val="00BB1700"/>
    <w:rsid w:val="00BB1AA1"/>
    <w:rsid w:val="00BB23EE"/>
    <w:rsid w:val="00BB2DC7"/>
    <w:rsid w:val="00BB30DB"/>
    <w:rsid w:val="00BB3E1A"/>
    <w:rsid w:val="00BB4394"/>
    <w:rsid w:val="00BB65FD"/>
    <w:rsid w:val="00BC040F"/>
    <w:rsid w:val="00BC17EB"/>
    <w:rsid w:val="00BC1A4B"/>
    <w:rsid w:val="00BC1EAE"/>
    <w:rsid w:val="00BC24C2"/>
    <w:rsid w:val="00BC357C"/>
    <w:rsid w:val="00BC492B"/>
    <w:rsid w:val="00BC510E"/>
    <w:rsid w:val="00BD12DB"/>
    <w:rsid w:val="00BD251B"/>
    <w:rsid w:val="00BD2835"/>
    <w:rsid w:val="00BD2A28"/>
    <w:rsid w:val="00BD2FF5"/>
    <w:rsid w:val="00BD3F38"/>
    <w:rsid w:val="00BD4002"/>
    <w:rsid w:val="00BD52A9"/>
    <w:rsid w:val="00BD54C3"/>
    <w:rsid w:val="00BD5BCB"/>
    <w:rsid w:val="00BD60F1"/>
    <w:rsid w:val="00BD69BB"/>
    <w:rsid w:val="00BD6A5C"/>
    <w:rsid w:val="00BE147D"/>
    <w:rsid w:val="00BE2A23"/>
    <w:rsid w:val="00BE37F9"/>
    <w:rsid w:val="00BE5209"/>
    <w:rsid w:val="00BE57FA"/>
    <w:rsid w:val="00BE7686"/>
    <w:rsid w:val="00BF01D3"/>
    <w:rsid w:val="00BF17BF"/>
    <w:rsid w:val="00BF2DCD"/>
    <w:rsid w:val="00BF39C1"/>
    <w:rsid w:val="00BF5581"/>
    <w:rsid w:val="00BF581B"/>
    <w:rsid w:val="00BF5E4D"/>
    <w:rsid w:val="00BF60F3"/>
    <w:rsid w:val="00BF76D9"/>
    <w:rsid w:val="00C00FA7"/>
    <w:rsid w:val="00C01066"/>
    <w:rsid w:val="00C01A3F"/>
    <w:rsid w:val="00C02395"/>
    <w:rsid w:val="00C0320B"/>
    <w:rsid w:val="00C0450D"/>
    <w:rsid w:val="00C0486E"/>
    <w:rsid w:val="00C04953"/>
    <w:rsid w:val="00C05A9B"/>
    <w:rsid w:val="00C06402"/>
    <w:rsid w:val="00C0661C"/>
    <w:rsid w:val="00C07254"/>
    <w:rsid w:val="00C0758D"/>
    <w:rsid w:val="00C11635"/>
    <w:rsid w:val="00C11B0A"/>
    <w:rsid w:val="00C134BD"/>
    <w:rsid w:val="00C13D85"/>
    <w:rsid w:val="00C13FAD"/>
    <w:rsid w:val="00C15F1C"/>
    <w:rsid w:val="00C16235"/>
    <w:rsid w:val="00C165DD"/>
    <w:rsid w:val="00C16BE9"/>
    <w:rsid w:val="00C17771"/>
    <w:rsid w:val="00C17D30"/>
    <w:rsid w:val="00C17E6B"/>
    <w:rsid w:val="00C20A96"/>
    <w:rsid w:val="00C218E9"/>
    <w:rsid w:val="00C22731"/>
    <w:rsid w:val="00C23474"/>
    <w:rsid w:val="00C25CD9"/>
    <w:rsid w:val="00C26143"/>
    <w:rsid w:val="00C26718"/>
    <w:rsid w:val="00C27A6B"/>
    <w:rsid w:val="00C308E6"/>
    <w:rsid w:val="00C30C20"/>
    <w:rsid w:val="00C30CFE"/>
    <w:rsid w:val="00C31C07"/>
    <w:rsid w:val="00C322DB"/>
    <w:rsid w:val="00C33438"/>
    <w:rsid w:val="00C375AC"/>
    <w:rsid w:val="00C37759"/>
    <w:rsid w:val="00C37AD9"/>
    <w:rsid w:val="00C37F8B"/>
    <w:rsid w:val="00C40407"/>
    <w:rsid w:val="00C4052A"/>
    <w:rsid w:val="00C40896"/>
    <w:rsid w:val="00C41928"/>
    <w:rsid w:val="00C41EC1"/>
    <w:rsid w:val="00C426B1"/>
    <w:rsid w:val="00C428E1"/>
    <w:rsid w:val="00C4370A"/>
    <w:rsid w:val="00C4489D"/>
    <w:rsid w:val="00C44FB8"/>
    <w:rsid w:val="00C456F7"/>
    <w:rsid w:val="00C4588C"/>
    <w:rsid w:val="00C46BE3"/>
    <w:rsid w:val="00C470F0"/>
    <w:rsid w:val="00C47375"/>
    <w:rsid w:val="00C500AA"/>
    <w:rsid w:val="00C50E84"/>
    <w:rsid w:val="00C51547"/>
    <w:rsid w:val="00C523DC"/>
    <w:rsid w:val="00C524A1"/>
    <w:rsid w:val="00C5265A"/>
    <w:rsid w:val="00C52BA0"/>
    <w:rsid w:val="00C5345D"/>
    <w:rsid w:val="00C53A3D"/>
    <w:rsid w:val="00C5455E"/>
    <w:rsid w:val="00C5457D"/>
    <w:rsid w:val="00C546D9"/>
    <w:rsid w:val="00C54F94"/>
    <w:rsid w:val="00C551A2"/>
    <w:rsid w:val="00C556AF"/>
    <w:rsid w:val="00C56320"/>
    <w:rsid w:val="00C57B5E"/>
    <w:rsid w:val="00C60328"/>
    <w:rsid w:val="00C60449"/>
    <w:rsid w:val="00C60745"/>
    <w:rsid w:val="00C60763"/>
    <w:rsid w:val="00C62339"/>
    <w:rsid w:val="00C6255C"/>
    <w:rsid w:val="00C625AA"/>
    <w:rsid w:val="00C62D26"/>
    <w:rsid w:val="00C63AC2"/>
    <w:rsid w:val="00C65736"/>
    <w:rsid w:val="00C70767"/>
    <w:rsid w:val="00C70A0E"/>
    <w:rsid w:val="00C70D8D"/>
    <w:rsid w:val="00C726EA"/>
    <w:rsid w:val="00C7287E"/>
    <w:rsid w:val="00C72B9D"/>
    <w:rsid w:val="00C72BEA"/>
    <w:rsid w:val="00C73654"/>
    <w:rsid w:val="00C740C5"/>
    <w:rsid w:val="00C740D4"/>
    <w:rsid w:val="00C746DE"/>
    <w:rsid w:val="00C74AFE"/>
    <w:rsid w:val="00C778A7"/>
    <w:rsid w:val="00C77A13"/>
    <w:rsid w:val="00C77F69"/>
    <w:rsid w:val="00C802AA"/>
    <w:rsid w:val="00C80B7F"/>
    <w:rsid w:val="00C813B4"/>
    <w:rsid w:val="00C819D6"/>
    <w:rsid w:val="00C81D98"/>
    <w:rsid w:val="00C81DDB"/>
    <w:rsid w:val="00C821DA"/>
    <w:rsid w:val="00C831C4"/>
    <w:rsid w:val="00C835CF"/>
    <w:rsid w:val="00C8405D"/>
    <w:rsid w:val="00C86527"/>
    <w:rsid w:val="00C8745B"/>
    <w:rsid w:val="00C87596"/>
    <w:rsid w:val="00C90508"/>
    <w:rsid w:val="00C9110A"/>
    <w:rsid w:val="00C916CA"/>
    <w:rsid w:val="00C92C62"/>
    <w:rsid w:val="00C92F11"/>
    <w:rsid w:val="00C94FD2"/>
    <w:rsid w:val="00C9550E"/>
    <w:rsid w:val="00C95844"/>
    <w:rsid w:val="00C95982"/>
    <w:rsid w:val="00C95AE0"/>
    <w:rsid w:val="00C96037"/>
    <w:rsid w:val="00C96701"/>
    <w:rsid w:val="00C96B88"/>
    <w:rsid w:val="00C97013"/>
    <w:rsid w:val="00C9734E"/>
    <w:rsid w:val="00CA0091"/>
    <w:rsid w:val="00CA00E9"/>
    <w:rsid w:val="00CA057E"/>
    <w:rsid w:val="00CA088A"/>
    <w:rsid w:val="00CA0B18"/>
    <w:rsid w:val="00CA0C70"/>
    <w:rsid w:val="00CA10B6"/>
    <w:rsid w:val="00CA13B7"/>
    <w:rsid w:val="00CA1808"/>
    <w:rsid w:val="00CA1D27"/>
    <w:rsid w:val="00CA2690"/>
    <w:rsid w:val="00CA3AB9"/>
    <w:rsid w:val="00CA3D82"/>
    <w:rsid w:val="00CA7AEF"/>
    <w:rsid w:val="00CB2199"/>
    <w:rsid w:val="00CB3D38"/>
    <w:rsid w:val="00CB3E7B"/>
    <w:rsid w:val="00CB404A"/>
    <w:rsid w:val="00CB4E92"/>
    <w:rsid w:val="00CB55D0"/>
    <w:rsid w:val="00CB6861"/>
    <w:rsid w:val="00CB7101"/>
    <w:rsid w:val="00CC0902"/>
    <w:rsid w:val="00CC1BA1"/>
    <w:rsid w:val="00CC21A8"/>
    <w:rsid w:val="00CC2746"/>
    <w:rsid w:val="00CC27FA"/>
    <w:rsid w:val="00CC296A"/>
    <w:rsid w:val="00CC42F1"/>
    <w:rsid w:val="00CC4902"/>
    <w:rsid w:val="00CC4DAF"/>
    <w:rsid w:val="00CC5119"/>
    <w:rsid w:val="00CC6048"/>
    <w:rsid w:val="00CC67B7"/>
    <w:rsid w:val="00CD0E79"/>
    <w:rsid w:val="00CD257C"/>
    <w:rsid w:val="00CD39BC"/>
    <w:rsid w:val="00CD3A79"/>
    <w:rsid w:val="00CD3FF0"/>
    <w:rsid w:val="00CD4E81"/>
    <w:rsid w:val="00CD582D"/>
    <w:rsid w:val="00CD59C1"/>
    <w:rsid w:val="00CD5F74"/>
    <w:rsid w:val="00CD5FEE"/>
    <w:rsid w:val="00CD64A0"/>
    <w:rsid w:val="00CD6516"/>
    <w:rsid w:val="00CD6812"/>
    <w:rsid w:val="00CD75ED"/>
    <w:rsid w:val="00CD7A3E"/>
    <w:rsid w:val="00CD7FF6"/>
    <w:rsid w:val="00CE097E"/>
    <w:rsid w:val="00CE1068"/>
    <w:rsid w:val="00CE163F"/>
    <w:rsid w:val="00CE1906"/>
    <w:rsid w:val="00CE19CD"/>
    <w:rsid w:val="00CE3745"/>
    <w:rsid w:val="00CE3F75"/>
    <w:rsid w:val="00CE4AB0"/>
    <w:rsid w:val="00CE4ABA"/>
    <w:rsid w:val="00CE4FB8"/>
    <w:rsid w:val="00CE6C2D"/>
    <w:rsid w:val="00CE7F92"/>
    <w:rsid w:val="00CF06F6"/>
    <w:rsid w:val="00CF2067"/>
    <w:rsid w:val="00CF261A"/>
    <w:rsid w:val="00CF2870"/>
    <w:rsid w:val="00CF2A26"/>
    <w:rsid w:val="00CF52CF"/>
    <w:rsid w:val="00CF5D98"/>
    <w:rsid w:val="00CF66A6"/>
    <w:rsid w:val="00CF6891"/>
    <w:rsid w:val="00CF6CB2"/>
    <w:rsid w:val="00CF6E52"/>
    <w:rsid w:val="00CF75DD"/>
    <w:rsid w:val="00D008E3"/>
    <w:rsid w:val="00D00FF9"/>
    <w:rsid w:val="00D024E8"/>
    <w:rsid w:val="00D0263F"/>
    <w:rsid w:val="00D02931"/>
    <w:rsid w:val="00D03D02"/>
    <w:rsid w:val="00D03DB8"/>
    <w:rsid w:val="00D04855"/>
    <w:rsid w:val="00D065F9"/>
    <w:rsid w:val="00D06C1B"/>
    <w:rsid w:val="00D06FF1"/>
    <w:rsid w:val="00D07FF4"/>
    <w:rsid w:val="00D10176"/>
    <w:rsid w:val="00D103B7"/>
    <w:rsid w:val="00D1056F"/>
    <w:rsid w:val="00D10570"/>
    <w:rsid w:val="00D107A4"/>
    <w:rsid w:val="00D10DBD"/>
    <w:rsid w:val="00D11376"/>
    <w:rsid w:val="00D119B3"/>
    <w:rsid w:val="00D12976"/>
    <w:rsid w:val="00D14D3D"/>
    <w:rsid w:val="00D15563"/>
    <w:rsid w:val="00D16250"/>
    <w:rsid w:val="00D16A67"/>
    <w:rsid w:val="00D173DF"/>
    <w:rsid w:val="00D17B88"/>
    <w:rsid w:val="00D2038B"/>
    <w:rsid w:val="00D203AE"/>
    <w:rsid w:val="00D20BC1"/>
    <w:rsid w:val="00D21065"/>
    <w:rsid w:val="00D22714"/>
    <w:rsid w:val="00D22D74"/>
    <w:rsid w:val="00D24692"/>
    <w:rsid w:val="00D253FE"/>
    <w:rsid w:val="00D25576"/>
    <w:rsid w:val="00D27E0D"/>
    <w:rsid w:val="00D301B3"/>
    <w:rsid w:val="00D301C1"/>
    <w:rsid w:val="00D30A10"/>
    <w:rsid w:val="00D30B83"/>
    <w:rsid w:val="00D30C82"/>
    <w:rsid w:val="00D31BD1"/>
    <w:rsid w:val="00D31D48"/>
    <w:rsid w:val="00D33062"/>
    <w:rsid w:val="00D33084"/>
    <w:rsid w:val="00D3372C"/>
    <w:rsid w:val="00D35168"/>
    <w:rsid w:val="00D35EA2"/>
    <w:rsid w:val="00D3617E"/>
    <w:rsid w:val="00D36B74"/>
    <w:rsid w:val="00D37A05"/>
    <w:rsid w:val="00D37CE7"/>
    <w:rsid w:val="00D40363"/>
    <w:rsid w:val="00D41C57"/>
    <w:rsid w:val="00D42FE5"/>
    <w:rsid w:val="00D43A4A"/>
    <w:rsid w:val="00D43B28"/>
    <w:rsid w:val="00D43CC8"/>
    <w:rsid w:val="00D47442"/>
    <w:rsid w:val="00D476B0"/>
    <w:rsid w:val="00D478F0"/>
    <w:rsid w:val="00D514F9"/>
    <w:rsid w:val="00D51798"/>
    <w:rsid w:val="00D51F6C"/>
    <w:rsid w:val="00D52EF7"/>
    <w:rsid w:val="00D5510A"/>
    <w:rsid w:val="00D555CD"/>
    <w:rsid w:val="00D555EE"/>
    <w:rsid w:val="00D5665A"/>
    <w:rsid w:val="00D56B42"/>
    <w:rsid w:val="00D56CC9"/>
    <w:rsid w:val="00D6064C"/>
    <w:rsid w:val="00D60854"/>
    <w:rsid w:val="00D60949"/>
    <w:rsid w:val="00D6292A"/>
    <w:rsid w:val="00D62F06"/>
    <w:rsid w:val="00D63C19"/>
    <w:rsid w:val="00D65DFB"/>
    <w:rsid w:val="00D662C5"/>
    <w:rsid w:val="00D67D13"/>
    <w:rsid w:val="00D67F7D"/>
    <w:rsid w:val="00D71FBF"/>
    <w:rsid w:val="00D7270D"/>
    <w:rsid w:val="00D73DF6"/>
    <w:rsid w:val="00D75926"/>
    <w:rsid w:val="00D76E03"/>
    <w:rsid w:val="00D76E5A"/>
    <w:rsid w:val="00D81BCC"/>
    <w:rsid w:val="00D82003"/>
    <w:rsid w:val="00D82328"/>
    <w:rsid w:val="00D8244D"/>
    <w:rsid w:val="00D8359F"/>
    <w:rsid w:val="00D83A14"/>
    <w:rsid w:val="00D83E03"/>
    <w:rsid w:val="00D8440D"/>
    <w:rsid w:val="00D84412"/>
    <w:rsid w:val="00D85C25"/>
    <w:rsid w:val="00D8716D"/>
    <w:rsid w:val="00D8793D"/>
    <w:rsid w:val="00D87B24"/>
    <w:rsid w:val="00D93259"/>
    <w:rsid w:val="00D94D60"/>
    <w:rsid w:val="00D95AA6"/>
    <w:rsid w:val="00D975CD"/>
    <w:rsid w:val="00D978DC"/>
    <w:rsid w:val="00D97C89"/>
    <w:rsid w:val="00DA04B8"/>
    <w:rsid w:val="00DA0EEB"/>
    <w:rsid w:val="00DA14FA"/>
    <w:rsid w:val="00DA16C3"/>
    <w:rsid w:val="00DA1CD8"/>
    <w:rsid w:val="00DA1F59"/>
    <w:rsid w:val="00DA2369"/>
    <w:rsid w:val="00DA26B3"/>
    <w:rsid w:val="00DA3933"/>
    <w:rsid w:val="00DA4527"/>
    <w:rsid w:val="00DA47F1"/>
    <w:rsid w:val="00DA53B8"/>
    <w:rsid w:val="00DA5EB9"/>
    <w:rsid w:val="00DA6299"/>
    <w:rsid w:val="00DA6567"/>
    <w:rsid w:val="00DA66F2"/>
    <w:rsid w:val="00DB01B9"/>
    <w:rsid w:val="00DB0BFF"/>
    <w:rsid w:val="00DB15B8"/>
    <w:rsid w:val="00DB3C42"/>
    <w:rsid w:val="00DB4A01"/>
    <w:rsid w:val="00DB5024"/>
    <w:rsid w:val="00DB6163"/>
    <w:rsid w:val="00DB6748"/>
    <w:rsid w:val="00DB6F7D"/>
    <w:rsid w:val="00DC05B6"/>
    <w:rsid w:val="00DC0986"/>
    <w:rsid w:val="00DC119E"/>
    <w:rsid w:val="00DC15A1"/>
    <w:rsid w:val="00DC1ABB"/>
    <w:rsid w:val="00DC1C3D"/>
    <w:rsid w:val="00DC2B69"/>
    <w:rsid w:val="00DC30D1"/>
    <w:rsid w:val="00DC314D"/>
    <w:rsid w:val="00DC324A"/>
    <w:rsid w:val="00DC3F82"/>
    <w:rsid w:val="00DC3FF1"/>
    <w:rsid w:val="00DC5399"/>
    <w:rsid w:val="00DC5778"/>
    <w:rsid w:val="00DC7367"/>
    <w:rsid w:val="00DC760D"/>
    <w:rsid w:val="00DC7C0A"/>
    <w:rsid w:val="00DD0222"/>
    <w:rsid w:val="00DD0E36"/>
    <w:rsid w:val="00DD0ED7"/>
    <w:rsid w:val="00DD130C"/>
    <w:rsid w:val="00DD130D"/>
    <w:rsid w:val="00DD1AC5"/>
    <w:rsid w:val="00DD228E"/>
    <w:rsid w:val="00DD22AE"/>
    <w:rsid w:val="00DD2DC4"/>
    <w:rsid w:val="00DD459F"/>
    <w:rsid w:val="00DD5359"/>
    <w:rsid w:val="00DD67FD"/>
    <w:rsid w:val="00DD747B"/>
    <w:rsid w:val="00DD7C57"/>
    <w:rsid w:val="00DE0678"/>
    <w:rsid w:val="00DE0E92"/>
    <w:rsid w:val="00DE1E61"/>
    <w:rsid w:val="00DE37D8"/>
    <w:rsid w:val="00DE3E6F"/>
    <w:rsid w:val="00DE3EF5"/>
    <w:rsid w:val="00DE44F3"/>
    <w:rsid w:val="00DE63C4"/>
    <w:rsid w:val="00DE74B1"/>
    <w:rsid w:val="00DF064A"/>
    <w:rsid w:val="00DF0A34"/>
    <w:rsid w:val="00DF1667"/>
    <w:rsid w:val="00DF2A22"/>
    <w:rsid w:val="00DF3443"/>
    <w:rsid w:val="00DF49E8"/>
    <w:rsid w:val="00DF50CA"/>
    <w:rsid w:val="00DF68EE"/>
    <w:rsid w:val="00DF70B3"/>
    <w:rsid w:val="00DF778C"/>
    <w:rsid w:val="00E01CE0"/>
    <w:rsid w:val="00E02BAB"/>
    <w:rsid w:val="00E02D33"/>
    <w:rsid w:val="00E031CB"/>
    <w:rsid w:val="00E033D4"/>
    <w:rsid w:val="00E034FC"/>
    <w:rsid w:val="00E0436B"/>
    <w:rsid w:val="00E04561"/>
    <w:rsid w:val="00E04F09"/>
    <w:rsid w:val="00E05C3E"/>
    <w:rsid w:val="00E05E14"/>
    <w:rsid w:val="00E06B6E"/>
    <w:rsid w:val="00E10A7B"/>
    <w:rsid w:val="00E10D72"/>
    <w:rsid w:val="00E11C42"/>
    <w:rsid w:val="00E1378F"/>
    <w:rsid w:val="00E13A31"/>
    <w:rsid w:val="00E14CD2"/>
    <w:rsid w:val="00E14CD8"/>
    <w:rsid w:val="00E1507D"/>
    <w:rsid w:val="00E15DE8"/>
    <w:rsid w:val="00E15EC1"/>
    <w:rsid w:val="00E16628"/>
    <w:rsid w:val="00E166E2"/>
    <w:rsid w:val="00E16871"/>
    <w:rsid w:val="00E168A8"/>
    <w:rsid w:val="00E16DE3"/>
    <w:rsid w:val="00E1785B"/>
    <w:rsid w:val="00E17CE3"/>
    <w:rsid w:val="00E20A1F"/>
    <w:rsid w:val="00E21250"/>
    <w:rsid w:val="00E21E5D"/>
    <w:rsid w:val="00E22D0F"/>
    <w:rsid w:val="00E23B2C"/>
    <w:rsid w:val="00E24023"/>
    <w:rsid w:val="00E24BD4"/>
    <w:rsid w:val="00E2580D"/>
    <w:rsid w:val="00E2715D"/>
    <w:rsid w:val="00E27818"/>
    <w:rsid w:val="00E300FF"/>
    <w:rsid w:val="00E307AE"/>
    <w:rsid w:val="00E3120F"/>
    <w:rsid w:val="00E3296E"/>
    <w:rsid w:val="00E32C06"/>
    <w:rsid w:val="00E32CE6"/>
    <w:rsid w:val="00E32D3D"/>
    <w:rsid w:val="00E32EAF"/>
    <w:rsid w:val="00E33233"/>
    <w:rsid w:val="00E338E8"/>
    <w:rsid w:val="00E346EB"/>
    <w:rsid w:val="00E348A3"/>
    <w:rsid w:val="00E365AF"/>
    <w:rsid w:val="00E36989"/>
    <w:rsid w:val="00E36FA3"/>
    <w:rsid w:val="00E3712D"/>
    <w:rsid w:val="00E371C5"/>
    <w:rsid w:val="00E373EE"/>
    <w:rsid w:val="00E40518"/>
    <w:rsid w:val="00E40853"/>
    <w:rsid w:val="00E42B72"/>
    <w:rsid w:val="00E42E81"/>
    <w:rsid w:val="00E432B9"/>
    <w:rsid w:val="00E43997"/>
    <w:rsid w:val="00E449EB"/>
    <w:rsid w:val="00E4767C"/>
    <w:rsid w:val="00E476E4"/>
    <w:rsid w:val="00E51960"/>
    <w:rsid w:val="00E52E0E"/>
    <w:rsid w:val="00E53C62"/>
    <w:rsid w:val="00E53F22"/>
    <w:rsid w:val="00E54D91"/>
    <w:rsid w:val="00E5563A"/>
    <w:rsid w:val="00E56433"/>
    <w:rsid w:val="00E57D24"/>
    <w:rsid w:val="00E5B3BE"/>
    <w:rsid w:val="00E600F0"/>
    <w:rsid w:val="00E60156"/>
    <w:rsid w:val="00E60AC1"/>
    <w:rsid w:val="00E61DD9"/>
    <w:rsid w:val="00E626DB"/>
    <w:rsid w:val="00E63779"/>
    <w:rsid w:val="00E63A10"/>
    <w:rsid w:val="00E63D4D"/>
    <w:rsid w:val="00E644DB"/>
    <w:rsid w:val="00E65668"/>
    <w:rsid w:val="00E662B1"/>
    <w:rsid w:val="00E66499"/>
    <w:rsid w:val="00E67494"/>
    <w:rsid w:val="00E67DBC"/>
    <w:rsid w:val="00E70B66"/>
    <w:rsid w:val="00E71664"/>
    <w:rsid w:val="00E71906"/>
    <w:rsid w:val="00E71FE9"/>
    <w:rsid w:val="00E7302C"/>
    <w:rsid w:val="00E73776"/>
    <w:rsid w:val="00E74C15"/>
    <w:rsid w:val="00E74E9D"/>
    <w:rsid w:val="00E75381"/>
    <w:rsid w:val="00E75B95"/>
    <w:rsid w:val="00E76296"/>
    <w:rsid w:val="00E762B7"/>
    <w:rsid w:val="00E7659A"/>
    <w:rsid w:val="00E76C64"/>
    <w:rsid w:val="00E77F41"/>
    <w:rsid w:val="00E81719"/>
    <w:rsid w:val="00E81C21"/>
    <w:rsid w:val="00E81F31"/>
    <w:rsid w:val="00E82641"/>
    <w:rsid w:val="00E82CEB"/>
    <w:rsid w:val="00E833A9"/>
    <w:rsid w:val="00E839E7"/>
    <w:rsid w:val="00E85147"/>
    <w:rsid w:val="00E85AA3"/>
    <w:rsid w:val="00E873F4"/>
    <w:rsid w:val="00E87BE6"/>
    <w:rsid w:val="00E87FFB"/>
    <w:rsid w:val="00E91A5D"/>
    <w:rsid w:val="00E929AD"/>
    <w:rsid w:val="00E92C70"/>
    <w:rsid w:val="00E9341A"/>
    <w:rsid w:val="00E93C16"/>
    <w:rsid w:val="00E94470"/>
    <w:rsid w:val="00E94914"/>
    <w:rsid w:val="00E950FA"/>
    <w:rsid w:val="00E9662B"/>
    <w:rsid w:val="00E968A9"/>
    <w:rsid w:val="00E96C1A"/>
    <w:rsid w:val="00E97082"/>
    <w:rsid w:val="00E97E7F"/>
    <w:rsid w:val="00EA0966"/>
    <w:rsid w:val="00EA15F5"/>
    <w:rsid w:val="00EA1BD0"/>
    <w:rsid w:val="00EA41C5"/>
    <w:rsid w:val="00EA4DB7"/>
    <w:rsid w:val="00EA4E11"/>
    <w:rsid w:val="00EA78A1"/>
    <w:rsid w:val="00EB0152"/>
    <w:rsid w:val="00EB04BB"/>
    <w:rsid w:val="00EB08CB"/>
    <w:rsid w:val="00EB165C"/>
    <w:rsid w:val="00EB28CE"/>
    <w:rsid w:val="00EB2B33"/>
    <w:rsid w:val="00EB2C9B"/>
    <w:rsid w:val="00EB2CC8"/>
    <w:rsid w:val="00EB329C"/>
    <w:rsid w:val="00EB340E"/>
    <w:rsid w:val="00EB4795"/>
    <w:rsid w:val="00EB5EE9"/>
    <w:rsid w:val="00EC0206"/>
    <w:rsid w:val="00EC0394"/>
    <w:rsid w:val="00EC1B4F"/>
    <w:rsid w:val="00EC266E"/>
    <w:rsid w:val="00EC3440"/>
    <w:rsid w:val="00EC477C"/>
    <w:rsid w:val="00EC47D6"/>
    <w:rsid w:val="00EC5114"/>
    <w:rsid w:val="00EC51BC"/>
    <w:rsid w:val="00EC523F"/>
    <w:rsid w:val="00EC59D2"/>
    <w:rsid w:val="00EC7690"/>
    <w:rsid w:val="00EC7D1B"/>
    <w:rsid w:val="00EC7E4C"/>
    <w:rsid w:val="00ED00FC"/>
    <w:rsid w:val="00ED2396"/>
    <w:rsid w:val="00ED347B"/>
    <w:rsid w:val="00ED35F1"/>
    <w:rsid w:val="00ED3CE7"/>
    <w:rsid w:val="00ED41C9"/>
    <w:rsid w:val="00ED462B"/>
    <w:rsid w:val="00ED479C"/>
    <w:rsid w:val="00ED4CA9"/>
    <w:rsid w:val="00ED50AE"/>
    <w:rsid w:val="00ED7676"/>
    <w:rsid w:val="00ED774E"/>
    <w:rsid w:val="00EE0C91"/>
    <w:rsid w:val="00EE171F"/>
    <w:rsid w:val="00EE2B86"/>
    <w:rsid w:val="00EE375F"/>
    <w:rsid w:val="00EE52E1"/>
    <w:rsid w:val="00EE52EC"/>
    <w:rsid w:val="00EE5C86"/>
    <w:rsid w:val="00EE602E"/>
    <w:rsid w:val="00EE607E"/>
    <w:rsid w:val="00EE6AAA"/>
    <w:rsid w:val="00EE72C0"/>
    <w:rsid w:val="00EE7A13"/>
    <w:rsid w:val="00EE7AD9"/>
    <w:rsid w:val="00EE7B27"/>
    <w:rsid w:val="00EE7C65"/>
    <w:rsid w:val="00EE7CBE"/>
    <w:rsid w:val="00EF115F"/>
    <w:rsid w:val="00EF1E68"/>
    <w:rsid w:val="00EF2A87"/>
    <w:rsid w:val="00EF2BE9"/>
    <w:rsid w:val="00EF2D74"/>
    <w:rsid w:val="00EF2EBC"/>
    <w:rsid w:val="00EF3973"/>
    <w:rsid w:val="00EF44FE"/>
    <w:rsid w:val="00EF4976"/>
    <w:rsid w:val="00EF515F"/>
    <w:rsid w:val="00EF5319"/>
    <w:rsid w:val="00EF5D45"/>
    <w:rsid w:val="00EF5E4B"/>
    <w:rsid w:val="00EF6408"/>
    <w:rsid w:val="00F00B5F"/>
    <w:rsid w:val="00F0109E"/>
    <w:rsid w:val="00F01242"/>
    <w:rsid w:val="00F02742"/>
    <w:rsid w:val="00F0337B"/>
    <w:rsid w:val="00F0428A"/>
    <w:rsid w:val="00F04574"/>
    <w:rsid w:val="00F0537F"/>
    <w:rsid w:val="00F0556C"/>
    <w:rsid w:val="00F06416"/>
    <w:rsid w:val="00F10524"/>
    <w:rsid w:val="00F106BB"/>
    <w:rsid w:val="00F10CF8"/>
    <w:rsid w:val="00F111BE"/>
    <w:rsid w:val="00F124A2"/>
    <w:rsid w:val="00F1294C"/>
    <w:rsid w:val="00F1314C"/>
    <w:rsid w:val="00F13347"/>
    <w:rsid w:val="00F13BBB"/>
    <w:rsid w:val="00F13E4F"/>
    <w:rsid w:val="00F14048"/>
    <w:rsid w:val="00F14242"/>
    <w:rsid w:val="00F14E7F"/>
    <w:rsid w:val="00F15803"/>
    <w:rsid w:val="00F1629F"/>
    <w:rsid w:val="00F1796D"/>
    <w:rsid w:val="00F20589"/>
    <w:rsid w:val="00F21F44"/>
    <w:rsid w:val="00F226C2"/>
    <w:rsid w:val="00F22CED"/>
    <w:rsid w:val="00F2306F"/>
    <w:rsid w:val="00F23282"/>
    <w:rsid w:val="00F23FCF"/>
    <w:rsid w:val="00F24B21"/>
    <w:rsid w:val="00F253C4"/>
    <w:rsid w:val="00F25543"/>
    <w:rsid w:val="00F25571"/>
    <w:rsid w:val="00F25587"/>
    <w:rsid w:val="00F26DC6"/>
    <w:rsid w:val="00F2772C"/>
    <w:rsid w:val="00F30670"/>
    <w:rsid w:val="00F31321"/>
    <w:rsid w:val="00F3360D"/>
    <w:rsid w:val="00F336C2"/>
    <w:rsid w:val="00F346EE"/>
    <w:rsid w:val="00F36C96"/>
    <w:rsid w:val="00F3714C"/>
    <w:rsid w:val="00F4063A"/>
    <w:rsid w:val="00F408D9"/>
    <w:rsid w:val="00F427FC"/>
    <w:rsid w:val="00F42C9E"/>
    <w:rsid w:val="00F44629"/>
    <w:rsid w:val="00F44B29"/>
    <w:rsid w:val="00F464A2"/>
    <w:rsid w:val="00F467B5"/>
    <w:rsid w:val="00F46D8F"/>
    <w:rsid w:val="00F5040E"/>
    <w:rsid w:val="00F50BD5"/>
    <w:rsid w:val="00F52054"/>
    <w:rsid w:val="00F520F2"/>
    <w:rsid w:val="00F521AF"/>
    <w:rsid w:val="00F529D7"/>
    <w:rsid w:val="00F53BA9"/>
    <w:rsid w:val="00F53BDA"/>
    <w:rsid w:val="00F53FBB"/>
    <w:rsid w:val="00F54541"/>
    <w:rsid w:val="00F54932"/>
    <w:rsid w:val="00F54AF1"/>
    <w:rsid w:val="00F5641D"/>
    <w:rsid w:val="00F57623"/>
    <w:rsid w:val="00F57D42"/>
    <w:rsid w:val="00F60541"/>
    <w:rsid w:val="00F608C5"/>
    <w:rsid w:val="00F60BF1"/>
    <w:rsid w:val="00F60D63"/>
    <w:rsid w:val="00F610A0"/>
    <w:rsid w:val="00F615CE"/>
    <w:rsid w:val="00F61E1E"/>
    <w:rsid w:val="00F62059"/>
    <w:rsid w:val="00F62288"/>
    <w:rsid w:val="00F63661"/>
    <w:rsid w:val="00F64E60"/>
    <w:rsid w:val="00F650DA"/>
    <w:rsid w:val="00F6551B"/>
    <w:rsid w:val="00F65765"/>
    <w:rsid w:val="00F67734"/>
    <w:rsid w:val="00F67B0B"/>
    <w:rsid w:val="00F70582"/>
    <w:rsid w:val="00F72611"/>
    <w:rsid w:val="00F738B0"/>
    <w:rsid w:val="00F745EC"/>
    <w:rsid w:val="00F748AA"/>
    <w:rsid w:val="00F7491F"/>
    <w:rsid w:val="00F74E94"/>
    <w:rsid w:val="00F753F7"/>
    <w:rsid w:val="00F75565"/>
    <w:rsid w:val="00F76289"/>
    <w:rsid w:val="00F77BEC"/>
    <w:rsid w:val="00F805CB"/>
    <w:rsid w:val="00F8093A"/>
    <w:rsid w:val="00F815F0"/>
    <w:rsid w:val="00F818E7"/>
    <w:rsid w:val="00F85434"/>
    <w:rsid w:val="00F85FBB"/>
    <w:rsid w:val="00F863D0"/>
    <w:rsid w:val="00F870B4"/>
    <w:rsid w:val="00F87751"/>
    <w:rsid w:val="00F90010"/>
    <w:rsid w:val="00F91911"/>
    <w:rsid w:val="00F91C1E"/>
    <w:rsid w:val="00F92896"/>
    <w:rsid w:val="00F9666A"/>
    <w:rsid w:val="00F967C5"/>
    <w:rsid w:val="00F96F24"/>
    <w:rsid w:val="00F9752C"/>
    <w:rsid w:val="00FA06D9"/>
    <w:rsid w:val="00FA06ED"/>
    <w:rsid w:val="00FA0709"/>
    <w:rsid w:val="00FA0AB9"/>
    <w:rsid w:val="00FA1AAC"/>
    <w:rsid w:val="00FA3783"/>
    <w:rsid w:val="00FA3E33"/>
    <w:rsid w:val="00FA5013"/>
    <w:rsid w:val="00FA5036"/>
    <w:rsid w:val="00FA592A"/>
    <w:rsid w:val="00FA5AF6"/>
    <w:rsid w:val="00FA619B"/>
    <w:rsid w:val="00FA61D8"/>
    <w:rsid w:val="00FA72AF"/>
    <w:rsid w:val="00FA73D0"/>
    <w:rsid w:val="00FA7FB0"/>
    <w:rsid w:val="00FB045B"/>
    <w:rsid w:val="00FB17F3"/>
    <w:rsid w:val="00FB3F95"/>
    <w:rsid w:val="00FB4114"/>
    <w:rsid w:val="00FB428F"/>
    <w:rsid w:val="00FB4526"/>
    <w:rsid w:val="00FB547F"/>
    <w:rsid w:val="00FB59FF"/>
    <w:rsid w:val="00FB60AD"/>
    <w:rsid w:val="00FB7C39"/>
    <w:rsid w:val="00FC0FE1"/>
    <w:rsid w:val="00FC193B"/>
    <w:rsid w:val="00FC2112"/>
    <w:rsid w:val="00FC245B"/>
    <w:rsid w:val="00FC25CF"/>
    <w:rsid w:val="00FC5064"/>
    <w:rsid w:val="00FC54CA"/>
    <w:rsid w:val="00FC68AF"/>
    <w:rsid w:val="00FC73C5"/>
    <w:rsid w:val="00FC75D2"/>
    <w:rsid w:val="00FC77BD"/>
    <w:rsid w:val="00FD0021"/>
    <w:rsid w:val="00FD047C"/>
    <w:rsid w:val="00FD1527"/>
    <w:rsid w:val="00FD1DA3"/>
    <w:rsid w:val="00FD2395"/>
    <w:rsid w:val="00FD2DA3"/>
    <w:rsid w:val="00FD4FE9"/>
    <w:rsid w:val="00FD550B"/>
    <w:rsid w:val="00FD5BCE"/>
    <w:rsid w:val="00FE041F"/>
    <w:rsid w:val="00FE2AC6"/>
    <w:rsid w:val="00FE2E2A"/>
    <w:rsid w:val="00FE5165"/>
    <w:rsid w:val="00FE68D6"/>
    <w:rsid w:val="00FF1BC9"/>
    <w:rsid w:val="00FF24D8"/>
    <w:rsid w:val="00FF4B9D"/>
    <w:rsid w:val="00FF59B0"/>
    <w:rsid w:val="00FF60F1"/>
    <w:rsid w:val="00FF69D6"/>
    <w:rsid w:val="00FF7C25"/>
    <w:rsid w:val="01492896"/>
    <w:rsid w:val="015C0993"/>
    <w:rsid w:val="0167A274"/>
    <w:rsid w:val="017C0284"/>
    <w:rsid w:val="019CF94A"/>
    <w:rsid w:val="022CDBBD"/>
    <w:rsid w:val="02D7E2B3"/>
    <w:rsid w:val="034D366E"/>
    <w:rsid w:val="0391186A"/>
    <w:rsid w:val="040057D6"/>
    <w:rsid w:val="0401FD6A"/>
    <w:rsid w:val="04707791"/>
    <w:rsid w:val="05607760"/>
    <w:rsid w:val="060243D4"/>
    <w:rsid w:val="060F0A16"/>
    <w:rsid w:val="068F8CA5"/>
    <w:rsid w:val="06CA6D5C"/>
    <w:rsid w:val="06DE5F09"/>
    <w:rsid w:val="07003DD6"/>
    <w:rsid w:val="07426E7F"/>
    <w:rsid w:val="076D2DE5"/>
    <w:rsid w:val="07F198A3"/>
    <w:rsid w:val="0846ADE4"/>
    <w:rsid w:val="084C5842"/>
    <w:rsid w:val="0888BB24"/>
    <w:rsid w:val="08F43F58"/>
    <w:rsid w:val="09230628"/>
    <w:rsid w:val="0982708F"/>
    <w:rsid w:val="09F7D754"/>
    <w:rsid w:val="09F933D2"/>
    <w:rsid w:val="0A1CD1DA"/>
    <w:rsid w:val="0A7D5D95"/>
    <w:rsid w:val="0AB1DBE8"/>
    <w:rsid w:val="0AFE4DA5"/>
    <w:rsid w:val="0B71DDC6"/>
    <w:rsid w:val="0B76D110"/>
    <w:rsid w:val="0B9A4555"/>
    <w:rsid w:val="0BA17C03"/>
    <w:rsid w:val="0BC39D95"/>
    <w:rsid w:val="0BCAF796"/>
    <w:rsid w:val="0BEEE683"/>
    <w:rsid w:val="0C165137"/>
    <w:rsid w:val="0C20350C"/>
    <w:rsid w:val="0C5F0572"/>
    <w:rsid w:val="0C671FF3"/>
    <w:rsid w:val="0C8C13B5"/>
    <w:rsid w:val="0CA824EC"/>
    <w:rsid w:val="0CB2FD3F"/>
    <w:rsid w:val="0CFFC110"/>
    <w:rsid w:val="0D9EF3ED"/>
    <w:rsid w:val="0DD9AA6D"/>
    <w:rsid w:val="0DDC300A"/>
    <w:rsid w:val="0DEC9444"/>
    <w:rsid w:val="0DF4D58A"/>
    <w:rsid w:val="0EAC5419"/>
    <w:rsid w:val="0F65E3D8"/>
    <w:rsid w:val="0F95AB79"/>
    <w:rsid w:val="0F973416"/>
    <w:rsid w:val="0F9FD79F"/>
    <w:rsid w:val="0FBFD7FD"/>
    <w:rsid w:val="0FC1D84F"/>
    <w:rsid w:val="0FCD89CF"/>
    <w:rsid w:val="0FF2F304"/>
    <w:rsid w:val="10428EDF"/>
    <w:rsid w:val="106E9858"/>
    <w:rsid w:val="11003C9F"/>
    <w:rsid w:val="1106354D"/>
    <w:rsid w:val="11560D22"/>
    <w:rsid w:val="11765B6C"/>
    <w:rsid w:val="11B557E8"/>
    <w:rsid w:val="1230C9C0"/>
    <w:rsid w:val="1240DC8D"/>
    <w:rsid w:val="12A04E20"/>
    <w:rsid w:val="12A2751D"/>
    <w:rsid w:val="13828F28"/>
    <w:rsid w:val="13AB461E"/>
    <w:rsid w:val="13EA4DF7"/>
    <w:rsid w:val="13EB0620"/>
    <w:rsid w:val="14A1B753"/>
    <w:rsid w:val="14F2BFF3"/>
    <w:rsid w:val="14F9F5D7"/>
    <w:rsid w:val="15031CFD"/>
    <w:rsid w:val="15AB1E16"/>
    <w:rsid w:val="15C12A41"/>
    <w:rsid w:val="15CD187B"/>
    <w:rsid w:val="15EFFE88"/>
    <w:rsid w:val="16056519"/>
    <w:rsid w:val="1636F03D"/>
    <w:rsid w:val="16550FF4"/>
    <w:rsid w:val="165C436B"/>
    <w:rsid w:val="1667149C"/>
    <w:rsid w:val="168D185E"/>
    <w:rsid w:val="16B1A6DE"/>
    <w:rsid w:val="174C54F9"/>
    <w:rsid w:val="1755296E"/>
    <w:rsid w:val="1774311C"/>
    <w:rsid w:val="179452DE"/>
    <w:rsid w:val="179AE3D6"/>
    <w:rsid w:val="180420DE"/>
    <w:rsid w:val="1815341D"/>
    <w:rsid w:val="185A1679"/>
    <w:rsid w:val="19099A43"/>
    <w:rsid w:val="19174EE1"/>
    <w:rsid w:val="1918BD80"/>
    <w:rsid w:val="19752D5D"/>
    <w:rsid w:val="1990D080"/>
    <w:rsid w:val="199C5A05"/>
    <w:rsid w:val="19AE643E"/>
    <w:rsid w:val="19CED9DA"/>
    <w:rsid w:val="19D51131"/>
    <w:rsid w:val="1A0F1832"/>
    <w:rsid w:val="1A5F17B4"/>
    <w:rsid w:val="1A74AD97"/>
    <w:rsid w:val="1AEE8C89"/>
    <w:rsid w:val="1B3A5313"/>
    <w:rsid w:val="1B5AD32C"/>
    <w:rsid w:val="1B9833A2"/>
    <w:rsid w:val="1BC4B265"/>
    <w:rsid w:val="1BE40784"/>
    <w:rsid w:val="1C2A14DF"/>
    <w:rsid w:val="1C6B8051"/>
    <w:rsid w:val="1C805943"/>
    <w:rsid w:val="1C90E9F1"/>
    <w:rsid w:val="1CA6630C"/>
    <w:rsid w:val="1D08A630"/>
    <w:rsid w:val="1D1CC29D"/>
    <w:rsid w:val="1D1CE143"/>
    <w:rsid w:val="1D2E1BAF"/>
    <w:rsid w:val="1D3E9693"/>
    <w:rsid w:val="1D60935C"/>
    <w:rsid w:val="1D7FE59A"/>
    <w:rsid w:val="1DA73B81"/>
    <w:rsid w:val="1DAE7246"/>
    <w:rsid w:val="1DBF0A79"/>
    <w:rsid w:val="1DC3E711"/>
    <w:rsid w:val="1DD2702F"/>
    <w:rsid w:val="1DD6C3A9"/>
    <w:rsid w:val="1E3580B8"/>
    <w:rsid w:val="1E5715C2"/>
    <w:rsid w:val="1E62928B"/>
    <w:rsid w:val="1F558C16"/>
    <w:rsid w:val="1F9A8019"/>
    <w:rsid w:val="1FB0C1C6"/>
    <w:rsid w:val="1FB6F759"/>
    <w:rsid w:val="1FCB4E33"/>
    <w:rsid w:val="1FFC13AC"/>
    <w:rsid w:val="20247A43"/>
    <w:rsid w:val="2025396A"/>
    <w:rsid w:val="2056E056"/>
    <w:rsid w:val="2083C8B7"/>
    <w:rsid w:val="2125DE9B"/>
    <w:rsid w:val="2198A4DF"/>
    <w:rsid w:val="21FA0318"/>
    <w:rsid w:val="21FB03AF"/>
    <w:rsid w:val="2215F2F4"/>
    <w:rsid w:val="221BD594"/>
    <w:rsid w:val="22367EF3"/>
    <w:rsid w:val="2246DFAB"/>
    <w:rsid w:val="224CF85D"/>
    <w:rsid w:val="225237BC"/>
    <w:rsid w:val="2281DB5A"/>
    <w:rsid w:val="22958D91"/>
    <w:rsid w:val="22C1E090"/>
    <w:rsid w:val="23033EB8"/>
    <w:rsid w:val="234F23AF"/>
    <w:rsid w:val="237A2721"/>
    <w:rsid w:val="237A5EEC"/>
    <w:rsid w:val="23DEC568"/>
    <w:rsid w:val="245B4FAD"/>
    <w:rsid w:val="245E56FD"/>
    <w:rsid w:val="24CD6F08"/>
    <w:rsid w:val="24F5D59F"/>
    <w:rsid w:val="2556935E"/>
    <w:rsid w:val="256FC9F5"/>
    <w:rsid w:val="25ADD541"/>
    <w:rsid w:val="260144EF"/>
    <w:rsid w:val="260977AC"/>
    <w:rsid w:val="2684AAFB"/>
    <w:rsid w:val="269EEE1D"/>
    <w:rsid w:val="26AB64D3"/>
    <w:rsid w:val="26EB7690"/>
    <w:rsid w:val="2719ADF4"/>
    <w:rsid w:val="2793FCCE"/>
    <w:rsid w:val="27C9B665"/>
    <w:rsid w:val="280A17F4"/>
    <w:rsid w:val="282BA647"/>
    <w:rsid w:val="28A70D71"/>
    <w:rsid w:val="28B8E026"/>
    <w:rsid w:val="28D1A145"/>
    <w:rsid w:val="28D8DD61"/>
    <w:rsid w:val="29352973"/>
    <w:rsid w:val="29654A34"/>
    <w:rsid w:val="298029FE"/>
    <w:rsid w:val="29980722"/>
    <w:rsid w:val="29A0E148"/>
    <w:rsid w:val="29A47301"/>
    <w:rsid w:val="29A5EDE1"/>
    <w:rsid w:val="29AF324C"/>
    <w:rsid w:val="2A7FE8FA"/>
    <w:rsid w:val="2AF12E1A"/>
    <w:rsid w:val="2B0CAF47"/>
    <w:rsid w:val="2B4B15A3"/>
    <w:rsid w:val="2B5B3952"/>
    <w:rsid w:val="2B5C1470"/>
    <w:rsid w:val="2BC99FCA"/>
    <w:rsid w:val="2BD551E9"/>
    <w:rsid w:val="2BDDB992"/>
    <w:rsid w:val="2BE43434"/>
    <w:rsid w:val="2BF5A861"/>
    <w:rsid w:val="2C2931A7"/>
    <w:rsid w:val="2C53FD21"/>
    <w:rsid w:val="2C8B911C"/>
    <w:rsid w:val="2CEFBE9D"/>
    <w:rsid w:val="2D0813FC"/>
    <w:rsid w:val="2D151F8D"/>
    <w:rsid w:val="2D1AB09C"/>
    <w:rsid w:val="2D6AEF45"/>
    <w:rsid w:val="2DDDB651"/>
    <w:rsid w:val="2DF62FDA"/>
    <w:rsid w:val="2E08202A"/>
    <w:rsid w:val="2E2C1ABC"/>
    <w:rsid w:val="2E3EEB42"/>
    <w:rsid w:val="2E760EED"/>
    <w:rsid w:val="2EEC5D30"/>
    <w:rsid w:val="2F259723"/>
    <w:rsid w:val="2F8DB566"/>
    <w:rsid w:val="2FC14460"/>
    <w:rsid w:val="300F1398"/>
    <w:rsid w:val="3043CC2F"/>
    <w:rsid w:val="30454C98"/>
    <w:rsid w:val="30E97378"/>
    <w:rsid w:val="3182F765"/>
    <w:rsid w:val="319914E0"/>
    <w:rsid w:val="31A64842"/>
    <w:rsid w:val="32382188"/>
    <w:rsid w:val="3267B8C6"/>
    <w:rsid w:val="326CA2FF"/>
    <w:rsid w:val="3307897E"/>
    <w:rsid w:val="331A5638"/>
    <w:rsid w:val="332CD70E"/>
    <w:rsid w:val="3339C66E"/>
    <w:rsid w:val="335E2F25"/>
    <w:rsid w:val="3374D934"/>
    <w:rsid w:val="33D95919"/>
    <w:rsid w:val="343CC207"/>
    <w:rsid w:val="344F5A97"/>
    <w:rsid w:val="34579780"/>
    <w:rsid w:val="346C72D9"/>
    <w:rsid w:val="3474613A"/>
    <w:rsid w:val="34BC384B"/>
    <w:rsid w:val="34E39F25"/>
    <w:rsid w:val="34ECEA35"/>
    <w:rsid w:val="34F2F52B"/>
    <w:rsid w:val="3531B312"/>
    <w:rsid w:val="354B43F2"/>
    <w:rsid w:val="35756735"/>
    <w:rsid w:val="358B22E6"/>
    <w:rsid w:val="35915E84"/>
    <w:rsid w:val="35963445"/>
    <w:rsid w:val="35B634ED"/>
    <w:rsid w:val="35CA6FE3"/>
    <w:rsid w:val="35EFE543"/>
    <w:rsid w:val="36683666"/>
    <w:rsid w:val="36D2E248"/>
    <w:rsid w:val="3700690B"/>
    <w:rsid w:val="371120EA"/>
    <w:rsid w:val="3711829D"/>
    <w:rsid w:val="37152295"/>
    <w:rsid w:val="37436E1D"/>
    <w:rsid w:val="37471103"/>
    <w:rsid w:val="379F20E6"/>
    <w:rsid w:val="37A7EEF1"/>
    <w:rsid w:val="3898BE01"/>
    <w:rsid w:val="38A17DDA"/>
    <w:rsid w:val="392EF151"/>
    <w:rsid w:val="393B1D2F"/>
    <w:rsid w:val="39555D6F"/>
    <w:rsid w:val="397870A5"/>
    <w:rsid w:val="3982572A"/>
    <w:rsid w:val="398F64EC"/>
    <w:rsid w:val="399CD432"/>
    <w:rsid w:val="39B32698"/>
    <w:rsid w:val="39BFEF79"/>
    <w:rsid w:val="3A107EBC"/>
    <w:rsid w:val="3A13E995"/>
    <w:rsid w:val="3A1D5236"/>
    <w:rsid w:val="3A1FCE3D"/>
    <w:rsid w:val="3ACEE6FD"/>
    <w:rsid w:val="3AFEBD13"/>
    <w:rsid w:val="3B196C16"/>
    <w:rsid w:val="3B557C52"/>
    <w:rsid w:val="3BA6167E"/>
    <w:rsid w:val="3BD37258"/>
    <w:rsid w:val="3BE47C93"/>
    <w:rsid w:val="3C37AEAE"/>
    <w:rsid w:val="3C892157"/>
    <w:rsid w:val="3D1DEEED"/>
    <w:rsid w:val="3D4C2D52"/>
    <w:rsid w:val="3D579203"/>
    <w:rsid w:val="3D9CE837"/>
    <w:rsid w:val="3DCA15DF"/>
    <w:rsid w:val="3DDF5125"/>
    <w:rsid w:val="3DEAA36A"/>
    <w:rsid w:val="3E07FB5F"/>
    <w:rsid w:val="3E0954B1"/>
    <w:rsid w:val="3E7E1F4B"/>
    <w:rsid w:val="3EDE7372"/>
    <w:rsid w:val="3EE4CE04"/>
    <w:rsid w:val="3F36ECDE"/>
    <w:rsid w:val="3F4583F1"/>
    <w:rsid w:val="3F5461F1"/>
    <w:rsid w:val="3F95850C"/>
    <w:rsid w:val="3F9B623E"/>
    <w:rsid w:val="4048D927"/>
    <w:rsid w:val="407AE798"/>
    <w:rsid w:val="407B6B57"/>
    <w:rsid w:val="4091C63B"/>
    <w:rsid w:val="40923872"/>
    <w:rsid w:val="40DA3CF0"/>
    <w:rsid w:val="40DB1F05"/>
    <w:rsid w:val="40ED0A60"/>
    <w:rsid w:val="4115B6E4"/>
    <w:rsid w:val="41177C7C"/>
    <w:rsid w:val="414C8BDB"/>
    <w:rsid w:val="4161B695"/>
    <w:rsid w:val="419F950F"/>
    <w:rsid w:val="4274DF04"/>
    <w:rsid w:val="42A24F7F"/>
    <w:rsid w:val="42C33C4F"/>
    <w:rsid w:val="42D0B2C1"/>
    <w:rsid w:val="42DE703F"/>
    <w:rsid w:val="42F230D6"/>
    <w:rsid w:val="42F4203A"/>
    <w:rsid w:val="43360278"/>
    <w:rsid w:val="4371F7EB"/>
    <w:rsid w:val="43A15BF8"/>
    <w:rsid w:val="43E70794"/>
    <w:rsid w:val="441C99A4"/>
    <w:rsid w:val="445EE823"/>
    <w:rsid w:val="448D8761"/>
    <w:rsid w:val="449E2041"/>
    <w:rsid w:val="4512DD32"/>
    <w:rsid w:val="455F2609"/>
    <w:rsid w:val="459AD46F"/>
    <w:rsid w:val="4689A577"/>
    <w:rsid w:val="468A8A11"/>
    <w:rsid w:val="46928D19"/>
    <w:rsid w:val="4694C64F"/>
    <w:rsid w:val="46F76F60"/>
    <w:rsid w:val="471F0E17"/>
    <w:rsid w:val="473D1712"/>
    <w:rsid w:val="47412DC9"/>
    <w:rsid w:val="4742103A"/>
    <w:rsid w:val="47818F1A"/>
    <w:rsid w:val="4798F708"/>
    <w:rsid w:val="47C47054"/>
    <w:rsid w:val="47EE19A8"/>
    <w:rsid w:val="4818D5EA"/>
    <w:rsid w:val="481BC5AF"/>
    <w:rsid w:val="481D7BE7"/>
    <w:rsid w:val="484636C4"/>
    <w:rsid w:val="4855D0B1"/>
    <w:rsid w:val="485CDE64"/>
    <w:rsid w:val="48931883"/>
    <w:rsid w:val="48979381"/>
    <w:rsid w:val="48ADB4D0"/>
    <w:rsid w:val="49FF5A6A"/>
    <w:rsid w:val="4A02458E"/>
    <w:rsid w:val="4A186D57"/>
    <w:rsid w:val="4B17F6F4"/>
    <w:rsid w:val="4B3F3C68"/>
    <w:rsid w:val="4B9E6AA7"/>
    <w:rsid w:val="4BCFDB67"/>
    <w:rsid w:val="4BE05986"/>
    <w:rsid w:val="4C81E5E2"/>
    <w:rsid w:val="4CF8955D"/>
    <w:rsid w:val="4CFC6C06"/>
    <w:rsid w:val="4D01700B"/>
    <w:rsid w:val="4D37441E"/>
    <w:rsid w:val="4D7F6E5D"/>
    <w:rsid w:val="4DB2E29A"/>
    <w:rsid w:val="4E4CE048"/>
    <w:rsid w:val="4EF35620"/>
    <w:rsid w:val="4F12F440"/>
    <w:rsid w:val="4F4752D3"/>
    <w:rsid w:val="4F55D2E1"/>
    <w:rsid w:val="4F7B8ACE"/>
    <w:rsid w:val="4FB24BB2"/>
    <w:rsid w:val="4FC99512"/>
    <w:rsid w:val="4FDD6721"/>
    <w:rsid w:val="4FFF140B"/>
    <w:rsid w:val="509793D5"/>
    <w:rsid w:val="50D40227"/>
    <w:rsid w:val="50EFA74E"/>
    <w:rsid w:val="5103DFC7"/>
    <w:rsid w:val="5137D14D"/>
    <w:rsid w:val="51407E34"/>
    <w:rsid w:val="5191B727"/>
    <w:rsid w:val="51BFB116"/>
    <w:rsid w:val="51EE6247"/>
    <w:rsid w:val="521CB85E"/>
    <w:rsid w:val="522A618D"/>
    <w:rsid w:val="5254C0CE"/>
    <w:rsid w:val="5255D98D"/>
    <w:rsid w:val="52ACFD1A"/>
    <w:rsid w:val="52C92298"/>
    <w:rsid w:val="53030EF1"/>
    <w:rsid w:val="531E5FB2"/>
    <w:rsid w:val="534569B7"/>
    <w:rsid w:val="5388B9F0"/>
    <w:rsid w:val="53B2A4C1"/>
    <w:rsid w:val="53C3F282"/>
    <w:rsid w:val="53C4FD48"/>
    <w:rsid w:val="53EE529D"/>
    <w:rsid w:val="5443C15D"/>
    <w:rsid w:val="54A7A366"/>
    <w:rsid w:val="551A8C92"/>
    <w:rsid w:val="55E88B3C"/>
    <w:rsid w:val="55F9C74C"/>
    <w:rsid w:val="566B205D"/>
    <w:rsid w:val="56AD1772"/>
    <w:rsid w:val="56C6D566"/>
    <w:rsid w:val="56D4E221"/>
    <w:rsid w:val="5729C8C3"/>
    <w:rsid w:val="5737AA3D"/>
    <w:rsid w:val="5739D791"/>
    <w:rsid w:val="575E1205"/>
    <w:rsid w:val="579F64B4"/>
    <w:rsid w:val="57CD30BB"/>
    <w:rsid w:val="57FA6EC2"/>
    <w:rsid w:val="580FF9D4"/>
    <w:rsid w:val="585828B8"/>
    <w:rsid w:val="58ACBAB1"/>
    <w:rsid w:val="58AF1D80"/>
    <w:rsid w:val="58DB094D"/>
    <w:rsid w:val="5947315B"/>
    <w:rsid w:val="598F6670"/>
    <w:rsid w:val="598FD936"/>
    <w:rsid w:val="599DE402"/>
    <w:rsid w:val="59ABE741"/>
    <w:rsid w:val="59D6C164"/>
    <w:rsid w:val="5A535E85"/>
    <w:rsid w:val="5A9DDCB0"/>
    <w:rsid w:val="5AFD0287"/>
    <w:rsid w:val="5B226607"/>
    <w:rsid w:val="5B5B880A"/>
    <w:rsid w:val="5BA4F85D"/>
    <w:rsid w:val="5C110552"/>
    <w:rsid w:val="5C1BDB01"/>
    <w:rsid w:val="5C269BA1"/>
    <w:rsid w:val="5CE4FA16"/>
    <w:rsid w:val="5CEEAE62"/>
    <w:rsid w:val="5CFE5E73"/>
    <w:rsid w:val="5D7611E9"/>
    <w:rsid w:val="5DBB7055"/>
    <w:rsid w:val="5DE620FE"/>
    <w:rsid w:val="5DEF637E"/>
    <w:rsid w:val="5E2B0843"/>
    <w:rsid w:val="5E33D79E"/>
    <w:rsid w:val="5E59B691"/>
    <w:rsid w:val="5E734855"/>
    <w:rsid w:val="5EA220AC"/>
    <w:rsid w:val="5EE01C51"/>
    <w:rsid w:val="5EF93D48"/>
    <w:rsid w:val="5EFD3532"/>
    <w:rsid w:val="5F1194E3"/>
    <w:rsid w:val="5F51023E"/>
    <w:rsid w:val="5F521FFA"/>
    <w:rsid w:val="5F7F8D58"/>
    <w:rsid w:val="5F930E55"/>
    <w:rsid w:val="6014BEDF"/>
    <w:rsid w:val="605CE201"/>
    <w:rsid w:val="609D31FA"/>
    <w:rsid w:val="60D93BC1"/>
    <w:rsid w:val="60F04E6E"/>
    <w:rsid w:val="6151B112"/>
    <w:rsid w:val="61521096"/>
    <w:rsid w:val="61721D43"/>
    <w:rsid w:val="6181B07A"/>
    <w:rsid w:val="61980065"/>
    <w:rsid w:val="62219CEA"/>
    <w:rsid w:val="6297B4D3"/>
    <w:rsid w:val="62A3521C"/>
    <w:rsid w:val="62A40C57"/>
    <w:rsid w:val="62C79D24"/>
    <w:rsid w:val="636EBD9B"/>
    <w:rsid w:val="63865E6E"/>
    <w:rsid w:val="63BBC88B"/>
    <w:rsid w:val="63DC6E39"/>
    <w:rsid w:val="63E5334C"/>
    <w:rsid w:val="642CDCE4"/>
    <w:rsid w:val="64AE8120"/>
    <w:rsid w:val="64BF3836"/>
    <w:rsid w:val="64E282A6"/>
    <w:rsid w:val="64EC52D9"/>
    <w:rsid w:val="650D8372"/>
    <w:rsid w:val="656AD158"/>
    <w:rsid w:val="65A20C45"/>
    <w:rsid w:val="65F1226E"/>
    <w:rsid w:val="6608FFA6"/>
    <w:rsid w:val="66475342"/>
    <w:rsid w:val="66483726"/>
    <w:rsid w:val="664A2E26"/>
    <w:rsid w:val="66E6FBC4"/>
    <w:rsid w:val="67560859"/>
    <w:rsid w:val="677B2AA1"/>
    <w:rsid w:val="67ACFF1B"/>
    <w:rsid w:val="68331561"/>
    <w:rsid w:val="68384CFD"/>
    <w:rsid w:val="685CBBDC"/>
    <w:rsid w:val="688478D5"/>
    <w:rsid w:val="68AB9984"/>
    <w:rsid w:val="68ACC312"/>
    <w:rsid w:val="68C046F0"/>
    <w:rsid w:val="68D54B74"/>
    <w:rsid w:val="68F8544D"/>
    <w:rsid w:val="691B8D05"/>
    <w:rsid w:val="694F692E"/>
    <w:rsid w:val="69A7A5AA"/>
    <w:rsid w:val="69B71E2E"/>
    <w:rsid w:val="69DDE239"/>
    <w:rsid w:val="6A3496BE"/>
    <w:rsid w:val="6A3B5AB8"/>
    <w:rsid w:val="6A8B56E1"/>
    <w:rsid w:val="6A9FB033"/>
    <w:rsid w:val="6AC8FAA6"/>
    <w:rsid w:val="6B259DE7"/>
    <w:rsid w:val="6B454057"/>
    <w:rsid w:val="6B4F15E0"/>
    <w:rsid w:val="6B7F66CC"/>
    <w:rsid w:val="6BBC2C54"/>
    <w:rsid w:val="6C0976C4"/>
    <w:rsid w:val="6C2E0F5D"/>
    <w:rsid w:val="6C407EC6"/>
    <w:rsid w:val="6C61089A"/>
    <w:rsid w:val="6C81499F"/>
    <w:rsid w:val="6CEAB815"/>
    <w:rsid w:val="6CF6CA54"/>
    <w:rsid w:val="6D0E4C1C"/>
    <w:rsid w:val="6D1AFBDD"/>
    <w:rsid w:val="6D1FEEC3"/>
    <w:rsid w:val="6D243A53"/>
    <w:rsid w:val="6D31B9E8"/>
    <w:rsid w:val="6DECD17B"/>
    <w:rsid w:val="6DFD939F"/>
    <w:rsid w:val="6E372A18"/>
    <w:rsid w:val="6E470A31"/>
    <w:rsid w:val="6E5B1FBD"/>
    <w:rsid w:val="6E82DA8C"/>
    <w:rsid w:val="6EAAC9BD"/>
    <w:rsid w:val="6EAF8333"/>
    <w:rsid w:val="6F20CFBA"/>
    <w:rsid w:val="6F646CE7"/>
    <w:rsid w:val="6F8C18F8"/>
    <w:rsid w:val="6FA037F7"/>
    <w:rsid w:val="6FF32661"/>
    <w:rsid w:val="6FFB54F5"/>
    <w:rsid w:val="70A9ACD0"/>
    <w:rsid w:val="716E327F"/>
    <w:rsid w:val="71BE7D0D"/>
    <w:rsid w:val="72325248"/>
    <w:rsid w:val="724870E4"/>
    <w:rsid w:val="726A5EE1"/>
    <w:rsid w:val="727C2AAD"/>
    <w:rsid w:val="728C5E90"/>
    <w:rsid w:val="7293D32E"/>
    <w:rsid w:val="72ADA9DB"/>
    <w:rsid w:val="734ED302"/>
    <w:rsid w:val="7377BC70"/>
    <w:rsid w:val="73B1CF57"/>
    <w:rsid w:val="73E7B5EB"/>
    <w:rsid w:val="73FC5613"/>
    <w:rsid w:val="742020E3"/>
    <w:rsid w:val="74D2392F"/>
    <w:rsid w:val="74FB1552"/>
    <w:rsid w:val="751E720C"/>
    <w:rsid w:val="756E47BE"/>
    <w:rsid w:val="75993618"/>
    <w:rsid w:val="7599C0B2"/>
    <w:rsid w:val="75BE5F4F"/>
    <w:rsid w:val="75F96384"/>
    <w:rsid w:val="767F36B7"/>
    <w:rsid w:val="76943996"/>
    <w:rsid w:val="7697430C"/>
    <w:rsid w:val="76CACBC8"/>
    <w:rsid w:val="76D7B42F"/>
    <w:rsid w:val="7722D772"/>
    <w:rsid w:val="7738E32B"/>
    <w:rsid w:val="7761DAB7"/>
    <w:rsid w:val="778A3CCC"/>
    <w:rsid w:val="783193C9"/>
    <w:rsid w:val="78896115"/>
    <w:rsid w:val="7899D5E0"/>
    <w:rsid w:val="78BA2C0C"/>
    <w:rsid w:val="78C6DF9D"/>
    <w:rsid w:val="78CBA5BF"/>
    <w:rsid w:val="7913783B"/>
    <w:rsid w:val="7967B687"/>
    <w:rsid w:val="798E38B6"/>
    <w:rsid w:val="79992A08"/>
    <w:rsid w:val="79D0B4F7"/>
    <w:rsid w:val="79EECBBE"/>
    <w:rsid w:val="7A00AF88"/>
    <w:rsid w:val="7A0820C2"/>
    <w:rsid w:val="7A169AAB"/>
    <w:rsid w:val="7A48B46A"/>
    <w:rsid w:val="7A9CF52B"/>
    <w:rsid w:val="7AFAD32E"/>
    <w:rsid w:val="7B4F32DB"/>
    <w:rsid w:val="7B9507F8"/>
    <w:rsid w:val="7BDB2642"/>
    <w:rsid w:val="7BDC5EF1"/>
    <w:rsid w:val="7BF421D2"/>
    <w:rsid w:val="7C21E4BC"/>
    <w:rsid w:val="7C422C68"/>
    <w:rsid w:val="7C546A83"/>
    <w:rsid w:val="7C54DFA5"/>
    <w:rsid w:val="7C56F0B4"/>
    <w:rsid w:val="7C74C140"/>
    <w:rsid w:val="7CAFA1A7"/>
    <w:rsid w:val="7CFB6A46"/>
    <w:rsid w:val="7D7D90B6"/>
    <w:rsid w:val="7D932B25"/>
    <w:rsid w:val="7DCAB1BB"/>
    <w:rsid w:val="7E041BEF"/>
    <w:rsid w:val="7E10A62E"/>
    <w:rsid w:val="7E3E4D46"/>
    <w:rsid w:val="7E6C5440"/>
    <w:rsid w:val="7EBD393F"/>
    <w:rsid w:val="7ECA0307"/>
    <w:rsid w:val="7EEF7662"/>
    <w:rsid w:val="7F51A12A"/>
    <w:rsid w:val="7F5BE23D"/>
    <w:rsid w:val="7F65E255"/>
    <w:rsid w:val="7F743F35"/>
    <w:rsid w:val="7FD221CE"/>
    <w:rsid w:val="7FE6836A"/>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1616ECA"/>
  <w15:chartTrackingRefBased/>
  <w15:docId w15:val="{9FAA781B-6B59-4FBC-9F62-8BFBA47931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0"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A2E27"/>
    <w:rPr>
      <w:sz w:val="24"/>
      <w:szCs w:val="24"/>
      <w:lang w:val="en-GB" w:eastAsia="en-US"/>
    </w:rPr>
  </w:style>
  <w:style w:type="paragraph" w:styleId="Heading1">
    <w:name w:val="heading 1"/>
    <w:basedOn w:val="Normal"/>
    <w:next w:val="Normal"/>
    <w:link w:val="Heading1Char"/>
    <w:qFormat/>
    <w:rsid w:val="006D0B03"/>
    <w:pPr>
      <w:numPr>
        <w:numId w:val="4"/>
      </w:numPr>
      <w:outlineLvl w:val="0"/>
    </w:pPr>
    <w:rPr>
      <w:b/>
    </w:rPr>
  </w:style>
  <w:style w:type="paragraph" w:styleId="Heading2">
    <w:name w:val="heading 2"/>
    <w:basedOn w:val="Normal"/>
    <w:next w:val="Normal"/>
    <w:qFormat/>
    <w:pPr>
      <w:keepNext/>
      <w:ind w:left="720"/>
      <w:outlineLvl w:val="1"/>
    </w:pPr>
    <w:rPr>
      <w:rFonts w:ascii="Century Gothic" w:hAnsi="Century Gothic"/>
      <w:u w:val="single"/>
    </w:rPr>
  </w:style>
  <w:style w:type="paragraph" w:styleId="Heading3">
    <w:name w:val="heading 3"/>
    <w:basedOn w:val="Normal"/>
    <w:next w:val="Normal"/>
    <w:qFormat/>
    <w:pPr>
      <w:keepNext/>
      <w:outlineLvl w:val="2"/>
    </w:pPr>
    <w:rPr>
      <w:rFonts w:ascii="Century Gothic" w:hAnsi="Century Gothic"/>
      <w:b/>
      <w:bCs/>
    </w:rPr>
  </w:style>
  <w:style w:type="paragraph" w:styleId="Heading4">
    <w:name w:val="heading 4"/>
    <w:basedOn w:val="Normal"/>
    <w:next w:val="Normal"/>
    <w:qFormat/>
    <w:pPr>
      <w:keepNext/>
      <w:outlineLvl w:val="3"/>
    </w:pPr>
    <w:rPr>
      <w:b/>
      <w:bCs/>
      <w:sz w:val="20"/>
      <w:szCs w:val="20"/>
    </w:rPr>
  </w:style>
  <w:style w:type="paragraph" w:styleId="Heading5">
    <w:name w:val="heading 5"/>
    <w:basedOn w:val="Normal"/>
    <w:next w:val="Normal"/>
    <w:qFormat/>
    <w:pPr>
      <w:keepNext/>
      <w:outlineLvl w:val="4"/>
    </w:pPr>
    <w:rPr>
      <w:rFonts w:ascii="Century Gothic" w:hAnsi="Century Gothic"/>
      <w:i/>
      <w:iCs/>
    </w:rPr>
  </w:style>
  <w:style w:type="paragraph" w:styleId="Heading6">
    <w:name w:val="heading 6"/>
    <w:basedOn w:val="Normal"/>
    <w:next w:val="Normal"/>
    <w:qFormat/>
    <w:pPr>
      <w:keepNext/>
      <w:outlineLvl w:val="5"/>
    </w:pPr>
    <w:rPr>
      <w:rFonts w:ascii="Century Gothic" w:hAnsi="Century Gothic"/>
      <w:b/>
      <w:bCs/>
      <w:sz w:val="22"/>
      <w:szCs w:val="22"/>
    </w:rPr>
  </w:style>
  <w:style w:type="paragraph" w:styleId="Heading7">
    <w:name w:val="heading 7"/>
    <w:basedOn w:val="Normal"/>
    <w:next w:val="Normal"/>
    <w:qFormat/>
    <w:pPr>
      <w:keepNext/>
      <w:jc w:val="center"/>
      <w:outlineLvl w:val="6"/>
    </w:pPr>
    <w:rPr>
      <w:b/>
      <w:bCs/>
      <w:sz w:val="28"/>
      <w:szCs w:val="28"/>
    </w:rPr>
  </w:style>
  <w:style w:type="paragraph" w:styleId="Heading8">
    <w:name w:val="heading 8"/>
    <w:basedOn w:val="Normal"/>
    <w:next w:val="Normal"/>
    <w:qFormat/>
    <w:pPr>
      <w:keepNext/>
      <w:numPr>
        <w:numId w:val="1"/>
      </w:numPr>
      <w:outlineLvl w:val="7"/>
    </w:pPr>
    <w:rPr>
      <w:b/>
      <w:bCs/>
      <w:sz w:val="22"/>
      <w:szCs w:val="22"/>
    </w:rPr>
  </w:style>
  <w:style w:type="paragraph" w:styleId="Heading9">
    <w:name w:val="heading 9"/>
    <w:basedOn w:val="Normal"/>
    <w:next w:val="Normal"/>
    <w:qFormat/>
    <w:pPr>
      <w:keepNext/>
      <w:outlineLvl w:val="8"/>
    </w:pPr>
    <w:rPr>
      <w:b/>
      <w:i/>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Pr>
      <w:sz w:val="20"/>
      <w:szCs w:val="20"/>
    </w:rPr>
  </w:style>
  <w:style w:type="paragraph" w:styleId="BodyTextIndent">
    <w:name w:val="Body Text Indent"/>
    <w:basedOn w:val="Normal"/>
    <w:pPr>
      <w:jc w:val="both"/>
    </w:pPr>
    <w:rPr>
      <w:sz w:val="22"/>
      <w:szCs w:val="22"/>
    </w:rPr>
  </w:style>
  <w:style w:type="paragraph" w:styleId="Header">
    <w:name w:val="header"/>
    <w:basedOn w:val="Normal"/>
    <w:link w:val="HeaderChar"/>
    <w:pPr>
      <w:tabs>
        <w:tab w:val="center" w:pos="4320"/>
        <w:tab w:val="right" w:pos="8640"/>
      </w:tabs>
    </w:pPr>
  </w:style>
  <w:style w:type="paragraph" w:styleId="Footer">
    <w:name w:val="footer"/>
    <w:basedOn w:val="Normal"/>
    <w:link w:val="FooterChar"/>
    <w:uiPriority w:val="99"/>
    <w:pPr>
      <w:tabs>
        <w:tab w:val="center" w:pos="4320"/>
        <w:tab w:val="right" w:pos="8640"/>
      </w:tabs>
    </w:pPr>
    <w:rPr>
      <w:lang w:val="x-none"/>
    </w:rPr>
  </w:style>
  <w:style w:type="character" w:styleId="PageNumber">
    <w:name w:val="page number"/>
    <w:basedOn w:val="DefaultParagraphFont"/>
  </w:style>
  <w:style w:type="paragraph" w:styleId="Title">
    <w:name w:val="Title"/>
    <w:basedOn w:val="Normal"/>
    <w:qFormat/>
    <w:pPr>
      <w:jc w:val="center"/>
    </w:pPr>
    <w:rPr>
      <w:b/>
      <w:bCs/>
      <w:sz w:val="28"/>
      <w:szCs w:val="28"/>
    </w:rPr>
  </w:style>
  <w:style w:type="paragraph" w:styleId="BodyText3">
    <w:name w:val="Body Text 3"/>
    <w:basedOn w:val="Normal"/>
    <w:rPr>
      <w:rFonts w:ascii="Century Gothic" w:hAnsi="Century Gothic"/>
      <w:sz w:val="22"/>
      <w:szCs w:val="22"/>
    </w:rPr>
  </w:style>
  <w:style w:type="paragraph" w:styleId="BodyText2">
    <w:name w:val="Body Text 2"/>
    <w:basedOn w:val="Normal"/>
    <w:pPr>
      <w:numPr>
        <w:ilvl w:val="12"/>
      </w:numPr>
      <w:ind w:left="357" w:hanging="357"/>
      <w:jc w:val="center"/>
    </w:pPr>
    <w:rPr>
      <w:sz w:val="22"/>
    </w:rPr>
  </w:style>
  <w:style w:type="paragraph" w:styleId="BodyTextIndent2">
    <w:name w:val="Body Text Indent 2"/>
    <w:basedOn w:val="Normal"/>
    <w:pPr>
      <w:ind w:left="720"/>
      <w:jc w:val="both"/>
    </w:pPr>
  </w:style>
  <w:style w:type="paragraph" w:styleId="BodyTextIndent3">
    <w:name w:val="Body Text Indent 3"/>
    <w:basedOn w:val="Normal"/>
    <w:pPr>
      <w:ind w:left="720"/>
      <w:jc w:val="both"/>
    </w:pPr>
    <w:rPr>
      <w:sz w:val="22"/>
    </w:rPr>
  </w:style>
  <w:style w:type="paragraph" w:styleId="BlockText">
    <w:name w:val="Block Text"/>
    <w:basedOn w:val="Normal"/>
    <w:pPr>
      <w:numPr>
        <w:ilvl w:val="12"/>
      </w:numPr>
      <w:ind w:left="-159" w:right="-18" w:hanging="357"/>
      <w:jc w:val="right"/>
    </w:pPr>
    <w:rPr>
      <w:sz w:val="20"/>
    </w:rPr>
  </w:style>
  <w:style w:type="paragraph" w:styleId="CommentText">
    <w:name w:val="annotation text"/>
    <w:basedOn w:val="Normal"/>
    <w:link w:val="CommentTextChar"/>
    <w:semiHidden/>
    <w:rPr>
      <w:sz w:val="20"/>
      <w:szCs w:val="20"/>
    </w:rPr>
  </w:style>
  <w:style w:type="paragraph" w:styleId="BalloonText">
    <w:name w:val="Balloon Text"/>
    <w:basedOn w:val="Normal"/>
    <w:semiHidden/>
    <w:rsid w:val="00D10176"/>
    <w:rPr>
      <w:rFonts w:ascii="Tahoma" w:hAnsi="Tahoma" w:cs="Tahoma"/>
      <w:sz w:val="16"/>
      <w:szCs w:val="16"/>
    </w:rPr>
  </w:style>
  <w:style w:type="table" w:styleId="TableGrid">
    <w:name w:val="Table Grid"/>
    <w:basedOn w:val="TableNormal"/>
    <w:uiPriority w:val="39"/>
    <w:rsid w:val="00F53BDA"/>
    <w:pPr>
      <w:autoSpaceDE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Citation List,List Paragraph (numbered (a)),references,List Paragraph1,Bullets,bullet,List Tables,References,LIST OF TABLES.,Bullet List,FooterText,numbered,Paragraphe  revu,Table/Figure Heading,Listeafsnit,Paragraphe de liste1,Ha"/>
    <w:basedOn w:val="Normal"/>
    <w:link w:val="ListParagraphChar"/>
    <w:uiPriority w:val="34"/>
    <w:qFormat/>
    <w:rsid w:val="002F3D27"/>
    <w:pPr>
      <w:ind w:left="720"/>
    </w:pPr>
  </w:style>
  <w:style w:type="character" w:customStyle="1" w:styleId="FooterChar">
    <w:name w:val="Footer Char"/>
    <w:link w:val="Footer"/>
    <w:uiPriority w:val="99"/>
    <w:rsid w:val="00035D7D"/>
    <w:rPr>
      <w:sz w:val="24"/>
      <w:szCs w:val="24"/>
      <w:lang w:eastAsia="en-US"/>
    </w:rPr>
  </w:style>
  <w:style w:type="character" w:customStyle="1" w:styleId="apple-converted-space">
    <w:name w:val="apple-converted-space"/>
    <w:basedOn w:val="DefaultParagraphFont"/>
    <w:rsid w:val="00B15030"/>
  </w:style>
  <w:style w:type="table" w:customStyle="1" w:styleId="Calendar2">
    <w:name w:val="Calendar 2"/>
    <w:basedOn w:val="TableNormal"/>
    <w:uiPriority w:val="99"/>
    <w:qFormat/>
    <w:rsid w:val="00636A2C"/>
    <w:pPr>
      <w:jc w:val="center"/>
    </w:pPr>
    <w:rPr>
      <w:rFonts w:ascii="Calibri" w:eastAsia="MS Mincho" w:hAnsi="Calibri" w:cs="Arial"/>
      <w:sz w:val="28"/>
      <w:szCs w:val="22"/>
      <w:lang w:eastAsia="ja-JP"/>
    </w:rPr>
    <w:tblPr>
      <w:tblBorders>
        <w:insideV w:val="single" w:sz="4" w:space="0" w:color="95B3D7"/>
      </w:tblBorders>
    </w:tblPr>
    <w:tblStylePr w:type="firstRow">
      <w:rPr>
        <w:rFonts w:ascii="DengXian" w:hAnsi="DengXian"/>
        <w:b w:val="0"/>
        <w:i w:val="0"/>
        <w:caps/>
        <w:smallCaps w:val="0"/>
        <w:color w:val="4F81BD"/>
        <w:spacing w:val="20"/>
        <w:sz w:val="32"/>
      </w:rPr>
      <w:tblPr/>
      <w:tcPr>
        <w:tcBorders>
          <w:top w:val="nil"/>
          <w:left w:val="nil"/>
          <w:bottom w:val="nil"/>
          <w:right w:val="nil"/>
          <w:insideH w:val="nil"/>
          <w:insideV w:val="nil"/>
          <w:tl2br w:val="nil"/>
          <w:tr2bl w:val="nil"/>
        </w:tcBorders>
      </w:tcPr>
    </w:tblStylePr>
  </w:style>
  <w:style w:type="paragraph" w:styleId="TOCHeading">
    <w:name w:val="TOC Heading"/>
    <w:basedOn w:val="Heading1"/>
    <w:next w:val="Normal"/>
    <w:uiPriority w:val="39"/>
    <w:semiHidden/>
    <w:unhideWhenUsed/>
    <w:qFormat/>
    <w:rsid w:val="006D0B03"/>
    <w:pPr>
      <w:keepLines/>
      <w:spacing w:before="480" w:line="276" w:lineRule="auto"/>
      <w:ind w:left="0"/>
      <w:outlineLvl w:val="9"/>
    </w:pPr>
    <w:rPr>
      <w:rFonts w:ascii="Cambria" w:eastAsia="MS Gothic" w:hAnsi="Cambria"/>
      <w:color w:val="365F91"/>
      <w:sz w:val="28"/>
      <w:szCs w:val="28"/>
      <w:lang w:val="en-US" w:eastAsia="ja-JP"/>
    </w:rPr>
  </w:style>
  <w:style w:type="paragraph" w:styleId="TOC2">
    <w:name w:val="toc 2"/>
    <w:basedOn w:val="Normal"/>
    <w:next w:val="Normal"/>
    <w:autoRedefine/>
    <w:uiPriority w:val="39"/>
    <w:semiHidden/>
    <w:unhideWhenUsed/>
    <w:qFormat/>
    <w:rsid w:val="006D0B03"/>
    <w:pPr>
      <w:spacing w:after="100" w:line="276" w:lineRule="auto"/>
      <w:ind w:left="220"/>
    </w:pPr>
    <w:rPr>
      <w:rFonts w:ascii="Calibri" w:eastAsia="MS Mincho" w:hAnsi="Calibri" w:cs="Arial"/>
      <w:sz w:val="22"/>
      <w:szCs w:val="22"/>
      <w:lang w:val="en-US" w:eastAsia="ja-JP"/>
    </w:rPr>
  </w:style>
  <w:style w:type="paragraph" w:styleId="TOC1">
    <w:name w:val="toc 1"/>
    <w:basedOn w:val="Normal"/>
    <w:next w:val="Normal"/>
    <w:autoRedefine/>
    <w:uiPriority w:val="39"/>
    <w:unhideWhenUsed/>
    <w:qFormat/>
    <w:rsid w:val="00DC15A1"/>
    <w:pPr>
      <w:tabs>
        <w:tab w:val="left" w:pos="440"/>
        <w:tab w:val="right" w:leader="dot" w:pos="9926"/>
      </w:tabs>
      <w:spacing w:after="100" w:line="480" w:lineRule="auto"/>
    </w:pPr>
    <w:rPr>
      <w:rFonts w:eastAsia="MS Mincho"/>
      <w:noProof/>
      <w:sz w:val="22"/>
      <w:szCs w:val="22"/>
      <w:lang w:val="en-US" w:eastAsia="ja-JP"/>
    </w:rPr>
  </w:style>
  <w:style w:type="paragraph" w:styleId="TOC3">
    <w:name w:val="toc 3"/>
    <w:basedOn w:val="Normal"/>
    <w:next w:val="Normal"/>
    <w:autoRedefine/>
    <w:uiPriority w:val="39"/>
    <w:semiHidden/>
    <w:unhideWhenUsed/>
    <w:qFormat/>
    <w:rsid w:val="006D0B03"/>
    <w:pPr>
      <w:spacing w:after="100" w:line="276" w:lineRule="auto"/>
      <w:ind w:left="440"/>
    </w:pPr>
    <w:rPr>
      <w:rFonts w:ascii="Calibri" w:eastAsia="MS Mincho" w:hAnsi="Calibri" w:cs="Arial"/>
      <w:sz w:val="22"/>
      <w:szCs w:val="22"/>
      <w:lang w:val="en-US" w:eastAsia="ja-JP"/>
    </w:rPr>
  </w:style>
  <w:style w:type="character" w:styleId="Hyperlink">
    <w:name w:val="Hyperlink"/>
    <w:uiPriority w:val="99"/>
    <w:rsid w:val="006D0B03"/>
    <w:rPr>
      <w:rFonts w:ascii="Arial" w:hAnsi="Arial"/>
      <w:color w:val="0000FF"/>
      <w:u w:val="single"/>
    </w:rPr>
  </w:style>
  <w:style w:type="character" w:customStyle="1" w:styleId="Heading1Char">
    <w:name w:val="Heading 1 Char"/>
    <w:link w:val="Heading1"/>
    <w:rsid w:val="00B83384"/>
    <w:rPr>
      <w:b/>
      <w:sz w:val="24"/>
      <w:szCs w:val="24"/>
      <w:lang w:val="en-GB" w:eastAsia="en-US"/>
    </w:rPr>
  </w:style>
  <w:style w:type="character" w:customStyle="1" w:styleId="CommentTextChar">
    <w:name w:val="Comment Text Char"/>
    <w:link w:val="CommentText"/>
    <w:semiHidden/>
    <w:rsid w:val="000F4D77"/>
    <w:rPr>
      <w:lang w:val="en-GB"/>
    </w:rPr>
  </w:style>
  <w:style w:type="character" w:styleId="CommentReference">
    <w:name w:val="annotation reference"/>
    <w:uiPriority w:val="99"/>
    <w:semiHidden/>
    <w:unhideWhenUsed/>
    <w:rsid w:val="003363B6"/>
    <w:rPr>
      <w:sz w:val="16"/>
      <w:szCs w:val="16"/>
    </w:rPr>
  </w:style>
  <w:style w:type="paragraph" w:styleId="CommentSubject">
    <w:name w:val="annotation subject"/>
    <w:basedOn w:val="CommentText"/>
    <w:next w:val="CommentText"/>
    <w:link w:val="CommentSubjectChar"/>
    <w:uiPriority w:val="99"/>
    <w:semiHidden/>
    <w:unhideWhenUsed/>
    <w:rsid w:val="003363B6"/>
    <w:pPr>
      <w:autoSpaceDE w:val="0"/>
      <w:autoSpaceDN w:val="0"/>
    </w:pPr>
    <w:rPr>
      <w:b/>
      <w:bCs/>
    </w:rPr>
  </w:style>
  <w:style w:type="character" w:customStyle="1" w:styleId="CommentSubjectChar">
    <w:name w:val="Comment Subject Char"/>
    <w:link w:val="CommentSubject"/>
    <w:uiPriority w:val="99"/>
    <w:semiHidden/>
    <w:rsid w:val="003363B6"/>
    <w:rPr>
      <w:b/>
      <w:bCs/>
      <w:lang w:val="en-GB"/>
    </w:rPr>
  </w:style>
  <w:style w:type="paragraph" w:customStyle="1" w:styleId="m4491641832917918958m-2583554715484993635msolistparagraph">
    <w:name w:val="m_4491641832917918958m_-2583554715484993635msolistparagraph"/>
    <w:basedOn w:val="Normal"/>
    <w:rsid w:val="00E75381"/>
    <w:pPr>
      <w:spacing w:before="100" w:beforeAutospacing="1" w:after="100" w:afterAutospacing="1"/>
    </w:pPr>
    <w:rPr>
      <w:lang w:eastAsia="en-GB"/>
    </w:rPr>
  </w:style>
  <w:style w:type="character" w:customStyle="1" w:styleId="HeaderChar">
    <w:name w:val="Header Char"/>
    <w:link w:val="Header"/>
    <w:rsid w:val="00407A2C"/>
    <w:rPr>
      <w:sz w:val="24"/>
      <w:szCs w:val="24"/>
      <w:lang w:val="en-GB" w:eastAsia="en-US"/>
    </w:rPr>
  </w:style>
  <w:style w:type="character" w:customStyle="1" w:styleId="ListParagraphChar">
    <w:name w:val="List Paragraph Char"/>
    <w:aliases w:val="Citation List Char,List Paragraph (numbered (a)) Char,references Char,List Paragraph1 Char,Bullets Char,bullet Char,List Tables Char,References Char,LIST OF TABLES. Char,Bullet List Char,FooterText Char,numbered Char,Listeafsnit Char"/>
    <w:link w:val="ListParagraph"/>
    <w:uiPriority w:val="34"/>
    <w:qFormat/>
    <w:locked/>
    <w:rsid w:val="00D065F9"/>
    <w:rPr>
      <w:sz w:val="24"/>
      <w:szCs w:val="24"/>
      <w:lang w:val="en-GB"/>
    </w:rPr>
  </w:style>
  <w:style w:type="character" w:styleId="FollowedHyperlink">
    <w:name w:val="FollowedHyperlink"/>
    <w:basedOn w:val="DefaultParagraphFont"/>
    <w:uiPriority w:val="99"/>
    <w:semiHidden/>
    <w:unhideWhenUsed/>
    <w:rsid w:val="004B7A9C"/>
    <w:rPr>
      <w:color w:val="96607D" w:themeColor="followedHyperlink"/>
      <w:u w:val="single"/>
    </w:rPr>
  </w:style>
  <w:style w:type="paragraph" w:customStyle="1" w:styleId="Default">
    <w:name w:val="Default"/>
    <w:rsid w:val="00995C9C"/>
    <w:pPr>
      <w:autoSpaceDE w:val="0"/>
      <w:autoSpaceDN w:val="0"/>
      <w:adjustRightInd w:val="0"/>
    </w:pPr>
    <w:rPr>
      <w:rFonts w:ascii="Calibri" w:hAnsi="Calibri" w:cs="Calibri"/>
      <w:color w:val="000000"/>
      <w:sz w:val="24"/>
      <w:szCs w:val="24"/>
      <w:lang w:val="en-GB" w:eastAsia="en-GB"/>
    </w:rPr>
  </w:style>
  <w:style w:type="paragraph" w:styleId="NoSpacing">
    <w:name w:val="No Spacing"/>
    <w:uiPriority w:val="1"/>
    <w:qFormat/>
    <w:rsid w:val="00AF1A7C"/>
    <w:pPr>
      <w:autoSpaceDE w:val="0"/>
      <w:autoSpaceDN w:val="0"/>
    </w:pPr>
    <w:rPr>
      <w:sz w:val="24"/>
      <w:szCs w:val="24"/>
      <w:lang w:val="en-GB" w:eastAsia="en-US"/>
    </w:rPr>
  </w:style>
  <w:style w:type="numbering" w:customStyle="1" w:styleId="NoList11">
    <w:name w:val="No List11"/>
    <w:next w:val="NoList"/>
    <w:uiPriority w:val="99"/>
    <w:semiHidden/>
    <w:unhideWhenUsed/>
    <w:rsid w:val="00876BF8"/>
  </w:style>
  <w:style w:type="paragraph" w:customStyle="1" w:styleId="paragraph">
    <w:name w:val="paragraph"/>
    <w:basedOn w:val="Normal"/>
    <w:rsid w:val="00384F20"/>
    <w:pPr>
      <w:spacing w:before="100" w:beforeAutospacing="1" w:after="100" w:afterAutospacing="1"/>
    </w:pPr>
    <w:rPr>
      <w:lang w:val="en-KE" w:eastAsia="en-GB"/>
    </w:rPr>
  </w:style>
  <w:style w:type="character" w:customStyle="1" w:styleId="normaltextrun">
    <w:name w:val="normaltextrun"/>
    <w:basedOn w:val="DefaultParagraphFont"/>
    <w:rsid w:val="00384F20"/>
  </w:style>
  <w:style w:type="character" w:customStyle="1" w:styleId="eop">
    <w:name w:val="eop"/>
    <w:basedOn w:val="DefaultParagraphFont"/>
    <w:rsid w:val="00384F2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81144832">
      <w:bodyDiv w:val="1"/>
      <w:marLeft w:val="0"/>
      <w:marRight w:val="0"/>
      <w:marTop w:val="0"/>
      <w:marBottom w:val="0"/>
      <w:divBdr>
        <w:top w:val="none" w:sz="0" w:space="0" w:color="auto"/>
        <w:left w:val="none" w:sz="0" w:space="0" w:color="auto"/>
        <w:bottom w:val="none" w:sz="0" w:space="0" w:color="auto"/>
        <w:right w:val="none" w:sz="0" w:space="0" w:color="auto"/>
      </w:divBdr>
    </w:div>
    <w:div w:id="117995006">
      <w:bodyDiv w:val="1"/>
      <w:marLeft w:val="0"/>
      <w:marRight w:val="0"/>
      <w:marTop w:val="0"/>
      <w:marBottom w:val="0"/>
      <w:divBdr>
        <w:top w:val="none" w:sz="0" w:space="0" w:color="auto"/>
        <w:left w:val="none" w:sz="0" w:space="0" w:color="auto"/>
        <w:bottom w:val="none" w:sz="0" w:space="0" w:color="auto"/>
        <w:right w:val="none" w:sz="0" w:space="0" w:color="auto"/>
      </w:divBdr>
    </w:div>
    <w:div w:id="123936744">
      <w:bodyDiv w:val="1"/>
      <w:marLeft w:val="0"/>
      <w:marRight w:val="0"/>
      <w:marTop w:val="0"/>
      <w:marBottom w:val="0"/>
      <w:divBdr>
        <w:top w:val="none" w:sz="0" w:space="0" w:color="auto"/>
        <w:left w:val="none" w:sz="0" w:space="0" w:color="auto"/>
        <w:bottom w:val="none" w:sz="0" w:space="0" w:color="auto"/>
        <w:right w:val="none" w:sz="0" w:space="0" w:color="auto"/>
      </w:divBdr>
    </w:div>
    <w:div w:id="149031232">
      <w:bodyDiv w:val="1"/>
      <w:marLeft w:val="0"/>
      <w:marRight w:val="0"/>
      <w:marTop w:val="0"/>
      <w:marBottom w:val="0"/>
      <w:divBdr>
        <w:top w:val="none" w:sz="0" w:space="0" w:color="auto"/>
        <w:left w:val="none" w:sz="0" w:space="0" w:color="auto"/>
        <w:bottom w:val="none" w:sz="0" w:space="0" w:color="auto"/>
        <w:right w:val="none" w:sz="0" w:space="0" w:color="auto"/>
      </w:divBdr>
    </w:div>
    <w:div w:id="219827272">
      <w:bodyDiv w:val="1"/>
      <w:marLeft w:val="0"/>
      <w:marRight w:val="0"/>
      <w:marTop w:val="0"/>
      <w:marBottom w:val="0"/>
      <w:divBdr>
        <w:top w:val="none" w:sz="0" w:space="0" w:color="auto"/>
        <w:left w:val="none" w:sz="0" w:space="0" w:color="auto"/>
        <w:bottom w:val="none" w:sz="0" w:space="0" w:color="auto"/>
        <w:right w:val="none" w:sz="0" w:space="0" w:color="auto"/>
      </w:divBdr>
    </w:div>
    <w:div w:id="225728158">
      <w:bodyDiv w:val="1"/>
      <w:marLeft w:val="0"/>
      <w:marRight w:val="0"/>
      <w:marTop w:val="0"/>
      <w:marBottom w:val="0"/>
      <w:divBdr>
        <w:top w:val="none" w:sz="0" w:space="0" w:color="auto"/>
        <w:left w:val="none" w:sz="0" w:space="0" w:color="auto"/>
        <w:bottom w:val="none" w:sz="0" w:space="0" w:color="auto"/>
        <w:right w:val="none" w:sz="0" w:space="0" w:color="auto"/>
      </w:divBdr>
    </w:div>
    <w:div w:id="239215892">
      <w:bodyDiv w:val="1"/>
      <w:marLeft w:val="0"/>
      <w:marRight w:val="0"/>
      <w:marTop w:val="0"/>
      <w:marBottom w:val="0"/>
      <w:divBdr>
        <w:top w:val="none" w:sz="0" w:space="0" w:color="auto"/>
        <w:left w:val="none" w:sz="0" w:space="0" w:color="auto"/>
        <w:bottom w:val="none" w:sz="0" w:space="0" w:color="auto"/>
        <w:right w:val="none" w:sz="0" w:space="0" w:color="auto"/>
      </w:divBdr>
    </w:div>
    <w:div w:id="261954233">
      <w:bodyDiv w:val="1"/>
      <w:marLeft w:val="0"/>
      <w:marRight w:val="0"/>
      <w:marTop w:val="0"/>
      <w:marBottom w:val="0"/>
      <w:divBdr>
        <w:top w:val="none" w:sz="0" w:space="0" w:color="auto"/>
        <w:left w:val="none" w:sz="0" w:space="0" w:color="auto"/>
        <w:bottom w:val="none" w:sz="0" w:space="0" w:color="auto"/>
        <w:right w:val="none" w:sz="0" w:space="0" w:color="auto"/>
      </w:divBdr>
    </w:div>
    <w:div w:id="330373458">
      <w:bodyDiv w:val="1"/>
      <w:marLeft w:val="0"/>
      <w:marRight w:val="0"/>
      <w:marTop w:val="0"/>
      <w:marBottom w:val="0"/>
      <w:divBdr>
        <w:top w:val="none" w:sz="0" w:space="0" w:color="auto"/>
        <w:left w:val="none" w:sz="0" w:space="0" w:color="auto"/>
        <w:bottom w:val="none" w:sz="0" w:space="0" w:color="auto"/>
        <w:right w:val="none" w:sz="0" w:space="0" w:color="auto"/>
      </w:divBdr>
    </w:div>
    <w:div w:id="333456113">
      <w:bodyDiv w:val="1"/>
      <w:marLeft w:val="0"/>
      <w:marRight w:val="0"/>
      <w:marTop w:val="0"/>
      <w:marBottom w:val="0"/>
      <w:divBdr>
        <w:top w:val="none" w:sz="0" w:space="0" w:color="auto"/>
        <w:left w:val="none" w:sz="0" w:space="0" w:color="auto"/>
        <w:bottom w:val="none" w:sz="0" w:space="0" w:color="auto"/>
        <w:right w:val="none" w:sz="0" w:space="0" w:color="auto"/>
      </w:divBdr>
    </w:div>
    <w:div w:id="414477795">
      <w:bodyDiv w:val="1"/>
      <w:marLeft w:val="0"/>
      <w:marRight w:val="0"/>
      <w:marTop w:val="0"/>
      <w:marBottom w:val="0"/>
      <w:divBdr>
        <w:top w:val="none" w:sz="0" w:space="0" w:color="auto"/>
        <w:left w:val="none" w:sz="0" w:space="0" w:color="auto"/>
        <w:bottom w:val="none" w:sz="0" w:space="0" w:color="auto"/>
        <w:right w:val="none" w:sz="0" w:space="0" w:color="auto"/>
      </w:divBdr>
    </w:div>
    <w:div w:id="437911785">
      <w:bodyDiv w:val="1"/>
      <w:marLeft w:val="0"/>
      <w:marRight w:val="0"/>
      <w:marTop w:val="0"/>
      <w:marBottom w:val="0"/>
      <w:divBdr>
        <w:top w:val="none" w:sz="0" w:space="0" w:color="auto"/>
        <w:left w:val="none" w:sz="0" w:space="0" w:color="auto"/>
        <w:bottom w:val="none" w:sz="0" w:space="0" w:color="auto"/>
        <w:right w:val="none" w:sz="0" w:space="0" w:color="auto"/>
      </w:divBdr>
    </w:div>
    <w:div w:id="449663981">
      <w:bodyDiv w:val="1"/>
      <w:marLeft w:val="0"/>
      <w:marRight w:val="0"/>
      <w:marTop w:val="0"/>
      <w:marBottom w:val="0"/>
      <w:divBdr>
        <w:top w:val="none" w:sz="0" w:space="0" w:color="auto"/>
        <w:left w:val="none" w:sz="0" w:space="0" w:color="auto"/>
        <w:bottom w:val="none" w:sz="0" w:space="0" w:color="auto"/>
        <w:right w:val="none" w:sz="0" w:space="0" w:color="auto"/>
      </w:divBdr>
    </w:div>
    <w:div w:id="541328706">
      <w:bodyDiv w:val="1"/>
      <w:marLeft w:val="0"/>
      <w:marRight w:val="0"/>
      <w:marTop w:val="0"/>
      <w:marBottom w:val="0"/>
      <w:divBdr>
        <w:top w:val="none" w:sz="0" w:space="0" w:color="auto"/>
        <w:left w:val="none" w:sz="0" w:space="0" w:color="auto"/>
        <w:bottom w:val="none" w:sz="0" w:space="0" w:color="auto"/>
        <w:right w:val="none" w:sz="0" w:space="0" w:color="auto"/>
      </w:divBdr>
    </w:div>
    <w:div w:id="551887499">
      <w:bodyDiv w:val="1"/>
      <w:marLeft w:val="0"/>
      <w:marRight w:val="0"/>
      <w:marTop w:val="0"/>
      <w:marBottom w:val="0"/>
      <w:divBdr>
        <w:top w:val="none" w:sz="0" w:space="0" w:color="auto"/>
        <w:left w:val="none" w:sz="0" w:space="0" w:color="auto"/>
        <w:bottom w:val="none" w:sz="0" w:space="0" w:color="auto"/>
        <w:right w:val="none" w:sz="0" w:space="0" w:color="auto"/>
      </w:divBdr>
    </w:div>
    <w:div w:id="559757258">
      <w:bodyDiv w:val="1"/>
      <w:marLeft w:val="0"/>
      <w:marRight w:val="0"/>
      <w:marTop w:val="0"/>
      <w:marBottom w:val="0"/>
      <w:divBdr>
        <w:top w:val="none" w:sz="0" w:space="0" w:color="auto"/>
        <w:left w:val="none" w:sz="0" w:space="0" w:color="auto"/>
        <w:bottom w:val="none" w:sz="0" w:space="0" w:color="auto"/>
        <w:right w:val="none" w:sz="0" w:space="0" w:color="auto"/>
      </w:divBdr>
    </w:div>
    <w:div w:id="588849778">
      <w:bodyDiv w:val="1"/>
      <w:marLeft w:val="0"/>
      <w:marRight w:val="0"/>
      <w:marTop w:val="0"/>
      <w:marBottom w:val="0"/>
      <w:divBdr>
        <w:top w:val="none" w:sz="0" w:space="0" w:color="auto"/>
        <w:left w:val="none" w:sz="0" w:space="0" w:color="auto"/>
        <w:bottom w:val="none" w:sz="0" w:space="0" w:color="auto"/>
        <w:right w:val="none" w:sz="0" w:space="0" w:color="auto"/>
      </w:divBdr>
    </w:div>
    <w:div w:id="644428924">
      <w:bodyDiv w:val="1"/>
      <w:marLeft w:val="0"/>
      <w:marRight w:val="0"/>
      <w:marTop w:val="0"/>
      <w:marBottom w:val="0"/>
      <w:divBdr>
        <w:top w:val="none" w:sz="0" w:space="0" w:color="auto"/>
        <w:left w:val="none" w:sz="0" w:space="0" w:color="auto"/>
        <w:bottom w:val="none" w:sz="0" w:space="0" w:color="auto"/>
        <w:right w:val="none" w:sz="0" w:space="0" w:color="auto"/>
      </w:divBdr>
    </w:div>
    <w:div w:id="647828135">
      <w:bodyDiv w:val="1"/>
      <w:marLeft w:val="0"/>
      <w:marRight w:val="0"/>
      <w:marTop w:val="0"/>
      <w:marBottom w:val="0"/>
      <w:divBdr>
        <w:top w:val="none" w:sz="0" w:space="0" w:color="auto"/>
        <w:left w:val="none" w:sz="0" w:space="0" w:color="auto"/>
        <w:bottom w:val="none" w:sz="0" w:space="0" w:color="auto"/>
        <w:right w:val="none" w:sz="0" w:space="0" w:color="auto"/>
      </w:divBdr>
    </w:div>
    <w:div w:id="691996164">
      <w:bodyDiv w:val="1"/>
      <w:marLeft w:val="0"/>
      <w:marRight w:val="0"/>
      <w:marTop w:val="0"/>
      <w:marBottom w:val="0"/>
      <w:divBdr>
        <w:top w:val="none" w:sz="0" w:space="0" w:color="auto"/>
        <w:left w:val="none" w:sz="0" w:space="0" w:color="auto"/>
        <w:bottom w:val="none" w:sz="0" w:space="0" w:color="auto"/>
        <w:right w:val="none" w:sz="0" w:space="0" w:color="auto"/>
      </w:divBdr>
    </w:div>
    <w:div w:id="697199684">
      <w:bodyDiv w:val="1"/>
      <w:marLeft w:val="0"/>
      <w:marRight w:val="0"/>
      <w:marTop w:val="0"/>
      <w:marBottom w:val="0"/>
      <w:divBdr>
        <w:top w:val="none" w:sz="0" w:space="0" w:color="auto"/>
        <w:left w:val="none" w:sz="0" w:space="0" w:color="auto"/>
        <w:bottom w:val="none" w:sz="0" w:space="0" w:color="auto"/>
        <w:right w:val="none" w:sz="0" w:space="0" w:color="auto"/>
      </w:divBdr>
    </w:div>
    <w:div w:id="715087850">
      <w:bodyDiv w:val="1"/>
      <w:marLeft w:val="0"/>
      <w:marRight w:val="0"/>
      <w:marTop w:val="0"/>
      <w:marBottom w:val="0"/>
      <w:divBdr>
        <w:top w:val="none" w:sz="0" w:space="0" w:color="auto"/>
        <w:left w:val="none" w:sz="0" w:space="0" w:color="auto"/>
        <w:bottom w:val="none" w:sz="0" w:space="0" w:color="auto"/>
        <w:right w:val="none" w:sz="0" w:space="0" w:color="auto"/>
      </w:divBdr>
    </w:div>
    <w:div w:id="723723767">
      <w:bodyDiv w:val="1"/>
      <w:marLeft w:val="0"/>
      <w:marRight w:val="0"/>
      <w:marTop w:val="0"/>
      <w:marBottom w:val="0"/>
      <w:divBdr>
        <w:top w:val="none" w:sz="0" w:space="0" w:color="auto"/>
        <w:left w:val="none" w:sz="0" w:space="0" w:color="auto"/>
        <w:bottom w:val="none" w:sz="0" w:space="0" w:color="auto"/>
        <w:right w:val="none" w:sz="0" w:space="0" w:color="auto"/>
      </w:divBdr>
    </w:div>
    <w:div w:id="770007768">
      <w:bodyDiv w:val="1"/>
      <w:marLeft w:val="0"/>
      <w:marRight w:val="0"/>
      <w:marTop w:val="0"/>
      <w:marBottom w:val="0"/>
      <w:divBdr>
        <w:top w:val="none" w:sz="0" w:space="0" w:color="auto"/>
        <w:left w:val="none" w:sz="0" w:space="0" w:color="auto"/>
        <w:bottom w:val="none" w:sz="0" w:space="0" w:color="auto"/>
        <w:right w:val="none" w:sz="0" w:space="0" w:color="auto"/>
      </w:divBdr>
    </w:div>
    <w:div w:id="773327966">
      <w:bodyDiv w:val="1"/>
      <w:marLeft w:val="0"/>
      <w:marRight w:val="0"/>
      <w:marTop w:val="0"/>
      <w:marBottom w:val="0"/>
      <w:divBdr>
        <w:top w:val="none" w:sz="0" w:space="0" w:color="auto"/>
        <w:left w:val="none" w:sz="0" w:space="0" w:color="auto"/>
        <w:bottom w:val="none" w:sz="0" w:space="0" w:color="auto"/>
        <w:right w:val="none" w:sz="0" w:space="0" w:color="auto"/>
      </w:divBdr>
    </w:div>
    <w:div w:id="793327526">
      <w:bodyDiv w:val="1"/>
      <w:marLeft w:val="0"/>
      <w:marRight w:val="0"/>
      <w:marTop w:val="0"/>
      <w:marBottom w:val="0"/>
      <w:divBdr>
        <w:top w:val="none" w:sz="0" w:space="0" w:color="auto"/>
        <w:left w:val="none" w:sz="0" w:space="0" w:color="auto"/>
        <w:bottom w:val="none" w:sz="0" w:space="0" w:color="auto"/>
        <w:right w:val="none" w:sz="0" w:space="0" w:color="auto"/>
      </w:divBdr>
    </w:div>
    <w:div w:id="805394609">
      <w:bodyDiv w:val="1"/>
      <w:marLeft w:val="0"/>
      <w:marRight w:val="0"/>
      <w:marTop w:val="0"/>
      <w:marBottom w:val="0"/>
      <w:divBdr>
        <w:top w:val="none" w:sz="0" w:space="0" w:color="auto"/>
        <w:left w:val="none" w:sz="0" w:space="0" w:color="auto"/>
        <w:bottom w:val="none" w:sz="0" w:space="0" w:color="auto"/>
        <w:right w:val="none" w:sz="0" w:space="0" w:color="auto"/>
      </w:divBdr>
    </w:div>
    <w:div w:id="824785224">
      <w:bodyDiv w:val="1"/>
      <w:marLeft w:val="0"/>
      <w:marRight w:val="0"/>
      <w:marTop w:val="0"/>
      <w:marBottom w:val="0"/>
      <w:divBdr>
        <w:top w:val="none" w:sz="0" w:space="0" w:color="auto"/>
        <w:left w:val="none" w:sz="0" w:space="0" w:color="auto"/>
        <w:bottom w:val="none" w:sz="0" w:space="0" w:color="auto"/>
        <w:right w:val="none" w:sz="0" w:space="0" w:color="auto"/>
      </w:divBdr>
    </w:div>
    <w:div w:id="916016733">
      <w:bodyDiv w:val="1"/>
      <w:marLeft w:val="0"/>
      <w:marRight w:val="0"/>
      <w:marTop w:val="0"/>
      <w:marBottom w:val="0"/>
      <w:divBdr>
        <w:top w:val="none" w:sz="0" w:space="0" w:color="auto"/>
        <w:left w:val="none" w:sz="0" w:space="0" w:color="auto"/>
        <w:bottom w:val="none" w:sz="0" w:space="0" w:color="auto"/>
        <w:right w:val="none" w:sz="0" w:space="0" w:color="auto"/>
      </w:divBdr>
    </w:div>
    <w:div w:id="919296434">
      <w:bodyDiv w:val="1"/>
      <w:marLeft w:val="0"/>
      <w:marRight w:val="0"/>
      <w:marTop w:val="0"/>
      <w:marBottom w:val="0"/>
      <w:divBdr>
        <w:top w:val="none" w:sz="0" w:space="0" w:color="auto"/>
        <w:left w:val="none" w:sz="0" w:space="0" w:color="auto"/>
        <w:bottom w:val="none" w:sz="0" w:space="0" w:color="auto"/>
        <w:right w:val="none" w:sz="0" w:space="0" w:color="auto"/>
      </w:divBdr>
    </w:div>
    <w:div w:id="1109667334">
      <w:bodyDiv w:val="1"/>
      <w:marLeft w:val="0"/>
      <w:marRight w:val="0"/>
      <w:marTop w:val="0"/>
      <w:marBottom w:val="0"/>
      <w:divBdr>
        <w:top w:val="none" w:sz="0" w:space="0" w:color="auto"/>
        <w:left w:val="none" w:sz="0" w:space="0" w:color="auto"/>
        <w:bottom w:val="none" w:sz="0" w:space="0" w:color="auto"/>
        <w:right w:val="none" w:sz="0" w:space="0" w:color="auto"/>
      </w:divBdr>
    </w:div>
    <w:div w:id="1144926239">
      <w:bodyDiv w:val="1"/>
      <w:marLeft w:val="0"/>
      <w:marRight w:val="0"/>
      <w:marTop w:val="0"/>
      <w:marBottom w:val="0"/>
      <w:divBdr>
        <w:top w:val="none" w:sz="0" w:space="0" w:color="auto"/>
        <w:left w:val="none" w:sz="0" w:space="0" w:color="auto"/>
        <w:bottom w:val="none" w:sz="0" w:space="0" w:color="auto"/>
        <w:right w:val="none" w:sz="0" w:space="0" w:color="auto"/>
      </w:divBdr>
    </w:div>
    <w:div w:id="1197235281">
      <w:bodyDiv w:val="1"/>
      <w:marLeft w:val="0"/>
      <w:marRight w:val="0"/>
      <w:marTop w:val="0"/>
      <w:marBottom w:val="0"/>
      <w:divBdr>
        <w:top w:val="none" w:sz="0" w:space="0" w:color="auto"/>
        <w:left w:val="none" w:sz="0" w:space="0" w:color="auto"/>
        <w:bottom w:val="none" w:sz="0" w:space="0" w:color="auto"/>
        <w:right w:val="none" w:sz="0" w:space="0" w:color="auto"/>
      </w:divBdr>
    </w:div>
    <w:div w:id="1199053662">
      <w:bodyDiv w:val="1"/>
      <w:marLeft w:val="0"/>
      <w:marRight w:val="0"/>
      <w:marTop w:val="0"/>
      <w:marBottom w:val="0"/>
      <w:divBdr>
        <w:top w:val="none" w:sz="0" w:space="0" w:color="auto"/>
        <w:left w:val="none" w:sz="0" w:space="0" w:color="auto"/>
        <w:bottom w:val="none" w:sz="0" w:space="0" w:color="auto"/>
        <w:right w:val="none" w:sz="0" w:space="0" w:color="auto"/>
      </w:divBdr>
    </w:div>
    <w:div w:id="1228758909">
      <w:bodyDiv w:val="1"/>
      <w:marLeft w:val="0"/>
      <w:marRight w:val="0"/>
      <w:marTop w:val="0"/>
      <w:marBottom w:val="0"/>
      <w:divBdr>
        <w:top w:val="none" w:sz="0" w:space="0" w:color="auto"/>
        <w:left w:val="none" w:sz="0" w:space="0" w:color="auto"/>
        <w:bottom w:val="none" w:sz="0" w:space="0" w:color="auto"/>
        <w:right w:val="none" w:sz="0" w:space="0" w:color="auto"/>
      </w:divBdr>
    </w:div>
    <w:div w:id="1239707298">
      <w:bodyDiv w:val="1"/>
      <w:marLeft w:val="0"/>
      <w:marRight w:val="0"/>
      <w:marTop w:val="0"/>
      <w:marBottom w:val="0"/>
      <w:divBdr>
        <w:top w:val="none" w:sz="0" w:space="0" w:color="auto"/>
        <w:left w:val="none" w:sz="0" w:space="0" w:color="auto"/>
        <w:bottom w:val="none" w:sz="0" w:space="0" w:color="auto"/>
        <w:right w:val="none" w:sz="0" w:space="0" w:color="auto"/>
      </w:divBdr>
    </w:div>
    <w:div w:id="1248266030">
      <w:bodyDiv w:val="1"/>
      <w:marLeft w:val="0"/>
      <w:marRight w:val="0"/>
      <w:marTop w:val="0"/>
      <w:marBottom w:val="0"/>
      <w:divBdr>
        <w:top w:val="none" w:sz="0" w:space="0" w:color="auto"/>
        <w:left w:val="none" w:sz="0" w:space="0" w:color="auto"/>
        <w:bottom w:val="none" w:sz="0" w:space="0" w:color="auto"/>
        <w:right w:val="none" w:sz="0" w:space="0" w:color="auto"/>
      </w:divBdr>
    </w:div>
    <w:div w:id="1254705796">
      <w:bodyDiv w:val="1"/>
      <w:marLeft w:val="0"/>
      <w:marRight w:val="0"/>
      <w:marTop w:val="0"/>
      <w:marBottom w:val="0"/>
      <w:divBdr>
        <w:top w:val="none" w:sz="0" w:space="0" w:color="auto"/>
        <w:left w:val="none" w:sz="0" w:space="0" w:color="auto"/>
        <w:bottom w:val="none" w:sz="0" w:space="0" w:color="auto"/>
        <w:right w:val="none" w:sz="0" w:space="0" w:color="auto"/>
      </w:divBdr>
    </w:div>
    <w:div w:id="1256278970">
      <w:bodyDiv w:val="1"/>
      <w:marLeft w:val="0"/>
      <w:marRight w:val="0"/>
      <w:marTop w:val="0"/>
      <w:marBottom w:val="0"/>
      <w:divBdr>
        <w:top w:val="none" w:sz="0" w:space="0" w:color="auto"/>
        <w:left w:val="none" w:sz="0" w:space="0" w:color="auto"/>
        <w:bottom w:val="none" w:sz="0" w:space="0" w:color="auto"/>
        <w:right w:val="none" w:sz="0" w:space="0" w:color="auto"/>
      </w:divBdr>
    </w:div>
    <w:div w:id="1282111393">
      <w:bodyDiv w:val="1"/>
      <w:marLeft w:val="0"/>
      <w:marRight w:val="0"/>
      <w:marTop w:val="0"/>
      <w:marBottom w:val="0"/>
      <w:divBdr>
        <w:top w:val="none" w:sz="0" w:space="0" w:color="auto"/>
        <w:left w:val="none" w:sz="0" w:space="0" w:color="auto"/>
        <w:bottom w:val="none" w:sz="0" w:space="0" w:color="auto"/>
        <w:right w:val="none" w:sz="0" w:space="0" w:color="auto"/>
      </w:divBdr>
    </w:div>
    <w:div w:id="1327513298">
      <w:bodyDiv w:val="1"/>
      <w:marLeft w:val="0"/>
      <w:marRight w:val="0"/>
      <w:marTop w:val="0"/>
      <w:marBottom w:val="0"/>
      <w:divBdr>
        <w:top w:val="none" w:sz="0" w:space="0" w:color="auto"/>
        <w:left w:val="none" w:sz="0" w:space="0" w:color="auto"/>
        <w:bottom w:val="none" w:sz="0" w:space="0" w:color="auto"/>
        <w:right w:val="none" w:sz="0" w:space="0" w:color="auto"/>
      </w:divBdr>
    </w:div>
    <w:div w:id="1328365545">
      <w:bodyDiv w:val="1"/>
      <w:marLeft w:val="0"/>
      <w:marRight w:val="0"/>
      <w:marTop w:val="0"/>
      <w:marBottom w:val="0"/>
      <w:divBdr>
        <w:top w:val="none" w:sz="0" w:space="0" w:color="auto"/>
        <w:left w:val="none" w:sz="0" w:space="0" w:color="auto"/>
        <w:bottom w:val="none" w:sz="0" w:space="0" w:color="auto"/>
        <w:right w:val="none" w:sz="0" w:space="0" w:color="auto"/>
      </w:divBdr>
    </w:div>
    <w:div w:id="1332878241">
      <w:bodyDiv w:val="1"/>
      <w:marLeft w:val="0"/>
      <w:marRight w:val="0"/>
      <w:marTop w:val="0"/>
      <w:marBottom w:val="0"/>
      <w:divBdr>
        <w:top w:val="none" w:sz="0" w:space="0" w:color="auto"/>
        <w:left w:val="none" w:sz="0" w:space="0" w:color="auto"/>
        <w:bottom w:val="none" w:sz="0" w:space="0" w:color="auto"/>
        <w:right w:val="none" w:sz="0" w:space="0" w:color="auto"/>
      </w:divBdr>
    </w:div>
    <w:div w:id="1341271792">
      <w:bodyDiv w:val="1"/>
      <w:marLeft w:val="0"/>
      <w:marRight w:val="0"/>
      <w:marTop w:val="0"/>
      <w:marBottom w:val="0"/>
      <w:divBdr>
        <w:top w:val="none" w:sz="0" w:space="0" w:color="auto"/>
        <w:left w:val="none" w:sz="0" w:space="0" w:color="auto"/>
        <w:bottom w:val="none" w:sz="0" w:space="0" w:color="auto"/>
        <w:right w:val="none" w:sz="0" w:space="0" w:color="auto"/>
      </w:divBdr>
    </w:div>
    <w:div w:id="1368875527">
      <w:bodyDiv w:val="1"/>
      <w:marLeft w:val="0"/>
      <w:marRight w:val="0"/>
      <w:marTop w:val="0"/>
      <w:marBottom w:val="0"/>
      <w:divBdr>
        <w:top w:val="none" w:sz="0" w:space="0" w:color="auto"/>
        <w:left w:val="none" w:sz="0" w:space="0" w:color="auto"/>
        <w:bottom w:val="none" w:sz="0" w:space="0" w:color="auto"/>
        <w:right w:val="none" w:sz="0" w:space="0" w:color="auto"/>
      </w:divBdr>
    </w:div>
    <w:div w:id="1381396987">
      <w:bodyDiv w:val="1"/>
      <w:marLeft w:val="0"/>
      <w:marRight w:val="0"/>
      <w:marTop w:val="0"/>
      <w:marBottom w:val="0"/>
      <w:divBdr>
        <w:top w:val="none" w:sz="0" w:space="0" w:color="auto"/>
        <w:left w:val="none" w:sz="0" w:space="0" w:color="auto"/>
        <w:bottom w:val="none" w:sz="0" w:space="0" w:color="auto"/>
        <w:right w:val="none" w:sz="0" w:space="0" w:color="auto"/>
      </w:divBdr>
    </w:div>
    <w:div w:id="1396468593">
      <w:bodyDiv w:val="1"/>
      <w:marLeft w:val="0"/>
      <w:marRight w:val="0"/>
      <w:marTop w:val="0"/>
      <w:marBottom w:val="0"/>
      <w:divBdr>
        <w:top w:val="none" w:sz="0" w:space="0" w:color="auto"/>
        <w:left w:val="none" w:sz="0" w:space="0" w:color="auto"/>
        <w:bottom w:val="none" w:sz="0" w:space="0" w:color="auto"/>
        <w:right w:val="none" w:sz="0" w:space="0" w:color="auto"/>
      </w:divBdr>
    </w:div>
    <w:div w:id="1405033791">
      <w:bodyDiv w:val="1"/>
      <w:marLeft w:val="0"/>
      <w:marRight w:val="0"/>
      <w:marTop w:val="0"/>
      <w:marBottom w:val="0"/>
      <w:divBdr>
        <w:top w:val="none" w:sz="0" w:space="0" w:color="auto"/>
        <w:left w:val="none" w:sz="0" w:space="0" w:color="auto"/>
        <w:bottom w:val="none" w:sz="0" w:space="0" w:color="auto"/>
        <w:right w:val="none" w:sz="0" w:space="0" w:color="auto"/>
      </w:divBdr>
    </w:div>
    <w:div w:id="1418284686">
      <w:bodyDiv w:val="1"/>
      <w:marLeft w:val="0"/>
      <w:marRight w:val="0"/>
      <w:marTop w:val="0"/>
      <w:marBottom w:val="0"/>
      <w:divBdr>
        <w:top w:val="none" w:sz="0" w:space="0" w:color="auto"/>
        <w:left w:val="none" w:sz="0" w:space="0" w:color="auto"/>
        <w:bottom w:val="none" w:sz="0" w:space="0" w:color="auto"/>
        <w:right w:val="none" w:sz="0" w:space="0" w:color="auto"/>
      </w:divBdr>
    </w:div>
    <w:div w:id="1421298170">
      <w:bodyDiv w:val="1"/>
      <w:marLeft w:val="0"/>
      <w:marRight w:val="0"/>
      <w:marTop w:val="0"/>
      <w:marBottom w:val="0"/>
      <w:divBdr>
        <w:top w:val="none" w:sz="0" w:space="0" w:color="auto"/>
        <w:left w:val="none" w:sz="0" w:space="0" w:color="auto"/>
        <w:bottom w:val="none" w:sz="0" w:space="0" w:color="auto"/>
        <w:right w:val="none" w:sz="0" w:space="0" w:color="auto"/>
      </w:divBdr>
    </w:div>
    <w:div w:id="1433360856">
      <w:bodyDiv w:val="1"/>
      <w:marLeft w:val="0"/>
      <w:marRight w:val="0"/>
      <w:marTop w:val="0"/>
      <w:marBottom w:val="0"/>
      <w:divBdr>
        <w:top w:val="none" w:sz="0" w:space="0" w:color="auto"/>
        <w:left w:val="none" w:sz="0" w:space="0" w:color="auto"/>
        <w:bottom w:val="none" w:sz="0" w:space="0" w:color="auto"/>
        <w:right w:val="none" w:sz="0" w:space="0" w:color="auto"/>
      </w:divBdr>
    </w:div>
    <w:div w:id="1458596528">
      <w:bodyDiv w:val="1"/>
      <w:marLeft w:val="0"/>
      <w:marRight w:val="0"/>
      <w:marTop w:val="0"/>
      <w:marBottom w:val="0"/>
      <w:divBdr>
        <w:top w:val="none" w:sz="0" w:space="0" w:color="auto"/>
        <w:left w:val="none" w:sz="0" w:space="0" w:color="auto"/>
        <w:bottom w:val="none" w:sz="0" w:space="0" w:color="auto"/>
        <w:right w:val="none" w:sz="0" w:space="0" w:color="auto"/>
      </w:divBdr>
    </w:div>
    <w:div w:id="1462067926">
      <w:bodyDiv w:val="1"/>
      <w:marLeft w:val="0"/>
      <w:marRight w:val="0"/>
      <w:marTop w:val="0"/>
      <w:marBottom w:val="0"/>
      <w:divBdr>
        <w:top w:val="none" w:sz="0" w:space="0" w:color="auto"/>
        <w:left w:val="none" w:sz="0" w:space="0" w:color="auto"/>
        <w:bottom w:val="none" w:sz="0" w:space="0" w:color="auto"/>
        <w:right w:val="none" w:sz="0" w:space="0" w:color="auto"/>
      </w:divBdr>
    </w:div>
    <w:div w:id="1462188512">
      <w:bodyDiv w:val="1"/>
      <w:marLeft w:val="0"/>
      <w:marRight w:val="0"/>
      <w:marTop w:val="0"/>
      <w:marBottom w:val="0"/>
      <w:divBdr>
        <w:top w:val="none" w:sz="0" w:space="0" w:color="auto"/>
        <w:left w:val="none" w:sz="0" w:space="0" w:color="auto"/>
        <w:bottom w:val="none" w:sz="0" w:space="0" w:color="auto"/>
        <w:right w:val="none" w:sz="0" w:space="0" w:color="auto"/>
      </w:divBdr>
    </w:div>
    <w:div w:id="1463230133">
      <w:bodyDiv w:val="1"/>
      <w:marLeft w:val="0"/>
      <w:marRight w:val="0"/>
      <w:marTop w:val="0"/>
      <w:marBottom w:val="0"/>
      <w:divBdr>
        <w:top w:val="none" w:sz="0" w:space="0" w:color="auto"/>
        <w:left w:val="none" w:sz="0" w:space="0" w:color="auto"/>
        <w:bottom w:val="none" w:sz="0" w:space="0" w:color="auto"/>
        <w:right w:val="none" w:sz="0" w:space="0" w:color="auto"/>
      </w:divBdr>
    </w:div>
    <w:div w:id="1524978659">
      <w:bodyDiv w:val="1"/>
      <w:marLeft w:val="0"/>
      <w:marRight w:val="0"/>
      <w:marTop w:val="0"/>
      <w:marBottom w:val="0"/>
      <w:divBdr>
        <w:top w:val="none" w:sz="0" w:space="0" w:color="auto"/>
        <w:left w:val="none" w:sz="0" w:space="0" w:color="auto"/>
        <w:bottom w:val="none" w:sz="0" w:space="0" w:color="auto"/>
        <w:right w:val="none" w:sz="0" w:space="0" w:color="auto"/>
      </w:divBdr>
    </w:div>
    <w:div w:id="1533690943">
      <w:bodyDiv w:val="1"/>
      <w:marLeft w:val="0"/>
      <w:marRight w:val="0"/>
      <w:marTop w:val="0"/>
      <w:marBottom w:val="0"/>
      <w:divBdr>
        <w:top w:val="none" w:sz="0" w:space="0" w:color="auto"/>
        <w:left w:val="none" w:sz="0" w:space="0" w:color="auto"/>
        <w:bottom w:val="none" w:sz="0" w:space="0" w:color="auto"/>
        <w:right w:val="none" w:sz="0" w:space="0" w:color="auto"/>
      </w:divBdr>
    </w:div>
    <w:div w:id="1556088201">
      <w:bodyDiv w:val="1"/>
      <w:marLeft w:val="0"/>
      <w:marRight w:val="0"/>
      <w:marTop w:val="0"/>
      <w:marBottom w:val="0"/>
      <w:divBdr>
        <w:top w:val="none" w:sz="0" w:space="0" w:color="auto"/>
        <w:left w:val="none" w:sz="0" w:space="0" w:color="auto"/>
        <w:bottom w:val="none" w:sz="0" w:space="0" w:color="auto"/>
        <w:right w:val="none" w:sz="0" w:space="0" w:color="auto"/>
      </w:divBdr>
    </w:div>
    <w:div w:id="1565141776">
      <w:bodyDiv w:val="1"/>
      <w:marLeft w:val="0"/>
      <w:marRight w:val="0"/>
      <w:marTop w:val="0"/>
      <w:marBottom w:val="0"/>
      <w:divBdr>
        <w:top w:val="none" w:sz="0" w:space="0" w:color="auto"/>
        <w:left w:val="none" w:sz="0" w:space="0" w:color="auto"/>
        <w:bottom w:val="none" w:sz="0" w:space="0" w:color="auto"/>
        <w:right w:val="none" w:sz="0" w:space="0" w:color="auto"/>
      </w:divBdr>
    </w:div>
    <w:div w:id="1678383012">
      <w:bodyDiv w:val="1"/>
      <w:marLeft w:val="0"/>
      <w:marRight w:val="0"/>
      <w:marTop w:val="0"/>
      <w:marBottom w:val="0"/>
      <w:divBdr>
        <w:top w:val="none" w:sz="0" w:space="0" w:color="auto"/>
        <w:left w:val="none" w:sz="0" w:space="0" w:color="auto"/>
        <w:bottom w:val="none" w:sz="0" w:space="0" w:color="auto"/>
        <w:right w:val="none" w:sz="0" w:space="0" w:color="auto"/>
      </w:divBdr>
    </w:div>
    <w:div w:id="1738700614">
      <w:bodyDiv w:val="1"/>
      <w:marLeft w:val="0"/>
      <w:marRight w:val="0"/>
      <w:marTop w:val="0"/>
      <w:marBottom w:val="0"/>
      <w:divBdr>
        <w:top w:val="none" w:sz="0" w:space="0" w:color="auto"/>
        <w:left w:val="none" w:sz="0" w:space="0" w:color="auto"/>
        <w:bottom w:val="none" w:sz="0" w:space="0" w:color="auto"/>
        <w:right w:val="none" w:sz="0" w:space="0" w:color="auto"/>
      </w:divBdr>
    </w:div>
    <w:div w:id="1749695587">
      <w:bodyDiv w:val="1"/>
      <w:marLeft w:val="0"/>
      <w:marRight w:val="0"/>
      <w:marTop w:val="0"/>
      <w:marBottom w:val="0"/>
      <w:divBdr>
        <w:top w:val="none" w:sz="0" w:space="0" w:color="auto"/>
        <w:left w:val="none" w:sz="0" w:space="0" w:color="auto"/>
        <w:bottom w:val="none" w:sz="0" w:space="0" w:color="auto"/>
        <w:right w:val="none" w:sz="0" w:space="0" w:color="auto"/>
      </w:divBdr>
    </w:div>
    <w:div w:id="1754548132">
      <w:bodyDiv w:val="1"/>
      <w:marLeft w:val="0"/>
      <w:marRight w:val="0"/>
      <w:marTop w:val="0"/>
      <w:marBottom w:val="0"/>
      <w:divBdr>
        <w:top w:val="none" w:sz="0" w:space="0" w:color="auto"/>
        <w:left w:val="none" w:sz="0" w:space="0" w:color="auto"/>
        <w:bottom w:val="none" w:sz="0" w:space="0" w:color="auto"/>
        <w:right w:val="none" w:sz="0" w:space="0" w:color="auto"/>
      </w:divBdr>
    </w:div>
    <w:div w:id="1762526191">
      <w:bodyDiv w:val="1"/>
      <w:marLeft w:val="0"/>
      <w:marRight w:val="0"/>
      <w:marTop w:val="0"/>
      <w:marBottom w:val="0"/>
      <w:divBdr>
        <w:top w:val="none" w:sz="0" w:space="0" w:color="auto"/>
        <w:left w:val="none" w:sz="0" w:space="0" w:color="auto"/>
        <w:bottom w:val="none" w:sz="0" w:space="0" w:color="auto"/>
        <w:right w:val="none" w:sz="0" w:space="0" w:color="auto"/>
      </w:divBdr>
    </w:div>
    <w:div w:id="1802334281">
      <w:bodyDiv w:val="1"/>
      <w:marLeft w:val="0"/>
      <w:marRight w:val="0"/>
      <w:marTop w:val="0"/>
      <w:marBottom w:val="0"/>
      <w:divBdr>
        <w:top w:val="none" w:sz="0" w:space="0" w:color="auto"/>
        <w:left w:val="none" w:sz="0" w:space="0" w:color="auto"/>
        <w:bottom w:val="none" w:sz="0" w:space="0" w:color="auto"/>
        <w:right w:val="none" w:sz="0" w:space="0" w:color="auto"/>
      </w:divBdr>
    </w:div>
    <w:div w:id="1841699661">
      <w:bodyDiv w:val="1"/>
      <w:marLeft w:val="0"/>
      <w:marRight w:val="0"/>
      <w:marTop w:val="0"/>
      <w:marBottom w:val="0"/>
      <w:divBdr>
        <w:top w:val="none" w:sz="0" w:space="0" w:color="auto"/>
        <w:left w:val="none" w:sz="0" w:space="0" w:color="auto"/>
        <w:bottom w:val="none" w:sz="0" w:space="0" w:color="auto"/>
        <w:right w:val="none" w:sz="0" w:space="0" w:color="auto"/>
      </w:divBdr>
    </w:div>
    <w:div w:id="1849053152">
      <w:bodyDiv w:val="1"/>
      <w:marLeft w:val="0"/>
      <w:marRight w:val="0"/>
      <w:marTop w:val="0"/>
      <w:marBottom w:val="0"/>
      <w:divBdr>
        <w:top w:val="none" w:sz="0" w:space="0" w:color="auto"/>
        <w:left w:val="none" w:sz="0" w:space="0" w:color="auto"/>
        <w:bottom w:val="none" w:sz="0" w:space="0" w:color="auto"/>
        <w:right w:val="none" w:sz="0" w:space="0" w:color="auto"/>
      </w:divBdr>
    </w:div>
    <w:div w:id="1881820834">
      <w:bodyDiv w:val="1"/>
      <w:marLeft w:val="0"/>
      <w:marRight w:val="0"/>
      <w:marTop w:val="0"/>
      <w:marBottom w:val="0"/>
      <w:divBdr>
        <w:top w:val="none" w:sz="0" w:space="0" w:color="auto"/>
        <w:left w:val="none" w:sz="0" w:space="0" w:color="auto"/>
        <w:bottom w:val="none" w:sz="0" w:space="0" w:color="auto"/>
        <w:right w:val="none" w:sz="0" w:space="0" w:color="auto"/>
      </w:divBdr>
    </w:div>
    <w:div w:id="1889799693">
      <w:bodyDiv w:val="1"/>
      <w:marLeft w:val="0"/>
      <w:marRight w:val="0"/>
      <w:marTop w:val="0"/>
      <w:marBottom w:val="0"/>
      <w:divBdr>
        <w:top w:val="none" w:sz="0" w:space="0" w:color="auto"/>
        <w:left w:val="none" w:sz="0" w:space="0" w:color="auto"/>
        <w:bottom w:val="none" w:sz="0" w:space="0" w:color="auto"/>
        <w:right w:val="none" w:sz="0" w:space="0" w:color="auto"/>
      </w:divBdr>
    </w:div>
    <w:div w:id="1893888013">
      <w:bodyDiv w:val="1"/>
      <w:marLeft w:val="0"/>
      <w:marRight w:val="0"/>
      <w:marTop w:val="0"/>
      <w:marBottom w:val="0"/>
      <w:divBdr>
        <w:top w:val="none" w:sz="0" w:space="0" w:color="auto"/>
        <w:left w:val="none" w:sz="0" w:space="0" w:color="auto"/>
        <w:bottom w:val="none" w:sz="0" w:space="0" w:color="auto"/>
        <w:right w:val="none" w:sz="0" w:space="0" w:color="auto"/>
      </w:divBdr>
    </w:div>
    <w:div w:id="1900558650">
      <w:bodyDiv w:val="1"/>
      <w:marLeft w:val="0"/>
      <w:marRight w:val="0"/>
      <w:marTop w:val="0"/>
      <w:marBottom w:val="0"/>
      <w:divBdr>
        <w:top w:val="none" w:sz="0" w:space="0" w:color="auto"/>
        <w:left w:val="none" w:sz="0" w:space="0" w:color="auto"/>
        <w:bottom w:val="none" w:sz="0" w:space="0" w:color="auto"/>
        <w:right w:val="none" w:sz="0" w:space="0" w:color="auto"/>
      </w:divBdr>
    </w:div>
    <w:div w:id="1913003971">
      <w:bodyDiv w:val="1"/>
      <w:marLeft w:val="0"/>
      <w:marRight w:val="0"/>
      <w:marTop w:val="0"/>
      <w:marBottom w:val="0"/>
      <w:divBdr>
        <w:top w:val="none" w:sz="0" w:space="0" w:color="auto"/>
        <w:left w:val="none" w:sz="0" w:space="0" w:color="auto"/>
        <w:bottom w:val="none" w:sz="0" w:space="0" w:color="auto"/>
        <w:right w:val="none" w:sz="0" w:space="0" w:color="auto"/>
      </w:divBdr>
    </w:div>
    <w:div w:id="1992253176">
      <w:bodyDiv w:val="1"/>
      <w:marLeft w:val="0"/>
      <w:marRight w:val="0"/>
      <w:marTop w:val="0"/>
      <w:marBottom w:val="0"/>
      <w:divBdr>
        <w:top w:val="none" w:sz="0" w:space="0" w:color="auto"/>
        <w:left w:val="none" w:sz="0" w:space="0" w:color="auto"/>
        <w:bottom w:val="none" w:sz="0" w:space="0" w:color="auto"/>
        <w:right w:val="none" w:sz="0" w:space="0" w:color="auto"/>
      </w:divBdr>
    </w:div>
    <w:div w:id="2088383658">
      <w:bodyDiv w:val="1"/>
      <w:marLeft w:val="0"/>
      <w:marRight w:val="0"/>
      <w:marTop w:val="0"/>
      <w:marBottom w:val="0"/>
      <w:divBdr>
        <w:top w:val="none" w:sz="0" w:space="0" w:color="auto"/>
        <w:left w:val="none" w:sz="0" w:space="0" w:color="auto"/>
        <w:bottom w:val="none" w:sz="0" w:space="0" w:color="auto"/>
        <w:right w:val="none" w:sz="0" w:space="0" w:color="auto"/>
      </w:divBdr>
    </w:div>
    <w:div w:id="2098162150">
      <w:bodyDiv w:val="1"/>
      <w:marLeft w:val="0"/>
      <w:marRight w:val="0"/>
      <w:marTop w:val="0"/>
      <w:marBottom w:val="0"/>
      <w:divBdr>
        <w:top w:val="none" w:sz="0" w:space="0" w:color="auto"/>
        <w:left w:val="none" w:sz="0" w:space="0" w:color="auto"/>
        <w:bottom w:val="none" w:sz="0" w:space="0" w:color="auto"/>
        <w:right w:val="none" w:sz="0" w:space="0" w:color="auto"/>
      </w:divBdr>
    </w:div>
    <w:div w:id="2102681441">
      <w:bodyDiv w:val="1"/>
      <w:marLeft w:val="0"/>
      <w:marRight w:val="0"/>
      <w:marTop w:val="0"/>
      <w:marBottom w:val="0"/>
      <w:divBdr>
        <w:top w:val="none" w:sz="0" w:space="0" w:color="auto"/>
        <w:left w:val="none" w:sz="0" w:space="0" w:color="auto"/>
        <w:bottom w:val="none" w:sz="0" w:space="0" w:color="auto"/>
        <w:right w:val="none" w:sz="0" w:space="0" w:color="auto"/>
      </w:divBdr>
    </w:div>
    <w:div w:id="2121339817">
      <w:bodyDiv w:val="1"/>
      <w:marLeft w:val="0"/>
      <w:marRight w:val="0"/>
      <w:marTop w:val="0"/>
      <w:marBottom w:val="0"/>
      <w:divBdr>
        <w:top w:val="none" w:sz="0" w:space="0" w:color="auto"/>
        <w:left w:val="none" w:sz="0" w:space="0" w:color="auto"/>
        <w:bottom w:val="none" w:sz="0" w:space="0" w:color="auto"/>
        <w:right w:val="none" w:sz="0" w:space="0" w:color="auto"/>
      </w:divBdr>
    </w:div>
    <w:div w:id="2131894649">
      <w:bodyDiv w:val="1"/>
      <w:marLeft w:val="0"/>
      <w:marRight w:val="0"/>
      <w:marTop w:val="0"/>
      <w:marBottom w:val="0"/>
      <w:divBdr>
        <w:top w:val="none" w:sz="0" w:space="0" w:color="auto"/>
        <w:left w:val="none" w:sz="0" w:space="0" w:color="auto"/>
        <w:bottom w:val="none" w:sz="0" w:space="0" w:color="auto"/>
        <w:right w:val="none" w:sz="0" w:space="0" w:color="auto"/>
      </w:divBdr>
    </w:div>
    <w:div w:id="21418764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header" Target="header4.xml"/><Relationship Id="rId26" Type="http://schemas.openxmlformats.org/officeDocument/2006/relationships/header" Target="header9.xml"/><Relationship Id="rId3" Type="http://schemas.openxmlformats.org/officeDocument/2006/relationships/customXml" Target="../customXml/item3.xml"/><Relationship Id="rId21" Type="http://schemas.openxmlformats.org/officeDocument/2006/relationships/header" Target="header6.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header" Target="header8.xml"/><Relationship Id="rId33" Type="http://schemas.microsoft.com/office/2020/10/relationships/intelligence" Target="intelligence2.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oter" Target="footer4.xml"/><Relationship Id="rId29" Type="http://schemas.openxmlformats.org/officeDocument/2006/relationships/header" Target="header1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7.xml"/><Relationship Id="rId32"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hyperlink" Target="mailto:info@treasury.go.ke" TargetMode="External"/><Relationship Id="rId28" Type="http://schemas.openxmlformats.org/officeDocument/2006/relationships/header" Target="header11.xml"/><Relationship Id="rId10" Type="http://schemas.openxmlformats.org/officeDocument/2006/relationships/endnotes" Target="endnotes.xml"/><Relationship Id="rId19" Type="http://schemas.openxmlformats.org/officeDocument/2006/relationships/header" Target="header5.xml"/><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footer" Target="footer5.xml"/><Relationship Id="rId27" Type="http://schemas.openxmlformats.org/officeDocument/2006/relationships/header" Target="header10.xml"/><Relationship Id="rId30" Type="http://schemas.openxmlformats.org/officeDocument/2006/relationships/footer" Target="footer6.xml"/><Relationship Id="rId8"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037CF653-13AD-E64A-A2FA-E47DCBCF3209}">
  <we:reference id="WA200010453" version="1.0.0.1" store="Omex" storeType="OMEX"/>
  <we:alternateReferences>
    <we:reference id="WA200010453" version="1.0.0.1" store="WA200010453" storeType="OMEX"/>
  </we:alternateReferences>
  <we:properties>
    <we:property name="claude.fileId" value="&quot;885c30ea-e957-4574-a099-b72b8a9c6094&quot;"/>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ct:contentTypeSchema xmlns:ct="http://schemas.microsoft.com/office/2006/metadata/contentType" xmlns:ma="http://schemas.microsoft.com/office/2006/metadata/properties/metaAttributes" ct:_="" ma:_="" ma:contentTypeName="Document" ma:contentTypeID="0x010100A0F8E0D2E0B95945AC3CC805F2389E0D" ma:contentTypeVersion="13" ma:contentTypeDescription="Create a new document." ma:contentTypeScope="" ma:versionID="952dcdea13b310f574098541670bc7ea">
  <xsd:schema xmlns:xsd="http://www.w3.org/2001/XMLSchema" xmlns:xs="http://www.w3.org/2001/XMLSchema" xmlns:p="http://schemas.microsoft.com/office/2006/metadata/properties" xmlns:ns2="f8982c88-63dc-46b8-ad21-943f1a781ef4" xmlns:ns3="4e413562-b8a4-4e3d-aeca-de063d2e60e3" targetNamespace="http://schemas.microsoft.com/office/2006/metadata/properties" ma:root="true" ma:fieldsID="31b4b04d2e9c054777d337c4c0d9d272" ns2:_="" ns3:_="">
    <xsd:import namespace="f8982c88-63dc-46b8-ad21-943f1a781ef4"/>
    <xsd:import namespace="4e413562-b8a4-4e3d-aeca-de063d2e60e3"/>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8982c88-63dc-46b8-ad21-943f1a781ef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553f277c-8b9b-40f1-b70a-d1eb45345449"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e413562-b8a4-4e3d-aeca-de063d2e60e3"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de008bb7-08b3-4f7b-8079-3dface452e50}" ma:internalName="TaxCatchAll" ma:showField="CatchAllData" ma:web="4e413562-b8a4-4e3d-aeca-de063d2e60e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4e413562-b8a4-4e3d-aeca-de063d2e60e3" xsi:nil="true"/>
    <lcf76f155ced4ddcb4097134ff3c332f xmlns="f8982c88-63dc-46b8-ad21-943f1a781ef4">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A5FE1FB-77D7-084F-9C41-24F5CAD6571D}">
  <ds:schemaRefs>
    <ds:schemaRef ds:uri="http://schemas.microsoft.com/sharepoint/v3/contenttype/forms"/>
  </ds:schemaRefs>
</ds:datastoreItem>
</file>

<file path=customXml/itemProps2.xml><?xml version="1.0" encoding="utf-8"?>
<ds:datastoreItem xmlns:ds="http://schemas.openxmlformats.org/officeDocument/2006/customXml" ds:itemID="{C6811810-9486-5146-BF44-81E5A551CFFF}">
  <ds:schemaRefs>
    <ds:schemaRef ds:uri="http://schemas.openxmlformats.org/officeDocument/2006/bibliography"/>
  </ds:schemaRefs>
</ds:datastoreItem>
</file>

<file path=customXml/itemProps3.xml><?xml version="1.0" encoding="utf-8"?>
<ds:datastoreItem xmlns:ds="http://schemas.openxmlformats.org/officeDocument/2006/customXml" ds:itemID="{88E34E3E-C07C-4242-8DBE-DC845328FB7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8982c88-63dc-46b8-ad21-943f1a781ef4"/>
    <ds:schemaRef ds:uri="4e413562-b8a4-4e3d-aeca-de063d2e60e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FE250AA-7A84-4B71-A852-F26714C97A71}">
  <ds:schemaRefs>
    <ds:schemaRef ds:uri="http://schemas.microsoft.com/office/2006/metadata/properties"/>
    <ds:schemaRef ds:uri="http://schemas.microsoft.com/office/infopath/2007/PartnerControls"/>
    <ds:schemaRef ds:uri="4e413562-b8a4-4e3d-aeca-de063d2e60e3"/>
    <ds:schemaRef ds:uri="f8982c88-63dc-46b8-ad21-943f1a781ef4"/>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19</Pages>
  <Words>2527</Words>
  <Characters>14331</Characters>
  <Application>Microsoft Office Word</Application>
  <DocSecurity>0</DocSecurity>
  <Lines>836</Lines>
  <Paragraphs>535</Paragraphs>
  <ScaleCrop>false</ScaleCrop>
  <HeadingPairs>
    <vt:vector size="2" baseType="variant">
      <vt:variant>
        <vt:lpstr>Title</vt:lpstr>
      </vt:variant>
      <vt:variant>
        <vt:i4>1</vt:i4>
      </vt:variant>
    </vt:vector>
  </HeadingPairs>
  <TitlesOfParts>
    <vt:vector size="1" baseType="lpstr">
      <vt:lpstr>WIYAKE WAKINI WELFARE ASSOCIATION</vt:lpstr>
    </vt:vector>
  </TitlesOfParts>
  <Company>Hewlett-Packard Company</Company>
  <LinksUpToDate>false</LinksUpToDate>
  <CharactersWithSpaces>16512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WIYAKE WAKINI WELFARE ASSOCIATION</dc:title>
  <dc:subject/>
  <dc:creator>joash/edwin</dc:creator>
  <cp:keywords/>
  <cp:lastModifiedBy>Peter</cp:lastModifiedBy>
  <cp:revision>2</cp:revision>
  <cp:lastPrinted>2022-12-08T02:14:00Z</cp:lastPrinted>
  <dcterms:created xsi:type="dcterms:W3CDTF">2026-10-03T15:30:00Z</dcterms:created>
  <dcterms:modified xsi:type="dcterms:W3CDTF">2026-10-03T15:30:00Z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0x010100A0F8E0D2E0B95945AC3CC805F2389E0D</vt:lpwstr>
  </property>
  <property fmtid="{D5CDD505-2E9C-101B-9397-08002B2CF9AE}" pid="3" name="MediaServiceImageTags">
    <vt:lpwstr/>
  </property>
</Properties>
</file>