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7FBDF400" w:rsidR="008875DF" w:rsidRPr="00A06C10" w:rsidRDefault="00B913DC" w:rsidP="00852C3A">
      <w:pPr>
        <w:ind w:left="720" w:firstLine="720"/>
        <w:jc w:val="right"/>
        <w:rPr>
          <w:i/>
          <w:iCs/>
          <w:color w:val="FF0000"/>
          <w:sz w:val="21"/>
        </w:rPr>
      </w:pPr>
      <w:r>
        <w:rPr>
          <w:i/>
          <w:iCs/>
          <w:color w:val="FF0000"/>
          <w:sz w:val="21"/>
        </w:rPr>
        <w:t>Revised</w:t>
      </w:r>
      <w:r w:rsidR="00A06C10" w:rsidRPr="00A06C10">
        <w:rPr>
          <w:i/>
          <w:iCs/>
          <w:color w:val="FF0000"/>
          <w:sz w:val="21"/>
        </w:rPr>
        <w:t xml:space="preserve"> 30th</w:t>
      </w:r>
      <w:r w:rsidR="0012567A" w:rsidRPr="00A06C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AE0E80" w:rsidRPr="00A06C10">
        <w:rPr>
          <w:i/>
          <w:iCs/>
          <w:color w:val="FF0000"/>
          <w:sz w:val="21"/>
        </w:rPr>
        <w:t>2</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77777777" w:rsidR="004366A7" w:rsidRPr="00457ACB" w:rsidRDefault="008875DF" w:rsidP="00195D08">
      <w:pPr>
        <w:jc w:val="center"/>
        <w:rPr>
          <w:i/>
          <w:sz w:val="21"/>
          <w:u w:val="single"/>
        </w:rPr>
      </w:pPr>
      <w:r>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B16A65" w:rsidRDefault="004366A7" w:rsidP="00195D08">
      <w:pPr>
        <w:jc w:val="both"/>
        <w:rPr>
          <w:sz w:val="21"/>
        </w:rPr>
      </w:pPr>
    </w:p>
    <w:p w14:paraId="00A52FAE" w14:textId="77777777" w:rsidR="004366A7" w:rsidRPr="00B16A65" w:rsidRDefault="004366A7" w:rsidP="00195D08">
      <w:pPr>
        <w:jc w:val="both"/>
        <w:rPr>
          <w:sz w:val="21"/>
        </w:rPr>
      </w:pPr>
    </w:p>
    <w:p w14:paraId="5C22DD0F" w14:textId="77777777" w:rsidR="004366A7" w:rsidRPr="00B16A65" w:rsidRDefault="004366A7" w:rsidP="00195D08">
      <w:pPr>
        <w:jc w:val="both"/>
        <w:rPr>
          <w:sz w:val="21"/>
        </w:rPr>
      </w:pPr>
    </w:p>
    <w:p w14:paraId="408760CB" w14:textId="524F47AE" w:rsidR="004366A7" w:rsidRPr="00B16A65" w:rsidRDefault="00A06C10" w:rsidP="00A06C10">
      <w:pPr>
        <w:tabs>
          <w:tab w:val="left" w:pos="2325"/>
        </w:tabs>
        <w:jc w:val="both"/>
        <w:rPr>
          <w:sz w:val="21"/>
        </w:rPr>
      </w:pPr>
      <w:r>
        <w:rPr>
          <w:sz w:val="21"/>
        </w:rPr>
        <w:tab/>
      </w:r>
      <w:r w:rsidR="00D42C35">
        <w:rPr>
          <w:sz w:val="21"/>
        </w:rPr>
        <w:tab/>
      </w:r>
      <w:r w:rsidR="00D42C35">
        <w:rPr>
          <w:sz w:val="21"/>
        </w:rPr>
        <w:tab/>
      </w:r>
      <w:r>
        <w:rPr>
          <w:sz w:val="21"/>
        </w:rPr>
        <w:t xml:space="preserve">(insert logo </w:t>
      </w:r>
      <w:r w:rsidR="00D42C35">
        <w:rPr>
          <w:sz w:val="21"/>
        </w:rPr>
        <w:t>of the entity)</w:t>
      </w: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25B3FC3E"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202</w:t>
      </w:r>
      <w:r w:rsidR="00AE0E80">
        <w:rPr>
          <w:b/>
          <w:sz w:val="28"/>
          <w:szCs w:val="28"/>
        </w:rPr>
        <w:t>2</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3324CA">
          <w:headerReference w:type="default" r:id="rId9"/>
          <w:footerReference w:type="even" r:id="rId10"/>
          <w:footerReference w:type="default" r:id="rId11"/>
          <w:footerReference w:type="first" r:id="rId12"/>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3324CA">
          <w:footerReference w:type="first" r:id="rId13"/>
          <w:pgSz w:w="12240" w:h="15840" w:code="1"/>
          <w:pgMar w:top="1440" w:right="1440" w:bottom="1440" w:left="1440" w:header="432" w:footer="288" w:gutter="0"/>
          <w:pgNumType w:fmt="lowerRoman" w:start="1"/>
          <w:cols w:space="720"/>
          <w:titlePg/>
          <w:docGrid w:linePitch="326"/>
        </w:sectPr>
      </w:pPr>
    </w:p>
    <w:p w14:paraId="57EABA42" w14:textId="47A1769F" w:rsidR="003B22B0" w:rsidRDefault="007E0A9D" w:rsidP="003B22B0">
      <w:pPr>
        <w:pStyle w:val="TOC1"/>
        <w:tabs>
          <w:tab w:val="center" w:pos="4680"/>
          <w:tab w:val="left" w:pos="5098"/>
        </w:tabs>
        <w:rPr>
          <w:noProof/>
        </w:rPr>
      </w:pPr>
      <w:r w:rsidRPr="00CA3F85">
        <w:rPr>
          <w:b/>
          <w:bCs/>
        </w:rPr>
        <w:lastRenderedPageBreak/>
        <w:t xml:space="preserve"> </w:t>
      </w:r>
      <w:r w:rsidR="00CA3F85" w:rsidRPr="00B913DC">
        <w:rPr>
          <w:rFonts w:ascii="Times New Roman" w:hAnsi="Times New Roman" w:cs="Times New Roman"/>
          <w:b/>
          <w:bCs/>
          <w:sz w:val="24"/>
          <w:szCs w:val="24"/>
        </w:rPr>
        <w:t>Table of Content</w:t>
      </w:r>
      <w:r w:rsidR="006F32B1" w:rsidRPr="00B913DC">
        <w:rPr>
          <w:rFonts w:ascii="Times New Roman" w:hAnsi="Times New Roman" w:cs="Times New Roman"/>
          <w:b/>
          <w:bCs/>
          <w:sz w:val="24"/>
          <w:szCs w:val="24"/>
        </w:rPr>
        <w:fldChar w:fldCharType="begin"/>
      </w:r>
      <w:r w:rsidRPr="00B913DC">
        <w:rPr>
          <w:rFonts w:ascii="Times New Roman" w:hAnsi="Times New Roman" w:cs="Times New Roman"/>
          <w:b/>
          <w:bCs/>
          <w:sz w:val="24"/>
          <w:szCs w:val="24"/>
        </w:rPr>
        <w:instrText xml:space="preserve"> TOC \o "1-2" \h \z \u </w:instrText>
      </w:r>
      <w:r w:rsidR="006F32B1" w:rsidRPr="00B913DC">
        <w:rPr>
          <w:rFonts w:ascii="Times New Roman" w:hAnsi="Times New Roman" w:cs="Times New Roman"/>
          <w:b/>
          <w:bCs/>
          <w:sz w:val="24"/>
          <w:szCs w:val="24"/>
        </w:rPr>
        <w:fldChar w:fldCharType="separate"/>
      </w:r>
      <w:r w:rsidR="003B22B0">
        <w:rPr>
          <w:rFonts w:ascii="Times New Roman" w:hAnsi="Times New Roman" w:cs="Times New Roman"/>
          <w:b/>
          <w:bCs/>
          <w:sz w:val="24"/>
          <w:szCs w:val="24"/>
        </w:rPr>
        <w:tab/>
      </w:r>
      <w:r w:rsidR="003B22B0">
        <w:rPr>
          <w:rFonts w:ascii="Times New Roman" w:hAnsi="Times New Roman" w:cs="Times New Roman"/>
          <w:b/>
          <w:bCs/>
          <w:sz w:val="24"/>
          <w:szCs w:val="24"/>
        </w:rPr>
        <w:tab/>
      </w:r>
    </w:p>
    <w:p w14:paraId="62F849D2" w14:textId="11050164"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1" w:history="1">
        <w:r w:rsidRPr="000E2475">
          <w:rPr>
            <w:rStyle w:val="Hyperlink"/>
            <w:noProof/>
          </w:rPr>
          <w:t>1.</w:t>
        </w:r>
        <w:r>
          <w:rPr>
            <w:rFonts w:asciiTheme="minorHAnsi" w:eastAsiaTheme="minorEastAsia" w:hAnsiTheme="minorHAnsi" w:cstheme="minorBidi"/>
            <w:noProof/>
            <w:lang w:eastAsia="en-US"/>
          </w:rPr>
          <w:tab/>
        </w:r>
        <w:r w:rsidRPr="000E2475">
          <w:rPr>
            <w:rStyle w:val="Hyperlink"/>
            <w:noProof/>
          </w:rPr>
          <w:t>Key Entity Information and Management</w:t>
        </w:r>
        <w:r>
          <w:rPr>
            <w:noProof/>
            <w:webHidden/>
          </w:rPr>
          <w:tab/>
        </w:r>
        <w:r>
          <w:rPr>
            <w:noProof/>
            <w:webHidden/>
          </w:rPr>
          <w:fldChar w:fldCharType="begin"/>
        </w:r>
        <w:r>
          <w:rPr>
            <w:noProof/>
            <w:webHidden/>
          </w:rPr>
          <w:instrText xml:space="preserve"> PAGEREF _Toc106724911 \h </w:instrText>
        </w:r>
        <w:r>
          <w:rPr>
            <w:noProof/>
            <w:webHidden/>
          </w:rPr>
        </w:r>
        <w:r>
          <w:rPr>
            <w:noProof/>
            <w:webHidden/>
          </w:rPr>
          <w:fldChar w:fldCharType="separate"/>
        </w:r>
        <w:r>
          <w:rPr>
            <w:noProof/>
            <w:webHidden/>
          </w:rPr>
          <w:t>iii</w:t>
        </w:r>
        <w:r>
          <w:rPr>
            <w:noProof/>
            <w:webHidden/>
          </w:rPr>
          <w:fldChar w:fldCharType="end"/>
        </w:r>
      </w:hyperlink>
    </w:p>
    <w:p w14:paraId="6A34E0F1" w14:textId="0462C14C"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2" w:history="1">
        <w:r w:rsidRPr="000E2475">
          <w:rPr>
            <w:rStyle w:val="Hyperlink"/>
            <w:noProof/>
          </w:rPr>
          <w:t>2.</w:t>
        </w:r>
        <w:r>
          <w:rPr>
            <w:rFonts w:asciiTheme="minorHAnsi" w:eastAsiaTheme="minorEastAsia" w:hAnsiTheme="minorHAnsi" w:cstheme="minorBidi"/>
            <w:noProof/>
            <w:lang w:eastAsia="en-US"/>
          </w:rPr>
          <w:tab/>
        </w:r>
        <w:r w:rsidRPr="000E2475">
          <w:rPr>
            <w:rStyle w:val="Hyperlink"/>
            <w:noProof/>
          </w:rPr>
          <w:t>The Board of Trustees (or any other governing body for the Fund)</w:t>
        </w:r>
        <w:r>
          <w:rPr>
            <w:noProof/>
            <w:webHidden/>
          </w:rPr>
          <w:tab/>
        </w:r>
        <w:r>
          <w:rPr>
            <w:noProof/>
            <w:webHidden/>
          </w:rPr>
          <w:fldChar w:fldCharType="begin"/>
        </w:r>
        <w:r>
          <w:rPr>
            <w:noProof/>
            <w:webHidden/>
          </w:rPr>
          <w:instrText xml:space="preserve"> PAGEREF _Toc106724912 \h </w:instrText>
        </w:r>
        <w:r>
          <w:rPr>
            <w:noProof/>
            <w:webHidden/>
          </w:rPr>
        </w:r>
        <w:r>
          <w:rPr>
            <w:noProof/>
            <w:webHidden/>
          </w:rPr>
          <w:fldChar w:fldCharType="separate"/>
        </w:r>
        <w:r>
          <w:rPr>
            <w:noProof/>
            <w:webHidden/>
          </w:rPr>
          <w:t>v</w:t>
        </w:r>
        <w:r>
          <w:rPr>
            <w:noProof/>
            <w:webHidden/>
          </w:rPr>
          <w:fldChar w:fldCharType="end"/>
        </w:r>
      </w:hyperlink>
    </w:p>
    <w:p w14:paraId="09A66DB9" w14:textId="795D4DEE"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3" w:history="1">
        <w:r w:rsidRPr="000E2475">
          <w:rPr>
            <w:rStyle w:val="Hyperlink"/>
            <w:noProof/>
          </w:rPr>
          <w:t>3.</w:t>
        </w:r>
        <w:r>
          <w:rPr>
            <w:rFonts w:asciiTheme="minorHAnsi" w:eastAsiaTheme="minorEastAsia" w:hAnsiTheme="minorHAnsi" w:cstheme="minorBidi"/>
            <w:noProof/>
            <w:lang w:eastAsia="en-US"/>
          </w:rPr>
          <w:tab/>
        </w:r>
        <w:r w:rsidRPr="000E2475">
          <w:rPr>
            <w:rStyle w:val="Hyperlink"/>
            <w:noProof/>
          </w:rPr>
          <w:t>Management Team</w:t>
        </w:r>
        <w:r>
          <w:rPr>
            <w:noProof/>
            <w:webHidden/>
          </w:rPr>
          <w:tab/>
        </w:r>
        <w:r>
          <w:rPr>
            <w:noProof/>
            <w:webHidden/>
          </w:rPr>
          <w:fldChar w:fldCharType="begin"/>
        </w:r>
        <w:r>
          <w:rPr>
            <w:noProof/>
            <w:webHidden/>
          </w:rPr>
          <w:instrText xml:space="preserve"> PAGEREF _Toc106724913 \h </w:instrText>
        </w:r>
        <w:r>
          <w:rPr>
            <w:noProof/>
            <w:webHidden/>
          </w:rPr>
        </w:r>
        <w:r>
          <w:rPr>
            <w:noProof/>
            <w:webHidden/>
          </w:rPr>
          <w:fldChar w:fldCharType="separate"/>
        </w:r>
        <w:r>
          <w:rPr>
            <w:noProof/>
            <w:webHidden/>
          </w:rPr>
          <w:t>vi</w:t>
        </w:r>
        <w:r>
          <w:rPr>
            <w:noProof/>
            <w:webHidden/>
          </w:rPr>
          <w:fldChar w:fldCharType="end"/>
        </w:r>
      </w:hyperlink>
    </w:p>
    <w:p w14:paraId="50CC0276" w14:textId="267C64CF"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4" w:history="1">
        <w:r w:rsidRPr="000E2475">
          <w:rPr>
            <w:rStyle w:val="Hyperlink"/>
            <w:noProof/>
          </w:rPr>
          <w:t>5.</w:t>
        </w:r>
        <w:r>
          <w:rPr>
            <w:rFonts w:asciiTheme="minorHAnsi" w:eastAsiaTheme="minorEastAsia" w:hAnsiTheme="minorHAnsi" w:cstheme="minorBidi"/>
            <w:noProof/>
            <w:lang w:eastAsia="en-US"/>
          </w:rPr>
          <w:tab/>
        </w:r>
        <w:r w:rsidRPr="000E2475">
          <w:rPr>
            <w:rStyle w:val="Hyperlink"/>
            <w:noProof/>
          </w:rPr>
          <w:t>Report of The Fund Administrator</w:t>
        </w:r>
        <w:r>
          <w:rPr>
            <w:noProof/>
            <w:webHidden/>
          </w:rPr>
          <w:tab/>
        </w:r>
        <w:r>
          <w:rPr>
            <w:noProof/>
            <w:webHidden/>
          </w:rPr>
          <w:fldChar w:fldCharType="begin"/>
        </w:r>
        <w:r>
          <w:rPr>
            <w:noProof/>
            <w:webHidden/>
          </w:rPr>
          <w:instrText xml:space="preserve"> PAGEREF _Toc106724914 \h </w:instrText>
        </w:r>
        <w:r>
          <w:rPr>
            <w:noProof/>
            <w:webHidden/>
          </w:rPr>
        </w:r>
        <w:r>
          <w:rPr>
            <w:noProof/>
            <w:webHidden/>
          </w:rPr>
          <w:fldChar w:fldCharType="separate"/>
        </w:r>
        <w:r>
          <w:rPr>
            <w:noProof/>
            <w:webHidden/>
          </w:rPr>
          <w:t>viii</w:t>
        </w:r>
        <w:r>
          <w:rPr>
            <w:noProof/>
            <w:webHidden/>
          </w:rPr>
          <w:fldChar w:fldCharType="end"/>
        </w:r>
      </w:hyperlink>
    </w:p>
    <w:p w14:paraId="3D8741CF" w14:textId="3026EEEC"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5" w:history="1">
        <w:r w:rsidRPr="000E2475">
          <w:rPr>
            <w:rStyle w:val="Hyperlink"/>
            <w:noProof/>
          </w:rPr>
          <w:t>6.</w:t>
        </w:r>
        <w:r>
          <w:rPr>
            <w:rFonts w:asciiTheme="minorHAnsi" w:eastAsiaTheme="minorEastAsia" w:hAnsiTheme="minorHAnsi" w:cstheme="minorBidi"/>
            <w:noProof/>
            <w:lang w:eastAsia="en-US"/>
          </w:rPr>
          <w:tab/>
        </w:r>
        <w:r w:rsidRPr="000E2475">
          <w:rPr>
            <w:rStyle w:val="Hyperlink"/>
            <w:noProof/>
          </w:rPr>
          <w:t>Statement of Performance Against the County Fund’s Predetermined Objectives</w:t>
        </w:r>
        <w:r>
          <w:rPr>
            <w:noProof/>
            <w:webHidden/>
          </w:rPr>
          <w:tab/>
        </w:r>
        <w:r>
          <w:rPr>
            <w:noProof/>
            <w:webHidden/>
          </w:rPr>
          <w:fldChar w:fldCharType="begin"/>
        </w:r>
        <w:r>
          <w:rPr>
            <w:noProof/>
            <w:webHidden/>
          </w:rPr>
          <w:instrText xml:space="preserve"> PAGEREF _Toc106724915 \h </w:instrText>
        </w:r>
        <w:r>
          <w:rPr>
            <w:noProof/>
            <w:webHidden/>
          </w:rPr>
        </w:r>
        <w:r>
          <w:rPr>
            <w:noProof/>
            <w:webHidden/>
          </w:rPr>
          <w:fldChar w:fldCharType="separate"/>
        </w:r>
        <w:r>
          <w:rPr>
            <w:noProof/>
            <w:webHidden/>
          </w:rPr>
          <w:t>ix</w:t>
        </w:r>
        <w:r>
          <w:rPr>
            <w:noProof/>
            <w:webHidden/>
          </w:rPr>
          <w:fldChar w:fldCharType="end"/>
        </w:r>
      </w:hyperlink>
    </w:p>
    <w:p w14:paraId="08F46CFB" w14:textId="2ABA9CE3"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6" w:history="1">
        <w:r w:rsidRPr="000E2475">
          <w:rPr>
            <w:rStyle w:val="Hyperlink"/>
            <w:noProof/>
          </w:rPr>
          <w:t>7.</w:t>
        </w:r>
        <w:r>
          <w:rPr>
            <w:rFonts w:asciiTheme="minorHAnsi" w:eastAsiaTheme="minorEastAsia" w:hAnsiTheme="minorHAnsi" w:cstheme="minorBidi"/>
            <w:noProof/>
            <w:lang w:eastAsia="en-US"/>
          </w:rPr>
          <w:tab/>
        </w:r>
        <w:r w:rsidRPr="000E2475">
          <w:rPr>
            <w:rStyle w:val="Hyperlink"/>
            <w:noProof/>
          </w:rPr>
          <w:t>Corporate Governance Statement</w:t>
        </w:r>
        <w:r>
          <w:rPr>
            <w:noProof/>
            <w:webHidden/>
          </w:rPr>
          <w:tab/>
        </w:r>
        <w:r>
          <w:rPr>
            <w:noProof/>
            <w:webHidden/>
          </w:rPr>
          <w:fldChar w:fldCharType="begin"/>
        </w:r>
        <w:r>
          <w:rPr>
            <w:noProof/>
            <w:webHidden/>
          </w:rPr>
          <w:instrText xml:space="preserve"> PAGEREF _Toc106724916 \h </w:instrText>
        </w:r>
        <w:r>
          <w:rPr>
            <w:noProof/>
            <w:webHidden/>
          </w:rPr>
        </w:r>
        <w:r>
          <w:rPr>
            <w:noProof/>
            <w:webHidden/>
          </w:rPr>
          <w:fldChar w:fldCharType="separate"/>
        </w:r>
        <w:r>
          <w:rPr>
            <w:noProof/>
            <w:webHidden/>
          </w:rPr>
          <w:t>x</w:t>
        </w:r>
        <w:r>
          <w:rPr>
            <w:noProof/>
            <w:webHidden/>
          </w:rPr>
          <w:fldChar w:fldCharType="end"/>
        </w:r>
      </w:hyperlink>
    </w:p>
    <w:p w14:paraId="2405974D" w14:textId="6B769624"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7" w:history="1">
        <w:r w:rsidRPr="000E2475">
          <w:rPr>
            <w:rStyle w:val="Hyperlink"/>
            <w:noProof/>
          </w:rPr>
          <w:t>8.</w:t>
        </w:r>
        <w:r>
          <w:rPr>
            <w:rFonts w:asciiTheme="minorHAnsi" w:eastAsiaTheme="minorEastAsia" w:hAnsiTheme="minorHAnsi" w:cstheme="minorBidi"/>
            <w:noProof/>
            <w:lang w:eastAsia="en-US"/>
          </w:rPr>
          <w:tab/>
        </w:r>
        <w:r w:rsidRPr="000E2475">
          <w:rPr>
            <w:rStyle w:val="Hyperlink"/>
            <w:noProof/>
          </w:rPr>
          <w:t>Management Discussion and Analysis</w:t>
        </w:r>
        <w:r>
          <w:rPr>
            <w:noProof/>
            <w:webHidden/>
          </w:rPr>
          <w:tab/>
        </w:r>
        <w:r>
          <w:rPr>
            <w:noProof/>
            <w:webHidden/>
          </w:rPr>
          <w:fldChar w:fldCharType="begin"/>
        </w:r>
        <w:r>
          <w:rPr>
            <w:noProof/>
            <w:webHidden/>
          </w:rPr>
          <w:instrText xml:space="preserve"> PAGEREF _Toc106724917 \h </w:instrText>
        </w:r>
        <w:r>
          <w:rPr>
            <w:noProof/>
            <w:webHidden/>
          </w:rPr>
        </w:r>
        <w:r>
          <w:rPr>
            <w:noProof/>
            <w:webHidden/>
          </w:rPr>
          <w:fldChar w:fldCharType="separate"/>
        </w:r>
        <w:r>
          <w:rPr>
            <w:noProof/>
            <w:webHidden/>
          </w:rPr>
          <w:t>xi</w:t>
        </w:r>
        <w:r>
          <w:rPr>
            <w:noProof/>
            <w:webHidden/>
          </w:rPr>
          <w:fldChar w:fldCharType="end"/>
        </w:r>
      </w:hyperlink>
    </w:p>
    <w:p w14:paraId="058A2EB5" w14:textId="134E67FE" w:rsidR="003B22B0" w:rsidRDefault="003B22B0">
      <w:pPr>
        <w:pStyle w:val="TOC1"/>
        <w:tabs>
          <w:tab w:val="left" w:pos="440"/>
          <w:tab w:val="right" w:pos="9350"/>
        </w:tabs>
        <w:rPr>
          <w:rFonts w:asciiTheme="minorHAnsi" w:eastAsiaTheme="minorEastAsia" w:hAnsiTheme="minorHAnsi" w:cstheme="minorBidi"/>
          <w:noProof/>
          <w:lang w:eastAsia="en-US"/>
        </w:rPr>
      </w:pPr>
      <w:hyperlink w:anchor="_Toc106724918" w:history="1">
        <w:r w:rsidRPr="000E2475">
          <w:rPr>
            <w:rStyle w:val="Hyperlink"/>
            <w:noProof/>
          </w:rPr>
          <w:t>9.</w:t>
        </w:r>
        <w:r>
          <w:rPr>
            <w:rFonts w:asciiTheme="minorHAnsi" w:eastAsiaTheme="minorEastAsia" w:hAnsiTheme="minorHAnsi" w:cstheme="minorBidi"/>
            <w:noProof/>
            <w:lang w:eastAsia="en-US"/>
          </w:rPr>
          <w:tab/>
        </w:r>
        <w:r w:rsidRPr="000E2475">
          <w:rPr>
            <w:rStyle w:val="Hyperlink"/>
            <w:noProof/>
          </w:rPr>
          <w:t>Environmental and Sustainability Reporting</w:t>
        </w:r>
        <w:r>
          <w:rPr>
            <w:noProof/>
            <w:webHidden/>
          </w:rPr>
          <w:tab/>
        </w:r>
        <w:r>
          <w:rPr>
            <w:noProof/>
            <w:webHidden/>
          </w:rPr>
          <w:fldChar w:fldCharType="begin"/>
        </w:r>
        <w:r>
          <w:rPr>
            <w:noProof/>
            <w:webHidden/>
          </w:rPr>
          <w:instrText xml:space="preserve"> PAGEREF _Toc106724918 \h </w:instrText>
        </w:r>
        <w:r>
          <w:rPr>
            <w:noProof/>
            <w:webHidden/>
          </w:rPr>
        </w:r>
        <w:r>
          <w:rPr>
            <w:noProof/>
            <w:webHidden/>
          </w:rPr>
          <w:fldChar w:fldCharType="separate"/>
        </w:r>
        <w:r>
          <w:rPr>
            <w:noProof/>
            <w:webHidden/>
          </w:rPr>
          <w:t>xii</w:t>
        </w:r>
        <w:r>
          <w:rPr>
            <w:noProof/>
            <w:webHidden/>
          </w:rPr>
          <w:fldChar w:fldCharType="end"/>
        </w:r>
      </w:hyperlink>
    </w:p>
    <w:p w14:paraId="212E7F0B" w14:textId="45FF4D47"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19" w:history="1">
        <w:r w:rsidRPr="000E2475">
          <w:rPr>
            <w:rStyle w:val="Hyperlink"/>
            <w:noProof/>
          </w:rPr>
          <w:t>10.</w:t>
        </w:r>
        <w:r>
          <w:rPr>
            <w:rFonts w:asciiTheme="minorHAnsi" w:eastAsiaTheme="minorEastAsia" w:hAnsiTheme="minorHAnsi" w:cstheme="minorBidi"/>
            <w:noProof/>
            <w:lang w:eastAsia="en-US"/>
          </w:rPr>
          <w:tab/>
        </w:r>
        <w:r w:rsidRPr="000E2475">
          <w:rPr>
            <w:rStyle w:val="Hyperlink"/>
            <w:noProof/>
          </w:rPr>
          <w:t>Report of The Trustees</w:t>
        </w:r>
        <w:r>
          <w:rPr>
            <w:noProof/>
            <w:webHidden/>
          </w:rPr>
          <w:tab/>
        </w:r>
        <w:r>
          <w:rPr>
            <w:noProof/>
            <w:webHidden/>
          </w:rPr>
          <w:fldChar w:fldCharType="begin"/>
        </w:r>
        <w:r>
          <w:rPr>
            <w:noProof/>
            <w:webHidden/>
          </w:rPr>
          <w:instrText xml:space="preserve"> PAGEREF _Toc106724919 \h </w:instrText>
        </w:r>
        <w:r>
          <w:rPr>
            <w:noProof/>
            <w:webHidden/>
          </w:rPr>
        </w:r>
        <w:r>
          <w:rPr>
            <w:noProof/>
            <w:webHidden/>
          </w:rPr>
          <w:fldChar w:fldCharType="separate"/>
        </w:r>
        <w:r>
          <w:rPr>
            <w:noProof/>
            <w:webHidden/>
          </w:rPr>
          <w:t>xiii</w:t>
        </w:r>
        <w:r>
          <w:rPr>
            <w:noProof/>
            <w:webHidden/>
          </w:rPr>
          <w:fldChar w:fldCharType="end"/>
        </w:r>
      </w:hyperlink>
    </w:p>
    <w:p w14:paraId="0FCC7FB2" w14:textId="4B3FEE41"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0" w:history="1">
        <w:r w:rsidRPr="000E2475">
          <w:rPr>
            <w:rStyle w:val="Hyperlink"/>
            <w:noProof/>
          </w:rPr>
          <w:t>11.</w:t>
        </w:r>
        <w:r>
          <w:rPr>
            <w:rFonts w:asciiTheme="minorHAnsi" w:eastAsiaTheme="minorEastAsia" w:hAnsiTheme="minorHAnsi" w:cstheme="minorBidi"/>
            <w:noProof/>
            <w:lang w:eastAsia="en-US"/>
          </w:rPr>
          <w:tab/>
        </w:r>
        <w:r w:rsidRPr="000E2475">
          <w:rPr>
            <w:rStyle w:val="Hyperlink"/>
            <w:noProof/>
          </w:rPr>
          <w:t>Statement of Management’s Responsibilities</w:t>
        </w:r>
        <w:r>
          <w:rPr>
            <w:noProof/>
            <w:webHidden/>
          </w:rPr>
          <w:tab/>
        </w:r>
        <w:r>
          <w:rPr>
            <w:noProof/>
            <w:webHidden/>
          </w:rPr>
          <w:fldChar w:fldCharType="begin"/>
        </w:r>
        <w:r>
          <w:rPr>
            <w:noProof/>
            <w:webHidden/>
          </w:rPr>
          <w:instrText xml:space="preserve"> PAGEREF _Toc106724920 \h </w:instrText>
        </w:r>
        <w:r>
          <w:rPr>
            <w:noProof/>
            <w:webHidden/>
          </w:rPr>
        </w:r>
        <w:r>
          <w:rPr>
            <w:noProof/>
            <w:webHidden/>
          </w:rPr>
          <w:fldChar w:fldCharType="separate"/>
        </w:r>
        <w:r>
          <w:rPr>
            <w:noProof/>
            <w:webHidden/>
          </w:rPr>
          <w:t>xiv</w:t>
        </w:r>
        <w:r>
          <w:rPr>
            <w:noProof/>
            <w:webHidden/>
          </w:rPr>
          <w:fldChar w:fldCharType="end"/>
        </w:r>
      </w:hyperlink>
    </w:p>
    <w:p w14:paraId="334B9A12" w14:textId="3CDA9432"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1" w:history="1">
        <w:r w:rsidRPr="000E2475">
          <w:rPr>
            <w:rStyle w:val="Hyperlink"/>
            <w:noProof/>
          </w:rPr>
          <w:t>12.</w:t>
        </w:r>
        <w:r>
          <w:rPr>
            <w:rFonts w:asciiTheme="minorHAnsi" w:eastAsiaTheme="minorEastAsia" w:hAnsiTheme="minorHAnsi" w:cstheme="minorBidi"/>
            <w:noProof/>
            <w:lang w:eastAsia="en-US"/>
          </w:rPr>
          <w:tab/>
        </w:r>
        <w:r w:rsidRPr="000E2475">
          <w:rPr>
            <w:rStyle w:val="Hyperlink"/>
            <w:noProof/>
          </w:rPr>
          <w:t>Report of The Independent Auditor</w:t>
        </w:r>
        <w:r>
          <w:rPr>
            <w:noProof/>
            <w:webHidden/>
          </w:rPr>
          <w:tab/>
        </w:r>
        <w:r>
          <w:rPr>
            <w:noProof/>
            <w:webHidden/>
          </w:rPr>
          <w:fldChar w:fldCharType="begin"/>
        </w:r>
        <w:r>
          <w:rPr>
            <w:noProof/>
            <w:webHidden/>
          </w:rPr>
          <w:instrText xml:space="preserve"> PAGEREF _Toc106724921 \h </w:instrText>
        </w:r>
        <w:r>
          <w:rPr>
            <w:noProof/>
            <w:webHidden/>
          </w:rPr>
        </w:r>
        <w:r>
          <w:rPr>
            <w:noProof/>
            <w:webHidden/>
          </w:rPr>
          <w:fldChar w:fldCharType="separate"/>
        </w:r>
        <w:r>
          <w:rPr>
            <w:noProof/>
            <w:webHidden/>
          </w:rPr>
          <w:t>xv</w:t>
        </w:r>
        <w:r>
          <w:rPr>
            <w:noProof/>
            <w:webHidden/>
          </w:rPr>
          <w:fldChar w:fldCharType="end"/>
        </w:r>
      </w:hyperlink>
    </w:p>
    <w:p w14:paraId="7662662C" w14:textId="426DA2F7"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2" w:history="1">
        <w:r w:rsidRPr="000E2475">
          <w:rPr>
            <w:rStyle w:val="Hyperlink"/>
            <w:noProof/>
          </w:rPr>
          <w:t>13.</w:t>
        </w:r>
        <w:r>
          <w:rPr>
            <w:rFonts w:asciiTheme="minorHAnsi" w:eastAsiaTheme="minorEastAsia" w:hAnsiTheme="minorHAnsi" w:cstheme="minorBidi"/>
            <w:noProof/>
            <w:lang w:eastAsia="en-US"/>
          </w:rPr>
          <w:tab/>
        </w:r>
        <w:r w:rsidRPr="000E2475">
          <w:rPr>
            <w:rStyle w:val="Hyperlink"/>
            <w:noProof/>
          </w:rPr>
          <w:t>Statement of Financial Performance For The Year Ended 30th June 2022</w:t>
        </w:r>
        <w:r>
          <w:rPr>
            <w:noProof/>
            <w:webHidden/>
          </w:rPr>
          <w:tab/>
        </w:r>
        <w:r>
          <w:rPr>
            <w:noProof/>
            <w:webHidden/>
          </w:rPr>
          <w:fldChar w:fldCharType="begin"/>
        </w:r>
        <w:r>
          <w:rPr>
            <w:noProof/>
            <w:webHidden/>
          </w:rPr>
          <w:instrText xml:space="preserve"> PAGEREF _Toc106724922 \h </w:instrText>
        </w:r>
        <w:r>
          <w:rPr>
            <w:noProof/>
            <w:webHidden/>
          </w:rPr>
        </w:r>
        <w:r>
          <w:rPr>
            <w:noProof/>
            <w:webHidden/>
          </w:rPr>
          <w:fldChar w:fldCharType="separate"/>
        </w:r>
        <w:r>
          <w:rPr>
            <w:noProof/>
            <w:webHidden/>
          </w:rPr>
          <w:t>1</w:t>
        </w:r>
        <w:r>
          <w:rPr>
            <w:noProof/>
            <w:webHidden/>
          </w:rPr>
          <w:fldChar w:fldCharType="end"/>
        </w:r>
      </w:hyperlink>
    </w:p>
    <w:p w14:paraId="37F6AAAF" w14:textId="519C013B"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3" w:history="1">
        <w:r w:rsidRPr="000E2475">
          <w:rPr>
            <w:rStyle w:val="Hyperlink"/>
            <w:noProof/>
          </w:rPr>
          <w:t>14.</w:t>
        </w:r>
        <w:r>
          <w:rPr>
            <w:rFonts w:asciiTheme="minorHAnsi" w:eastAsiaTheme="minorEastAsia" w:hAnsiTheme="minorHAnsi" w:cstheme="minorBidi"/>
            <w:noProof/>
            <w:lang w:eastAsia="en-US"/>
          </w:rPr>
          <w:tab/>
        </w:r>
        <w:r w:rsidRPr="000E2475">
          <w:rPr>
            <w:rStyle w:val="Hyperlink"/>
            <w:noProof/>
          </w:rPr>
          <w:t>Statement of Financial Position As At 30 June 2022</w:t>
        </w:r>
        <w:r>
          <w:rPr>
            <w:noProof/>
            <w:webHidden/>
          </w:rPr>
          <w:tab/>
        </w:r>
        <w:r>
          <w:rPr>
            <w:noProof/>
            <w:webHidden/>
          </w:rPr>
          <w:fldChar w:fldCharType="begin"/>
        </w:r>
        <w:r>
          <w:rPr>
            <w:noProof/>
            <w:webHidden/>
          </w:rPr>
          <w:instrText xml:space="preserve"> PAGEREF _Toc106724923 \h </w:instrText>
        </w:r>
        <w:r>
          <w:rPr>
            <w:noProof/>
            <w:webHidden/>
          </w:rPr>
        </w:r>
        <w:r>
          <w:rPr>
            <w:noProof/>
            <w:webHidden/>
          </w:rPr>
          <w:fldChar w:fldCharType="separate"/>
        </w:r>
        <w:r>
          <w:rPr>
            <w:noProof/>
            <w:webHidden/>
          </w:rPr>
          <w:t>2</w:t>
        </w:r>
        <w:r>
          <w:rPr>
            <w:noProof/>
            <w:webHidden/>
          </w:rPr>
          <w:fldChar w:fldCharType="end"/>
        </w:r>
      </w:hyperlink>
    </w:p>
    <w:p w14:paraId="0CFEC96E" w14:textId="59BF44FB"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4" w:history="1">
        <w:r w:rsidRPr="000E2475">
          <w:rPr>
            <w:rStyle w:val="Hyperlink"/>
            <w:noProof/>
          </w:rPr>
          <w:t>15.</w:t>
        </w:r>
        <w:r>
          <w:rPr>
            <w:rFonts w:asciiTheme="minorHAnsi" w:eastAsiaTheme="minorEastAsia" w:hAnsiTheme="minorHAnsi" w:cstheme="minorBidi"/>
            <w:noProof/>
            <w:lang w:eastAsia="en-US"/>
          </w:rPr>
          <w:tab/>
        </w:r>
        <w:r w:rsidRPr="000E2475">
          <w:rPr>
            <w:rStyle w:val="Hyperlink"/>
            <w:noProof/>
          </w:rPr>
          <w:t>Statement Of Changes in Net Assets for the year ended 30</w:t>
        </w:r>
        <w:r w:rsidRPr="000E2475">
          <w:rPr>
            <w:rStyle w:val="Hyperlink"/>
            <w:noProof/>
            <w:vertAlign w:val="superscript"/>
          </w:rPr>
          <w:t>th</w:t>
        </w:r>
        <w:r w:rsidRPr="000E2475">
          <w:rPr>
            <w:rStyle w:val="Hyperlink"/>
            <w:noProof/>
          </w:rPr>
          <w:t xml:space="preserve"> June 2022</w:t>
        </w:r>
        <w:r>
          <w:rPr>
            <w:noProof/>
            <w:webHidden/>
          </w:rPr>
          <w:tab/>
        </w:r>
        <w:r>
          <w:rPr>
            <w:noProof/>
            <w:webHidden/>
          </w:rPr>
          <w:fldChar w:fldCharType="begin"/>
        </w:r>
        <w:r>
          <w:rPr>
            <w:noProof/>
            <w:webHidden/>
          </w:rPr>
          <w:instrText xml:space="preserve"> PAGEREF _Toc106724924 \h </w:instrText>
        </w:r>
        <w:r>
          <w:rPr>
            <w:noProof/>
            <w:webHidden/>
          </w:rPr>
        </w:r>
        <w:r>
          <w:rPr>
            <w:noProof/>
            <w:webHidden/>
          </w:rPr>
          <w:fldChar w:fldCharType="separate"/>
        </w:r>
        <w:r>
          <w:rPr>
            <w:noProof/>
            <w:webHidden/>
          </w:rPr>
          <w:t>4</w:t>
        </w:r>
        <w:r>
          <w:rPr>
            <w:noProof/>
            <w:webHidden/>
          </w:rPr>
          <w:fldChar w:fldCharType="end"/>
        </w:r>
      </w:hyperlink>
    </w:p>
    <w:p w14:paraId="258229E0" w14:textId="430BE151"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5" w:history="1">
        <w:r w:rsidRPr="000E2475">
          <w:rPr>
            <w:rStyle w:val="Hyperlink"/>
            <w:noProof/>
          </w:rPr>
          <w:t>16.</w:t>
        </w:r>
        <w:r>
          <w:rPr>
            <w:rFonts w:asciiTheme="minorHAnsi" w:eastAsiaTheme="minorEastAsia" w:hAnsiTheme="minorHAnsi" w:cstheme="minorBidi"/>
            <w:noProof/>
            <w:lang w:eastAsia="en-US"/>
          </w:rPr>
          <w:tab/>
        </w:r>
        <w:r w:rsidRPr="000E2475">
          <w:rPr>
            <w:rStyle w:val="Hyperlink"/>
            <w:noProof/>
          </w:rPr>
          <w:t>Statement Of Cash Flows For The Year Ended 30 June 2022</w:t>
        </w:r>
        <w:r>
          <w:rPr>
            <w:noProof/>
            <w:webHidden/>
          </w:rPr>
          <w:tab/>
        </w:r>
        <w:r>
          <w:rPr>
            <w:noProof/>
            <w:webHidden/>
          </w:rPr>
          <w:fldChar w:fldCharType="begin"/>
        </w:r>
        <w:r>
          <w:rPr>
            <w:noProof/>
            <w:webHidden/>
          </w:rPr>
          <w:instrText xml:space="preserve"> PAGEREF _Toc106724925 \h </w:instrText>
        </w:r>
        <w:r>
          <w:rPr>
            <w:noProof/>
            <w:webHidden/>
          </w:rPr>
        </w:r>
        <w:r>
          <w:rPr>
            <w:noProof/>
            <w:webHidden/>
          </w:rPr>
          <w:fldChar w:fldCharType="separate"/>
        </w:r>
        <w:r>
          <w:rPr>
            <w:noProof/>
            <w:webHidden/>
          </w:rPr>
          <w:t>5</w:t>
        </w:r>
        <w:r>
          <w:rPr>
            <w:noProof/>
            <w:webHidden/>
          </w:rPr>
          <w:fldChar w:fldCharType="end"/>
        </w:r>
      </w:hyperlink>
    </w:p>
    <w:p w14:paraId="0D8D3099" w14:textId="07D76244"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6" w:history="1">
        <w:r w:rsidRPr="000E2475">
          <w:rPr>
            <w:rStyle w:val="Hyperlink"/>
            <w:noProof/>
          </w:rPr>
          <w:t>17.</w:t>
        </w:r>
        <w:r>
          <w:rPr>
            <w:rFonts w:asciiTheme="minorHAnsi" w:eastAsiaTheme="minorEastAsia" w:hAnsiTheme="minorHAnsi" w:cstheme="minorBidi"/>
            <w:noProof/>
            <w:lang w:eastAsia="en-US"/>
          </w:rPr>
          <w:tab/>
        </w:r>
        <w:r w:rsidRPr="000E2475">
          <w:rPr>
            <w:rStyle w:val="Hyperlink"/>
            <w:noProof/>
          </w:rPr>
          <w:t>Statement Of Comparison Of Budget And Actual Amounts For The Period</w:t>
        </w:r>
        <w:r>
          <w:rPr>
            <w:noProof/>
            <w:webHidden/>
          </w:rPr>
          <w:tab/>
        </w:r>
        <w:r>
          <w:rPr>
            <w:noProof/>
            <w:webHidden/>
          </w:rPr>
          <w:fldChar w:fldCharType="begin"/>
        </w:r>
        <w:r>
          <w:rPr>
            <w:noProof/>
            <w:webHidden/>
          </w:rPr>
          <w:instrText xml:space="preserve"> PAGEREF _Toc106724926 \h </w:instrText>
        </w:r>
        <w:r>
          <w:rPr>
            <w:noProof/>
            <w:webHidden/>
          </w:rPr>
        </w:r>
        <w:r>
          <w:rPr>
            <w:noProof/>
            <w:webHidden/>
          </w:rPr>
          <w:fldChar w:fldCharType="separate"/>
        </w:r>
        <w:r>
          <w:rPr>
            <w:noProof/>
            <w:webHidden/>
          </w:rPr>
          <w:t>7</w:t>
        </w:r>
        <w:r>
          <w:rPr>
            <w:noProof/>
            <w:webHidden/>
          </w:rPr>
          <w:fldChar w:fldCharType="end"/>
        </w:r>
      </w:hyperlink>
    </w:p>
    <w:p w14:paraId="7C8E1639" w14:textId="3BCD4F09"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7" w:history="1">
        <w:r w:rsidRPr="000E2475">
          <w:rPr>
            <w:rStyle w:val="Hyperlink"/>
            <w:noProof/>
          </w:rPr>
          <w:t>18.</w:t>
        </w:r>
        <w:r>
          <w:rPr>
            <w:rFonts w:asciiTheme="minorHAnsi" w:eastAsiaTheme="minorEastAsia" w:hAnsiTheme="minorHAnsi" w:cstheme="minorBidi"/>
            <w:noProof/>
            <w:lang w:eastAsia="en-US"/>
          </w:rPr>
          <w:tab/>
        </w:r>
        <w:r w:rsidRPr="000E2475">
          <w:rPr>
            <w:rStyle w:val="Hyperlink"/>
            <w:noProof/>
          </w:rPr>
          <w:t>Notes to the Financial Statements</w:t>
        </w:r>
        <w:r>
          <w:rPr>
            <w:noProof/>
            <w:webHidden/>
          </w:rPr>
          <w:tab/>
        </w:r>
        <w:r>
          <w:rPr>
            <w:noProof/>
            <w:webHidden/>
          </w:rPr>
          <w:fldChar w:fldCharType="begin"/>
        </w:r>
        <w:r>
          <w:rPr>
            <w:noProof/>
            <w:webHidden/>
          </w:rPr>
          <w:instrText xml:space="preserve"> PAGEREF _Toc106724927 \h </w:instrText>
        </w:r>
        <w:r>
          <w:rPr>
            <w:noProof/>
            <w:webHidden/>
          </w:rPr>
        </w:r>
        <w:r>
          <w:rPr>
            <w:noProof/>
            <w:webHidden/>
          </w:rPr>
          <w:fldChar w:fldCharType="separate"/>
        </w:r>
        <w:r>
          <w:rPr>
            <w:noProof/>
            <w:webHidden/>
          </w:rPr>
          <w:t>8</w:t>
        </w:r>
        <w:r>
          <w:rPr>
            <w:noProof/>
            <w:webHidden/>
          </w:rPr>
          <w:fldChar w:fldCharType="end"/>
        </w:r>
      </w:hyperlink>
    </w:p>
    <w:p w14:paraId="71F79532" w14:textId="261D5761" w:rsidR="003B22B0" w:rsidRDefault="003B22B0">
      <w:pPr>
        <w:pStyle w:val="TOC1"/>
        <w:tabs>
          <w:tab w:val="left" w:pos="660"/>
          <w:tab w:val="right" w:pos="9350"/>
        </w:tabs>
        <w:rPr>
          <w:rFonts w:asciiTheme="minorHAnsi" w:eastAsiaTheme="minorEastAsia" w:hAnsiTheme="minorHAnsi" w:cstheme="minorBidi"/>
          <w:noProof/>
          <w:lang w:eastAsia="en-US"/>
        </w:rPr>
      </w:pPr>
      <w:hyperlink w:anchor="_Toc106724928" w:history="1">
        <w:r w:rsidRPr="000E2475">
          <w:rPr>
            <w:rStyle w:val="Hyperlink"/>
            <w:noProof/>
          </w:rPr>
          <w:t>19.</w:t>
        </w:r>
        <w:r>
          <w:rPr>
            <w:rFonts w:asciiTheme="minorHAnsi" w:eastAsiaTheme="minorEastAsia" w:hAnsiTheme="minorHAnsi" w:cstheme="minorBidi"/>
            <w:noProof/>
            <w:lang w:eastAsia="en-US"/>
          </w:rPr>
          <w:tab/>
        </w:r>
        <w:r w:rsidRPr="000E2475">
          <w:rPr>
            <w:rStyle w:val="Hyperlink"/>
            <w:noProof/>
          </w:rPr>
          <w:t>Progress On Follow Up Of Prior Year Auditor’s Recommendations</w:t>
        </w:r>
        <w:r>
          <w:rPr>
            <w:noProof/>
            <w:webHidden/>
          </w:rPr>
          <w:tab/>
        </w:r>
        <w:r>
          <w:rPr>
            <w:noProof/>
            <w:webHidden/>
          </w:rPr>
          <w:fldChar w:fldCharType="begin"/>
        </w:r>
        <w:r>
          <w:rPr>
            <w:noProof/>
            <w:webHidden/>
          </w:rPr>
          <w:instrText xml:space="preserve"> PAGEREF _Toc106724928 \h </w:instrText>
        </w:r>
        <w:r>
          <w:rPr>
            <w:noProof/>
            <w:webHidden/>
          </w:rPr>
        </w:r>
        <w:r>
          <w:rPr>
            <w:noProof/>
            <w:webHidden/>
          </w:rPr>
          <w:fldChar w:fldCharType="separate"/>
        </w:r>
        <w:r>
          <w:rPr>
            <w:noProof/>
            <w:webHidden/>
          </w:rPr>
          <w:t>37</w:t>
        </w:r>
        <w:r>
          <w:rPr>
            <w:noProof/>
            <w:webHidden/>
          </w:rPr>
          <w:fldChar w:fldCharType="end"/>
        </w:r>
      </w:hyperlink>
    </w:p>
    <w:p w14:paraId="797292CD" w14:textId="6A4B7FCD" w:rsidR="00125F92" w:rsidRPr="009326AB" w:rsidRDefault="006F32B1" w:rsidP="007E0A9D">
      <w:pPr>
        <w:pStyle w:val="Heading1"/>
        <w:pageBreakBefore/>
        <w:numPr>
          <w:ilvl w:val="0"/>
          <w:numId w:val="3"/>
        </w:numPr>
        <w:tabs>
          <w:tab w:val="left" w:pos="720"/>
        </w:tabs>
        <w:spacing w:after="240"/>
        <w:jc w:val="both"/>
      </w:pPr>
      <w:r w:rsidRPr="00B913DC">
        <w:rPr>
          <w:rFonts w:eastAsia="MS Mincho"/>
          <w:lang w:val="en-US" w:eastAsia="ja-JP"/>
        </w:rPr>
        <w:lastRenderedPageBreak/>
        <w:fldChar w:fldCharType="end"/>
      </w:r>
      <w:bookmarkStart w:id="0" w:name="_Toc514363398"/>
      <w:bookmarkStart w:id="1" w:name="_Toc106724911"/>
      <w:r w:rsidR="00AE0E80">
        <w:t>K</w:t>
      </w:r>
      <w:r w:rsidR="00AE0E80" w:rsidRPr="009326AB">
        <w:t xml:space="preserve">ey Entity Information </w:t>
      </w:r>
      <w:r w:rsidR="00104BFC">
        <w:t>a</w:t>
      </w:r>
      <w:r w:rsidR="00AE0E80" w:rsidRPr="009326AB">
        <w:t>nd Management</w:t>
      </w:r>
      <w:bookmarkEnd w:id="0"/>
      <w:bookmarkEnd w:id="1"/>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4B0EEC" w:rsidRPr="009326AB" w14:paraId="0E5A5381" w14:textId="77777777" w:rsidTr="00AE0E80">
        <w:trPr>
          <w:trHeight w:val="340"/>
        </w:trPr>
        <w:tc>
          <w:tcPr>
            <w:tcW w:w="396" w:type="pct"/>
            <w:vAlign w:val="bottom"/>
          </w:tcPr>
          <w:p w14:paraId="00FB2052" w14:textId="77777777" w:rsidR="004B0EEC" w:rsidRPr="009326AB" w:rsidRDefault="004B0EEC" w:rsidP="00AE0E80">
            <w:pPr>
              <w:jc w:val="center"/>
            </w:pPr>
            <w:r w:rsidRPr="009326AB">
              <w:t>1</w:t>
            </w:r>
          </w:p>
        </w:tc>
        <w:tc>
          <w:tcPr>
            <w:tcW w:w="2228" w:type="pct"/>
          </w:tcPr>
          <w:p w14:paraId="3D13A655" w14:textId="77777777" w:rsidR="004B0EEC" w:rsidRPr="009326AB" w:rsidRDefault="004B0EEC" w:rsidP="00195D08">
            <w:pPr>
              <w:jc w:val="both"/>
            </w:pPr>
          </w:p>
        </w:tc>
        <w:tc>
          <w:tcPr>
            <w:tcW w:w="2376" w:type="pct"/>
          </w:tcPr>
          <w:p w14:paraId="35E0DBBB" w14:textId="77777777" w:rsidR="004B0EEC" w:rsidRPr="009326AB" w:rsidRDefault="004B0EEC" w:rsidP="00195D08">
            <w:pPr>
              <w:jc w:val="both"/>
            </w:pPr>
          </w:p>
        </w:tc>
      </w:tr>
      <w:tr w:rsidR="004B0EEC" w:rsidRPr="009326AB" w14:paraId="19C82E09" w14:textId="77777777" w:rsidTr="00AE0E80">
        <w:trPr>
          <w:trHeight w:val="340"/>
        </w:trPr>
        <w:tc>
          <w:tcPr>
            <w:tcW w:w="396" w:type="pct"/>
            <w:vAlign w:val="bottom"/>
          </w:tcPr>
          <w:p w14:paraId="3A4222AD" w14:textId="77777777" w:rsidR="004B0EEC" w:rsidRPr="009326AB" w:rsidRDefault="004B0EEC" w:rsidP="00AE0E80">
            <w:pPr>
              <w:jc w:val="center"/>
            </w:pPr>
            <w:r w:rsidRPr="009326AB">
              <w:t>2</w:t>
            </w:r>
          </w:p>
        </w:tc>
        <w:tc>
          <w:tcPr>
            <w:tcW w:w="2228" w:type="pct"/>
          </w:tcPr>
          <w:p w14:paraId="16392423" w14:textId="77777777" w:rsidR="004B0EEC" w:rsidRPr="009326AB" w:rsidRDefault="004B0EEC" w:rsidP="00195D08">
            <w:pPr>
              <w:jc w:val="both"/>
            </w:pPr>
          </w:p>
        </w:tc>
        <w:tc>
          <w:tcPr>
            <w:tcW w:w="2376" w:type="pct"/>
          </w:tcPr>
          <w:p w14:paraId="292C0BA9" w14:textId="77777777" w:rsidR="004B0EEC" w:rsidRPr="009326AB" w:rsidRDefault="004B0EEC" w:rsidP="00195D08">
            <w:pPr>
              <w:jc w:val="both"/>
            </w:pPr>
          </w:p>
        </w:tc>
      </w:tr>
      <w:tr w:rsidR="004B0EEC" w:rsidRPr="009326AB" w14:paraId="1B20C08A" w14:textId="77777777" w:rsidTr="00AE0E80">
        <w:trPr>
          <w:trHeight w:val="340"/>
        </w:trPr>
        <w:tc>
          <w:tcPr>
            <w:tcW w:w="396" w:type="pct"/>
            <w:vAlign w:val="bottom"/>
          </w:tcPr>
          <w:p w14:paraId="2F9AC85E" w14:textId="77777777" w:rsidR="004B0EEC" w:rsidRPr="009326AB" w:rsidRDefault="004B0EEC" w:rsidP="00AE0E80">
            <w:pPr>
              <w:jc w:val="center"/>
            </w:pPr>
            <w:r w:rsidRPr="009326AB">
              <w:t>3</w:t>
            </w:r>
          </w:p>
        </w:tc>
        <w:tc>
          <w:tcPr>
            <w:tcW w:w="2228" w:type="pct"/>
          </w:tcPr>
          <w:p w14:paraId="6005815C" w14:textId="77777777" w:rsidR="004B0EEC" w:rsidRPr="009326AB" w:rsidRDefault="004B0EEC" w:rsidP="00195D08">
            <w:pPr>
              <w:jc w:val="both"/>
            </w:pPr>
          </w:p>
        </w:tc>
        <w:tc>
          <w:tcPr>
            <w:tcW w:w="2376" w:type="pct"/>
          </w:tcPr>
          <w:p w14:paraId="4E407DA3" w14:textId="77777777" w:rsidR="004B0EEC" w:rsidRPr="009326AB" w:rsidRDefault="004B0EEC" w:rsidP="00195D08">
            <w:pPr>
              <w:jc w:val="both"/>
            </w:pPr>
          </w:p>
        </w:tc>
      </w:tr>
      <w:tr w:rsidR="004B0EEC" w:rsidRPr="009326AB" w14:paraId="77D2C14E" w14:textId="77777777" w:rsidTr="00AE0E80">
        <w:trPr>
          <w:trHeight w:val="340"/>
        </w:trPr>
        <w:tc>
          <w:tcPr>
            <w:tcW w:w="396" w:type="pct"/>
            <w:vAlign w:val="bottom"/>
          </w:tcPr>
          <w:p w14:paraId="52873E4E" w14:textId="77777777" w:rsidR="004B0EEC" w:rsidRPr="009326AB" w:rsidRDefault="004B0EEC" w:rsidP="00AE0E80">
            <w:pPr>
              <w:jc w:val="center"/>
            </w:pPr>
            <w:r w:rsidRPr="009326AB">
              <w:t>4</w:t>
            </w:r>
          </w:p>
        </w:tc>
        <w:tc>
          <w:tcPr>
            <w:tcW w:w="2228" w:type="pct"/>
          </w:tcPr>
          <w:p w14:paraId="296E1DD0" w14:textId="77777777" w:rsidR="004B0EEC" w:rsidRPr="009326AB" w:rsidRDefault="004B0EEC" w:rsidP="00195D08">
            <w:pPr>
              <w:jc w:val="both"/>
            </w:pPr>
          </w:p>
        </w:tc>
        <w:tc>
          <w:tcPr>
            <w:tcW w:w="2376" w:type="pct"/>
          </w:tcPr>
          <w:p w14:paraId="007A887D" w14:textId="77777777" w:rsidR="004B0EEC" w:rsidRPr="009326AB" w:rsidRDefault="004B0EEC" w:rsidP="00195D08">
            <w:pPr>
              <w:jc w:val="both"/>
            </w:pPr>
          </w:p>
        </w:tc>
      </w:tr>
      <w:tr w:rsidR="004B0EEC" w:rsidRPr="009326AB" w14:paraId="3F375BC9" w14:textId="77777777" w:rsidTr="00AE0E80">
        <w:trPr>
          <w:trHeight w:val="340"/>
        </w:trPr>
        <w:tc>
          <w:tcPr>
            <w:tcW w:w="396" w:type="pct"/>
            <w:vAlign w:val="bottom"/>
          </w:tcPr>
          <w:p w14:paraId="6B4EB962" w14:textId="77777777" w:rsidR="004B0EEC" w:rsidRPr="009326AB" w:rsidRDefault="004B0EEC" w:rsidP="00AE0E80">
            <w:pPr>
              <w:jc w:val="center"/>
            </w:pPr>
            <w:r w:rsidRPr="009326AB">
              <w:t>5</w:t>
            </w:r>
          </w:p>
        </w:tc>
        <w:tc>
          <w:tcPr>
            <w:tcW w:w="2228" w:type="pct"/>
          </w:tcPr>
          <w:p w14:paraId="462AC722" w14:textId="77777777" w:rsidR="004B0EEC" w:rsidRPr="009326AB" w:rsidRDefault="004B0EEC" w:rsidP="00195D08">
            <w:pPr>
              <w:jc w:val="both"/>
            </w:pPr>
          </w:p>
        </w:tc>
        <w:tc>
          <w:tcPr>
            <w:tcW w:w="2376" w:type="pct"/>
          </w:tcPr>
          <w:p w14:paraId="722637CB" w14:textId="77777777" w:rsidR="004B0EEC" w:rsidRPr="009326AB" w:rsidRDefault="004B0EEC" w:rsidP="00195D08">
            <w:pPr>
              <w:jc w:val="both"/>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77777777" w:rsidR="00125F92" w:rsidRPr="009326AB" w:rsidRDefault="00B24FE5" w:rsidP="00195D08">
      <w:pPr>
        <w:numPr>
          <w:ilvl w:val="0"/>
          <w:numId w:val="4"/>
        </w:numPr>
        <w:jc w:val="both"/>
        <w:rPr>
          <w:b/>
        </w:rPr>
      </w:pPr>
      <w:r w:rsidRPr="009326AB">
        <w:rPr>
          <w:b/>
        </w:rPr>
        <w:t>Key Management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B24FE5" w:rsidRPr="009326AB" w14:paraId="2707442A" w14:textId="77777777" w:rsidTr="00AE0E80">
        <w:trPr>
          <w:trHeight w:val="340"/>
        </w:trPr>
        <w:tc>
          <w:tcPr>
            <w:tcW w:w="396" w:type="pct"/>
            <w:vAlign w:val="bottom"/>
          </w:tcPr>
          <w:p w14:paraId="2D31F88B" w14:textId="77777777" w:rsidR="00B24FE5" w:rsidRPr="009326AB" w:rsidRDefault="00B24FE5" w:rsidP="00AE0E80">
            <w:pPr>
              <w:jc w:val="center"/>
            </w:pPr>
            <w:r w:rsidRPr="009326AB">
              <w:t>1</w:t>
            </w:r>
          </w:p>
        </w:tc>
        <w:tc>
          <w:tcPr>
            <w:tcW w:w="2228" w:type="pct"/>
          </w:tcPr>
          <w:p w14:paraId="7118AB36" w14:textId="77777777" w:rsidR="00B24FE5" w:rsidRPr="009326AB" w:rsidRDefault="00B24FE5" w:rsidP="00195D08">
            <w:pPr>
              <w:jc w:val="both"/>
            </w:pPr>
          </w:p>
        </w:tc>
        <w:tc>
          <w:tcPr>
            <w:tcW w:w="2376" w:type="pct"/>
          </w:tcPr>
          <w:p w14:paraId="5A6D1D3B" w14:textId="77777777" w:rsidR="00B24FE5" w:rsidRPr="009326AB" w:rsidRDefault="00B24FE5" w:rsidP="00195D08">
            <w:pPr>
              <w:jc w:val="both"/>
            </w:pPr>
          </w:p>
        </w:tc>
      </w:tr>
      <w:tr w:rsidR="00B24FE5" w:rsidRPr="009326AB" w14:paraId="4C5C188E" w14:textId="77777777" w:rsidTr="00AE0E80">
        <w:trPr>
          <w:trHeight w:val="340"/>
        </w:trPr>
        <w:tc>
          <w:tcPr>
            <w:tcW w:w="396" w:type="pct"/>
            <w:vAlign w:val="bottom"/>
          </w:tcPr>
          <w:p w14:paraId="5CCED007" w14:textId="77777777" w:rsidR="00B24FE5" w:rsidRPr="009326AB" w:rsidRDefault="00B24FE5" w:rsidP="00AE0E80">
            <w:pPr>
              <w:jc w:val="center"/>
            </w:pPr>
            <w:r w:rsidRPr="009326AB">
              <w:t>2</w:t>
            </w:r>
          </w:p>
        </w:tc>
        <w:tc>
          <w:tcPr>
            <w:tcW w:w="2228" w:type="pct"/>
          </w:tcPr>
          <w:p w14:paraId="050F9568" w14:textId="77777777" w:rsidR="00B24FE5" w:rsidRPr="009326AB" w:rsidRDefault="00B24FE5" w:rsidP="00195D08">
            <w:pPr>
              <w:jc w:val="both"/>
            </w:pPr>
          </w:p>
        </w:tc>
        <w:tc>
          <w:tcPr>
            <w:tcW w:w="2376" w:type="pct"/>
          </w:tcPr>
          <w:p w14:paraId="41E369BC" w14:textId="77777777" w:rsidR="00B24FE5" w:rsidRPr="009326AB" w:rsidRDefault="00B24FE5" w:rsidP="00195D08">
            <w:pPr>
              <w:jc w:val="both"/>
            </w:pPr>
          </w:p>
        </w:tc>
      </w:tr>
      <w:tr w:rsidR="00B24FE5" w:rsidRPr="009326AB" w14:paraId="5EFDF7C2" w14:textId="77777777" w:rsidTr="00AE0E80">
        <w:trPr>
          <w:trHeight w:val="340"/>
        </w:trPr>
        <w:tc>
          <w:tcPr>
            <w:tcW w:w="396" w:type="pct"/>
            <w:vAlign w:val="bottom"/>
          </w:tcPr>
          <w:p w14:paraId="0426CF77" w14:textId="77777777" w:rsidR="00B24FE5" w:rsidRPr="009326AB" w:rsidRDefault="00B24FE5" w:rsidP="00AE0E80">
            <w:pPr>
              <w:jc w:val="center"/>
            </w:pPr>
            <w:r w:rsidRPr="009326AB">
              <w:t>3</w:t>
            </w:r>
          </w:p>
        </w:tc>
        <w:tc>
          <w:tcPr>
            <w:tcW w:w="2228" w:type="pct"/>
          </w:tcPr>
          <w:p w14:paraId="5FF1AD78" w14:textId="77777777" w:rsidR="00B24FE5" w:rsidRPr="009326AB" w:rsidRDefault="00B24FE5" w:rsidP="00195D08">
            <w:pPr>
              <w:jc w:val="both"/>
            </w:pPr>
          </w:p>
        </w:tc>
        <w:tc>
          <w:tcPr>
            <w:tcW w:w="2376" w:type="pct"/>
          </w:tcPr>
          <w:p w14:paraId="5598B8FF" w14:textId="77777777" w:rsidR="00B24FE5" w:rsidRPr="009326AB" w:rsidRDefault="00B24FE5" w:rsidP="00195D08">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7777777" w:rsidR="00125F92" w:rsidRPr="009326AB"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7777777" w:rsidR="00730761" w:rsidRPr="009326AB" w:rsidRDefault="00730761" w:rsidP="00195D08">
      <w:pPr>
        <w:jc w:val="both"/>
      </w:pPr>
    </w:p>
    <w:p w14:paraId="7BEB7F12" w14:textId="77777777" w:rsidR="00E61DD9" w:rsidRPr="009326AB" w:rsidRDefault="00730761" w:rsidP="00195D08">
      <w:pPr>
        <w:autoSpaceDE/>
        <w:autoSpaceDN/>
      </w:pPr>
      <w:r w:rsidRPr="009326AB">
        <w:br w:type="page"/>
      </w:r>
    </w:p>
    <w:p w14:paraId="1476DFB6" w14:textId="77777777" w:rsidR="00125F92" w:rsidRPr="009326AB" w:rsidRDefault="006D188B" w:rsidP="00195D08">
      <w:pPr>
        <w:numPr>
          <w:ilvl w:val="0"/>
          <w:numId w:val="4"/>
        </w:numPr>
        <w:spacing w:after="240"/>
        <w:jc w:val="both"/>
        <w:rPr>
          <w:b/>
        </w:rPr>
      </w:pPr>
      <w:r w:rsidRPr="009326AB">
        <w:rPr>
          <w:b/>
        </w:rPr>
        <w:lastRenderedPageBreak/>
        <w:t>Registered Offices</w:t>
      </w:r>
    </w:p>
    <w:p w14:paraId="2F70FA7F" w14:textId="77777777" w:rsidR="00125F92" w:rsidRPr="009326AB" w:rsidRDefault="00125F92" w:rsidP="00195D08">
      <w:pPr>
        <w:pStyle w:val="BodyText"/>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195D08">
      <w:pPr>
        <w:pStyle w:val="BodyText"/>
        <w:jc w:val="both"/>
        <w:rPr>
          <w:sz w:val="24"/>
          <w:szCs w:val="24"/>
        </w:rPr>
      </w:pPr>
      <w:r w:rsidRPr="009326AB">
        <w:rPr>
          <w:sz w:val="24"/>
          <w:szCs w:val="24"/>
        </w:rPr>
        <w:t>XXX Building/House/Plaza</w:t>
      </w:r>
    </w:p>
    <w:p w14:paraId="5DBB8347" w14:textId="77777777" w:rsidR="00B16A65" w:rsidRPr="009326AB" w:rsidRDefault="00B16A65" w:rsidP="00195D08">
      <w:pPr>
        <w:pStyle w:val="BodyText"/>
        <w:jc w:val="both"/>
        <w:rPr>
          <w:sz w:val="24"/>
          <w:szCs w:val="24"/>
        </w:rPr>
      </w:pPr>
      <w:r w:rsidRPr="009326AB">
        <w:rPr>
          <w:sz w:val="24"/>
          <w:szCs w:val="24"/>
        </w:rPr>
        <w:t>XXX Avenue/Road/Highway</w:t>
      </w:r>
    </w:p>
    <w:p w14:paraId="7DA824E3" w14:textId="77777777" w:rsidR="00B16A65" w:rsidRPr="009326AB" w:rsidRDefault="00B16A65" w:rsidP="00195D08">
      <w:pPr>
        <w:pStyle w:val="BodyText"/>
        <w:spacing w:after="24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195D08">
      <w:pPr>
        <w:pStyle w:val="BodyText"/>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195D08">
      <w:pPr>
        <w:pStyle w:val="BodyText"/>
        <w:jc w:val="both"/>
        <w:rPr>
          <w:sz w:val="24"/>
          <w:szCs w:val="24"/>
        </w:rPr>
      </w:pPr>
      <w:r w:rsidRPr="009326AB">
        <w:rPr>
          <w:sz w:val="24"/>
          <w:szCs w:val="24"/>
        </w:rPr>
        <w:t>E-mail: XXXXXXXX.go.ke</w:t>
      </w:r>
    </w:p>
    <w:p w14:paraId="78B74DEA" w14:textId="77777777" w:rsidR="00125F92" w:rsidRPr="009326AB" w:rsidRDefault="00B16A65" w:rsidP="00195D08">
      <w:pPr>
        <w:pStyle w:val="BodyText"/>
        <w:spacing w:after="24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Pr="009326AB" w:rsidRDefault="006D188B" w:rsidP="00195D08">
      <w:pPr>
        <w:spacing w:after="240"/>
        <w:jc w:val="both"/>
        <w:rPr>
          <w:i/>
        </w:rPr>
      </w:pPr>
      <w:r w:rsidRPr="009326AB">
        <w:rPr>
          <w:i/>
        </w:rPr>
        <w:t>(List all the banks where the fund has accounts)</w:t>
      </w: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195D08">
      <w:pPr>
        <w:jc w:val="both"/>
      </w:pPr>
      <w:r w:rsidRPr="009326AB">
        <w:t>Auditor General</w:t>
      </w:r>
    </w:p>
    <w:p w14:paraId="29B5DA4A" w14:textId="71796F17" w:rsidR="006D14AE" w:rsidRPr="009326AB" w:rsidRDefault="00104BFC" w:rsidP="00195D08">
      <w:pPr>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195D08">
      <w:pPr>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195D08">
      <w:pPr>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195D08">
      <w:pPr>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195D08">
      <w:pPr>
        <w:spacing w:after="24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195D08">
      <w:pPr>
        <w:jc w:val="both"/>
      </w:pPr>
      <w:r w:rsidRPr="009326AB">
        <w:t>The Attorney General</w:t>
      </w:r>
    </w:p>
    <w:p w14:paraId="0493823D" w14:textId="77777777" w:rsidR="00B15030" w:rsidRPr="009326AB" w:rsidRDefault="00B15030" w:rsidP="00195D08">
      <w:pPr>
        <w:jc w:val="both"/>
      </w:pPr>
      <w:r w:rsidRPr="009326AB">
        <w:t>State Law Office</w:t>
      </w:r>
    </w:p>
    <w:p w14:paraId="29F8227F" w14:textId="77777777" w:rsidR="00B15030" w:rsidRPr="009326AB" w:rsidRDefault="00B15030" w:rsidP="00195D08">
      <w:pPr>
        <w:jc w:val="both"/>
      </w:pPr>
      <w:r w:rsidRPr="009326AB">
        <w:t>Harambee Avenue</w:t>
      </w:r>
    </w:p>
    <w:p w14:paraId="2F502ECA" w14:textId="77777777" w:rsidR="00B15030" w:rsidRPr="009326AB" w:rsidRDefault="00B15030" w:rsidP="00195D08">
      <w:pPr>
        <w:jc w:val="both"/>
      </w:pPr>
      <w:r w:rsidRPr="009326AB">
        <w:t>P.O. Box 40112</w:t>
      </w:r>
    </w:p>
    <w:p w14:paraId="321FCE41" w14:textId="77777777" w:rsidR="00B15030" w:rsidRPr="009326AB" w:rsidRDefault="00B15030" w:rsidP="00195D08">
      <w:pPr>
        <w:jc w:val="both"/>
      </w:pPr>
      <w:r w:rsidRPr="009326AB">
        <w:t>City Square 00200</w:t>
      </w:r>
    </w:p>
    <w:p w14:paraId="09386969" w14:textId="11103425" w:rsidR="00C1367C" w:rsidRDefault="00B15030" w:rsidP="00B31D2E">
      <w:r w:rsidRPr="009326AB">
        <w:t>Nairobi</w:t>
      </w:r>
      <w:r w:rsidRPr="009326AB">
        <w:rPr>
          <w:rStyle w:val="apple-converted-space"/>
        </w:rPr>
        <w:t>, Kenya</w:t>
      </w:r>
    </w:p>
    <w:p w14:paraId="35AD3A25" w14:textId="6FF0A10C" w:rsidR="00B31D2E" w:rsidRDefault="00B31D2E" w:rsidP="00B31D2E"/>
    <w:p w14:paraId="7D5F2A17" w14:textId="2147E004" w:rsidR="00B31D2E" w:rsidRDefault="00B31D2E">
      <w:pPr>
        <w:autoSpaceDE/>
        <w:autoSpaceDN/>
      </w:pPr>
      <w:r>
        <w:br w:type="page"/>
      </w:r>
    </w:p>
    <w:p w14:paraId="543093CC" w14:textId="0B7A53FC" w:rsidR="00C1367C" w:rsidRPr="009326AB" w:rsidRDefault="00AE0E80" w:rsidP="00195D08">
      <w:pPr>
        <w:pStyle w:val="Heading1"/>
        <w:pageBreakBefore/>
        <w:numPr>
          <w:ilvl w:val="0"/>
          <w:numId w:val="3"/>
        </w:numPr>
        <w:tabs>
          <w:tab w:val="left" w:pos="720"/>
        </w:tabs>
        <w:spacing w:after="240"/>
        <w:jc w:val="both"/>
      </w:pPr>
      <w:bookmarkStart w:id="2" w:name="_Toc514363399"/>
      <w:bookmarkStart w:id="3" w:name="_Toc106724912"/>
      <w:r w:rsidRPr="009326AB">
        <w:lastRenderedPageBreak/>
        <w:t xml:space="preserve">The Board </w:t>
      </w:r>
      <w:r w:rsidR="00B31D2E">
        <w:t>o</w:t>
      </w:r>
      <w:r w:rsidRPr="009326AB">
        <w:t xml:space="preserve">f Trustees </w:t>
      </w:r>
      <w:r w:rsidR="006D188B" w:rsidRPr="009326AB">
        <w:t>(or any other govern</w:t>
      </w:r>
      <w:r w:rsidR="00B31D2E">
        <w:t>ing</w:t>
      </w:r>
      <w:r w:rsidR="006D188B" w:rsidRPr="009326AB">
        <w:t xml:space="preserve"> body for the Fund)</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B31D2E">
        <w:trPr>
          <w:trHeight w:val="2041"/>
        </w:trPr>
        <w:tc>
          <w:tcPr>
            <w:tcW w:w="1854" w:type="pct"/>
          </w:tcPr>
          <w:p w14:paraId="6A405C72" w14:textId="77777777" w:rsidR="00C1367C" w:rsidRPr="009326AB" w:rsidRDefault="004764CA" w:rsidP="00195D08">
            <w:pPr>
              <w:numPr>
                <w:ilvl w:val="0"/>
                <w:numId w:val="9"/>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195D08">
            <w:pPr>
              <w:spacing w:before="60" w:after="60"/>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195D08">
            <w:pPr>
              <w:spacing w:before="60" w:after="60"/>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B31D2E">
        <w:trPr>
          <w:trHeight w:val="2041"/>
        </w:trPr>
        <w:tc>
          <w:tcPr>
            <w:tcW w:w="1854" w:type="pct"/>
          </w:tcPr>
          <w:p w14:paraId="3E4784B8" w14:textId="77777777" w:rsidR="00C1367C" w:rsidRPr="009326AB" w:rsidRDefault="004764CA" w:rsidP="00195D08">
            <w:pPr>
              <w:numPr>
                <w:ilvl w:val="0"/>
                <w:numId w:val="9"/>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B31D2E">
        <w:trPr>
          <w:trHeight w:val="2041"/>
        </w:trPr>
        <w:tc>
          <w:tcPr>
            <w:tcW w:w="1854" w:type="pct"/>
          </w:tcPr>
          <w:p w14:paraId="72933D0B" w14:textId="77777777" w:rsidR="00C1367C" w:rsidRPr="009326AB" w:rsidRDefault="004764CA" w:rsidP="00195D08">
            <w:pPr>
              <w:numPr>
                <w:ilvl w:val="0"/>
                <w:numId w:val="9"/>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B31D2E">
        <w:trPr>
          <w:trHeight w:val="2041"/>
        </w:trPr>
        <w:tc>
          <w:tcPr>
            <w:tcW w:w="1854" w:type="pct"/>
          </w:tcPr>
          <w:p w14:paraId="628EC08D" w14:textId="77777777" w:rsidR="00C1367C" w:rsidRPr="009326AB" w:rsidRDefault="004764CA" w:rsidP="00195D08">
            <w:pPr>
              <w:numPr>
                <w:ilvl w:val="0"/>
                <w:numId w:val="9"/>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C1367C" w:rsidRPr="009326AB" w14:paraId="54AFA11E" w14:textId="77777777" w:rsidTr="00B31D2E">
        <w:trPr>
          <w:trHeight w:val="2041"/>
        </w:trPr>
        <w:tc>
          <w:tcPr>
            <w:tcW w:w="1854" w:type="pct"/>
          </w:tcPr>
          <w:p w14:paraId="169D3C55" w14:textId="77777777" w:rsidR="00C1367C" w:rsidRPr="009326AB" w:rsidRDefault="00C1367C" w:rsidP="00195D08">
            <w:pPr>
              <w:numPr>
                <w:ilvl w:val="0"/>
                <w:numId w:val="9"/>
              </w:numPr>
              <w:spacing w:before="60" w:after="60"/>
              <w:ind w:left="360"/>
            </w:pPr>
            <w:r w:rsidRPr="009326AB">
              <w:t>Etc.</w:t>
            </w:r>
          </w:p>
        </w:tc>
        <w:tc>
          <w:tcPr>
            <w:tcW w:w="3146" w:type="pct"/>
          </w:tcPr>
          <w:p w14:paraId="29203C22" w14:textId="77777777" w:rsidR="00C1367C" w:rsidRPr="009326AB" w:rsidRDefault="00C1367C"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4" w:name="_Toc106724913"/>
      <w:r w:rsidRPr="009326AB">
        <w:lastRenderedPageBreak/>
        <w:t>Management Team</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4A7A4F" w:rsidRPr="009326AB" w14:paraId="6EF58299" w14:textId="77777777" w:rsidTr="00636025">
        <w:trPr>
          <w:trHeight w:val="622"/>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636025">
        <w:trPr>
          <w:trHeight w:val="1701"/>
        </w:trPr>
        <w:tc>
          <w:tcPr>
            <w:tcW w:w="2359" w:type="pct"/>
          </w:tcPr>
          <w:p w14:paraId="5BA00F95" w14:textId="77777777" w:rsidR="004A7A4F" w:rsidRPr="009326AB" w:rsidRDefault="004A7A4F" w:rsidP="00636025">
            <w:pPr>
              <w:numPr>
                <w:ilvl w:val="0"/>
                <w:numId w:val="10"/>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r w:rsidRPr="009326AB">
              <w:t xml:space="preserve">qualifications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636025">
        <w:trPr>
          <w:trHeight w:val="1701"/>
        </w:trPr>
        <w:tc>
          <w:tcPr>
            <w:tcW w:w="2359" w:type="pct"/>
          </w:tcPr>
          <w:p w14:paraId="36C6ECB0" w14:textId="77777777" w:rsidR="004A7A4F" w:rsidRPr="009326AB" w:rsidRDefault="004A7A4F" w:rsidP="00636025">
            <w:pPr>
              <w:numPr>
                <w:ilvl w:val="0"/>
                <w:numId w:val="10"/>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636025">
        <w:trPr>
          <w:trHeight w:val="1701"/>
        </w:trPr>
        <w:tc>
          <w:tcPr>
            <w:tcW w:w="2359" w:type="pct"/>
          </w:tcPr>
          <w:p w14:paraId="2E5F99F0" w14:textId="77777777" w:rsidR="004A7A4F" w:rsidRPr="009326AB" w:rsidRDefault="004A7A4F" w:rsidP="00636025">
            <w:pPr>
              <w:numPr>
                <w:ilvl w:val="0"/>
                <w:numId w:val="10"/>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636025">
        <w:trPr>
          <w:trHeight w:val="1701"/>
        </w:trPr>
        <w:tc>
          <w:tcPr>
            <w:tcW w:w="2359" w:type="pct"/>
          </w:tcPr>
          <w:p w14:paraId="4ABADA73" w14:textId="77777777" w:rsidR="004A7A4F" w:rsidRPr="009326AB" w:rsidRDefault="004A7A4F" w:rsidP="00636025">
            <w:pPr>
              <w:numPr>
                <w:ilvl w:val="0"/>
                <w:numId w:val="10"/>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4FFB2C" w14:textId="77777777" w:rsidTr="00636025">
        <w:trPr>
          <w:trHeight w:val="1701"/>
        </w:trPr>
        <w:tc>
          <w:tcPr>
            <w:tcW w:w="2359" w:type="pct"/>
          </w:tcPr>
          <w:p w14:paraId="0013946D" w14:textId="77777777" w:rsidR="004A7A4F" w:rsidRPr="009326AB" w:rsidRDefault="004A7A4F" w:rsidP="00636025">
            <w:pPr>
              <w:numPr>
                <w:ilvl w:val="0"/>
                <w:numId w:val="10"/>
              </w:numPr>
              <w:spacing w:before="60" w:after="60"/>
              <w:ind w:left="360"/>
            </w:pPr>
            <w:r w:rsidRPr="009326AB">
              <w:t>Etc.</w:t>
            </w:r>
          </w:p>
        </w:tc>
        <w:tc>
          <w:tcPr>
            <w:tcW w:w="2641" w:type="pct"/>
          </w:tcPr>
          <w:p w14:paraId="0A31D1F3" w14:textId="77777777" w:rsidR="004A7A4F" w:rsidRPr="009326AB" w:rsidRDefault="004A7A4F" w:rsidP="00636025">
            <w:pPr>
              <w:spacing w:before="60" w:after="60"/>
            </w:pPr>
          </w:p>
        </w:tc>
      </w:tr>
      <w:tr w:rsidR="004A7A4F" w:rsidRPr="009326AB" w14:paraId="34725290" w14:textId="77777777" w:rsidTr="00636025">
        <w:trPr>
          <w:trHeight w:val="652"/>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47DB06F8" w:rsidR="008F6203" w:rsidRDefault="008F6203" w:rsidP="008F6203">
      <w:pPr>
        <w:pStyle w:val="ListParagraph"/>
        <w:numPr>
          <w:ilvl w:val="0"/>
          <w:numId w:val="3"/>
        </w:numPr>
        <w:jc w:val="both"/>
        <w:rPr>
          <w:b/>
          <w:bCs/>
        </w:rPr>
      </w:pPr>
      <w:r w:rsidRPr="008F6203">
        <w:rPr>
          <w:b/>
          <w:bCs/>
        </w:rPr>
        <w:lastRenderedPageBreak/>
        <w:t xml:space="preserve">Board/Fund Chairperson’s Report </w:t>
      </w:r>
    </w:p>
    <w:p w14:paraId="38A7414B" w14:textId="77777777" w:rsidR="008F6203" w:rsidRPr="008F6203" w:rsidRDefault="008F6203" w:rsidP="008F6203">
      <w:pPr>
        <w:jc w:val="both"/>
        <w:rPr>
          <w:b/>
          <w:bCs/>
        </w:rPr>
      </w:pPr>
    </w:p>
    <w:p w14:paraId="3D45E4CE" w14:textId="61DCA7F3" w:rsidR="008F6203" w:rsidRPr="009326AB" w:rsidRDefault="008F6203" w:rsidP="008F6203">
      <w:pPr>
        <w:spacing w:after="240"/>
        <w:jc w:val="both"/>
      </w:pPr>
      <w:r w:rsidRPr="009326AB">
        <w:t>Put a for</w:t>
      </w:r>
      <w:r w:rsidR="004E2F55">
        <w:t>e</w:t>
      </w:r>
      <w:r w:rsidRPr="009326AB">
        <w:t>w</w:t>
      </w:r>
      <w:r w:rsidR="004E2F55">
        <w:t>o</w:t>
      </w:r>
      <w:r w:rsidRPr="009326AB">
        <w:t>rd note by the Chairperson of the corporate governance body responsible for the Public Fund. Where no such body exists, include a forward note by the CEC under whose department the Public Fund was established. May include information such as:</w:t>
      </w:r>
    </w:p>
    <w:p w14:paraId="3D677D17" w14:textId="77777777" w:rsidR="008F6203" w:rsidRPr="008F6203" w:rsidRDefault="008F6203" w:rsidP="008F6203">
      <w:pPr>
        <w:pStyle w:val="ListParagraph"/>
        <w:numPr>
          <w:ilvl w:val="0"/>
          <w:numId w:val="18"/>
        </w:numPr>
        <w:spacing w:after="240"/>
        <w:jc w:val="both"/>
        <w:rPr>
          <w:i/>
          <w:iCs/>
        </w:rPr>
      </w:pPr>
      <w:r w:rsidRPr="008F6203">
        <w:rPr>
          <w:i/>
          <w:iCs/>
        </w:rPr>
        <w:t>Changes in the Fund during the year (in terms of the board or key management team)</w:t>
      </w:r>
    </w:p>
    <w:p w14:paraId="4636B56B" w14:textId="77777777" w:rsidR="008F6203" w:rsidRPr="008F6203" w:rsidRDefault="008F6203" w:rsidP="008F6203">
      <w:pPr>
        <w:pStyle w:val="ListParagraph"/>
        <w:numPr>
          <w:ilvl w:val="0"/>
          <w:numId w:val="18"/>
        </w:numPr>
        <w:spacing w:after="240"/>
        <w:jc w:val="both"/>
        <w:rPr>
          <w:i/>
          <w:iCs/>
        </w:rPr>
      </w:pPr>
      <w:r w:rsidRPr="008F6203">
        <w:rPr>
          <w:i/>
          <w:iCs/>
        </w:rPr>
        <w:t>Review of the Fund’s performance</w:t>
      </w:r>
    </w:p>
    <w:p w14:paraId="3BDAB073" w14:textId="77777777" w:rsidR="008F6203" w:rsidRPr="008F6203" w:rsidRDefault="008F6203" w:rsidP="008F6203">
      <w:pPr>
        <w:pStyle w:val="ListParagraph"/>
        <w:numPr>
          <w:ilvl w:val="0"/>
          <w:numId w:val="18"/>
        </w:numPr>
        <w:spacing w:after="240"/>
        <w:jc w:val="both"/>
        <w:rPr>
          <w:i/>
          <w:iCs/>
        </w:rPr>
      </w:pPr>
      <w:r w:rsidRPr="008F6203">
        <w:rPr>
          <w:i/>
          <w:iCs/>
        </w:rPr>
        <w:t>Future outlook of the Fund</w:t>
      </w:r>
    </w:p>
    <w:p w14:paraId="4FAFF8CE" w14:textId="77777777" w:rsidR="008F6203" w:rsidRPr="008F6203" w:rsidRDefault="008F6203" w:rsidP="008F6203">
      <w:pPr>
        <w:pStyle w:val="ListParagraph"/>
        <w:numPr>
          <w:ilvl w:val="0"/>
          <w:numId w:val="18"/>
        </w:numPr>
        <w:spacing w:after="240"/>
        <w:jc w:val="both"/>
        <w:rPr>
          <w:i/>
          <w:iCs/>
        </w:rPr>
      </w:pPr>
      <w:r w:rsidRPr="008F6203">
        <w:rPr>
          <w:i/>
          <w:iCs/>
        </w:rPr>
        <w:t>Any other matters deemed necessary</w:t>
      </w:r>
    </w:p>
    <w:p w14:paraId="2CE8C630" w14:textId="77777777" w:rsidR="008F6203" w:rsidRPr="008F6203" w:rsidRDefault="008F6203" w:rsidP="008F6203">
      <w:pPr>
        <w:pStyle w:val="ListParagraph"/>
        <w:numPr>
          <w:ilvl w:val="0"/>
          <w:numId w:val="18"/>
        </w:numPr>
        <w:spacing w:after="240"/>
        <w:jc w:val="both"/>
        <w:rPr>
          <w:i/>
          <w:iCs/>
        </w:rPr>
      </w:pPr>
      <w:r w:rsidRPr="008F6203">
        <w:rPr>
          <w:i/>
          <w:iCs/>
        </w:rPr>
        <w:t>A conclusion</w:t>
      </w:r>
    </w:p>
    <w:p w14:paraId="7907E09F" w14:textId="77777777" w:rsidR="008F6203" w:rsidRDefault="008F6203" w:rsidP="008F6203">
      <w:pPr>
        <w:spacing w:after="24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F6203" w14:paraId="669B9AAA" w14:textId="77777777" w:rsidTr="00636025">
        <w:trPr>
          <w:trHeight w:val="340"/>
        </w:trPr>
        <w:tc>
          <w:tcPr>
            <w:tcW w:w="5000" w:type="pct"/>
            <w:vAlign w:val="bottom"/>
          </w:tcPr>
          <w:p w14:paraId="3E413503" w14:textId="77777777" w:rsidR="008F6203" w:rsidRPr="001F60EE" w:rsidRDefault="008F6203" w:rsidP="00636025">
            <w:pPr>
              <w:spacing w:after="240"/>
              <w:rPr>
                <w:b/>
                <w:bCs/>
              </w:rPr>
            </w:pPr>
            <w:r w:rsidRPr="001F60EE">
              <w:rPr>
                <w:b/>
                <w:bCs/>
              </w:rPr>
              <w:t>…………………………………………..</w:t>
            </w:r>
          </w:p>
        </w:tc>
      </w:tr>
      <w:tr w:rsidR="008F6203" w14:paraId="03140428" w14:textId="77777777" w:rsidTr="00636025">
        <w:trPr>
          <w:trHeight w:val="340"/>
        </w:trPr>
        <w:tc>
          <w:tcPr>
            <w:tcW w:w="5000" w:type="pct"/>
            <w:vAlign w:val="bottom"/>
          </w:tcPr>
          <w:p w14:paraId="0CF6162D" w14:textId="197A6707" w:rsidR="00A53C5B" w:rsidRDefault="008F6203" w:rsidP="00636025">
            <w:pPr>
              <w:spacing w:after="240"/>
              <w:rPr>
                <w:b/>
                <w:bCs/>
              </w:rPr>
            </w:pPr>
            <w:r w:rsidRPr="001F60EE">
              <w:rPr>
                <w:b/>
                <w:bCs/>
              </w:rPr>
              <w:t>Name</w:t>
            </w:r>
            <w:r w:rsidR="00A53C5B">
              <w:rPr>
                <w:b/>
                <w:bCs/>
              </w:rPr>
              <w:t>:</w:t>
            </w:r>
          </w:p>
          <w:p w14:paraId="7A895F25" w14:textId="1489FE86" w:rsidR="008F6203" w:rsidRPr="001F60EE" w:rsidRDefault="008F6203" w:rsidP="00636025">
            <w:pPr>
              <w:spacing w:after="240"/>
              <w:rPr>
                <w:b/>
                <w:bCs/>
              </w:rPr>
            </w:pPr>
            <w:r w:rsidRPr="001F60EE">
              <w:rPr>
                <w:b/>
                <w:bCs/>
              </w:rPr>
              <w:t>Chairperson</w:t>
            </w:r>
          </w:p>
        </w:tc>
      </w:tr>
    </w:tbl>
    <w:p w14:paraId="31F033CC" w14:textId="77777777" w:rsidR="008F6203" w:rsidRDefault="008F6203" w:rsidP="008F6203">
      <w:pPr>
        <w:spacing w:after="240"/>
        <w:jc w:val="both"/>
      </w:pPr>
    </w:p>
    <w:p w14:paraId="66FFD49A" w14:textId="77777777" w:rsidR="008F6203" w:rsidRPr="009326AB" w:rsidRDefault="008F6203" w:rsidP="008F6203">
      <w:pPr>
        <w:spacing w:after="240"/>
        <w:jc w:val="both"/>
        <w:rPr>
          <w:i/>
        </w:rPr>
      </w:pPr>
      <w:r w:rsidRPr="009326AB">
        <w:rPr>
          <w:i/>
        </w:rPr>
        <w:t>(This report is a summarised overview of the fund and should be like 1 page)</w:t>
      </w:r>
    </w:p>
    <w:p w14:paraId="7F8C1153" w14:textId="77777777" w:rsidR="008F6203" w:rsidRPr="009326AB" w:rsidRDefault="008F6203" w:rsidP="008F6203">
      <w:pPr>
        <w:spacing w:after="240"/>
      </w:pPr>
    </w:p>
    <w:p w14:paraId="514D1590" w14:textId="15412243" w:rsidR="008F6203" w:rsidRDefault="008F6203">
      <w:pPr>
        <w:autoSpaceDE/>
        <w:autoSpaceDN/>
      </w:pPr>
    </w:p>
    <w:p w14:paraId="7ECC1BDC" w14:textId="7755B79C" w:rsidR="008F6203" w:rsidRDefault="008F6203">
      <w:pPr>
        <w:autoSpaceDE/>
        <w:autoSpaceDN/>
      </w:pPr>
    </w:p>
    <w:p w14:paraId="2E71E312" w14:textId="6220E5B4" w:rsidR="008F6203" w:rsidRDefault="008F6203">
      <w:pPr>
        <w:autoSpaceDE/>
        <w:autoSpaceDN/>
      </w:pPr>
    </w:p>
    <w:p w14:paraId="23192520" w14:textId="16B20456" w:rsidR="008F6203" w:rsidRDefault="008F6203">
      <w:pPr>
        <w:autoSpaceDE/>
        <w:autoSpaceDN/>
      </w:pPr>
    </w:p>
    <w:p w14:paraId="465D0433" w14:textId="7976F1C4" w:rsidR="008F6203" w:rsidRDefault="008F6203">
      <w:pPr>
        <w:autoSpaceDE/>
        <w:autoSpaceDN/>
      </w:pPr>
    </w:p>
    <w:p w14:paraId="6325D2DA" w14:textId="3D16EFB4" w:rsidR="008F6203" w:rsidRDefault="008F6203">
      <w:pPr>
        <w:autoSpaceDE/>
        <w:autoSpaceDN/>
      </w:pPr>
    </w:p>
    <w:p w14:paraId="33F6A58E" w14:textId="183A1846" w:rsidR="008F6203" w:rsidRDefault="008F6203">
      <w:pPr>
        <w:autoSpaceDE/>
        <w:autoSpaceDN/>
      </w:pPr>
    </w:p>
    <w:p w14:paraId="07C1E730" w14:textId="34CEC0EE" w:rsidR="008F6203" w:rsidRDefault="008F6203">
      <w:pPr>
        <w:autoSpaceDE/>
        <w:autoSpaceDN/>
      </w:pP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3277CB02" w14:textId="38B3D383" w:rsidR="008F6203" w:rsidRDefault="008F6203">
      <w:pPr>
        <w:autoSpaceDE/>
        <w:autoSpaceDN/>
      </w:pPr>
    </w:p>
    <w:p w14:paraId="65C61384" w14:textId="7AE7A15E" w:rsidR="008F6203" w:rsidRDefault="008F6203">
      <w:pPr>
        <w:autoSpaceDE/>
        <w:autoSpaceDN/>
      </w:pPr>
    </w:p>
    <w:p w14:paraId="23267B00" w14:textId="77777777" w:rsidR="008F6203" w:rsidRDefault="008F6203">
      <w:pPr>
        <w:autoSpaceDE/>
        <w:autoSpaceDN/>
      </w:pPr>
    </w:p>
    <w:p w14:paraId="7F440864" w14:textId="77777777" w:rsidR="004A7A4F" w:rsidRDefault="004A7A4F">
      <w:pPr>
        <w:autoSpaceDE/>
        <w:autoSpaceDN/>
      </w:pPr>
    </w:p>
    <w:p w14:paraId="49C9D4B6" w14:textId="25820099" w:rsidR="00A53C5B" w:rsidRDefault="00A53C5B">
      <w:pPr>
        <w:autoSpaceDE/>
        <w:autoSpaceDN/>
      </w:pPr>
      <w:r>
        <w:br w:type="page"/>
      </w: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5" w:name="_Toc106724914"/>
      <w:r w:rsidRPr="009326AB">
        <w:lastRenderedPageBreak/>
        <w:t xml:space="preserve">Report </w:t>
      </w:r>
      <w:r>
        <w:t>o</w:t>
      </w:r>
      <w:r w:rsidRPr="009326AB">
        <w:t>f The Fund Administrator</w:t>
      </w:r>
      <w:bookmarkEnd w:id="5"/>
    </w:p>
    <w:p w14:paraId="686E1E11" w14:textId="77777777" w:rsidR="00A53C5B" w:rsidRPr="009326AB" w:rsidRDefault="00A53C5B" w:rsidP="00A53C5B">
      <w:pPr>
        <w:spacing w:after="240"/>
        <w:jc w:val="both"/>
        <w:rPr>
          <w:i/>
        </w:rPr>
      </w:pPr>
      <w:r w:rsidRPr="009326AB">
        <w:rPr>
          <w:i/>
        </w:rPr>
        <w:t xml:space="preserve">(Under this section, the Fund Administrator will give his report, which highlights the same issues as the Chairman in a more detailed format, usually 2 to 3 pages. The Fund Administrator may also mention at a high level the financial performance of the Fund). </w:t>
      </w:r>
    </w:p>
    <w:p w14:paraId="638454C8" w14:textId="77777777" w:rsidR="00A53C5B" w:rsidRPr="009326AB" w:rsidRDefault="00A53C5B" w:rsidP="00A53C5B">
      <w:pPr>
        <w:spacing w:after="240"/>
        <w:jc w:val="both"/>
      </w:pPr>
      <w:r w:rsidRPr="009326AB">
        <w:t>The Fund Administrator should sign the Fund Administrator report.</w:t>
      </w:r>
    </w:p>
    <w:p w14:paraId="66B557FE" w14:textId="77777777" w:rsidR="00A53C5B" w:rsidRDefault="00A53C5B" w:rsidP="00A53C5B">
      <w:pPr>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53C5B" w:rsidRPr="00CF1097" w14:paraId="7C527F66" w14:textId="77777777" w:rsidTr="00636025">
        <w:trPr>
          <w:trHeight w:val="340"/>
        </w:trPr>
        <w:tc>
          <w:tcPr>
            <w:tcW w:w="5000" w:type="pct"/>
          </w:tcPr>
          <w:p w14:paraId="55FD9539" w14:textId="77777777" w:rsidR="00A53C5B" w:rsidRPr="00CF1097" w:rsidRDefault="00A53C5B" w:rsidP="00636025">
            <w:pPr>
              <w:spacing w:after="240"/>
              <w:rPr>
                <w:b/>
                <w:bCs/>
              </w:rPr>
            </w:pPr>
            <w:r w:rsidRPr="00CF1097">
              <w:rPr>
                <w:b/>
                <w:bCs/>
              </w:rPr>
              <w:t>………………………………………………</w:t>
            </w:r>
          </w:p>
        </w:tc>
      </w:tr>
      <w:tr w:rsidR="00A53C5B" w:rsidRPr="00CF1097" w14:paraId="6C1DD8C2" w14:textId="77777777" w:rsidTr="00636025">
        <w:trPr>
          <w:trHeight w:val="340"/>
        </w:trPr>
        <w:tc>
          <w:tcPr>
            <w:tcW w:w="5000" w:type="pct"/>
          </w:tcPr>
          <w:p w14:paraId="79FDADEF" w14:textId="1FBF9A2A" w:rsidR="00A53C5B" w:rsidRDefault="00A53C5B" w:rsidP="00636025">
            <w:pPr>
              <w:spacing w:after="240"/>
              <w:rPr>
                <w:b/>
                <w:bCs/>
              </w:rPr>
            </w:pPr>
            <w:r w:rsidRPr="00CF1097">
              <w:rPr>
                <w:b/>
                <w:bCs/>
              </w:rPr>
              <w:t>Name</w:t>
            </w:r>
            <w:r>
              <w:rPr>
                <w:b/>
                <w:bCs/>
              </w:rPr>
              <w:t>:</w:t>
            </w:r>
          </w:p>
          <w:p w14:paraId="03EE6824" w14:textId="23D9EA49" w:rsidR="00A53C5B" w:rsidRPr="00CF1097" w:rsidRDefault="00A53C5B" w:rsidP="00636025">
            <w:pPr>
              <w:spacing w:after="240"/>
              <w:rPr>
                <w:b/>
                <w:bCs/>
              </w:rPr>
            </w:pPr>
            <w:r w:rsidRPr="00CF1097">
              <w:rPr>
                <w:b/>
                <w:bCs/>
              </w:rPr>
              <w:t>Fund Administrator</w:t>
            </w:r>
          </w:p>
        </w:tc>
      </w:tr>
    </w:tbl>
    <w:p w14:paraId="501186B5" w14:textId="77777777" w:rsidR="00A53C5B" w:rsidRDefault="00A53C5B" w:rsidP="00A53C5B">
      <w:pPr>
        <w:spacing w:after="240"/>
      </w:pPr>
    </w:p>
    <w:p w14:paraId="075DAB67" w14:textId="77777777" w:rsidR="004A7A4F" w:rsidRDefault="004A7A4F">
      <w:pPr>
        <w:autoSpaceDE/>
        <w:autoSpaceDN/>
      </w:pPr>
    </w:p>
    <w:p w14:paraId="0A62DF4B" w14:textId="2F7D0672" w:rsidR="004A7A4F" w:rsidRDefault="004A7A4F">
      <w:pPr>
        <w:autoSpaceDE/>
        <w:autoSpaceDN/>
      </w:pPr>
    </w:p>
    <w:p w14:paraId="6A6D0533" w14:textId="2F0C04C8" w:rsidR="00A53C5B" w:rsidRDefault="00A53C5B">
      <w:pPr>
        <w:autoSpaceDE/>
        <w:autoSpaceDN/>
      </w:pPr>
    </w:p>
    <w:p w14:paraId="7B204A50" w14:textId="20CFE137" w:rsidR="00A53C5B" w:rsidRDefault="00A53C5B">
      <w:pPr>
        <w:autoSpaceDE/>
        <w:autoSpaceDN/>
      </w:pPr>
    </w:p>
    <w:p w14:paraId="61FFC216" w14:textId="2BC5AE4B" w:rsidR="00A53C5B" w:rsidRDefault="00A53C5B">
      <w:pPr>
        <w:autoSpaceDE/>
        <w:autoSpaceDN/>
      </w:pPr>
    </w:p>
    <w:p w14:paraId="59BC4717" w14:textId="27002103" w:rsidR="00A53C5B" w:rsidRDefault="00A53C5B">
      <w:pPr>
        <w:autoSpaceDE/>
        <w:autoSpaceDN/>
      </w:pPr>
    </w:p>
    <w:p w14:paraId="4AFF39E5" w14:textId="3C5CDCCF" w:rsidR="00A53C5B" w:rsidRDefault="00A53C5B">
      <w:pPr>
        <w:autoSpaceDE/>
        <w:autoSpaceDN/>
      </w:pPr>
    </w:p>
    <w:p w14:paraId="518FCA23" w14:textId="144A91DC" w:rsidR="00A53C5B" w:rsidRDefault="00A53C5B">
      <w:pPr>
        <w:autoSpaceDE/>
        <w:autoSpaceDN/>
      </w:pPr>
    </w:p>
    <w:p w14:paraId="0BCA630A" w14:textId="6E46405C" w:rsidR="00A53C5B" w:rsidRDefault="00A53C5B">
      <w:pPr>
        <w:autoSpaceDE/>
        <w:autoSpaceDN/>
      </w:pPr>
    </w:p>
    <w:p w14:paraId="181FFF70" w14:textId="1E972276" w:rsidR="00A53C5B" w:rsidRDefault="00A53C5B">
      <w:pPr>
        <w:autoSpaceDE/>
        <w:autoSpaceDN/>
      </w:pPr>
    </w:p>
    <w:p w14:paraId="2711DA3E" w14:textId="72EE3A09" w:rsidR="00A53C5B" w:rsidRDefault="00A53C5B">
      <w:pPr>
        <w:autoSpaceDE/>
        <w:autoSpaceDN/>
      </w:pPr>
    </w:p>
    <w:p w14:paraId="38357058" w14:textId="7523AA38" w:rsidR="00A53C5B" w:rsidRDefault="00A53C5B">
      <w:pPr>
        <w:autoSpaceDE/>
        <w:autoSpaceDN/>
      </w:pPr>
    </w:p>
    <w:p w14:paraId="744626C5" w14:textId="424A3A4B" w:rsidR="00A53C5B" w:rsidRDefault="00A53C5B">
      <w:pPr>
        <w:autoSpaceDE/>
        <w:autoSpaceDN/>
      </w:pPr>
    </w:p>
    <w:p w14:paraId="34AB2A49" w14:textId="77777777" w:rsidR="00A53C5B" w:rsidRDefault="00A53C5B">
      <w:pPr>
        <w:autoSpaceDE/>
        <w:autoSpaceDN/>
      </w:pPr>
    </w:p>
    <w:p w14:paraId="05D347FF" w14:textId="77777777" w:rsidR="004A7A4F" w:rsidRDefault="004A7A4F">
      <w:pPr>
        <w:autoSpaceDE/>
        <w:autoSpaceDN/>
      </w:pPr>
    </w:p>
    <w:p w14:paraId="261984FF" w14:textId="0E1CE6EA" w:rsidR="00B31D2E" w:rsidRDefault="00B31D2E">
      <w:pPr>
        <w:autoSpaceDE/>
        <w:autoSpaceDN/>
      </w:pPr>
      <w:r>
        <w:br w:type="page"/>
      </w:r>
    </w:p>
    <w:p w14:paraId="00D9512E" w14:textId="5694AE88" w:rsidR="00385E78" w:rsidRPr="00482AFB" w:rsidRDefault="00AE0E80" w:rsidP="004E0E66">
      <w:pPr>
        <w:pStyle w:val="Heading1"/>
        <w:pageBreakBefore/>
        <w:numPr>
          <w:ilvl w:val="0"/>
          <w:numId w:val="3"/>
        </w:numPr>
        <w:tabs>
          <w:tab w:val="left" w:pos="720"/>
        </w:tabs>
        <w:spacing w:after="240"/>
        <w:jc w:val="both"/>
      </w:pPr>
      <w:bookmarkStart w:id="6" w:name="_Toc40124633"/>
      <w:bookmarkStart w:id="7" w:name="_Toc106724915"/>
      <w:r w:rsidRPr="00482AFB">
        <w:rPr>
          <w:lang w:val="en-US"/>
        </w:rPr>
        <w:lastRenderedPageBreak/>
        <w:t>Stat</w:t>
      </w:r>
      <w:bookmarkStart w:id="8"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Pr="00482AFB">
        <w:rPr>
          <w:lang w:val="en-US"/>
        </w:rPr>
        <w:t>County</w:t>
      </w:r>
      <w:r>
        <w:rPr>
          <w:lang w:val="en-US"/>
        </w:rPr>
        <w:t xml:space="preserv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6"/>
      <w:bookmarkEnd w:id="7"/>
    </w:p>
    <w:bookmarkEnd w:id="8"/>
    <w:p w14:paraId="751A200E" w14:textId="77777777" w:rsidR="00AB1F50" w:rsidRDefault="00385E78" w:rsidP="00AB1F50">
      <w:pPr>
        <w:spacing w:after="240"/>
        <w:jc w:val="both"/>
      </w:pPr>
      <w:r w:rsidRPr="00482AFB">
        <w:t>Guidance</w:t>
      </w:r>
    </w:p>
    <w:p w14:paraId="407C7915" w14:textId="77777777" w:rsidR="00AC6320" w:rsidRDefault="00385E78" w:rsidP="00D375E7">
      <w:pPr>
        <w:spacing w:after="240"/>
        <w:jc w:val="both"/>
        <w:rPr>
          <w:i/>
          <w:iCs/>
        </w:rPr>
      </w:pPr>
      <w:r w:rsidRPr="00482AFB">
        <w:rPr>
          <w:i/>
          <w:iCs/>
        </w:rPr>
        <w:t xml:space="preserve">Refer to the </w:t>
      </w:r>
      <w:r>
        <w:rPr>
          <w:i/>
          <w:iCs/>
        </w:rPr>
        <w:t>entity’s annual budget and program plan</w:t>
      </w:r>
      <w:r w:rsidRPr="00482AFB">
        <w:rPr>
          <w:i/>
          <w:iCs/>
        </w:rPr>
        <w:t xml:space="preserve"> report on the extent of the county government</w:t>
      </w:r>
      <w:r>
        <w:rPr>
          <w:i/>
          <w:iCs/>
        </w:rPr>
        <w:t xml:space="preserve"> entity</w:t>
      </w:r>
      <w:r w:rsidRPr="00482AFB">
        <w:rPr>
          <w:i/>
          <w:iCs/>
        </w:rPr>
        <w:t>’s progress in attaining the plan. Report on the metrics met, objectives yet to be met, challenges and opportunities of the County</w:t>
      </w:r>
      <w:r>
        <w:rPr>
          <w:i/>
          <w:iCs/>
        </w:rPr>
        <w:t xml:space="preserve"> entity</w:t>
      </w:r>
      <w:r w:rsidRPr="00482AFB">
        <w:rPr>
          <w:i/>
          <w:iCs/>
        </w:rPr>
        <w:t xml:space="preserve"> in implementation of its</w:t>
      </w:r>
      <w:r>
        <w:rPr>
          <w:i/>
          <w:iCs/>
        </w:rPr>
        <w:t xml:space="preserve"> program plan. Refer to the strategic plan if the entity has one.</w:t>
      </w:r>
    </w:p>
    <w:p w14:paraId="07A5E97C" w14:textId="77777777" w:rsidR="00AA3C5E" w:rsidRDefault="00385E78" w:rsidP="001F60EE">
      <w:pPr>
        <w:spacing w:after="240"/>
        <w:jc w:val="both"/>
        <w:rPr>
          <w:b/>
          <w:bCs/>
        </w:rPr>
      </w:pPr>
      <w:r w:rsidRPr="00482AFB">
        <w:rPr>
          <w:b/>
          <w:bCs/>
        </w:rPr>
        <w:t>Introduction</w:t>
      </w:r>
      <w:bookmarkStart w:id="9" w:name="_Hlk41983939"/>
    </w:p>
    <w:p w14:paraId="58C42631" w14:textId="508E8C37" w:rsidR="001F60EE" w:rsidRDefault="00385E78" w:rsidP="001F60EE">
      <w:pPr>
        <w:spacing w:after="240"/>
        <w:jc w:val="both"/>
      </w:pPr>
      <w:r w:rsidRPr="00482AFB">
        <w:t xml:space="preserve">Section 164 (2) (f) </w:t>
      </w:r>
      <w:bookmarkEnd w:id="9"/>
      <w:r w:rsidRPr="00482AFB">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p>
    <w:p w14:paraId="03C67EC1" w14:textId="001F23AD"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strategic </w:t>
      </w:r>
      <w:r>
        <w:t>plan</w:t>
      </w:r>
      <w:r w:rsidRPr="00482AFB">
        <w:t xml:space="preserve"> </w:t>
      </w:r>
      <w:r w:rsidR="009A3892">
        <w:t xml:space="preserve">for </w:t>
      </w:r>
      <w:r w:rsidR="009A3892" w:rsidRPr="009A3892">
        <w:rPr>
          <w:i/>
          <w:iCs/>
        </w:rPr>
        <w:t>(Indicate period of the strategic plan)</w:t>
      </w:r>
      <w:r w:rsidR="009A3892">
        <w:t xml:space="preserve"> </w:t>
      </w:r>
      <w:r w:rsidRPr="00482AFB">
        <w:t>are to:</w:t>
      </w:r>
    </w:p>
    <w:p w14:paraId="70F969A2" w14:textId="77777777" w:rsidR="00385E78" w:rsidRPr="00051AD7" w:rsidRDefault="00385E78" w:rsidP="00385E78">
      <w:pPr>
        <w:numPr>
          <w:ilvl w:val="0"/>
          <w:numId w:val="36"/>
        </w:numPr>
        <w:jc w:val="both"/>
        <w:rPr>
          <w:i/>
          <w:iCs/>
        </w:rPr>
      </w:pPr>
      <w:r w:rsidRPr="00051AD7">
        <w:rPr>
          <w:i/>
          <w:iCs/>
        </w:rPr>
        <w:t>Provide quality physical infrastructure in the County</w:t>
      </w:r>
    </w:p>
    <w:p w14:paraId="2B565C8C" w14:textId="3369C894" w:rsidR="00385E78" w:rsidRPr="00051AD7" w:rsidRDefault="00116095" w:rsidP="00385E78">
      <w:pPr>
        <w:numPr>
          <w:ilvl w:val="0"/>
          <w:numId w:val="36"/>
        </w:numPr>
        <w:jc w:val="both"/>
        <w:rPr>
          <w:i/>
          <w:iCs/>
        </w:rPr>
      </w:pPr>
      <w:r w:rsidRPr="00051AD7">
        <w:rPr>
          <w:i/>
          <w:iCs/>
        </w:rPr>
        <w:t>………………………..</w:t>
      </w:r>
    </w:p>
    <w:p w14:paraId="2B292188" w14:textId="0EA8185D" w:rsidR="00385E78" w:rsidRPr="00051AD7" w:rsidRDefault="00116095" w:rsidP="00385E78">
      <w:pPr>
        <w:numPr>
          <w:ilvl w:val="0"/>
          <w:numId w:val="36"/>
        </w:numPr>
        <w:jc w:val="both"/>
        <w:rPr>
          <w:i/>
          <w:iCs/>
        </w:rPr>
      </w:pPr>
      <w:r w:rsidRPr="00051AD7">
        <w:rPr>
          <w:i/>
          <w:iCs/>
        </w:rPr>
        <w:t>………………………..</w:t>
      </w:r>
    </w:p>
    <w:p w14:paraId="6B02DD2B" w14:textId="77777777" w:rsidR="00385E78" w:rsidRDefault="00385E78" w:rsidP="00D375E7">
      <w:pPr>
        <w:jc w:val="both"/>
      </w:pPr>
    </w:p>
    <w:p w14:paraId="0ECC4C33" w14:textId="1100A0C8" w:rsidR="00385E78" w:rsidRDefault="00385E78" w:rsidP="00D375E7">
      <w:pPr>
        <w:jc w:val="both"/>
      </w:pPr>
      <w:r w:rsidRPr="004E0E66">
        <w:rPr>
          <w:b/>
          <w:bCs/>
        </w:rPr>
        <w:t>Progress on attainment of Strategic development objectives</w:t>
      </w:r>
      <w:r w:rsidRPr="00482AFB">
        <w:t xml:space="preserve"> </w:t>
      </w:r>
    </w:p>
    <w:p w14:paraId="53884773" w14:textId="7AB31FFB" w:rsidR="00385E78" w:rsidRPr="00482AFB" w:rsidRDefault="00385E78" w:rsidP="004E0E66">
      <w:r w:rsidRPr="00482AFB">
        <w:t>Below we provide the progress on attaining the stated objectives: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FE05B7">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FE05B7">
        <w:trPr>
          <w:trHeight w:val="1304"/>
        </w:trPr>
        <w:tc>
          <w:tcPr>
            <w:tcW w:w="1000" w:type="pct"/>
            <w:shd w:val="clear" w:color="auto" w:fill="auto"/>
          </w:tcPr>
          <w:p w14:paraId="14C97F51" w14:textId="77777777" w:rsidR="00385E78" w:rsidRPr="00482AFB" w:rsidRDefault="00385E78" w:rsidP="00385E78">
            <w:pPr>
              <w:rPr>
                <w:b/>
              </w:rPr>
            </w:pPr>
            <w:r w:rsidRPr="00482AFB">
              <w:t>Public Works, Roads &amp; Transport</w:t>
            </w:r>
          </w:p>
        </w:tc>
        <w:tc>
          <w:tcPr>
            <w:tcW w:w="1000" w:type="pct"/>
            <w:shd w:val="clear" w:color="auto" w:fill="auto"/>
          </w:tcPr>
          <w:p w14:paraId="11260572" w14:textId="77777777" w:rsidR="00385E78" w:rsidRPr="00482AFB" w:rsidRDefault="00385E78" w:rsidP="00385E78">
            <w:pPr>
              <w:rPr>
                <w:b/>
              </w:rPr>
            </w:pPr>
            <w:r w:rsidRPr="00482AFB">
              <w:t>To develop and maintain roads and storm water drainage to global standards</w:t>
            </w:r>
          </w:p>
        </w:tc>
        <w:tc>
          <w:tcPr>
            <w:tcW w:w="1000" w:type="pct"/>
            <w:shd w:val="clear" w:color="auto" w:fill="auto"/>
          </w:tcPr>
          <w:p w14:paraId="7AAB90AC" w14:textId="77777777" w:rsidR="00385E78" w:rsidRPr="00482AFB" w:rsidRDefault="00385E78" w:rsidP="00385E78">
            <w:pPr>
              <w:rPr>
                <w:b/>
              </w:rPr>
            </w:pPr>
            <w:r w:rsidRPr="00482AFB">
              <w:t>Increased efficient transportation of people, goods and services</w:t>
            </w:r>
          </w:p>
        </w:tc>
        <w:tc>
          <w:tcPr>
            <w:tcW w:w="1000" w:type="pct"/>
            <w:shd w:val="clear" w:color="auto" w:fill="auto"/>
          </w:tcPr>
          <w:p w14:paraId="22DA0169" w14:textId="77777777" w:rsidR="00385E78" w:rsidRPr="00482AFB" w:rsidRDefault="00385E78" w:rsidP="00385E78">
            <w:pPr>
              <w:rPr>
                <w:b/>
              </w:rPr>
            </w:pPr>
            <w:r w:rsidRPr="00482AFB">
              <w:t>% of motorable and passable roads within the city</w:t>
            </w:r>
          </w:p>
        </w:tc>
        <w:tc>
          <w:tcPr>
            <w:tcW w:w="1000" w:type="pct"/>
            <w:shd w:val="clear" w:color="auto" w:fill="auto"/>
          </w:tcPr>
          <w:p w14:paraId="6DDBF1D8" w14:textId="0895E1DB" w:rsidR="00AA3C5E" w:rsidRDefault="00385E78" w:rsidP="00385E78">
            <w:pPr>
              <w:rPr>
                <w:b/>
              </w:rPr>
            </w:pPr>
            <w:r w:rsidRPr="00482AFB">
              <w:rPr>
                <w:b/>
              </w:rPr>
              <w:t xml:space="preserve">In FY </w:t>
            </w:r>
            <w:r w:rsidR="00AB1F50">
              <w:rPr>
                <w:b/>
              </w:rPr>
              <w:t>21</w:t>
            </w:r>
            <w:r w:rsidRPr="00482AFB">
              <w:rPr>
                <w:b/>
              </w:rPr>
              <w:t>/2</w:t>
            </w:r>
            <w:r w:rsidR="00AB1F50">
              <w:rPr>
                <w:b/>
              </w:rPr>
              <w:t>2</w:t>
            </w:r>
            <w:r w:rsidRPr="00482AFB">
              <w:rPr>
                <w:b/>
              </w:rPr>
              <w:t xml:space="preserve"> we increased motorable and passable roads by </w:t>
            </w:r>
            <w:r w:rsidR="00AA3C5E">
              <w:rPr>
                <w:b/>
              </w:rPr>
              <w:t>XX</w:t>
            </w:r>
            <w:r w:rsidRPr="00482AFB">
              <w:rPr>
                <w:b/>
              </w:rPr>
              <w:t xml:space="preserve">% </w:t>
            </w:r>
          </w:p>
          <w:p w14:paraId="2074D46A" w14:textId="66B3F23F" w:rsidR="00385E78" w:rsidRPr="00482AFB" w:rsidRDefault="00AA3C5E" w:rsidP="00385E78">
            <w:pPr>
              <w:rPr>
                <w:b/>
              </w:rPr>
            </w:pPr>
            <w:r>
              <w:rPr>
                <w:b/>
              </w:rPr>
              <w:t>T</w:t>
            </w:r>
            <w:r w:rsidR="00385E78" w:rsidRPr="00482AFB">
              <w:rPr>
                <w:b/>
              </w:rPr>
              <w:t>he following roads were upgraded</w:t>
            </w:r>
            <w:r>
              <w:rPr>
                <w:b/>
              </w:rPr>
              <w:t xml:space="preserve"> XXX</w:t>
            </w:r>
          </w:p>
        </w:tc>
      </w:tr>
      <w:tr w:rsidR="00385E78" w:rsidRPr="00482AFB" w14:paraId="0D8A1789" w14:textId="77777777" w:rsidTr="00FE05B7">
        <w:trPr>
          <w:trHeight w:val="738"/>
        </w:trPr>
        <w:tc>
          <w:tcPr>
            <w:tcW w:w="1000" w:type="pct"/>
            <w:shd w:val="clear" w:color="auto" w:fill="auto"/>
          </w:tcPr>
          <w:p w14:paraId="181D3561" w14:textId="77777777" w:rsidR="00385E78" w:rsidRDefault="008F4E82" w:rsidP="00385E78">
            <w:r>
              <w:t>Program 2</w:t>
            </w:r>
          </w:p>
          <w:p w14:paraId="5E7E9807" w14:textId="77777777" w:rsidR="00FE05B7" w:rsidRDefault="00FE05B7" w:rsidP="00385E78"/>
          <w:p w14:paraId="0EBB6959" w14:textId="77777777" w:rsidR="00FE05B7" w:rsidRDefault="00FE05B7" w:rsidP="00385E78"/>
          <w:p w14:paraId="13F26046" w14:textId="77777777" w:rsidR="00FE05B7" w:rsidRDefault="00FE05B7" w:rsidP="00385E78"/>
          <w:p w14:paraId="1E7EDF3B" w14:textId="77777777" w:rsidR="00FE05B7" w:rsidRDefault="00FE05B7" w:rsidP="00385E78"/>
          <w:p w14:paraId="240F1AAD" w14:textId="77777777" w:rsidR="00FE05B7" w:rsidRDefault="00FE05B7" w:rsidP="00385E78"/>
          <w:p w14:paraId="14DF92EC" w14:textId="77777777" w:rsidR="00FE05B7" w:rsidRDefault="00FE05B7" w:rsidP="00385E78"/>
          <w:p w14:paraId="0E280F3F" w14:textId="727F334A" w:rsidR="00FE05B7" w:rsidRPr="00482AFB" w:rsidRDefault="00FE05B7" w:rsidP="00385E78"/>
        </w:tc>
        <w:tc>
          <w:tcPr>
            <w:tcW w:w="1000" w:type="pct"/>
            <w:shd w:val="clear" w:color="auto" w:fill="auto"/>
          </w:tcPr>
          <w:p w14:paraId="31DD9245" w14:textId="431EEDD5" w:rsidR="00385E78" w:rsidRPr="00482AFB" w:rsidRDefault="008F4E82" w:rsidP="00385E78">
            <w:r>
              <w:t>Objective</w:t>
            </w:r>
          </w:p>
        </w:tc>
        <w:tc>
          <w:tcPr>
            <w:tcW w:w="1000" w:type="pct"/>
            <w:shd w:val="clear" w:color="auto" w:fill="auto"/>
          </w:tcPr>
          <w:p w14:paraId="1C412541" w14:textId="7FA152A3" w:rsidR="00385E78" w:rsidRPr="00482AFB" w:rsidRDefault="008F4E82" w:rsidP="00385E78">
            <w:r>
              <w:t>outcome</w:t>
            </w:r>
          </w:p>
        </w:tc>
        <w:tc>
          <w:tcPr>
            <w:tcW w:w="1000" w:type="pct"/>
            <w:shd w:val="clear" w:color="auto" w:fill="auto"/>
          </w:tcPr>
          <w:p w14:paraId="0A3EED55" w14:textId="372EC185" w:rsidR="00385E78" w:rsidRPr="00482AFB" w:rsidRDefault="008F4E82" w:rsidP="00385E78">
            <w:r>
              <w:t>indicator</w:t>
            </w:r>
          </w:p>
        </w:tc>
        <w:tc>
          <w:tcPr>
            <w:tcW w:w="1000" w:type="pct"/>
            <w:shd w:val="clear" w:color="auto" w:fill="auto"/>
          </w:tcPr>
          <w:p w14:paraId="2B238AA1" w14:textId="3D59F036" w:rsidR="00385E78" w:rsidRPr="00482AFB" w:rsidRDefault="008F4E82" w:rsidP="00385E78">
            <w:pPr>
              <w:rPr>
                <w:b/>
              </w:rPr>
            </w:pPr>
            <w:r>
              <w:t>Performance</w:t>
            </w:r>
          </w:p>
        </w:tc>
      </w:tr>
    </w:tbl>
    <w:p w14:paraId="145726A1" w14:textId="77777777" w:rsidR="00FE05B7" w:rsidRDefault="00FE05B7">
      <w:r>
        <w:br w:type="page"/>
      </w:r>
    </w:p>
    <w:p w14:paraId="5BDB3393" w14:textId="4A9D1CC0" w:rsidR="00C1367C" w:rsidRPr="009326AB" w:rsidRDefault="00CF1097" w:rsidP="00195D08">
      <w:pPr>
        <w:pStyle w:val="Heading1"/>
        <w:pageBreakBefore/>
        <w:numPr>
          <w:ilvl w:val="0"/>
          <w:numId w:val="3"/>
        </w:numPr>
        <w:tabs>
          <w:tab w:val="left" w:pos="720"/>
        </w:tabs>
        <w:spacing w:after="240"/>
        <w:jc w:val="both"/>
      </w:pPr>
      <w:bookmarkStart w:id="10" w:name="_Toc514363403"/>
      <w:bookmarkStart w:id="11" w:name="_Toc106724916"/>
      <w:r w:rsidRPr="009326AB">
        <w:lastRenderedPageBreak/>
        <w:t>Corporate Governance Statement</w:t>
      </w:r>
      <w:bookmarkEnd w:id="10"/>
      <w:bookmarkEnd w:id="11"/>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6EBD137E" w14:textId="530BA1D3" w:rsidR="00F64323" w:rsidRPr="00F64323" w:rsidRDefault="00A70267" w:rsidP="00F64323">
      <w:pPr>
        <w:pStyle w:val="ListParagraph"/>
        <w:numPr>
          <w:ilvl w:val="0"/>
          <w:numId w:val="39"/>
        </w:numPr>
        <w:spacing w:after="240"/>
        <w:jc w:val="both"/>
        <w:rPr>
          <w:i/>
        </w:rPr>
      </w:pPr>
      <w:r w:rsidRPr="00F64323">
        <w:rPr>
          <w:i/>
        </w:rPr>
        <w:t>the number of Board</w:t>
      </w:r>
      <w:r w:rsidR="00F64323">
        <w:rPr>
          <w:i/>
        </w:rPr>
        <w:t>/Trustee</w:t>
      </w:r>
      <w:r w:rsidRPr="00F64323">
        <w:rPr>
          <w:i/>
        </w:rPr>
        <w:t xml:space="preserve"> meetings held and the attendance to those meetings by members,</w:t>
      </w:r>
    </w:p>
    <w:p w14:paraId="66AAFBF2" w14:textId="20F97E86" w:rsidR="00F64323" w:rsidRPr="00F64323" w:rsidRDefault="00A70267" w:rsidP="00F64323">
      <w:pPr>
        <w:pStyle w:val="ListParagraph"/>
        <w:numPr>
          <w:ilvl w:val="0"/>
          <w:numId w:val="39"/>
        </w:numPr>
        <w:spacing w:after="240"/>
        <w:jc w:val="both"/>
        <w:rPr>
          <w:i/>
        </w:rPr>
      </w:pPr>
      <w:r w:rsidRPr="00F64323">
        <w:rPr>
          <w:i/>
        </w:rPr>
        <w:t xml:space="preserve">succession plan, </w:t>
      </w:r>
    </w:p>
    <w:p w14:paraId="66725087" w14:textId="13395A26" w:rsidR="00F64323" w:rsidRPr="00F64323" w:rsidRDefault="00A70267" w:rsidP="00F64323">
      <w:pPr>
        <w:pStyle w:val="ListParagraph"/>
        <w:numPr>
          <w:ilvl w:val="0"/>
          <w:numId w:val="39"/>
        </w:numPr>
        <w:spacing w:after="240"/>
        <w:jc w:val="both"/>
        <w:rPr>
          <w:i/>
        </w:rPr>
      </w:pPr>
      <w:r w:rsidRPr="00F64323">
        <w:rPr>
          <w:i/>
        </w:rPr>
        <w:t>existence of a board</w:t>
      </w:r>
      <w:r w:rsidR="00F64323">
        <w:rPr>
          <w:i/>
        </w:rPr>
        <w:t>/trustee</w:t>
      </w:r>
      <w:r w:rsidRPr="00F64323">
        <w:rPr>
          <w:i/>
        </w:rPr>
        <w:t xml:space="preserve"> charter,</w:t>
      </w:r>
    </w:p>
    <w:p w14:paraId="6820740D" w14:textId="19E47DA4" w:rsidR="00F64323" w:rsidRPr="00F64323" w:rsidRDefault="00A70267" w:rsidP="00F64323">
      <w:pPr>
        <w:pStyle w:val="ListParagraph"/>
        <w:numPr>
          <w:ilvl w:val="0"/>
          <w:numId w:val="39"/>
        </w:numPr>
        <w:spacing w:after="240"/>
        <w:jc w:val="both"/>
        <w:rPr>
          <w:i/>
        </w:rPr>
      </w:pPr>
      <w:r w:rsidRPr="00F64323">
        <w:rPr>
          <w:i/>
        </w:rPr>
        <w:t xml:space="preserve">process </w:t>
      </w:r>
      <w:r w:rsidR="00940FC3" w:rsidRPr="00F64323">
        <w:rPr>
          <w:i/>
        </w:rPr>
        <w:t xml:space="preserve">of appointment and removal of </w:t>
      </w:r>
      <w:r w:rsidR="00226A0D" w:rsidRPr="00F64323">
        <w:rPr>
          <w:i/>
        </w:rPr>
        <w:t>trustee</w:t>
      </w:r>
      <w:r w:rsidR="00940FC3" w:rsidRPr="00F64323">
        <w:rPr>
          <w:i/>
        </w:rPr>
        <w:t xml:space="preserve">s, </w:t>
      </w:r>
    </w:p>
    <w:p w14:paraId="66EC1ED5" w14:textId="432A4F81" w:rsidR="00F64323" w:rsidRPr="00F64323" w:rsidRDefault="00940FC3" w:rsidP="00F64323">
      <w:pPr>
        <w:pStyle w:val="ListParagraph"/>
        <w:numPr>
          <w:ilvl w:val="0"/>
          <w:numId w:val="39"/>
        </w:numPr>
        <w:spacing w:after="240"/>
        <w:jc w:val="both"/>
        <w:rPr>
          <w:i/>
        </w:rPr>
      </w:pPr>
      <w:r w:rsidRPr="00F64323">
        <w:rPr>
          <w:i/>
        </w:rPr>
        <w:t>roles and functions of the Board</w:t>
      </w:r>
      <w:r w:rsidR="00F64323">
        <w:rPr>
          <w:i/>
        </w:rPr>
        <w:t>/Trustee</w:t>
      </w:r>
      <w:r w:rsidRPr="00F64323">
        <w:rPr>
          <w:i/>
        </w:rPr>
        <w:t xml:space="preserve">, </w:t>
      </w:r>
    </w:p>
    <w:p w14:paraId="277E82B6" w14:textId="77777777" w:rsidR="00F64323" w:rsidRPr="00F64323" w:rsidRDefault="00940FC3" w:rsidP="00F64323">
      <w:pPr>
        <w:pStyle w:val="ListParagraph"/>
        <w:numPr>
          <w:ilvl w:val="0"/>
          <w:numId w:val="39"/>
        </w:numPr>
        <w:spacing w:after="240"/>
        <w:jc w:val="both"/>
        <w:rPr>
          <w:i/>
        </w:rPr>
      </w:pPr>
      <w:r w:rsidRPr="00F64323">
        <w:rPr>
          <w:i/>
        </w:rPr>
        <w:t xml:space="preserve">induction and training, </w:t>
      </w:r>
    </w:p>
    <w:p w14:paraId="4F153292" w14:textId="77777777" w:rsidR="00F64323" w:rsidRPr="00F64323" w:rsidRDefault="00940FC3" w:rsidP="00F64323">
      <w:pPr>
        <w:pStyle w:val="ListParagraph"/>
        <w:numPr>
          <w:ilvl w:val="0"/>
          <w:numId w:val="39"/>
        </w:numPr>
        <w:spacing w:after="240"/>
        <w:jc w:val="both"/>
        <w:rPr>
          <w:i/>
        </w:rPr>
      </w:pPr>
      <w:r w:rsidRPr="00F64323">
        <w:rPr>
          <w:i/>
        </w:rPr>
        <w:t xml:space="preserve">board and member performance, </w:t>
      </w:r>
    </w:p>
    <w:p w14:paraId="29864275" w14:textId="77777777" w:rsidR="00F64323" w:rsidRPr="00F64323" w:rsidRDefault="00940FC3" w:rsidP="00F64323">
      <w:pPr>
        <w:pStyle w:val="ListParagraph"/>
        <w:numPr>
          <w:ilvl w:val="0"/>
          <w:numId w:val="39"/>
        </w:numPr>
        <w:spacing w:after="240"/>
        <w:jc w:val="both"/>
        <w:rPr>
          <w:i/>
        </w:rPr>
      </w:pPr>
      <w:r w:rsidRPr="00F64323">
        <w:rPr>
          <w:i/>
        </w:rPr>
        <w:t xml:space="preserve">conflict of interest, </w:t>
      </w:r>
    </w:p>
    <w:p w14:paraId="6A1C23F5" w14:textId="6671926C" w:rsidR="00F64323" w:rsidRPr="00F64323" w:rsidRDefault="00940FC3" w:rsidP="00F64323">
      <w:pPr>
        <w:pStyle w:val="ListParagraph"/>
        <w:numPr>
          <w:ilvl w:val="0"/>
          <w:numId w:val="39"/>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F64323">
      <w:pPr>
        <w:pStyle w:val="ListParagraph"/>
        <w:numPr>
          <w:ilvl w:val="0"/>
          <w:numId w:val="39"/>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2" w:name="_Toc514363404"/>
      <w:bookmarkStart w:id="13" w:name="_Toc106724917"/>
      <w:r w:rsidRPr="009326AB">
        <w:lastRenderedPageBreak/>
        <w:t xml:space="preserve">Management Discussion </w:t>
      </w:r>
      <w:r w:rsidR="00F64323">
        <w:t>a</w:t>
      </w:r>
      <w:r w:rsidRPr="009326AB">
        <w:t>nd Analysis</w:t>
      </w:r>
      <w:bookmarkEnd w:id="12"/>
      <w:bookmarkEnd w:id="13"/>
    </w:p>
    <w:p w14:paraId="06DDE12E" w14:textId="77777777" w:rsidR="002C3145" w:rsidRPr="009326AB" w:rsidRDefault="002C3145" w:rsidP="00195D08">
      <w:pPr>
        <w:spacing w:after="240"/>
      </w:pPr>
      <w:r w:rsidRPr="009326AB">
        <w:t>Two- three pages</w:t>
      </w:r>
    </w:p>
    <w:p w14:paraId="09145018" w14:textId="77777777"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entity’s key projects or investments decisio</w:t>
      </w:r>
      <w:r w:rsidR="006F2197" w:rsidRPr="009326AB">
        <w:rPr>
          <w:i/>
        </w:rPr>
        <w:t>n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6B516CE7" w14:textId="77777777" w:rsidR="00E12F5A" w:rsidRPr="009326AB" w:rsidRDefault="002C3145" w:rsidP="00195D08">
      <w:pPr>
        <w:spacing w:after="240"/>
        <w:jc w:val="both"/>
        <w:rPr>
          <w:i/>
        </w:rPr>
      </w:pPr>
      <w:r w:rsidRPr="009326AB">
        <w:rPr>
          <w:i/>
        </w:rPr>
        <w:t>The management should make use of tables, graphs, pie charts and other descriptive tools to make the information as understandable as possible.)</w:t>
      </w:r>
      <w:r w:rsidR="00195D08" w:rsidRPr="009326AB">
        <w:rPr>
          <w:i/>
        </w:rPr>
        <w:t xml:space="preserve"> </w:t>
      </w:r>
    </w:p>
    <w:p w14:paraId="2DCBBEFF" w14:textId="7D0509A7" w:rsidR="00C1367C" w:rsidRDefault="00C1367C" w:rsidP="00195D08">
      <w:pPr>
        <w:spacing w:after="240"/>
      </w:pPr>
    </w:p>
    <w:p w14:paraId="455054C9" w14:textId="35D18C72" w:rsidR="001B3419" w:rsidRPr="001B3419" w:rsidRDefault="001B3419" w:rsidP="001B3419"/>
    <w:p w14:paraId="4305BAB2" w14:textId="4DD80ADE" w:rsidR="001B3419" w:rsidRPr="001B3419" w:rsidRDefault="001B3419" w:rsidP="001B3419"/>
    <w:p w14:paraId="7425B612" w14:textId="65C6BF0E" w:rsidR="001B3419" w:rsidRPr="001B3419" w:rsidRDefault="001B3419" w:rsidP="001B3419"/>
    <w:p w14:paraId="149C794B" w14:textId="51E5F9BA" w:rsidR="001B3419" w:rsidRPr="001B3419" w:rsidRDefault="001B3419" w:rsidP="001B3419"/>
    <w:p w14:paraId="7EAA3958" w14:textId="6366F0EF" w:rsidR="001B3419" w:rsidRPr="001B3419" w:rsidRDefault="001B3419" w:rsidP="001B3419"/>
    <w:p w14:paraId="7F35E659" w14:textId="51D2E941" w:rsidR="001B3419" w:rsidRPr="001B3419" w:rsidRDefault="001B3419" w:rsidP="001B3419"/>
    <w:p w14:paraId="234B4572" w14:textId="19B3F04C" w:rsidR="001B3419" w:rsidRPr="001B3419" w:rsidRDefault="001B3419" w:rsidP="001B3419"/>
    <w:p w14:paraId="27164AD5" w14:textId="1D41A233" w:rsidR="001B3419" w:rsidRPr="001B3419" w:rsidRDefault="001B3419" w:rsidP="001B3419"/>
    <w:p w14:paraId="79F849AD" w14:textId="452F792B" w:rsidR="001B3419" w:rsidRPr="001B3419" w:rsidRDefault="001B3419" w:rsidP="001B3419"/>
    <w:p w14:paraId="49484242" w14:textId="7422BD6F" w:rsidR="001B3419" w:rsidRPr="001B3419" w:rsidRDefault="001B3419" w:rsidP="001B3419"/>
    <w:p w14:paraId="73CA34E5" w14:textId="2F5C32D9" w:rsidR="001B3419" w:rsidRPr="001B3419" w:rsidRDefault="001B3419" w:rsidP="001B3419"/>
    <w:p w14:paraId="7F1779D5" w14:textId="42A9D9C3" w:rsidR="001B3419" w:rsidRPr="001B3419" w:rsidRDefault="001B3419" w:rsidP="001B3419"/>
    <w:p w14:paraId="0913F193" w14:textId="5D273ECF" w:rsidR="001B3419" w:rsidRPr="001B3419" w:rsidRDefault="001B3419" w:rsidP="001B3419"/>
    <w:p w14:paraId="45A1840F" w14:textId="60540CC3" w:rsidR="001B3419" w:rsidRDefault="001B3419" w:rsidP="001B3419"/>
    <w:p w14:paraId="137A8277" w14:textId="26260A88" w:rsidR="001B3419" w:rsidRDefault="001B3419" w:rsidP="001B3419"/>
    <w:p w14:paraId="1C6EC62B" w14:textId="584D4761" w:rsidR="001B3419" w:rsidRDefault="001B3419" w:rsidP="001B3419"/>
    <w:p w14:paraId="27B82A7C" w14:textId="4CF2B842" w:rsidR="001B3419" w:rsidRDefault="001B3419">
      <w:pPr>
        <w:autoSpaceDE/>
        <w:autoSpaceDN/>
      </w:pPr>
      <w:r>
        <w:br w:type="page"/>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4" w:name="_Toc514363405"/>
      <w:bookmarkStart w:id="15" w:name="_Toc106724918"/>
      <w:r>
        <w:lastRenderedPageBreak/>
        <w:t xml:space="preserve">Environmental and </w:t>
      </w:r>
      <w:r w:rsidR="00CF1097" w:rsidRPr="009326AB">
        <w:t>Sustainability Reporting</w:t>
      </w:r>
      <w:bookmarkEnd w:id="14"/>
      <w:bookmarkEnd w:id="15"/>
    </w:p>
    <w:p w14:paraId="337DD5AA" w14:textId="77777777" w:rsidR="00C1367C" w:rsidRPr="001B3419" w:rsidRDefault="00C1367C" w:rsidP="00195D08">
      <w:pPr>
        <w:spacing w:after="240"/>
        <w:rPr>
          <w:i/>
          <w:iCs/>
          <w:sz w:val="20"/>
          <w:szCs w:val="20"/>
        </w:rPr>
      </w:pPr>
      <w:r w:rsidRPr="001B3419">
        <w:rPr>
          <w:i/>
          <w:iCs/>
        </w:rPr>
        <w:t>Two-to-three pages</w:t>
      </w:r>
    </w:p>
    <w:p w14:paraId="67BF9FA1" w14:textId="34B2A307" w:rsidR="00C1367C" w:rsidRPr="001B3419" w:rsidRDefault="00940FC3" w:rsidP="00195D08">
      <w:pPr>
        <w:spacing w:after="240"/>
        <w:jc w:val="both"/>
        <w:rPr>
          <w:i/>
        </w:rPr>
      </w:pPr>
      <w:r w:rsidRPr="009326AB">
        <w:rPr>
          <w:i/>
        </w:rPr>
        <w:t xml:space="preserve">(The </w:t>
      </w:r>
      <w:r w:rsidR="006F2197" w:rsidRPr="009326AB">
        <w:rPr>
          <w:i/>
        </w:rPr>
        <w:t>Fund</w:t>
      </w:r>
      <w:r w:rsidRPr="009326AB">
        <w:rPr>
          <w:i/>
        </w:rPr>
        <w:t xml:space="preserve"> gives details of CSR activities carried out in the year and the impact to the society.  The statement may also include how the organisation conserves the environment</w:t>
      </w:r>
      <w:r w:rsidR="002C3145" w:rsidRPr="009326AB">
        <w:rPr>
          <w:i/>
        </w:rPr>
        <w:t>, promotes education, sports, healthcare, labour relations, staff training and development, and water and sanitation initiatives</w:t>
      </w:r>
      <w:r w:rsidR="00784612" w:rsidRPr="009326AB">
        <w:rPr>
          <w:i/>
        </w:rPr>
        <w:t>).</w:t>
      </w:r>
      <w:r w:rsidR="00784612" w:rsidRPr="00CF1097">
        <w:rPr>
          <w:i/>
          <w:color w:val="000000" w:themeColor="text1"/>
        </w:rPr>
        <w:t xml:space="preserve"> Where</w:t>
      </w:r>
      <w:r w:rsidRPr="00CF1097">
        <w:rPr>
          <w:i/>
          <w:color w:val="000000" w:themeColor="text1"/>
        </w:rPr>
        <w:t xml:space="preserve"> no CSR activities are undertaken during the year, there is no need to include the statement)</w:t>
      </w:r>
      <w:r w:rsidR="002C3145" w:rsidRPr="00CF1097">
        <w:rPr>
          <w:i/>
          <w:color w:val="000000" w:themeColor="text1"/>
        </w:rPr>
        <w:t>.</w:t>
      </w:r>
    </w:p>
    <w:p w14:paraId="7858C16F" w14:textId="3DDA62D7" w:rsidR="00CA7D3E" w:rsidRPr="00EA58E4" w:rsidRDefault="00CA7D3E" w:rsidP="00CA7D3E">
      <w:pPr>
        <w:jc w:val="both"/>
        <w:rPr>
          <w:iCs/>
        </w:rPr>
      </w:pPr>
      <w:r w:rsidRPr="00EA58E4">
        <w:rPr>
          <w:iCs/>
        </w:rPr>
        <w:t>XXX exists to transform lives. This is our purpose; the driving force behind everything we do. It’s what guides us to deliver our strategy, which is founded on XXX pillars: putting the customer/Citizen first, delivering relevant goods and services, and improving operational excellence. Below is a brief highlight of our achievements in each pillar</w:t>
      </w:r>
    </w:p>
    <w:p w14:paraId="0001AB9A" w14:textId="7E0E9CE1" w:rsidR="00CA7D3E" w:rsidRDefault="00CA7D3E" w:rsidP="00CA7D3E">
      <w:pPr>
        <w:numPr>
          <w:ilvl w:val="0"/>
          <w:numId w:val="37"/>
        </w:numPr>
        <w:jc w:val="both"/>
        <w:rPr>
          <w:b/>
        </w:rPr>
      </w:pPr>
      <w:r>
        <w:rPr>
          <w:b/>
        </w:rPr>
        <w:t>Sustainability strategy and profile -</w:t>
      </w:r>
    </w:p>
    <w:p w14:paraId="5B20D230" w14:textId="77777777" w:rsidR="00CA7D3E" w:rsidRPr="00EA58E4" w:rsidRDefault="00CA7D3E" w:rsidP="00CA7D3E">
      <w:pPr>
        <w:ind w:left="720"/>
        <w:jc w:val="both"/>
        <w:rPr>
          <w:iCs/>
          <w:color w:val="000000" w:themeColor="text1"/>
        </w:rPr>
      </w:pPr>
      <w:r w:rsidRPr="00EA58E4">
        <w:rPr>
          <w:iCs/>
          <w:color w:val="000000" w:themeColor="text1"/>
        </w:rPr>
        <w:t>The top management especially the accounting officer should make reference to sustainable efforts, broad trends in political and macroeconomic affecting sustainability priorities, reference to international best practices and key achievements and failure.</w:t>
      </w:r>
    </w:p>
    <w:p w14:paraId="152C71D4" w14:textId="77777777" w:rsidR="00CA7D3E" w:rsidRPr="00CF1097" w:rsidRDefault="00CA7D3E" w:rsidP="00CA7D3E">
      <w:pPr>
        <w:numPr>
          <w:ilvl w:val="0"/>
          <w:numId w:val="37"/>
        </w:numPr>
        <w:jc w:val="both"/>
        <w:rPr>
          <w:b/>
          <w:color w:val="000000" w:themeColor="text1"/>
        </w:rPr>
      </w:pPr>
      <w:r w:rsidRPr="00CF1097">
        <w:rPr>
          <w:b/>
          <w:color w:val="000000" w:themeColor="text1"/>
        </w:rPr>
        <w:t xml:space="preserve">Environmental performance </w:t>
      </w:r>
    </w:p>
    <w:p w14:paraId="6517930D" w14:textId="77777777" w:rsidR="00CA7D3E" w:rsidRPr="00EA58E4" w:rsidRDefault="00CA7D3E" w:rsidP="00CA7D3E">
      <w:pPr>
        <w:ind w:left="720"/>
        <w:jc w:val="both"/>
        <w:rPr>
          <w:iCs/>
          <w:color w:val="000000" w:themeColor="text1"/>
        </w:rPr>
      </w:pPr>
      <w:r w:rsidRPr="00EA58E4">
        <w:rPr>
          <w:iCs/>
          <w:color w:val="000000" w:themeColor="text1"/>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54714D09" w14:textId="77777777" w:rsidR="00CA7D3E" w:rsidRPr="00CF1097" w:rsidRDefault="00CA7D3E" w:rsidP="00CA7D3E">
      <w:pPr>
        <w:numPr>
          <w:ilvl w:val="0"/>
          <w:numId w:val="37"/>
        </w:numPr>
        <w:jc w:val="both"/>
        <w:rPr>
          <w:b/>
          <w:color w:val="000000" w:themeColor="text1"/>
        </w:rPr>
      </w:pPr>
      <w:r w:rsidRPr="00CF1097">
        <w:rPr>
          <w:b/>
          <w:color w:val="000000" w:themeColor="text1"/>
        </w:rPr>
        <w:t>Employee welfare</w:t>
      </w:r>
    </w:p>
    <w:p w14:paraId="19A54104" w14:textId="77777777" w:rsidR="00CA7D3E" w:rsidRPr="00EA58E4" w:rsidRDefault="00CA7D3E" w:rsidP="00CA7D3E">
      <w:pPr>
        <w:ind w:left="720"/>
        <w:jc w:val="both"/>
        <w:rPr>
          <w:iCs/>
          <w:color w:val="000000" w:themeColor="text1"/>
        </w:rPr>
      </w:pPr>
      <w:r w:rsidRPr="00EA58E4">
        <w:rPr>
          <w:iCs/>
          <w:color w:val="000000" w:themeColor="text1"/>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p>
    <w:p w14:paraId="73BBFBC2" w14:textId="77777777" w:rsidR="00CA7D3E" w:rsidRPr="00CF1097" w:rsidRDefault="00CA7D3E" w:rsidP="00CA7D3E">
      <w:pPr>
        <w:numPr>
          <w:ilvl w:val="0"/>
          <w:numId w:val="37"/>
        </w:numPr>
        <w:jc w:val="both"/>
        <w:rPr>
          <w:b/>
          <w:color w:val="000000" w:themeColor="text1"/>
        </w:rPr>
      </w:pPr>
      <w:r w:rsidRPr="00CF1097">
        <w:rPr>
          <w:b/>
          <w:color w:val="000000" w:themeColor="text1"/>
        </w:rPr>
        <w:t xml:space="preserve">Market place practices- </w:t>
      </w:r>
    </w:p>
    <w:p w14:paraId="0DB6425B" w14:textId="77777777" w:rsidR="00CA7D3E" w:rsidRPr="00EA58E4" w:rsidRDefault="00CA7D3E" w:rsidP="00CA7D3E">
      <w:pPr>
        <w:ind w:left="1440"/>
        <w:jc w:val="both"/>
        <w:rPr>
          <w:iCs/>
          <w:color w:val="000000" w:themeColor="text1"/>
        </w:rPr>
      </w:pPr>
      <w:r w:rsidRPr="00EA58E4">
        <w:rPr>
          <w:iCs/>
          <w:color w:val="000000" w:themeColor="text1"/>
        </w:rPr>
        <w:t>The organisation should outline its efforts to:</w:t>
      </w:r>
    </w:p>
    <w:p w14:paraId="241C60B9" w14:textId="77777777" w:rsidR="00CA7D3E" w:rsidRPr="00EA58E4" w:rsidRDefault="00CA7D3E" w:rsidP="00CA7D3E">
      <w:pPr>
        <w:numPr>
          <w:ilvl w:val="0"/>
          <w:numId w:val="38"/>
        </w:numPr>
        <w:jc w:val="both"/>
        <w:rPr>
          <w:iCs/>
          <w:color w:val="000000" w:themeColor="text1"/>
        </w:rPr>
      </w:pPr>
      <w:r w:rsidRPr="00EA58E4">
        <w:rPr>
          <w:iCs/>
          <w:color w:val="000000" w:themeColor="text1"/>
        </w:rPr>
        <w:t>Responsible competition practice.</w:t>
      </w:r>
    </w:p>
    <w:p w14:paraId="6FB74D81" w14:textId="77777777" w:rsidR="00CA7D3E" w:rsidRPr="00EA58E4" w:rsidRDefault="00CA7D3E" w:rsidP="00CA7D3E">
      <w:pPr>
        <w:ind w:left="1440"/>
        <w:jc w:val="both"/>
        <w:rPr>
          <w:iCs/>
          <w:color w:val="000000" w:themeColor="text1"/>
        </w:rPr>
      </w:pPr>
      <w:r w:rsidRPr="00EA58E4">
        <w:rPr>
          <w:iCs/>
          <w:color w:val="000000" w:themeColor="text1"/>
        </w:rPr>
        <w:t>Explain how the organisation ensures responsible competition practices with issues like anti-corruption, responsible political involvement, fair competition and respect for competitors</w:t>
      </w:r>
    </w:p>
    <w:p w14:paraId="662545D2" w14:textId="77777777" w:rsidR="00CA7D3E" w:rsidRPr="00EA58E4" w:rsidRDefault="00CA7D3E" w:rsidP="00CA7D3E">
      <w:pPr>
        <w:numPr>
          <w:ilvl w:val="0"/>
          <w:numId w:val="38"/>
        </w:numPr>
        <w:jc w:val="both"/>
        <w:rPr>
          <w:iCs/>
          <w:color w:val="000000" w:themeColor="text1"/>
        </w:rPr>
      </w:pPr>
      <w:r w:rsidRPr="00EA58E4">
        <w:rPr>
          <w:iCs/>
          <w:color w:val="000000" w:themeColor="text1"/>
        </w:rPr>
        <w:t>Responsible Supply chain and supplier relations- explain how the organisation maintains good business practices, treats its own suppliers responsibly by honouring contracts and respecting payment practices.</w:t>
      </w:r>
    </w:p>
    <w:p w14:paraId="3EF48226" w14:textId="77777777" w:rsidR="00CA7D3E" w:rsidRPr="00EA58E4" w:rsidRDefault="00CA7D3E" w:rsidP="00CA7D3E">
      <w:pPr>
        <w:numPr>
          <w:ilvl w:val="0"/>
          <w:numId w:val="38"/>
        </w:numPr>
        <w:jc w:val="both"/>
        <w:rPr>
          <w:iCs/>
          <w:color w:val="000000" w:themeColor="text1"/>
        </w:rPr>
      </w:pPr>
      <w:r w:rsidRPr="00EA58E4">
        <w:rPr>
          <w:iCs/>
          <w:color w:val="000000" w:themeColor="text1"/>
        </w:rPr>
        <w:t>Responsible marketing and advertisement-outline efforts to maintain ethical marketing practices</w:t>
      </w:r>
    </w:p>
    <w:p w14:paraId="4531C51F" w14:textId="77777777" w:rsidR="00CA7D3E" w:rsidRPr="00EA58E4" w:rsidRDefault="00CA7D3E" w:rsidP="00CA7D3E">
      <w:pPr>
        <w:numPr>
          <w:ilvl w:val="0"/>
          <w:numId w:val="38"/>
        </w:numPr>
        <w:jc w:val="both"/>
        <w:rPr>
          <w:iCs/>
          <w:color w:val="000000" w:themeColor="text1"/>
        </w:rPr>
      </w:pPr>
      <w:r w:rsidRPr="00EA58E4">
        <w:rPr>
          <w:iCs/>
          <w:color w:val="000000" w:themeColor="text1"/>
        </w:rPr>
        <w:t>Product stewardship- outline efforts to safeguard consumer rights and interests</w:t>
      </w:r>
    </w:p>
    <w:p w14:paraId="1401A731" w14:textId="77777777" w:rsidR="00CA7D3E" w:rsidRPr="00CF1097" w:rsidRDefault="00CA7D3E" w:rsidP="00CA7D3E">
      <w:pPr>
        <w:numPr>
          <w:ilvl w:val="0"/>
          <w:numId w:val="37"/>
        </w:numPr>
        <w:jc w:val="both"/>
        <w:rPr>
          <w:i/>
          <w:color w:val="000000" w:themeColor="text1"/>
        </w:rPr>
      </w:pPr>
      <w:r w:rsidRPr="00CF1097">
        <w:rPr>
          <w:b/>
          <w:color w:val="000000" w:themeColor="text1"/>
        </w:rPr>
        <w:t>Community Engagements</w:t>
      </w:r>
      <w:r w:rsidRPr="00CF1097">
        <w:rPr>
          <w:i/>
          <w:color w:val="000000" w:themeColor="text1"/>
        </w:rPr>
        <w:t>-</w:t>
      </w:r>
      <w:r w:rsidRPr="00CF1097">
        <w:rPr>
          <w:color w:val="000000" w:themeColor="text1"/>
        </w:rPr>
        <w:t xml:space="preserve">  </w:t>
      </w:r>
    </w:p>
    <w:p w14:paraId="1E77CE68" w14:textId="77777777" w:rsidR="00CA7D3E" w:rsidRPr="00815F91" w:rsidRDefault="00CA7D3E" w:rsidP="00CA7D3E">
      <w:pPr>
        <w:ind w:left="720"/>
        <w:jc w:val="both"/>
        <w:rPr>
          <w:color w:val="000000" w:themeColor="text1"/>
        </w:rPr>
      </w:pPr>
      <w:r w:rsidRPr="00815F91">
        <w:rPr>
          <w:color w:val="000000" w:themeColor="text1"/>
        </w:rPr>
        <w:t>Give evidence of community engagement including charitable giving (cash &amp; material), Community Social Investment and any other forms of community</w:t>
      </w:r>
    </w:p>
    <w:p w14:paraId="39EF466A" w14:textId="28A90CBF" w:rsidR="001B3419" w:rsidRDefault="00CA7D3E" w:rsidP="00CA7D3E">
      <w:pPr>
        <w:jc w:val="both"/>
        <w:rPr>
          <w:i/>
        </w:rPr>
      </w:pPr>
      <w:r>
        <w:rPr>
          <w:i/>
        </w:rPr>
        <w:t>The organisation gives details of CSR activities carried out in the year and the impact to the society.  The statement may also include how the organisation promotes education, sports, healthcare, labour relations, staff training and development, and water and sanitation initiatives)</w:t>
      </w:r>
    </w:p>
    <w:p w14:paraId="3D5BE317" w14:textId="653DF7F1" w:rsidR="00C1367C" w:rsidRPr="009326AB" w:rsidRDefault="00CF1097" w:rsidP="00195D08">
      <w:pPr>
        <w:pStyle w:val="Heading1"/>
        <w:pageBreakBefore/>
        <w:numPr>
          <w:ilvl w:val="0"/>
          <w:numId w:val="3"/>
        </w:numPr>
        <w:tabs>
          <w:tab w:val="left" w:pos="720"/>
        </w:tabs>
        <w:spacing w:after="240"/>
        <w:jc w:val="both"/>
      </w:pPr>
      <w:bookmarkStart w:id="16" w:name="_Toc514363406"/>
      <w:bookmarkStart w:id="17" w:name="_Toc106724919"/>
      <w:r w:rsidRPr="009326AB">
        <w:lastRenderedPageBreak/>
        <w:t xml:space="preserve">Report </w:t>
      </w:r>
      <w:r w:rsidR="00F36586">
        <w:t>o</w:t>
      </w:r>
      <w:r w:rsidRPr="009326AB">
        <w:t>f The Trustees</w:t>
      </w:r>
      <w:bookmarkEnd w:id="16"/>
      <w:bookmarkEnd w:id="17"/>
    </w:p>
    <w:p w14:paraId="0923D003" w14:textId="6BD69448" w:rsidR="00C1367C" w:rsidRPr="009326AB" w:rsidRDefault="00C1367C" w:rsidP="00195D08">
      <w:pPr>
        <w:spacing w:after="240"/>
        <w:jc w:val="both"/>
      </w:pPr>
      <w:r w:rsidRPr="009326AB">
        <w:t xml:space="preserve">The </w:t>
      </w:r>
      <w:r w:rsidR="00435F54" w:rsidRPr="009326AB">
        <w:t>Trustees</w:t>
      </w:r>
      <w:r w:rsidRPr="009326AB">
        <w:t xml:space="preserve"> submit their report together with the audited financial statements for the year ended June 30, </w:t>
      </w:r>
      <w:r w:rsidR="00C75D9D" w:rsidRPr="009326AB">
        <w:t>20</w:t>
      </w:r>
      <w:r w:rsidR="00C75D9D">
        <w:t>2</w:t>
      </w:r>
      <w:r w:rsidR="00CF1097">
        <w:t>2</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77777777" w:rsidR="00C1367C" w:rsidRPr="009326AB" w:rsidRDefault="00C1367C" w:rsidP="00195D08">
      <w:pPr>
        <w:spacing w:after="240"/>
        <w:jc w:val="both"/>
      </w:pPr>
      <w:r w:rsidRPr="009326AB">
        <w:t>The pr</w:t>
      </w:r>
      <w:r w:rsidR="00435F54" w:rsidRPr="009326AB">
        <w:t>incipal activities of the Fund</w:t>
      </w:r>
      <w:r w:rsidRPr="009326AB">
        <w:t xml:space="preserve"> are </w:t>
      </w:r>
      <w:r w:rsidRPr="009326AB">
        <w:rPr>
          <w:i/>
        </w:rPr>
        <w:t>(continue to be)</w:t>
      </w:r>
      <w:r w:rsidRPr="009326AB">
        <w:t xml:space="preserve"> ….</w:t>
      </w:r>
    </w:p>
    <w:p w14:paraId="628EAE3F" w14:textId="77777777" w:rsidR="00C1367C" w:rsidRPr="009326AB" w:rsidRDefault="00C1367C" w:rsidP="00195D08">
      <w:pPr>
        <w:spacing w:after="240"/>
        <w:rPr>
          <w:b/>
        </w:rPr>
      </w:pPr>
      <w:r w:rsidRPr="009326AB">
        <w:rPr>
          <w:b/>
        </w:rPr>
        <w:t>Results</w:t>
      </w:r>
    </w:p>
    <w:p w14:paraId="16BFA49F" w14:textId="3935AD28" w:rsidR="00C1367C" w:rsidRPr="009326AB" w:rsidRDefault="00435F54" w:rsidP="00195D08">
      <w:pPr>
        <w:spacing w:after="240"/>
        <w:jc w:val="both"/>
      </w:pPr>
      <w:r w:rsidRPr="009326AB">
        <w:t>The results of the Fund</w:t>
      </w:r>
      <w:r w:rsidR="00C1367C" w:rsidRPr="009326AB">
        <w:t xml:space="preserve"> for the year ended June 30, </w:t>
      </w:r>
      <w:r w:rsidR="00C75D9D">
        <w:t>202</w:t>
      </w:r>
      <w:r w:rsidR="00CF1097">
        <w:t>2</w:t>
      </w:r>
      <w:r w:rsidR="00C75D9D" w:rsidRPr="009326AB">
        <w:t xml:space="preserve"> </w:t>
      </w:r>
      <w:r w:rsidR="00C1367C" w:rsidRPr="009326AB">
        <w:t>are set out on page ….</w:t>
      </w:r>
    </w:p>
    <w:p w14:paraId="511B134B" w14:textId="77777777" w:rsidR="00C1367C" w:rsidRPr="009326AB" w:rsidRDefault="00435F54" w:rsidP="00195D08">
      <w:pPr>
        <w:spacing w:after="240"/>
        <w:rPr>
          <w:b/>
        </w:rPr>
      </w:pPr>
      <w:r w:rsidRPr="009326AB">
        <w:rPr>
          <w:b/>
        </w:rPr>
        <w:t>Trustees</w:t>
      </w:r>
    </w:p>
    <w:p w14:paraId="16C0128B" w14:textId="77777777" w:rsidR="00C1367C" w:rsidRPr="009326AB" w:rsidRDefault="00C1367C" w:rsidP="00195D08">
      <w:pPr>
        <w:spacing w:after="240"/>
        <w:jc w:val="both"/>
      </w:pPr>
      <w:r w:rsidRPr="009326AB">
        <w:t xml:space="preserve">The members of the Board of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The changes in the Board during the financial year are as shown below:</w:t>
      </w:r>
    </w:p>
    <w:p w14:paraId="6194205B" w14:textId="77777777" w:rsidR="00C1367C" w:rsidRPr="009326AB" w:rsidRDefault="00C1367C" w:rsidP="00195D08">
      <w:pPr>
        <w:spacing w:after="240"/>
        <w:rPr>
          <w:b/>
        </w:rPr>
      </w:pPr>
      <w:r w:rsidRPr="009326AB">
        <w:rPr>
          <w:b/>
        </w:rPr>
        <w:t>Auditors</w:t>
      </w:r>
    </w:p>
    <w:p w14:paraId="0AAA364D" w14:textId="5C9F12A6" w:rsidR="00C1367C" w:rsidRPr="009326AB"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r w:rsidR="00FA70ED">
        <w:t>OR [</w:t>
      </w:r>
      <w:r w:rsidRPr="009326AB">
        <w:t xml:space="preserve">XYZ Certified Public Accountants were nominated by the Auditor General to carry out the audit of the </w:t>
      </w:r>
      <w:r w:rsidRPr="009326AB">
        <w:rPr>
          <w:i/>
        </w:rPr>
        <w:t>entity</w:t>
      </w:r>
      <w:r w:rsidRPr="009326AB">
        <w:t xml:space="preserve"> for the year/period ended June 30, </w:t>
      </w:r>
      <w:r w:rsidR="00C75D9D" w:rsidRPr="009326AB">
        <w:t>20</w:t>
      </w:r>
      <w:r w:rsidR="00C75D9D">
        <w:t>2</w:t>
      </w:r>
      <w:r w:rsidR="00CF1097">
        <w:t>2</w:t>
      </w:r>
      <w:r w:rsidR="00C75D9D" w:rsidRPr="009326AB">
        <w:t xml:space="preserve"> </w:t>
      </w:r>
      <w:r w:rsidR="00223E9F" w:rsidRPr="009326AB">
        <w:t xml:space="preserve">in accordance to section </w:t>
      </w:r>
      <w:r w:rsidR="00506BB5" w:rsidRPr="009326AB">
        <w:t xml:space="preserve">23 </w:t>
      </w:r>
      <w:r w:rsidR="00223E9F" w:rsidRPr="009326AB">
        <w:t xml:space="preserve">of the Public Audit Act, 2015 which empowers the Auditor General to </w:t>
      </w:r>
      <w:r w:rsidR="00DE022A" w:rsidRPr="009326AB">
        <w:t>appoint an auditor to audit on his behalf</w:t>
      </w:r>
      <w:r w:rsidR="00FA70ED">
        <w:t>]</w:t>
      </w:r>
      <w:r w:rsidR="00DE022A" w:rsidRPr="009326AB">
        <w:t>.</w:t>
      </w: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4F10DD8C" w:rsidR="001702BA" w:rsidRDefault="00C1367C" w:rsidP="00FA70ED">
      <w:pPr>
        <w:spacing w:after="240"/>
        <w:rPr>
          <w:b/>
          <w:bCs/>
        </w:rPr>
      </w:pPr>
      <w:r w:rsidRPr="00F36586">
        <w:rPr>
          <w:b/>
          <w:bCs/>
        </w:rPr>
        <w:t>Date:</w:t>
      </w:r>
      <w:r w:rsidR="00FA70ED" w:rsidRPr="00F36586">
        <w:rPr>
          <w:b/>
          <w:bCs/>
        </w:rPr>
        <w:t xml:space="preserve"> </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8" w:name="_Toc514363407"/>
      <w:bookmarkStart w:id="19" w:name="_Toc106724920"/>
      <w:r w:rsidRPr="009326AB">
        <w:lastRenderedPageBreak/>
        <w:t xml:space="preserve">Statement </w:t>
      </w:r>
      <w:r w:rsidR="00C2196E">
        <w:t>o</w:t>
      </w:r>
      <w:r w:rsidRPr="009326AB">
        <w:t>f Management’s Responsibilities</w:t>
      </w:r>
      <w:bookmarkEnd w:id="18"/>
      <w:bookmarkEnd w:id="19"/>
    </w:p>
    <w:p w14:paraId="35E32F12" w14:textId="77777777" w:rsidR="00824255" w:rsidRPr="009326AB" w:rsidRDefault="00824255" w:rsidP="00195D08">
      <w:pPr>
        <w:spacing w:after="240"/>
        <w:jc w:val="both"/>
      </w:pPr>
      <w:r w:rsidRPr="009326AB">
        <w:t xml:space="preserve">Section 167 of the Public Finance Management Act, 2012 requires that, at the end of each financial year,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2050F71" w:rsidR="00824255" w:rsidRPr="009326AB" w:rsidRDefault="00824255" w:rsidP="00195D08">
      <w:pPr>
        <w:suppressAutoHyphens/>
        <w:spacing w:after="240"/>
        <w:ind w:right="29"/>
        <w:jc w:val="both"/>
        <w:rPr>
          <w:spacing w:val="-2"/>
        </w:rPr>
      </w:pPr>
      <w:r w:rsidRPr="009326AB">
        <w:rPr>
          <w:spacing w:val="-2"/>
        </w:rPr>
        <w:t>The Administrator of the County Public Fund is responsible for the preparation and presentation of the Fund’s financial statements, which give a true and fair view of the state of affairs of the Fund for and as at the end of the finan</w:t>
      </w:r>
      <w:r w:rsidR="00423A97">
        <w:rPr>
          <w:spacing w:val="-2"/>
        </w:rPr>
        <w:t xml:space="preserve">cial year ended on June 30, </w:t>
      </w:r>
      <w:r w:rsidR="00C75D9D">
        <w:rPr>
          <w:spacing w:val="-2"/>
        </w:rPr>
        <w:t>202</w:t>
      </w:r>
      <w:r w:rsidR="00CF1097">
        <w:rPr>
          <w:spacing w:val="-2"/>
        </w:rPr>
        <w:t>2</w:t>
      </w:r>
      <w:r w:rsidRPr="009326AB">
        <w:rPr>
          <w:spacing w:val="-2"/>
        </w:rPr>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11160A06"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financial year ended June 30, </w:t>
      </w:r>
      <w:r w:rsidR="00C75D9D" w:rsidRPr="009326AB">
        <w:rPr>
          <w:spacing w:val="-2"/>
        </w:rPr>
        <w:t>20</w:t>
      </w:r>
      <w:r w:rsidR="00C75D9D">
        <w:rPr>
          <w:spacing w:val="-2"/>
        </w:rPr>
        <w:t>2</w:t>
      </w:r>
      <w:r w:rsidR="00CF1097">
        <w:rPr>
          <w:spacing w:val="-2"/>
        </w:rPr>
        <w:t>2</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77777777" w:rsidR="00611D24" w:rsidRPr="009326A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1B709734"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C75D9D">
        <w:rPr>
          <w:spacing w:val="-2"/>
        </w:rPr>
        <w:t>2</w:t>
      </w:r>
      <w:r w:rsidR="00CF1097">
        <w:rPr>
          <w:spacing w:val="-2"/>
        </w:rPr>
        <w:t>2</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242725F3" w14:textId="77777777" w:rsidR="0058080C" w:rsidRDefault="00CF1097" w:rsidP="00FA70ED">
      <w:pPr>
        <w:pStyle w:val="Heading1"/>
        <w:pageBreakBefore/>
        <w:numPr>
          <w:ilvl w:val="0"/>
          <w:numId w:val="3"/>
        </w:numPr>
        <w:tabs>
          <w:tab w:val="left" w:pos="720"/>
        </w:tabs>
        <w:spacing w:after="240"/>
        <w:jc w:val="both"/>
        <w:sectPr w:rsidR="0058080C" w:rsidSect="006C338B">
          <w:footerReference w:type="default" r:id="rId14"/>
          <w:headerReference w:type="first" r:id="rId15"/>
          <w:pgSz w:w="12240" w:h="15840" w:code="1"/>
          <w:pgMar w:top="1440" w:right="1440" w:bottom="1440" w:left="1440" w:header="288" w:footer="144" w:gutter="0"/>
          <w:pgNumType w:fmt="lowerRoman" w:start="2"/>
          <w:cols w:space="720"/>
          <w:titlePg/>
          <w:docGrid w:linePitch="326"/>
        </w:sectPr>
      </w:pPr>
      <w:bookmarkStart w:id="22" w:name="_Toc514363408"/>
      <w:bookmarkStart w:id="23" w:name="_Toc106724921"/>
      <w:r w:rsidRPr="009326AB">
        <w:lastRenderedPageBreak/>
        <w:t xml:space="preserve">Report </w:t>
      </w:r>
      <w:r w:rsidR="00755BC9">
        <w:t>o</w:t>
      </w:r>
      <w:r w:rsidRPr="009326AB">
        <w:t>f The Independent Auditor</w:t>
      </w:r>
      <w:bookmarkEnd w:id="22"/>
      <w:bookmarkEnd w:id="23"/>
    </w:p>
    <w:p w14:paraId="6A73F689" w14:textId="2FEA0D49" w:rsidR="009C034C" w:rsidRPr="00531B2E" w:rsidRDefault="00CF1097" w:rsidP="00531B2E">
      <w:pPr>
        <w:pStyle w:val="Heading1"/>
        <w:pageBreakBefore/>
        <w:numPr>
          <w:ilvl w:val="0"/>
          <w:numId w:val="3"/>
        </w:numPr>
        <w:tabs>
          <w:tab w:val="left" w:pos="720"/>
        </w:tabs>
        <w:spacing w:after="240"/>
        <w:jc w:val="both"/>
      </w:pPr>
      <w:bookmarkStart w:id="24" w:name="_Toc514363409"/>
      <w:bookmarkStart w:id="25" w:name="_Toc106724922"/>
      <w:r w:rsidRPr="009326AB">
        <w:lastRenderedPageBreak/>
        <w:t xml:space="preserve">Statement </w:t>
      </w:r>
      <w:r w:rsidR="00755BC9">
        <w:t>o</w:t>
      </w:r>
      <w:r w:rsidRPr="009326AB">
        <w:t>f Financial Performance</w:t>
      </w:r>
      <w:bookmarkEnd w:id="24"/>
      <w:r>
        <w:t xml:space="preserve"> </w:t>
      </w:r>
      <w:r w:rsidRPr="009326AB">
        <w:t xml:space="preserve">For The Year Ended </w:t>
      </w:r>
      <w:r>
        <w:t>30</w:t>
      </w:r>
      <w:r w:rsidRPr="00531B2E">
        <w:t>th</w:t>
      </w:r>
      <w:r>
        <w:t xml:space="preserve"> </w:t>
      </w:r>
      <w:r w:rsidRPr="009326AB">
        <w:t>June 20</w:t>
      </w:r>
      <w:r>
        <w:t>22</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834"/>
        <w:gridCol w:w="1913"/>
        <w:gridCol w:w="1913"/>
      </w:tblGrid>
      <w:tr w:rsidR="00C75D9D" w:rsidRPr="009326AB" w14:paraId="03488E2C" w14:textId="77777777" w:rsidTr="00755BC9">
        <w:trPr>
          <w:trHeight w:val="340"/>
        </w:trPr>
        <w:tc>
          <w:tcPr>
            <w:tcW w:w="2508" w:type="pct"/>
            <w:shd w:val="clear" w:color="auto" w:fill="0070C0"/>
            <w:noWrap/>
            <w:hideMark/>
          </w:tcPr>
          <w:p w14:paraId="7DC5C7FF" w14:textId="77777777" w:rsidR="00C75D9D" w:rsidRPr="009326AB" w:rsidRDefault="00C75D9D" w:rsidP="00C75D9D">
            <w:pPr>
              <w:autoSpaceDE/>
              <w:autoSpaceDN/>
              <w:spacing w:before="60" w:after="60"/>
              <w:rPr>
                <w:color w:val="000000"/>
                <w:lang w:val="en-US"/>
              </w:rPr>
            </w:pPr>
          </w:p>
        </w:tc>
        <w:tc>
          <w:tcPr>
            <w:tcW w:w="446" w:type="pct"/>
            <w:shd w:val="clear" w:color="auto" w:fill="0070C0"/>
            <w:noWrap/>
            <w:vAlign w:val="bottom"/>
            <w:hideMark/>
          </w:tcPr>
          <w:p w14:paraId="279686DC" w14:textId="77777777" w:rsidR="00C75D9D" w:rsidRPr="009326AB" w:rsidRDefault="00C75D9D" w:rsidP="00D72128">
            <w:pPr>
              <w:autoSpaceDE/>
              <w:autoSpaceDN/>
              <w:spacing w:before="60" w:after="60"/>
              <w:jc w:val="center"/>
              <w:rPr>
                <w:b/>
                <w:color w:val="000000"/>
                <w:lang w:val="en-US"/>
              </w:rPr>
            </w:pPr>
            <w:r w:rsidRPr="009326AB">
              <w:rPr>
                <w:b/>
                <w:color w:val="000000"/>
                <w:lang w:val="en-US"/>
              </w:rPr>
              <w:t>Note</w:t>
            </w:r>
          </w:p>
        </w:tc>
        <w:tc>
          <w:tcPr>
            <w:tcW w:w="1023" w:type="pct"/>
            <w:shd w:val="clear" w:color="auto" w:fill="0070C0"/>
            <w:noWrap/>
            <w:vAlign w:val="bottom"/>
            <w:hideMark/>
          </w:tcPr>
          <w:p w14:paraId="54C07E43" w14:textId="5278D47E" w:rsidR="00C75D9D" w:rsidRPr="009326AB" w:rsidRDefault="00D72128" w:rsidP="00D72128">
            <w:pPr>
              <w:autoSpaceDE/>
              <w:autoSpaceDN/>
              <w:spacing w:before="60" w:after="60"/>
              <w:jc w:val="center"/>
              <w:rPr>
                <w:b/>
                <w:color w:val="000000"/>
                <w:lang w:val="en-US"/>
              </w:rPr>
            </w:pPr>
            <w:r>
              <w:rPr>
                <w:b/>
                <w:bCs/>
                <w:color w:val="231F20"/>
                <w:lang w:val="en-US"/>
              </w:rPr>
              <w:t>2021-2022</w:t>
            </w:r>
          </w:p>
        </w:tc>
        <w:tc>
          <w:tcPr>
            <w:tcW w:w="1023" w:type="pct"/>
            <w:shd w:val="clear" w:color="auto" w:fill="0070C0"/>
            <w:noWrap/>
            <w:vAlign w:val="bottom"/>
            <w:hideMark/>
          </w:tcPr>
          <w:p w14:paraId="77B8B018" w14:textId="2A57B7CB" w:rsidR="00C75D9D" w:rsidRPr="009326AB" w:rsidRDefault="004A4726" w:rsidP="00D72128">
            <w:pPr>
              <w:autoSpaceDE/>
              <w:autoSpaceDN/>
              <w:spacing w:before="60" w:after="60"/>
              <w:jc w:val="center"/>
              <w:rPr>
                <w:b/>
                <w:color w:val="000000"/>
                <w:lang w:val="en-US"/>
              </w:rPr>
            </w:pPr>
            <w:r>
              <w:rPr>
                <w:b/>
                <w:bCs/>
                <w:color w:val="231F20"/>
                <w:lang w:val="en-US"/>
              </w:rPr>
              <w:t>2020-2021</w:t>
            </w:r>
          </w:p>
        </w:tc>
      </w:tr>
      <w:tr w:rsidR="00B01FCB" w:rsidRPr="009326AB" w14:paraId="398026BE" w14:textId="77777777" w:rsidTr="00755BC9">
        <w:trPr>
          <w:trHeight w:val="340"/>
        </w:trPr>
        <w:tc>
          <w:tcPr>
            <w:tcW w:w="2508" w:type="pct"/>
            <w:shd w:val="clear" w:color="auto" w:fill="0070C0"/>
            <w:noWrap/>
            <w:hideMark/>
          </w:tcPr>
          <w:p w14:paraId="1182CE6E" w14:textId="77777777" w:rsidR="00B01FCB" w:rsidRPr="009326AB" w:rsidRDefault="00B01FCB" w:rsidP="00FA70ED">
            <w:pPr>
              <w:autoSpaceDE/>
              <w:autoSpaceDN/>
              <w:spacing w:before="60" w:after="60"/>
              <w:rPr>
                <w:b/>
                <w:bCs/>
                <w:color w:val="231F20"/>
                <w:lang w:val="en-US"/>
              </w:rPr>
            </w:pPr>
          </w:p>
        </w:tc>
        <w:tc>
          <w:tcPr>
            <w:tcW w:w="446" w:type="pct"/>
            <w:shd w:val="clear" w:color="auto" w:fill="0070C0"/>
            <w:noWrap/>
            <w:vAlign w:val="bottom"/>
            <w:hideMark/>
          </w:tcPr>
          <w:p w14:paraId="62361E63" w14:textId="77777777" w:rsidR="00B01FCB" w:rsidRPr="009326AB" w:rsidRDefault="00B01FCB" w:rsidP="00D72128">
            <w:pPr>
              <w:autoSpaceDE/>
              <w:autoSpaceDN/>
              <w:spacing w:before="60" w:after="60"/>
              <w:jc w:val="center"/>
              <w:rPr>
                <w:color w:val="000000"/>
                <w:lang w:val="en-US"/>
              </w:rPr>
            </w:pPr>
          </w:p>
        </w:tc>
        <w:tc>
          <w:tcPr>
            <w:tcW w:w="1023" w:type="pct"/>
            <w:shd w:val="clear" w:color="auto" w:fill="0070C0"/>
            <w:noWrap/>
            <w:vAlign w:val="bottom"/>
            <w:hideMark/>
          </w:tcPr>
          <w:p w14:paraId="5138B74C" w14:textId="6492F9A3" w:rsidR="00B01FCB" w:rsidRPr="009326AB" w:rsidRDefault="00D72128" w:rsidP="00D72128">
            <w:pPr>
              <w:autoSpaceDE/>
              <w:autoSpaceDN/>
              <w:spacing w:before="60" w:after="60"/>
              <w:jc w:val="center"/>
              <w:rPr>
                <w:b/>
                <w:color w:val="000000"/>
                <w:lang w:val="en-US"/>
              </w:rPr>
            </w:pPr>
            <w:r>
              <w:rPr>
                <w:b/>
                <w:color w:val="000000"/>
                <w:lang w:val="en-US"/>
              </w:rPr>
              <w:t>Kshs</w:t>
            </w:r>
          </w:p>
        </w:tc>
        <w:tc>
          <w:tcPr>
            <w:tcW w:w="1023" w:type="pct"/>
            <w:shd w:val="clear" w:color="auto" w:fill="0070C0"/>
            <w:noWrap/>
            <w:vAlign w:val="bottom"/>
            <w:hideMark/>
          </w:tcPr>
          <w:p w14:paraId="07DCB7B4" w14:textId="434F54E0" w:rsidR="00B01FCB" w:rsidRPr="009326AB" w:rsidRDefault="00D72128"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755BC9">
        <w:trPr>
          <w:trHeight w:val="340"/>
        </w:trPr>
        <w:tc>
          <w:tcPr>
            <w:tcW w:w="2508"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46"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023"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023"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01FCB" w:rsidRPr="009326AB" w14:paraId="33C64F72" w14:textId="77777777" w:rsidTr="00755BC9">
        <w:trPr>
          <w:trHeight w:val="340"/>
        </w:trPr>
        <w:tc>
          <w:tcPr>
            <w:tcW w:w="2508" w:type="pct"/>
            <w:shd w:val="clear" w:color="auto" w:fill="auto"/>
            <w:noWrap/>
            <w:vAlign w:val="bottom"/>
            <w:hideMark/>
          </w:tcPr>
          <w:p w14:paraId="51DA0AAF" w14:textId="164C46CA" w:rsidR="00B01FCB" w:rsidRPr="009326AB" w:rsidRDefault="00B01FCB" w:rsidP="00D72128">
            <w:pPr>
              <w:autoSpaceDE/>
              <w:autoSpaceDN/>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446" w:type="pct"/>
            <w:shd w:val="clear" w:color="auto" w:fill="auto"/>
            <w:noWrap/>
            <w:vAlign w:val="bottom"/>
            <w:hideMark/>
          </w:tcPr>
          <w:p w14:paraId="34D8B2B8" w14:textId="77777777" w:rsidR="00B01FCB" w:rsidRPr="009326AB" w:rsidRDefault="00FF02DC" w:rsidP="00D72128">
            <w:pPr>
              <w:autoSpaceDE/>
              <w:autoSpaceDN/>
              <w:spacing w:before="60" w:after="60"/>
              <w:jc w:val="center"/>
              <w:rPr>
                <w:color w:val="231F20"/>
                <w:lang w:val="en-US"/>
              </w:rPr>
            </w:pPr>
            <w:r>
              <w:rPr>
                <w:color w:val="231F20"/>
                <w:lang w:val="en-US"/>
              </w:rPr>
              <w:t>1</w:t>
            </w:r>
          </w:p>
        </w:tc>
        <w:tc>
          <w:tcPr>
            <w:tcW w:w="1023"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6963E46" w14:textId="77777777" w:rsidTr="00755BC9">
        <w:trPr>
          <w:trHeight w:val="340"/>
        </w:trPr>
        <w:tc>
          <w:tcPr>
            <w:tcW w:w="2508" w:type="pct"/>
            <w:shd w:val="clear" w:color="auto" w:fill="auto"/>
            <w:noWrap/>
            <w:vAlign w:val="bottom"/>
            <w:hideMark/>
          </w:tcPr>
          <w:p w14:paraId="59E2A6D3" w14:textId="672D8BF4" w:rsidR="00E23407" w:rsidRPr="009326AB" w:rsidRDefault="00E23407" w:rsidP="00D72128">
            <w:pPr>
              <w:autoSpaceDE/>
              <w:autoSpaceDN/>
              <w:spacing w:before="60" w:after="60"/>
              <w:rPr>
                <w:color w:val="231F20"/>
                <w:lang w:val="en-US"/>
              </w:rPr>
            </w:pPr>
            <w:r>
              <w:rPr>
                <w:color w:val="231F20"/>
                <w:lang w:val="en-US"/>
              </w:rPr>
              <w:t xml:space="preserve">Transfers </w:t>
            </w:r>
            <w:r w:rsidR="00D72128">
              <w:rPr>
                <w:color w:val="231F20"/>
                <w:lang w:val="en-US"/>
              </w:rPr>
              <w:t xml:space="preserve">From </w:t>
            </w:r>
            <w:r w:rsidR="00755BC9">
              <w:rPr>
                <w:color w:val="231F20"/>
                <w:lang w:val="en-US"/>
              </w:rPr>
              <w:t>t</w:t>
            </w:r>
            <w:r w:rsidR="00D72128">
              <w:rPr>
                <w:color w:val="231F20"/>
                <w:lang w:val="en-US"/>
              </w:rPr>
              <w:t xml:space="preserve">he </w:t>
            </w:r>
            <w:r>
              <w:rPr>
                <w:color w:val="231F20"/>
                <w:lang w:val="en-US"/>
              </w:rPr>
              <w:t>County Government</w:t>
            </w:r>
          </w:p>
        </w:tc>
        <w:tc>
          <w:tcPr>
            <w:tcW w:w="446" w:type="pct"/>
            <w:shd w:val="clear" w:color="auto" w:fill="auto"/>
            <w:noWrap/>
            <w:vAlign w:val="bottom"/>
            <w:hideMark/>
          </w:tcPr>
          <w:p w14:paraId="6726C165" w14:textId="77777777" w:rsidR="00E23407" w:rsidRDefault="00E23407" w:rsidP="00D72128">
            <w:pPr>
              <w:autoSpaceDE/>
              <w:autoSpaceDN/>
              <w:spacing w:before="60" w:after="60"/>
              <w:jc w:val="center"/>
              <w:rPr>
                <w:color w:val="231F20"/>
                <w:lang w:val="en-US"/>
              </w:rPr>
            </w:pPr>
            <w:r>
              <w:rPr>
                <w:color w:val="231F20"/>
                <w:lang w:val="en-US"/>
              </w:rPr>
              <w:t>2</w:t>
            </w:r>
          </w:p>
        </w:tc>
        <w:tc>
          <w:tcPr>
            <w:tcW w:w="1023" w:type="pct"/>
            <w:shd w:val="clear" w:color="auto" w:fill="auto"/>
            <w:noWrap/>
            <w:vAlign w:val="bottom"/>
            <w:hideMark/>
          </w:tcPr>
          <w:p w14:paraId="54D62A3D" w14:textId="104A0A63"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371F4B3D" w14:textId="037D3D6D"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5008F66B" w14:textId="77777777" w:rsidTr="00755BC9">
        <w:trPr>
          <w:trHeight w:val="340"/>
        </w:trPr>
        <w:tc>
          <w:tcPr>
            <w:tcW w:w="2508" w:type="pct"/>
            <w:shd w:val="clear" w:color="auto" w:fill="auto"/>
            <w:noWrap/>
            <w:vAlign w:val="bottom"/>
          </w:tcPr>
          <w:p w14:paraId="0CDFD87A" w14:textId="2B075026" w:rsidR="00E23407" w:rsidRPr="009326AB" w:rsidRDefault="00E23407" w:rsidP="00D72128">
            <w:pPr>
              <w:autoSpaceDE/>
              <w:autoSpaceDN/>
              <w:spacing w:before="60" w:after="60"/>
              <w:rPr>
                <w:color w:val="231F20"/>
                <w:lang w:val="en-US"/>
              </w:rPr>
            </w:pPr>
            <w:r w:rsidRPr="009326AB">
              <w:rPr>
                <w:color w:val="231F20"/>
                <w:lang w:val="en-US"/>
              </w:rPr>
              <w:t>Fines</w:t>
            </w:r>
            <w:r w:rsidR="00D72128" w:rsidRPr="009326AB">
              <w:rPr>
                <w:color w:val="231F20"/>
                <w:lang w:val="en-US"/>
              </w:rPr>
              <w:t xml:space="preserve">, Penalties </w:t>
            </w:r>
            <w:r w:rsidR="00755BC9">
              <w:rPr>
                <w:color w:val="231F20"/>
                <w:lang w:val="en-US"/>
              </w:rPr>
              <w:t>a</w:t>
            </w:r>
            <w:r w:rsidR="00D72128" w:rsidRPr="009326AB">
              <w:rPr>
                <w:color w:val="231F20"/>
                <w:lang w:val="en-US"/>
              </w:rPr>
              <w:t>nd Other Levies</w:t>
            </w:r>
          </w:p>
        </w:tc>
        <w:tc>
          <w:tcPr>
            <w:tcW w:w="446" w:type="pct"/>
            <w:shd w:val="clear" w:color="auto" w:fill="auto"/>
            <w:noWrap/>
            <w:vAlign w:val="bottom"/>
          </w:tcPr>
          <w:p w14:paraId="02807A05" w14:textId="77777777" w:rsidR="00E23407" w:rsidRPr="009326AB" w:rsidRDefault="00E23407" w:rsidP="00D72128">
            <w:pPr>
              <w:autoSpaceDE/>
              <w:autoSpaceDN/>
              <w:spacing w:before="60" w:after="60"/>
              <w:jc w:val="center"/>
              <w:rPr>
                <w:color w:val="231F20"/>
                <w:lang w:val="en-US"/>
              </w:rPr>
            </w:pPr>
            <w:r>
              <w:rPr>
                <w:color w:val="231F20"/>
                <w:lang w:val="en-US"/>
              </w:rPr>
              <w:t>3</w:t>
            </w:r>
          </w:p>
        </w:tc>
        <w:tc>
          <w:tcPr>
            <w:tcW w:w="1023" w:type="pct"/>
            <w:shd w:val="clear" w:color="auto" w:fill="auto"/>
            <w:noWrap/>
            <w:vAlign w:val="bottom"/>
          </w:tcPr>
          <w:p w14:paraId="15D5C00D" w14:textId="77777777" w:rsidR="00E23407" w:rsidRPr="009326AB" w:rsidRDefault="00423A97" w:rsidP="00755BC9">
            <w:pPr>
              <w:autoSpaceDE/>
              <w:autoSpaceDN/>
              <w:spacing w:before="60" w:after="60"/>
              <w:jc w:val="center"/>
              <w:rPr>
                <w:color w:val="231F20"/>
                <w:lang w:val="en-US"/>
              </w:rPr>
            </w:pPr>
            <w:r>
              <w:rPr>
                <w:color w:val="231F20"/>
                <w:lang w:val="en-US"/>
              </w:rPr>
              <w:t>x</w:t>
            </w:r>
            <w:r w:rsidR="00E23407" w:rsidRPr="009326AB">
              <w:rPr>
                <w:color w:val="231F20"/>
                <w:lang w:val="en-US"/>
              </w:rPr>
              <w:t>xx</w:t>
            </w:r>
          </w:p>
        </w:tc>
        <w:tc>
          <w:tcPr>
            <w:tcW w:w="1023" w:type="pct"/>
            <w:shd w:val="clear" w:color="auto" w:fill="auto"/>
            <w:noWrap/>
            <w:vAlign w:val="bottom"/>
          </w:tcPr>
          <w:p w14:paraId="443568F9" w14:textId="77777777"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755BC9">
        <w:trPr>
          <w:trHeight w:val="340"/>
        </w:trPr>
        <w:tc>
          <w:tcPr>
            <w:tcW w:w="2508" w:type="pct"/>
            <w:shd w:val="clear" w:color="auto" w:fill="auto"/>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446" w:type="pct"/>
            <w:shd w:val="clear" w:color="auto" w:fill="auto"/>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23" w:type="pct"/>
            <w:shd w:val="clear" w:color="auto" w:fill="auto"/>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755BC9">
        <w:trPr>
          <w:trHeight w:val="340"/>
        </w:trPr>
        <w:tc>
          <w:tcPr>
            <w:tcW w:w="2508" w:type="pct"/>
            <w:shd w:val="clear" w:color="auto" w:fill="auto"/>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446" w:type="pct"/>
            <w:shd w:val="clear" w:color="auto" w:fill="auto"/>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1023" w:type="pct"/>
            <w:shd w:val="clear" w:color="auto" w:fill="auto"/>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755BC9">
        <w:trPr>
          <w:trHeight w:val="340"/>
        </w:trPr>
        <w:tc>
          <w:tcPr>
            <w:tcW w:w="2508" w:type="pct"/>
            <w:shd w:val="clear" w:color="auto" w:fill="auto"/>
            <w:noWrap/>
            <w:vAlign w:val="bottom"/>
            <w:hideMark/>
          </w:tcPr>
          <w:p w14:paraId="63DB542D" w14:textId="1FEDC587" w:rsidR="00E23407" w:rsidRPr="009326AB" w:rsidRDefault="00E23407" w:rsidP="00D72128">
            <w:pPr>
              <w:autoSpaceDE/>
              <w:autoSpaceDN/>
              <w:spacing w:before="60" w:after="60"/>
              <w:rPr>
                <w:color w:val="000000"/>
                <w:lang w:val="en-US"/>
              </w:rPr>
            </w:pPr>
            <w:r w:rsidRPr="009326AB">
              <w:rPr>
                <w:color w:val="231F20"/>
                <w:lang w:val="en-US"/>
              </w:rPr>
              <w:t xml:space="preserve">Interest </w:t>
            </w:r>
            <w:r w:rsidR="00D72128" w:rsidRPr="009326AB">
              <w:rPr>
                <w:color w:val="231F20"/>
                <w:lang w:val="en-US"/>
              </w:rPr>
              <w:t>Income</w:t>
            </w:r>
          </w:p>
        </w:tc>
        <w:tc>
          <w:tcPr>
            <w:tcW w:w="446" w:type="pct"/>
            <w:shd w:val="clear" w:color="auto" w:fill="auto"/>
            <w:noWrap/>
            <w:vAlign w:val="bottom"/>
            <w:hideMark/>
          </w:tcPr>
          <w:p w14:paraId="70392D6B" w14:textId="77777777" w:rsidR="00E23407" w:rsidRPr="009326AB" w:rsidRDefault="00E23407" w:rsidP="00D72128">
            <w:pPr>
              <w:autoSpaceDE/>
              <w:autoSpaceDN/>
              <w:spacing w:before="60" w:after="60"/>
              <w:jc w:val="center"/>
              <w:rPr>
                <w:color w:val="231F20"/>
                <w:lang w:val="en-US"/>
              </w:rPr>
            </w:pPr>
            <w:r>
              <w:rPr>
                <w:color w:val="231F20"/>
                <w:lang w:val="en-US"/>
              </w:rPr>
              <w:t>4</w:t>
            </w:r>
          </w:p>
        </w:tc>
        <w:tc>
          <w:tcPr>
            <w:tcW w:w="1023" w:type="pct"/>
            <w:shd w:val="clear" w:color="auto" w:fill="auto"/>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31E4741E" w14:textId="77777777" w:rsidTr="00755BC9">
        <w:trPr>
          <w:trHeight w:val="340"/>
        </w:trPr>
        <w:tc>
          <w:tcPr>
            <w:tcW w:w="2508" w:type="pct"/>
            <w:shd w:val="clear" w:color="auto" w:fill="auto"/>
            <w:noWrap/>
            <w:vAlign w:val="bottom"/>
            <w:hideMark/>
          </w:tcPr>
          <w:p w14:paraId="4BCD20C1" w14:textId="73A53F4B" w:rsidR="00E23407" w:rsidRPr="009326AB" w:rsidRDefault="00E23407" w:rsidP="00D72128">
            <w:pPr>
              <w:autoSpaceDE/>
              <w:autoSpaceDN/>
              <w:spacing w:before="60" w:after="60"/>
              <w:rPr>
                <w:color w:val="000000"/>
                <w:lang w:val="en-US"/>
              </w:rPr>
            </w:pPr>
            <w:r w:rsidRPr="009326AB">
              <w:rPr>
                <w:color w:val="231F20"/>
                <w:lang w:val="en-US"/>
              </w:rPr>
              <w:t>Other</w:t>
            </w:r>
            <w:r w:rsidRPr="009326AB">
              <w:rPr>
                <w:color w:val="000000"/>
                <w:lang w:val="en-US"/>
              </w:rPr>
              <w:t xml:space="preserve"> </w:t>
            </w:r>
            <w:r w:rsidR="00D72128" w:rsidRPr="009326AB">
              <w:rPr>
                <w:color w:val="231F20"/>
                <w:lang w:val="en-US"/>
              </w:rPr>
              <w:t>Income</w:t>
            </w:r>
          </w:p>
        </w:tc>
        <w:tc>
          <w:tcPr>
            <w:tcW w:w="446" w:type="pct"/>
            <w:shd w:val="clear" w:color="auto" w:fill="auto"/>
            <w:noWrap/>
            <w:vAlign w:val="bottom"/>
            <w:hideMark/>
          </w:tcPr>
          <w:p w14:paraId="176E69ED" w14:textId="77777777" w:rsidR="00E23407" w:rsidRPr="009326AB" w:rsidRDefault="00E23407" w:rsidP="00D72128">
            <w:pPr>
              <w:autoSpaceDE/>
              <w:autoSpaceDN/>
              <w:spacing w:before="60" w:after="60"/>
              <w:jc w:val="center"/>
              <w:rPr>
                <w:color w:val="231F20"/>
                <w:lang w:val="en-US"/>
              </w:rPr>
            </w:pPr>
            <w:r>
              <w:rPr>
                <w:color w:val="231F20"/>
                <w:lang w:val="en-US"/>
              </w:rPr>
              <w:t>5</w:t>
            </w:r>
          </w:p>
        </w:tc>
        <w:tc>
          <w:tcPr>
            <w:tcW w:w="1023" w:type="pct"/>
            <w:shd w:val="clear" w:color="auto" w:fill="auto"/>
            <w:noWrap/>
            <w:vAlign w:val="bottom"/>
            <w:hideMark/>
          </w:tcPr>
          <w:p w14:paraId="01E26C76" w14:textId="7DBBE1CA"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6667A9A8" w14:textId="2BD1F83F"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755BC9">
        <w:trPr>
          <w:trHeight w:val="340"/>
        </w:trPr>
        <w:tc>
          <w:tcPr>
            <w:tcW w:w="2508" w:type="pct"/>
            <w:shd w:val="clear" w:color="auto" w:fill="auto"/>
            <w:noWrap/>
            <w:vAlign w:val="bottom"/>
            <w:hideMark/>
          </w:tcPr>
          <w:p w14:paraId="24476476" w14:textId="5575D8FA" w:rsidR="00E23407" w:rsidRPr="009326AB" w:rsidRDefault="00D72128" w:rsidP="00D72128">
            <w:pPr>
              <w:autoSpaceDE/>
              <w:autoSpaceDN/>
              <w:spacing w:before="60" w:after="60"/>
              <w:rPr>
                <w:color w:val="000000"/>
                <w:lang w:val="en-US"/>
              </w:rPr>
            </w:pPr>
            <w:r w:rsidRPr="009326AB">
              <w:rPr>
                <w:color w:val="000000"/>
                <w:lang w:val="en-US"/>
              </w:rPr>
              <w:t> </w:t>
            </w:r>
          </w:p>
        </w:tc>
        <w:tc>
          <w:tcPr>
            <w:tcW w:w="446" w:type="pct"/>
            <w:shd w:val="clear" w:color="auto" w:fill="auto"/>
            <w:noWrap/>
            <w:vAlign w:val="bottom"/>
            <w:hideMark/>
          </w:tcPr>
          <w:p w14:paraId="61E5DA3B"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023" w:type="pct"/>
            <w:shd w:val="clear" w:color="auto" w:fill="auto"/>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755BC9">
        <w:trPr>
          <w:trHeight w:val="340"/>
        </w:trPr>
        <w:tc>
          <w:tcPr>
            <w:tcW w:w="2508" w:type="pct"/>
            <w:shd w:val="clear" w:color="auto" w:fill="auto"/>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446" w:type="pct"/>
            <w:shd w:val="clear" w:color="auto" w:fill="auto"/>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23" w:type="pct"/>
            <w:shd w:val="clear" w:color="auto" w:fill="auto"/>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169E8C1D" w14:textId="77777777" w:rsidTr="00755BC9">
        <w:trPr>
          <w:trHeight w:val="340"/>
        </w:trPr>
        <w:tc>
          <w:tcPr>
            <w:tcW w:w="2508" w:type="pct"/>
            <w:shd w:val="clear" w:color="auto" w:fill="auto"/>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446" w:type="pct"/>
            <w:shd w:val="clear" w:color="auto" w:fill="auto"/>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1023" w:type="pct"/>
            <w:shd w:val="clear" w:color="auto" w:fill="auto"/>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E23407" w:rsidRPr="009326AB" w14:paraId="094F5B95" w14:textId="77777777" w:rsidTr="00755BC9">
        <w:trPr>
          <w:trHeight w:val="340"/>
        </w:trPr>
        <w:tc>
          <w:tcPr>
            <w:tcW w:w="2508" w:type="pct"/>
            <w:shd w:val="clear" w:color="auto" w:fill="auto"/>
            <w:noWrap/>
            <w:vAlign w:val="bottom"/>
            <w:hideMark/>
          </w:tcPr>
          <w:p w14:paraId="5B71E29D" w14:textId="3371B3B0" w:rsidR="00E23407" w:rsidRPr="009326AB" w:rsidRDefault="00215D12" w:rsidP="00D72128">
            <w:pPr>
              <w:autoSpaceDE/>
              <w:autoSpaceDN/>
              <w:spacing w:before="60" w:after="60"/>
              <w:rPr>
                <w:color w:val="000000"/>
                <w:lang w:val="en-US"/>
              </w:rPr>
            </w:pPr>
            <w:r>
              <w:rPr>
                <w:color w:val="231F20"/>
                <w:lang w:val="en-US"/>
              </w:rPr>
              <w:t>Employee Costs</w:t>
            </w:r>
          </w:p>
        </w:tc>
        <w:tc>
          <w:tcPr>
            <w:tcW w:w="446" w:type="pct"/>
            <w:shd w:val="clear" w:color="auto" w:fill="auto"/>
            <w:noWrap/>
            <w:vAlign w:val="bottom"/>
            <w:hideMark/>
          </w:tcPr>
          <w:p w14:paraId="3B0F9613" w14:textId="77777777" w:rsidR="00E23407" w:rsidRPr="009326AB" w:rsidRDefault="00E23407" w:rsidP="00D72128">
            <w:pPr>
              <w:autoSpaceDE/>
              <w:autoSpaceDN/>
              <w:spacing w:before="60" w:after="60"/>
              <w:jc w:val="center"/>
              <w:rPr>
                <w:color w:val="231F20"/>
                <w:lang w:val="en-US"/>
              </w:rPr>
            </w:pPr>
            <w:r>
              <w:rPr>
                <w:color w:val="231F20"/>
                <w:lang w:val="en-US"/>
              </w:rPr>
              <w:t>6</w:t>
            </w:r>
          </w:p>
        </w:tc>
        <w:tc>
          <w:tcPr>
            <w:tcW w:w="1023" w:type="pct"/>
            <w:shd w:val="clear" w:color="auto" w:fill="auto"/>
            <w:noWrap/>
            <w:vAlign w:val="bottom"/>
            <w:hideMark/>
          </w:tcPr>
          <w:p w14:paraId="5FFD261A" w14:textId="6493D67C"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0DAB8D10" w14:textId="77777777"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215D12" w:rsidRPr="009326AB" w14:paraId="5F149F0C" w14:textId="77777777" w:rsidTr="00755BC9">
        <w:trPr>
          <w:trHeight w:val="340"/>
        </w:trPr>
        <w:tc>
          <w:tcPr>
            <w:tcW w:w="2508" w:type="pct"/>
            <w:shd w:val="clear" w:color="auto" w:fill="auto"/>
            <w:noWrap/>
            <w:vAlign w:val="bottom"/>
          </w:tcPr>
          <w:p w14:paraId="23DA91F6" w14:textId="119CF13A" w:rsidR="00215D12" w:rsidRPr="009326AB" w:rsidRDefault="00215D12" w:rsidP="00D72128">
            <w:pPr>
              <w:autoSpaceDE/>
              <w:autoSpaceDN/>
              <w:spacing w:before="60" w:after="60"/>
              <w:rPr>
                <w:color w:val="231F20"/>
                <w:lang w:val="en-US"/>
              </w:rPr>
            </w:pPr>
            <w:r>
              <w:rPr>
                <w:color w:val="231F20"/>
                <w:lang w:val="en-US"/>
              </w:rPr>
              <w:t>Use of goods and services</w:t>
            </w:r>
          </w:p>
        </w:tc>
        <w:tc>
          <w:tcPr>
            <w:tcW w:w="446" w:type="pct"/>
            <w:shd w:val="clear" w:color="auto" w:fill="auto"/>
            <w:noWrap/>
            <w:vAlign w:val="bottom"/>
          </w:tcPr>
          <w:p w14:paraId="131E4EEE" w14:textId="01142D0A" w:rsidR="00215D12" w:rsidRDefault="00215D12" w:rsidP="00D72128">
            <w:pPr>
              <w:autoSpaceDE/>
              <w:autoSpaceDN/>
              <w:spacing w:before="60" w:after="60"/>
              <w:jc w:val="center"/>
              <w:rPr>
                <w:color w:val="231F20"/>
                <w:lang w:val="en-US"/>
              </w:rPr>
            </w:pPr>
            <w:r>
              <w:rPr>
                <w:color w:val="231F20"/>
                <w:lang w:val="en-US"/>
              </w:rPr>
              <w:t>7</w:t>
            </w:r>
          </w:p>
        </w:tc>
        <w:tc>
          <w:tcPr>
            <w:tcW w:w="1023" w:type="pct"/>
            <w:shd w:val="clear" w:color="auto" w:fill="auto"/>
            <w:noWrap/>
            <w:vAlign w:val="bottom"/>
          </w:tcPr>
          <w:p w14:paraId="0CC6BBA8" w14:textId="0D35AF63" w:rsidR="00215D12" w:rsidRPr="009326AB" w:rsidRDefault="00073986" w:rsidP="00755BC9">
            <w:pPr>
              <w:autoSpaceDE/>
              <w:autoSpaceDN/>
              <w:spacing w:before="60" w:after="60"/>
              <w:jc w:val="center"/>
              <w:rPr>
                <w:color w:val="231F20"/>
                <w:lang w:val="en-US"/>
              </w:rPr>
            </w:pPr>
            <w:r>
              <w:rPr>
                <w:color w:val="231F20"/>
                <w:lang w:val="en-US"/>
              </w:rPr>
              <w:t>xxx</w:t>
            </w:r>
          </w:p>
        </w:tc>
        <w:tc>
          <w:tcPr>
            <w:tcW w:w="1023" w:type="pct"/>
            <w:shd w:val="clear" w:color="auto" w:fill="auto"/>
            <w:noWrap/>
            <w:vAlign w:val="bottom"/>
          </w:tcPr>
          <w:p w14:paraId="3F19E28A" w14:textId="7B83F977" w:rsidR="00215D12" w:rsidRPr="009326AB" w:rsidRDefault="00073986" w:rsidP="00755BC9">
            <w:pPr>
              <w:autoSpaceDE/>
              <w:autoSpaceDN/>
              <w:spacing w:before="60" w:after="60"/>
              <w:jc w:val="center"/>
              <w:rPr>
                <w:color w:val="231F20"/>
                <w:lang w:val="en-US"/>
              </w:rPr>
            </w:pPr>
            <w:r>
              <w:rPr>
                <w:color w:val="231F20"/>
                <w:lang w:val="en-US"/>
              </w:rPr>
              <w:t>xxx</w:t>
            </w:r>
          </w:p>
        </w:tc>
      </w:tr>
      <w:tr w:rsidR="00215D12" w:rsidRPr="009326AB" w14:paraId="7A55442A" w14:textId="77777777" w:rsidTr="00755BC9">
        <w:trPr>
          <w:trHeight w:val="340"/>
        </w:trPr>
        <w:tc>
          <w:tcPr>
            <w:tcW w:w="2508" w:type="pct"/>
            <w:shd w:val="clear" w:color="auto" w:fill="auto"/>
            <w:noWrap/>
            <w:vAlign w:val="bottom"/>
          </w:tcPr>
          <w:p w14:paraId="07C29940" w14:textId="657FCC54" w:rsidR="00215D12" w:rsidRDefault="00215D12" w:rsidP="00D72128">
            <w:pPr>
              <w:autoSpaceDE/>
              <w:autoSpaceDN/>
              <w:spacing w:before="60" w:after="60"/>
              <w:rPr>
                <w:color w:val="231F20"/>
                <w:lang w:val="en-US"/>
              </w:rPr>
            </w:pPr>
            <w:r>
              <w:rPr>
                <w:color w:val="231F20"/>
                <w:lang w:val="en-US"/>
              </w:rPr>
              <w:t>Depreciation and Amortization</w:t>
            </w:r>
            <w:r w:rsidR="00165CF2">
              <w:rPr>
                <w:color w:val="231F20"/>
                <w:lang w:val="en-US"/>
              </w:rPr>
              <w:t xml:space="preserve"> Expense</w:t>
            </w:r>
          </w:p>
        </w:tc>
        <w:tc>
          <w:tcPr>
            <w:tcW w:w="446" w:type="pct"/>
            <w:shd w:val="clear" w:color="auto" w:fill="auto"/>
            <w:noWrap/>
            <w:vAlign w:val="bottom"/>
          </w:tcPr>
          <w:p w14:paraId="4F7DE366" w14:textId="72CE9C3D" w:rsidR="00215D12" w:rsidRDefault="00165CF2" w:rsidP="00D72128">
            <w:pPr>
              <w:autoSpaceDE/>
              <w:autoSpaceDN/>
              <w:spacing w:before="60" w:after="60"/>
              <w:jc w:val="center"/>
              <w:rPr>
                <w:color w:val="231F20"/>
                <w:lang w:val="en-US"/>
              </w:rPr>
            </w:pPr>
            <w:r>
              <w:rPr>
                <w:color w:val="231F20"/>
                <w:lang w:val="en-US"/>
              </w:rPr>
              <w:t>8</w:t>
            </w:r>
          </w:p>
        </w:tc>
        <w:tc>
          <w:tcPr>
            <w:tcW w:w="1023" w:type="pct"/>
            <w:shd w:val="clear" w:color="auto" w:fill="auto"/>
            <w:noWrap/>
            <w:vAlign w:val="bottom"/>
          </w:tcPr>
          <w:p w14:paraId="2B898DE8" w14:textId="345B8D63" w:rsidR="00215D12" w:rsidRPr="009326AB" w:rsidRDefault="00073986" w:rsidP="00755BC9">
            <w:pPr>
              <w:autoSpaceDE/>
              <w:autoSpaceDN/>
              <w:spacing w:before="60" w:after="60"/>
              <w:jc w:val="center"/>
              <w:rPr>
                <w:color w:val="231F20"/>
                <w:lang w:val="en-US"/>
              </w:rPr>
            </w:pPr>
            <w:r>
              <w:rPr>
                <w:color w:val="231F20"/>
                <w:lang w:val="en-US"/>
              </w:rPr>
              <w:t>xxx</w:t>
            </w:r>
          </w:p>
        </w:tc>
        <w:tc>
          <w:tcPr>
            <w:tcW w:w="1023" w:type="pct"/>
            <w:shd w:val="clear" w:color="auto" w:fill="auto"/>
            <w:noWrap/>
            <w:vAlign w:val="bottom"/>
          </w:tcPr>
          <w:p w14:paraId="5715CC8E" w14:textId="3C240424" w:rsidR="00215D12" w:rsidRPr="009326AB" w:rsidRDefault="00073986" w:rsidP="00755BC9">
            <w:pPr>
              <w:autoSpaceDE/>
              <w:autoSpaceDN/>
              <w:spacing w:before="60" w:after="60"/>
              <w:jc w:val="center"/>
              <w:rPr>
                <w:color w:val="231F20"/>
                <w:lang w:val="en-US"/>
              </w:rPr>
            </w:pPr>
            <w:r>
              <w:rPr>
                <w:color w:val="231F20"/>
                <w:lang w:val="en-US"/>
              </w:rPr>
              <w:t>xxx</w:t>
            </w:r>
          </w:p>
        </w:tc>
      </w:tr>
      <w:tr w:rsidR="00E23407" w:rsidRPr="009326AB" w14:paraId="381A45D2" w14:textId="77777777" w:rsidTr="00755BC9">
        <w:trPr>
          <w:trHeight w:val="340"/>
        </w:trPr>
        <w:tc>
          <w:tcPr>
            <w:tcW w:w="2508" w:type="pct"/>
            <w:shd w:val="clear" w:color="auto" w:fill="auto"/>
            <w:noWrap/>
            <w:vAlign w:val="bottom"/>
            <w:hideMark/>
          </w:tcPr>
          <w:p w14:paraId="5DED44A0" w14:textId="77796A65" w:rsidR="00E23407" w:rsidRPr="009326AB" w:rsidRDefault="00E23407" w:rsidP="00D72128">
            <w:pPr>
              <w:autoSpaceDE/>
              <w:autoSpaceDN/>
              <w:spacing w:before="60" w:after="60"/>
              <w:rPr>
                <w:color w:val="000000"/>
                <w:lang w:val="en-US"/>
              </w:rPr>
            </w:pPr>
            <w:r w:rsidRPr="009326AB">
              <w:rPr>
                <w:color w:val="231F20"/>
                <w:lang w:val="en-US"/>
              </w:rPr>
              <w:t>Finance</w:t>
            </w:r>
            <w:r w:rsidRPr="009326AB">
              <w:rPr>
                <w:color w:val="000000"/>
                <w:lang w:val="en-US"/>
              </w:rPr>
              <w:t xml:space="preserve"> </w:t>
            </w:r>
            <w:r w:rsidR="00D72128" w:rsidRPr="009326AB">
              <w:rPr>
                <w:color w:val="231F20"/>
                <w:lang w:val="en-US"/>
              </w:rPr>
              <w:t>Costs</w:t>
            </w:r>
          </w:p>
        </w:tc>
        <w:tc>
          <w:tcPr>
            <w:tcW w:w="446" w:type="pct"/>
            <w:shd w:val="clear" w:color="auto" w:fill="auto"/>
            <w:noWrap/>
            <w:vAlign w:val="bottom"/>
            <w:hideMark/>
          </w:tcPr>
          <w:p w14:paraId="726E85F0" w14:textId="48D4A04B" w:rsidR="00E23407" w:rsidRPr="009326AB" w:rsidRDefault="00165CF2" w:rsidP="00D72128">
            <w:pPr>
              <w:autoSpaceDE/>
              <w:autoSpaceDN/>
              <w:spacing w:before="60" w:after="60"/>
              <w:jc w:val="center"/>
              <w:rPr>
                <w:color w:val="231F20"/>
                <w:lang w:val="en-US"/>
              </w:rPr>
            </w:pPr>
            <w:r>
              <w:rPr>
                <w:color w:val="231F20"/>
                <w:lang w:val="en-US"/>
              </w:rPr>
              <w:t>9</w:t>
            </w:r>
          </w:p>
        </w:tc>
        <w:tc>
          <w:tcPr>
            <w:tcW w:w="1023" w:type="pct"/>
            <w:shd w:val="clear" w:color="auto" w:fill="auto"/>
            <w:noWrap/>
            <w:vAlign w:val="bottom"/>
            <w:hideMark/>
          </w:tcPr>
          <w:p w14:paraId="151543E6" w14:textId="7E2D3B46"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023" w:type="pct"/>
            <w:shd w:val="clear" w:color="auto" w:fill="auto"/>
            <w:noWrap/>
            <w:vAlign w:val="bottom"/>
            <w:hideMark/>
          </w:tcPr>
          <w:p w14:paraId="6BDA7DD5" w14:textId="2847F8FF"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B2C0FC" w14:textId="77777777" w:rsidTr="00755BC9">
        <w:trPr>
          <w:trHeight w:val="340"/>
        </w:trPr>
        <w:tc>
          <w:tcPr>
            <w:tcW w:w="2508" w:type="pct"/>
            <w:shd w:val="clear" w:color="auto" w:fill="auto"/>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446" w:type="pct"/>
            <w:shd w:val="clear" w:color="auto" w:fill="auto"/>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23" w:type="pct"/>
            <w:shd w:val="clear" w:color="auto" w:fill="auto"/>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3337D1CD" w14:textId="77777777" w:rsidTr="00755BC9">
        <w:trPr>
          <w:trHeight w:val="340"/>
        </w:trPr>
        <w:tc>
          <w:tcPr>
            <w:tcW w:w="2508" w:type="pct"/>
            <w:shd w:val="clear" w:color="auto" w:fill="auto"/>
            <w:noWrap/>
            <w:vAlign w:val="bottom"/>
          </w:tcPr>
          <w:p w14:paraId="00A26C13" w14:textId="7DEC1BA7" w:rsidR="00E23407" w:rsidRPr="009326AB" w:rsidRDefault="00E23407" w:rsidP="00D72128">
            <w:pPr>
              <w:autoSpaceDE/>
              <w:autoSpaceDN/>
              <w:spacing w:before="60" w:after="60"/>
              <w:rPr>
                <w:b/>
                <w:bCs/>
                <w:color w:val="231F20"/>
                <w:lang w:val="en-US"/>
              </w:rPr>
            </w:pPr>
            <w:r w:rsidRPr="009326AB">
              <w:rPr>
                <w:b/>
                <w:bCs/>
                <w:color w:val="231F20"/>
                <w:lang w:val="en-US"/>
              </w:rPr>
              <w:t xml:space="preserve">Other </w:t>
            </w:r>
            <w:r w:rsidR="00D72128" w:rsidRPr="009326AB">
              <w:rPr>
                <w:b/>
                <w:bCs/>
                <w:color w:val="231F20"/>
                <w:lang w:val="en-US"/>
              </w:rPr>
              <w:t>Gains/Losses</w:t>
            </w:r>
          </w:p>
        </w:tc>
        <w:tc>
          <w:tcPr>
            <w:tcW w:w="446" w:type="pct"/>
            <w:shd w:val="clear" w:color="auto" w:fill="auto"/>
            <w:noWrap/>
            <w:vAlign w:val="bottom"/>
          </w:tcPr>
          <w:p w14:paraId="7218D749"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tcPr>
          <w:p w14:paraId="3E08092D" w14:textId="77777777" w:rsidR="00E23407" w:rsidRPr="009326AB" w:rsidRDefault="00E23407" w:rsidP="00755BC9">
            <w:pPr>
              <w:autoSpaceDE/>
              <w:autoSpaceDN/>
              <w:spacing w:before="60" w:after="60"/>
              <w:jc w:val="center"/>
              <w:rPr>
                <w:b/>
                <w:bCs/>
                <w:color w:val="231F20"/>
                <w:lang w:val="en-US"/>
              </w:rPr>
            </w:pPr>
          </w:p>
        </w:tc>
        <w:tc>
          <w:tcPr>
            <w:tcW w:w="1023" w:type="pct"/>
            <w:shd w:val="clear" w:color="auto" w:fill="auto"/>
            <w:noWrap/>
            <w:vAlign w:val="bottom"/>
          </w:tcPr>
          <w:p w14:paraId="5554D9E4" w14:textId="77777777" w:rsidR="00E23407" w:rsidRPr="009326AB" w:rsidRDefault="00E23407" w:rsidP="00755BC9">
            <w:pPr>
              <w:autoSpaceDE/>
              <w:autoSpaceDN/>
              <w:spacing w:before="60" w:after="60"/>
              <w:jc w:val="center"/>
              <w:rPr>
                <w:b/>
                <w:bCs/>
                <w:color w:val="231F20"/>
                <w:lang w:val="en-US"/>
              </w:rPr>
            </w:pPr>
          </w:p>
        </w:tc>
      </w:tr>
      <w:tr w:rsidR="00E23407" w:rsidRPr="009326AB" w14:paraId="77329B22" w14:textId="77777777" w:rsidTr="00755BC9">
        <w:trPr>
          <w:trHeight w:val="340"/>
        </w:trPr>
        <w:tc>
          <w:tcPr>
            <w:tcW w:w="2508" w:type="pct"/>
            <w:shd w:val="clear" w:color="auto" w:fill="auto"/>
            <w:noWrap/>
            <w:vAlign w:val="bottom"/>
          </w:tcPr>
          <w:p w14:paraId="7F78745E" w14:textId="32B153E7" w:rsidR="00E23407" w:rsidRPr="009326AB" w:rsidRDefault="00E23407" w:rsidP="00D72128">
            <w:pPr>
              <w:autoSpaceDE/>
              <w:autoSpaceDN/>
              <w:spacing w:before="60" w:after="60"/>
              <w:rPr>
                <w:bCs/>
                <w:color w:val="231F20"/>
                <w:lang w:val="en-US"/>
              </w:rPr>
            </w:pPr>
            <w:r w:rsidRPr="009326AB">
              <w:rPr>
                <w:bCs/>
                <w:color w:val="231F20"/>
                <w:lang w:val="en-US"/>
              </w:rPr>
              <w:t>Gain</w:t>
            </w:r>
            <w:r w:rsidR="00D72128" w:rsidRPr="009326AB">
              <w:rPr>
                <w:bCs/>
                <w:color w:val="231F20"/>
                <w:lang w:val="en-US"/>
              </w:rPr>
              <w:t xml:space="preserve">/Loss </w:t>
            </w:r>
            <w:r w:rsidR="00165CF2">
              <w:rPr>
                <w:bCs/>
                <w:color w:val="231F20"/>
                <w:lang w:val="en-US"/>
              </w:rPr>
              <w:t>o</w:t>
            </w:r>
            <w:r w:rsidR="00D72128" w:rsidRPr="009326AB">
              <w:rPr>
                <w:bCs/>
                <w:color w:val="231F20"/>
                <w:lang w:val="en-US"/>
              </w:rPr>
              <w:t xml:space="preserve">n Disposal </w:t>
            </w:r>
            <w:r w:rsidR="00165CF2">
              <w:rPr>
                <w:bCs/>
                <w:color w:val="231F20"/>
                <w:lang w:val="en-US"/>
              </w:rPr>
              <w:t>o</w:t>
            </w:r>
            <w:r w:rsidR="00D72128" w:rsidRPr="009326AB">
              <w:rPr>
                <w:bCs/>
                <w:color w:val="231F20"/>
                <w:lang w:val="en-US"/>
              </w:rPr>
              <w:t>f Assets</w:t>
            </w:r>
          </w:p>
        </w:tc>
        <w:tc>
          <w:tcPr>
            <w:tcW w:w="446" w:type="pct"/>
            <w:shd w:val="clear" w:color="auto" w:fill="auto"/>
            <w:noWrap/>
            <w:vAlign w:val="bottom"/>
          </w:tcPr>
          <w:p w14:paraId="4B15449E" w14:textId="031A56C1" w:rsidR="00E23407" w:rsidRPr="009326AB" w:rsidRDefault="00165CF2" w:rsidP="00D72128">
            <w:pPr>
              <w:autoSpaceDE/>
              <w:autoSpaceDN/>
              <w:spacing w:before="60" w:after="60"/>
              <w:jc w:val="center"/>
              <w:rPr>
                <w:color w:val="000000"/>
                <w:lang w:val="en-US"/>
              </w:rPr>
            </w:pPr>
            <w:r>
              <w:rPr>
                <w:color w:val="000000"/>
                <w:lang w:val="en-US"/>
              </w:rPr>
              <w:t>10</w:t>
            </w:r>
          </w:p>
        </w:tc>
        <w:tc>
          <w:tcPr>
            <w:tcW w:w="1023" w:type="pct"/>
            <w:shd w:val="clear" w:color="auto" w:fill="auto"/>
            <w:noWrap/>
            <w:vAlign w:val="bottom"/>
          </w:tcPr>
          <w:p w14:paraId="09F62EA7" w14:textId="459D399A" w:rsidR="00E23407" w:rsidRPr="00073986" w:rsidRDefault="00073986" w:rsidP="00755BC9">
            <w:pPr>
              <w:autoSpaceDE/>
              <w:autoSpaceDN/>
              <w:spacing w:before="60" w:after="60"/>
              <w:jc w:val="center"/>
              <w:rPr>
                <w:color w:val="231F20"/>
                <w:lang w:val="en-US"/>
              </w:rPr>
            </w:pPr>
            <w:r w:rsidRPr="00073986">
              <w:rPr>
                <w:color w:val="231F20"/>
                <w:lang w:val="en-US"/>
              </w:rPr>
              <w:t>xxx</w:t>
            </w:r>
          </w:p>
        </w:tc>
        <w:tc>
          <w:tcPr>
            <w:tcW w:w="1023" w:type="pct"/>
            <w:shd w:val="clear" w:color="auto" w:fill="auto"/>
            <w:noWrap/>
            <w:vAlign w:val="bottom"/>
          </w:tcPr>
          <w:p w14:paraId="44687A8F" w14:textId="3CDC56A1" w:rsidR="00E23407" w:rsidRPr="00073986" w:rsidRDefault="00073986" w:rsidP="00755BC9">
            <w:pPr>
              <w:autoSpaceDE/>
              <w:autoSpaceDN/>
              <w:spacing w:before="60" w:after="60"/>
              <w:jc w:val="center"/>
              <w:rPr>
                <w:color w:val="231F20"/>
                <w:lang w:val="en-US"/>
              </w:rPr>
            </w:pPr>
            <w:r w:rsidRPr="00073986">
              <w:rPr>
                <w:color w:val="231F20"/>
                <w:lang w:val="en-US"/>
              </w:rPr>
              <w:t>xxx</w:t>
            </w:r>
          </w:p>
        </w:tc>
      </w:tr>
      <w:tr w:rsidR="00E23407" w:rsidRPr="009326AB" w14:paraId="36E7CB38" w14:textId="77777777" w:rsidTr="00755BC9">
        <w:trPr>
          <w:trHeight w:val="340"/>
        </w:trPr>
        <w:tc>
          <w:tcPr>
            <w:tcW w:w="2508" w:type="pct"/>
            <w:shd w:val="clear" w:color="auto" w:fill="auto"/>
            <w:noWrap/>
            <w:vAlign w:val="bottom"/>
            <w:hideMark/>
          </w:tcPr>
          <w:p w14:paraId="6B7669B9" w14:textId="72E49B74" w:rsidR="00E23407" w:rsidRPr="009326AB" w:rsidRDefault="00E23407" w:rsidP="00D72128">
            <w:pPr>
              <w:autoSpaceDE/>
              <w:autoSpaceDN/>
              <w:spacing w:before="60" w:after="60"/>
              <w:rPr>
                <w:color w:val="000000"/>
                <w:lang w:val="en-US"/>
              </w:rPr>
            </w:pPr>
            <w:r w:rsidRPr="009326AB">
              <w:rPr>
                <w:b/>
                <w:bCs/>
                <w:color w:val="231F20"/>
                <w:lang w:val="en-US"/>
              </w:rPr>
              <w:t>Surplus</w:t>
            </w:r>
            <w:r w:rsidR="000300E4" w:rsidRPr="009326AB">
              <w:rPr>
                <w:b/>
                <w:bCs/>
                <w:color w:val="231F20"/>
                <w:lang w:val="en-US"/>
              </w:rPr>
              <w:t>/(Deficit</w:t>
            </w:r>
            <w:r w:rsidR="00D72128" w:rsidRPr="009326AB">
              <w:rPr>
                <w:b/>
                <w:bCs/>
                <w:color w:val="231F20"/>
                <w:lang w:val="en-US"/>
              </w:rPr>
              <w:t>)</w:t>
            </w:r>
            <w:r w:rsidR="00D72128" w:rsidRPr="009326AB">
              <w:rPr>
                <w:color w:val="000000"/>
                <w:lang w:val="en-US"/>
              </w:rPr>
              <w:t xml:space="preserve"> </w:t>
            </w:r>
            <w:r w:rsidR="00D72128" w:rsidRPr="009326AB">
              <w:rPr>
                <w:b/>
                <w:bCs/>
                <w:color w:val="231F20"/>
                <w:lang w:val="en-US"/>
              </w:rPr>
              <w:t>For</w:t>
            </w:r>
            <w:r w:rsidR="00D72128" w:rsidRPr="009326AB">
              <w:rPr>
                <w:color w:val="000000"/>
                <w:lang w:val="en-US"/>
              </w:rPr>
              <w:t xml:space="preserve"> </w:t>
            </w:r>
            <w:proofErr w:type="gramStart"/>
            <w:r w:rsidR="00D72128" w:rsidRPr="009326AB">
              <w:rPr>
                <w:b/>
                <w:bCs/>
                <w:color w:val="231F20"/>
                <w:lang w:val="en-US"/>
              </w:rPr>
              <w:t>The</w:t>
            </w:r>
            <w:proofErr w:type="gramEnd"/>
            <w:r w:rsidR="00D72128" w:rsidRPr="009326AB">
              <w:rPr>
                <w:color w:val="000000"/>
                <w:lang w:val="en-US"/>
              </w:rPr>
              <w:t xml:space="preserve"> </w:t>
            </w:r>
            <w:r w:rsidR="00D72128" w:rsidRPr="009326AB">
              <w:rPr>
                <w:b/>
                <w:bCs/>
                <w:color w:val="231F20"/>
                <w:lang w:val="en-US"/>
              </w:rPr>
              <w:t>Period</w:t>
            </w:r>
          </w:p>
        </w:tc>
        <w:tc>
          <w:tcPr>
            <w:tcW w:w="446" w:type="pct"/>
            <w:shd w:val="clear" w:color="auto" w:fill="auto"/>
            <w:noWrap/>
            <w:vAlign w:val="bottom"/>
            <w:hideMark/>
          </w:tcPr>
          <w:p w14:paraId="38C2E082" w14:textId="77777777" w:rsidR="00E23407" w:rsidRPr="009326AB" w:rsidRDefault="00E23407" w:rsidP="00D72128">
            <w:pPr>
              <w:autoSpaceDE/>
              <w:autoSpaceDN/>
              <w:spacing w:before="60" w:after="60"/>
              <w:jc w:val="center"/>
              <w:rPr>
                <w:color w:val="000000"/>
                <w:lang w:val="en-US"/>
              </w:rPr>
            </w:pPr>
          </w:p>
        </w:tc>
        <w:tc>
          <w:tcPr>
            <w:tcW w:w="1023" w:type="pct"/>
            <w:shd w:val="clear" w:color="auto" w:fill="auto"/>
            <w:noWrap/>
            <w:vAlign w:val="bottom"/>
            <w:hideMark/>
          </w:tcPr>
          <w:p w14:paraId="272BB046" w14:textId="12291C60"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023" w:type="pct"/>
            <w:shd w:val="clear" w:color="auto" w:fill="auto"/>
            <w:noWrap/>
            <w:vAlign w:val="bottom"/>
            <w:hideMark/>
          </w:tcPr>
          <w:p w14:paraId="52162720" w14:textId="4E323C95"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rsidTr="00636025">
        <w:trPr>
          <w:trHeight w:val="340"/>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636025">
        <w:trPr>
          <w:trHeight w:val="340"/>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636025">
        <w:trPr>
          <w:trHeight w:val="340"/>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636025">
        <w:trPr>
          <w:trHeight w:val="340"/>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7A0482B3" w14:textId="77777777" w:rsidR="00B90A38" w:rsidRPr="00B90A38" w:rsidRDefault="00B90A38" w:rsidP="00B90A38"/>
    <w:p w14:paraId="02159A2B" w14:textId="77777777" w:rsidR="00B90A38" w:rsidRPr="00B90A38" w:rsidRDefault="00B90A38" w:rsidP="00B90A38"/>
    <w:p w14:paraId="41596C38" w14:textId="77777777" w:rsidR="00B90A38" w:rsidRPr="00B90A38" w:rsidRDefault="00B90A38" w:rsidP="00B90A38"/>
    <w:p w14:paraId="7E5C0C7D" w14:textId="77777777" w:rsidR="00B90A38" w:rsidRDefault="00B90A38" w:rsidP="00B90A38">
      <w:pPr>
        <w:rPr>
          <w:i/>
          <w:iCs/>
        </w:rPr>
      </w:pPr>
    </w:p>
    <w:p w14:paraId="3928D384" w14:textId="77777777" w:rsidR="00B90A38" w:rsidRDefault="00B90A38" w:rsidP="00B90A38">
      <w:pPr>
        <w:rPr>
          <w:i/>
          <w:iCs/>
        </w:rPr>
      </w:pPr>
    </w:p>
    <w:p w14:paraId="6C9F33C0" w14:textId="77777777" w:rsidR="00B90A38" w:rsidRDefault="00B90A38" w:rsidP="00B90A38">
      <w:pPr>
        <w:rPr>
          <w:i/>
          <w:iCs/>
        </w:rPr>
      </w:pPr>
    </w:p>
    <w:p w14:paraId="02C857CF" w14:textId="6EC8377A" w:rsidR="00501B79" w:rsidRPr="00531B2E" w:rsidRDefault="004A4726" w:rsidP="00531B2E">
      <w:pPr>
        <w:pStyle w:val="Heading1"/>
        <w:pageBreakBefore/>
        <w:numPr>
          <w:ilvl w:val="0"/>
          <w:numId w:val="3"/>
        </w:numPr>
        <w:tabs>
          <w:tab w:val="left" w:pos="720"/>
        </w:tabs>
        <w:spacing w:after="240"/>
        <w:jc w:val="both"/>
      </w:pPr>
      <w:bookmarkStart w:id="26" w:name="_Toc514363410"/>
      <w:bookmarkStart w:id="27" w:name="_Toc106724923"/>
      <w:r w:rsidRPr="009326AB">
        <w:lastRenderedPageBreak/>
        <w:t xml:space="preserve">Statement </w:t>
      </w:r>
      <w:r w:rsidR="00C45369">
        <w:t>o</w:t>
      </w:r>
      <w:r w:rsidRPr="009326AB">
        <w:t>f Financial Position</w:t>
      </w:r>
      <w:bookmarkEnd w:id="26"/>
      <w:r>
        <w:t xml:space="preserve"> </w:t>
      </w:r>
      <w:r w:rsidRPr="009326AB">
        <w:t xml:space="preserve">As </w:t>
      </w:r>
      <w:proofErr w:type="gramStart"/>
      <w:r w:rsidRPr="009326AB">
        <w:t>At</w:t>
      </w:r>
      <w:proofErr w:type="gramEnd"/>
      <w:r w:rsidRPr="009326AB">
        <w:t xml:space="preserve"> 30 June 20</w:t>
      </w:r>
      <w:r>
        <w:t>22</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696"/>
        <w:gridCol w:w="1505"/>
        <w:gridCol w:w="1505"/>
      </w:tblGrid>
      <w:tr w:rsidR="00C75D9D" w:rsidRPr="00FA70ED" w14:paraId="4D8B90A0" w14:textId="77777777" w:rsidTr="00431257">
        <w:trPr>
          <w:trHeight w:val="340"/>
        </w:trPr>
        <w:tc>
          <w:tcPr>
            <w:tcW w:w="3018" w:type="pct"/>
            <w:shd w:val="clear" w:color="auto" w:fill="0070C0"/>
            <w:noWrap/>
            <w:hideMark/>
          </w:tcPr>
          <w:p w14:paraId="5ADD5CE4" w14:textId="77777777" w:rsidR="00C75D9D" w:rsidRPr="00FA70ED" w:rsidRDefault="00C75D9D" w:rsidP="00C75D9D">
            <w:pPr>
              <w:autoSpaceDE/>
              <w:autoSpaceDN/>
              <w:rPr>
                <w:b/>
                <w:bCs/>
                <w:color w:val="231F20"/>
                <w:lang w:val="en-US"/>
              </w:rPr>
            </w:pPr>
          </w:p>
        </w:tc>
        <w:tc>
          <w:tcPr>
            <w:tcW w:w="372" w:type="pct"/>
            <w:shd w:val="clear" w:color="auto" w:fill="0070C0"/>
            <w:noWrap/>
            <w:vAlign w:val="bottom"/>
            <w:hideMark/>
          </w:tcPr>
          <w:p w14:paraId="7941759D" w14:textId="77777777" w:rsidR="00C75D9D" w:rsidRPr="00FA70ED" w:rsidRDefault="00C75D9D" w:rsidP="004A4726">
            <w:pPr>
              <w:autoSpaceDE/>
              <w:autoSpaceDN/>
              <w:jc w:val="center"/>
              <w:rPr>
                <w:b/>
                <w:color w:val="000000"/>
                <w:lang w:val="en-US"/>
              </w:rPr>
            </w:pPr>
            <w:r w:rsidRPr="00FA70ED">
              <w:rPr>
                <w:b/>
                <w:color w:val="000000"/>
                <w:lang w:val="en-US"/>
              </w:rPr>
              <w:t>Note</w:t>
            </w:r>
          </w:p>
        </w:tc>
        <w:tc>
          <w:tcPr>
            <w:tcW w:w="805" w:type="pct"/>
            <w:shd w:val="clear" w:color="auto" w:fill="0070C0"/>
            <w:noWrap/>
            <w:vAlign w:val="bottom"/>
          </w:tcPr>
          <w:p w14:paraId="5F49F042" w14:textId="4C7B1B55" w:rsidR="00C75D9D" w:rsidRPr="00FA70ED" w:rsidRDefault="00D72128" w:rsidP="004A4726">
            <w:pPr>
              <w:autoSpaceDE/>
              <w:autoSpaceDN/>
              <w:jc w:val="center"/>
              <w:rPr>
                <w:b/>
                <w:color w:val="000000"/>
                <w:lang w:val="en-US"/>
              </w:rPr>
            </w:pPr>
            <w:r>
              <w:rPr>
                <w:b/>
                <w:bCs/>
                <w:color w:val="231F20"/>
                <w:lang w:val="en-US"/>
              </w:rPr>
              <w:t>2021-2022</w:t>
            </w:r>
          </w:p>
        </w:tc>
        <w:tc>
          <w:tcPr>
            <w:tcW w:w="805" w:type="pct"/>
            <w:shd w:val="clear" w:color="auto" w:fill="0070C0"/>
            <w:noWrap/>
            <w:vAlign w:val="bottom"/>
          </w:tcPr>
          <w:p w14:paraId="3293074B" w14:textId="316C0DC3" w:rsidR="00C75D9D" w:rsidRPr="00FA70ED" w:rsidRDefault="004A4726" w:rsidP="004A4726">
            <w:pPr>
              <w:autoSpaceDE/>
              <w:autoSpaceDN/>
              <w:jc w:val="center"/>
              <w:rPr>
                <w:b/>
                <w:color w:val="000000"/>
                <w:lang w:val="en-US"/>
              </w:rPr>
            </w:pPr>
            <w:r>
              <w:rPr>
                <w:b/>
                <w:bCs/>
                <w:color w:val="231F20"/>
                <w:lang w:val="en-US"/>
              </w:rPr>
              <w:t>2020-2021</w:t>
            </w:r>
          </w:p>
        </w:tc>
      </w:tr>
      <w:tr w:rsidR="00FA70ED" w:rsidRPr="00FA70ED" w14:paraId="0E8A462D" w14:textId="77777777" w:rsidTr="00431257">
        <w:trPr>
          <w:trHeight w:val="340"/>
        </w:trPr>
        <w:tc>
          <w:tcPr>
            <w:tcW w:w="3018" w:type="pct"/>
            <w:shd w:val="clear" w:color="auto" w:fill="0070C0"/>
            <w:noWrap/>
            <w:hideMark/>
          </w:tcPr>
          <w:p w14:paraId="7E3835CB" w14:textId="77777777" w:rsidR="00E74D3F" w:rsidRPr="00FA70ED" w:rsidRDefault="00E74D3F" w:rsidP="00FA70ED">
            <w:pPr>
              <w:autoSpaceDE/>
              <w:autoSpaceDN/>
              <w:rPr>
                <w:b/>
                <w:bCs/>
                <w:color w:val="231F20"/>
                <w:lang w:val="en-US"/>
              </w:rPr>
            </w:pPr>
          </w:p>
        </w:tc>
        <w:tc>
          <w:tcPr>
            <w:tcW w:w="372" w:type="pct"/>
            <w:shd w:val="clear" w:color="auto" w:fill="0070C0"/>
            <w:noWrap/>
            <w:vAlign w:val="bottom"/>
            <w:hideMark/>
          </w:tcPr>
          <w:p w14:paraId="4D74AD9F" w14:textId="77777777" w:rsidR="00E74D3F" w:rsidRPr="00FA70ED" w:rsidRDefault="00E74D3F" w:rsidP="004A4726">
            <w:pPr>
              <w:autoSpaceDE/>
              <w:autoSpaceDN/>
              <w:jc w:val="center"/>
              <w:rPr>
                <w:color w:val="000000"/>
                <w:lang w:val="en-US"/>
              </w:rPr>
            </w:pPr>
          </w:p>
        </w:tc>
        <w:tc>
          <w:tcPr>
            <w:tcW w:w="805" w:type="pct"/>
            <w:shd w:val="clear" w:color="auto" w:fill="0070C0"/>
            <w:noWrap/>
            <w:vAlign w:val="bottom"/>
            <w:hideMark/>
          </w:tcPr>
          <w:p w14:paraId="103596CA" w14:textId="1A9658ED" w:rsidR="00E74D3F" w:rsidRPr="00FA70ED" w:rsidRDefault="004A4726" w:rsidP="004A4726">
            <w:pPr>
              <w:autoSpaceDE/>
              <w:autoSpaceDN/>
              <w:jc w:val="center"/>
              <w:rPr>
                <w:b/>
                <w:color w:val="000000"/>
                <w:lang w:val="en-US"/>
              </w:rPr>
            </w:pPr>
            <w:r w:rsidRPr="00FA70ED">
              <w:rPr>
                <w:b/>
                <w:color w:val="000000"/>
                <w:lang w:val="en-US"/>
              </w:rPr>
              <w:t>Kshs</w:t>
            </w:r>
          </w:p>
        </w:tc>
        <w:tc>
          <w:tcPr>
            <w:tcW w:w="805" w:type="pct"/>
            <w:shd w:val="clear" w:color="auto" w:fill="0070C0"/>
            <w:noWrap/>
            <w:vAlign w:val="bottom"/>
            <w:hideMark/>
          </w:tcPr>
          <w:p w14:paraId="72E677AE" w14:textId="2CD0B52F" w:rsidR="00E74D3F" w:rsidRPr="00FA70ED" w:rsidRDefault="004A4726" w:rsidP="004A4726">
            <w:pPr>
              <w:autoSpaceDE/>
              <w:autoSpaceDN/>
              <w:jc w:val="center"/>
              <w:rPr>
                <w:b/>
                <w:color w:val="000000"/>
                <w:lang w:val="en-US"/>
              </w:rPr>
            </w:pPr>
            <w:r w:rsidRPr="00FA70ED">
              <w:rPr>
                <w:b/>
                <w:color w:val="000000"/>
                <w:lang w:val="en-US"/>
              </w:rPr>
              <w:t>Kshs</w:t>
            </w:r>
          </w:p>
        </w:tc>
      </w:tr>
      <w:tr w:rsidR="00FA70ED" w:rsidRPr="00FA70ED" w14:paraId="05B87CCD" w14:textId="77777777" w:rsidTr="00431257">
        <w:trPr>
          <w:trHeight w:val="340"/>
        </w:trPr>
        <w:tc>
          <w:tcPr>
            <w:tcW w:w="3018" w:type="pct"/>
            <w:shd w:val="clear" w:color="auto" w:fill="auto"/>
            <w:noWrap/>
            <w:vAlign w:val="bottom"/>
            <w:hideMark/>
          </w:tcPr>
          <w:p w14:paraId="69B2D87A" w14:textId="77777777" w:rsidR="00E74D3F" w:rsidRPr="00FA70ED" w:rsidRDefault="00E74D3F" w:rsidP="004A4726">
            <w:pPr>
              <w:autoSpaceDE/>
              <w:autoSpaceDN/>
              <w:rPr>
                <w:b/>
                <w:bCs/>
                <w:color w:val="231F20"/>
                <w:lang w:val="en-US"/>
              </w:rPr>
            </w:pPr>
            <w:r w:rsidRPr="00FA70ED">
              <w:rPr>
                <w:b/>
                <w:bCs/>
                <w:color w:val="231F20"/>
                <w:lang w:val="en-US"/>
              </w:rPr>
              <w:t>Assets</w:t>
            </w:r>
          </w:p>
        </w:tc>
        <w:tc>
          <w:tcPr>
            <w:tcW w:w="372" w:type="pct"/>
            <w:shd w:val="clear" w:color="auto" w:fill="auto"/>
            <w:noWrap/>
            <w:vAlign w:val="bottom"/>
            <w:hideMark/>
          </w:tcPr>
          <w:p w14:paraId="0D27C000" w14:textId="77777777" w:rsidR="00E74D3F" w:rsidRPr="00FA70ED" w:rsidRDefault="00E74D3F" w:rsidP="004A4726">
            <w:pPr>
              <w:autoSpaceDE/>
              <w:autoSpaceDN/>
              <w:jc w:val="center"/>
              <w:rPr>
                <w:color w:val="000000"/>
                <w:lang w:val="en-US"/>
              </w:rPr>
            </w:pPr>
          </w:p>
        </w:tc>
        <w:tc>
          <w:tcPr>
            <w:tcW w:w="805" w:type="pct"/>
            <w:shd w:val="clear" w:color="auto" w:fill="auto"/>
            <w:noWrap/>
            <w:vAlign w:val="bottom"/>
            <w:hideMark/>
          </w:tcPr>
          <w:p w14:paraId="48FD8742" w14:textId="77777777" w:rsidR="00E74D3F" w:rsidRPr="00FA70ED" w:rsidRDefault="00E74D3F" w:rsidP="004A4726">
            <w:pPr>
              <w:autoSpaceDE/>
              <w:autoSpaceDN/>
              <w:jc w:val="center"/>
              <w:rPr>
                <w:color w:val="000000"/>
                <w:lang w:val="en-US"/>
              </w:rPr>
            </w:pPr>
          </w:p>
        </w:tc>
        <w:tc>
          <w:tcPr>
            <w:tcW w:w="805" w:type="pct"/>
            <w:shd w:val="clear" w:color="auto" w:fill="auto"/>
            <w:noWrap/>
            <w:vAlign w:val="bottom"/>
            <w:hideMark/>
          </w:tcPr>
          <w:p w14:paraId="413ABEDA" w14:textId="77777777" w:rsidR="00E74D3F" w:rsidRPr="00FA70ED" w:rsidRDefault="00E74D3F" w:rsidP="004A4726">
            <w:pPr>
              <w:autoSpaceDE/>
              <w:autoSpaceDN/>
              <w:jc w:val="center"/>
              <w:rPr>
                <w:color w:val="000000"/>
                <w:lang w:val="en-US"/>
              </w:rPr>
            </w:pPr>
          </w:p>
        </w:tc>
      </w:tr>
      <w:tr w:rsidR="00FA70ED" w:rsidRPr="00FA70ED" w14:paraId="3C87A01D" w14:textId="77777777" w:rsidTr="00431257">
        <w:trPr>
          <w:trHeight w:val="340"/>
        </w:trPr>
        <w:tc>
          <w:tcPr>
            <w:tcW w:w="3018" w:type="pct"/>
            <w:shd w:val="clear" w:color="auto" w:fill="auto"/>
            <w:noWrap/>
            <w:vAlign w:val="bottom"/>
            <w:hideMark/>
          </w:tcPr>
          <w:p w14:paraId="11988284" w14:textId="742B25C8" w:rsidR="00E74D3F" w:rsidRPr="00FA70ED" w:rsidRDefault="00E74D3F" w:rsidP="004A4726">
            <w:pPr>
              <w:autoSpaceDE/>
              <w:autoSpaceDN/>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Assets</w:t>
            </w:r>
          </w:p>
        </w:tc>
        <w:tc>
          <w:tcPr>
            <w:tcW w:w="372" w:type="pct"/>
            <w:shd w:val="clear" w:color="auto" w:fill="auto"/>
            <w:noWrap/>
            <w:vAlign w:val="bottom"/>
            <w:hideMark/>
          </w:tcPr>
          <w:p w14:paraId="22D3C4B7" w14:textId="77777777" w:rsidR="00E74D3F" w:rsidRPr="00FA70ED" w:rsidRDefault="00E74D3F" w:rsidP="004A4726">
            <w:pPr>
              <w:autoSpaceDE/>
              <w:autoSpaceDN/>
              <w:jc w:val="center"/>
              <w:rPr>
                <w:color w:val="000000"/>
                <w:lang w:val="en-US"/>
              </w:rPr>
            </w:pPr>
          </w:p>
        </w:tc>
        <w:tc>
          <w:tcPr>
            <w:tcW w:w="805" w:type="pct"/>
            <w:shd w:val="clear" w:color="auto" w:fill="auto"/>
            <w:noWrap/>
            <w:vAlign w:val="bottom"/>
            <w:hideMark/>
          </w:tcPr>
          <w:p w14:paraId="312E7440" w14:textId="0838A008" w:rsidR="00E74D3F" w:rsidRPr="00FA70ED" w:rsidRDefault="00E74D3F" w:rsidP="004A4726">
            <w:pPr>
              <w:autoSpaceDE/>
              <w:autoSpaceDN/>
              <w:jc w:val="center"/>
              <w:rPr>
                <w:color w:val="000000"/>
                <w:lang w:val="en-US"/>
              </w:rPr>
            </w:pPr>
          </w:p>
        </w:tc>
        <w:tc>
          <w:tcPr>
            <w:tcW w:w="805" w:type="pct"/>
            <w:shd w:val="clear" w:color="auto" w:fill="auto"/>
            <w:noWrap/>
            <w:vAlign w:val="bottom"/>
            <w:hideMark/>
          </w:tcPr>
          <w:p w14:paraId="5E2E97EF" w14:textId="7F600195" w:rsidR="00E74D3F" w:rsidRPr="00FA70ED" w:rsidRDefault="00E74D3F" w:rsidP="004A4726">
            <w:pPr>
              <w:autoSpaceDE/>
              <w:autoSpaceDN/>
              <w:jc w:val="center"/>
              <w:rPr>
                <w:color w:val="000000"/>
                <w:lang w:val="en-US"/>
              </w:rPr>
            </w:pPr>
          </w:p>
        </w:tc>
      </w:tr>
      <w:tr w:rsidR="00C55EFC" w:rsidRPr="00FA70ED" w14:paraId="4589CD5C" w14:textId="77777777" w:rsidTr="00431257">
        <w:trPr>
          <w:trHeight w:val="340"/>
        </w:trPr>
        <w:tc>
          <w:tcPr>
            <w:tcW w:w="3018" w:type="pct"/>
            <w:shd w:val="clear" w:color="auto" w:fill="auto"/>
            <w:noWrap/>
            <w:vAlign w:val="bottom"/>
            <w:hideMark/>
          </w:tcPr>
          <w:p w14:paraId="3A164EC7" w14:textId="20A12B0C" w:rsidR="00C55EFC" w:rsidRPr="00FA70ED" w:rsidRDefault="00C55EFC" w:rsidP="004A4726">
            <w:pPr>
              <w:autoSpaceDE/>
              <w:autoSpaceDN/>
              <w:rPr>
                <w:color w:val="000000"/>
                <w:lang w:val="en-US"/>
              </w:rPr>
            </w:pPr>
            <w:r w:rsidRPr="00FA70ED">
              <w:rPr>
                <w:color w:val="231F20"/>
                <w:lang w:val="en-US"/>
              </w:rPr>
              <w:t>Cash</w:t>
            </w:r>
            <w:r w:rsidRPr="00FA70ED">
              <w:rPr>
                <w:color w:val="000000"/>
                <w:lang w:val="en-US"/>
              </w:rPr>
              <w:t xml:space="preserve"> </w:t>
            </w:r>
            <w:r w:rsidR="003E6E0D">
              <w:rPr>
                <w:color w:val="000000"/>
                <w:lang w:val="en-US"/>
              </w:rPr>
              <w:t>a</w:t>
            </w:r>
            <w:r w:rsidR="004A4726" w:rsidRPr="00FA70ED">
              <w:rPr>
                <w:color w:val="231F20"/>
                <w:lang w:val="en-US"/>
              </w:rPr>
              <w:t>nd</w:t>
            </w:r>
            <w:r w:rsidR="004A4726" w:rsidRPr="00FA70ED">
              <w:rPr>
                <w:color w:val="000000"/>
                <w:lang w:val="en-US"/>
              </w:rPr>
              <w:t xml:space="preserve"> </w:t>
            </w:r>
            <w:r w:rsidR="004A4726" w:rsidRPr="00FA70ED">
              <w:rPr>
                <w:color w:val="231F20"/>
                <w:lang w:val="en-US"/>
              </w:rPr>
              <w:t>Cash</w:t>
            </w:r>
            <w:r w:rsidR="004A4726" w:rsidRPr="00FA70ED">
              <w:rPr>
                <w:color w:val="000000"/>
                <w:lang w:val="en-US"/>
              </w:rPr>
              <w:t xml:space="preserve"> </w:t>
            </w:r>
            <w:r w:rsidR="004A4726" w:rsidRPr="00FA70ED">
              <w:rPr>
                <w:color w:val="231F20"/>
                <w:lang w:val="en-US"/>
              </w:rPr>
              <w:t>Equivalents</w:t>
            </w:r>
          </w:p>
        </w:tc>
        <w:tc>
          <w:tcPr>
            <w:tcW w:w="372" w:type="pct"/>
            <w:shd w:val="clear" w:color="auto" w:fill="auto"/>
            <w:noWrap/>
            <w:vAlign w:val="bottom"/>
            <w:hideMark/>
          </w:tcPr>
          <w:p w14:paraId="04D904C2" w14:textId="4C4B3D86"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1</w:t>
            </w:r>
          </w:p>
        </w:tc>
        <w:tc>
          <w:tcPr>
            <w:tcW w:w="805" w:type="pct"/>
            <w:shd w:val="clear" w:color="auto" w:fill="auto"/>
            <w:noWrap/>
            <w:vAlign w:val="bottom"/>
            <w:hideMark/>
          </w:tcPr>
          <w:p w14:paraId="14983F80" w14:textId="0BD45170"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805" w:type="pct"/>
            <w:shd w:val="clear" w:color="auto" w:fill="auto"/>
            <w:noWrap/>
            <w:vAlign w:val="bottom"/>
            <w:hideMark/>
          </w:tcPr>
          <w:p w14:paraId="2FC8CDBE" w14:textId="4F584EEB"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4D736CE" w14:textId="77777777" w:rsidTr="00431257">
        <w:trPr>
          <w:trHeight w:val="340"/>
        </w:trPr>
        <w:tc>
          <w:tcPr>
            <w:tcW w:w="3018" w:type="pct"/>
            <w:shd w:val="clear" w:color="auto" w:fill="auto"/>
            <w:noWrap/>
            <w:vAlign w:val="bottom"/>
            <w:hideMark/>
          </w:tcPr>
          <w:p w14:paraId="280B1F42" w14:textId="7D5BF36F" w:rsidR="004A4726" w:rsidRDefault="00C55EFC" w:rsidP="004A4726">
            <w:pPr>
              <w:autoSpaceDE/>
              <w:autoSpaceDN/>
              <w:rPr>
                <w:color w:val="000000"/>
                <w:lang w:val="en-US"/>
              </w:rPr>
            </w:pPr>
            <w:r w:rsidRPr="00FA70ED">
              <w:rPr>
                <w:color w:val="231F20"/>
                <w:lang w:val="en-US"/>
              </w:rPr>
              <w:t xml:space="preserve">Current </w:t>
            </w:r>
            <w:r w:rsidR="004A4726" w:rsidRPr="00FA70ED">
              <w:rPr>
                <w:color w:val="231F20"/>
                <w:lang w:val="en-US"/>
              </w:rPr>
              <w:t xml:space="preserve">Portion </w:t>
            </w:r>
            <w:r w:rsidR="00431257">
              <w:rPr>
                <w:color w:val="231F20"/>
                <w:lang w:val="en-US"/>
              </w:rPr>
              <w:t>o</w:t>
            </w:r>
            <w:r w:rsidR="004A4726" w:rsidRPr="00FA70ED">
              <w:rPr>
                <w:color w:val="231F20"/>
                <w:lang w:val="en-US"/>
              </w:rPr>
              <w:t>f Long</w:t>
            </w:r>
            <w:r w:rsidR="004A4726">
              <w:rPr>
                <w:color w:val="231F20"/>
                <w:lang w:val="en-US"/>
              </w:rPr>
              <w:t>-</w:t>
            </w:r>
            <w:r w:rsidR="004A4726" w:rsidRPr="00FA70ED">
              <w:rPr>
                <w:color w:val="231F20"/>
                <w:lang w:val="en-US"/>
              </w:rPr>
              <w:t xml:space="preserve"> Term Receivables</w:t>
            </w:r>
            <w:r w:rsidR="004A4726" w:rsidRPr="00FA70ED">
              <w:rPr>
                <w:color w:val="000000"/>
                <w:lang w:val="en-US"/>
              </w:rPr>
              <w:t xml:space="preserve"> </w:t>
            </w:r>
            <w:r w:rsidR="004A4726" w:rsidRPr="00FA70ED">
              <w:rPr>
                <w:color w:val="231F20"/>
                <w:lang w:val="en-US"/>
              </w:rPr>
              <w:t>From</w:t>
            </w:r>
            <w:r w:rsidR="004A4726" w:rsidRPr="00FA70ED">
              <w:rPr>
                <w:color w:val="000000"/>
                <w:lang w:val="en-US"/>
              </w:rPr>
              <w:t xml:space="preserve"> </w:t>
            </w:r>
          </w:p>
          <w:p w14:paraId="52982C5F" w14:textId="5C2F9244" w:rsidR="00C55EFC" w:rsidRPr="00FA70ED" w:rsidRDefault="004A4726" w:rsidP="004A4726">
            <w:pPr>
              <w:autoSpaceDE/>
              <w:autoSpaceDN/>
              <w:rPr>
                <w:color w:val="000000"/>
                <w:lang w:val="en-US"/>
              </w:rPr>
            </w:pPr>
            <w:r w:rsidRPr="00FA70ED">
              <w:rPr>
                <w:color w:val="231F20"/>
                <w:lang w:val="en-US"/>
              </w:rPr>
              <w:t>Exchange</w:t>
            </w:r>
            <w:r w:rsidRPr="00FA70ED">
              <w:rPr>
                <w:color w:val="000000"/>
                <w:lang w:val="en-US"/>
              </w:rPr>
              <w:t xml:space="preserve"> </w:t>
            </w:r>
            <w:r w:rsidRPr="00FA70ED">
              <w:rPr>
                <w:color w:val="231F20"/>
                <w:lang w:val="en-US"/>
              </w:rPr>
              <w:t>Transactions</w:t>
            </w:r>
          </w:p>
        </w:tc>
        <w:tc>
          <w:tcPr>
            <w:tcW w:w="372" w:type="pct"/>
            <w:shd w:val="clear" w:color="auto" w:fill="auto"/>
            <w:noWrap/>
            <w:vAlign w:val="bottom"/>
            <w:hideMark/>
          </w:tcPr>
          <w:p w14:paraId="32EB0C35" w14:textId="51B1E207" w:rsidR="00C55EFC" w:rsidRPr="00FA70ED" w:rsidRDefault="00C55EFC" w:rsidP="004A4726">
            <w:pPr>
              <w:autoSpaceDE/>
              <w:autoSpaceDN/>
              <w:jc w:val="center"/>
              <w:rPr>
                <w:color w:val="231F20"/>
                <w:lang w:val="en-US"/>
              </w:rPr>
            </w:pPr>
            <w:r w:rsidRPr="00FA70ED">
              <w:rPr>
                <w:color w:val="231F20"/>
                <w:lang w:val="en-US"/>
              </w:rPr>
              <w:t>1</w:t>
            </w:r>
            <w:r w:rsidR="00B90A38">
              <w:rPr>
                <w:color w:val="231F20"/>
                <w:lang w:val="en-US"/>
              </w:rPr>
              <w:t>2</w:t>
            </w:r>
          </w:p>
        </w:tc>
        <w:tc>
          <w:tcPr>
            <w:tcW w:w="805" w:type="pct"/>
            <w:shd w:val="clear" w:color="auto" w:fill="auto"/>
            <w:noWrap/>
            <w:vAlign w:val="bottom"/>
            <w:hideMark/>
          </w:tcPr>
          <w:p w14:paraId="7E4022F8" w14:textId="01F36457" w:rsidR="00C55EFC" w:rsidRDefault="004A4726" w:rsidP="004A4726">
            <w:pPr>
              <w:jc w:val="center"/>
            </w:pPr>
            <w:r>
              <w:rPr>
                <w:color w:val="231F20"/>
                <w:lang w:val="en-US"/>
              </w:rPr>
              <w:t>x</w:t>
            </w:r>
            <w:r w:rsidRPr="007B57AF">
              <w:rPr>
                <w:color w:val="231F20"/>
                <w:lang w:val="en-US"/>
              </w:rPr>
              <w:t>xx</w:t>
            </w:r>
          </w:p>
        </w:tc>
        <w:tc>
          <w:tcPr>
            <w:tcW w:w="805" w:type="pct"/>
            <w:shd w:val="clear" w:color="auto" w:fill="auto"/>
            <w:noWrap/>
            <w:vAlign w:val="bottom"/>
            <w:hideMark/>
          </w:tcPr>
          <w:p w14:paraId="7D8A7C80" w14:textId="1BF1D275" w:rsidR="00C55EFC" w:rsidRDefault="004A4726" w:rsidP="004A4726">
            <w:pPr>
              <w:jc w:val="center"/>
            </w:pPr>
            <w:r w:rsidRPr="007B57AF">
              <w:rPr>
                <w:color w:val="231F20"/>
                <w:lang w:val="en-US"/>
              </w:rPr>
              <w:t>xxx</w:t>
            </w:r>
          </w:p>
        </w:tc>
      </w:tr>
      <w:tr w:rsidR="00C55EFC" w:rsidRPr="00FA70ED" w14:paraId="13ECBDE2" w14:textId="77777777" w:rsidTr="00431257">
        <w:trPr>
          <w:trHeight w:val="340"/>
        </w:trPr>
        <w:tc>
          <w:tcPr>
            <w:tcW w:w="3018" w:type="pct"/>
            <w:shd w:val="clear" w:color="auto" w:fill="auto"/>
            <w:noWrap/>
            <w:vAlign w:val="bottom"/>
          </w:tcPr>
          <w:p w14:paraId="0F5E63DE" w14:textId="77777777" w:rsidR="00C55EFC" w:rsidRPr="00FA70ED" w:rsidRDefault="00C55EFC" w:rsidP="004A4726">
            <w:pPr>
              <w:autoSpaceDE/>
              <w:autoSpaceDN/>
              <w:rPr>
                <w:color w:val="231F20"/>
                <w:lang w:val="en-US"/>
              </w:rPr>
            </w:pPr>
            <w:r w:rsidRPr="00FA70ED">
              <w:rPr>
                <w:color w:val="231F20"/>
                <w:lang w:val="en-US"/>
              </w:rPr>
              <w:t>Prepayments</w:t>
            </w:r>
          </w:p>
        </w:tc>
        <w:tc>
          <w:tcPr>
            <w:tcW w:w="372" w:type="pct"/>
            <w:shd w:val="clear" w:color="auto" w:fill="auto"/>
            <w:noWrap/>
            <w:vAlign w:val="bottom"/>
          </w:tcPr>
          <w:p w14:paraId="3329E5C2" w14:textId="174BF035" w:rsidR="00C55EFC" w:rsidRPr="00FA70ED" w:rsidRDefault="00C55EFC" w:rsidP="004A4726">
            <w:pPr>
              <w:autoSpaceDE/>
              <w:autoSpaceDN/>
              <w:jc w:val="center"/>
              <w:rPr>
                <w:color w:val="231F20"/>
                <w:lang w:val="en-US"/>
              </w:rPr>
            </w:pPr>
            <w:r w:rsidRPr="00FA70ED">
              <w:rPr>
                <w:color w:val="231F20"/>
                <w:lang w:val="en-US"/>
              </w:rPr>
              <w:t>1</w:t>
            </w:r>
            <w:r w:rsidR="00B90A38">
              <w:rPr>
                <w:color w:val="231F20"/>
                <w:lang w:val="en-US"/>
              </w:rPr>
              <w:t>3</w:t>
            </w:r>
          </w:p>
        </w:tc>
        <w:tc>
          <w:tcPr>
            <w:tcW w:w="805" w:type="pct"/>
            <w:shd w:val="clear" w:color="auto" w:fill="auto"/>
            <w:noWrap/>
            <w:vAlign w:val="bottom"/>
          </w:tcPr>
          <w:p w14:paraId="69602076" w14:textId="1946C0FD" w:rsidR="00C55EFC" w:rsidRDefault="004A4726" w:rsidP="004A4726">
            <w:pPr>
              <w:jc w:val="center"/>
            </w:pPr>
            <w:r>
              <w:rPr>
                <w:color w:val="231F20"/>
                <w:lang w:val="en-US"/>
              </w:rPr>
              <w:t>x</w:t>
            </w:r>
            <w:r w:rsidRPr="007B57AF">
              <w:rPr>
                <w:color w:val="231F20"/>
                <w:lang w:val="en-US"/>
              </w:rPr>
              <w:t>xx</w:t>
            </w:r>
          </w:p>
        </w:tc>
        <w:tc>
          <w:tcPr>
            <w:tcW w:w="805" w:type="pct"/>
            <w:shd w:val="clear" w:color="auto" w:fill="auto"/>
            <w:noWrap/>
            <w:vAlign w:val="bottom"/>
          </w:tcPr>
          <w:p w14:paraId="27CA38AB" w14:textId="57D3C5B3" w:rsidR="00C55EFC" w:rsidRDefault="004A4726" w:rsidP="004A4726">
            <w:pPr>
              <w:jc w:val="center"/>
            </w:pPr>
            <w:r w:rsidRPr="007B57AF">
              <w:rPr>
                <w:color w:val="231F20"/>
                <w:lang w:val="en-US"/>
              </w:rPr>
              <w:t>xxx</w:t>
            </w:r>
          </w:p>
        </w:tc>
      </w:tr>
      <w:tr w:rsidR="00C55EFC" w:rsidRPr="00FA70ED" w14:paraId="08375CB7" w14:textId="77777777" w:rsidTr="00431257">
        <w:trPr>
          <w:trHeight w:val="340"/>
        </w:trPr>
        <w:tc>
          <w:tcPr>
            <w:tcW w:w="3018" w:type="pct"/>
            <w:shd w:val="clear" w:color="auto" w:fill="auto"/>
            <w:noWrap/>
            <w:vAlign w:val="bottom"/>
            <w:hideMark/>
          </w:tcPr>
          <w:p w14:paraId="7C3D3EB2" w14:textId="77777777" w:rsidR="00C55EFC" w:rsidRPr="00FA70ED" w:rsidRDefault="00C55EFC" w:rsidP="004A4726">
            <w:pPr>
              <w:autoSpaceDE/>
              <w:autoSpaceDN/>
              <w:rPr>
                <w:color w:val="231F20"/>
                <w:lang w:val="en-US"/>
              </w:rPr>
            </w:pPr>
            <w:r w:rsidRPr="00FA70ED">
              <w:rPr>
                <w:color w:val="231F20"/>
                <w:lang w:val="en-US"/>
              </w:rPr>
              <w:t>Inventories</w:t>
            </w:r>
          </w:p>
        </w:tc>
        <w:tc>
          <w:tcPr>
            <w:tcW w:w="372" w:type="pct"/>
            <w:shd w:val="clear" w:color="auto" w:fill="auto"/>
            <w:noWrap/>
            <w:vAlign w:val="bottom"/>
            <w:hideMark/>
          </w:tcPr>
          <w:p w14:paraId="549B2A53" w14:textId="6BB62847" w:rsidR="00C55EFC" w:rsidRPr="00FA70ED" w:rsidRDefault="00C55EFC" w:rsidP="004A4726">
            <w:pPr>
              <w:autoSpaceDE/>
              <w:autoSpaceDN/>
              <w:jc w:val="center"/>
              <w:rPr>
                <w:color w:val="231F20"/>
                <w:lang w:val="en-US"/>
              </w:rPr>
            </w:pPr>
            <w:r w:rsidRPr="00FA70ED">
              <w:rPr>
                <w:color w:val="231F20"/>
                <w:lang w:val="en-US"/>
              </w:rPr>
              <w:t>1</w:t>
            </w:r>
            <w:r w:rsidR="00B90A38">
              <w:rPr>
                <w:color w:val="231F20"/>
                <w:lang w:val="en-US"/>
              </w:rPr>
              <w:t>4</w:t>
            </w:r>
          </w:p>
        </w:tc>
        <w:tc>
          <w:tcPr>
            <w:tcW w:w="805" w:type="pct"/>
            <w:shd w:val="clear" w:color="auto" w:fill="auto"/>
            <w:noWrap/>
            <w:vAlign w:val="bottom"/>
            <w:hideMark/>
          </w:tcPr>
          <w:p w14:paraId="5FB38F23" w14:textId="6B9DE298" w:rsidR="00C55EFC" w:rsidRDefault="004A4726" w:rsidP="004A4726">
            <w:pPr>
              <w:jc w:val="center"/>
            </w:pPr>
            <w:r>
              <w:rPr>
                <w:color w:val="231F20"/>
                <w:lang w:val="en-US"/>
              </w:rPr>
              <w:t>x</w:t>
            </w:r>
            <w:r w:rsidRPr="007B57AF">
              <w:rPr>
                <w:color w:val="231F20"/>
                <w:lang w:val="en-US"/>
              </w:rPr>
              <w:t>xx</w:t>
            </w:r>
          </w:p>
        </w:tc>
        <w:tc>
          <w:tcPr>
            <w:tcW w:w="805" w:type="pct"/>
            <w:shd w:val="clear" w:color="auto" w:fill="auto"/>
            <w:noWrap/>
            <w:vAlign w:val="bottom"/>
            <w:hideMark/>
          </w:tcPr>
          <w:p w14:paraId="06871B84" w14:textId="6FFBA612" w:rsidR="00C55EFC" w:rsidRDefault="004A4726" w:rsidP="004A4726">
            <w:pPr>
              <w:jc w:val="center"/>
            </w:pPr>
            <w:r w:rsidRPr="007B57AF">
              <w:rPr>
                <w:color w:val="231F20"/>
                <w:lang w:val="en-US"/>
              </w:rPr>
              <w:t>xxx</w:t>
            </w:r>
          </w:p>
        </w:tc>
      </w:tr>
      <w:tr w:rsidR="00C55EFC" w:rsidRPr="00FA70ED" w14:paraId="19706A04" w14:textId="77777777" w:rsidTr="00431257">
        <w:trPr>
          <w:trHeight w:val="340"/>
        </w:trPr>
        <w:tc>
          <w:tcPr>
            <w:tcW w:w="3018" w:type="pct"/>
            <w:shd w:val="clear" w:color="auto" w:fill="auto"/>
            <w:noWrap/>
            <w:vAlign w:val="bottom"/>
            <w:hideMark/>
          </w:tcPr>
          <w:p w14:paraId="4EEC9014" w14:textId="01506B79" w:rsidR="00C55EFC" w:rsidRPr="00FA70ED" w:rsidRDefault="004A4726" w:rsidP="004A4726">
            <w:pPr>
              <w:autoSpaceDE/>
              <w:autoSpaceDN/>
              <w:rPr>
                <w:color w:val="000000"/>
                <w:lang w:val="en-US"/>
              </w:rPr>
            </w:pPr>
            <w:r w:rsidRPr="00FA70ED">
              <w:rPr>
                <w:color w:val="000000"/>
                <w:lang w:val="en-US"/>
              </w:rPr>
              <w:t> </w:t>
            </w:r>
          </w:p>
        </w:tc>
        <w:tc>
          <w:tcPr>
            <w:tcW w:w="372" w:type="pct"/>
            <w:shd w:val="clear" w:color="auto" w:fill="auto"/>
            <w:noWrap/>
            <w:vAlign w:val="bottom"/>
            <w:hideMark/>
          </w:tcPr>
          <w:p w14:paraId="64602090"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56CE1139" w14:textId="2129B78D" w:rsidR="00C55EFC" w:rsidRPr="00C55EFC" w:rsidRDefault="004A4726" w:rsidP="004A4726">
            <w:pPr>
              <w:autoSpaceDE/>
              <w:autoSpaceDN/>
              <w:jc w:val="center"/>
              <w:rPr>
                <w:b/>
                <w:bCs/>
                <w:color w:val="231F20"/>
                <w:lang w:val="en-US"/>
              </w:rPr>
            </w:pPr>
            <w:r w:rsidRPr="00C55EFC">
              <w:rPr>
                <w:b/>
                <w:color w:val="231F20"/>
                <w:lang w:val="en-US"/>
              </w:rPr>
              <w:t>xxx</w:t>
            </w:r>
          </w:p>
        </w:tc>
        <w:tc>
          <w:tcPr>
            <w:tcW w:w="805" w:type="pct"/>
            <w:shd w:val="clear" w:color="auto" w:fill="auto"/>
            <w:noWrap/>
            <w:vAlign w:val="bottom"/>
            <w:hideMark/>
          </w:tcPr>
          <w:p w14:paraId="3A779A8A" w14:textId="587370F7" w:rsidR="00C55EFC" w:rsidRPr="00C55EFC" w:rsidRDefault="004A4726" w:rsidP="004A4726">
            <w:pPr>
              <w:autoSpaceDE/>
              <w:autoSpaceDN/>
              <w:jc w:val="center"/>
              <w:rPr>
                <w:b/>
                <w:bCs/>
                <w:color w:val="231F20"/>
                <w:lang w:val="en-US"/>
              </w:rPr>
            </w:pPr>
            <w:r w:rsidRPr="00C55EFC">
              <w:rPr>
                <w:b/>
                <w:color w:val="231F20"/>
                <w:lang w:val="en-US"/>
              </w:rPr>
              <w:t>xxx</w:t>
            </w:r>
          </w:p>
        </w:tc>
      </w:tr>
      <w:tr w:rsidR="00C55EFC" w:rsidRPr="00FA70ED" w14:paraId="673AF152" w14:textId="77777777" w:rsidTr="00431257">
        <w:trPr>
          <w:trHeight w:val="340"/>
        </w:trPr>
        <w:tc>
          <w:tcPr>
            <w:tcW w:w="3018" w:type="pct"/>
            <w:shd w:val="clear" w:color="auto" w:fill="auto"/>
            <w:noWrap/>
            <w:vAlign w:val="bottom"/>
            <w:hideMark/>
          </w:tcPr>
          <w:p w14:paraId="089FD2AE" w14:textId="5C53E8D9" w:rsidR="00C55EFC" w:rsidRPr="00FA70ED" w:rsidRDefault="00C55EFC" w:rsidP="004A4726">
            <w:pPr>
              <w:autoSpaceDE/>
              <w:autoSpaceDN/>
              <w:rPr>
                <w:color w:val="000000"/>
                <w:lang w:val="en-US"/>
              </w:rPr>
            </w:pPr>
            <w:r w:rsidRPr="00FA70ED">
              <w:rPr>
                <w:b/>
                <w:bCs/>
                <w:color w:val="231F20"/>
                <w:lang w:val="en-US"/>
              </w:rPr>
              <w:t>Non</w:t>
            </w:r>
            <w:r w:rsidR="004A4726" w:rsidRPr="00FA70ED">
              <w:rPr>
                <w:b/>
                <w:bCs/>
                <w:color w:val="231F20"/>
                <w:lang w:val="en-US"/>
              </w:rPr>
              <w:t>-Current</w:t>
            </w:r>
            <w:r w:rsidR="004A4726" w:rsidRPr="00FA70ED">
              <w:rPr>
                <w:color w:val="000000"/>
                <w:lang w:val="en-US"/>
              </w:rPr>
              <w:t xml:space="preserve"> </w:t>
            </w:r>
            <w:r w:rsidR="004A4726" w:rsidRPr="00FA70ED">
              <w:rPr>
                <w:b/>
                <w:bCs/>
                <w:color w:val="231F20"/>
                <w:lang w:val="en-US"/>
              </w:rPr>
              <w:t>Assets</w:t>
            </w:r>
          </w:p>
        </w:tc>
        <w:tc>
          <w:tcPr>
            <w:tcW w:w="372" w:type="pct"/>
            <w:shd w:val="clear" w:color="auto" w:fill="auto"/>
            <w:noWrap/>
            <w:vAlign w:val="bottom"/>
            <w:hideMark/>
          </w:tcPr>
          <w:p w14:paraId="76620BAA"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2A666A47" w14:textId="5FC19E4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3607E076" w14:textId="21E1EEE0" w:rsidR="00C55EFC" w:rsidRPr="00FA70ED" w:rsidRDefault="00C55EFC" w:rsidP="004A4726">
            <w:pPr>
              <w:autoSpaceDE/>
              <w:autoSpaceDN/>
              <w:jc w:val="center"/>
              <w:rPr>
                <w:color w:val="000000"/>
                <w:lang w:val="en-US"/>
              </w:rPr>
            </w:pPr>
          </w:p>
        </w:tc>
      </w:tr>
      <w:tr w:rsidR="00C55EFC" w:rsidRPr="00FA70ED" w14:paraId="57C05ED0" w14:textId="77777777" w:rsidTr="00431257">
        <w:trPr>
          <w:trHeight w:val="340"/>
        </w:trPr>
        <w:tc>
          <w:tcPr>
            <w:tcW w:w="3018" w:type="pct"/>
            <w:shd w:val="clear" w:color="auto" w:fill="auto"/>
            <w:noWrap/>
            <w:vAlign w:val="bottom"/>
            <w:hideMark/>
          </w:tcPr>
          <w:p w14:paraId="5B48CA8D" w14:textId="1FE698AB" w:rsidR="00C55EFC" w:rsidRPr="00FA70ED" w:rsidRDefault="00C55EFC" w:rsidP="004A4726">
            <w:pPr>
              <w:autoSpaceDE/>
              <w:autoSpaceDN/>
              <w:rPr>
                <w:color w:val="000000"/>
                <w:lang w:val="en-US"/>
              </w:rPr>
            </w:pPr>
            <w:r w:rsidRPr="00FA70ED">
              <w:rPr>
                <w:color w:val="231F20"/>
                <w:lang w:val="en-US"/>
              </w:rPr>
              <w:t>Property</w:t>
            </w:r>
            <w:r w:rsidR="004A4726" w:rsidRPr="00FA70ED">
              <w:rPr>
                <w:color w:val="231F20"/>
                <w:lang w:val="en-US"/>
              </w:rPr>
              <w:t>,</w:t>
            </w:r>
            <w:r w:rsidR="004A4726" w:rsidRPr="00FA70ED">
              <w:rPr>
                <w:color w:val="000000"/>
                <w:lang w:val="en-US"/>
              </w:rPr>
              <w:t xml:space="preserve"> </w:t>
            </w:r>
            <w:r w:rsidR="004A4726" w:rsidRPr="00FA70ED">
              <w:rPr>
                <w:color w:val="231F20"/>
                <w:lang w:val="en-US"/>
              </w:rPr>
              <w:t>Plant</w:t>
            </w:r>
            <w:r w:rsidR="004A4726" w:rsidRPr="00FA70ED">
              <w:rPr>
                <w:color w:val="000000"/>
                <w:lang w:val="en-US"/>
              </w:rPr>
              <w:t xml:space="preserve"> </w:t>
            </w:r>
            <w:r w:rsidR="003E6E0D" w:rsidRPr="00FA70ED">
              <w:rPr>
                <w:color w:val="231F20"/>
                <w:lang w:val="en-US"/>
              </w:rPr>
              <w:t>and</w:t>
            </w:r>
            <w:r w:rsidR="004A4726" w:rsidRPr="00FA70ED">
              <w:rPr>
                <w:color w:val="000000"/>
                <w:lang w:val="en-US"/>
              </w:rPr>
              <w:t xml:space="preserve"> </w:t>
            </w:r>
            <w:r w:rsidR="004A4726" w:rsidRPr="00FA70ED">
              <w:rPr>
                <w:color w:val="231F20"/>
                <w:lang w:val="en-US"/>
              </w:rPr>
              <w:t>Equipment</w:t>
            </w:r>
          </w:p>
        </w:tc>
        <w:tc>
          <w:tcPr>
            <w:tcW w:w="372" w:type="pct"/>
            <w:shd w:val="clear" w:color="auto" w:fill="auto"/>
            <w:noWrap/>
            <w:vAlign w:val="bottom"/>
            <w:hideMark/>
          </w:tcPr>
          <w:p w14:paraId="128F756B" w14:textId="57BFC775" w:rsidR="00C55EFC" w:rsidRPr="00FA70ED" w:rsidRDefault="00C55EFC" w:rsidP="004A4726">
            <w:pPr>
              <w:autoSpaceDE/>
              <w:autoSpaceDN/>
              <w:jc w:val="center"/>
              <w:rPr>
                <w:color w:val="231F20"/>
                <w:lang w:val="en-US"/>
              </w:rPr>
            </w:pPr>
            <w:r w:rsidRPr="00FA70ED">
              <w:rPr>
                <w:color w:val="231F20"/>
                <w:lang w:val="en-US"/>
              </w:rPr>
              <w:t>1</w:t>
            </w:r>
            <w:r w:rsidR="00B90A38">
              <w:rPr>
                <w:color w:val="231F20"/>
                <w:lang w:val="en-US"/>
              </w:rPr>
              <w:t>5</w:t>
            </w:r>
          </w:p>
        </w:tc>
        <w:tc>
          <w:tcPr>
            <w:tcW w:w="805" w:type="pct"/>
            <w:shd w:val="clear" w:color="auto" w:fill="auto"/>
            <w:noWrap/>
            <w:vAlign w:val="bottom"/>
            <w:hideMark/>
          </w:tcPr>
          <w:p w14:paraId="24983675" w14:textId="657EA4D7"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805" w:type="pct"/>
            <w:shd w:val="clear" w:color="auto" w:fill="auto"/>
            <w:noWrap/>
            <w:vAlign w:val="bottom"/>
            <w:hideMark/>
          </w:tcPr>
          <w:p w14:paraId="7E6DDCE6" w14:textId="38C3CDA0"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FDA5F26" w14:textId="77777777" w:rsidTr="00431257">
        <w:trPr>
          <w:trHeight w:val="340"/>
        </w:trPr>
        <w:tc>
          <w:tcPr>
            <w:tcW w:w="3018" w:type="pct"/>
            <w:shd w:val="clear" w:color="auto" w:fill="auto"/>
            <w:noWrap/>
            <w:vAlign w:val="bottom"/>
            <w:hideMark/>
          </w:tcPr>
          <w:p w14:paraId="0A0223C3" w14:textId="09A376CA" w:rsidR="00C55EFC" w:rsidRPr="00FA70ED" w:rsidRDefault="00C55EFC" w:rsidP="004A4726">
            <w:pPr>
              <w:autoSpaceDE/>
              <w:autoSpaceDN/>
              <w:rPr>
                <w:color w:val="000000"/>
                <w:lang w:val="en-US"/>
              </w:rPr>
            </w:pPr>
            <w:r w:rsidRPr="00FA70ED">
              <w:rPr>
                <w:color w:val="231F20"/>
                <w:lang w:val="en-US"/>
              </w:rPr>
              <w:t>Intangible</w:t>
            </w:r>
            <w:r w:rsidRPr="00FA70ED">
              <w:rPr>
                <w:color w:val="000000"/>
                <w:lang w:val="en-US"/>
              </w:rPr>
              <w:t xml:space="preserve"> </w:t>
            </w:r>
            <w:r w:rsidR="004A4726" w:rsidRPr="00FA70ED">
              <w:rPr>
                <w:color w:val="231F20"/>
                <w:lang w:val="en-US"/>
              </w:rPr>
              <w:t>Assets</w:t>
            </w:r>
          </w:p>
        </w:tc>
        <w:tc>
          <w:tcPr>
            <w:tcW w:w="372" w:type="pct"/>
            <w:shd w:val="clear" w:color="auto" w:fill="auto"/>
            <w:noWrap/>
            <w:vAlign w:val="bottom"/>
            <w:hideMark/>
          </w:tcPr>
          <w:p w14:paraId="0F22AD49" w14:textId="6B17072F"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6</w:t>
            </w:r>
          </w:p>
        </w:tc>
        <w:tc>
          <w:tcPr>
            <w:tcW w:w="805" w:type="pct"/>
            <w:shd w:val="clear" w:color="auto" w:fill="auto"/>
            <w:noWrap/>
            <w:vAlign w:val="bottom"/>
            <w:hideMark/>
          </w:tcPr>
          <w:p w14:paraId="405E7AE6" w14:textId="5B75BEFC" w:rsidR="00C55EFC" w:rsidRDefault="004A4726" w:rsidP="004A4726">
            <w:pPr>
              <w:jc w:val="center"/>
            </w:pPr>
            <w:r>
              <w:rPr>
                <w:color w:val="231F20"/>
                <w:lang w:val="en-US"/>
              </w:rPr>
              <w:t>x</w:t>
            </w:r>
            <w:r w:rsidRPr="007B57AF">
              <w:rPr>
                <w:color w:val="231F20"/>
                <w:lang w:val="en-US"/>
              </w:rPr>
              <w:t>xx</w:t>
            </w:r>
          </w:p>
        </w:tc>
        <w:tc>
          <w:tcPr>
            <w:tcW w:w="805" w:type="pct"/>
            <w:shd w:val="clear" w:color="auto" w:fill="auto"/>
            <w:noWrap/>
            <w:vAlign w:val="bottom"/>
            <w:hideMark/>
          </w:tcPr>
          <w:p w14:paraId="039D97EF" w14:textId="0202D66C" w:rsidR="00C55EFC" w:rsidRDefault="004A4726" w:rsidP="004A4726">
            <w:pPr>
              <w:jc w:val="center"/>
            </w:pPr>
            <w:r w:rsidRPr="007B57AF">
              <w:rPr>
                <w:color w:val="231F20"/>
                <w:lang w:val="en-US"/>
              </w:rPr>
              <w:t>xxx</w:t>
            </w:r>
          </w:p>
        </w:tc>
      </w:tr>
      <w:tr w:rsidR="00C55EFC" w:rsidRPr="00FA70ED" w14:paraId="6B11F537" w14:textId="77777777" w:rsidTr="00431257">
        <w:trPr>
          <w:trHeight w:val="340"/>
        </w:trPr>
        <w:tc>
          <w:tcPr>
            <w:tcW w:w="3018" w:type="pct"/>
            <w:shd w:val="clear" w:color="auto" w:fill="auto"/>
            <w:noWrap/>
            <w:vAlign w:val="bottom"/>
          </w:tcPr>
          <w:p w14:paraId="07811EE8" w14:textId="5EF14CDA" w:rsidR="00C55EFC" w:rsidRPr="00FA70ED" w:rsidRDefault="00C55EFC" w:rsidP="004A4726">
            <w:pPr>
              <w:autoSpaceDE/>
              <w:autoSpaceDN/>
              <w:rPr>
                <w:color w:val="231F20"/>
                <w:lang w:val="en-US"/>
              </w:rPr>
            </w:pPr>
            <w:r w:rsidRPr="00FA70ED">
              <w:rPr>
                <w:color w:val="231F20"/>
                <w:lang w:val="en-US"/>
              </w:rPr>
              <w:t xml:space="preserve">Long </w:t>
            </w:r>
            <w:r w:rsidR="004A4726" w:rsidRPr="00FA70ED">
              <w:rPr>
                <w:color w:val="231F20"/>
                <w:lang w:val="en-US"/>
              </w:rPr>
              <w:t xml:space="preserve">Term Receivables </w:t>
            </w:r>
            <w:r w:rsidR="003E6E0D" w:rsidRPr="00FA70ED">
              <w:rPr>
                <w:color w:val="231F20"/>
                <w:lang w:val="en-US"/>
              </w:rPr>
              <w:t>from</w:t>
            </w:r>
            <w:r w:rsidR="004A4726" w:rsidRPr="00FA70ED">
              <w:rPr>
                <w:color w:val="231F20"/>
                <w:lang w:val="en-US"/>
              </w:rPr>
              <w:t xml:space="preserve"> Exchange Transactions</w:t>
            </w:r>
          </w:p>
        </w:tc>
        <w:tc>
          <w:tcPr>
            <w:tcW w:w="372" w:type="pct"/>
            <w:shd w:val="clear" w:color="auto" w:fill="auto"/>
            <w:noWrap/>
            <w:vAlign w:val="bottom"/>
          </w:tcPr>
          <w:p w14:paraId="7F8B658C" w14:textId="35DCDA99" w:rsidR="00C55EFC" w:rsidRPr="00FA70ED" w:rsidRDefault="00C55EFC" w:rsidP="004A4726">
            <w:pPr>
              <w:autoSpaceDE/>
              <w:autoSpaceDN/>
              <w:jc w:val="center"/>
              <w:rPr>
                <w:color w:val="231F20"/>
                <w:lang w:val="en-US"/>
              </w:rPr>
            </w:pPr>
            <w:r w:rsidRPr="00FA70ED">
              <w:rPr>
                <w:color w:val="231F20"/>
                <w:lang w:val="en-US"/>
              </w:rPr>
              <w:t>1</w:t>
            </w:r>
            <w:r w:rsidR="00B90A38">
              <w:rPr>
                <w:color w:val="231F20"/>
                <w:lang w:val="en-US"/>
              </w:rPr>
              <w:t>2</w:t>
            </w:r>
          </w:p>
        </w:tc>
        <w:tc>
          <w:tcPr>
            <w:tcW w:w="805" w:type="pct"/>
            <w:shd w:val="clear" w:color="auto" w:fill="auto"/>
            <w:noWrap/>
            <w:vAlign w:val="bottom"/>
          </w:tcPr>
          <w:p w14:paraId="21C39FB3" w14:textId="19A3ABDC" w:rsidR="00C55EFC" w:rsidRDefault="004A4726" w:rsidP="004A4726">
            <w:pPr>
              <w:jc w:val="center"/>
            </w:pPr>
            <w:r>
              <w:rPr>
                <w:color w:val="231F20"/>
                <w:lang w:val="en-US"/>
              </w:rPr>
              <w:t>x</w:t>
            </w:r>
            <w:r w:rsidRPr="007B57AF">
              <w:rPr>
                <w:color w:val="231F20"/>
                <w:lang w:val="en-US"/>
              </w:rPr>
              <w:t>xx</w:t>
            </w:r>
          </w:p>
        </w:tc>
        <w:tc>
          <w:tcPr>
            <w:tcW w:w="805" w:type="pct"/>
            <w:shd w:val="clear" w:color="auto" w:fill="auto"/>
            <w:noWrap/>
            <w:vAlign w:val="bottom"/>
          </w:tcPr>
          <w:p w14:paraId="68D268F9" w14:textId="501462DC" w:rsidR="00C55EFC" w:rsidRDefault="004A4726" w:rsidP="004A4726">
            <w:pPr>
              <w:jc w:val="center"/>
            </w:pPr>
            <w:r w:rsidRPr="007B57AF">
              <w:rPr>
                <w:color w:val="231F20"/>
                <w:lang w:val="en-US"/>
              </w:rPr>
              <w:t>xxx</w:t>
            </w:r>
          </w:p>
        </w:tc>
      </w:tr>
      <w:tr w:rsidR="00C55EFC" w:rsidRPr="00FA70ED" w14:paraId="317196EB" w14:textId="77777777" w:rsidTr="00431257">
        <w:trPr>
          <w:trHeight w:val="340"/>
        </w:trPr>
        <w:tc>
          <w:tcPr>
            <w:tcW w:w="3018" w:type="pct"/>
            <w:shd w:val="clear" w:color="auto" w:fill="auto"/>
            <w:noWrap/>
            <w:vAlign w:val="bottom"/>
            <w:hideMark/>
          </w:tcPr>
          <w:p w14:paraId="2AF93A3D" w14:textId="003BCD7A" w:rsidR="00C55EFC" w:rsidRPr="00FA70ED" w:rsidRDefault="004A4726" w:rsidP="004A4726">
            <w:pPr>
              <w:autoSpaceDE/>
              <w:autoSpaceDN/>
              <w:rPr>
                <w:color w:val="000000"/>
                <w:lang w:val="en-US"/>
              </w:rPr>
            </w:pPr>
            <w:r w:rsidRPr="00FA70ED">
              <w:rPr>
                <w:color w:val="000000"/>
                <w:lang w:val="en-US"/>
              </w:rPr>
              <w:t> </w:t>
            </w:r>
          </w:p>
        </w:tc>
        <w:tc>
          <w:tcPr>
            <w:tcW w:w="372" w:type="pct"/>
            <w:shd w:val="clear" w:color="auto" w:fill="auto"/>
            <w:noWrap/>
            <w:vAlign w:val="bottom"/>
            <w:hideMark/>
          </w:tcPr>
          <w:p w14:paraId="363C085B"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38196EDD" w14:textId="58A682B9" w:rsidR="00C55EFC" w:rsidRPr="00C55EFC" w:rsidRDefault="004A4726" w:rsidP="004A4726">
            <w:pPr>
              <w:jc w:val="center"/>
              <w:rPr>
                <w:b/>
              </w:rPr>
            </w:pPr>
            <w:r>
              <w:rPr>
                <w:b/>
                <w:color w:val="231F20"/>
                <w:lang w:val="en-US"/>
              </w:rPr>
              <w:t>x</w:t>
            </w:r>
            <w:r w:rsidRPr="00C55EFC">
              <w:rPr>
                <w:b/>
                <w:color w:val="231F20"/>
                <w:lang w:val="en-US"/>
              </w:rPr>
              <w:t>xx</w:t>
            </w:r>
          </w:p>
        </w:tc>
        <w:tc>
          <w:tcPr>
            <w:tcW w:w="805" w:type="pct"/>
            <w:shd w:val="clear" w:color="auto" w:fill="auto"/>
            <w:noWrap/>
            <w:vAlign w:val="bottom"/>
            <w:hideMark/>
          </w:tcPr>
          <w:p w14:paraId="42BEEC07" w14:textId="05095A66" w:rsidR="00C55EFC" w:rsidRPr="00C55EFC" w:rsidRDefault="004A4726" w:rsidP="004A4726">
            <w:pPr>
              <w:jc w:val="center"/>
              <w:rPr>
                <w:b/>
              </w:rPr>
            </w:pPr>
            <w:r w:rsidRPr="00C55EFC">
              <w:rPr>
                <w:b/>
                <w:color w:val="231F20"/>
                <w:lang w:val="en-US"/>
              </w:rPr>
              <w:t>xxx</w:t>
            </w:r>
          </w:p>
        </w:tc>
      </w:tr>
      <w:tr w:rsidR="00C55EFC" w:rsidRPr="00FA70ED" w14:paraId="124D450D" w14:textId="77777777" w:rsidTr="00431257">
        <w:trPr>
          <w:trHeight w:val="340"/>
        </w:trPr>
        <w:tc>
          <w:tcPr>
            <w:tcW w:w="3018" w:type="pct"/>
            <w:shd w:val="clear" w:color="auto" w:fill="auto"/>
            <w:noWrap/>
            <w:vAlign w:val="bottom"/>
            <w:hideMark/>
          </w:tcPr>
          <w:p w14:paraId="6DB78F0F" w14:textId="53E50B59" w:rsidR="00C55EFC" w:rsidRPr="00FA70ED" w:rsidRDefault="00C55EFC" w:rsidP="004A4726">
            <w:pPr>
              <w:autoSpaceDE/>
              <w:autoSpaceDN/>
              <w:rPr>
                <w:color w:val="000000"/>
                <w:lang w:val="en-US"/>
              </w:rPr>
            </w:pPr>
            <w:r w:rsidRPr="00FA70ED">
              <w:rPr>
                <w:b/>
                <w:bCs/>
                <w:color w:val="231F20"/>
                <w:lang w:val="en-US"/>
              </w:rPr>
              <w:t>Total</w:t>
            </w:r>
            <w:r w:rsidRPr="00FA70ED">
              <w:rPr>
                <w:color w:val="000000"/>
                <w:lang w:val="en-US"/>
              </w:rPr>
              <w:t xml:space="preserve"> </w:t>
            </w:r>
            <w:r w:rsidR="004A4726" w:rsidRPr="00FA70ED">
              <w:rPr>
                <w:b/>
                <w:bCs/>
                <w:color w:val="231F20"/>
                <w:lang w:val="en-US"/>
              </w:rPr>
              <w:t>Assets</w:t>
            </w:r>
          </w:p>
        </w:tc>
        <w:tc>
          <w:tcPr>
            <w:tcW w:w="372" w:type="pct"/>
            <w:shd w:val="clear" w:color="auto" w:fill="auto"/>
            <w:noWrap/>
            <w:vAlign w:val="bottom"/>
            <w:hideMark/>
          </w:tcPr>
          <w:p w14:paraId="35F81C8C"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0A6C087F" w14:textId="6D90CD8B" w:rsidR="00C55EFC" w:rsidRPr="00C55EFC" w:rsidRDefault="004A4726" w:rsidP="004A4726">
            <w:pPr>
              <w:autoSpaceDE/>
              <w:autoSpaceDN/>
              <w:jc w:val="center"/>
              <w:rPr>
                <w:b/>
                <w:color w:val="231F20"/>
                <w:lang w:val="en-US"/>
              </w:rPr>
            </w:pPr>
            <w:r>
              <w:rPr>
                <w:b/>
                <w:color w:val="231F20"/>
                <w:lang w:val="en-US"/>
              </w:rPr>
              <w:t>x</w:t>
            </w:r>
            <w:r w:rsidRPr="00C55EFC">
              <w:rPr>
                <w:b/>
                <w:color w:val="231F20"/>
                <w:lang w:val="en-US"/>
              </w:rPr>
              <w:t>xx</w:t>
            </w:r>
          </w:p>
        </w:tc>
        <w:tc>
          <w:tcPr>
            <w:tcW w:w="805" w:type="pct"/>
            <w:shd w:val="clear" w:color="auto" w:fill="auto"/>
            <w:noWrap/>
            <w:vAlign w:val="bottom"/>
            <w:hideMark/>
          </w:tcPr>
          <w:p w14:paraId="6D8E973F" w14:textId="5C752377" w:rsidR="00C55EFC" w:rsidRPr="00C55EFC" w:rsidRDefault="004A4726" w:rsidP="004A4726">
            <w:pPr>
              <w:autoSpaceDE/>
              <w:autoSpaceDN/>
              <w:jc w:val="center"/>
              <w:rPr>
                <w:b/>
                <w:color w:val="231F20"/>
                <w:lang w:val="en-US"/>
              </w:rPr>
            </w:pPr>
            <w:r w:rsidRPr="00C55EFC">
              <w:rPr>
                <w:b/>
                <w:color w:val="231F20"/>
                <w:lang w:val="en-US"/>
              </w:rPr>
              <w:t>xxx</w:t>
            </w:r>
          </w:p>
        </w:tc>
      </w:tr>
      <w:tr w:rsidR="00C55EFC" w:rsidRPr="00FA70ED" w14:paraId="12829E4A" w14:textId="77777777" w:rsidTr="00431257">
        <w:trPr>
          <w:trHeight w:val="340"/>
        </w:trPr>
        <w:tc>
          <w:tcPr>
            <w:tcW w:w="3018" w:type="pct"/>
            <w:shd w:val="clear" w:color="auto" w:fill="auto"/>
            <w:noWrap/>
            <w:vAlign w:val="bottom"/>
            <w:hideMark/>
          </w:tcPr>
          <w:p w14:paraId="395EAC42" w14:textId="77777777" w:rsidR="00C55EFC" w:rsidRPr="00FA70ED" w:rsidRDefault="00C55EFC" w:rsidP="004A4726">
            <w:pPr>
              <w:autoSpaceDE/>
              <w:autoSpaceDN/>
              <w:rPr>
                <w:b/>
                <w:bCs/>
                <w:color w:val="231F20"/>
                <w:lang w:val="en-US"/>
              </w:rPr>
            </w:pPr>
            <w:r w:rsidRPr="00FA70ED">
              <w:rPr>
                <w:b/>
                <w:bCs/>
                <w:color w:val="231F20"/>
                <w:lang w:val="en-US"/>
              </w:rPr>
              <w:t>Liabilities</w:t>
            </w:r>
          </w:p>
        </w:tc>
        <w:tc>
          <w:tcPr>
            <w:tcW w:w="372" w:type="pct"/>
            <w:shd w:val="clear" w:color="auto" w:fill="auto"/>
            <w:noWrap/>
            <w:vAlign w:val="bottom"/>
            <w:hideMark/>
          </w:tcPr>
          <w:p w14:paraId="00034416"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1857A6E2" w14:textId="7395BC1F"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75A9E9FE" w14:textId="525EECAB" w:rsidR="00C55EFC" w:rsidRPr="00FA70ED" w:rsidRDefault="00C55EFC" w:rsidP="004A4726">
            <w:pPr>
              <w:autoSpaceDE/>
              <w:autoSpaceDN/>
              <w:jc w:val="center"/>
              <w:rPr>
                <w:color w:val="000000"/>
                <w:lang w:val="en-US"/>
              </w:rPr>
            </w:pPr>
          </w:p>
        </w:tc>
      </w:tr>
      <w:tr w:rsidR="00C55EFC" w:rsidRPr="00FA70ED" w14:paraId="4C3E1717" w14:textId="77777777" w:rsidTr="00431257">
        <w:trPr>
          <w:trHeight w:val="340"/>
        </w:trPr>
        <w:tc>
          <w:tcPr>
            <w:tcW w:w="3018" w:type="pct"/>
            <w:shd w:val="clear" w:color="auto" w:fill="auto"/>
            <w:noWrap/>
            <w:vAlign w:val="bottom"/>
            <w:hideMark/>
          </w:tcPr>
          <w:p w14:paraId="37FF330F" w14:textId="031DEB0C" w:rsidR="00C55EFC" w:rsidRPr="00FA70ED" w:rsidRDefault="00C55EFC" w:rsidP="004A4726">
            <w:pPr>
              <w:autoSpaceDE/>
              <w:autoSpaceDN/>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Liabilities</w:t>
            </w:r>
          </w:p>
        </w:tc>
        <w:tc>
          <w:tcPr>
            <w:tcW w:w="372" w:type="pct"/>
            <w:shd w:val="clear" w:color="auto" w:fill="auto"/>
            <w:noWrap/>
            <w:vAlign w:val="bottom"/>
            <w:hideMark/>
          </w:tcPr>
          <w:p w14:paraId="54568670"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1670552D" w14:textId="1EAA3C42"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6E8054B2" w14:textId="03D6652E" w:rsidR="00C55EFC" w:rsidRPr="00FA70ED" w:rsidRDefault="00C55EFC" w:rsidP="004A4726">
            <w:pPr>
              <w:autoSpaceDE/>
              <w:autoSpaceDN/>
              <w:jc w:val="center"/>
              <w:rPr>
                <w:color w:val="000000"/>
                <w:lang w:val="en-US"/>
              </w:rPr>
            </w:pPr>
          </w:p>
        </w:tc>
      </w:tr>
      <w:tr w:rsidR="00C55EFC" w:rsidRPr="00FA70ED" w14:paraId="70ED2A14" w14:textId="77777777" w:rsidTr="00431257">
        <w:trPr>
          <w:trHeight w:val="340"/>
        </w:trPr>
        <w:tc>
          <w:tcPr>
            <w:tcW w:w="3018" w:type="pct"/>
            <w:shd w:val="clear" w:color="auto" w:fill="auto"/>
            <w:noWrap/>
            <w:vAlign w:val="bottom"/>
            <w:hideMark/>
          </w:tcPr>
          <w:p w14:paraId="0508B2E3" w14:textId="49D663E9" w:rsidR="00C55EFC" w:rsidRPr="00FA70ED" w:rsidRDefault="00C55EFC" w:rsidP="004A4726">
            <w:pPr>
              <w:autoSpaceDE/>
              <w:autoSpaceDN/>
              <w:rPr>
                <w:color w:val="231F20"/>
                <w:lang w:val="en-US"/>
              </w:rPr>
            </w:pPr>
            <w:r w:rsidRPr="00FA70ED">
              <w:rPr>
                <w:color w:val="231F20"/>
                <w:lang w:val="en-US"/>
              </w:rPr>
              <w:t xml:space="preserve">Trade </w:t>
            </w:r>
            <w:r w:rsidR="003E6E0D">
              <w:rPr>
                <w:color w:val="231F20"/>
                <w:lang w:val="en-US"/>
              </w:rPr>
              <w:t>a</w:t>
            </w:r>
            <w:r w:rsidR="004A4726" w:rsidRPr="00FA70ED">
              <w:rPr>
                <w:color w:val="231F20"/>
                <w:lang w:val="en-US"/>
              </w:rPr>
              <w:t xml:space="preserve">nd Other Payables </w:t>
            </w:r>
            <w:r w:rsidR="00431257">
              <w:rPr>
                <w:color w:val="231F20"/>
                <w:lang w:val="en-US"/>
              </w:rPr>
              <w:t>f</w:t>
            </w:r>
            <w:r w:rsidR="004A4726" w:rsidRPr="00FA70ED">
              <w:rPr>
                <w:color w:val="231F20"/>
                <w:lang w:val="en-US"/>
              </w:rPr>
              <w:t>rom Exchange Transactions</w:t>
            </w:r>
          </w:p>
        </w:tc>
        <w:tc>
          <w:tcPr>
            <w:tcW w:w="372" w:type="pct"/>
            <w:shd w:val="clear" w:color="auto" w:fill="auto"/>
            <w:noWrap/>
            <w:vAlign w:val="bottom"/>
            <w:hideMark/>
          </w:tcPr>
          <w:p w14:paraId="39C366A9" w14:textId="41C64F83"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7</w:t>
            </w:r>
          </w:p>
        </w:tc>
        <w:tc>
          <w:tcPr>
            <w:tcW w:w="805" w:type="pct"/>
            <w:shd w:val="clear" w:color="auto" w:fill="auto"/>
            <w:noWrap/>
            <w:vAlign w:val="bottom"/>
            <w:hideMark/>
          </w:tcPr>
          <w:p w14:paraId="18464414" w14:textId="0976B424" w:rsidR="00C55EFC" w:rsidRPr="00FA70ED" w:rsidRDefault="004A4726" w:rsidP="004A4726">
            <w:pPr>
              <w:autoSpaceDE/>
              <w:autoSpaceDN/>
              <w:jc w:val="center"/>
              <w:rPr>
                <w:color w:val="231F20"/>
                <w:lang w:val="en-US"/>
              </w:rPr>
            </w:pPr>
            <w:r w:rsidRPr="009326AB">
              <w:rPr>
                <w:color w:val="231F20"/>
                <w:lang w:val="en-US"/>
              </w:rPr>
              <w:t>xxx</w:t>
            </w:r>
          </w:p>
        </w:tc>
        <w:tc>
          <w:tcPr>
            <w:tcW w:w="805" w:type="pct"/>
            <w:shd w:val="clear" w:color="auto" w:fill="auto"/>
            <w:noWrap/>
            <w:vAlign w:val="bottom"/>
            <w:hideMark/>
          </w:tcPr>
          <w:p w14:paraId="5AAE6F35" w14:textId="7DCC4036"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5DCCE2A8" w14:textId="77777777" w:rsidTr="00431257">
        <w:trPr>
          <w:trHeight w:val="340"/>
        </w:trPr>
        <w:tc>
          <w:tcPr>
            <w:tcW w:w="3018" w:type="pct"/>
            <w:shd w:val="clear" w:color="auto" w:fill="auto"/>
            <w:noWrap/>
            <w:vAlign w:val="bottom"/>
            <w:hideMark/>
          </w:tcPr>
          <w:p w14:paraId="55743BB3" w14:textId="77777777" w:rsidR="00C55EFC" w:rsidRPr="00FA70ED" w:rsidRDefault="00C55EFC" w:rsidP="004A4726">
            <w:pPr>
              <w:autoSpaceDE/>
              <w:autoSpaceDN/>
              <w:rPr>
                <w:color w:val="231F20"/>
                <w:lang w:val="en-US"/>
              </w:rPr>
            </w:pPr>
            <w:r w:rsidRPr="00FA70ED">
              <w:rPr>
                <w:color w:val="231F20"/>
                <w:lang w:val="en-US"/>
              </w:rPr>
              <w:t xml:space="preserve">Provisions </w:t>
            </w:r>
          </w:p>
        </w:tc>
        <w:tc>
          <w:tcPr>
            <w:tcW w:w="372" w:type="pct"/>
            <w:shd w:val="clear" w:color="auto" w:fill="auto"/>
            <w:noWrap/>
            <w:vAlign w:val="bottom"/>
            <w:hideMark/>
          </w:tcPr>
          <w:p w14:paraId="6723145F" w14:textId="47AE7290"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8</w:t>
            </w:r>
          </w:p>
        </w:tc>
        <w:tc>
          <w:tcPr>
            <w:tcW w:w="805" w:type="pct"/>
            <w:shd w:val="clear" w:color="auto" w:fill="auto"/>
            <w:noWrap/>
            <w:vAlign w:val="bottom"/>
            <w:hideMark/>
          </w:tcPr>
          <w:p w14:paraId="47D17241" w14:textId="6014BDD1"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4918F71D" w14:textId="4BED6EED" w:rsidR="00C55EFC" w:rsidRDefault="004A4726" w:rsidP="004A4726">
            <w:pPr>
              <w:jc w:val="center"/>
            </w:pPr>
            <w:r w:rsidRPr="007B57AF">
              <w:rPr>
                <w:color w:val="231F20"/>
                <w:lang w:val="en-US"/>
              </w:rPr>
              <w:t>xxx</w:t>
            </w:r>
          </w:p>
        </w:tc>
      </w:tr>
      <w:tr w:rsidR="00C55EFC" w:rsidRPr="00FA70ED" w14:paraId="7886D741" w14:textId="77777777" w:rsidTr="00431257">
        <w:trPr>
          <w:trHeight w:val="340"/>
        </w:trPr>
        <w:tc>
          <w:tcPr>
            <w:tcW w:w="3018" w:type="pct"/>
            <w:shd w:val="clear" w:color="auto" w:fill="auto"/>
            <w:noWrap/>
            <w:vAlign w:val="bottom"/>
            <w:hideMark/>
          </w:tcPr>
          <w:p w14:paraId="1820400B" w14:textId="4248E2FF" w:rsidR="00C55EFC" w:rsidRPr="00FA70ED" w:rsidRDefault="00C55EFC" w:rsidP="004A4726">
            <w:pPr>
              <w:autoSpaceDE/>
              <w:autoSpaceDN/>
              <w:rPr>
                <w:color w:val="000000"/>
                <w:lang w:val="en-US"/>
              </w:rPr>
            </w:pPr>
            <w:r w:rsidRPr="00FA70ED">
              <w:rPr>
                <w:color w:val="231F20"/>
                <w:lang w:val="en-US"/>
              </w:rPr>
              <w:t>Current</w:t>
            </w:r>
            <w:r w:rsidRPr="00FA70ED">
              <w:rPr>
                <w:color w:val="000000"/>
                <w:lang w:val="en-US"/>
              </w:rPr>
              <w:t xml:space="preserve"> </w:t>
            </w:r>
            <w:r w:rsidR="004A4726" w:rsidRPr="00FA70ED">
              <w:rPr>
                <w:color w:val="231F20"/>
                <w:lang w:val="en-US"/>
              </w:rPr>
              <w:t>Portion</w:t>
            </w:r>
            <w:r w:rsidR="004A4726" w:rsidRPr="00FA70ED">
              <w:rPr>
                <w:color w:val="000000"/>
                <w:lang w:val="en-US"/>
              </w:rPr>
              <w:t xml:space="preserve"> </w:t>
            </w:r>
            <w:r w:rsidR="00431257">
              <w:rPr>
                <w:color w:val="000000"/>
                <w:lang w:val="en-US"/>
              </w:rPr>
              <w:t>o</w:t>
            </w:r>
            <w:r w:rsidR="004A4726" w:rsidRPr="00FA70ED">
              <w:rPr>
                <w:color w:val="231F20"/>
                <w:lang w:val="en-US"/>
              </w:rPr>
              <w:t>f</w:t>
            </w:r>
            <w:r w:rsidR="004A4726" w:rsidRPr="00FA70ED">
              <w:rPr>
                <w:color w:val="000000"/>
                <w:lang w:val="en-US"/>
              </w:rPr>
              <w:t xml:space="preserve"> </w:t>
            </w:r>
            <w:r w:rsidR="004A4726" w:rsidRPr="00FA70ED">
              <w:rPr>
                <w:color w:val="231F20"/>
                <w:lang w:val="en-US"/>
              </w:rPr>
              <w:t>Borrowings</w:t>
            </w:r>
          </w:p>
        </w:tc>
        <w:tc>
          <w:tcPr>
            <w:tcW w:w="372" w:type="pct"/>
            <w:shd w:val="clear" w:color="auto" w:fill="auto"/>
            <w:noWrap/>
            <w:vAlign w:val="bottom"/>
            <w:hideMark/>
          </w:tcPr>
          <w:p w14:paraId="2845A6E3" w14:textId="31F62E42"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9</w:t>
            </w:r>
          </w:p>
        </w:tc>
        <w:tc>
          <w:tcPr>
            <w:tcW w:w="805" w:type="pct"/>
            <w:shd w:val="clear" w:color="auto" w:fill="auto"/>
            <w:noWrap/>
            <w:vAlign w:val="bottom"/>
            <w:hideMark/>
          </w:tcPr>
          <w:p w14:paraId="1320117C" w14:textId="6798A3E5"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504B6C4E" w14:textId="20FDD05B" w:rsidR="00C55EFC" w:rsidRDefault="004A4726" w:rsidP="004A4726">
            <w:pPr>
              <w:jc w:val="center"/>
            </w:pPr>
            <w:r w:rsidRPr="007B57AF">
              <w:rPr>
                <w:color w:val="231F20"/>
                <w:lang w:val="en-US"/>
              </w:rPr>
              <w:t>xxx</w:t>
            </w:r>
          </w:p>
        </w:tc>
      </w:tr>
      <w:tr w:rsidR="00C55EFC" w:rsidRPr="00FA70ED" w14:paraId="0CF26F7C" w14:textId="77777777" w:rsidTr="00431257">
        <w:trPr>
          <w:trHeight w:val="340"/>
        </w:trPr>
        <w:tc>
          <w:tcPr>
            <w:tcW w:w="3018" w:type="pct"/>
            <w:shd w:val="clear" w:color="auto" w:fill="auto"/>
            <w:noWrap/>
            <w:vAlign w:val="bottom"/>
            <w:hideMark/>
          </w:tcPr>
          <w:p w14:paraId="67FCE088" w14:textId="7B8A3EE9" w:rsidR="00C55EFC" w:rsidRPr="00FA70ED" w:rsidRDefault="00C55EFC" w:rsidP="004A4726">
            <w:pPr>
              <w:autoSpaceDE/>
              <w:autoSpaceDN/>
              <w:rPr>
                <w:color w:val="000000"/>
                <w:lang w:val="en-US"/>
              </w:rPr>
            </w:pPr>
            <w:r w:rsidRPr="00FA70ED">
              <w:rPr>
                <w:color w:val="231F20"/>
                <w:lang w:val="en-US"/>
              </w:rPr>
              <w:t>Employee</w:t>
            </w:r>
            <w:r w:rsidRPr="00FA70ED">
              <w:rPr>
                <w:color w:val="000000"/>
                <w:lang w:val="en-US"/>
              </w:rPr>
              <w:t xml:space="preserve"> </w:t>
            </w:r>
            <w:r w:rsidR="004A4726" w:rsidRPr="00FA70ED">
              <w:rPr>
                <w:color w:val="231F20"/>
                <w:lang w:val="en-US"/>
              </w:rPr>
              <w:t>Benefit</w:t>
            </w:r>
            <w:r w:rsidR="004A4726" w:rsidRPr="00FA70ED">
              <w:rPr>
                <w:color w:val="000000"/>
                <w:lang w:val="en-US"/>
              </w:rPr>
              <w:t xml:space="preserve"> </w:t>
            </w:r>
            <w:r w:rsidR="004A4726" w:rsidRPr="00FA70ED">
              <w:rPr>
                <w:color w:val="231F20"/>
                <w:lang w:val="en-US"/>
              </w:rPr>
              <w:t>Obligation</w:t>
            </w:r>
            <w:r w:rsidR="004A4726">
              <w:rPr>
                <w:color w:val="231F20"/>
                <w:lang w:val="en-US"/>
              </w:rPr>
              <w:t>s</w:t>
            </w:r>
          </w:p>
        </w:tc>
        <w:tc>
          <w:tcPr>
            <w:tcW w:w="372" w:type="pct"/>
            <w:shd w:val="clear" w:color="auto" w:fill="auto"/>
            <w:noWrap/>
            <w:vAlign w:val="bottom"/>
            <w:hideMark/>
          </w:tcPr>
          <w:p w14:paraId="6B3EAE6D" w14:textId="5AF29E17" w:rsidR="00C55EFC" w:rsidRPr="00FA70ED" w:rsidRDefault="00B90A38" w:rsidP="004A4726">
            <w:pPr>
              <w:autoSpaceDE/>
              <w:autoSpaceDN/>
              <w:jc w:val="center"/>
              <w:rPr>
                <w:color w:val="231F20"/>
                <w:lang w:val="en-US"/>
              </w:rPr>
            </w:pPr>
            <w:r>
              <w:rPr>
                <w:color w:val="231F20"/>
                <w:lang w:val="en-US"/>
              </w:rPr>
              <w:t>20</w:t>
            </w:r>
          </w:p>
        </w:tc>
        <w:tc>
          <w:tcPr>
            <w:tcW w:w="805" w:type="pct"/>
            <w:shd w:val="clear" w:color="auto" w:fill="auto"/>
            <w:noWrap/>
            <w:vAlign w:val="bottom"/>
            <w:hideMark/>
          </w:tcPr>
          <w:p w14:paraId="5EB67073" w14:textId="6059561E" w:rsidR="00C55EFC" w:rsidRPr="00FA70ED" w:rsidRDefault="004A4726" w:rsidP="004A4726">
            <w:pPr>
              <w:autoSpaceDE/>
              <w:autoSpaceDN/>
              <w:jc w:val="center"/>
              <w:rPr>
                <w:color w:val="231F20"/>
                <w:lang w:val="en-US"/>
              </w:rPr>
            </w:pPr>
            <w:r w:rsidRPr="009326AB">
              <w:rPr>
                <w:color w:val="231F20"/>
                <w:lang w:val="en-US"/>
              </w:rPr>
              <w:t>xxx</w:t>
            </w:r>
          </w:p>
        </w:tc>
        <w:tc>
          <w:tcPr>
            <w:tcW w:w="805" w:type="pct"/>
            <w:shd w:val="clear" w:color="auto" w:fill="auto"/>
            <w:noWrap/>
            <w:vAlign w:val="bottom"/>
            <w:hideMark/>
          </w:tcPr>
          <w:p w14:paraId="1804D880" w14:textId="6DD0CEE0"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205DDB9A" w14:textId="77777777" w:rsidTr="00431257">
        <w:trPr>
          <w:trHeight w:val="340"/>
        </w:trPr>
        <w:tc>
          <w:tcPr>
            <w:tcW w:w="3018" w:type="pct"/>
            <w:shd w:val="clear" w:color="auto" w:fill="auto"/>
            <w:noWrap/>
            <w:vAlign w:val="bottom"/>
            <w:hideMark/>
          </w:tcPr>
          <w:p w14:paraId="4BAB9860" w14:textId="686B948B" w:rsidR="00C55EFC" w:rsidRPr="00FA70ED" w:rsidRDefault="004A4726" w:rsidP="004A4726">
            <w:pPr>
              <w:autoSpaceDE/>
              <w:autoSpaceDN/>
              <w:rPr>
                <w:color w:val="000000"/>
                <w:lang w:val="en-US"/>
              </w:rPr>
            </w:pPr>
            <w:r w:rsidRPr="00FA70ED">
              <w:rPr>
                <w:color w:val="000000"/>
                <w:lang w:val="en-US"/>
              </w:rPr>
              <w:t> </w:t>
            </w:r>
          </w:p>
        </w:tc>
        <w:tc>
          <w:tcPr>
            <w:tcW w:w="372" w:type="pct"/>
            <w:shd w:val="clear" w:color="auto" w:fill="auto"/>
            <w:noWrap/>
            <w:vAlign w:val="bottom"/>
            <w:hideMark/>
          </w:tcPr>
          <w:p w14:paraId="11017AC9"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00D037AE" w14:textId="22AAFDE9"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4EF4CCB3" w14:textId="6A34E433" w:rsidR="00C55EFC" w:rsidRDefault="004A4726" w:rsidP="004A4726">
            <w:pPr>
              <w:jc w:val="center"/>
            </w:pPr>
            <w:r w:rsidRPr="007B57AF">
              <w:rPr>
                <w:color w:val="231F20"/>
                <w:lang w:val="en-US"/>
              </w:rPr>
              <w:t>xxx</w:t>
            </w:r>
          </w:p>
        </w:tc>
      </w:tr>
      <w:tr w:rsidR="00C55EFC" w:rsidRPr="00FA70ED" w14:paraId="42940098" w14:textId="77777777" w:rsidTr="00431257">
        <w:trPr>
          <w:trHeight w:val="340"/>
        </w:trPr>
        <w:tc>
          <w:tcPr>
            <w:tcW w:w="3018" w:type="pct"/>
            <w:shd w:val="clear" w:color="auto" w:fill="auto"/>
            <w:noWrap/>
            <w:vAlign w:val="bottom"/>
            <w:hideMark/>
          </w:tcPr>
          <w:p w14:paraId="4BBE6974" w14:textId="1313C13F" w:rsidR="00C55EFC" w:rsidRPr="00FA70ED" w:rsidRDefault="00C55EFC" w:rsidP="004A4726">
            <w:pPr>
              <w:autoSpaceDE/>
              <w:autoSpaceDN/>
              <w:rPr>
                <w:color w:val="000000"/>
                <w:lang w:val="en-US"/>
              </w:rPr>
            </w:pPr>
            <w:r w:rsidRPr="00FA70ED">
              <w:rPr>
                <w:b/>
                <w:bCs/>
                <w:color w:val="231F20"/>
                <w:lang w:val="en-US"/>
              </w:rPr>
              <w:t>Non</w:t>
            </w:r>
            <w:r w:rsidR="004A4726" w:rsidRPr="00FA70ED">
              <w:rPr>
                <w:b/>
                <w:bCs/>
                <w:color w:val="231F20"/>
                <w:lang w:val="en-US"/>
              </w:rPr>
              <w:t>-Current</w:t>
            </w:r>
            <w:r w:rsidR="004A4726" w:rsidRPr="00FA70ED">
              <w:rPr>
                <w:color w:val="000000"/>
                <w:lang w:val="en-US"/>
              </w:rPr>
              <w:t xml:space="preserve"> </w:t>
            </w:r>
            <w:r w:rsidR="004A4726" w:rsidRPr="00FA70ED">
              <w:rPr>
                <w:b/>
                <w:bCs/>
                <w:color w:val="231F20"/>
                <w:lang w:val="en-US"/>
              </w:rPr>
              <w:t>Liabilities</w:t>
            </w:r>
          </w:p>
        </w:tc>
        <w:tc>
          <w:tcPr>
            <w:tcW w:w="372" w:type="pct"/>
            <w:shd w:val="clear" w:color="auto" w:fill="auto"/>
            <w:noWrap/>
            <w:vAlign w:val="bottom"/>
            <w:hideMark/>
          </w:tcPr>
          <w:p w14:paraId="62E05E0E"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548533E6" w14:textId="52F447D6"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1524DF37" w14:textId="0074CA71" w:rsidR="00C55EFC" w:rsidRPr="00FA70ED" w:rsidRDefault="00C55EFC" w:rsidP="004A4726">
            <w:pPr>
              <w:autoSpaceDE/>
              <w:autoSpaceDN/>
              <w:jc w:val="center"/>
              <w:rPr>
                <w:color w:val="000000"/>
                <w:lang w:val="en-US"/>
              </w:rPr>
            </w:pPr>
          </w:p>
        </w:tc>
      </w:tr>
      <w:tr w:rsidR="00C55EFC" w:rsidRPr="00FA70ED" w14:paraId="5517882A" w14:textId="77777777" w:rsidTr="00431257">
        <w:trPr>
          <w:trHeight w:val="340"/>
        </w:trPr>
        <w:tc>
          <w:tcPr>
            <w:tcW w:w="3018" w:type="pct"/>
            <w:shd w:val="clear" w:color="auto" w:fill="auto"/>
            <w:noWrap/>
            <w:vAlign w:val="bottom"/>
            <w:hideMark/>
          </w:tcPr>
          <w:p w14:paraId="42E7A93A" w14:textId="435B8936" w:rsidR="00C55EFC" w:rsidRPr="00FA70ED" w:rsidRDefault="00C55EFC" w:rsidP="004A4726">
            <w:pPr>
              <w:autoSpaceDE/>
              <w:autoSpaceDN/>
              <w:rPr>
                <w:color w:val="000000"/>
                <w:lang w:val="en-US"/>
              </w:rPr>
            </w:pPr>
            <w:r w:rsidRPr="00FA70ED">
              <w:rPr>
                <w:color w:val="231F20"/>
                <w:lang w:val="en-US"/>
              </w:rPr>
              <w:t>Non</w:t>
            </w:r>
            <w:r w:rsidR="004A4726" w:rsidRPr="00FA70ED">
              <w:rPr>
                <w:color w:val="231F20"/>
                <w:lang w:val="en-US"/>
              </w:rPr>
              <w:t>-Current</w:t>
            </w:r>
            <w:r w:rsidR="004A4726" w:rsidRPr="00FA70ED">
              <w:rPr>
                <w:color w:val="000000"/>
                <w:lang w:val="en-US"/>
              </w:rPr>
              <w:t xml:space="preserve"> </w:t>
            </w:r>
            <w:r w:rsidR="004A4726" w:rsidRPr="00FA70ED">
              <w:rPr>
                <w:color w:val="231F20"/>
                <w:lang w:val="en-US"/>
              </w:rPr>
              <w:t>Employee</w:t>
            </w:r>
            <w:r w:rsidR="004A4726" w:rsidRPr="00FA70ED">
              <w:rPr>
                <w:color w:val="000000"/>
                <w:lang w:val="en-US"/>
              </w:rPr>
              <w:t xml:space="preserve"> </w:t>
            </w:r>
            <w:r w:rsidR="004A4726" w:rsidRPr="00FA70ED">
              <w:rPr>
                <w:color w:val="231F20"/>
                <w:lang w:val="en-US"/>
              </w:rPr>
              <w:t>Benefit</w:t>
            </w:r>
            <w:r w:rsidR="004A4726" w:rsidRPr="00FA70ED">
              <w:rPr>
                <w:color w:val="000000"/>
                <w:lang w:val="en-US"/>
              </w:rPr>
              <w:t xml:space="preserve"> </w:t>
            </w:r>
            <w:r w:rsidR="004A4726" w:rsidRPr="00FA70ED">
              <w:rPr>
                <w:color w:val="231F20"/>
                <w:lang w:val="en-US"/>
              </w:rPr>
              <w:t>Obligation</w:t>
            </w:r>
          </w:p>
        </w:tc>
        <w:tc>
          <w:tcPr>
            <w:tcW w:w="372" w:type="pct"/>
            <w:shd w:val="clear" w:color="auto" w:fill="auto"/>
            <w:noWrap/>
            <w:vAlign w:val="bottom"/>
            <w:hideMark/>
          </w:tcPr>
          <w:p w14:paraId="4C53E006" w14:textId="4CEB0787" w:rsidR="00C55EFC" w:rsidRPr="00FA70ED" w:rsidRDefault="00B90A38" w:rsidP="004A4726">
            <w:pPr>
              <w:autoSpaceDE/>
              <w:autoSpaceDN/>
              <w:jc w:val="center"/>
              <w:rPr>
                <w:color w:val="231F20"/>
                <w:lang w:val="en-US"/>
              </w:rPr>
            </w:pPr>
            <w:r>
              <w:rPr>
                <w:color w:val="231F20"/>
                <w:lang w:val="en-US"/>
              </w:rPr>
              <w:t>20</w:t>
            </w:r>
          </w:p>
        </w:tc>
        <w:tc>
          <w:tcPr>
            <w:tcW w:w="805" w:type="pct"/>
            <w:shd w:val="clear" w:color="auto" w:fill="auto"/>
            <w:noWrap/>
            <w:vAlign w:val="bottom"/>
            <w:hideMark/>
          </w:tcPr>
          <w:p w14:paraId="48C62ABC" w14:textId="431CE433"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75623EFE" w14:textId="0E12DA1D" w:rsidR="00C55EFC" w:rsidRDefault="004A4726" w:rsidP="004A4726">
            <w:pPr>
              <w:jc w:val="center"/>
            </w:pPr>
            <w:r w:rsidRPr="007B57AF">
              <w:rPr>
                <w:color w:val="231F20"/>
                <w:lang w:val="en-US"/>
              </w:rPr>
              <w:t>xxx</w:t>
            </w:r>
          </w:p>
        </w:tc>
      </w:tr>
      <w:tr w:rsidR="00C55EFC" w:rsidRPr="00FA70ED" w14:paraId="36C6691E" w14:textId="77777777" w:rsidTr="00431257">
        <w:trPr>
          <w:trHeight w:val="340"/>
        </w:trPr>
        <w:tc>
          <w:tcPr>
            <w:tcW w:w="3018" w:type="pct"/>
            <w:shd w:val="clear" w:color="auto" w:fill="auto"/>
            <w:noWrap/>
            <w:vAlign w:val="bottom"/>
            <w:hideMark/>
          </w:tcPr>
          <w:p w14:paraId="02CF90B3" w14:textId="0825473F" w:rsidR="00C55EFC" w:rsidRPr="00FA70ED" w:rsidRDefault="004B7102" w:rsidP="004A4726">
            <w:pPr>
              <w:autoSpaceDE/>
              <w:autoSpaceDN/>
              <w:rPr>
                <w:color w:val="231F20"/>
                <w:lang w:val="en-US"/>
              </w:rPr>
            </w:pPr>
            <w:r>
              <w:rPr>
                <w:color w:val="231F20"/>
                <w:lang w:val="en-US"/>
              </w:rPr>
              <w:t xml:space="preserve">Long </w:t>
            </w:r>
            <w:r w:rsidR="004A4726">
              <w:rPr>
                <w:color w:val="231F20"/>
                <w:lang w:val="en-US"/>
              </w:rPr>
              <w:t xml:space="preserve">Term Portion </w:t>
            </w:r>
            <w:r w:rsidR="00431257">
              <w:rPr>
                <w:color w:val="231F20"/>
                <w:lang w:val="en-US"/>
              </w:rPr>
              <w:t>o</w:t>
            </w:r>
            <w:r w:rsidR="004A4726">
              <w:rPr>
                <w:color w:val="231F20"/>
                <w:lang w:val="en-US"/>
              </w:rPr>
              <w:t>f B</w:t>
            </w:r>
            <w:r w:rsidR="004A4726" w:rsidRPr="00FA70ED">
              <w:rPr>
                <w:color w:val="231F20"/>
                <w:lang w:val="en-US"/>
              </w:rPr>
              <w:t>orrowings</w:t>
            </w:r>
          </w:p>
        </w:tc>
        <w:tc>
          <w:tcPr>
            <w:tcW w:w="372" w:type="pct"/>
            <w:shd w:val="clear" w:color="auto" w:fill="auto"/>
            <w:noWrap/>
            <w:vAlign w:val="bottom"/>
            <w:hideMark/>
          </w:tcPr>
          <w:p w14:paraId="6FEEC38B" w14:textId="474618FD" w:rsidR="00C55EFC" w:rsidRPr="00FA70ED" w:rsidRDefault="00C55EFC" w:rsidP="004A4726">
            <w:pPr>
              <w:autoSpaceDE/>
              <w:autoSpaceDN/>
              <w:jc w:val="center"/>
              <w:rPr>
                <w:color w:val="231F20"/>
                <w:lang w:val="en-US"/>
              </w:rPr>
            </w:pPr>
            <w:r>
              <w:rPr>
                <w:color w:val="231F20"/>
                <w:lang w:val="en-US"/>
              </w:rPr>
              <w:t>1</w:t>
            </w:r>
            <w:r w:rsidR="00B90A38">
              <w:rPr>
                <w:color w:val="231F20"/>
                <w:lang w:val="en-US"/>
              </w:rPr>
              <w:t>9</w:t>
            </w:r>
          </w:p>
        </w:tc>
        <w:tc>
          <w:tcPr>
            <w:tcW w:w="805" w:type="pct"/>
            <w:shd w:val="clear" w:color="auto" w:fill="auto"/>
            <w:noWrap/>
            <w:vAlign w:val="bottom"/>
            <w:hideMark/>
          </w:tcPr>
          <w:p w14:paraId="35D0A542" w14:textId="1FA172F8"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2060A5D4" w14:textId="3050E631" w:rsidR="00C55EFC" w:rsidRDefault="004A4726" w:rsidP="004A4726">
            <w:pPr>
              <w:jc w:val="center"/>
            </w:pPr>
            <w:r w:rsidRPr="007B57AF">
              <w:rPr>
                <w:color w:val="231F20"/>
                <w:lang w:val="en-US"/>
              </w:rPr>
              <w:t>xxx</w:t>
            </w:r>
          </w:p>
        </w:tc>
      </w:tr>
      <w:tr w:rsidR="00C55EFC" w:rsidRPr="00FA70ED" w14:paraId="1AF66C7D" w14:textId="77777777" w:rsidTr="00431257">
        <w:trPr>
          <w:trHeight w:val="340"/>
        </w:trPr>
        <w:tc>
          <w:tcPr>
            <w:tcW w:w="3018" w:type="pct"/>
            <w:shd w:val="clear" w:color="auto" w:fill="auto"/>
            <w:noWrap/>
            <w:vAlign w:val="bottom"/>
            <w:hideMark/>
          </w:tcPr>
          <w:p w14:paraId="09F7F4C8" w14:textId="2C4F7E0A" w:rsidR="00C55EFC" w:rsidRPr="00FA70ED" w:rsidRDefault="00C55EFC" w:rsidP="004A4726">
            <w:pPr>
              <w:autoSpaceDE/>
              <w:autoSpaceDN/>
              <w:rPr>
                <w:color w:val="000000"/>
                <w:lang w:val="en-US"/>
              </w:rPr>
            </w:pPr>
            <w:r w:rsidRPr="00FA70ED">
              <w:rPr>
                <w:b/>
                <w:bCs/>
                <w:color w:val="231F20"/>
                <w:lang w:val="en-US"/>
              </w:rPr>
              <w:t>Total</w:t>
            </w:r>
            <w:r w:rsidRPr="00FA70ED">
              <w:rPr>
                <w:color w:val="000000"/>
                <w:lang w:val="en-US"/>
              </w:rPr>
              <w:t xml:space="preserve"> </w:t>
            </w:r>
            <w:r w:rsidR="004A4726" w:rsidRPr="00FA70ED">
              <w:rPr>
                <w:b/>
                <w:bCs/>
                <w:color w:val="231F20"/>
                <w:lang w:val="en-US"/>
              </w:rPr>
              <w:t>Liabilities</w:t>
            </w:r>
          </w:p>
        </w:tc>
        <w:tc>
          <w:tcPr>
            <w:tcW w:w="372" w:type="pct"/>
            <w:shd w:val="clear" w:color="auto" w:fill="auto"/>
            <w:noWrap/>
            <w:vAlign w:val="bottom"/>
            <w:hideMark/>
          </w:tcPr>
          <w:p w14:paraId="08765621"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3ED2EFAD" w14:textId="47E21750" w:rsidR="00C55EFC" w:rsidRPr="00C55EFC" w:rsidRDefault="004A4726" w:rsidP="004A4726">
            <w:pPr>
              <w:jc w:val="center"/>
              <w:rPr>
                <w:b/>
              </w:rPr>
            </w:pPr>
            <w:r w:rsidRPr="00C55EFC">
              <w:rPr>
                <w:b/>
                <w:color w:val="231F20"/>
                <w:lang w:val="en-US"/>
              </w:rPr>
              <w:t>xxx</w:t>
            </w:r>
          </w:p>
        </w:tc>
        <w:tc>
          <w:tcPr>
            <w:tcW w:w="805" w:type="pct"/>
            <w:shd w:val="clear" w:color="auto" w:fill="auto"/>
            <w:noWrap/>
            <w:vAlign w:val="bottom"/>
            <w:hideMark/>
          </w:tcPr>
          <w:p w14:paraId="3D41A8D3" w14:textId="7C9B5001" w:rsidR="00C55EFC" w:rsidRPr="00C55EFC" w:rsidRDefault="004A4726" w:rsidP="004A4726">
            <w:pPr>
              <w:jc w:val="center"/>
              <w:rPr>
                <w:b/>
              </w:rPr>
            </w:pPr>
            <w:r w:rsidRPr="00C55EFC">
              <w:rPr>
                <w:b/>
                <w:color w:val="231F20"/>
                <w:lang w:val="en-US"/>
              </w:rPr>
              <w:t>xxx</w:t>
            </w:r>
          </w:p>
        </w:tc>
      </w:tr>
      <w:tr w:rsidR="00C55EFC" w:rsidRPr="00FA70ED" w14:paraId="07767D6B" w14:textId="77777777" w:rsidTr="00431257">
        <w:trPr>
          <w:trHeight w:val="340"/>
        </w:trPr>
        <w:tc>
          <w:tcPr>
            <w:tcW w:w="3018" w:type="pct"/>
            <w:shd w:val="clear" w:color="auto" w:fill="auto"/>
            <w:noWrap/>
            <w:vAlign w:val="bottom"/>
            <w:hideMark/>
          </w:tcPr>
          <w:p w14:paraId="7AACB5F9" w14:textId="0A606023" w:rsidR="00C55EFC" w:rsidRPr="00FA70ED" w:rsidRDefault="004A4726" w:rsidP="004A4726">
            <w:pPr>
              <w:autoSpaceDE/>
              <w:autoSpaceDN/>
              <w:rPr>
                <w:color w:val="000000"/>
                <w:lang w:val="en-US"/>
              </w:rPr>
            </w:pPr>
            <w:r w:rsidRPr="00FA70ED">
              <w:rPr>
                <w:color w:val="000000"/>
                <w:lang w:val="en-US"/>
              </w:rPr>
              <w:t> </w:t>
            </w:r>
          </w:p>
        </w:tc>
        <w:tc>
          <w:tcPr>
            <w:tcW w:w="372" w:type="pct"/>
            <w:shd w:val="clear" w:color="auto" w:fill="auto"/>
            <w:noWrap/>
            <w:vAlign w:val="bottom"/>
            <w:hideMark/>
          </w:tcPr>
          <w:p w14:paraId="4ECE04FF"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50A28812" w14:textId="1B870188" w:rsidR="00C55EFC" w:rsidRPr="00FA70ED" w:rsidRDefault="00C55EFC" w:rsidP="004A4726">
            <w:pPr>
              <w:autoSpaceDE/>
              <w:autoSpaceDN/>
              <w:jc w:val="center"/>
              <w:rPr>
                <w:b/>
                <w:bCs/>
                <w:color w:val="231F20"/>
                <w:lang w:val="en-US"/>
              </w:rPr>
            </w:pPr>
          </w:p>
        </w:tc>
        <w:tc>
          <w:tcPr>
            <w:tcW w:w="805" w:type="pct"/>
            <w:shd w:val="clear" w:color="auto" w:fill="auto"/>
            <w:noWrap/>
            <w:vAlign w:val="bottom"/>
            <w:hideMark/>
          </w:tcPr>
          <w:p w14:paraId="064B07CA" w14:textId="255285E4" w:rsidR="00C55EFC" w:rsidRPr="00FA70ED" w:rsidRDefault="00C55EFC" w:rsidP="004A4726">
            <w:pPr>
              <w:autoSpaceDE/>
              <w:autoSpaceDN/>
              <w:jc w:val="center"/>
              <w:rPr>
                <w:b/>
                <w:bCs/>
                <w:color w:val="231F20"/>
                <w:lang w:val="en-US"/>
              </w:rPr>
            </w:pPr>
          </w:p>
        </w:tc>
      </w:tr>
      <w:tr w:rsidR="00C55EFC" w:rsidRPr="00FA70ED" w14:paraId="78171DCB" w14:textId="77777777" w:rsidTr="00431257">
        <w:trPr>
          <w:trHeight w:val="340"/>
        </w:trPr>
        <w:tc>
          <w:tcPr>
            <w:tcW w:w="3018" w:type="pct"/>
            <w:shd w:val="clear" w:color="auto" w:fill="auto"/>
            <w:noWrap/>
            <w:vAlign w:val="bottom"/>
            <w:hideMark/>
          </w:tcPr>
          <w:p w14:paraId="67B62BB7" w14:textId="08BE3BA5" w:rsidR="00C55EFC" w:rsidRPr="00FA70ED" w:rsidRDefault="00C55EFC" w:rsidP="004A4726">
            <w:pPr>
              <w:autoSpaceDE/>
              <w:autoSpaceDN/>
              <w:rPr>
                <w:color w:val="000000"/>
                <w:lang w:val="en-US"/>
              </w:rPr>
            </w:pPr>
            <w:r w:rsidRPr="00FA70ED">
              <w:rPr>
                <w:b/>
                <w:bCs/>
                <w:color w:val="231F20"/>
                <w:lang w:val="en-US"/>
              </w:rPr>
              <w:t>Net</w:t>
            </w:r>
            <w:r w:rsidRPr="00FA70ED">
              <w:rPr>
                <w:color w:val="000000"/>
                <w:lang w:val="en-US"/>
              </w:rPr>
              <w:t xml:space="preserve"> </w:t>
            </w:r>
            <w:r w:rsidR="004A4726" w:rsidRPr="00FA70ED">
              <w:rPr>
                <w:b/>
                <w:bCs/>
                <w:color w:val="231F20"/>
                <w:lang w:val="en-US"/>
              </w:rPr>
              <w:t>Assets</w:t>
            </w:r>
          </w:p>
        </w:tc>
        <w:tc>
          <w:tcPr>
            <w:tcW w:w="372" w:type="pct"/>
            <w:shd w:val="clear" w:color="auto" w:fill="auto"/>
            <w:noWrap/>
            <w:vAlign w:val="bottom"/>
            <w:hideMark/>
          </w:tcPr>
          <w:p w14:paraId="52B7EE03"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7532BD75" w14:textId="525BFCA9" w:rsidR="00C55EFC" w:rsidRPr="00C55EFC" w:rsidRDefault="004A4726" w:rsidP="004A4726">
            <w:pPr>
              <w:jc w:val="center"/>
              <w:rPr>
                <w:b/>
              </w:rPr>
            </w:pPr>
            <w:r w:rsidRPr="00C55EFC">
              <w:rPr>
                <w:b/>
                <w:color w:val="231F20"/>
                <w:lang w:val="en-US"/>
              </w:rPr>
              <w:t>xxx</w:t>
            </w:r>
          </w:p>
        </w:tc>
        <w:tc>
          <w:tcPr>
            <w:tcW w:w="805" w:type="pct"/>
            <w:shd w:val="clear" w:color="auto" w:fill="auto"/>
            <w:noWrap/>
            <w:vAlign w:val="bottom"/>
            <w:hideMark/>
          </w:tcPr>
          <w:p w14:paraId="369B1F93" w14:textId="37D51BDB" w:rsidR="00C55EFC" w:rsidRPr="00C55EFC" w:rsidRDefault="004A4726" w:rsidP="004A4726">
            <w:pPr>
              <w:jc w:val="center"/>
              <w:rPr>
                <w:b/>
              </w:rPr>
            </w:pPr>
            <w:r w:rsidRPr="00C55EFC">
              <w:rPr>
                <w:b/>
                <w:color w:val="231F20"/>
                <w:lang w:val="en-US"/>
              </w:rPr>
              <w:t>xxx</w:t>
            </w:r>
          </w:p>
        </w:tc>
      </w:tr>
      <w:tr w:rsidR="00C55EFC" w:rsidRPr="00FA70ED" w14:paraId="172F9087" w14:textId="77777777" w:rsidTr="00431257">
        <w:trPr>
          <w:trHeight w:val="340"/>
        </w:trPr>
        <w:tc>
          <w:tcPr>
            <w:tcW w:w="3018" w:type="pct"/>
            <w:shd w:val="clear" w:color="auto" w:fill="auto"/>
            <w:noWrap/>
            <w:vAlign w:val="bottom"/>
          </w:tcPr>
          <w:p w14:paraId="29DEFB52" w14:textId="58B7F316" w:rsidR="00C55EFC" w:rsidRPr="00FA70ED" w:rsidRDefault="004A4726" w:rsidP="004A4726">
            <w:pPr>
              <w:autoSpaceDE/>
              <w:autoSpaceDN/>
              <w:rPr>
                <w:bCs/>
                <w:color w:val="231F20"/>
                <w:lang w:val="en-US"/>
              </w:rPr>
            </w:pPr>
            <w:r w:rsidRPr="00FA70ED">
              <w:rPr>
                <w:bCs/>
                <w:color w:val="231F20"/>
                <w:lang w:val="en-US"/>
              </w:rPr>
              <w:t>Revolving Fund</w:t>
            </w:r>
          </w:p>
        </w:tc>
        <w:tc>
          <w:tcPr>
            <w:tcW w:w="372" w:type="pct"/>
            <w:shd w:val="clear" w:color="auto" w:fill="auto"/>
            <w:noWrap/>
            <w:vAlign w:val="bottom"/>
          </w:tcPr>
          <w:p w14:paraId="6A5C34F4"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tcPr>
          <w:p w14:paraId="6E686F5F" w14:textId="06A0BB57" w:rsidR="00C55EFC" w:rsidRDefault="004A4726" w:rsidP="004A4726">
            <w:pPr>
              <w:jc w:val="center"/>
            </w:pPr>
            <w:r w:rsidRPr="007B57AF">
              <w:rPr>
                <w:color w:val="231F20"/>
                <w:lang w:val="en-US"/>
              </w:rPr>
              <w:t>xxx</w:t>
            </w:r>
          </w:p>
        </w:tc>
        <w:tc>
          <w:tcPr>
            <w:tcW w:w="805" w:type="pct"/>
            <w:shd w:val="clear" w:color="auto" w:fill="auto"/>
            <w:noWrap/>
            <w:vAlign w:val="bottom"/>
          </w:tcPr>
          <w:p w14:paraId="37857D95" w14:textId="5C188263" w:rsidR="00C55EFC" w:rsidRDefault="004A4726" w:rsidP="004A4726">
            <w:pPr>
              <w:jc w:val="center"/>
            </w:pPr>
            <w:r w:rsidRPr="007B57AF">
              <w:rPr>
                <w:color w:val="231F20"/>
                <w:lang w:val="en-US"/>
              </w:rPr>
              <w:t>xxx</w:t>
            </w:r>
          </w:p>
        </w:tc>
      </w:tr>
      <w:tr w:rsidR="00C55EFC" w:rsidRPr="00FA70ED" w14:paraId="097E5EB9" w14:textId="77777777" w:rsidTr="00431257">
        <w:trPr>
          <w:trHeight w:val="340"/>
        </w:trPr>
        <w:tc>
          <w:tcPr>
            <w:tcW w:w="3018" w:type="pct"/>
            <w:shd w:val="clear" w:color="auto" w:fill="auto"/>
            <w:noWrap/>
            <w:vAlign w:val="bottom"/>
            <w:hideMark/>
          </w:tcPr>
          <w:p w14:paraId="16C844E4" w14:textId="77777777" w:rsidR="00C55EFC" w:rsidRPr="00FA70ED" w:rsidRDefault="00C55EFC" w:rsidP="004A4726">
            <w:pPr>
              <w:autoSpaceDE/>
              <w:autoSpaceDN/>
              <w:rPr>
                <w:color w:val="231F20"/>
                <w:lang w:val="en-US"/>
              </w:rPr>
            </w:pPr>
            <w:r w:rsidRPr="00FA70ED">
              <w:rPr>
                <w:color w:val="231F20"/>
                <w:lang w:val="en-US"/>
              </w:rPr>
              <w:t>Reserves</w:t>
            </w:r>
          </w:p>
        </w:tc>
        <w:tc>
          <w:tcPr>
            <w:tcW w:w="372" w:type="pct"/>
            <w:shd w:val="clear" w:color="auto" w:fill="auto"/>
            <w:noWrap/>
            <w:vAlign w:val="bottom"/>
            <w:hideMark/>
          </w:tcPr>
          <w:p w14:paraId="1C079B00"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6AD1FD01" w14:textId="271213C7"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14E3FD70" w14:textId="7E9AC7DF" w:rsidR="00C55EFC" w:rsidRDefault="004A4726" w:rsidP="004A4726">
            <w:pPr>
              <w:jc w:val="center"/>
            </w:pPr>
            <w:r w:rsidRPr="007B57AF">
              <w:rPr>
                <w:color w:val="231F20"/>
                <w:lang w:val="en-US"/>
              </w:rPr>
              <w:t>xxx</w:t>
            </w:r>
          </w:p>
        </w:tc>
      </w:tr>
      <w:tr w:rsidR="00C55EFC" w:rsidRPr="00FA70ED" w14:paraId="13DBFAF0" w14:textId="77777777" w:rsidTr="00431257">
        <w:trPr>
          <w:trHeight w:val="340"/>
        </w:trPr>
        <w:tc>
          <w:tcPr>
            <w:tcW w:w="3018" w:type="pct"/>
            <w:shd w:val="clear" w:color="auto" w:fill="auto"/>
            <w:noWrap/>
            <w:vAlign w:val="bottom"/>
            <w:hideMark/>
          </w:tcPr>
          <w:p w14:paraId="5004990D" w14:textId="1BB5BE06" w:rsidR="00C55EFC" w:rsidRPr="00FA70ED" w:rsidRDefault="00C55EFC" w:rsidP="004A4726">
            <w:pPr>
              <w:autoSpaceDE/>
              <w:autoSpaceDN/>
              <w:rPr>
                <w:color w:val="000000"/>
                <w:lang w:val="en-US"/>
              </w:rPr>
            </w:pPr>
            <w:r w:rsidRPr="00FA70ED">
              <w:rPr>
                <w:color w:val="231F20"/>
                <w:lang w:val="en-US"/>
              </w:rPr>
              <w:t>Accumulated</w:t>
            </w:r>
            <w:r w:rsidRPr="00FA70ED">
              <w:rPr>
                <w:color w:val="000000"/>
                <w:lang w:val="en-US"/>
              </w:rPr>
              <w:t xml:space="preserve"> </w:t>
            </w:r>
            <w:r w:rsidR="004A4726" w:rsidRPr="00FA70ED">
              <w:rPr>
                <w:color w:val="231F20"/>
                <w:lang w:val="en-US"/>
              </w:rPr>
              <w:t>Surplus</w:t>
            </w:r>
          </w:p>
        </w:tc>
        <w:tc>
          <w:tcPr>
            <w:tcW w:w="372" w:type="pct"/>
            <w:shd w:val="clear" w:color="auto" w:fill="auto"/>
            <w:noWrap/>
            <w:vAlign w:val="bottom"/>
            <w:hideMark/>
          </w:tcPr>
          <w:p w14:paraId="5B706A41"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02A913FD" w14:textId="050C653C" w:rsidR="00C55EFC" w:rsidRDefault="004A4726" w:rsidP="004A4726">
            <w:pPr>
              <w:jc w:val="center"/>
            </w:pPr>
            <w:r w:rsidRPr="007B57AF">
              <w:rPr>
                <w:color w:val="231F20"/>
                <w:lang w:val="en-US"/>
              </w:rPr>
              <w:t>xxx</w:t>
            </w:r>
          </w:p>
        </w:tc>
        <w:tc>
          <w:tcPr>
            <w:tcW w:w="805" w:type="pct"/>
            <w:shd w:val="clear" w:color="auto" w:fill="auto"/>
            <w:noWrap/>
            <w:vAlign w:val="bottom"/>
            <w:hideMark/>
          </w:tcPr>
          <w:p w14:paraId="2B707241" w14:textId="464BFC3D" w:rsidR="00C55EFC" w:rsidRDefault="004A4726" w:rsidP="004A4726">
            <w:pPr>
              <w:jc w:val="center"/>
            </w:pPr>
            <w:r w:rsidRPr="007B57AF">
              <w:rPr>
                <w:color w:val="231F20"/>
                <w:lang w:val="en-US"/>
              </w:rPr>
              <w:t>xxx</w:t>
            </w:r>
          </w:p>
        </w:tc>
      </w:tr>
      <w:tr w:rsidR="00C55EFC" w:rsidRPr="00FA70ED" w14:paraId="085A70B6" w14:textId="77777777" w:rsidTr="00431257">
        <w:trPr>
          <w:trHeight w:val="340"/>
        </w:trPr>
        <w:tc>
          <w:tcPr>
            <w:tcW w:w="3018" w:type="pct"/>
            <w:shd w:val="clear" w:color="auto" w:fill="auto"/>
            <w:noWrap/>
            <w:vAlign w:val="bottom"/>
            <w:hideMark/>
          </w:tcPr>
          <w:p w14:paraId="79369310" w14:textId="2F0AE095" w:rsidR="00C55EFC" w:rsidRPr="00FA70ED" w:rsidRDefault="00C55EFC" w:rsidP="004A4726">
            <w:pPr>
              <w:autoSpaceDE/>
              <w:autoSpaceDN/>
              <w:rPr>
                <w:color w:val="000000"/>
                <w:lang w:val="en-US"/>
              </w:rPr>
            </w:pPr>
            <w:r w:rsidRPr="00FA70ED">
              <w:rPr>
                <w:b/>
                <w:bCs/>
                <w:color w:val="231F20"/>
                <w:lang w:val="en-US"/>
              </w:rPr>
              <w:t>Total</w:t>
            </w:r>
            <w:r w:rsidRPr="00FA70ED">
              <w:rPr>
                <w:color w:val="000000"/>
                <w:lang w:val="en-US"/>
              </w:rPr>
              <w:t xml:space="preserve"> </w:t>
            </w:r>
            <w:r w:rsidR="004A4726" w:rsidRPr="00FA70ED">
              <w:rPr>
                <w:b/>
                <w:bCs/>
                <w:color w:val="231F20"/>
                <w:lang w:val="en-US"/>
              </w:rPr>
              <w:t>Net</w:t>
            </w:r>
            <w:r w:rsidR="004A4726" w:rsidRPr="00FA70ED">
              <w:rPr>
                <w:color w:val="000000"/>
                <w:lang w:val="en-US"/>
              </w:rPr>
              <w:t xml:space="preserve"> </w:t>
            </w:r>
            <w:r w:rsidR="004A4726" w:rsidRPr="00FA70ED">
              <w:rPr>
                <w:b/>
                <w:bCs/>
                <w:color w:val="231F20"/>
                <w:lang w:val="en-US"/>
              </w:rPr>
              <w:t>Assets</w:t>
            </w:r>
            <w:r w:rsidR="004A4726" w:rsidRPr="00FA70ED">
              <w:rPr>
                <w:color w:val="000000"/>
                <w:lang w:val="en-US"/>
              </w:rPr>
              <w:t xml:space="preserve"> </w:t>
            </w:r>
            <w:r w:rsidR="003E6E0D" w:rsidRPr="00FA70ED">
              <w:rPr>
                <w:b/>
                <w:bCs/>
                <w:color w:val="231F20"/>
                <w:lang w:val="en-US"/>
              </w:rPr>
              <w:t>and</w:t>
            </w:r>
            <w:r w:rsidR="004A4726" w:rsidRPr="00FA70ED">
              <w:rPr>
                <w:color w:val="000000"/>
                <w:lang w:val="en-US"/>
              </w:rPr>
              <w:t xml:space="preserve"> </w:t>
            </w:r>
            <w:r w:rsidR="004A4726" w:rsidRPr="00FA70ED">
              <w:rPr>
                <w:b/>
                <w:bCs/>
                <w:color w:val="231F20"/>
                <w:lang w:val="en-US"/>
              </w:rPr>
              <w:t>Liabilities</w:t>
            </w:r>
          </w:p>
        </w:tc>
        <w:tc>
          <w:tcPr>
            <w:tcW w:w="372" w:type="pct"/>
            <w:shd w:val="clear" w:color="auto" w:fill="auto"/>
            <w:noWrap/>
            <w:vAlign w:val="bottom"/>
            <w:hideMark/>
          </w:tcPr>
          <w:p w14:paraId="3DB4D0C3" w14:textId="77777777" w:rsidR="00C55EFC" w:rsidRPr="00FA70ED" w:rsidRDefault="00C55EFC" w:rsidP="004A4726">
            <w:pPr>
              <w:autoSpaceDE/>
              <w:autoSpaceDN/>
              <w:jc w:val="center"/>
              <w:rPr>
                <w:color w:val="000000"/>
                <w:lang w:val="en-US"/>
              </w:rPr>
            </w:pPr>
          </w:p>
        </w:tc>
        <w:tc>
          <w:tcPr>
            <w:tcW w:w="805" w:type="pct"/>
            <w:shd w:val="clear" w:color="auto" w:fill="auto"/>
            <w:noWrap/>
            <w:vAlign w:val="bottom"/>
            <w:hideMark/>
          </w:tcPr>
          <w:p w14:paraId="5CB99DBB" w14:textId="02A5C74D" w:rsidR="00C55EFC" w:rsidRPr="00C55EFC" w:rsidRDefault="004A4726" w:rsidP="004A4726">
            <w:pPr>
              <w:jc w:val="center"/>
              <w:rPr>
                <w:b/>
              </w:rPr>
            </w:pPr>
            <w:r w:rsidRPr="00C55EFC">
              <w:rPr>
                <w:b/>
                <w:color w:val="231F20"/>
                <w:lang w:val="en-US"/>
              </w:rPr>
              <w:t>xxx</w:t>
            </w:r>
          </w:p>
        </w:tc>
        <w:tc>
          <w:tcPr>
            <w:tcW w:w="805" w:type="pct"/>
            <w:shd w:val="clear" w:color="auto" w:fill="auto"/>
            <w:noWrap/>
            <w:vAlign w:val="bottom"/>
            <w:hideMark/>
          </w:tcPr>
          <w:p w14:paraId="57E5076B" w14:textId="6D379413" w:rsidR="00C55EFC" w:rsidRPr="00C55EFC" w:rsidRDefault="004A4726" w:rsidP="004A4726">
            <w:pPr>
              <w:jc w:val="center"/>
              <w:rPr>
                <w:b/>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3D684585" w:rsidR="008A3119" w:rsidRDefault="001C4515" w:rsidP="00195D08">
      <w:pPr>
        <w:jc w:val="both"/>
        <w:rPr>
          <w:color w:val="231F20"/>
          <w:lang w:val="en-US"/>
        </w:rPr>
      </w:pPr>
      <w:r w:rsidRPr="009326AB">
        <w:rPr>
          <w:color w:val="231F20"/>
          <w:lang w:val="en-US"/>
        </w:rPr>
        <w:lastRenderedPageBreak/>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C75D9D">
        <w:rPr>
          <w:color w:val="231F20"/>
          <w:lang w:val="en-US"/>
        </w:rPr>
        <w:t>2</w:t>
      </w:r>
      <w:r w:rsidR="004A4726">
        <w:rPr>
          <w:color w:val="231F20"/>
          <w:lang w:val="en-US"/>
        </w:rPr>
        <w:t>2</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28"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28"/>
    </w:tbl>
    <w:p w14:paraId="19AC89F8" w14:textId="7A056957" w:rsidR="000356F7" w:rsidRPr="00D922F0" w:rsidRDefault="000356F7" w:rsidP="00D922F0">
      <w:pPr>
        <w:jc w:val="both"/>
        <w:rPr>
          <w:color w:val="231F20"/>
          <w:u w:val="single"/>
          <w:lang w:val="en-US"/>
        </w:rPr>
        <w:sectPr w:rsidR="000356F7" w:rsidRPr="00D922F0" w:rsidSect="009F3DBD">
          <w:pgSz w:w="12240" w:h="15840" w:code="1"/>
          <w:pgMar w:top="1440" w:right="1440" w:bottom="1440" w:left="1440" w:header="288" w:footer="144" w:gutter="0"/>
          <w:pgNumType w:start="1"/>
          <w:cols w:space="720"/>
          <w:titlePg/>
          <w:docGrid w:linePitch="326"/>
        </w:sectPr>
      </w:pPr>
    </w:p>
    <w:p w14:paraId="0B35A379" w14:textId="013B27DD" w:rsidR="000A7B21" w:rsidRPr="00531B2E" w:rsidRDefault="00D922F0" w:rsidP="00531B2E">
      <w:pPr>
        <w:pStyle w:val="Heading1"/>
        <w:pageBreakBefore/>
        <w:numPr>
          <w:ilvl w:val="0"/>
          <w:numId w:val="3"/>
        </w:numPr>
        <w:tabs>
          <w:tab w:val="left" w:pos="720"/>
        </w:tabs>
        <w:spacing w:after="240"/>
        <w:jc w:val="both"/>
      </w:pPr>
      <w:bookmarkStart w:id="29" w:name="_Toc514363411"/>
      <w:bookmarkStart w:id="30" w:name="_Toc106724924"/>
      <w:r w:rsidRPr="009326AB">
        <w:lastRenderedPageBreak/>
        <w:t xml:space="preserve">Statement Of Changes </w:t>
      </w:r>
      <w:r w:rsidR="00431257">
        <w:t>i</w:t>
      </w:r>
      <w:r w:rsidRPr="009326AB">
        <w:t>n Net Assets</w:t>
      </w:r>
      <w:bookmarkEnd w:id="29"/>
      <w:r w:rsidRPr="009326AB">
        <w:t xml:space="preserve"> </w:t>
      </w:r>
      <w:r w:rsidR="003E6E0D">
        <w:t>for the year ended 30</w:t>
      </w:r>
      <w:r w:rsidR="003E6E0D" w:rsidRPr="003E6E0D">
        <w:rPr>
          <w:vertAlign w:val="superscript"/>
        </w:rPr>
        <w:t>th</w:t>
      </w:r>
      <w:r w:rsidR="003E6E0D">
        <w:t xml:space="preserve"> J</w:t>
      </w:r>
      <w:r w:rsidRPr="009326AB">
        <w:t>une 20</w:t>
      </w:r>
      <w:r>
        <w:t>22</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1541"/>
        <w:gridCol w:w="1541"/>
        <w:gridCol w:w="1541"/>
        <w:gridCol w:w="1539"/>
      </w:tblGrid>
      <w:tr w:rsidR="00C668B8" w:rsidRPr="009326AB" w14:paraId="7086F638" w14:textId="77777777" w:rsidTr="00D922F0">
        <w:trPr>
          <w:trHeight w:val="340"/>
        </w:trPr>
        <w:tc>
          <w:tcPr>
            <w:tcW w:w="1705" w:type="pct"/>
            <w:shd w:val="clear" w:color="auto" w:fill="0070C0"/>
            <w:noWrap/>
            <w:hideMark/>
          </w:tcPr>
          <w:p w14:paraId="23CD0B29" w14:textId="77777777" w:rsidR="00985786" w:rsidRPr="009326AB" w:rsidRDefault="00985786" w:rsidP="00FA70ED">
            <w:pPr>
              <w:autoSpaceDE/>
              <w:autoSpaceDN/>
              <w:spacing w:before="60" w:after="60"/>
              <w:rPr>
                <w:color w:val="000000"/>
                <w:lang w:val="en-US"/>
              </w:rPr>
            </w:pPr>
            <w:r w:rsidRPr="009326AB">
              <w:rPr>
                <w:color w:val="000000"/>
                <w:lang w:val="en-US"/>
              </w:rPr>
              <w:t> </w:t>
            </w:r>
          </w:p>
        </w:tc>
        <w:tc>
          <w:tcPr>
            <w:tcW w:w="824" w:type="pct"/>
            <w:shd w:val="clear" w:color="auto" w:fill="0070C0"/>
            <w:vAlign w:val="bottom"/>
          </w:tcPr>
          <w:p w14:paraId="0C31F233" w14:textId="77777777" w:rsidR="00985786" w:rsidRPr="009326AB" w:rsidRDefault="00985786" w:rsidP="00D922F0">
            <w:pPr>
              <w:autoSpaceDE/>
              <w:autoSpaceDN/>
              <w:spacing w:before="60" w:after="60"/>
              <w:rPr>
                <w:b/>
                <w:bCs/>
                <w:color w:val="231F20"/>
                <w:lang w:val="en-US"/>
              </w:rPr>
            </w:pPr>
            <w:r w:rsidRPr="009326AB">
              <w:rPr>
                <w:b/>
                <w:bCs/>
                <w:color w:val="231F20"/>
                <w:lang w:val="en-US"/>
              </w:rPr>
              <w:t>Revolving Fund</w:t>
            </w:r>
          </w:p>
        </w:tc>
        <w:tc>
          <w:tcPr>
            <w:tcW w:w="824" w:type="pct"/>
            <w:shd w:val="clear" w:color="auto" w:fill="0070C0"/>
            <w:noWrap/>
            <w:vAlign w:val="bottom"/>
            <w:hideMark/>
          </w:tcPr>
          <w:p w14:paraId="73253AE2" w14:textId="23369625" w:rsidR="00985786" w:rsidRPr="009326AB" w:rsidRDefault="00985786" w:rsidP="00D922F0">
            <w:pPr>
              <w:autoSpaceDE/>
              <w:autoSpaceDN/>
              <w:spacing w:before="60" w:after="60"/>
              <w:rPr>
                <w:b/>
                <w:bCs/>
                <w:color w:val="231F20"/>
                <w:lang w:val="en-US"/>
              </w:rPr>
            </w:pPr>
            <w:r w:rsidRPr="009326AB">
              <w:rPr>
                <w:b/>
                <w:bCs/>
                <w:color w:val="231F20"/>
                <w:lang w:val="en-US"/>
              </w:rPr>
              <w:t>Revaluation</w:t>
            </w:r>
          </w:p>
          <w:p w14:paraId="7650DE51" w14:textId="77777777" w:rsidR="00985786" w:rsidRPr="009326AB" w:rsidRDefault="00985786" w:rsidP="00D922F0">
            <w:pPr>
              <w:autoSpaceDE/>
              <w:autoSpaceDN/>
              <w:spacing w:before="60" w:after="60"/>
              <w:rPr>
                <w:b/>
                <w:bCs/>
                <w:color w:val="231F20"/>
                <w:lang w:val="en-US"/>
              </w:rPr>
            </w:pPr>
            <w:r w:rsidRPr="009326AB">
              <w:rPr>
                <w:b/>
                <w:bCs/>
                <w:color w:val="231F20"/>
                <w:lang w:val="en-US"/>
              </w:rPr>
              <w:t>Reserve</w:t>
            </w:r>
          </w:p>
        </w:tc>
        <w:tc>
          <w:tcPr>
            <w:tcW w:w="824" w:type="pct"/>
            <w:shd w:val="clear" w:color="auto" w:fill="0070C0"/>
            <w:noWrap/>
            <w:vAlign w:val="bottom"/>
            <w:hideMark/>
          </w:tcPr>
          <w:p w14:paraId="176DD120" w14:textId="77777777" w:rsidR="00985786" w:rsidRPr="009326AB" w:rsidRDefault="00985786" w:rsidP="00D922F0">
            <w:pPr>
              <w:autoSpaceDE/>
              <w:autoSpaceDN/>
              <w:spacing w:before="60" w:after="60"/>
              <w:rPr>
                <w:b/>
                <w:bCs/>
                <w:color w:val="231F20"/>
                <w:lang w:val="en-US"/>
              </w:rPr>
            </w:pPr>
            <w:r w:rsidRPr="009326AB">
              <w:rPr>
                <w:b/>
                <w:bCs/>
                <w:color w:val="231F20"/>
                <w:lang w:val="en-US"/>
              </w:rPr>
              <w:t>Accumulated surplus</w:t>
            </w:r>
          </w:p>
        </w:tc>
        <w:tc>
          <w:tcPr>
            <w:tcW w:w="824" w:type="pct"/>
            <w:shd w:val="clear" w:color="auto" w:fill="0070C0"/>
            <w:noWrap/>
            <w:vAlign w:val="bottom"/>
            <w:hideMark/>
          </w:tcPr>
          <w:p w14:paraId="6AFC6A4D" w14:textId="77777777" w:rsidR="00985786" w:rsidRPr="009326AB" w:rsidRDefault="00985786" w:rsidP="00D922F0">
            <w:pPr>
              <w:autoSpaceDE/>
              <w:autoSpaceDN/>
              <w:spacing w:before="60" w:after="60"/>
              <w:rPr>
                <w:b/>
                <w:bCs/>
                <w:color w:val="231F20"/>
                <w:lang w:val="en-US"/>
              </w:rPr>
            </w:pPr>
            <w:r w:rsidRPr="009326AB">
              <w:rPr>
                <w:b/>
                <w:bCs/>
                <w:color w:val="231F20"/>
                <w:lang w:val="en-US"/>
              </w:rPr>
              <w:t>Total</w:t>
            </w:r>
          </w:p>
        </w:tc>
      </w:tr>
      <w:tr w:rsidR="00C668B8" w:rsidRPr="009326AB" w14:paraId="4AF63891" w14:textId="77777777" w:rsidTr="00BE2211">
        <w:trPr>
          <w:trHeight w:val="340"/>
        </w:trPr>
        <w:tc>
          <w:tcPr>
            <w:tcW w:w="1705" w:type="pct"/>
            <w:shd w:val="clear" w:color="auto" w:fill="0070C0"/>
            <w:noWrap/>
            <w:vAlign w:val="bottom"/>
            <w:hideMark/>
          </w:tcPr>
          <w:p w14:paraId="04A0B211" w14:textId="30B35925" w:rsidR="00985786" w:rsidRPr="009326AB" w:rsidRDefault="00BE2211" w:rsidP="00BE2211">
            <w:pPr>
              <w:autoSpaceDE/>
              <w:autoSpaceDN/>
              <w:spacing w:before="60" w:after="60"/>
              <w:rPr>
                <w:color w:val="000000"/>
                <w:lang w:val="en-US"/>
              </w:rPr>
            </w:pPr>
            <w:r w:rsidRPr="009326AB">
              <w:rPr>
                <w:color w:val="000000"/>
                <w:lang w:val="en-US"/>
              </w:rPr>
              <w:t> </w:t>
            </w:r>
          </w:p>
        </w:tc>
        <w:tc>
          <w:tcPr>
            <w:tcW w:w="824" w:type="pct"/>
            <w:shd w:val="clear" w:color="auto" w:fill="0070C0"/>
            <w:vAlign w:val="bottom"/>
          </w:tcPr>
          <w:p w14:paraId="23DBE30F" w14:textId="77777777" w:rsidR="00985786" w:rsidRPr="009326AB" w:rsidRDefault="00985786" w:rsidP="00D922F0">
            <w:pPr>
              <w:spacing w:before="60" w:after="60"/>
              <w:jc w:val="center"/>
              <w:rPr>
                <w:b/>
                <w:bCs/>
                <w:color w:val="231F20"/>
                <w:lang w:val="en-US"/>
              </w:rPr>
            </w:pPr>
          </w:p>
        </w:tc>
        <w:tc>
          <w:tcPr>
            <w:tcW w:w="824" w:type="pct"/>
            <w:shd w:val="clear" w:color="auto" w:fill="0070C0"/>
            <w:noWrap/>
            <w:vAlign w:val="bottom"/>
            <w:hideMark/>
          </w:tcPr>
          <w:p w14:paraId="45A288B8" w14:textId="38512AC5" w:rsidR="00985786" w:rsidRPr="009326AB" w:rsidRDefault="00D922F0" w:rsidP="00D922F0">
            <w:pPr>
              <w:spacing w:before="60" w:after="60"/>
              <w:jc w:val="center"/>
            </w:pPr>
            <w:r>
              <w:rPr>
                <w:b/>
                <w:bCs/>
                <w:color w:val="231F20"/>
                <w:lang w:val="en-US"/>
              </w:rPr>
              <w:t>Kshs</w:t>
            </w:r>
          </w:p>
        </w:tc>
        <w:tc>
          <w:tcPr>
            <w:tcW w:w="824" w:type="pct"/>
            <w:shd w:val="clear" w:color="auto" w:fill="0070C0"/>
            <w:noWrap/>
            <w:vAlign w:val="bottom"/>
            <w:hideMark/>
          </w:tcPr>
          <w:p w14:paraId="0763E59F" w14:textId="3B2C1D6A" w:rsidR="00985786" w:rsidRPr="009326AB" w:rsidRDefault="00D922F0" w:rsidP="00D922F0">
            <w:pPr>
              <w:spacing w:before="60" w:after="60"/>
              <w:jc w:val="center"/>
            </w:pPr>
            <w:r>
              <w:rPr>
                <w:b/>
                <w:bCs/>
                <w:color w:val="231F20"/>
                <w:lang w:val="en-US"/>
              </w:rPr>
              <w:t>Kshs</w:t>
            </w:r>
          </w:p>
        </w:tc>
        <w:tc>
          <w:tcPr>
            <w:tcW w:w="824" w:type="pct"/>
            <w:shd w:val="clear" w:color="auto" w:fill="0070C0"/>
            <w:noWrap/>
            <w:vAlign w:val="bottom"/>
            <w:hideMark/>
          </w:tcPr>
          <w:p w14:paraId="1E6CB205" w14:textId="60E32B7F" w:rsidR="00985786" w:rsidRPr="009326AB" w:rsidRDefault="00D922F0" w:rsidP="00D922F0">
            <w:pPr>
              <w:spacing w:before="60" w:after="60"/>
              <w:jc w:val="center"/>
            </w:pPr>
            <w:r>
              <w:rPr>
                <w:b/>
                <w:bCs/>
                <w:color w:val="231F20"/>
                <w:lang w:val="en-US"/>
              </w:rPr>
              <w:t>Kshs</w:t>
            </w:r>
          </w:p>
        </w:tc>
      </w:tr>
      <w:tr w:rsidR="00C668B8" w:rsidRPr="009326AB" w14:paraId="76938516" w14:textId="77777777" w:rsidTr="00BE2211">
        <w:trPr>
          <w:trHeight w:val="340"/>
        </w:trPr>
        <w:tc>
          <w:tcPr>
            <w:tcW w:w="1705" w:type="pct"/>
            <w:shd w:val="clear" w:color="auto" w:fill="auto"/>
            <w:noWrap/>
            <w:vAlign w:val="bottom"/>
            <w:hideMark/>
          </w:tcPr>
          <w:p w14:paraId="62E4E8D7" w14:textId="37B7946D" w:rsidR="00985786" w:rsidRPr="009326AB" w:rsidRDefault="00BE2211" w:rsidP="00BE2211">
            <w:pPr>
              <w:autoSpaceDE/>
              <w:autoSpaceDN/>
              <w:spacing w:before="60" w:after="60"/>
              <w:rPr>
                <w:color w:val="000000"/>
                <w:lang w:val="en-US"/>
              </w:rPr>
            </w:pPr>
            <w:r w:rsidRPr="009326AB">
              <w:rPr>
                <w:color w:val="000000"/>
                <w:lang w:val="en-US"/>
              </w:rPr>
              <w:t> </w:t>
            </w:r>
          </w:p>
        </w:tc>
        <w:tc>
          <w:tcPr>
            <w:tcW w:w="824" w:type="pct"/>
            <w:vAlign w:val="bottom"/>
          </w:tcPr>
          <w:p w14:paraId="02C57BF7" w14:textId="77777777" w:rsidR="00985786" w:rsidRPr="009326AB" w:rsidRDefault="00985786" w:rsidP="00D922F0">
            <w:pPr>
              <w:autoSpaceDE/>
              <w:autoSpaceDN/>
              <w:spacing w:before="60" w:after="60"/>
              <w:jc w:val="center"/>
              <w:rPr>
                <w:color w:val="000000"/>
                <w:lang w:val="en-US"/>
              </w:rPr>
            </w:pPr>
          </w:p>
        </w:tc>
        <w:tc>
          <w:tcPr>
            <w:tcW w:w="824" w:type="pct"/>
            <w:shd w:val="clear" w:color="auto" w:fill="auto"/>
            <w:noWrap/>
            <w:vAlign w:val="bottom"/>
            <w:hideMark/>
          </w:tcPr>
          <w:p w14:paraId="6D316FDF" w14:textId="2277F568" w:rsidR="00985786" w:rsidRPr="009326AB" w:rsidRDefault="00985786" w:rsidP="00D922F0">
            <w:pPr>
              <w:autoSpaceDE/>
              <w:autoSpaceDN/>
              <w:spacing w:before="60" w:after="60"/>
              <w:jc w:val="center"/>
              <w:rPr>
                <w:color w:val="000000"/>
                <w:lang w:val="en-US"/>
              </w:rPr>
            </w:pPr>
          </w:p>
        </w:tc>
        <w:tc>
          <w:tcPr>
            <w:tcW w:w="824" w:type="pct"/>
            <w:shd w:val="clear" w:color="auto" w:fill="auto"/>
            <w:noWrap/>
            <w:vAlign w:val="bottom"/>
            <w:hideMark/>
          </w:tcPr>
          <w:p w14:paraId="1C9DA03F" w14:textId="6F0E52E9" w:rsidR="00985786" w:rsidRPr="009326AB" w:rsidRDefault="00985786" w:rsidP="00D922F0">
            <w:pPr>
              <w:autoSpaceDE/>
              <w:autoSpaceDN/>
              <w:spacing w:before="60" w:after="60"/>
              <w:jc w:val="center"/>
              <w:rPr>
                <w:color w:val="000000"/>
                <w:lang w:val="en-US"/>
              </w:rPr>
            </w:pPr>
          </w:p>
        </w:tc>
        <w:tc>
          <w:tcPr>
            <w:tcW w:w="824" w:type="pct"/>
            <w:shd w:val="clear" w:color="auto" w:fill="auto"/>
            <w:noWrap/>
            <w:vAlign w:val="bottom"/>
            <w:hideMark/>
          </w:tcPr>
          <w:p w14:paraId="66196062" w14:textId="138F98B7" w:rsidR="00985786" w:rsidRPr="009326AB" w:rsidRDefault="00985786" w:rsidP="00D922F0">
            <w:pPr>
              <w:autoSpaceDE/>
              <w:autoSpaceDN/>
              <w:spacing w:before="60" w:after="60"/>
              <w:jc w:val="center"/>
              <w:rPr>
                <w:color w:val="000000"/>
                <w:lang w:val="en-US"/>
              </w:rPr>
            </w:pPr>
          </w:p>
        </w:tc>
      </w:tr>
      <w:tr w:rsidR="00C668B8" w:rsidRPr="009326AB" w14:paraId="4922F4A5" w14:textId="77777777" w:rsidTr="00BE2211">
        <w:trPr>
          <w:trHeight w:val="340"/>
        </w:trPr>
        <w:tc>
          <w:tcPr>
            <w:tcW w:w="1705" w:type="pct"/>
            <w:shd w:val="clear" w:color="auto" w:fill="auto"/>
            <w:noWrap/>
            <w:vAlign w:val="bottom"/>
            <w:hideMark/>
          </w:tcPr>
          <w:p w14:paraId="14659601" w14:textId="36C3D20A" w:rsidR="00985786" w:rsidRPr="009326AB" w:rsidRDefault="00985786" w:rsidP="00BE2211">
            <w:pPr>
              <w:autoSpaceDE/>
              <w:autoSpaceDN/>
              <w:spacing w:before="60" w:after="60"/>
              <w:rPr>
                <w:color w:val="000000"/>
                <w:lang w:val="en-US"/>
              </w:rPr>
            </w:pPr>
            <w:r w:rsidRPr="009326AB">
              <w:rPr>
                <w:b/>
                <w:bCs/>
                <w:color w:val="231F20"/>
                <w:lang w:val="en-US"/>
              </w:rPr>
              <w:t xml:space="preserve">Balance </w:t>
            </w:r>
            <w:r w:rsidR="00BE2211" w:rsidRPr="009326AB">
              <w:rPr>
                <w:b/>
                <w:bCs/>
                <w:color w:val="231F20"/>
                <w:lang w:val="en-US"/>
              </w:rPr>
              <w:t xml:space="preserve">As At 1 </w:t>
            </w:r>
            <w:r w:rsidRPr="009326AB">
              <w:rPr>
                <w:b/>
                <w:bCs/>
                <w:color w:val="231F20"/>
                <w:lang w:val="en-US"/>
              </w:rPr>
              <w:t xml:space="preserve">July </w:t>
            </w:r>
            <w:r w:rsidR="00BE2211" w:rsidRPr="009326AB">
              <w:rPr>
                <w:b/>
                <w:bCs/>
                <w:color w:val="231F20"/>
                <w:lang w:val="en-US"/>
              </w:rPr>
              <w:t>20</w:t>
            </w:r>
            <w:r w:rsidR="00BE2211">
              <w:rPr>
                <w:b/>
                <w:bCs/>
                <w:color w:val="231F20"/>
                <w:lang w:val="en-US"/>
              </w:rPr>
              <w:t>20</w:t>
            </w:r>
          </w:p>
        </w:tc>
        <w:tc>
          <w:tcPr>
            <w:tcW w:w="824" w:type="pct"/>
            <w:vAlign w:val="bottom"/>
          </w:tcPr>
          <w:p w14:paraId="18386554"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46940D80" w14:textId="06E25B1B"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38D6B401" w14:textId="34CDDE3F"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1FC44F4D" w14:textId="58D3DCA5" w:rsidR="00985786" w:rsidRPr="009326AB" w:rsidRDefault="00C55EFC" w:rsidP="00D922F0">
            <w:pPr>
              <w:autoSpaceDE/>
              <w:autoSpaceDN/>
              <w:spacing w:before="60" w:after="60"/>
              <w:jc w:val="center"/>
              <w:rPr>
                <w:color w:val="231F20"/>
                <w:lang w:val="en-US"/>
              </w:rPr>
            </w:pPr>
            <w:r w:rsidRPr="009326AB">
              <w:rPr>
                <w:color w:val="231F20"/>
                <w:lang w:val="en-US"/>
              </w:rPr>
              <w:t>xxx</w:t>
            </w:r>
          </w:p>
        </w:tc>
      </w:tr>
      <w:tr w:rsidR="00C668B8" w:rsidRPr="009326AB" w14:paraId="2FE2FC20" w14:textId="77777777" w:rsidTr="00BE2211">
        <w:trPr>
          <w:trHeight w:val="340"/>
        </w:trPr>
        <w:tc>
          <w:tcPr>
            <w:tcW w:w="1705" w:type="pct"/>
            <w:shd w:val="clear" w:color="auto" w:fill="auto"/>
            <w:noWrap/>
            <w:vAlign w:val="bottom"/>
            <w:hideMark/>
          </w:tcPr>
          <w:p w14:paraId="5D103635" w14:textId="058FE551" w:rsidR="00985786" w:rsidRPr="009326AB" w:rsidRDefault="00985786" w:rsidP="00BE2211">
            <w:pPr>
              <w:autoSpaceDE/>
              <w:autoSpaceDN/>
              <w:spacing w:before="60" w:after="60"/>
              <w:rPr>
                <w:color w:val="231F20"/>
                <w:lang w:val="en-US"/>
              </w:rPr>
            </w:pPr>
            <w:r w:rsidRPr="009326AB">
              <w:rPr>
                <w:color w:val="231F20"/>
                <w:lang w:val="en-US"/>
              </w:rPr>
              <w:t>Surplus</w:t>
            </w:r>
            <w:r w:rsidR="00BE2211" w:rsidRPr="009326AB">
              <w:rPr>
                <w:color w:val="231F20"/>
                <w:lang w:val="en-US"/>
              </w:rPr>
              <w:t xml:space="preserve">/(Deficit) For </w:t>
            </w:r>
            <w:r w:rsidR="003E6E0D" w:rsidRPr="009326AB">
              <w:rPr>
                <w:color w:val="231F20"/>
                <w:lang w:val="en-US"/>
              </w:rPr>
              <w:t>the</w:t>
            </w:r>
            <w:r w:rsidR="00BE2211" w:rsidRPr="009326AB">
              <w:rPr>
                <w:color w:val="231F20"/>
                <w:lang w:val="en-US"/>
              </w:rPr>
              <w:t xml:space="preserve"> Period</w:t>
            </w:r>
          </w:p>
        </w:tc>
        <w:tc>
          <w:tcPr>
            <w:tcW w:w="824" w:type="pct"/>
            <w:vAlign w:val="bottom"/>
          </w:tcPr>
          <w:p w14:paraId="51FC680B"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5B305133"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67A7FE3F" w14:textId="52C483E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32D1A63B" w14:textId="58050637" w:rsidR="00985786" w:rsidRPr="009326AB" w:rsidRDefault="00C55EFC" w:rsidP="00D922F0">
            <w:pPr>
              <w:autoSpaceDE/>
              <w:autoSpaceDN/>
              <w:spacing w:before="60" w:after="60"/>
              <w:jc w:val="center"/>
              <w:rPr>
                <w:color w:val="231F20"/>
                <w:lang w:val="en-US"/>
              </w:rPr>
            </w:pPr>
            <w:r w:rsidRPr="009326AB">
              <w:rPr>
                <w:color w:val="231F20"/>
                <w:lang w:val="en-US"/>
              </w:rPr>
              <w:t>xxx</w:t>
            </w:r>
          </w:p>
        </w:tc>
      </w:tr>
      <w:tr w:rsidR="00C668B8" w:rsidRPr="009326AB" w14:paraId="7E5D4F97" w14:textId="77777777" w:rsidTr="00BE2211">
        <w:trPr>
          <w:trHeight w:val="340"/>
        </w:trPr>
        <w:tc>
          <w:tcPr>
            <w:tcW w:w="1705" w:type="pct"/>
            <w:shd w:val="clear" w:color="auto" w:fill="auto"/>
            <w:noWrap/>
            <w:vAlign w:val="bottom"/>
            <w:hideMark/>
          </w:tcPr>
          <w:p w14:paraId="31EF3789" w14:textId="1804FA98" w:rsidR="00985786" w:rsidRPr="009326AB" w:rsidRDefault="005F6375" w:rsidP="00BE2211">
            <w:pPr>
              <w:autoSpaceDE/>
              <w:autoSpaceDN/>
              <w:spacing w:before="60" w:after="60"/>
              <w:rPr>
                <w:color w:val="231F20"/>
                <w:lang w:val="en-US"/>
              </w:rPr>
            </w:pPr>
            <w:r w:rsidRPr="009326AB">
              <w:rPr>
                <w:color w:val="231F20"/>
                <w:lang w:val="en-US"/>
              </w:rPr>
              <w:t>Funds</w:t>
            </w:r>
            <w:r w:rsidR="00985786" w:rsidRPr="009326AB">
              <w:rPr>
                <w:color w:val="231F20"/>
                <w:lang w:val="en-US"/>
              </w:rPr>
              <w:t xml:space="preserve"> </w:t>
            </w:r>
            <w:r w:rsidR="00BE2211" w:rsidRPr="009326AB">
              <w:rPr>
                <w:color w:val="231F20"/>
                <w:lang w:val="en-US"/>
              </w:rPr>
              <w:t xml:space="preserve">Received During </w:t>
            </w:r>
            <w:r w:rsidR="003E6E0D" w:rsidRPr="009326AB">
              <w:rPr>
                <w:color w:val="231F20"/>
                <w:lang w:val="en-US"/>
              </w:rPr>
              <w:t>the</w:t>
            </w:r>
            <w:r w:rsidR="00BE2211" w:rsidRPr="009326AB">
              <w:rPr>
                <w:color w:val="231F20"/>
                <w:lang w:val="en-US"/>
              </w:rPr>
              <w:t xml:space="preserve"> Year</w:t>
            </w:r>
          </w:p>
        </w:tc>
        <w:tc>
          <w:tcPr>
            <w:tcW w:w="824" w:type="pct"/>
            <w:vAlign w:val="bottom"/>
          </w:tcPr>
          <w:p w14:paraId="4132496D"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4137BF74"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12B88B5A" w14:textId="64A7E3AB" w:rsidR="00985786" w:rsidRPr="009326AB" w:rsidRDefault="00985786" w:rsidP="00D922F0">
            <w:pPr>
              <w:autoSpaceDE/>
              <w:autoSpaceDN/>
              <w:spacing w:before="60" w:after="60"/>
              <w:jc w:val="center"/>
              <w:rPr>
                <w:color w:val="231F20"/>
                <w:lang w:val="en-US"/>
              </w:rPr>
            </w:pPr>
          </w:p>
        </w:tc>
        <w:tc>
          <w:tcPr>
            <w:tcW w:w="824" w:type="pct"/>
            <w:shd w:val="clear" w:color="auto" w:fill="auto"/>
            <w:noWrap/>
            <w:vAlign w:val="bottom"/>
            <w:hideMark/>
          </w:tcPr>
          <w:p w14:paraId="4CC6B6BD" w14:textId="4C9A9A23" w:rsidR="00985786" w:rsidRPr="009326AB" w:rsidRDefault="00D922F0" w:rsidP="00D922F0">
            <w:pPr>
              <w:autoSpaceDE/>
              <w:autoSpaceDN/>
              <w:spacing w:before="60" w:after="60"/>
              <w:jc w:val="center"/>
              <w:rPr>
                <w:color w:val="231F20"/>
                <w:lang w:val="en-US"/>
              </w:rPr>
            </w:pPr>
            <w:r w:rsidRPr="009326AB">
              <w:rPr>
                <w:color w:val="231F20"/>
                <w:lang w:val="en-US"/>
              </w:rPr>
              <w:t>xxx</w:t>
            </w:r>
          </w:p>
        </w:tc>
      </w:tr>
      <w:tr w:rsidR="0084647C" w:rsidRPr="009326AB" w14:paraId="396EBA05" w14:textId="77777777" w:rsidTr="00BE2211">
        <w:trPr>
          <w:trHeight w:val="340"/>
        </w:trPr>
        <w:tc>
          <w:tcPr>
            <w:tcW w:w="1705" w:type="pct"/>
            <w:shd w:val="clear" w:color="auto" w:fill="auto"/>
            <w:noWrap/>
            <w:vAlign w:val="bottom"/>
          </w:tcPr>
          <w:p w14:paraId="40C3AC4C" w14:textId="41EAC2DE" w:rsidR="0084647C" w:rsidRPr="009326AB" w:rsidRDefault="0084647C" w:rsidP="00BE2211">
            <w:pPr>
              <w:autoSpaceDE/>
              <w:autoSpaceDN/>
              <w:spacing w:before="60" w:after="60"/>
              <w:rPr>
                <w:color w:val="231F20"/>
                <w:lang w:val="en-US"/>
              </w:rPr>
            </w:pPr>
            <w:r>
              <w:rPr>
                <w:color w:val="231F20"/>
                <w:lang w:val="en-US"/>
              </w:rPr>
              <w:t>Transfers</w:t>
            </w:r>
          </w:p>
        </w:tc>
        <w:tc>
          <w:tcPr>
            <w:tcW w:w="824" w:type="pct"/>
            <w:vAlign w:val="bottom"/>
          </w:tcPr>
          <w:p w14:paraId="2DB5C211" w14:textId="0A972173" w:rsidR="0084647C" w:rsidRPr="009326AB" w:rsidRDefault="0084647C" w:rsidP="00D922F0">
            <w:pPr>
              <w:autoSpaceDE/>
              <w:autoSpaceDN/>
              <w:spacing w:before="60" w:after="60"/>
              <w:jc w:val="center"/>
              <w:rPr>
                <w:color w:val="231F20"/>
                <w:lang w:val="en-US"/>
              </w:rPr>
            </w:pPr>
            <w:r>
              <w:rPr>
                <w:color w:val="231F20"/>
                <w:lang w:val="en-US"/>
              </w:rPr>
              <w:t>xxx</w:t>
            </w:r>
          </w:p>
        </w:tc>
        <w:tc>
          <w:tcPr>
            <w:tcW w:w="824" w:type="pct"/>
            <w:shd w:val="clear" w:color="auto" w:fill="auto"/>
            <w:noWrap/>
            <w:vAlign w:val="bottom"/>
          </w:tcPr>
          <w:p w14:paraId="30E2D394" w14:textId="77777777" w:rsidR="0084647C" w:rsidRPr="009326AB" w:rsidRDefault="0084647C" w:rsidP="00D922F0">
            <w:pPr>
              <w:autoSpaceDE/>
              <w:autoSpaceDN/>
              <w:spacing w:before="60" w:after="60"/>
              <w:jc w:val="center"/>
              <w:rPr>
                <w:color w:val="231F20"/>
                <w:lang w:val="en-US"/>
              </w:rPr>
            </w:pPr>
          </w:p>
        </w:tc>
        <w:tc>
          <w:tcPr>
            <w:tcW w:w="824" w:type="pct"/>
            <w:shd w:val="clear" w:color="auto" w:fill="auto"/>
            <w:noWrap/>
            <w:vAlign w:val="bottom"/>
          </w:tcPr>
          <w:p w14:paraId="08DBA099" w14:textId="401FCB27" w:rsidR="0084647C" w:rsidRPr="009326AB" w:rsidRDefault="0084647C" w:rsidP="00D922F0">
            <w:pPr>
              <w:autoSpaceDE/>
              <w:autoSpaceDN/>
              <w:spacing w:before="60" w:after="60"/>
              <w:jc w:val="center"/>
              <w:rPr>
                <w:color w:val="231F20"/>
                <w:lang w:val="en-US"/>
              </w:rPr>
            </w:pPr>
            <w:r>
              <w:rPr>
                <w:color w:val="231F20"/>
                <w:lang w:val="en-US"/>
              </w:rPr>
              <w:t>(xxx)</w:t>
            </w:r>
          </w:p>
        </w:tc>
        <w:tc>
          <w:tcPr>
            <w:tcW w:w="824" w:type="pct"/>
            <w:shd w:val="clear" w:color="auto" w:fill="auto"/>
            <w:noWrap/>
            <w:vAlign w:val="bottom"/>
          </w:tcPr>
          <w:p w14:paraId="6CACBA29" w14:textId="77777777" w:rsidR="0084647C" w:rsidRPr="009326AB" w:rsidRDefault="0084647C" w:rsidP="00D922F0">
            <w:pPr>
              <w:autoSpaceDE/>
              <w:autoSpaceDN/>
              <w:spacing w:before="60" w:after="60"/>
              <w:jc w:val="center"/>
              <w:rPr>
                <w:color w:val="231F20"/>
                <w:lang w:val="en-US"/>
              </w:rPr>
            </w:pPr>
          </w:p>
        </w:tc>
      </w:tr>
      <w:tr w:rsidR="00C668B8" w:rsidRPr="009326AB" w14:paraId="42BEE7DC" w14:textId="77777777" w:rsidTr="00BE2211">
        <w:trPr>
          <w:trHeight w:val="340"/>
        </w:trPr>
        <w:tc>
          <w:tcPr>
            <w:tcW w:w="1705" w:type="pct"/>
            <w:shd w:val="clear" w:color="auto" w:fill="auto"/>
            <w:noWrap/>
            <w:vAlign w:val="bottom"/>
            <w:hideMark/>
          </w:tcPr>
          <w:p w14:paraId="5CC35960" w14:textId="182192DE" w:rsidR="00985786" w:rsidRPr="009326AB" w:rsidRDefault="00985786" w:rsidP="00BE2211">
            <w:pPr>
              <w:autoSpaceDE/>
              <w:autoSpaceDN/>
              <w:spacing w:before="60" w:after="60"/>
              <w:rPr>
                <w:color w:val="231F20"/>
                <w:lang w:val="en-US"/>
              </w:rPr>
            </w:pPr>
            <w:r w:rsidRPr="009326AB">
              <w:rPr>
                <w:color w:val="231F20"/>
                <w:lang w:val="en-US"/>
              </w:rPr>
              <w:t xml:space="preserve">Revaluation </w:t>
            </w:r>
            <w:r w:rsidR="00BE2211" w:rsidRPr="009326AB">
              <w:rPr>
                <w:color w:val="231F20"/>
                <w:lang w:val="en-US"/>
              </w:rPr>
              <w:t>Gain</w:t>
            </w:r>
          </w:p>
        </w:tc>
        <w:tc>
          <w:tcPr>
            <w:tcW w:w="824" w:type="pct"/>
            <w:vAlign w:val="bottom"/>
          </w:tcPr>
          <w:p w14:paraId="4D48AC17"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77FEBDA0"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02BDAA13"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413253A0" w14:textId="02DDA205" w:rsidR="00985786" w:rsidRPr="009326AB" w:rsidRDefault="00D922F0" w:rsidP="00D922F0">
            <w:pPr>
              <w:autoSpaceDE/>
              <w:autoSpaceDN/>
              <w:spacing w:before="60" w:after="60"/>
              <w:jc w:val="center"/>
              <w:rPr>
                <w:color w:val="231F20"/>
                <w:lang w:val="en-US"/>
              </w:rPr>
            </w:pPr>
            <w:r w:rsidRPr="009326AB">
              <w:rPr>
                <w:color w:val="231F20"/>
                <w:lang w:val="en-US"/>
              </w:rPr>
              <w:t>xxx</w:t>
            </w:r>
          </w:p>
        </w:tc>
      </w:tr>
      <w:tr w:rsidR="00C668B8" w:rsidRPr="009326AB" w14:paraId="4BAC0F42" w14:textId="77777777" w:rsidTr="00BE2211">
        <w:trPr>
          <w:trHeight w:val="340"/>
        </w:trPr>
        <w:tc>
          <w:tcPr>
            <w:tcW w:w="1705" w:type="pct"/>
            <w:shd w:val="clear" w:color="auto" w:fill="auto"/>
            <w:noWrap/>
            <w:vAlign w:val="bottom"/>
            <w:hideMark/>
          </w:tcPr>
          <w:p w14:paraId="30D1BF62" w14:textId="41DEF427" w:rsidR="00985786" w:rsidRPr="009326AB" w:rsidRDefault="00985786" w:rsidP="00BE2211">
            <w:pPr>
              <w:autoSpaceDE/>
              <w:autoSpaceDN/>
              <w:spacing w:before="60" w:after="60"/>
              <w:rPr>
                <w:color w:val="000000"/>
                <w:lang w:val="en-US"/>
              </w:rPr>
            </w:pPr>
            <w:r w:rsidRPr="009326AB">
              <w:rPr>
                <w:b/>
                <w:bCs/>
                <w:color w:val="231F20"/>
                <w:lang w:val="en-US"/>
              </w:rPr>
              <w:t>Balance</w:t>
            </w:r>
            <w:r w:rsidRPr="009326AB">
              <w:rPr>
                <w:color w:val="000000"/>
                <w:lang w:val="en-US"/>
              </w:rPr>
              <w:t xml:space="preserve"> </w:t>
            </w:r>
            <w:r w:rsidR="00BE2211" w:rsidRPr="009326AB">
              <w:rPr>
                <w:b/>
                <w:bCs/>
                <w:color w:val="231F20"/>
                <w:lang w:val="en-US"/>
              </w:rPr>
              <w:t>As</w:t>
            </w:r>
            <w:r w:rsidR="00BE2211" w:rsidRPr="009326AB">
              <w:rPr>
                <w:color w:val="000000"/>
                <w:lang w:val="en-US"/>
              </w:rPr>
              <w:t xml:space="preserve"> </w:t>
            </w:r>
            <w:r w:rsidR="00BE2211" w:rsidRPr="009326AB">
              <w:rPr>
                <w:b/>
                <w:bCs/>
                <w:color w:val="231F20"/>
                <w:lang w:val="en-US"/>
              </w:rPr>
              <w:t>At</w:t>
            </w:r>
            <w:r w:rsidR="00BE2211" w:rsidRPr="009326AB">
              <w:rPr>
                <w:color w:val="000000"/>
                <w:lang w:val="en-US"/>
              </w:rPr>
              <w:t xml:space="preserve"> </w:t>
            </w:r>
            <w:r w:rsidR="00BE2211" w:rsidRPr="009326AB">
              <w:rPr>
                <w:b/>
                <w:bCs/>
                <w:color w:val="231F20"/>
                <w:lang w:val="en-US"/>
              </w:rPr>
              <w:t xml:space="preserve">30 </w:t>
            </w:r>
            <w:r w:rsidRPr="009326AB">
              <w:rPr>
                <w:b/>
                <w:bCs/>
                <w:color w:val="231F20"/>
                <w:lang w:val="en-US"/>
              </w:rPr>
              <w:t xml:space="preserve">June </w:t>
            </w:r>
            <w:r w:rsidR="00BE2211" w:rsidRPr="009326AB">
              <w:rPr>
                <w:b/>
                <w:bCs/>
                <w:color w:val="231F20"/>
                <w:lang w:val="en-US"/>
              </w:rPr>
              <w:t>20</w:t>
            </w:r>
            <w:r w:rsidR="00BE2211">
              <w:rPr>
                <w:b/>
                <w:bCs/>
                <w:color w:val="231F20"/>
                <w:lang w:val="en-US"/>
              </w:rPr>
              <w:t>21</w:t>
            </w:r>
          </w:p>
        </w:tc>
        <w:tc>
          <w:tcPr>
            <w:tcW w:w="824" w:type="pct"/>
            <w:vAlign w:val="bottom"/>
          </w:tcPr>
          <w:p w14:paraId="79A7F1FB" w14:textId="77777777"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3AFB3327" w14:textId="53CC48E4"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51E63A81" w14:textId="5F1535A8"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085F50D1" w14:textId="2AA2BF54" w:rsidR="00985786" w:rsidRPr="009326AB" w:rsidRDefault="00D922F0" w:rsidP="00D922F0">
            <w:pPr>
              <w:autoSpaceDE/>
              <w:autoSpaceDN/>
              <w:spacing w:before="60" w:after="60"/>
              <w:jc w:val="center"/>
              <w:rPr>
                <w:b/>
                <w:bCs/>
                <w:color w:val="231F20"/>
                <w:lang w:val="en-US"/>
              </w:rPr>
            </w:pPr>
            <w:r w:rsidRPr="009326AB">
              <w:rPr>
                <w:b/>
                <w:bCs/>
                <w:color w:val="231F20"/>
                <w:lang w:val="en-US"/>
              </w:rPr>
              <w:t>xxx</w:t>
            </w:r>
          </w:p>
        </w:tc>
      </w:tr>
      <w:tr w:rsidR="00C668B8" w:rsidRPr="009326AB" w14:paraId="036F166D" w14:textId="77777777" w:rsidTr="00BE2211">
        <w:trPr>
          <w:trHeight w:val="340"/>
        </w:trPr>
        <w:tc>
          <w:tcPr>
            <w:tcW w:w="1705" w:type="pct"/>
            <w:shd w:val="clear" w:color="auto" w:fill="auto"/>
            <w:noWrap/>
            <w:vAlign w:val="bottom"/>
          </w:tcPr>
          <w:p w14:paraId="22D22CB2" w14:textId="77777777" w:rsidR="00985786" w:rsidRPr="009326AB" w:rsidRDefault="00985786" w:rsidP="00BE2211">
            <w:pPr>
              <w:autoSpaceDE/>
              <w:autoSpaceDN/>
              <w:spacing w:before="60" w:after="60"/>
              <w:rPr>
                <w:b/>
                <w:bCs/>
                <w:color w:val="231F20"/>
                <w:lang w:val="en-US"/>
              </w:rPr>
            </w:pPr>
          </w:p>
        </w:tc>
        <w:tc>
          <w:tcPr>
            <w:tcW w:w="824" w:type="pct"/>
            <w:vAlign w:val="bottom"/>
          </w:tcPr>
          <w:p w14:paraId="74097AB5" w14:textId="77777777" w:rsidR="00985786" w:rsidRPr="009326AB" w:rsidRDefault="00985786" w:rsidP="00D922F0">
            <w:pPr>
              <w:autoSpaceDE/>
              <w:autoSpaceDN/>
              <w:spacing w:before="60" w:after="60"/>
              <w:jc w:val="center"/>
              <w:rPr>
                <w:b/>
                <w:bCs/>
                <w:color w:val="231F20"/>
                <w:lang w:val="en-US"/>
              </w:rPr>
            </w:pPr>
          </w:p>
        </w:tc>
        <w:tc>
          <w:tcPr>
            <w:tcW w:w="824" w:type="pct"/>
            <w:shd w:val="clear" w:color="auto" w:fill="auto"/>
            <w:noWrap/>
            <w:vAlign w:val="bottom"/>
          </w:tcPr>
          <w:p w14:paraId="2AB56DFD" w14:textId="77777777" w:rsidR="00985786" w:rsidRPr="009326AB" w:rsidRDefault="00985786" w:rsidP="00D922F0">
            <w:pPr>
              <w:autoSpaceDE/>
              <w:autoSpaceDN/>
              <w:spacing w:before="60" w:after="60"/>
              <w:jc w:val="center"/>
              <w:rPr>
                <w:b/>
                <w:bCs/>
                <w:color w:val="231F20"/>
                <w:lang w:val="en-US"/>
              </w:rPr>
            </w:pPr>
          </w:p>
        </w:tc>
        <w:tc>
          <w:tcPr>
            <w:tcW w:w="824" w:type="pct"/>
            <w:shd w:val="clear" w:color="auto" w:fill="auto"/>
            <w:noWrap/>
            <w:vAlign w:val="bottom"/>
          </w:tcPr>
          <w:p w14:paraId="0D493CAF" w14:textId="77777777" w:rsidR="00985786" w:rsidRPr="009326AB" w:rsidRDefault="00985786" w:rsidP="00D922F0">
            <w:pPr>
              <w:autoSpaceDE/>
              <w:autoSpaceDN/>
              <w:spacing w:before="60" w:after="60"/>
              <w:jc w:val="center"/>
              <w:rPr>
                <w:b/>
                <w:bCs/>
                <w:color w:val="231F20"/>
                <w:lang w:val="en-US"/>
              </w:rPr>
            </w:pPr>
          </w:p>
        </w:tc>
        <w:tc>
          <w:tcPr>
            <w:tcW w:w="824" w:type="pct"/>
            <w:shd w:val="clear" w:color="auto" w:fill="auto"/>
            <w:noWrap/>
            <w:vAlign w:val="bottom"/>
          </w:tcPr>
          <w:p w14:paraId="4DA9BAC6" w14:textId="77777777" w:rsidR="00985786" w:rsidRPr="009326AB" w:rsidRDefault="00985786" w:rsidP="00D922F0">
            <w:pPr>
              <w:autoSpaceDE/>
              <w:autoSpaceDN/>
              <w:spacing w:before="60" w:after="60"/>
              <w:jc w:val="center"/>
              <w:rPr>
                <w:b/>
                <w:bCs/>
                <w:color w:val="231F20"/>
                <w:lang w:val="en-US"/>
              </w:rPr>
            </w:pPr>
          </w:p>
        </w:tc>
      </w:tr>
      <w:tr w:rsidR="00C668B8" w:rsidRPr="009326AB" w14:paraId="72DFE7B3" w14:textId="77777777" w:rsidTr="00BE2211">
        <w:trPr>
          <w:trHeight w:val="340"/>
        </w:trPr>
        <w:tc>
          <w:tcPr>
            <w:tcW w:w="1705" w:type="pct"/>
            <w:shd w:val="clear" w:color="auto" w:fill="auto"/>
            <w:noWrap/>
            <w:vAlign w:val="bottom"/>
            <w:hideMark/>
          </w:tcPr>
          <w:p w14:paraId="57BBF491" w14:textId="6EDAE3BD" w:rsidR="00985786" w:rsidRPr="009326AB" w:rsidRDefault="00985786" w:rsidP="00BE2211">
            <w:pPr>
              <w:autoSpaceDE/>
              <w:autoSpaceDN/>
              <w:spacing w:before="60" w:after="60"/>
              <w:rPr>
                <w:b/>
                <w:color w:val="000000"/>
                <w:lang w:val="en-US"/>
              </w:rPr>
            </w:pPr>
            <w:r w:rsidRPr="009326AB">
              <w:rPr>
                <w:b/>
                <w:bCs/>
                <w:color w:val="231F20"/>
                <w:lang w:val="en-US"/>
              </w:rPr>
              <w:t>Balance</w:t>
            </w:r>
            <w:r w:rsidRPr="009326AB">
              <w:rPr>
                <w:b/>
                <w:color w:val="000000"/>
                <w:lang w:val="en-US"/>
              </w:rPr>
              <w:t xml:space="preserve"> </w:t>
            </w:r>
            <w:r w:rsidR="00BE2211" w:rsidRPr="009326AB">
              <w:rPr>
                <w:b/>
                <w:color w:val="000000"/>
                <w:lang w:val="en-US"/>
              </w:rPr>
              <w:t xml:space="preserve">As At 1 </w:t>
            </w:r>
            <w:r w:rsidRPr="009326AB">
              <w:rPr>
                <w:b/>
                <w:color w:val="000000"/>
                <w:lang w:val="en-US"/>
              </w:rPr>
              <w:t xml:space="preserve">July </w:t>
            </w:r>
            <w:r w:rsidR="00BE2211" w:rsidRPr="009326AB">
              <w:rPr>
                <w:b/>
                <w:color w:val="000000"/>
                <w:lang w:val="en-US"/>
              </w:rPr>
              <w:t>20</w:t>
            </w:r>
            <w:r w:rsidR="00BE2211">
              <w:rPr>
                <w:b/>
                <w:color w:val="000000"/>
                <w:lang w:val="en-US"/>
              </w:rPr>
              <w:t>21</w:t>
            </w:r>
          </w:p>
        </w:tc>
        <w:tc>
          <w:tcPr>
            <w:tcW w:w="824" w:type="pct"/>
            <w:vAlign w:val="bottom"/>
          </w:tcPr>
          <w:p w14:paraId="60A23584" w14:textId="77777777"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49EBF6CC" w14:textId="7B058103"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7C67D4E2" w14:textId="1D334B46"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365EEE12" w14:textId="5BF0BDAF" w:rsidR="00985786" w:rsidRPr="009326AB" w:rsidRDefault="00D922F0" w:rsidP="00D922F0">
            <w:pPr>
              <w:autoSpaceDE/>
              <w:autoSpaceDN/>
              <w:spacing w:before="60" w:after="60"/>
              <w:jc w:val="center"/>
              <w:rPr>
                <w:b/>
                <w:bCs/>
                <w:color w:val="231F20"/>
                <w:lang w:val="en-US"/>
              </w:rPr>
            </w:pPr>
            <w:r w:rsidRPr="009326AB">
              <w:rPr>
                <w:b/>
                <w:bCs/>
                <w:color w:val="231F20"/>
                <w:lang w:val="en-US"/>
              </w:rPr>
              <w:t>xxx</w:t>
            </w:r>
          </w:p>
        </w:tc>
      </w:tr>
      <w:tr w:rsidR="00C668B8" w:rsidRPr="009326AB" w14:paraId="526DA279" w14:textId="77777777" w:rsidTr="00BE2211">
        <w:trPr>
          <w:trHeight w:val="340"/>
        </w:trPr>
        <w:tc>
          <w:tcPr>
            <w:tcW w:w="1705" w:type="pct"/>
            <w:shd w:val="clear" w:color="auto" w:fill="auto"/>
            <w:noWrap/>
            <w:vAlign w:val="bottom"/>
            <w:hideMark/>
          </w:tcPr>
          <w:p w14:paraId="12C8C2F4" w14:textId="0308DC63" w:rsidR="00985786" w:rsidRPr="009326AB" w:rsidRDefault="00985786" w:rsidP="00BE2211">
            <w:pPr>
              <w:autoSpaceDE/>
              <w:autoSpaceDN/>
              <w:spacing w:before="60" w:after="60"/>
              <w:rPr>
                <w:color w:val="000000"/>
                <w:lang w:val="en-US"/>
              </w:rPr>
            </w:pPr>
            <w:r w:rsidRPr="009326AB">
              <w:rPr>
                <w:color w:val="231F20"/>
                <w:lang w:val="en-US"/>
              </w:rPr>
              <w:t>Surplus</w:t>
            </w:r>
            <w:r w:rsidR="00BE2211" w:rsidRPr="009326AB">
              <w:rPr>
                <w:color w:val="231F20"/>
                <w:lang w:val="en-US"/>
              </w:rPr>
              <w:t>/(Deficit)</w:t>
            </w:r>
            <w:r w:rsidR="00BE2211" w:rsidRPr="009326AB">
              <w:rPr>
                <w:color w:val="000000"/>
                <w:lang w:val="en-US"/>
              </w:rPr>
              <w:t xml:space="preserve"> </w:t>
            </w:r>
            <w:r w:rsidR="00BE2211" w:rsidRPr="009326AB">
              <w:rPr>
                <w:color w:val="231F20"/>
                <w:lang w:val="en-US"/>
              </w:rPr>
              <w:t>For</w:t>
            </w:r>
            <w:r w:rsidR="00BE2211" w:rsidRPr="009326AB">
              <w:rPr>
                <w:color w:val="000000"/>
                <w:lang w:val="en-US"/>
              </w:rPr>
              <w:t xml:space="preserve"> </w:t>
            </w:r>
            <w:r w:rsidR="0084647C">
              <w:rPr>
                <w:color w:val="000000"/>
                <w:lang w:val="en-US"/>
              </w:rPr>
              <w:t>t</w:t>
            </w:r>
            <w:r w:rsidR="00BE2211" w:rsidRPr="009326AB">
              <w:rPr>
                <w:color w:val="231F20"/>
                <w:lang w:val="en-US"/>
              </w:rPr>
              <w:t>he</w:t>
            </w:r>
            <w:r w:rsidR="00BE2211" w:rsidRPr="009326AB">
              <w:rPr>
                <w:color w:val="000000"/>
                <w:lang w:val="en-US"/>
              </w:rPr>
              <w:t xml:space="preserve"> </w:t>
            </w:r>
            <w:r w:rsidR="00BE2211" w:rsidRPr="009326AB">
              <w:rPr>
                <w:color w:val="231F20"/>
                <w:lang w:val="en-US"/>
              </w:rPr>
              <w:t>Period</w:t>
            </w:r>
          </w:p>
        </w:tc>
        <w:tc>
          <w:tcPr>
            <w:tcW w:w="824" w:type="pct"/>
            <w:vAlign w:val="bottom"/>
          </w:tcPr>
          <w:p w14:paraId="3AEBC71C" w14:textId="77777777" w:rsidR="00985786" w:rsidRPr="009326AB" w:rsidRDefault="00985786" w:rsidP="00D922F0">
            <w:pPr>
              <w:autoSpaceDE/>
              <w:autoSpaceDN/>
              <w:spacing w:before="60" w:after="60"/>
              <w:jc w:val="center"/>
              <w:rPr>
                <w:color w:val="231F20"/>
                <w:lang w:val="en-US"/>
              </w:rPr>
            </w:pPr>
          </w:p>
        </w:tc>
        <w:tc>
          <w:tcPr>
            <w:tcW w:w="824" w:type="pct"/>
            <w:shd w:val="clear" w:color="auto" w:fill="auto"/>
            <w:noWrap/>
            <w:vAlign w:val="bottom"/>
            <w:hideMark/>
          </w:tcPr>
          <w:p w14:paraId="0242470E"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43AC9B4F" w14:textId="27ED401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4FCEFA85" w14:textId="53C0677B" w:rsidR="00985786" w:rsidRPr="009326AB" w:rsidRDefault="00C55EFC" w:rsidP="00D922F0">
            <w:pPr>
              <w:autoSpaceDE/>
              <w:autoSpaceDN/>
              <w:spacing w:before="60" w:after="60"/>
              <w:jc w:val="center"/>
              <w:rPr>
                <w:color w:val="231F20"/>
                <w:lang w:val="en-US"/>
              </w:rPr>
            </w:pPr>
            <w:r w:rsidRPr="009326AB">
              <w:rPr>
                <w:color w:val="231F20"/>
                <w:lang w:val="en-US"/>
              </w:rPr>
              <w:t>xxx</w:t>
            </w:r>
          </w:p>
        </w:tc>
      </w:tr>
      <w:tr w:rsidR="00C668B8" w:rsidRPr="009326AB" w14:paraId="1A94A71E" w14:textId="77777777" w:rsidTr="00BE2211">
        <w:trPr>
          <w:trHeight w:val="340"/>
        </w:trPr>
        <w:tc>
          <w:tcPr>
            <w:tcW w:w="1705" w:type="pct"/>
            <w:shd w:val="clear" w:color="auto" w:fill="auto"/>
            <w:noWrap/>
            <w:vAlign w:val="bottom"/>
            <w:hideMark/>
          </w:tcPr>
          <w:p w14:paraId="52FED3D9" w14:textId="1B569BE8" w:rsidR="00985786" w:rsidRPr="009326AB" w:rsidRDefault="005F6375" w:rsidP="00BE2211">
            <w:pPr>
              <w:autoSpaceDE/>
              <w:autoSpaceDN/>
              <w:spacing w:before="60" w:after="60"/>
              <w:rPr>
                <w:color w:val="231F20"/>
                <w:lang w:val="en-US"/>
              </w:rPr>
            </w:pPr>
            <w:r w:rsidRPr="009326AB">
              <w:rPr>
                <w:color w:val="231F20"/>
                <w:lang w:val="en-US"/>
              </w:rPr>
              <w:t>Funds</w:t>
            </w:r>
            <w:r w:rsidR="00985786" w:rsidRPr="009326AB">
              <w:rPr>
                <w:color w:val="231F20"/>
                <w:lang w:val="en-US"/>
              </w:rPr>
              <w:t xml:space="preserve"> </w:t>
            </w:r>
            <w:r w:rsidR="00BE2211" w:rsidRPr="009326AB">
              <w:rPr>
                <w:color w:val="231F20"/>
                <w:lang w:val="en-US"/>
              </w:rPr>
              <w:t xml:space="preserve">Received During </w:t>
            </w:r>
            <w:r w:rsidR="0084647C">
              <w:rPr>
                <w:color w:val="231F20"/>
                <w:lang w:val="en-US"/>
              </w:rPr>
              <w:t>t</w:t>
            </w:r>
            <w:r w:rsidR="00BE2211" w:rsidRPr="009326AB">
              <w:rPr>
                <w:color w:val="231F20"/>
                <w:lang w:val="en-US"/>
              </w:rPr>
              <w:t>he Year</w:t>
            </w:r>
          </w:p>
        </w:tc>
        <w:tc>
          <w:tcPr>
            <w:tcW w:w="824" w:type="pct"/>
            <w:vAlign w:val="bottom"/>
          </w:tcPr>
          <w:p w14:paraId="15120826"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6FCF44E3"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7D92A34F"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7D900ECC"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r>
      <w:tr w:rsidR="0084647C" w:rsidRPr="009326AB" w14:paraId="522D4A38" w14:textId="77777777" w:rsidTr="00BE2211">
        <w:trPr>
          <w:trHeight w:val="340"/>
        </w:trPr>
        <w:tc>
          <w:tcPr>
            <w:tcW w:w="1705" w:type="pct"/>
            <w:shd w:val="clear" w:color="auto" w:fill="auto"/>
            <w:noWrap/>
            <w:vAlign w:val="bottom"/>
          </w:tcPr>
          <w:p w14:paraId="195A0587" w14:textId="5BDCA23D" w:rsidR="0084647C" w:rsidRPr="009326AB" w:rsidRDefault="00A116A4" w:rsidP="00BE2211">
            <w:pPr>
              <w:autoSpaceDE/>
              <w:autoSpaceDN/>
              <w:spacing w:before="60" w:after="60"/>
              <w:rPr>
                <w:color w:val="231F20"/>
                <w:lang w:val="en-US"/>
              </w:rPr>
            </w:pPr>
            <w:r>
              <w:rPr>
                <w:color w:val="231F20"/>
                <w:lang w:val="en-US"/>
              </w:rPr>
              <w:t>Transfers</w:t>
            </w:r>
          </w:p>
        </w:tc>
        <w:tc>
          <w:tcPr>
            <w:tcW w:w="824" w:type="pct"/>
            <w:vAlign w:val="bottom"/>
          </w:tcPr>
          <w:p w14:paraId="2D92C1C5" w14:textId="138A25F0" w:rsidR="0084647C" w:rsidRPr="009326AB" w:rsidRDefault="00A116A4" w:rsidP="00D922F0">
            <w:pPr>
              <w:autoSpaceDE/>
              <w:autoSpaceDN/>
              <w:spacing w:before="60" w:after="60"/>
              <w:jc w:val="center"/>
              <w:rPr>
                <w:color w:val="231F20"/>
                <w:lang w:val="en-US"/>
              </w:rPr>
            </w:pPr>
            <w:r>
              <w:rPr>
                <w:color w:val="231F20"/>
                <w:lang w:val="en-US"/>
              </w:rPr>
              <w:t>xxx</w:t>
            </w:r>
          </w:p>
        </w:tc>
        <w:tc>
          <w:tcPr>
            <w:tcW w:w="824" w:type="pct"/>
            <w:shd w:val="clear" w:color="auto" w:fill="auto"/>
            <w:noWrap/>
            <w:vAlign w:val="bottom"/>
          </w:tcPr>
          <w:p w14:paraId="72205F1B" w14:textId="77777777" w:rsidR="0084647C" w:rsidRPr="009326AB" w:rsidRDefault="0084647C" w:rsidP="00D922F0">
            <w:pPr>
              <w:autoSpaceDE/>
              <w:autoSpaceDN/>
              <w:spacing w:before="60" w:after="60"/>
              <w:jc w:val="center"/>
              <w:rPr>
                <w:color w:val="231F20"/>
                <w:lang w:val="en-US"/>
              </w:rPr>
            </w:pPr>
          </w:p>
        </w:tc>
        <w:tc>
          <w:tcPr>
            <w:tcW w:w="824" w:type="pct"/>
            <w:shd w:val="clear" w:color="auto" w:fill="auto"/>
            <w:noWrap/>
            <w:vAlign w:val="bottom"/>
          </w:tcPr>
          <w:p w14:paraId="5EED8605" w14:textId="1EBC84CE" w:rsidR="0084647C" w:rsidRPr="009326AB" w:rsidRDefault="00A116A4" w:rsidP="00D922F0">
            <w:pPr>
              <w:autoSpaceDE/>
              <w:autoSpaceDN/>
              <w:spacing w:before="60" w:after="60"/>
              <w:jc w:val="center"/>
              <w:rPr>
                <w:color w:val="231F20"/>
                <w:lang w:val="en-US"/>
              </w:rPr>
            </w:pPr>
            <w:r>
              <w:rPr>
                <w:color w:val="231F20"/>
                <w:lang w:val="en-US"/>
              </w:rPr>
              <w:t>(xxx)</w:t>
            </w:r>
          </w:p>
        </w:tc>
        <w:tc>
          <w:tcPr>
            <w:tcW w:w="824" w:type="pct"/>
            <w:shd w:val="clear" w:color="auto" w:fill="auto"/>
            <w:noWrap/>
            <w:vAlign w:val="bottom"/>
          </w:tcPr>
          <w:p w14:paraId="593B475B" w14:textId="77777777" w:rsidR="0084647C" w:rsidRPr="009326AB" w:rsidRDefault="0084647C" w:rsidP="00D922F0">
            <w:pPr>
              <w:autoSpaceDE/>
              <w:autoSpaceDN/>
              <w:spacing w:before="60" w:after="60"/>
              <w:jc w:val="center"/>
              <w:rPr>
                <w:color w:val="231F20"/>
                <w:lang w:val="en-US"/>
              </w:rPr>
            </w:pPr>
          </w:p>
        </w:tc>
      </w:tr>
      <w:tr w:rsidR="00C668B8" w:rsidRPr="009326AB" w14:paraId="55C2B891" w14:textId="77777777" w:rsidTr="00BE2211">
        <w:trPr>
          <w:trHeight w:val="340"/>
        </w:trPr>
        <w:tc>
          <w:tcPr>
            <w:tcW w:w="1705" w:type="pct"/>
            <w:shd w:val="clear" w:color="auto" w:fill="auto"/>
            <w:noWrap/>
            <w:vAlign w:val="bottom"/>
            <w:hideMark/>
          </w:tcPr>
          <w:p w14:paraId="53DBD8E1" w14:textId="158CC684" w:rsidR="00985786" w:rsidRPr="009326AB" w:rsidRDefault="00985786" w:rsidP="00BE2211">
            <w:pPr>
              <w:autoSpaceDE/>
              <w:autoSpaceDN/>
              <w:spacing w:before="60" w:after="60"/>
              <w:rPr>
                <w:color w:val="231F20"/>
                <w:lang w:val="en-US"/>
              </w:rPr>
            </w:pPr>
            <w:r w:rsidRPr="009326AB">
              <w:rPr>
                <w:color w:val="231F20"/>
                <w:lang w:val="en-US"/>
              </w:rPr>
              <w:t xml:space="preserve">Revaluation </w:t>
            </w:r>
            <w:r w:rsidR="00BE2211" w:rsidRPr="009326AB">
              <w:rPr>
                <w:color w:val="231F20"/>
                <w:lang w:val="en-US"/>
              </w:rPr>
              <w:t>Gain</w:t>
            </w:r>
          </w:p>
        </w:tc>
        <w:tc>
          <w:tcPr>
            <w:tcW w:w="824" w:type="pct"/>
            <w:vAlign w:val="bottom"/>
          </w:tcPr>
          <w:p w14:paraId="341C054F"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32046BCF"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c>
          <w:tcPr>
            <w:tcW w:w="824" w:type="pct"/>
            <w:shd w:val="clear" w:color="auto" w:fill="auto"/>
            <w:noWrap/>
            <w:vAlign w:val="bottom"/>
            <w:hideMark/>
          </w:tcPr>
          <w:p w14:paraId="6EA8C24E" w14:textId="77777777" w:rsidR="00985786" w:rsidRPr="009326AB" w:rsidRDefault="00C55EFC" w:rsidP="00D922F0">
            <w:pPr>
              <w:autoSpaceDE/>
              <w:autoSpaceDN/>
              <w:spacing w:before="60" w:after="60"/>
              <w:jc w:val="center"/>
              <w:rPr>
                <w:color w:val="231F20"/>
                <w:lang w:val="en-US"/>
              </w:rPr>
            </w:pPr>
            <w:r w:rsidRPr="009326AB">
              <w:rPr>
                <w:color w:val="231F20"/>
                <w:lang w:val="en-US"/>
              </w:rPr>
              <w:t>-</w:t>
            </w:r>
          </w:p>
        </w:tc>
        <w:tc>
          <w:tcPr>
            <w:tcW w:w="824" w:type="pct"/>
            <w:shd w:val="clear" w:color="auto" w:fill="auto"/>
            <w:noWrap/>
            <w:vAlign w:val="bottom"/>
            <w:hideMark/>
          </w:tcPr>
          <w:p w14:paraId="5B332FEF" w14:textId="77777777" w:rsidR="00985786" w:rsidRPr="009326AB" w:rsidRDefault="00C55EFC" w:rsidP="00D922F0">
            <w:pPr>
              <w:autoSpaceDE/>
              <w:autoSpaceDN/>
              <w:spacing w:before="60" w:after="60"/>
              <w:jc w:val="center"/>
              <w:rPr>
                <w:color w:val="231F20"/>
                <w:lang w:val="en-US"/>
              </w:rPr>
            </w:pPr>
            <w:r w:rsidRPr="009326AB">
              <w:rPr>
                <w:color w:val="231F20"/>
                <w:lang w:val="en-US"/>
              </w:rPr>
              <w:t>xxx</w:t>
            </w:r>
          </w:p>
        </w:tc>
      </w:tr>
      <w:tr w:rsidR="00C668B8" w:rsidRPr="009326AB" w14:paraId="15C0A359" w14:textId="77777777" w:rsidTr="00BE2211">
        <w:trPr>
          <w:trHeight w:val="340"/>
        </w:trPr>
        <w:tc>
          <w:tcPr>
            <w:tcW w:w="1705" w:type="pct"/>
            <w:shd w:val="clear" w:color="auto" w:fill="auto"/>
            <w:noWrap/>
            <w:vAlign w:val="bottom"/>
            <w:hideMark/>
          </w:tcPr>
          <w:p w14:paraId="2A2F7D3A" w14:textId="4738614A" w:rsidR="00985786" w:rsidRPr="009326AB" w:rsidRDefault="00985786" w:rsidP="00BE2211">
            <w:pPr>
              <w:autoSpaceDE/>
              <w:autoSpaceDN/>
              <w:spacing w:before="60" w:after="60"/>
              <w:rPr>
                <w:color w:val="000000"/>
                <w:lang w:val="en-US"/>
              </w:rPr>
            </w:pPr>
            <w:r w:rsidRPr="009326AB">
              <w:rPr>
                <w:b/>
                <w:bCs/>
                <w:color w:val="231F20"/>
                <w:lang w:val="en-US"/>
              </w:rPr>
              <w:t>Balance</w:t>
            </w:r>
            <w:r w:rsidRPr="009326AB">
              <w:rPr>
                <w:color w:val="000000"/>
                <w:lang w:val="en-US"/>
              </w:rPr>
              <w:t xml:space="preserve"> </w:t>
            </w:r>
            <w:r w:rsidR="00BE2211" w:rsidRPr="009326AB">
              <w:rPr>
                <w:b/>
                <w:bCs/>
                <w:color w:val="231F20"/>
                <w:lang w:val="en-US"/>
              </w:rPr>
              <w:t>As</w:t>
            </w:r>
            <w:r w:rsidR="00BE2211" w:rsidRPr="009326AB">
              <w:rPr>
                <w:color w:val="000000"/>
                <w:lang w:val="en-US"/>
              </w:rPr>
              <w:t xml:space="preserve"> </w:t>
            </w:r>
            <w:r w:rsidR="00BE2211" w:rsidRPr="009326AB">
              <w:rPr>
                <w:b/>
                <w:bCs/>
                <w:color w:val="231F20"/>
                <w:lang w:val="en-US"/>
              </w:rPr>
              <w:t>At</w:t>
            </w:r>
            <w:r w:rsidR="00BE2211" w:rsidRPr="009326AB">
              <w:rPr>
                <w:color w:val="000000"/>
                <w:lang w:val="en-US"/>
              </w:rPr>
              <w:t xml:space="preserve"> </w:t>
            </w:r>
            <w:r w:rsidR="00BE2211" w:rsidRPr="009326AB">
              <w:rPr>
                <w:b/>
                <w:bCs/>
                <w:color w:val="231F20"/>
                <w:lang w:val="en-US"/>
              </w:rPr>
              <w:t xml:space="preserve">30 </w:t>
            </w:r>
            <w:r w:rsidRPr="009326AB">
              <w:rPr>
                <w:b/>
                <w:bCs/>
                <w:color w:val="231F20"/>
                <w:lang w:val="en-US"/>
              </w:rPr>
              <w:t xml:space="preserve">June </w:t>
            </w:r>
            <w:r w:rsidR="00BE2211" w:rsidRPr="009326AB">
              <w:rPr>
                <w:b/>
                <w:bCs/>
                <w:color w:val="231F20"/>
                <w:lang w:val="en-US"/>
              </w:rPr>
              <w:t>20</w:t>
            </w:r>
            <w:r w:rsidR="00BE2211">
              <w:rPr>
                <w:b/>
                <w:bCs/>
                <w:color w:val="231F20"/>
                <w:lang w:val="en-US"/>
              </w:rPr>
              <w:t>22</w:t>
            </w:r>
          </w:p>
        </w:tc>
        <w:tc>
          <w:tcPr>
            <w:tcW w:w="824" w:type="pct"/>
            <w:vAlign w:val="bottom"/>
          </w:tcPr>
          <w:p w14:paraId="7AE3D8C8" w14:textId="77777777"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12007223" w14:textId="174EAB35"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36275765" w14:textId="400ADBB5"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c>
          <w:tcPr>
            <w:tcW w:w="824" w:type="pct"/>
            <w:shd w:val="clear" w:color="auto" w:fill="auto"/>
            <w:noWrap/>
            <w:vAlign w:val="bottom"/>
            <w:hideMark/>
          </w:tcPr>
          <w:p w14:paraId="1E509DC0" w14:textId="7B9B8538" w:rsidR="00985786" w:rsidRPr="009326AB" w:rsidRDefault="00C55EFC" w:rsidP="00D922F0">
            <w:pPr>
              <w:autoSpaceDE/>
              <w:autoSpaceDN/>
              <w:spacing w:before="60" w:after="60"/>
              <w:jc w:val="center"/>
              <w:rPr>
                <w:b/>
                <w:bCs/>
                <w:color w:val="231F20"/>
                <w:lang w:val="en-US"/>
              </w:rPr>
            </w:pPr>
            <w:r w:rsidRPr="009326AB">
              <w:rPr>
                <w:b/>
                <w:bCs/>
                <w:color w:val="231F20"/>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49CE7F5C" w14:textId="77777777" w:rsidR="00D42707" w:rsidRPr="00D42707" w:rsidRDefault="00D42707" w:rsidP="00D42707">
      <w:pPr>
        <w:rPr>
          <w:lang w:val="en-US"/>
        </w:rPr>
      </w:pPr>
    </w:p>
    <w:p w14:paraId="48D3B561" w14:textId="77777777" w:rsidR="00D42707" w:rsidRPr="00D42707" w:rsidRDefault="00D42707" w:rsidP="00D42707">
      <w:pPr>
        <w:rPr>
          <w:lang w:val="en-US"/>
        </w:rPr>
      </w:pPr>
    </w:p>
    <w:p w14:paraId="0AB72321" w14:textId="77777777" w:rsidR="00D42707" w:rsidRPr="00D42707" w:rsidRDefault="00D42707" w:rsidP="00D4270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7DFFBDF4" w14:textId="77777777" w:rsidTr="00636025">
        <w:trPr>
          <w:trHeight w:val="340"/>
        </w:trPr>
        <w:tc>
          <w:tcPr>
            <w:tcW w:w="2500" w:type="pct"/>
          </w:tcPr>
          <w:p w14:paraId="4A8AA3E4" w14:textId="77777777" w:rsidR="00D42707" w:rsidRPr="00D922F0" w:rsidRDefault="00D42707" w:rsidP="00636025">
            <w:pPr>
              <w:jc w:val="both"/>
              <w:rPr>
                <w:b/>
                <w:bCs/>
                <w:color w:val="231F20"/>
                <w:u w:val="single"/>
                <w:lang w:val="en-US"/>
              </w:rPr>
            </w:pPr>
            <w:bookmarkStart w:id="31" w:name="_Hlk106286309"/>
          </w:p>
          <w:p w14:paraId="43BE4196"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74E6F693" w14:textId="77777777" w:rsidR="00D42707" w:rsidRPr="00D922F0" w:rsidRDefault="00D42707" w:rsidP="00636025">
            <w:pPr>
              <w:jc w:val="both"/>
              <w:rPr>
                <w:b/>
                <w:bCs/>
                <w:color w:val="231F20"/>
                <w:u w:val="single"/>
                <w:lang w:val="en-US"/>
              </w:rPr>
            </w:pPr>
          </w:p>
          <w:p w14:paraId="5B8E527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1925D7E4" w14:textId="77777777" w:rsidTr="00636025">
        <w:trPr>
          <w:trHeight w:val="340"/>
        </w:trPr>
        <w:tc>
          <w:tcPr>
            <w:tcW w:w="2500" w:type="pct"/>
          </w:tcPr>
          <w:p w14:paraId="57274874"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19136C13"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371DC778" w14:textId="77777777" w:rsidTr="00636025">
        <w:trPr>
          <w:trHeight w:val="340"/>
        </w:trPr>
        <w:tc>
          <w:tcPr>
            <w:tcW w:w="2500" w:type="pct"/>
          </w:tcPr>
          <w:p w14:paraId="5BD80823"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09BD1D68"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3F7EC9B1" w14:textId="77777777" w:rsidTr="00636025">
        <w:trPr>
          <w:trHeight w:val="340"/>
        </w:trPr>
        <w:tc>
          <w:tcPr>
            <w:tcW w:w="2500" w:type="pct"/>
          </w:tcPr>
          <w:p w14:paraId="0C7A1246" w14:textId="77777777" w:rsidR="00D42707" w:rsidRPr="00D922F0" w:rsidRDefault="00D42707" w:rsidP="00636025">
            <w:pPr>
              <w:jc w:val="both"/>
              <w:rPr>
                <w:b/>
                <w:bCs/>
                <w:color w:val="231F20"/>
                <w:u w:val="single"/>
                <w:lang w:val="en-US"/>
              </w:rPr>
            </w:pPr>
          </w:p>
        </w:tc>
        <w:tc>
          <w:tcPr>
            <w:tcW w:w="2500" w:type="pct"/>
          </w:tcPr>
          <w:p w14:paraId="421BCC70" w14:textId="77777777" w:rsidR="00D42707" w:rsidRPr="00D922F0" w:rsidRDefault="00D42707" w:rsidP="00636025">
            <w:pPr>
              <w:jc w:val="both"/>
              <w:rPr>
                <w:b/>
                <w:bCs/>
                <w:color w:val="231F20"/>
                <w:lang w:val="en-US"/>
              </w:rPr>
            </w:pPr>
            <w:r w:rsidRPr="00D922F0">
              <w:rPr>
                <w:b/>
                <w:bCs/>
                <w:color w:val="231F20"/>
                <w:lang w:val="en-US"/>
              </w:rPr>
              <w:t>ICPAK Member Number:</w:t>
            </w:r>
          </w:p>
        </w:tc>
      </w:tr>
      <w:bookmarkEnd w:id="31"/>
    </w:tbl>
    <w:p w14:paraId="1A51F121" w14:textId="77777777" w:rsidR="00D42707" w:rsidRDefault="00D42707" w:rsidP="00D42707">
      <w:pPr>
        <w:rPr>
          <w:bCs/>
          <w:i/>
          <w:iCs/>
          <w:color w:val="231F20"/>
          <w:lang w:val="en-US"/>
        </w:rPr>
      </w:pPr>
    </w:p>
    <w:p w14:paraId="6B4E0DD8" w14:textId="77777777" w:rsidR="00D42707" w:rsidRDefault="00D42707" w:rsidP="00D42707">
      <w:pPr>
        <w:rPr>
          <w:bCs/>
          <w:i/>
          <w:iCs/>
          <w:color w:val="231F20"/>
          <w:lang w:val="en-US"/>
        </w:rPr>
      </w:pPr>
    </w:p>
    <w:p w14:paraId="3AF87216" w14:textId="45C680F5" w:rsidR="00D42707" w:rsidRPr="00D42707" w:rsidRDefault="00D42707" w:rsidP="00D42707">
      <w:pPr>
        <w:rPr>
          <w:lang w:val="en-US"/>
        </w:rPr>
        <w:sectPr w:rsidR="00D42707" w:rsidRPr="00D42707" w:rsidSect="009326AB">
          <w:pgSz w:w="12240" w:h="15840" w:code="1"/>
          <w:pgMar w:top="1440" w:right="1440" w:bottom="1440" w:left="1440" w:header="289" w:footer="142" w:gutter="0"/>
          <w:cols w:space="720"/>
          <w:titlePg/>
          <w:docGrid w:linePitch="326"/>
        </w:sectPr>
      </w:pPr>
    </w:p>
    <w:p w14:paraId="683D905B" w14:textId="1BBD2ECE" w:rsidR="008E514A" w:rsidRPr="00531B2E" w:rsidRDefault="00D922F0" w:rsidP="00531B2E">
      <w:pPr>
        <w:pStyle w:val="Heading1"/>
        <w:pageBreakBefore/>
        <w:numPr>
          <w:ilvl w:val="0"/>
          <w:numId w:val="3"/>
        </w:numPr>
        <w:tabs>
          <w:tab w:val="left" w:pos="720"/>
        </w:tabs>
        <w:spacing w:after="240"/>
        <w:jc w:val="both"/>
      </w:pPr>
      <w:bookmarkStart w:id="32" w:name="_Toc514363412"/>
      <w:bookmarkStart w:id="33" w:name="_Toc106724925"/>
      <w:r w:rsidRPr="009326AB">
        <w:lastRenderedPageBreak/>
        <w:t>Statement Of Cash Flows</w:t>
      </w:r>
      <w:bookmarkEnd w:id="32"/>
      <w:r w:rsidRPr="009326AB">
        <w:t xml:space="preserve"> </w:t>
      </w:r>
      <w:r>
        <w:t xml:space="preserve">For The Year Ended </w:t>
      </w:r>
      <w:r w:rsidRPr="009326AB">
        <w:t>30 June 20</w:t>
      </w:r>
      <w:r>
        <w:t>22</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851"/>
        <w:gridCol w:w="1560"/>
        <w:gridCol w:w="1558"/>
      </w:tblGrid>
      <w:tr w:rsidR="00C77744" w:rsidRPr="00EA2D40" w14:paraId="668C5D8A" w14:textId="77777777" w:rsidTr="00531B2E">
        <w:trPr>
          <w:trHeight w:val="340"/>
        </w:trPr>
        <w:tc>
          <w:tcPr>
            <w:tcW w:w="2878" w:type="pct"/>
            <w:shd w:val="clear" w:color="auto" w:fill="0070C0"/>
            <w:noWrap/>
            <w:hideMark/>
          </w:tcPr>
          <w:p w14:paraId="1CD7CF26" w14:textId="77777777" w:rsidR="00C75D9D" w:rsidRPr="00EA2D40" w:rsidRDefault="00C75D9D" w:rsidP="00C75D9D">
            <w:pPr>
              <w:autoSpaceDE/>
              <w:autoSpaceDN/>
              <w:spacing w:before="40" w:after="40"/>
              <w:rPr>
                <w:color w:val="000000"/>
                <w:lang w:val="en-US"/>
              </w:rPr>
            </w:pPr>
          </w:p>
        </w:tc>
        <w:tc>
          <w:tcPr>
            <w:tcW w:w="455" w:type="pct"/>
            <w:shd w:val="clear" w:color="auto" w:fill="0070C0"/>
            <w:noWrap/>
            <w:vAlign w:val="bottom"/>
            <w:hideMark/>
          </w:tcPr>
          <w:p w14:paraId="1E32A159" w14:textId="77777777" w:rsidR="00C75D9D" w:rsidRPr="00EA2D40" w:rsidRDefault="00C75D9D" w:rsidP="00C77744">
            <w:pPr>
              <w:autoSpaceDE/>
              <w:autoSpaceDN/>
              <w:spacing w:before="40" w:after="40"/>
              <w:jc w:val="center"/>
              <w:rPr>
                <w:b/>
                <w:color w:val="000000"/>
                <w:lang w:val="en-US"/>
              </w:rPr>
            </w:pPr>
            <w:r w:rsidRPr="00EA2D40">
              <w:rPr>
                <w:b/>
                <w:color w:val="000000"/>
                <w:lang w:val="en-US"/>
              </w:rPr>
              <w:t>Note</w:t>
            </w:r>
          </w:p>
        </w:tc>
        <w:tc>
          <w:tcPr>
            <w:tcW w:w="834" w:type="pct"/>
            <w:shd w:val="clear" w:color="auto" w:fill="0070C0"/>
            <w:noWrap/>
            <w:vAlign w:val="bottom"/>
            <w:hideMark/>
          </w:tcPr>
          <w:p w14:paraId="1764A42F" w14:textId="56C1B952" w:rsidR="00C75D9D" w:rsidRPr="00EA2D40" w:rsidRDefault="00D72128" w:rsidP="00C77744">
            <w:pPr>
              <w:autoSpaceDE/>
              <w:autoSpaceDN/>
              <w:spacing w:before="40" w:after="40"/>
              <w:jc w:val="center"/>
              <w:rPr>
                <w:b/>
                <w:color w:val="000000"/>
                <w:lang w:val="en-US"/>
              </w:rPr>
            </w:pPr>
            <w:r>
              <w:rPr>
                <w:b/>
                <w:bCs/>
                <w:color w:val="231F20"/>
                <w:lang w:val="en-US"/>
              </w:rPr>
              <w:t>2021-2022</w:t>
            </w:r>
          </w:p>
        </w:tc>
        <w:tc>
          <w:tcPr>
            <w:tcW w:w="833" w:type="pct"/>
            <w:shd w:val="clear" w:color="auto" w:fill="0070C0"/>
            <w:noWrap/>
            <w:vAlign w:val="bottom"/>
            <w:hideMark/>
          </w:tcPr>
          <w:p w14:paraId="0AFB522E" w14:textId="7CA7B99B" w:rsidR="00C75D9D" w:rsidRPr="00EA2D40" w:rsidRDefault="004A4726" w:rsidP="00C77744">
            <w:pPr>
              <w:autoSpaceDE/>
              <w:autoSpaceDN/>
              <w:spacing w:before="40" w:after="40"/>
              <w:jc w:val="center"/>
              <w:rPr>
                <w:b/>
                <w:color w:val="000000"/>
                <w:lang w:val="en-US"/>
              </w:rPr>
            </w:pPr>
            <w:r>
              <w:rPr>
                <w:b/>
                <w:bCs/>
                <w:color w:val="231F20"/>
                <w:lang w:val="en-US"/>
              </w:rPr>
              <w:t>2020-2021</w:t>
            </w:r>
          </w:p>
        </w:tc>
      </w:tr>
      <w:tr w:rsidR="00C77744" w:rsidRPr="00EA2D40" w14:paraId="494FA6FC" w14:textId="77777777" w:rsidTr="00531B2E">
        <w:trPr>
          <w:trHeight w:val="340"/>
        </w:trPr>
        <w:tc>
          <w:tcPr>
            <w:tcW w:w="2878" w:type="pct"/>
            <w:shd w:val="clear" w:color="auto" w:fill="0070C0"/>
            <w:noWrap/>
            <w:hideMark/>
          </w:tcPr>
          <w:p w14:paraId="31ED6521" w14:textId="77777777" w:rsidR="008E514A" w:rsidRPr="00EA2D40" w:rsidRDefault="008E514A" w:rsidP="00EA2D40">
            <w:pPr>
              <w:autoSpaceDE/>
              <w:autoSpaceDN/>
              <w:spacing w:before="40" w:after="40"/>
              <w:rPr>
                <w:b/>
                <w:bCs/>
                <w:color w:val="231F20"/>
                <w:lang w:val="en-US"/>
              </w:rPr>
            </w:pPr>
          </w:p>
        </w:tc>
        <w:tc>
          <w:tcPr>
            <w:tcW w:w="455" w:type="pct"/>
            <w:shd w:val="clear" w:color="auto" w:fill="0070C0"/>
            <w:noWrap/>
            <w:vAlign w:val="bottom"/>
            <w:hideMark/>
          </w:tcPr>
          <w:p w14:paraId="7B4D6F56" w14:textId="77777777" w:rsidR="008E514A" w:rsidRPr="00EA2D40" w:rsidRDefault="008E514A" w:rsidP="00C77744">
            <w:pPr>
              <w:autoSpaceDE/>
              <w:autoSpaceDN/>
              <w:spacing w:before="40" w:after="40"/>
              <w:jc w:val="center"/>
              <w:rPr>
                <w:color w:val="000000"/>
                <w:lang w:val="en-US"/>
              </w:rPr>
            </w:pPr>
          </w:p>
        </w:tc>
        <w:tc>
          <w:tcPr>
            <w:tcW w:w="834" w:type="pct"/>
            <w:shd w:val="clear" w:color="auto" w:fill="0070C0"/>
            <w:noWrap/>
            <w:vAlign w:val="bottom"/>
            <w:hideMark/>
          </w:tcPr>
          <w:p w14:paraId="64B539F7" w14:textId="03F7C4BF" w:rsidR="008E514A" w:rsidRPr="00EA2D40" w:rsidRDefault="00C77744" w:rsidP="00C77744">
            <w:pPr>
              <w:autoSpaceDE/>
              <w:autoSpaceDN/>
              <w:spacing w:before="40" w:after="40"/>
              <w:jc w:val="center"/>
              <w:rPr>
                <w:b/>
                <w:color w:val="000000"/>
                <w:lang w:val="en-US"/>
              </w:rPr>
            </w:pPr>
            <w:r w:rsidRPr="00EA2D40">
              <w:rPr>
                <w:b/>
                <w:color w:val="000000"/>
                <w:lang w:val="en-US"/>
              </w:rPr>
              <w:t>Kshs</w:t>
            </w:r>
          </w:p>
        </w:tc>
        <w:tc>
          <w:tcPr>
            <w:tcW w:w="833" w:type="pct"/>
            <w:shd w:val="clear" w:color="auto" w:fill="0070C0"/>
            <w:noWrap/>
            <w:vAlign w:val="bottom"/>
            <w:hideMark/>
          </w:tcPr>
          <w:p w14:paraId="177D9F29" w14:textId="6303A226" w:rsidR="008E514A" w:rsidRPr="00EA2D40" w:rsidRDefault="00C77744" w:rsidP="00C77744">
            <w:pPr>
              <w:autoSpaceDE/>
              <w:autoSpaceDN/>
              <w:spacing w:before="40" w:after="40"/>
              <w:jc w:val="center"/>
              <w:rPr>
                <w:b/>
                <w:color w:val="000000"/>
                <w:lang w:val="en-US"/>
              </w:rPr>
            </w:pPr>
            <w:r w:rsidRPr="00EA2D40">
              <w:rPr>
                <w:b/>
                <w:color w:val="000000"/>
                <w:lang w:val="en-US"/>
              </w:rPr>
              <w:t>Kshs</w:t>
            </w:r>
          </w:p>
        </w:tc>
      </w:tr>
      <w:tr w:rsidR="00C77744" w:rsidRPr="00EA2D40" w14:paraId="41A5129A" w14:textId="77777777" w:rsidTr="00531B2E">
        <w:trPr>
          <w:trHeight w:val="340"/>
        </w:trPr>
        <w:tc>
          <w:tcPr>
            <w:tcW w:w="2878" w:type="pct"/>
            <w:shd w:val="clear" w:color="auto" w:fill="auto"/>
            <w:noWrap/>
            <w:vAlign w:val="bottom"/>
            <w:hideMark/>
          </w:tcPr>
          <w:p w14:paraId="0FC5E924" w14:textId="7D25F882" w:rsidR="008E514A" w:rsidRPr="00EA2D40" w:rsidRDefault="008E514A" w:rsidP="00BE2211">
            <w:pPr>
              <w:autoSpaceDE/>
              <w:autoSpaceDN/>
              <w:spacing w:before="40" w:after="40"/>
              <w:rPr>
                <w:b/>
                <w:bCs/>
                <w:color w:val="231F20"/>
                <w:lang w:val="en-US"/>
              </w:rPr>
            </w:pPr>
            <w:r w:rsidRPr="00EA2D40">
              <w:rPr>
                <w:b/>
                <w:bCs/>
                <w:color w:val="231F20"/>
                <w:lang w:val="en-US"/>
              </w:rPr>
              <w:t>Cash</w:t>
            </w:r>
            <w:r w:rsidRPr="00EA2D40">
              <w:rPr>
                <w:color w:val="000000"/>
                <w:lang w:val="en-US"/>
              </w:rPr>
              <w:t xml:space="preserve"> </w:t>
            </w:r>
            <w:r w:rsidR="004B55F4" w:rsidRPr="00EA2D40">
              <w:rPr>
                <w:b/>
                <w:bCs/>
                <w:color w:val="231F20"/>
                <w:lang w:val="en-US"/>
              </w:rPr>
              <w:t>flows</w:t>
            </w:r>
            <w:r w:rsidR="00BE2211" w:rsidRPr="00EA2D40">
              <w:rPr>
                <w:color w:val="000000"/>
                <w:lang w:val="en-US"/>
              </w:rPr>
              <w:t xml:space="preserve"> </w:t>
            </w:r>
            <w:r w:rsidR="004B55F4" w:rsidRPr="00EA2D40">
              <w:rPr>
                <w:b/>
                <w:bCs/>
                <w:color w:val="231F20"/>
                <w:lang w:val="en-US"/>
              </w:rPr>
              <w:t>from</w:t>
            </w:r>
            <w:r w:rsidR="00BE2211" w:rsidRPr="00EA2D40">
              <w:rPr>
                <w:color w:val="000000"/>
                <w:lang w:val="en-US"/>
              </w:rPr>
              <w:t xml:space="preserve"> </w:t>
            </w:r>
            <w:r w:rsidR="004B55F4" w:rsidRPr="00EA2D40">
              <w:rPr>
                <w:b/>
                <w:bCs/>
                <w:color w:val="231F20"/>
                <w:lang w:val="en-US"/>
              </w:rPr>
              <w:t>operating</w:t>
            </w:r>
            <w:r w:rsidR="00BE2211" w:rsidRPr="00EA2D40">
              <w:rPr>
                <w:color w:val="000000"/>
                <w:lang w:val="en-US"/>
              </w:rPr>
              <w:t xml:space="preserve"> </w:t>
            </w:r>
            <w:r w:rsidR="004B55F4" w:rsidRPr="00EA2D40">
              <w:rPr>
                <w:b/>
                <w:bCs/>
                <w:color w:val="231F20"/>
                <w:lang w:val="en-US"/>
              </w:rPr>
              <w:t>activities</w:t>
            </w:r>
          </w:p>
        </w:tc>
        <w:tc>
          <w:tcPr>
            <w:tcW w:w="455" w:type="pct"/>
            <w:shd w:val="clear" w:color="auto" w:fill="auto"/>
            <w:noWrap/>
            <w:vAlign w:val="bottom"/>
            <w:hideMark/>
          </w:tcPr>
          <w:p w14:paraId="368DCA84" w14:textId="77777777" w:rsidR="008E514A" w:rsidRPr="00EA2D40" w:rsidRDefault="008E514A" w:rsidP="00C77744">
            <w:pPr>
              <w:autoSpaceDE/>
              <w:autoSpaceDN/>
              <w:spacing w:before="40" w:after="40"/>
              <w:jc w:val="center"/>
              <w:rPr>
                <w:color w:val="000000"/>
                <w:lang w:val="en-US"/>
              </w:rPr>
            </w:pPr>
          </w:p>
        </w:tc>
        <w:tc>
          <w:tcPr>
            <w:tcW w:w="834" w:type="pct"/>
            <w:shd w:val="clear" w:color="auto" w:fill="auto"/>
            <w:noWrap/>
            <w:vAlign w:val="bottom"/>
            <w:hideMark/>
          </w:tcPr>
          <w:p w14:paraId="789F0BE2" w14:textId="77777777" w:rsidR="008E514A" w:rsidRPr="00EA2D40" w:rsidRDefault="008E514A" w:rsidP="00C77744">
            <w:pPr>
              <w:autoSpaceDE/>
              <w:autoSpaceDN/>
              <w:spacing w:before="40" w:after="40"/>
              <w:jc w:val="center"/>
              <w:rPr>
                <w:color w:val="000000"/>
                <w:lang w:val="en-US"/>
              </w:rPr>
            </w:pPr>
          </w:p>
        </w:tc>
        <w:tc>
          <w:tcPr>
            <w:tcW w:w="833" w:type="pct"/>
            <w:shd w:val="clear" w:color="auto" w:fill="auto"/>
            <w:noWrap/>
            <w:vAlign w:val="bottom"/>
            <w:hideMark/>
          </w:tcPr>
          <w:p w14:paraId="0897C674" w14:textId="77777777" w:rsidR="008E514A" w:rsidRPr="00EA2D40" w:rsidRDefault="008E514A" w:rsidP="00C77744">
            <w:pPr>
              <w:autoSpaceDE/>
              <w:autoSpaceDN/>
              <w:spacing w:before="40" w:after="40"/>
              <w:jc w:val="center"/>
              <w:rPr>
                <w:color w:val="000000"/>
                <w:lang w:val="en-US"/>
              </w:rPr>
            </w:pPr>
          </w:p>
        </w:tc>
      </w:tr>
      <w:tr w:rsidR="00C77744" w:rsidRPr="00EA2D40" w14:paraId="63570575" w14:textId="77777777" w:rsidTr="00531B2E">
        <w:trPr>
          <w:trHeight w:val="340"/>
        </w:trPr>
        <w:tc>
          <w:tcPr>
            <w:tcW w:w="2878" w:type="pct"/>
            <w:shd w:val="clear" w:color="auto" w:fill="auto"/>
            <w:noWrap/>
            <w:vAlign w:val="bottom"/>
            <w:hideMark/>
          </w:tcPr>
          <w:p w14:paraId="74C77C34" w14:textId="77777777" w:rsidR="00E74D3F" w:rsidRPr="00EA2D40" w:rsidRDefault="00E74D3F" w:rsidP="00BE2211">
            <w:pPr>
              <w:autoSpaceDE/>
              <w:autoSpaceDN/>
              <w:spacing w:before="40" w:after="40"/>
              <w:rPr>
                <w:b/>
                <w:bCs/>
                <w:color w:val="231F20"/>
                <w:lang w:val="en-US"/>
              </w:rPr>
            </w:pPr>
            <w:r w:rsidRPr="00EA2D40">
              <w:rPr>
                <w:b/>
                <w:bCs/>
                <w:color w:val="231F20"/>
                <w:lang w:val="en-US"/>
              </w:rPr>
              <w:t>Receipts</w:t>
            </w:r>
          </w:p>
        </w:tc>
        <w:tc>
          <w:tcPr>
            <w:tcW w:w="455" w:type="pct"/>
            <w:shd w:val="clear" w:color="auto" w:fill="auto"/>
            <w:noWrap/>
            <w:vAlign w:val="bottom"/>
            <w:hideMark/>
          </w:tcPr>
          <w:p w14:paraId="23F4C410" w14:textId="77777777" w:rsidR="00E74D3F" w:rsidRPr="00EA2D40" w:rsidRDefault="00E74D3F" w:rsidP="00C77744">
            <w:pPr>
              <w:autoSpaceDE/>
              <w:autoSpaceDN/>
              <w:spacing w:before="40" w:after="40"/>
              <w:jc w:val="center"/>
              <w:rPr>
                <w:color w:val="000000"/>
                <w:lang w:val="en-US"/>
              </w:rPr>
            </w:pPr>
          </w:p>
        </w:tc>
        <w:tc>
          <w:tcPr>
            <w:tcW w:w="834" w:type="pct"/>
            <w:shd w:val="clear" w:color="auto" w:fill="auto"/>
            <w:noWrap/>
            <w:vAlign w:val="bottom"/>
            <w:hideMark/>
          </w:tcPr>
          <w:p w14:paraId="00126652" w14:textId="7E5B4CF2" w:rsidR="00E74D3F" w:rsidRPr="00EA2D40" w:rsidRDefault="00E74D3F" w:rsidP="00C77744">
            <w:pPr>
              <w:autoSpaceDE/>
              <w:autoSpaceDN/>
              <w:spacing w:before="40" w:after="40"/>
              <w:jc w:val="center"/>
              <w:rPr>
                <w:color w:val="000000"/>
                <w:lang w:val="en-US"/>
              </w:rPr>
            </w:pPr>
          </w:p>
        </w:tc>
        <w:tc>
          <w:tcPr>
            <w:tcW w:w="833" w:type="pct"/>
            <w:shd w:val="clear" w:color="auto" w:fill="auto"/>
            <w:noWrap/>
            <w:vAlign w:val="bottom"/>
            <w:hideMark/>
          </w:tcPr>
          <w:p w14:paraId="5CEBF65C" w14:textId="0FA3E61D" w:rsidR="00E74D3F" w:rsidRPr="00EA2D40" w:rsidRDefault="00E74D3F" w:rsidP="00C77744">
            <w:pPr>
              <w:autoSpaceDE/>
              <w:autoSpaceDN/>
              <w:spacing w:before="40" w:after="40"/>
              <w:jc w:val="center"/>
              <w:rPr>
                <w:color w:val="000000"/>
                <w:lang w:val="en-US"/>
              </w:rPr>
            </w:pPr>
          </w:p>
        </w:tc>
      </w:tr>
      <w:tr w:rsidR="00C77744" w:rsidRPr="00EA2D40" w14:paraId="251CD3B1" w14:textId="77777777" w:rsidTr="00531B2E">
        <w:trPr>
          <w:trHeight w:val="340"/>
        </w:trPr>
        <w:tc>
          <w:tcPr>
            <w:tcW w:w="2878" w:type="pct"/>
            <w:shd w:val="clear" w:color="auto" w:fill="auto"/>
            <w:noWrap/>
            <w:vAlign w:val="bottom"/>
            <w:hideMark/>
          </w:tcPr>
          <w:p w14:paraId="1C793F69" w14:textId="3BEA3FF2" w:rsidR="00E74D3F" w:rsidRPr="00EA2D40" w:rsidRDefault="00E74D3F" w:rsidP="00BE2211">
            <w:pPr>
              <w:autoSpaceDE/>
              <w:autoSpaceDN/>
              <w:spacing w:before="40" w:after="40"/>
              <w:rPr>
                <w:color w:val="000000"/>
                <w:lang w:val="en-US"/>
              </w:rPr>
            </w:pPr>
            <w:r w:rsidRPr="00EA2D40">
              <w:rPr>
                <w:color w:val="231F20"/>
                <w:lang w:val="en-US"/>
              </w:rPr>
              <w:t>Public</w:t>
            </w:r>
            <w:r w:rsidRPr="00EA2D40">
              <w:rPr>
                <w:color w:val="000000"/>
                <w:lang w:val="en-US"/>
              </w:rPr>
              <w:t xml:space="preserve"> </w:t>
            </w:r>
            <w:r w:rsidR="004B55F4" w:rsidRPr="00EA2D40">
              <w:rPr>
                <w:color w:val="231F20"/>
                <w:lang w:val="en-US"/>
              </w:rPr>
              <w:t>contributions</w:t>
            </w:r>
            <w:r w:rsidR="00BE2211" w:rsidRPr="00EA2D40">
              <w:rPr>
                <w:color w:val="000000"/>
                <w:lang w:val="en-US"/>
              </w:rPr>
              <w:t xml:space="preserve"> </w:t>
            </w:r>
            <w:r w:rsidR="004B55F4" w:rsidRPr="00EA2D40">
              <w:rPr>
                <w:color w:val="231F20"/>
                <w:lang w:val="en-US"/>
              </w:rPr>
              <w:t>and</w:t>
            </w:r>
            <w:r w:rsidR="00BE2211" w:rsidRPr="00EA2D40">
              <w:rPr>
                <w:color w:val="000000"/>
                <w:lang w:val="en-US"/>
              </w:rPr>
              <w:t xml:space="preserve"> </w:t>
            </w:r>
            <w:r w:rsidR="004B55F4" w:rsidRPr="00EA2D40">
              <w:rPr>
                <w:color w:val="231F20"/>
                <w:lang w:val="en-US"/>
              </w:rPr>
              <w:t>donations</w:t>
            </w:r>
          </w:p>
        </w:tc>
        <w:tc>
          <w:tcPr>
            <w:tcW w:w="455" w:type="pct"/>
            <w:shd w:val="clear" w:color="auto" w:fill="auto"/>
            <w:noWrap/>
            <w:vAlign w:val="bottom"/>
            <w:hideMark/>
          </w:tcPr>
          <w:p w14:paraId="728253D1" w14:textId="77777777" w:rsidR="00E74D3F" w:rsidRPr="00EA2D40" w:rsidRDefault="00E74D3F" w:rsidP="00C77744">
            <w:pPr>
              <w:autoSpaceDE/>
              <w:autoSpaceDN/>
              <w:spacing w:before="40" w:after="40"/>
              <w:jc w:val="center"/>
              <w:rPr>
                <w:color w:val="000000"/>
                <w:lang w:val="en-US"/>
              </w:rPr>
            </w:pPr>
          </w:p>
        </w:tc>
        <w:tc>
          <w:tcPr>
            <w:tcW w:w="834" w:type="pct"/>
            <w:shd w:val="clear" w:color="auto" w:fill="auto"/>
            <w:noWrap/>
            <w:vAlign w:val="bottom"/>
            <w:hideMark/>
          </w:tcPr>
          <w:p w14:paraId="0CD66D5E" w14:textId="1DBFA64D" w:rsidR="00E74D3F"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192E6D1E" w14:textId="5C5BA18D" w:rsidR="00E74D3F"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5DF5BF7E" w14:textId="77777777" w:rsidTr="00531B2E">
        <w:trPr>
          <w:trHeight w:val="340"/>
        </w:trPr>
        <w:tc>
          <w:tcPr>
            <w:tcW w:w="2878" w:type="pct"/>
            <w:shd w:val="clear" w:color="auto" w:fill="auto"/>
            <w:noWrap/>
            <w:vAlign w:val="bottom"/>
            <w:hideMark/>
          </w:tcPr>
          <w:p w14:paraId="5DF20531" w14:textId="360404F5" w:rsidR="004B7102" w:rsidRPr="00EA2D40" w:rsidRDefault="004B7102" w:rsidP="00BE2211">
            <w:pPr>
              <w:autoSpaceDE/>
              <w:autoSpaceDN/>
              <w:spacing w:before="40" w:after="40"/>
              <w:rPr>
                <w:color w:val="231F20"/>
                <w:lang w:val="en-US"/>
              </w:rPr>
            </w:pPr>
            <w:r>
              <w:rPr>
                <w:color w:val="231F20"/>
                <w:lang w:val="en-US"/>
              </w:rPr>
              <w:t xml:space="preserve">Transfers </w:t>
            </w:r>
            <w:r w:rsidR="004B55F4">
              <w:rPr>
                <w:color w:val="231F20"/>
                <w:lang w:val="en-US"/>
              </w:rPr>
              <w:t>from the county government</w:t>
            </w:r>
          </w:p>
        </w:tc>
        <w:tc>
          <w:tcPr>
            <w:tcW w:w="455" w:type="pct"/>
            <w:shd w:val="clear" w:color="auto" w:fill="auto"/>
            <w:noWrap/>
            <w:vAlign w:val="bottom"/>
            <w:hideMark/>
          </w:tcPr>
          <w:p w14:paraId="28BE051D"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1CD6FAFC" w14:textId="4251864C"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7E675A07" w14:textId="4C99F6E9"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51634443" w14:textId="77777777" w:rsidTr="00531B2E">
        <w:trPr>
          <w:trHeight w:val="340"/>
        </w:trPr>
        <w:tc>
          <w:tcPr>
            <w:tcW w:w="2878" w:type="pct"/>
            <w:shd w:val="clear" w:color="auto" w:fill="auto"/>
            <w:noWrap/>
            <w:vAlign w:val="bottom"/>
            <w:hideMark/>
          </w:tcPr>
          <w:p w14:paraId="37C035D7" w14:textId="30AFE66A" w:rsidR="004B7102" w:rsidRPr="00EA2D40" w:rsidRDefault="004B7102" w:rsidP="00BE2211">
            <w:pPr>
              <w:autoSpaceDE/>
              <w:autoSpaceDN/>
              <w:spacing w:before="40" w:after="40"/>
              <w:rPr>
                <w:color w:val="000000"/>
                <w:lang w:val="en-US"/>
              </w:rPr>
            </w:pPr>
            <w:r w:rsidRPr="00EA2D40">
              <w:rPr>
                <w:color w:val="231F20"/>
                <w:lang w:val="en-US"/>
              </w:rPr>
              <w:t xml:space="preserve">Interest </w:t>
            </w:r>
            <w:r w:rsidR="004B55F4" w:rsidRPr="00EA2D40">
              <w:rPr>
                <w:color w:val="231F20"/>
                <w:lang w:val="en-US"/>
              </w:rPr>
              <w:t>received</w:t>
            </w:r>
          </w:p>
        </w:tc>
        <w:tc>
          <w:tcPr>
            <w:tcW w:w="455" w:type="pct"/>
            <w:shd w:val="clear" w:color="auto" w:fill="auto"/>
            <w:noWrap/>
            <w:vAlign w:val="bottom"/>
            <w:hideMark/>
          </w:tcPr>
          <w:p w14:paraId="63DE569D"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63ADB93F" w14:textId="49A238A9"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1AA89B87" w14:textId="6F649A70"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20C31AB7" w14:textId="77777777" w:rsidTr="00531B2E">
        <w:trPr>
          <w:trHeight w:val="340"/>
        </w:trPr>
        <w:tc>
          <w:tcPr>
            <w:tcW w:w="2878" w:type="pct"/>
            <w:shd w:val="clear" w:color="auto" w:fill="auto"/>
            <w:noWrap/>
            <w:vAlign w:val="bottom"/>
            <w:hideMark/>
          </w:tcPr>
          <w:p w14:paraId="683E9D59" w14:textId="663A0E15" w:rsidR="004B7102" w:rsidRPr="00EA2D40" w:rsidRDefault="004B7102" w:rsidP="00BE2211">
            <w:pPr>
              <w:autoSpaceDE/>
              <w:autoSpaceDN/>
              <w:spacing w:before="40" w:after="40"/>
              <w:rPr>
                <w:color w:val="000000"/>
                <w:lang w:val="en-US"/>
              </w:rPr>
            </w:pPr>
            <w:r w:rsidRPr="00EA2D40">
              <w:rPr>
                <w:color w:val="231F20"/>
                <w:lang w:val="en-US"/>
              </w:rPr>
              <w:t xml:space="preserve">Receipts </w:t>
            </w:r>
            <w:r w:rsidR="004B55F4" w:rsidRPr="00EA2D40">
              <w:rPr>
                <w:color w:val="231F20"/>
                <w:lang w:val="en-US"/>
              </w:rPr>
              <w:t>from other operating activities</w:t>
            </w:r>
          </w:p>
        </w:tc>
        <w:tc>
          <w:tcPr>
            <w:tcW w:w="455" w:type="pct"/>
            <w:shd w:val="clear" w:color="auto" w:fill="auto"/>
            <w:noWrap/>
            <w:vAlign w:val="bottom"/>
            <w:hideMark/>
          </w:tcPr>
          <w:p w14:paraId="45274576"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0EA08973" w14:textId="01859BE0"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3FC5C27D" w14:textId="7DB9841D"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304EE3B9" w14:textId="77777777" w:rsidTr="00531B2E">
        <w:trPr>
          <w:trHeight w:val="340"/>
        </w:trPr>
        <w:tc>
          <w:tcPr>
            <w:tcW w:w="2878" w:type="pct"/>
            <w:shd w:val="clear" w:color="auto" w:fill="auto"/>
            <w:noWrap/>
            <w:vAlign w:val="bottom"/>
            <w:hideMark/>
          </w:tcPr>
          <w:p w14:paraId="77E4A822" w14:textId="6736CEC4" w:rsidR="004B7102" w:rsidRPr="00EA2D40" w:rsidRDefault="004B55F4" w:rsidP="00BE2211">
            <w:pPr>
              <w:autoSpaceDE/>
              <w:autoSpaceDN/>
              <w:spacing w:before="40" w:after="40"/>
              <w:rPr>
                <w:color w:val="000000"/>
                <w:lang w:val="en-US"/>
              </w:rPr>
            </w:pPr>
            <w:r w:rsidRPr="00EA2D40">
              <w:rPr>
                <w:b/>
                <w:bCs/>
                <w:color w:val="231F20"/>
                <w:lang w:val="en-US"/>
              </w:rPr>
              <w:t>Total receipts</w:t>
            </w:r>
          </w:p>
        </w:tc>
        <w:tc>
          <w:tcPr>
            <w:tcW w:w="455" w:type="pct"/>
            <w:shd w:val="clear" w:color="auto" w:fill="auto"/>
            <w:noWrap/>
            <w:vAlign w:val="bottom"/>
            <w:hideMark/>
          </w:tcPr>
          <w:p w14:paraId="1A130F66"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68427705" w14:textId="510E3F07" w:rsidR="004B7102" w:rsidRPr="00EA2D40" w:rsidRDefault="004B7102"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58DCF925" w14:textId="2A94C38A" w:rsidR="004B7102" w:rsidRPr="00EA2D40" w:rsidRDefault="004B7102" w:rsidP="00C77744">
            <w:pPr>
              <w:autoSpaceDE/>
              <w:autoSpaceDN/>
              <w:spacing w:before="40" w:after="40"/>
              <w:jc w:val="center"/>
              <w:rPr>
                <w:b/>
                <w:bCs/>
                <w:color w:val="231F20"/>
                <w:lang w:val="en-US"/>
              </w:rPr>
            </w:pPr>
            <w:r w:rsidRPr="00EA2D40">
              <w:rPr>
                <w:b/>
                <w:bCs/>
                <w:color w:val="231F20"/>
                <w:lang w:val="en-US"/>
              </w:rPr>
              <w:t>xxx</w:t>
            </w:r>
          </w:p>
        </w:tc>
      </w:tr>
      <w:tr w:rsidR="00C77744" w:rsidRPr="00EA2D40" w14:paraId="45EDD7DF" w14:textId="77777777" w:rsidTr="00531B2E">
        <w:trPr>
          <w:trHeight w:val="340"/>
        </w:trPr>
        <w:tc>
          <w:tcPr>
            <w:tcW w:w="2878" w:type="pct"/>
            <w:shd w:val="clear" w:color="auto" w:fill="auto"/>
            <w:noWrap/>
            <w:vAlign w:val="bottom"/>
            <w:hideMark/>
          </w:tcPr>
          <w:p w14:paraId="5D82FD88" w14:textId="77777777" w:rsidR="004B7102" w:rsidRPr="00EA2D40" w:rsidRDefault="004B7102" w:rsidP="00BE2211">
            <w:pPr>
              <w:autoSpaceDE/>
              <w:autoSpaceDN/>
              <w:spacing w:before="40" w:after="40"/>
              <w:rPr>
                <w:b/>
                <w:bCs/>
                <w:color w:val="231F20"/>
                <w:lang w:val="en-US"/>
              </w:rPr>
            </w:pPr>
            <w:r w:rsidRPr="00EA2D40">
              <w:rPr>
                <w:b/>
                <w:bCs/>
                <w:color w:val="231F20"/>
                <w:lang w:val="en-US"/>
              </w:rPr>
              <w:t>Payments</w:t>
            </w:r>
          </w:p>
        </w:tc>
        <w:tc>
          <w:tcPr>
            <w:tcW w:w="455" w:type="pct"/>
            <w:shd w:val="clear" w:color="auto" w:fill="auto"/>
            <w:noWrap/>
            <w:vAlign w:val="bottom"/>
            <w:hideMark/>
          </w:tcPr>
          <w:p w14:paraId="054535A2"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4B27388E" w14:textId="281E505D" w:rsidR="004B7102" w:rsidRPr="00EA2D40" w:rsidRDefault="004B7102" w:rsidP="00C77744">
            <w:pPr>
              <w:autoSpaceDE/>
              <w:autoSpaceDN/>
              <w:spacing w:before="40" w:after="40"/>
              <w:jc w:val="center"/>
              <w:rPr>
                <w:color w:val="000000"/>
                <w:lang w:val="en-US"/>
              </w:rPr>
            </w:pPr>
          </w:p>
        </w:tc>
        <w:tc>
          <w:tcPr>
            <w:tcW w:w="833" w:type="pct"/>
            <w:shd w:val="clear" w:color="auto" w:fill="auto"/>
            <w:noWrap/>
            <w:vAlign w:val="bottom"/>
            <w:hideMark/>
          </w:tcPr>
          <w:p w14:paraId="3AB17BF9" w14:textId="2DFDC159" w:rsidR="004B7102" w:rsidRPr="00EA2D40" w:rsidRDefault="004B7102" w:rsidP="00C77744">
            <w:pPr>
              <w:autoSpaceDE/>
              <w:autoSpaceDN/>
              <w:spacing w:before="40" w:after="40"/>
              <w:jc w:val="center"/>
              <w:rPr>
                <w:color w:val="000000"/>
                <w:lang w:val="en-US"/>
              </w:rPr>
            </w:pPr>
          </w:p>
        </w:tc>
      </w:tr>
      <w:tr w:rsidR="00C77744" w:rsidRPr="00EA2D40" w14:paraId="6432F924" w14:textId="77777777" w:rsidTr="00531B2E">
        <w:trPr>
          <w:trHeight w:val="340"/>
        </w:trPr>
        <w:tc>
          <w:tcPr>
            <w:tcW w:w="2878" w:type="pct"/>
            <w:shd w:val="clear" w:color="auto" w:fill="auto"/>
            <w:noWrap/>
            <w:vAlign w:val="bottom"/>
            <w:hideMark/>
          </w:tcPr>
          <w:p w14:paraId="507F6CBD" w14:textId="71603A80" w:rsidR="004B7102" w:rsidRPr="00EA2D40" w:rsidRDefault="004B7102" w:rsidP="00BE2211">
            <w:pPr>
              <w:autoSpaceDE/>
              <w:autoSpaceDN/>
              <w:spacing w:before="40" w:after="40"/>
              <w:rPr>
                <w:color w:val="000000"/>
                <w:lang w:val="en-US"/>
              </w:rPr>
            </w:pPr>
            <w:r w:rsidRPr="00EA2D40">
              <w:rPr>
                <w:color w:val="231F20"/>
                <w:lang w:val="en-US"/>
              </w:rPr>
              <w:t xml:space="preserve">Fund </w:t>
            </w:r>
            <w:r w:rsidR="004B55F4" w:rsidRPr="00EA2D40">
              <w:rPr>
                <w:color w:val="231F20"/>
                <w:lang w:val="en-US"/>
              </w:rPr>
              <w:t>administration expenses</w:t>
            </w:r>
          </w:p>
        </w:tc>
        <w:tc>
          <w:tcPr>
            <w:tcW w:w="455" w:type="pct"/>
            <w:shd w:val="clear" w:color="auto" w:fill="auto"/>
            <w:noWrap/>
            <w:vAlign w:val="bottom"/>
            <w:hideMark/>
          </w:tcPr>
          <w:p w14:paraId="437B69A0"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708FE63B" w14:textId="7AEF4AB2"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5B804DBB" w14:textId="491186EC"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40C4F3E4" w14:textId="77777777" w:rsidTr="00531B2E">
        <w:trPr>
          <w:trHeight w:val="340"/>
        </w:trPr>
        <w:tc>
          <w:tcPr>
            <w:tcW w:w="2878" w:type="pct"/>
            <w:shd w:val="clear" w:color="auto" w:fill="auto"/>
            <w:noWrap/>
            <w:vAlign w:val="bottom"/>
            <w:hideMark/>
          </w:tcPr>
          <w:p w14:paraId="128CBDBC" w14:textId="0F854850" w:rsidR="004B7102" w:rsidRPr="00EA2D40" w:rsidRDefault="004B7102" w:rsidP="00BE2211">
            <w:pPr>
              <w:autoSpaceDE/>
              <w:autoSpaceDN/>
              <w:spacing w:before="40" w:after="40"/>
              <w:rPr>
                <w:color w:val="000000"/>
                <w:lang w:val="en-US"/>
              </w:rPr>
            </w:pPr>
            <w:r w:rsidRPr="00EA2D40">
              <w:rPr>
                <w:color w:val="231F20"/>
                <w:lang w:val="en-US"/>
              </w:rPr>
              <w:t xml:space="preserve">General </w:t>
            </w:r>
            <w:r w:rsidR="004B55F4" w:rsidRPr="00EA2D40">
              <w:rPr>
                <w:color w:val="231F20"/>
                <w:lang w:val="en-US"/>
              </w:rPr>
              <w:t>expenses</w:t>
            </w:r>
          </w:p>
        </w:tc>
        <w:tc>
          <w:tcPr>
            <w:tcW w:w="455" w:type="pct"/>
            <w:shd w:val="clear" w:color="auto" w:fill="auto"/>
            <w:noWrap/>
            <w:vAlign w:val="bottom"/>
            <w:hideMark/>
          </w:tcPr>
          <w:p w14:paraId="3C579F1A"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087F7F11" w14:textId="4071FA1B"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1E3A61C1" w14:textId="6F94A6A3"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1F7858B4" w14:textId="77777777" w:rsidTr="00531B2E">
        <w:trPr>
          <w:trHeight w:val="340"/>
        </w:trPr>
        <w:tc>
          <w:tcPr>
            <w:tcW w:w="2878" w:type="pct"/>
            <w:shd w:val="clear" w:color="auto" w:fill="auto"/>
            <w:noWrap/>
            <w:vAlign w:val="bottom"/>
            <w:hideMark/>
          </w:tcPr>
          <w:p w14:paraId="5ECD564E" w14:textId="6E067546" w:rsidR="004B7102" w:rsidRPr="00EA2D40" w:rsidRDefault="004B7102" w:rsidP="00BE2211">
            <w:pPr>
              <w:autoSpaceDE/>
              <w:autoSpaceDN/>
              <w:spacing w:before="40" w:after="40"/>
              <w:rPr>
                <w:color w:val="000000"/>
                <w:lang w:val="en-US"/>
              </w:rPr>
            </w:pPr>
            <w:r w:rsidRPr="00EA2D40">
              <w:rPr>
                <w:color w:val="231F20"/>
                <w:lang w:val="en-US"/>
              </w:rPr>
              <w:t>Finance</w:t>
            </w:r>
            <w:r w:rsidRPr="00EA2D40">
              <w:rPr>
                <w:color w:val="000000"/>
                <w:lang w:val="en-US"/>
              </w:rPr>
              <w:t xml:space="preserve"> </w:t>
            </w:r>
            <w:r w:rsidR="004B55F4" w:rsidRPr="00EA2D40">
              <w:rPr>
                <w:color w:val="231F20"/>
                <w:lang w:val="en-US"/>
              </w:rPr>
              <w:t>cost</w:t>
            </w:r>
          </w:p>
        </w:tc>
        <w:tc>
          <w:tcPr>
            <w:tcW w:w="455" w:type="pct"/>
            <w:shd w:val="clear" w:color="auto" w:fill="auto"/>
            <w:noWrap/>
            <w:vAlign w:val="bottom"/>
            <w:hideMark/>
          </w:tcPr>
          <w:p w14:paraId="0674DE6F"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4C85F19C" w14:textId="34C9AA56" w:rsidR="004B7102" w:rsidRPr="00EA2D40" w:rsidRDefault="004B7102"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4992CABC" w14:textId="3798671B" w:rsidR="004B7102" w:rsidRPr="00EA2D40" w:rsidRDefault="004B7102" w:rsidP="00C77744">
            <w:pPr>
              <w:autoSpaceDE/>
              <w:autoSpaceDN/>
              <w:spacing w:before="40" w:after="40"/>
              <w:jc w:val="center"/>
              <w:rPr>
                <w:color w:val="231F20"/>
                <w:lang w:val="en-US"/>
              </w:rPr>
            </w:pPr>
            <w:r w:rsidRPr="00EA2D40">
              <w:rPr>
                <w:color w:val="231F20"/>
                <w:lang w:val="en-US"/>
              </w:rPr>
              <w:t>xxx</w:t>
            </w:r>
          </w:p>
        </w:tc>
      </w:tr>
      <w:tr w:rsidR="00C77744" w:rsidRPr="00EA2D40" w14:paraId="54CE3AAE" w14:textId="77777777" w:rsidTr="00531B2E">
        <w:trPr>
          <w:trHeight w:val="340"/>
        </w:trPr>
        <w:tc>
          <w:tcPr>
            <w:tcW w:w="2878" w:type="pct"/>
            <w:shd w:val="clear" w:color="auto" w:fill="auto"/>
            <w:noWrap/>
            <w:vAlign w:val="bottom"/>
            <w:hideMark/>
          </w:tcPr>
          <w:p w14:paraId="66EFB307" w14:textId="5DB1EC6F" w:rsidR="004B7102" w:rsidRPr="00EA2D40" w:rsidRDefault="004B55F4" w:rsidP="00BE2211">
            <w:pPr>
              <w:autoSpaceDE/>
              <w:autoSpaceDN/>
              <w:spacing w:before="40" w:after="40"/>
              <w:rPr>
                <w:color w:val="000000"/>
                <w:lang w:val="en-US"/>
              </w:rPr>
            </w:pPr>
            <w:r>
              <w:rPr>
                <w:color w:val="000000"/>
                <w:lang w:val="en-US"/>
              </w:rPr>
              <w:t>Other payments</w:t>
            </w:r>
          </w:p>
        </w:tc>
        <w:tc>
          <w:tcPr>
            <w:tcW w:w="455" w:type="pct"/>
            <w:shd w:val="clear" w:color="auto" w:fill="auto"/>
            <w:noWrap/>
            <w:vAlign w:val="bottom"/>
            <w:hideMark/>
          </w:tcPr>
          <w:p w14:paraId="14B3F1E1" w14:textId="77777777" w:rsidR="004B7102" w:rsidRPr="00EA2D40" w:rsidRDefault="004B7102" w:rsidP="00C77744">
            <w:pPr>
              <w:autoSpaceDE/>
              <w:autoSpaceDN/>
              <w:spacing w:before="40" w:after="40"/>
              <w:jc w:val="center"/>
              <w:rPr>
                <w:color w:val="000000"/>
                <w:lang w:val="en-US"/>
              </w:rPr>
            </w:pPr>
          </w:p>
        </w:tc>
        <w:tc>
          <w:tcPr>
            <w:tcW w:w="834" w:type="pct"/>
            <w:shd w:val="clear" w:color="auto" w:fill="auto"/>
            <w:noWrap/>
            <w:vAlign w:val="bottom"/>
            <w:hideMark/>
          </w:tcPr>
          <w:p w14:paraId="56531283" w14:textId="176F897D" w:rsidR="004B7102" w:rsidRPr="00EA2D40" w:rsidRDefault="00531B2E" w:rsidP="00C77744">
            <w:pPr>
              <w:autoSpaceDE/>
              <w:autoSpaceDN/>
              <w:spacing w:before="40" w:after="40"/>
              <w:jc w:val="center"/>
              <w:rPr>
                <w:b/>
                <w:bCs/>
                <w:color w:val="231F20"/>
                <w:lang w:val="en-US"/>
              </w:rPr>
            </w:pPr>
            <w:r>
              <w:rPr>
                <w:b/>
                <w:bCs/>
                <w:color w:val="231F20"/>
                <w:lang w:val="en-US"/>
              </w:rPr>
              <w:t>xxx</w:t>
            </w:r>
          </w:p>
        </w:tc>
        <w:tc>
          <w:tcPr>
            <w:tcW w:w="833" w:type="pct"/>
            <w:shd w:val="clear" w:color="auto" w:fill="auto"/>
            <w:noWrap/>
            <w:vAlign w:val="bottom"/>
            <w:hideMark/>
          </w:tcPr>
          <w:p w14:paraId="4BFA1A42" w14:textId="18D5B869" w:rsidR="004B7102" w:rsidRPr="00EA2D40" w:rsidRDefault="00531B2E" w:rsidP="00C77744">
            <w:pPr>
              <w:autoSpaceDE/>
              <w:autoSpaceDN/>
              <w:spacing w:before="40" w:after="40"/>
              <w:jc w:val="center"/>
              <w:rPr>
                <w:b/>
                <w:bCs/>
                <w:color w:val="231F20"/>
                <w:lang w:val="en-US"/>
              </w:rPr>
            </w:pPr>
            <w:r>
              <w:rPr>
                <w:b/>
                <w:bCs/>
                <w:color w:val="231F20"/>
                <w:lang w:val="en-US"/>
              </w:rPr>
              <w:t>xxx</w:t>
            </w:r>
          </w:p>
        </w:tc>
      </w:tr>
      <w:tr w:rsidR="00C77744" w:rsidRPr="00EA2D40" w14:paraId="34A8A68F" w14:textId="77777777" w:rsidTr="00531B2E">
        <w:trPr>
          <w:trHeight w:val="340"/>
        </w:trPr>
        <w:tc>
          <w:tcPr>
            <w:tcW w:w="2878" w:type="pct"/>
            <w:shd w:val="clear" w:color="auto" w:fill="auto"/>
            <w:noWrap/>
            <w:vAlign w:val="bottom"/>
          </w:tcPr>
          <w:p w14:paraId="303280B9" w14:textId="77777777" w:rsidR="0004302F" w:rsidRPr="00482AFB" w:rsidRDefault="0004302F" w:rsidP="00BE2211">
            <w:pPr>
              <w:autoSpaceDE/>
            </w:pPr>
          </w:p>
        </w:tc>
        <w:tc>
          <w:tcPr>
            <w:tcW w:w="455" w:type="pct"/>
            <w:shd w:val="clear" w:color="auto" w:fill="auto"/>
            <w:noWrap/>
            <w:vAlign w:val="bottom"/>
          </w:tcPr>
          <w:p w14:paraId="1C810B8E" w14:textId="77777777" w:rsidR="0004302F" w:rsidRDefault="0004302F" w:rsidP="00C77744">
            <w:pPr>
              <w:autoSpaceDE/>
              <w:autoSpaceDN/>
              <w:spacing w:before="40" w:after="40"/>
              <w:jc w:val="center"/>
              <w:rPr>
                <w:lang w:val="en-US"/>
              </w:rPr>
            </w:pPr>
          </w:p>
        </w:tc>
        <w:tc>
          <w:tcPr>
            <w:tcW w:w="834" w:type="pct"/>
            <w:shd w:val="clear" w:color="auto" w:fill="auto"/>
            <w:noWrap/>
            <w:vAlign w:val="bottom"/>
          </w:tcPr>
          <w:p w14:paraId="1DA511F7" w14:textId="77777777" w:rsidR="0004302F" w:rsidRPr="00EA2D40" w:rsidRDefault="0004302F" w:rsidP="00C77744">
            <w:pPr>
              <w:autoSpaceDE/>
              <w:autoSpaceDN/>
              <w:spacing w:before="40" w:after="40"/>
              <w:jc w:val="center"/>
              <w:rPr>
                <w:color w:val="231F20"/>
                <w:lang w:val="en-US"/>
              </w:rPr>
            </w:pPr>
          </w:p>
        </w:tc>
        <w:tc>
          <w:tcPr>
            <w:tcW w:w="833" w:type="pct"/>
            <w:shd w:val="clear" w:color="auto" w:fill="auto"/>
            <w:noWrap/>
            <w:vAlign w:val="bottom"/>
          </w:tcPr>
          <w:p w14:paraId="60AF003A" w14:textId="77777777" w:rsidR="0004302F" w:rsidRPr="00EA2D40" w:rsidRDefault="0004302F" w:rsidP="00C77744">
            <w:pPr>
              <w:autoSpaceDE/>
              <w:autoSpaceDN/>
              <w:spacing w:before="40" w:after="40"/>
              <w:jc w:val="center"/>
              <w:rPr>
                <w:color w:val="231F20"/>
                <w:lang w:val="en-US"/>
              </w:rPr>
            </w:pPr>
          </w:p>
        </w:tc>
      </w:tr>
      <w:tr w:rsidR="00C77744" w:rsidRPr="00EA2D40" w14:paraId="5E559AED" w14:textId="77777777" w:rsidTr="00531B2E">
        <w:trPr>
          <w:trHeight w:val="340"/>
        </w:trPr>
        <w:tc>
          <w:tcPr>
            <w:tcW w:w="2878" w:type="pct"/>
            <w:shd w:val="clear" w:color="auto" w:fill="auto"/>
            <w:noWrap/>
            <w:vAlign w:val="bottom"/>
            <w:hideMark/>
          </w:tcPr>
          <w:p w14:paraId="06AE03D9" w14:textId="00A00323" w:rsidR="0004302F" w:rsidRPr="00EA2D40" w:rsidRDefault="0004302F" w:rsidP="00BE2211">
            <w:pPr>
              <w:autoSpaceDE/>
              <w:autoSpaceDN/>
              <w:spacing w:before="40" w:after="40"/>
              <w:rPr>
                <w:color w:val="000000"/>
                <w:lang w:val="en-US"/>
              </w:rPr>
            </w:pPr>
            <w:r w:rsidRPr="00EA2D40">
              <w:rPr>
                <w:b/>
                <w:bCs/>
                <w:color w:val="231F20"/>
                <w:lang w:val="en-US"/>
              </w:rPr>
              <w:t>Net</w:t>
            </w:r>
            <w:r w:rsidRPr="00EA2D40">
              <w:rPr>
                <w:color w:val="000000"/>
                <w:lang w:val="en-US"/>
              </w:rPr>
              <w:t xml:space="preserve"> </w:t>
            </w:r>
            <w:r w:rsidR="004B55F4" w:rsidRPr="00EA2D40">
              <w:rPr>
                <w:b/>
                <w:bCs/>
                <w:color w:val="231F20"/>
                <w:lang w:val="en-US"/>
              </w:rPr>
              <w:t>cash</w:t>
            </w:r>
            <w:r w:rsidR="00BE2211" w:rsidRPr="00EA2D40">
              <w:rPr>
                <w:color w:val="000000"/>
                <w:lang w:val="en-US"/>
              </w:rPr>
              <w:t xml:space="preserve"> </w:t>
            </w:r>
            <w:r w:rsidR="004B55F4" w:rsidRPr="00EA2D40">
              <w:rPr>
                <w:b/>
                <w:bCs/>
                <w:color w:val="231F20"/>
                <w:lang w:val="en-US"/>
              </w:rPr>
              <w:t>flows</w:t>
            </w:r>
            <w:r w:rsidR="00BE2211" w:rsidRPr="00EA2D40">
              <w:rPr>
                <w:color w:val="000000"/>
                <w:lang w:val="en-US"/>
              </w:rPr>
              <w:t xml:space="preserve"> </w:t>
            </w:r>
            <w:r w:rsidR="004B55F4" w:rsidRPr="00EA2D40">
              <w:rPr>
                <w:b/>
                <w:bCs/>
                <w:color w:val="231F20"/>
                <w:lang w:val="en-US"/>
              </w:rPr>
              <w:t>from</w:t>
            </w:r>
            <w:r w:rsidR="00BE2211" w:rsidRPr="00EA2D40">
              <w:rPr>
                <w:color w:val="000000"/>
                <w:lang w:val="en-US"/>
              </w:rPr>
              <w:t xml:space="preserve"> </w:t>
            </w:r>
            <w:r w:rsidR="004B55F4" w:rsidRPr="00EA2D40">
              <w:rPr>
                <w:b/>
                <w:bCs/>
                <w:color w:val="231F20"/>
                <w:lang w:val="en-US"/>
              </w:rPr>
              <w:t>operating</w:t>
            </w:r>
            <w:r w:rsidR="00BE2211" w:rsidRPr="00EA2D40">
              <w:rPr>
                <w:color w:val="000000"/>
                <w:lang w:val="en-US"/>
              </w:rPr>
              <w:t xml:space="preserve"> </w:t>
            </w:r>
            <w:r w:rsidR="004B55F4" w:rsidRPr="00EA2D40">
              <w:rPr>
                <w:b/>
                <w:bCs/>
                <w:color w:val="231F20"/>
                <w:lang w:val="en-US"/>
              </w:rPr>
              <w:t xml:space="preserve">activities </w:t>
            </w:r>
          </w:p>
        </w:tc>
        <w:tc>
          <w:tcPr>
            <w:tcW w:w="455" w:type="pct"/>
            <w:shd w:val="clear" w:color="auto" w:fill="auto"/>
            <w:noWrap/>
            <w:vAlign w:val="bottom"/>
            <w:hideMark/>
          </w:tcPr>
          <w:p w14:paraId="5CD65F1E" w14:textId="6C887444" w:rsidR="0004302F" w:rsidRPr="00EA2D40" w:rsidRDefault="005D5F1C" w:rsidP="00C77744">
            <w:pPr>
              <w:autoSpaceDE/>
              <w:autoSpaceDN/>
              <w:spacing w:before="40" w:after="40"/>
              <w:jc w:val="center"/>
              <w:rPr>
                <w:color w:val="231F20"/>
                <w:lang w:val="en-US"/>
              </w:rPr>
            </w:pPr>
            <w:r w:rsidRPr="0058696C">
              <w:rPr>
                <w:lang w:val="en-US"/>
              </w:rPr>
              <w:t>2</w:t>
            </w:r>
            <w:r w:rsidR="0058696C" w:rsidRPr="0058696C">
              <w:rPr>
                <w:lang w:val="en-US"/>
              </w:rPr>
              <w:t>1</w:t>
            </w:r>
          </w:p>
        </w:tc>
        <w:tc>
          <w:tcPr>
            <w:tcW w:w="834" w:type="pct"/>
            <w:shd w:val="clear" w:color="auto" w:fill="auto"/>
            <w:noWrap/>
            <w:vAlign w:val="bottom"/>
            <w:hideMark/>
          </w:tcPr>
          <w:p w14:paraId="270BE016" w14:textId="7698AF25"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0DA06BD6" w14:textId="5A8409F6"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r>
      <w:tr w:rsidR="00C77744" w:rsidRPr="00EA2D40" w14:paraId="2E794760" w14:textId="77777777" w:rsidTr="00531B2E">
        <w:trPr>
          <w:trHeight w:val="340"/>
        </w:trPr>
        <w:tc>
          <w:tcPr>
            <w:tcW w:w="2878" w:type="pct"/>
            <w:shd w:val="clear" w:color="auto" w:fill="auto"/>
            <w:noWrap/>
            <w:vAlign w:val="bottom"/>
          </w:tcPr>
          <w:p w14:paraId="522C1B30" w14:textId="7DB3F6DA" w:rsidR="0004302F" w:rsidRPr="00EA2D40" w:rsidRDefault="0004302F" w:rsidP="00BE2211">
            <w:pPr>
              <w:autoSpaceDE/>
              <w:autoSpaceDN/>
              <w:spacing w:before="40" w:after="40"/>
              <w:rPr>
                <w:b/>
                <w:bCs/>
                <w:color w:val="231F20"/>
                <w:lang w:val="en-US"/>
              </w:rPr>
            </w:pPr>
          </w:p>
        </w:tc>
        <w:tc>
          <w:tcPr>
            <w:tcW w:w="455" w:type="pct"/>
            <w:shd w:val="clear" w:color="auto" w:fill="auto"/>
            <w:noWrap/>
            <w:vAlign w:val="bottom"/>
          </w:tcPr>
          <w:p w14:paraId="011BE200" w14:textId="77777777" w:rsidR="0004302F" w:rsidRPr="00EA2D40" w:rsidDel="0004302F" w:rsidRDefault="0004302F" w:rsidP="00C77744">
            <w:pPr>
              <w:autoSpaceDE/>
              <w:autoSpaceDN/>
              <w:spacing w:before="40" w:after="40"/>
              <w:jc w:val="center"/>
              <w:rPr>
                <w:color w:val="231F20"/>
                <w:lang w:val="en-US"/>
              </w:rPr>
            </w:pPr>
          </w:p>
        </w:tc>
        <w:tc>
          <w:tcPr>
            <w:tcW w:w="834" w:type="pct"/>
            <w:shd w:val="clear" w:color="auto" w:fill="auto"/>
            <w:noWrap/>
            <w:vAlign w:val="bottom"/>
          </w:tcPr>
          <w:p w14:paraId="25B9BA25" w14:textId="77777777" w:rsidR="0004302F" w:rsidRPr="00EA2D40" w:rsidRDefault="0004302F" w:rsidP="00C77744">
            <w:pPr>
              <w:autoSpaceDE/>
              <w:autoSpaceDN/>
              <w:spacing w:before="40" w:after="40"/>
              <w:jc w:val="center"/>
              <w:rPr>
                <w:b/>
                <w:bCs/>
                <w:color w:val="231F20"/>
                <w:lang w:val="en-US"/>
              </w:rPr>
            </w:pPr>
          </w:p>
        </w:tc>
        <w:tc>
          <w:tcPr>
            <w:tcW w:w="833" w:type="pct"/>
            <w:shd w:val="clear" w:color="auto" w:fill="auto"/>
            <w:noWrap/>
            <w:vAlign w:val="bottom"/>
          </w:tcPr>
          <w:p w14:paraId="6126F45C" w14:textId="77777777" w:rsidR="0004302F" w:rsidRPr="00EA2D40" w:rsidRDefault="0004302F" w:rsidP="00C77744">
            <w:pPr>
              <w:autoSpaceDE/>
              <w:autoSpaceDN/>
              <w:spacing w:before="40" w:after="40"/>
              <w:jc w:val="center"/>
              <w:rPr>
                <w:b/>
                <w:bCs/>
                <w:color w:val="231F20"/>
                <w:lang w:val="en-US"/>
              </w:rPr>
            </w:pPr>
          </w:p>
        </w:tc>
      </w:tr>
      <w:tr w:rsidR="00C77744" w:rsidRPr="00EA2D40" w14:paraId="5BC5B486" w14:textId="77777777" w:rsidTr="00531B2E">
        <w:trPr>
          <w:trHeight w:val="340"/>
        </w:trPr>
        <w:tc>
          <w:tcPr>
            <w:tcW w:w="2878" w:type="pct"/>
            <w:shd w:val="clear" w:color="auto" w:fill="auto"/>
            <w:noWrap/>
            <w:vAlign w:val="bottom"/>
            <w:hideMark/>
          </w:tcPr>
          <w:p w14:paraId="15255A0E" w14:textId="79CE3268" w:rsidR="0004302F" w:rsidRPr="00EA2D40" w:rsidRDefault="0004302F" w:rsidP="00BE2211">
            <w:pPr>
              <w:autoSpaceDE/>
              <w:autoSpaceDN/>
              <w:spacing w:before="40" w:after="40"/>
              <w:rPr>
                <w:b/>
                <w:color w:val="000000"/>
                <w:lang w:val="en-US"/>
              </w:rPr>
            </w:pPr>
            <w:r w:rsidRPr="00EA2D40">
              <w:rPr>
                <w:b/>
                <w:color w:val="000000"/>
                <w:lang w:val="en-US"/>
              </w:rPr>
              <w:t xml:space="preserve">Cash </w:t>
            </w:r>
            <w:r w:rsidR="004B55F4" w:rsidRPr="00EA2D40">
              <w:rPr>
                <w:b/>
                <w:color w:val="000000"/>
                <w:lang w:val="en-US"/>
              </w:rPr>
              <w:t>flows from investing activities</w:t>
            </w:r>
          </w:p>
        </w:tc>
        <w:tc>
          <w:tcPr>
            <w:tcW w:w="455" w:type="pct"/>
            <w:shd w:val="clear" w:color="auto" w:fill="auto"/>
            <w:noWrap/>
            <w:vAlign w:val="bottom"/>
            <w:hideMark/>
          </w:tcPr>
          <w:p w14:paraId="54FC8A66"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7756578C" w14:textId="167F1563" w:rsidR="0004302F" w:rsidRPr="00EA2D40" w:rsidRDefault="0004302F" w:rsidP="00C77744">
            <w:pPr>
              <w:autoSpaceDE/>
              <w:autoSpaceDN/>
              <w:spacing w:before="40" w:after="40"/>
              <w:jc w:val="center"/>
              <w:rPr>
                <w:color w:val="000000"/>
                <w:lang w:val="en-US"/>
              </w:rPr>
            </w:pPr>
          </w:p>
        </w:tc>
        <w:tc>
          <w:tcPr>
            <w:tcW w:w="833" w:type="pct"/>
            <w:shd w:val="clear" w:color="auto" w:fill="auto"/>
            <w:noWrap/>
            <w:vAlign w:val="bottom"/>
            <w:hideMark/>
          </w:tcPr>
          <w:p w14:paraId="466996A9" w14:textId="24642379" w:rsidR="0004302F" w:rsidRPr="00EA2D40" w:rsidRDefault="0004302F" w:rsidP="00C77744">
            <w:pPr>
              <w:autoSpaceDE/>
              <w:autoSpaceDN/>
              <w:spacing w:before="40" w:after="40"/>
              <w:jc w:val="center"/>
              <w:rPr>
                <w:color w:val="000000"/>
                <w:lang w:val="en-US"/>
              </w:rPr>
            </w:pPr>
          </w:p>
        </w:tc>
      </w:tr>
      <w:tr w:rsidR="00C77744" w:rsidRPr="00EA2D40" w14:paraId="2D6BF3F4" w14:textId="77777777" w:rsidTr="00531B2E">
        <w:trPr>
          <w:trHeight w:val="340"/>
        </w:trPr>
        <w:tc>
          <w:tcPr>
            <w:tcW w:w="2878" w:type="pct"/>
            <w:shd w:val="clear" w:color="auto" w:fill="auto"/>
            <w:noWrap/>
            <w:vAlign w:val="bottom"/>
            <w:hideMark/>
          </w:tcPr>
          <w:p w14:paraId="5F3EB47B" w14:textId="5E60E9BE" w:rsidR="00C77744" w:rsidRDefault="0004302F" w:rsidP="00BE2211">
            <w:pPr>
              <w:autoSpaceDE/>
              <w:autoSpaceDN/>
              <w:spacing w:before="40" w:after="40"/>
              <w:rPr>
                <w:color w:val="231F20"/>
                <w:lang w:val="en-US"/>
              </w:rPr>
            </w:pPr>
            <w:r w:rsidRPr="00EA2D40">
              <w:rPr>
                <w:color w:val="231F20"/>
                <w:lang w:val="en-US"/>
              </w:rPr>
              <w:t xml:space="preserve">Purchase </w:t>
            </w:r>
            <w:r w:rsidR="004B55F4" w:rsidRPr="00EA2D40">
              <w:rPr>
                <w:color w:val="231F20"/>
                <w:lang w:val="en-US"/>
              </w:rPr>
              <w:t xml:space="preserve">of property, plant, equipment and </w:t>
            </w:r>
          </w:p>
          <w:p w14:paraId="4AAB5E6F" w14:textId="1A4A5602" w:rsidR="0004302F" w:rsidRPr="00EA2D40" w:rsidRDefault="00BE2211" w:rsidP="00BE2211">
            <w:pPr>
              <w:autoSpaceDE/>
              <w:autoSpaceDN/>
              <w:spacing w:before="40" w:after="40"/>
              <w:rPr>
                <w:color w:val="000000"/>
                <w:lang w:val="en-US"/>
              </w:rPr>
            </w:pPr>
            <w:r w:rsidRPr="00EA2D40">
              <w:rPr>
                <w:color w:val="231F20"/>
                <w:lang w:val="en-US"/>
              </w:rPr>
              <w:t>Intangible</w:t>
            </w:r>
            <w:r w:rsidRPr="00EA2D40">
              <w:rPr>
                <w:color w:val="000000"/>
                <w:lang w:val="en-US"/>
              </w:rPr>
              <w:t xml:space="preserve"> </w:t>
            </w:r>
            <w:r w:rsidR="004B55F4" w:rsidRPr="00EA2D40">
              <w:rPr>
                <w:color w:val="231F20"/>
                <w:lang w:val="en-US"/>
              </w:rPr>
              <w:t>assets</w:t>
            </w:r>
          </w:p>
        </w:tc>
        <w:tc>
          <w:tcPr>
            <w:tcW w:w="455" w:type="pct"/>
            <w:shd w:val="clear" w:color="auto" w:fill="auto"/>
            <w:vAlign w:val="bottom"/>
          </w:tcPr>
          <w:p w14:paraId="2B52956D"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1A3B4CEB"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7002906F"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r>
      <w:tr w:rsidR="00C77744" w:rsidRPr="00EA2D40" w14:paraId="3C0425D1" w14:textId="77777777" w:rsidTr="00531B2E">
        <w:trPr>
          <w:trHeight w:val="340"/>
        </w:trPr>
        <w:tc>
          <w:tcPr>
            <w:tcW w:w="2878" w:type="pct"/>
            <w:shd w:val="clear" w:color="auto" w:fill="auto"/>
            <w:noWrap/>
            <w:vAlign w:val="bottom"/>
            <w:hideMark/>
          </w:tcPr>
          <w:p w14:paraId="217A9469" w14:textId="506C77CA" w:rsidR="0004302F" w:rsidRPr="00EA2D40" w:rsidRDefault="0004302F" w:rsidP="00BE2211">
            <w:pPr>
              <w:autoSpaceDE/>
              <w:autoSpaceDN/>
              <w:spacing w:before="40" w:after="40"/>
              <w:rPr>
                <w:color w:val="000000"/>
                <w:lang w:val="en-US"/>
              </w:rPr>
            </w:pPr>
            <w:r w:rsidRPr="00EA2D40">
              <w:rPr>
                <w:color w:val="231F20"/>
                <w:lang w:val="en-US"/>
              </w:rPr>
              <w:t>Proceeds</w:t>
            </w:r>
            <w:r w:rsidRPr="00EA2D40">
              <w:rPr>
                <w:color w:val="000000"/>
                <w:lang w:val="en-US"/>
              </w:rPr>
              <w:t xml:space="preserve"> </w:t>
            </w:r>
            <w:r w:rsidR="004B55F4" w:rsidRPr="00EA2D40">
              <w:rPr>
                <w:color w:val="231F20"/>
                <w:lang w:val="en-US"/>
              </w:rPr>
              <w:t>from</w:t>
            </w:r>
            <w:r w:rsidR="00BE2211" w:rsidRPr="00EA2D40">
              <w:rPr>
                <w:color w:val="000000"/>
                <w:lang w:val="en-US"/>
              </w:rPr>
              <w:t xml:space="preserve"> </w:t>
            </w:r>
            <w:r w:rsidR="004B55F4" w:rsidRPr="00EA2D40">
              <w:rPr>
                <w:color w:val="231F20"/>
                <w:lang w:val="en-US"/>
              </w:rPr>
              <w:t>sale</w:t>
            </w:r>
            <w:r w:rsidR="00BE2211" w:rsidRPr="00EA2D40">
              <w:rPr>
                <w:color w:val="000000"/>
                <w:lang w:val="en-US"/>
              </w:rPr>
              <w:t xml:space="preserve"> </w:t>
            </w:r>
            <w:r w:rsidR="004B55F4" w:rsidRPr="00EA2D40">
              <w:rPr>
                <w:color w:val="231F20"/>
                <w:lang w:val="en-US"/>
              </w:rPr>
              <w:t>of</w:t>
            </w:r>
            <w:r w:rsidR="00BE2211" w:rsidRPr="00EA2D40">
              <w:rPr>
                <w:color w:val="000000"/>
                <w:lang w:val="en-US"/>
              </w:rPr>
              <w:t xml:space="preserve"> </w:t>
            </w:r>
            <w:r w:rsidR="004B55F4" w:rsidRPr="00EA2D40">
              <w:rPr>
                <w:color w:val="231F20"/>
                <w:lang w:val="en-US"/>
              </w:rPr>
              <w:t>property,</w:t>
            </w:r>
            <w:r w:rsidR="00BE2211" w:rsidRPr="00EA2D40">
              <w:rPr>
                <w:color w:val="000000"/>
                <w:lang w:val="en-US"/>
              </w:rPr>
              <w:t xml:space="preserve"> </w:t>
            </w:r>
            <w:r w:rsidR="004B55F4" w:rsidRPr="00EA2D40">
              <w:rPr>
                <w:color w:val="231F20"/>
                <w:lang w:val="en-US"/>
              </w:rPr>
              <w:t>plant</w:t>
            </w:r>
            <w:r w:rsidR="00BE2211" w:rsidRPr="00EA2D40">
              <w:rPr>
                <w:color w:val="000000"/>
                <w:lang w:val="en-US"/>
              </w:rPr>
              <w:t xml:space="preserve"> </w:t>
            </w:r>
            <w:r w:rsidR="00C77744">
              <w:rPr>
                <w:color w:val="000000"/>
                <w:lang w:val="en-US"/>
              </w:rPr>
              <w:t>&amp;</w:t>
            </w:r>
            <w:r w:rsidR="004B55F4" w:rsidRPr="00EA2D40">
              <w:rPr>
                <w:color w:val="231F20"/>
                <w:lang w:val="en-US"/>
              </w:rPr>
              <w:t xml:space="preserve"> equipment</w:t>
            </w:r>
          </w:p>
        </w:tc>
        <w:tc>
          <w:tcPr>
            <w:tcW w:w="455" w:type="pct"/>
            <w:shd w:val="clear" w:color="auto" w:fill="auto"/>
            <w:noWrap/>
            <w:vAlign w:val="bottom"/>
            <w:hideMark/>
          </w:tcPr>
          <w:p w14:paraId="769C3F88"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633E37DE" w14:textId="30B1AEC0" w:rsidR="0004302F" w:rsidRPr="00EA2D40" w:rsidRDefault="0004302F" w:rsidP="00C77744">
            <w:pPr>
              <w:autoSpaceDE/>
              <w:autoSpaceDN/>
              <w:spacing w:before="40" w:after="40"/>
              <w:jc w:val="center"/>
              <w:rPr>
                <w:color w:val="000000"/>
                <w:lang w:val="en-US"/>
              </w:rPr>
            </w:pPr>
            <w:r w:rsidRPr="00EA2D40">
              <w:rPr>
                <w:color w:val="000000"/>
                <w:lang w:val="en-US"/>
              </w:rPr>
              <w:t>xxx</w:t>
            </w:r>
          </w:p>
        </w:tc>
        <w:tc>
          <w:tcPr>
            <w:tcW w:w="833" w:type="pct"/>
            <w:shd w:val="clear" w:color="auto" w:fill="auto"/>
            <w:noWrap/>
            <w:vAlign w:val="bottom"/>
            <w:hideMark/>
          </w:tcPr>
          <w:p w14:paraId="64F23C67" w14:textId="2B89D4C4" w:rsidR="0004302F" w:rsidRPr="00EA2D40" w:rsidRDefault="0004302F" w:rsidP="00C77744">
            <w:pPr>
              <w:autoSpaceDE/>
              <w:autoSpaceDN/>
              <w:spacing w:before="40" w:after="40"/>
              <w:jc w:val="center"/>
              <w:rPr>
                <w:color w:val="000000"/>
                <w:lang w:val="en-US"/>
              </w:rPr>
            </w:pPr>
            <w:r w:rsidRPr="00EA2D40">
              <w:rPr>
                <w:color w:val="000000"/>
                <w:lang w:val="en-US"/>
              </w:rPr>
              <w:t>xxx</w:t>
            </w:r>
          </w:p>
        </w:tc>
      </w:tr>
      <w:tr w:rsidR="00C77744" w:rsidRPr="00EA2D40" w14:paraId="21E3DD6F" w14:textId="77777777" w:rsidTr="00531B2E">
        <w:trPr>
          <w:trHeight w:val="340"/>
        </w:trPr>
        <w:tc>
          <w:tcPr>
            <w:tcW w:w="2878" w:type="pct"/>
            <w:shd w:val="clear" w:color="auto" w:fill="auto"/>
            <w:noWrap/>
            <w:vAlign w:val="bottom"/>
          </w:tcPr>
          <w:p w14:paraId="062B9A12" w14:textId="61109D61" w:rsidR="0004302F" w:rsidRPr="00EA2D40" w:rsidRDefault="0004302F" w:rsidP="00BE2211">
            <w:pPr>
              <w:autoSpaceDE/>
              <w:autoSpaceDN/>
              <w:spacing w:before="40" w:after="40"/>
              <w:rPr>
                <w:color w:val="231F20"/>
                <w:lang w:val="en-US"/>
              </w:rPr>
            </w:pPr>
            <w:r w:rsidRPr="00EA2D40">
              <w:rPr>
                <w:color w:val="231F20"/>
                <w:lang w:val="en-US"/>
              </w:rPr>
              <w:t xml:space="preserve">Proceeds </w:t>
            </w:r>
            <w:r w:rsidR="004B55F4" w:rsidRPr="00EA2D40">
              <w:rPr>
                <w:color w:val="231F20"/>
                <w:lang w:val="en-US"/>
              </w:rPr>
              <w:t>from loan principal repayments</w:t>
            </w:r>
          </w:p>
        </w:tc>
        <w:tc>
          <w:tcPr>
            <w:tcW w:w="455" w:type="pct"/>
            <w:shd w:val="clear" w:color="auto" w:fill="auto"/>
            <w:noWrap/>
            <w:vAlign w:val="bottom"/>
          </w:tcPr>
          <w:p w14:paraId="51C26188"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tcPr>
          <w:p w14:paraId="292472B4" w14:textId="77777777" w:rsidR="0004302F" w:rsidRPr="00EA2D40" w:rsidRDefault="0004302F" w:rsidP="00C77744">
            <w:pPr>
              <w:autoSpaceDE/>
              <w:autoSpaceDN/>
              <w:spacing w:before="40" w:after="40"/>
              <w:jc w:val="center"/>
              <w:rPr>
                <w:color w:val="000000"/>
                <w:lang w:val="en-US"/>
              </w:rPr>
            </w:pPr>
            <w:r w:rsidRPr="00EA2D40">
              <w:rPr>
                <w:color w:val="000000"/>
                <w:lang w:val="en-US"/>
              </w:rPr>
              <w:t>xxx</w:t>
            </w:r>
          </w:p>
        </w:tc>
        <w:tc>
          <w:tcPr>
            <w:tcW w:w="833" w:type="pct"/>
            <w:shd w:val="clear" w:color="auto" w:fill="auto"/>
            <w:noWrap/>
            <w:vAlign w:val="bottom"/>
          </w:tcPr>
          <w:p w14:paraId="76512420" w14:textId="77777777" w:rsidR="0004302F" w:rsidRPr="00EA2D40" w:rsidRDefault="0004302F" w:rsidP="00C77744">
            <w:pPr>
              <w:autoSpaceDE/>
              <w:autoSpaceDN/>
              <w:spacing w:before="40" w:after="40"/>
              <w:jc w:val="center"/>
              <w:rPr>
                <w:color w:val="000000"/>
                <w:lang w:val="en-US"/>
              </w:rPr>
            </w:pPr>
            <w:r w:rsidRPr="00EA2D40">
              <w:rPr>
                <w:color w:val="000000"/>
                <w:lang w:val="en-US"/>
              </w:rPr>
              <w:t>xxx</w:t>
            </w:r>
          </w:p>
        </w:tc>
      </w:tr>
      <w:tr w:rsidR="00C77744" w:rsidRPr="00EA2D40" w14:paraId="05A256A3" w14:textId="77777777" w:rsidTr="00531B2E">
        <w:trPr>
          <w:trHeight w:val="340"/>
        </w:trPr>
        <w:tc>
          <w:tcPr>
            <w:tcW w:w="2878" w:type="pct"/>
            <w:shd w:val="clear" w:color="auto" w:fill="auto"/>
            <w:noWrap/>
            <w:vAlign w:val="bottom"/>
          </w:tcPr>
          <w:p w14:paraId="3DB29DE7" w14:textId="2443EEF0" w:rsidR="0004302F" w:rsidRPr="00EA2D40" w:rsidRDefault="0004302F" w:rsidP="00BE2211">
            <w:pPr>
              <w:autoSpaceDE/>
              <w:autoSpaceDN/>
              <w:spacing w:before="40" w:after="40"/>
              <w:rPr>
                <w:color w:val="231F20"/>
                <w:lang w:val="en-US"/>
              </w:rPr>
            </w:pPr>
            <w:r w:rsidRPr="00EA2D40">
              <w:rPr>
                <w:color w:val="231F20"/>
                <w:lang w:val="en-US"/>
              </w:rPr>
              <w:t xml:space="preserve">Loan </w:t>
            </w:r>
            <w:r w:rsidR="004B55F4" w:rsidRPr="00EA2D40">
              <w:rPr>
                <w:color w:val="231F20"/>
                <w:lang w:val="en-US"/>
              </w:rPr>
              <w:t>disbursements paid out</w:t>
            </w:r>
          </w:p>
        </w:tc>
        <w:tc>
          <w:tcPr>
            <w:tcW w:w="455" w:type="pct"/>
            <w:shd w:val="clear" w:color="auto" w:fill="auto"/>
            <w:noWrap/>
            <w:vAlign w:val="bottom"/>
          </w:tcPr>
          <w:p w14:paraId="086071B3"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tcPr>
          <w:p w14:paraId="76F69E24" w14:textId="77777777" w:rsidR="0004302F" w:rsidRPr="00EA2D40" w:rsidRDefault="0004302F" w:rsidP="00C77744">
            <w:pPr>
              <w:autoSpaceDE/>
              <w:autoSpaceDN/>
              <w:spacing w:before="40" w:after="40"/>
              <w:jc w:val="center"/>
              <w:rPr>
                <w:color w:val="000000"/>
                <w:lang w:val="en-US"/>
              </w:rPr>
            </w:pPr>
            <w:r w:rsidRPr="00EA2D40">
              <w:rPr>
                <w:color w:val="000000"/>
                <w:lang w:val="en-US"/>
              </w:rPr>
              <w:t>(xxx)</w:t>
            </w:r>
          </w:p>
        </w:tc>
        <w:tc>
          <w:tcPr>
            <w:tcW w:w="833" w:type="pct"/>
            <w:shd w:val="clear" w:color="auto" w:fill="auto"/>
            <w:noWrap/>
            <w:vAlign w:val="bottom"/>
          </w:tcPr>
          <w:p w14:paraId="6E1DBB2B" w14:textId="77777777" w:rsidR="0004302F" w:rsidRPr="00EA2D40" w:rsidRDefault="0004302F" w:rsidP="00C77744">
            <w:pPr>
              <w:autoSpaceDE/>
              <w:autoSpaceDN/>
              <w:spacing w:before="40" w:after="40"/>
              <w:jc w:val="center"/>
              <w:rPr>
                <w:color w:val="000000"/>
                <w:lang w:val="en-US"/>
              </w:rPr>
            </w:pPr>
            <w:r w:rsidRPr="00EA2D40">
              <w:rPr>
                <w:color w:val="000000"/>
                <w:lang w:val="en-US"/>
              </w:rPr>
              <w:t>(xxx)</w:t>
            </w:r>
          </w:p>
        </w:tc>
      </w:tr>
      <w:tr w:rsidR="00C77744" w:rsidRPr="00EA2D40" w14:paraId="4684B84F" w14:textId="77777777" w:rsidTr="00531B2E">
        <w:trPr>
          <w:trHeight w:val="340"/>
        </w:trPr>
        <w:tc>
          <w:tcPr>
            <w:tcW w:w="2878" w:type="pct"/>
            <w:shd w:val="clear" w:color="auto" w:fill="auto"/>
            <w:noWrap/>
            <w:vAlign w:val="bottom"/>
            <w:hideMark/>
          </w:tcPr>
          <w:p w14:paraId="3FE261FD" w14:textId="38EA81DC" w:rsidR="0004302F" w:rsidRPr="00EA2D40" w:rsidRDefault="0004302F" w:rsidP="00BE2211">
            <w:pPr>
              <w:autoSpaceDE/>
              <w:autoSpaceDN/>
              <w:spacing w:before="40" w:after="40"/>
              <w:rPr>
                <w:color w:val="000000"/>
                <w:lang w:val="en-US"/>
              </w:rPr>
            </w:pPr>
            <w:r w:rsidRPr="00EA2D40">
              <w:rPr>
                <w:b/>
                <w:bCs/>
                <w:color w:val="231F20"/>
                <w:lang w:val="en-US"/>
              </w:rPr>
              <w:t>Net</w:t>
            </w:r>
            <w:r w:rsidRPr="00EA2D40">
              <w:rPr>
                <w:color w:val="000000"/>
                <w:lang w:val="en-US"/>
              </w:rPr>
              <w:t xml:space="preserve"> </w:t>
            </w:r>
            <w:r w:rsidR="004B55F4" w:rsidRPr="00EA2D40">
              <w:rPr>
                <w:b/>
                <w:bCs/>
                <w:color w:val="231F20"/>
                <w:lang w:val="en-US"/>
              </w:rPr>
              <w:t>cash</w:t>
            </w:r>
            <w:r w:rsidR="00BE2211" w:rsidRPr="00EA2D40">
              <w:rPr>
                <w:color w:val="000000"/>
                <w:lang w:val="en-US"/>
              </w:rPr>
              <w:t xml:space="preserve"> </w:t>
            </w:r>
            <w:r w:rsidR="004B55F4" w:rsidRPr="00EA2D40">
              <w:rPr>
                <w:b/>
                <w:bCs/>
                <w:color w:val="231F20"/>
                <w:lang w:val="en-US"/>
              </w:rPr>
              <w:t>flows</w:t>
            </w:r>
            <w:r w:rsidR="00BE2211" w:rsidRPr="00EA2D40">
              <w:rPr>
                <w:color w:val="000000"/>
                <w:lang w:val="en-US"/>
              </w:rPr>
              <w:t xml:space="preserve"> </w:t>
            </w:r>
            <w:r w:rsidR="004B55F4" w:rsidRPr="00EA2D40">
              <w:rPr>
                <w:b/>
                <w:bCs/>
                <w:color w:val="231F20"/>
                <w:lang w:val="en-US"/>
              </w:rPr>
              <w:t>used</w:t>
            </w:r>
            <w:r w:rsidR="00BE2211" w:rsidRPr="00EA2D40">
              <w:rPr>
                <w:color w:val="000000"/>
                <w:lang w:val="en-US"/>
              </w:rPr>
              <w:t xml:space="preserve"> </w:t>
            </w:r>
            <w:r w:rsidR="004B55F4" w:rsidRPr="00EA2D40">
              <w:rPr>
                <w:b/>
                <w:bCs/>
                <w:color w:val="231F20"/>
                <w:lang w:val="en-US"/>
              </w:rPr>
              <w:t>in</w:t>
            </w:r>
            <w:r w:rsidR="00BE2211" w:rsidRPr="00EA2D40">
              <w:rPr>
                <w:color w:val="000000"/>
                <w:lang w:val="en-US"/>
              </w:rPr>
              <w:t xml:space="preserve"> </w:t>
            </w:r>
            <w:r w:rsidR="004B55F4" w:rsidRPr="00EA2D40">
              <w:rPr>
                <w:b/>
                <w:bCs/>
                <w:color w:val="231F20"/>
                <w:lang w:val="en-US"/>
              </w:rPr>
              <w:t>investing</w:t>
            </w:r>
            <w:r w:rsidR="00BE2211" w:rsidRPr="00EA2D40">
              <w:rPr>
                <w:color w:val="000000"/>
                <w:lang w:val="en-US"/>
              </w:rPr>
              <w:t xml:space="preserve"> </w:t>
            </w:r>
            <w:r w:rsidR="004B55F4" w:rsidRPr="00EA2D40">
              <w:rPr>
                <w:b/>
                <w:bCs/>
                <w:color w:val="231F20"/>
                <w:lang w:val="en-US"/>
              </w:rPr>
              <w:t>activities</w:t>
            </w:r>
          </w:p>
        </w:tc>
        <w:tc>
          <w:tcPr>
            <w:tcW w:w="455" w:type="pct"/>
            <w:shd w:val="clear" w:color="auto" w:fill="auto"/>
            <w:noWrap/>
            <w:vAlign w:val="bottom"/>
            <w:hideMark/>
          </w:tcPr>
          <w:p w14:paraId="6AD5F848"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2DA2C60A" w14:textId="77777777"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5894260D" w14:textId="77777777"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r>
      <w:tr w:rsidR="00C77744" w:rsidRPr="00EA2D40" w14:paraId="189F8C88" w14:textId="77777777" w:rsidTr="00531B2E">
        <w:trPr>
          <w:trHeight w:val="340"/>
        </w:trPr>
        <w:tc>
          <w:tcPr>
            <w:tcW w:w="2878" w:type="pct"/>
            <w:shd w:val="clear" w:color="auto" w:fill="auto"/>
            <w:noWrap/>
            <w:vAlign w:val="bottom"/>
          </w:tcPr>
          <w:p w14:paraId="6B6FBDEF" w14:textId="77777777" w:rsidR="0004302F" w:rsidRPr="00EA2D40" w:rsidRDefault="0004302F" w:rsidP="00BE2211">
            <w:pPr>
              <w:autoSpaceDE/>
              <w:autoSpaceDN/>
              <w:spacing w:before="40" w:after="40"/>
              <w:rPr>
                <w:b/>
                <w:bCs/>
                <w:color w:val="231F20"/>
                <w:lang w:val="en-US"/>
              </w:rPr>
            </w:pPr>
          </w:p>
        </w:tc>
        <w:tc>
          <w:tcPr>
            <w:tcW w:w="455" w:type="pct"/>
            <w:shd w:val="clear" w:color="auto" w:fill="auto"/>
            <w:noWrap/>
            <w:vAlign w:val="bottom"/>
          </w:tcPr>
          <w:p w14:paraId="38D66725"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tcPr>
          <w:p w14:paraId="143FD0E2" w14:textId="77777777" w:rsidR="0004302F" w:rsidRPr="00EA2D40" w:rsidRDefault="0004302F" w:rsidP="00C77744">
            <w:pPr>
              <w:autoSpaceDE/>
              <w:autoSpaceDN/>
              <w:spacing w:before="40" w:after="40"/>
              <w:jc w:val="center"/>
              <w:rPr>
                <w:b/>
                <w:bCs/>
                <w:color w:val="231F20"/>
                <w:lang w:val="en-US"/>
              </w:rPr>
            </w:pPr>
          </w:p>
        </w:tc>
        <w:tc>
          <w:tcPr>
            <w:tcW w:w="833" w:type="pct"/>
            <w:shd w:val="clear" w:color="auto" w:fill="auto"/>
            <w:noWrap/>
            <w:vAlign w:val="bottom"/>
          </w:tcPr>
          <w:p w14:paraId="6F3D2ACA" w14:textId="77777777" w:rsidR="0004302F" w:rsidRPr="00EA2D40" w:rsidRDefault="0004302F" w:rsidP="00C77744">
            <w:pPr>
              <w:autoSpaceDE/>
              <w:autoSpaceDN/>
              <w:spacing w:before="40" w:after="40"/>
              <w:jc w:val="center"/>
              <w:rPr>
                <w:b/>
                <w:bCs/>
                <w:color w:val="231F20"/>
                <w:lang w:val="en-US"/>
              </w:rPr>
            </w:pPr>
          </w:p>
        </w:tc>
      </w:tr>
      <w:tr w:rsidR="00C77744" w:rsidRPr="00EA2D40" w14:paraId="48A361F5" w14:textId="77777777" w:rsidTr="00531B2E">
        <w:trPr>
          <w:trHeight w:val="340"/>
        </w:trPr>
        <w:tc>
          <w:tcPr>
            <w:tcW w:w="2878" w:type="pct"/>
            <w:shd w:val="clear" w:color="auto" w:fill="auto"/>
            <w:noWrap/>
            <w:vAlign w:val="bottom"/>
            <w:hideMark/>
          </w:tcPr>
          <w:p w14:paraId="6C9F84A4" w14:textId="4904EB10" w:rsidR="0004302F" w:rsidRPr="00EA2D40" w:rsidRDefault="0004302F" w:rsidP="00BE2211">
            <w:pPr>
              <w:autoSpaceDE/>
              <w:autoSpaceDN/>
              <w:spacing w:before="40" w:after="40"/>
              <w:rPr>
                <w:color w:val="000000"/>
                <w:lang w:val="en-US"/>
              </w:rPr>
            </w:pPr>
            <w:r w:rsidRPr="00EA2D40">
              <w:rPr>
                <w:b/>
                <w:bCs/>
                <w:color w:val="231F20"/>
                <w:lang w:val="en-US"/>
              </w:rPr>
              <w:t>Cash</w:t>
            </w:r>
            <w:r w:rsidRPr="00EA2D40">
              <w:rPr>
                <w:color w:val="000000"/>
                <w:lang w:val="en-US"/>
              </w:rPr>
              <w:t xml:space="preserve"> </w:t>
            </w:r>
            <w:r w:rsidR="004B55F4" w:rsidRPr="00EA2D40">
              <w:rPr>
                <w:b/>
                <w:bCs/>
                <w:color w:val="231F20"/>
                <w:lang w:val="en-US"/>
              </w:rPr>
              <w:t>flows</w:t>
            </w:r>
            <w:r w:rsidR="00BE2211" w:rsidRPr="00EA2D40">
              <w:rPr>
                <w:color w:val="000000"/>
                <w:lang w:val="en-US"/>
              </w:rPr>
              <w:t xml:space="preserve"> </w:t>
            </w:r>
            <w:r w:rsidR="004B55F4" w:rsidRPr="00EA2D40">
              <w:rPr>
                <w:b/>
                <w:bCs/>
                <w:color w:val="231F20"/>
                <w:lang w:val="en-US"/>
              </w:rPr>
              <w:t>from</w:t>
            </w:r>
            <w:r w:rsidR="00BE2211" w:rsidRPr="00EA2D40">
              <w:rPr>
                <w:color w:val="000000"/>
                <w:lang w:val="en-US"/>
              </w:rPr>
              <w:t xml:space="preserve"> </w:t>
            </w:r>
            <w:r w:rsidR="004B55F4" w:rsidRPr="00EA2D40">
              <w:rPr>
                <w:b/>
                <w:bCs/>
                <w:color w:val="231F20"/>
                <w:lang w:val="en-US"/>
              </w:rPr>
              <w:t>financing</w:t>
            </w:r>
            <w:r w:rsidR="00BE2211" w:rsidRPr="00EA2D40">
              <w:rPr>
                <w:color w:val="000000"/>
                <w:lang w:val="en-US"/>
              </w:rPr>
              <w:t xml:space="preserve"> </w:t>
            </w:r>
            <w:r w:rsidR="004B55F4" w:rsidRPr="00EA2D40">
              <w:rPr>
                <w:b/>
                <w:bCs/>
                <w:color w:val="231F20"/>
                <w:lang w:val="en-US"/>
              </w:rPr>
              <w:t>activities</w:t>
            </w:r>
          </w:p>
        </w:tc>
        <w:tc>
          <w:tcPr>
            <w:tcW w:w="455" w:type="pct"/>
            <w:shd w:val="clear" w:color="auto" w:fill="auto"/>
            <w:noWrap/>
            <w:vAlign w:val="bottom"/>
            <w:hideMark/>
          </w:tcPr>
          <w:p w14:paraId="3EB06E88"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118D2110" w14:textId="61B434F3" w:rsidR="0004302F" w:rsidRPr="00EA2D40" w:rsidRDefault="0004302F" w:rsidP="00C77744">
            <w:pPr>
              <w:autoSpaceDE/>
              <w:autoSpaceDN/>
              <w:spacing w:before="40" w:after="40"/>
              <w:jc w:val="center"/>
              <w:rPr>
                <w:color w:val="000000"/>
                <w:lang w:val="en-US"/>
              </w:rPr>
            </w:pPr>
          </w:p>
        </w:tc>
        <w:tc>
          <w:tcPr>
            <w:tcW w:w="833" w:type="pct"/>
            <w:shd w:val="clear" w:color="auto" w:fill="auto"/>
            <w:noWrap/>
            <w:vAlign w:val="bottom"/>
            <w:hideMark/>
          </w:tcPr>
          <w:p w14:paraId="6E3A2B7E" w14:textId="59602EA2" w:rsidR="0004302F" w:rsidRPr="00EA2D40" w:rsidRDefault="0004302F" w:rsidP="00C77744">
            <w:pPr>
              <w:autoSpaceDE/>
              <w:autoSpaceDN/>
              <w:spacing w:before="40" w:after="40"/>
              <w:jc w:val="center"/>
              <w:rPr>
                <w:color w:val="000000"/>
                <w:lang w:val="en-US"/>
              </w:rPr>
            </w:pPr>
          </w:p>
        </w:tc>
      </w:tr>
      <w:tr w:rsidR="00C77744" w:rsidRPr="00EA2D40" w14:paraId="449E988D" w14:textId="77777777" w:rsidTr="00531B2E">
        <w:trPr>
          <w:trHeight w:val="340"/>
        </w:trPr>
        <w:tc>
          <w:tcPr>
            <w:tcW w:w="2878" w:type="pct"/>
            <w:shd w:val="clear" w:color="auto" w:fill="auto"/>
            <w:noWrap/>
            <w:vAlign w:val="bottom"/>
            <w:hideMark/>
          </w:tcPr>
          <w:p w14:paraId="3EF1BE1C" w14:textId="55E53982" w:rsidR="0004302F" w:rsidRPr="00EA2D40" w:rsidRDefault="0004302F" w:rsidP="00BE2211">
            <w:pPr>
              <w:autoSpaceDE/>
              <w:autoSpaceDN/>
              <w:spacing w:before="40" w:after="40"/>
              <w:rPr>
                <w:color w:val="000000"/>
                <w:lang w:val="en-US"/>
              </w:rPr>
            </w:pPr>
            <w:r w:rsidRPr="00EA2D40">
              <w:rPr>
                <w:color w:val="231F20"/>
                <w:lang w:val="en-US"/>
              </w:rPr>
              <w:t>Proceeds</w:t>
            </w:r>
            <w:r w:rsidRPr="00EA2D40">
              <w:rPr>
                <w:color w:val="000000"/>
                <w:lang w:val="en-US"/>
              </w:rPr>
              <w:t xml:space="preserve"> </w:t>
            </w:r>
            <w:r w:rsidR="004B55F4" w:rsidRPr="00EA2D40">
              <w:rPr>
                <w:color w:val="231F20"/>
                <w:lang w:val="en-US"/>
              </w:rPr>
              <w:t>from</w:t>
            </w:r>
            <w:r w:rsidR="00BE2211" w:rsidRPr="00EA2D40">
              <w:rPr>
                <w:color w:val="000000"/>
                <w:lang w:val="en-US"/>
              </w:rPr>
              <w:t xml:space="preserve"> </w:t>
            </w:r>
            <w:r w:rsidR="004B55F4" w:rsidRPr="00EA2D40">
              <w:rPr>
                <w:color w:val="231F20"/>
                <w:lang w:val="en-US"/>
              </w:rPr>
              <w:t>revolving fund receipts</w:t>
            </w:r>
          </w:p>
        </w:tc>
        <w:tc>
          <w:tcPr>
            <w:tcW w:w="455" w:type="pct"/>
            <w:shd w:val="clear" w:color="auto" w:fill="auto"/>
            <w:noWrap/>
            <w:vAlign w:val="bottom"/>
            <w:hideMark/>
          </w:tcPr>
          <w:p w14:paraId="5B17044C"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1D0CC66E"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0E25363E"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r>
      <w:tr w:rsidR="00C77744" w:rsidRPr="00EA2D40" w14:paraId="64625B4E" w14:textId="77777777" w:rsidTr="00531B2E">
        <w:trPr>
          <w:trHeight w:val="340"/>
        </w:trPr>
        <w:tc>
          <w:tcPr>
            <w:tcW w:w="2878" w:type="pct"/>
            <w:shd w:val="clear" w:color="auto" w:fill="auto"/>
            <w:noWrap/>
            <w:vAlign w:val="bottom"/>
          </w:tcPr>
          <w:p w14:paraId="134F43A0" w14:textId="763017B2" w:rsidR="0004302F" w:rsidRPr="00EA2D40" w:rsidRDefault="0004302F" w:rsidP="00BE2211">
            <w:pPr>
              <w:autoSpaceDE/>
              <w:autoSpaceDN/>
              <w:spacing w:before="40" w:after="40"/>
              <w:rPr>
                <w:color w:val="231F20"/>
                <w:lang w:val="en-US"/>
              </w:rPr>
            </w:pPr>
            <w:r w:rsidRPr="00EA2D40">
              <w:rPr>
                <w:color w:val="231F20"/>
                <w:lang w:val="en-US"/>
              </w:rPr>
              <w:t xml:space="preserve">Additional </w:t>
            </w:r>
            <w:r w:rsidR="004B55F4" w:rsidRPr="00EA2D40">
              <w:rPr>
                <w:color w:val="231F20"/>
                <w:lang w:val="en-US"/>
              </w:rPr>
              <w:t>borrowings</w:t>
            </w:r>
          </w:p>
        </w:tc>
        <w:tc>
          <w:tcPr>
            <w:tcW w:w="455" w:type="pct"/>
            <w:shd w:val="clear" w:color="auto" w:fill="auto"/>
            <w:noWrap/>
            <w:vAlign w:val="bottom"/>
          </w:tcPr>
          <w:p w14:paraId="62E201E7"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tcPr>
          <w:p w14:paraId="136FDE47"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tcPr>
          <w:p w14:paraId="45AEF7B9"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r>
      <w:tr w:rsidR="00C77744" w:rsidRPr="00EA2D40" w14:paraId="248E286D" w14:textId="77777777" w:rsidTr="00531B2E">
        <w:trPr>
          <w:trHeight w:val="340"/>
        </w:trPr>
        <w:tc>
          <w:tcPr>
            <w:tcW w:w="2878" w:type="pct"/>
            <w:shd w:val="clear" w:color="auto" w:fill="auto"/>
            <w:noWrap/>
            <w:vAlign w:val="bottom"/>
            <w:hideMark/>
          </w:tcPr>
          <w:p w14:paraId="2C55BD24" w14:textId="6B2E39D9" w:rsidR="0004302F" w:rsidRPr="00EA2D40" w:rsidRDefault="0004302F" w:rsidP="00BE2211">
            <w:pPr>
              <w:autoSpaceDE/>
              <w:autoSpaceDN/>
              <w:spacing w:before="40" w:after="40"/>
              <w:rPr>
                <w:color w:val="000000"/>
                <w:lang w:val="en-US"/>
              </w:rPr>
            </w:pPr>
            <w:r w:rsidRPr="00EA2D40">
              <w:rPr>
                <w:color w:val="231F20"/>
                <w:lang w:val="en-US"/>
              </w:rPr>
              <w:t>Repayment</w:t>
            </w:r>
            <w:r w:rsidRPr="00EA2D40">
              <w:rPr>
                <w:color w:val="000000"/>
                <w:lang w:val="en-US"/>
              </w:rPr>
              <w:t xml:space="preserve"> </w:t>
            </w:r>
            <w:r w:rsidR="004B55F4" w:rsidRPr="00EA2D40">
              <w:rPr>
                <w:color w:val="231F20"/>
                <w:lang w:val="en-US"/>
              </w:rPr>
              <w:t>of</w:t>
            </w:r>
            <w:r w:rsidR="00BE2211" w:rsidRPr="00EA2D40">
              <w:rPr>
                <w:color w:val="000000"/>
                <w:lang w:val="en-US"/>
              </w:rPr>
              <w:t xml:space="preserve"> </w:t>
            </w:r>
            <w:r w:rsidR="004B55F4" w:rsidRPr="00EA2D40">
              <w:rPr>
                <w:color w:val="231F20"/>
                <w:lang w:val="en-US"/>
              </w:rPr>
              <w:t>borrowings</w:t>
            </w:r>
          </w:p>
        </w:tc>
        <w:tc>
          <w:tcPr>
            <w:tcW w:w="455" w:type="pct"/>
            <w:shd w:val="clear" w:color="auto" w:fill="auto"/>
            <w:noWrap/>
            <w:vAlign w:val="bottom"/>
            <w:hideMark/>
          </w:tcPr>
          <w:p w14:paraId="7045E6F1"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44B995B9"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1EB1C2E2" w14:textId="77777777" w:rsidR="0004302F" w:rsidRPr="00EA2D40" w:rsidRDefault="0004302F" w:rsidP="00C77744">
            <w:pPr>
              <w:autoSpaceDE/>
              <w:autoSpaceDN/>
              <w:spacing w:before="40" w:after="40"/>
              <w:jc w:val="center"/>
              <w:rPr>
                <w:color w:val="231F20"/>
                <w:lang w:val="en-US"/>
              </w:rPr>
            </w:pPr>
            <w:r w:rsidRPr="00EA2D40">
              <w:rPr>
                <w:color w:val="231F20"/>
                <w:lang w:val="en-US"/>
              </w:rPr>
              <w:t>(xxx)</w:t>
            </w:r>
          </w:p>
        </w:tc>
      </w:tr>
      <w:tr w:rsidR="00C77744" w:rsidRPr="00EA2D40" w14:paraId="364CCFEF" w14:textId="77777777" w:rsidTr="00531B2E">
        <w:trPr>
          <w:trHeight w:val="340"/>
        </w:trPr>
        <w:tc>
          <w:tcPr>
            <w:tcW w:w="2878" w:type="pct"/>
            <w:shd w:val="clear" w:color="auto" w:fill="auto"/>
            <w:noWrap/>
            <w:vAlign w:val="bottom"/>
            <w:hideMark/>
          </w:tcPr>
          <w:p w14:paraId="7CB1ACA5" w14:textId="349F7E9C" w:rsidR="0004302F" w:rsidRPr="00EA2D40" w:rsidRDefault="0004302F" w:rsidP="00BE2211">
            <w:pPr>
              <w:autoSpaceDE/>
              <w:autoSpaceDN/>
              <w:spacing w:before="40" w:after="40"/>
              <w:rPr>
                <w:color w:val="000000"/>
                <w:lang w:val="en-US"/>
              </w:rPr>
            </w:pPr>
            <w:r w:rsidRPr="00EA2D40">
              <w:rPr>
                <w:b/>
                <w:bCs/>
                <w:color w:val="231F20"/>
                <w:lang w:val="en-US"/>
              </w:rPr>
              <w:t>Net</w:t>
            </w:r>
            <w:r w:rsidRPr="00EA2D40">
              <w:rPr>
                <w:color w:val="000000"/>
                <w:lang w:val="en-US"/>
              </w:rPr>
              <w:t xml:space="preserve"> </w:t>
            </w:r>
            <w:r w:rsidR="004B55F4" w:rsidRPr="00EA2D40">
              <w:rPr>
                <w:b/>
                <w:bCs/>
                <w:color w:val="231F20"/>
                <w:lang w:val="en-US"/>
              </w:rPr>
              <w:t>cash</w:t>
            </w:r>
            <w:r w:rsidR="00BE2211" w:rsidRPr="00EA2D40">
              <w:rPr>
                <w:color w:val="000000"/>
                <w:lang w:val="en-US"/>
              </w:rPr>
              <w:t xml:space="preserve"> </w:t>
            </w:r>
            <w:r w:rsidR="004B55F4" w:rsidRPr="00EA2D40">
              <w:rPr>
                <w:b/>
                <w:bCs/>
                <w:color w:val="231F20"/>
                <w:lang w:val="en-US"/>
              </w:rPr>
              <w:t>flows</w:t>
            </w:r>
            <w:r w:rsidR="00BE2211" w:rsidRPr="00EA2D40">
              <w:rPr>
                <w:color w:val="000000"/>
                <w:lang w:val="en-US"/>
              </w:rPr>
              <w:t xml:space="preserve"> </w:t>
            </w:r>
            <w:r w:rsidR="004B55F4" w:rsidRPr="00EA2D40">
              <w:rPr>
                <w:b/>
                <w:bCs/>
                <w:color w:val="231F20"/>
                <w:lang w:val="en-US"/>
              </w:rPr>
              <w:t>used</w:t>
            </w:r>
            <w:r w:rsidR="00BE2211" w:rsidRPr="00EA2D40">
              <w:rPr>
                <w:color w:val="000000"/>
                <w:lang w:val="en-US"/>
              </w:rPr>
              <w:t xml:space="preserve"> </w:t>
            </w:r>
            <w:r w:rsidR="004B55F4" w:rsidRPr="00EA2D40">
              <w:rPr>
                <w:b/>
                <w:bCs/>
                <w:color w:val="231F20"/>
                <w:lang w:val="en-US"/>
              </w:rPr>
              <w:t>in</w:t>
            </w:r>
            <w:r w:rsidR="00BE2211" w:rsidRPr="00EA2D40">
              <w:rPr>
                <w:color w:val="000000"/>
                <w:lang w:val="en-US"/>
              </w:rPr>
              <w:t xml:space="preserve"> </w:t>
            </w:r>
            <w:r w:rsidR="004B55F4" w:rsidRPr="00EA2D40">
              <w:rPr>
                <w:b/>
                <w:bCs/>
                <w:color w:val="231F20"/>
                <w:lang w:val="en-US"/>
              </w:rPr>
              <w:t>financing</w:t>
            </w:r>
            <w:r w:rsidR="00BE2211" w:rsidRPr="00EA2D40">
              <w:rPr>
                <w:color w:val="000000"/>
                <w:lang w:val="en-US"/>
              </w:rPr>
              <w:t xml:space="preserve"> </w:t>
            </w:r>
            <w:r w:rsidR="004B55F4" w:rsidRPr="00EA2D40">
              <w:rPr>
                <w:b/>
                <w:bCs/>
                <w:color w:val="231F20"/>
                <w:lang w:val="en-US"/>
              </w:rPr>
              <w:t>activities</w:t>
            </w:r>
          </w:p>
        </w:tc>
        <w:tc>
          <w:tcPr>
            <w:tcW w:w="455" w:type="pct"/>
            <w:shd w:val="clear" w:color="auto" w:fill="auto"/>
            <w:noWrap/>
            <w:vAlign w:val="bottom"/>
            <w:hideMark/>
          </w:tcPr>
          <w:p w14:paraId="473927FB"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76BFB3B4" w14:textId="77777777"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335DF355" w14:textId="77777777"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r>
      <w:tr w:rsidR="00C77744" w:rsidRPr="00EA2D40" w14:paraId="76E841A3" w14:textId="77777777" w:rsidTr="00531B2E">
        <w:trPr>
          <w:trHeight w:val="340"/>
        </w:trPr>
        <w:tc>
          <w:tcPr>
            <w:tcW w:w="2878" w:type="pct"/>
            <w:shd w:val="clear" w:color="auto" w:fill="auto"/>
            <w:noWrap/>
            <w:vAlign w:val="bottom"/>
            <w:hideMark/>
          </w:tcPr>
          <w:p w14:paraId="756B852B" w14:textId="44D0A523" w:rsidR="00C77744" w:rsidRDefault="0004302F" w:rsidP="00BE2211">
            <w:pPr>
              <w:autoSpaceDE/>
              <w:autoSpaceDN/>
              <w:spacing w:before="40" w:after="40"/>
              <w:rPr>
                <w:b/>
                <w:bCs/>
                <w:color w:val="231F20"/>
                <w:lang w:val="en-US"/>
              </w:rPr>
            </w:pPr>
            <w:r w:rsidRPr="00EA2D40">
              <w:rPr>
                <w:b/>
                <w:bCs/>
                <w:color w:val="231F20"/>
                <w:lang w:val="en-US"/>
              </w:rPr>
              <w:t>Net</w:t>
            </w:r>
            <w:r w:rsidRPr="00EA2D40">
              <w:rPr>
                <w:color w:val="000000"/>
                <w:lang w:val="en-US"/>
              </w:rPr>
              <w:t xml:space="preserve"> </w:t>
            </w:r>
            <w:r w:rsidR="004B55F4" w:rsidRPr="00EA2D40">
              <w:rPr>
                <w:b/>
                <w:bCs/>
                <w:color w:val="231F20"/>
                <w:lang w:val="en-US"/>
              </w:rPr>
              <w:t>increase/(decrease)</w:t>
            </w:r>
            <w:r w:rsidR="00BE2211" w:rsidRPr="00EA2D40">
              <w:rPr>
                <w:color w:val="000000"/>
                <w:lang w:val="en-US"/>
              </w:rPr>
              <w:t xml:space="preserve"> </w:t>
            </w:r>
            <w:r w:rsidR="004B55F4" w:rsidRPr="00EA2D40">
              <w:rPr>
                <w:b/>
                <w:bCs/>
                <w:color w:val="231F20"/>
                <w:lang w:val="en-US"/>
              </w:rPr>
              <w:t>in</w:t>
            </w:r>
            <w:r w:rsidR="00BE2211" w:rsidRPr="00EA2D40">
              <w:rPr>
                <w:color w:val="000000"/>
                <w:lang w:val="en-US"/>
              </w:rPr>
              <w:t xml:space="preserve"> </w:t>
            </w:r>
            <w:r w:rsidR="004B55F4" w:rsidRPr="00EA2D40">
              <w:rPr>
                <w:b/>
                <w:bCs/>
                <w:color w:val="231F20"/>
                <w:lang w:val="en-US"/>
              </w:rPr>
              <w:t>cash</w:t>
            </w:r>
            <w:r w:rsidR="00BE2211" w:rsidRPr="00EA2D40">
              <w:rPr>
                <w:color w:val="000000"/>
                <w:lang w:val="en-US"/>
              </w:rPr>
              <w:t xml:space="preserve"> </w:t>
            </w:r>
            <w:r w:rsidR="00C77744">
              <w:rPr>
                <w:color w:val="000000"/>
                <w:lang w:val="en-US"/>
              </w:rPr>
              <w:t>&amp;</w:t>
            </w:r>
            <w:r w:rsidR="00BE2211" w:rsidRPr="00EA2D40">
              <w:rPr>
                <w:color w:val="000000"/>
                <w:lang w:val="en-US"/>
              </w:rPr>
              <w:t xml:space="preserve"> </w:t>
            </w:r>
            <w:r w:rsidR="004B55F4" w:rsidRPr="00EA2D40">
              <w:rPr>
                <w:b/>
                <w:bCs/>
                <w:color w:val="231F20"/>
                <w:lang w:val="en-US"/>
              </w:rPr>
              <w:t xml:space="preserve">cash </w:t>
            </w:r>
          </w:p>
          <w:p w14:paraId="3BD1C550" w14:textId="24413A6F" w:rsidR="0004302F" w:rsidRPr="00EA2D40" w:rsidRDefault="00BE2211" w:rsidP="00BE2211">
            <w:pPr>
              <w:autoSpaceDE/>
              <w:autoSpaceDN/>
              <w:spacing w:before="40" w:after="40"/>
              <w:rPr>
                <w:color w:val="000000"/>
                <w:lang w:val="en-US"/>
              </w:rPr>
            </w:pPr>
            <w:r w:rsidRPr="00EA2D40">
              <w:rPr>
                <w:b/>
                <w:bCs/>
                <w:color w:val="231F20"/>
                <w:lang w:val="en-US"/>
              </w:rPr>
              <w:t>Equivalents</w:t>
            </w:r>
          </w:p>
        </w:tc>
        <w:tc>
          <w:tcPr>
            <w:tcW w:w="455" w:type="pct"/>
            <w:shd w:val="clear" w:color="auto" w:fill="auto"/>
            <w:vAlign w:val="bottom"/>
          </w:tcPr>
          <w:p w14:paraId="798B5E75" w14:textId="77777777" w:rsidR="0004302F" w:rsidRPr="00EA2D40" w:rsidRDefault="0004302F" w:rsidP="00C77744">
            <w:pPr>
              <w:autoSpaceDE/>
              <w:autoSpaceDN/>
              <w:spacing w:before="40" w:after="40"/>
              <w:jc w:val="center"/>
              <w:rPr>
                <w:color w:val="000000"/>
                <w:lang w:val="en-US"/>
              </w:rPr>
            </w:pPr>
          </w:p>
        </w:tc>
        <w:tc>
          <w:tcPr>
            <w:tcW w:w="834" w:type="pct"/>
            <w:shd w:val="clear" w:color="auto" w:fill="auto"/>
            <w:noWrap/>
            <w:vAlign w:val="bottom"/>
            <w:hideMark/>
          </w:tcPr>
          <w:p w14:paraId="72B3AAE2" w14:textId="59E9ED51"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71AF8E05" w14:textId="77777777"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r>
      <w:tr w:rsidR="00C77744" w:rsidRPr="00EA2D40" w14:paraId="6B4B54A7" w14:textId="77777777" w:rsidTr="00531B2E">
        <w:trPr>
          <w:trHeight w:val="340"/>
        </w:trPr>
        <w:tc>
          <w:tcPr>
            <w:tcW w:w="2878" w:type="pct"/>
            <w:shd w:val="clear" w:color="auto" w:fill="auto"/>
            <w:noWrap/>
            <w:vAlign w:val="bottom"/>
            <w:hideMark/>
          </w:tcPr>
          <w:p w14:paraId="472AF2BD" w14:textId="77A4368A" w:rsidR="0004302F" w:rsidRPr="00EA2D40" w:rsidRDefault="0004302F" w:rsidP="00BE2211">
            <w:pPr>
              <w:autoSpaceDE/>
              <w:autoSpaceDN/>
              <w:spacing w:before="40" w:after="40"/>
              <w:rPr>
                <w:color w:val="000000"/>
                <w:lang w:val="en-US"/>
              </w:rPr>
            </w:pPr>
            <w:r w:rsidRPr="00EA2D40">
              <w:rPr>
                <w:color w:val="231F20"/>
                <w:lang w:val="en-US"/>
              </w:rPr>
              <w:t>Cash</w:t>
            </w:r>
            <w:r w:rsidRPr="00EA2D40">
              <w:rPr>
                <w:color w:val="000000"/>
                <w:lang w:val="en-US"/>
              </w:rPr>
              <w:t xml:space="preserve"> </w:t>
            </w:r>
            <w:r w:rsidR="004B55F4" w:rsidRPr="00EA2D40">
              <w:rPr>
                <w:color w:val="231F20"/>
                <w:lang w:val="en-US"/>
              </w:rPr>
              <w:t>and</w:t>
            </w:r>
            <w:r w:rsidR="00BE2211" w:rsidRPr="00EA2D40">
              <w:rPr>
                <w:color w:val="000000"/>
                <w:lang w:val="en-US"/>
              </w:rPr>
              <w:t xml:space="preserve"> </w:t>
            </w:r>
            <w:r w:rsidR="004B55F4" w:rsidRPr="00EA2D40">
              <w:rPr>
                <w:color w:val="231F20"/>
                <w:lang w:val="en-US"/>
              </w:rPr>
              <w:t>cash</w:t>
            </w:r>
            <w:r w:rsidR="00BE2211" w:rsidRPr="00EA2D40">
              <w:rPr>
                <w:color w:val="000000"/>
                <w:lang w:val="en-US"/>
              </w:rPr>
              <w:t xml:space="preserve"> </w:t>
            </w:r>
            <w:r w:rsidR="004B55F4" w:rsidRPr="00EA2D40">
              <w:rPr>
                <w:color w:val="231F20"/>
                <w:lang w:val="en-US"/>
              </w:rPr>
              <w:t>equivalents</w:t>
            </w:r>
            <w:r w:rsidR="00BE2211" w:rsidRPr="00EA2D40">
              <w:rPr>
                <w:color w:val="000000"/>
                <w:lang w:val="en-US"/>
              </w:rPr>
              <w:t xml:space="preserve"> </w:t>
            </w:r>
            <w:r w:rsidR="004B55F4" w:rsidRPr="00EA2D40">
              <w:rPr>
                <w:color w:val="231F20"/>
                <w:lang w:val="en-US"/>
              </w:rPr>
              <w:t>at</w:t>
            </w:r>
            <w:r w:rsidR="00BE2211" w:rsidRPr="00EA2D40">
              <w:rPr>
                <w:color w:val="000000"/>
                <w:lang w:val="en-US"/>
              </w:rPr>
              <w:t xml:space="preserve"> </w:t>
            </w:r>
            <w:r w:rsidR="00BE2211" w:rsidRPr="00EA2D40">
              <w:rPr>
                <w:color w:val="231F20"/>
                <w:lang w:val="en-US"/>
              </w:rPr>
              <w:t>1</w:t>
            </w:r>
            <w:r w:rsidR="00BE2211" w:rsidRPr="00EA2D40">
              <w:rPr>
                <w:color w:val="000000"/>
                <w:lang w:val="en-US"/>
              </w:rPr>
              <w:t xml:space="preserve"> </w:t>
            </w:r>
            <w:proofErr w:type="spellStart"/>
            <w:r w:rsidR="004B55F4" w:rsidRPr="00EA2D40">
              <w:rPr>
                <w:color w:val="231F20"/>
                <w:lang w:val="en-US"/>
              </w:rPr>
              <w:t>july</w:t>
            </w:r>
            <w:proofErr w:type="spellEnd"/>
          </w:p>
        </w:tc>
        <w:tc>
          <w:tcPr>
            <w:tcW w:w="455" w:type="pct"/>
            <w:shd w:val="clear" w:color="auto" w:fill="auto"/>
            <w:noWrap/>
            <w:vAlign w:val="bottom"/>
            <w:hideMark/>
          </w:tcPr>
          <w:p w14:paraId="55AF257C" w14:textId="555873B4" w:rsidR="0004302F" w:rsidRPr="00EA2D40" w:rsidRDefault="0004302F" w:rsidP="00C77744">
            <w:pPr>
              <w:autoSpaceDE/>
              <w:autoSpaceDN/>
              <w:spacing w:before="40" w:after="40"/>
              <w:jc w:val="center"/>
              <w:rPr>
                <w:color w:val="231F20"/>
                <w:lang w:val="en-US"/>
              </w:rPr>
            </w:pPr>
            <w:r w:rsidRPr="00EA2D40">
              <w:rPr>
                <w:color w:val="231F20"/>
                <w:lang w:val="en-US"/>
              </w:rPr>
              <w:t>1</w:t>
            </w:r>
            <w:r w:rsidR="005D5F1C">
              <w:rPr>
                <w:color w:val="231F20"/>
                <w:lang w:val="en-US"/>
              </w:rPr>
              <w:t>1</w:t>
            </w:r>
          </w:p>
        </w:tc>
        <w:tc>
          <w:tcPr>
            <w:tcW w:w="834" w:type="pct"/>
            <w:shd w:val="clear" w:color="auto" w:fill="auto"/>
            <w:noWrap/>
            <w:vAlign w:val="bottom"/>
            <w:hideMark/>
          </w:tcPr>
          <w:p w14:paraId="3B3DE44F" w14:textId="7E422EEA" w:rsidR="0004302F" w:rsidRPr="00EA2D40" w:rsidRDefault="0004302F" w:rsidP="00C77744">
            <w:pPr>
              <w:autoSpaceDE/>
              <w:autoSpaceDN/>
              <w:spacing w:before="40" w:after="40"/>
              <w:jc w:val="center"/>
              <w:rPr>
                <w:color w:val="231F20"/>
                <w:lang w:val="en-US"/>
              </w:rPr>
            </w:pPr>
            <w:r w:rsidRPr="00EA2D40">
              <w:rPr>
                <w:color w:val="231F20"/>
                <w:lang w:val="en-US"/>
              </w:rPr>
              <w:t>xxx</w:t>
            </w:r>
          </w:p>
        </w:tc>
        <w:tc>
          <w:tcPr>
            <w:tcW w:w="833" w:type="pct"/>
            <w:shd w:val="clear" w:color="auto" w:fill="auto"/>
            <w:noWrap/>
            <w:vAlign w:val="bottom"/>
            <w:hideMark/>
          </w:tcPr>
          <w:p w14:paraId="506C7181" w14:textId="4C0EB5D4" w:rsidR="0004302F" w:rsidRPr="00EA2D40" w:rsidRDefault="0004302F" w:rsidP="00C77744">
            <w:pPr>
              <w:autoSpaceDE/>
              <w:autoSpaceDN/>
              <w:spacing w:before="40" w:after="40"/>
              <w:jc w:val="center"/>
              <w:rPr>
                <w:color w:val="231F20"/>
                <w:lang w:val="en-US"/>
              </w:rPr>
            </w:pPr>
            <w:r w:rsidRPr="00EA2D40">
              <w:rPr>
                <w:color w:val="231F20"/>
                <w:lang w:val="en-US"/>
              </w:rPr>
              <w:t>xxx</w:t>
            </w:r>
          </w:p>
        </w:tc>
      </w:tr>
      <w:tr w:rsidR="00C77744" w:rsidRPr="00EA2D40" w14:paraId="6A83C2B1" w14:textId="77777777" w:rsidTr="00531B2E">
        <w:trPr>
          <w:trHeight w:val="340"/>
        </w:trPr>
        <w:tc>
          <w:tcPr>
            <w:tcW w:w="2878" w:type="pct"/>
            <w:shd w:val="clear" w:color="auto" w:fill="auto"/>
            <w:noWrap/>
            <w:vAlign w:val="bottom"/>
            <w:hideMark/>
          </w:tcPr>
          <w:p w14:paraId="43FB6EFF" w14:textId="446AB076" w:rsidR="0004302F" w:rsidRPr="00EA2D40" w:rsidRDefault="0004302F" w:rsidP="00BE2211">
            <w:pPr>
              <w:autoSpaceDE/>
              <w:autoSpaceDN/>
              <w:spacing w:before="40" w:after="40"/>
              <w:rPr>
                <w:color w:val="000000"/>
                <w:lang w:val="en-US"/>
              </w:rPr>
            </w:pPr>
            <w:r w:rsidRPr="00EA2D40">
              <w:rPr>
                <w:b/>
                <w:bCs/>
                <w:color w:val="231F20"/>
                <w:lang w:val="en-US"/>
              </w:rPr>
              <w:t>Cash</w:t>
            </w:r>
            <w:r w:rsidRPr="00EA2D40">
              <w:rPr>
                <w:color w:val="000000"/>
                <w:lang w:val="en-US"/>
              </w:rPr>
              <w:t xml:space="preserve"> </w:t>
            </w:r>
            <w:r w:rsidR="004B55F4" w:rsidRPr="00EA2D40">
              <w:rPr>
                <w:b/>
                <w:bCs/>
                <w:color w:val="231F20"/>
                <w:lang w:val="en-US"/>
              </w:rPr>
              <w:t>and</w:t>
            </w:r>
            <w:r w:rsidR="00BE2211" w:rsidRPr="00EA2D40">
              <w:rPr>
                <w:color w:val="000000"/>
                <w:lang w:val="en-US"/>
              </w:rPr>
              <w:t xml:space="preserve"> </w:t>
            </w:r>
            <w:r w:rsidR="004B55F4" w:rsidRPr="00EA2D40">
              <w:rPr>
                <w:b/>
                <w:bCs/>
                <w:color w:val="231F20"/>
                <w:lang w:val="en-US"/>
              </w:rPr>
              <w:t>cash</w:t>
            </w:r>
            <w:r w:rsidR="00BE2211" w:rsidRPr="00EA2D40">
              <w:rPr>
                <w:color w:val="000000"/>
                <w:lang w:val="en-US"/>
              </w:rPr>
              <w:t xml:space="preserve"> </w:t>
            </w:r>
            <w:r w:rsidR="004B55F4" w:rsidRPr="00EA2D40">
              <w:rPr>
                <w:b/>
                <w:bCs/>
                <w:color w:val="231F20"/>
                <w:lang w:val="en-US"/>
              </w:rPr>
              <w:t>equivalents</w:t>
            </w:r>
            <w:r w:rsidR="00BE2211" w:rsidRPr="00EA2D40">
              <w:rPr>
                <w:color w:val="000000"/>
                <w:lang w:val="en-US"/>
              </w:rPr>
              <w:t xml:space="preserve"> </w:t>
            </w:r>
            <w:r w:rsidR="004B55F4" w:rsidRPr="00EA2D40">
              <w:rPr>
                <w:b/>
                <w:bCs/>
                <w:color w:val="231F20"/>
                <w:lang w:val="en-US"/>
              </w:rPr>
              <w:t>at</w:t>
            </w:r>
            <w:r w:rsidR="00BE2211" w:rsidRPr="00EA2D40">
              <w:rPr>
                <w:color w:val="000000"/>
                <w:lang w:val="en-US"/>
              </w:rPr>
              <w:t xml:space="preserve"> </w:t>
            </w:r>
            <w:r w:rsidR="004B55F4" w:rsidRPr="00EA2D40">
              <w:rPr>
                <w:b/>
                <w:bCs/>
                <w:color w:val="231F20"/>
                <w:lang w:val="en-US"/>
              </w:rPr>
              <w:t xml:space="preserve">30 </w:t>
            </w:r>
            <w:proofErr w:type="spellStart"/>
            <w:r w:rsidR="004B55F4" w:rsidRPr="00EA2D40">
              <w:rPr>
                <w:b/>
                <w:bCs/>
                <w:color w:val="231F20"/>
                <w:lang w:val="en-US"/>
              </w:rPr>
              <w:t>june</w:t>
            </w:r>
            <w:proofErr w:type="spellEnd"/>
          </w:p>
        </w:tc>
        <w:tc>
          <w:tcPr>
            <w:tcW w:w="455" w:type="pct"/>
            <w:shd w:val="clear" w:color="auto" w:fill="auto"/>
            <w:noWrap/>
            <w:vAlign w:val="bottom"/>
            <w:hideMark/>
          </w:tcPr>
          <w:p w14:paraId="1FDE0EDF" w14:textId="7D0DA88D" w:rsidR="0004302F" w:rsidRPr="00EA2D40" w:rsidRDefault="0004302F" w:rsidP="00C77744">
            <w:pPr>
              <w:autoSpaceDE/>
              <w:autoSpaceDN/>
              <w:spacing w:before="40" w:after="40"/>
              <w:jc w:val="center"/>
              <w:rPr>
                <w:color w:val="231F20"/>
                <w:lang w:val="en-US"/>
              </w:rPr>
            </w:pPr>
            <w:r w:rsidRPr="00EA2D40">
              <w:rPr>
                <w:color w:val="231F20"/>
                <w:lang w:val="en-US"/>
              </w:rPr>
              <w:t>1</w:t>
            </w:r>
            <w:r w:rsidR="005D5F1C">
              <w:rPr>
                <w:color w:val="231F20"/>
                <w:lang w:val="en-US"/>
              </w:rPr>
              <w:t>1</w:t>
            </w:r>
          </w:p>
        </w:tc>
        <w:tc>
          <w:tcPr>
            <w:tcW w:w="834" w:type="pct"/>
            <w:shd w:val="clear" w:color="auto" w:fill="auto"/>
            <w:noWrap/>
            <w:vAlign w:val="bottom"/>
            <w:hideMark/>
          </w:tcPr>
          <w:p w14:paraId="24ED3982" w14:textId="6B62525D"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c>
          <w:tcPr>
            <w:tcW w:w="833" w:type="pct"/>
            <w:shd w:val="clear" w:color="auto" w:fill="auto"/>
            <w:noWrap/>
            <w:vAlign w:val="bottom"/>
            <w:hideMark/>
          </w:tcPr>
          <w:p w14:paraId="3BC4086B" w14:textId="35FEBD83" w:rsidR="0004302F" w:rsidRPr="00EA2D40" w:rsidRDefault="0004302F" w:rsidP="00C77744">
            <w:pPr>
              <w:autoSpaceDE/>
              <w:autoSpaceDN/>
              <w:spacing w:before="40" w:after="40"/>
              <w:jc w:val="center"/>
              <w:rPr>
                <w:b/>
                <w:bCs/>
                <w:color w:val="231F20"/>
                <w:lang w:val="en-US"/>
              </w:rPr>
            </w:pPr>
            <w:r w:rsidRPr="00EA2D40">
              <w:rPr>
                <w:b/>
                <w:bCs/>
                <w:color w:val="231F20"/>
                <w:lang w:val="en-US"/>
              </w:rPr>
              <w:t>xxx</w:t>
            </w:r>
          </w:p>
        </w:tc>
      </w:tr>
    </w:tbl>
    <w:p w14:paraId="5BD0E7A0" w14:textId="2BA03624" w:rsidR="00501B79" w:rsidRDefault="00BA4D52" w:rsidP="004B3A38">
      <w:pPr>
        <w:jc w:val="both"/>
        <w:rPr>
          <w:i/>
          <w:iCs/>
          <w:color w:val="000000" w:themeColor="text1"/>
          <w:lang w:val="en-US"/>
        </w:rPr>
      </w:pPr>
      <w:r w:rsidRPr="00D42707">
        <w:rPr>
          <w:i/>
          <w:iCs/>
          <w:color w:val="000000" w:themeColor="text1"/>
          <w:lang w:val="en-US"/>
        </w:rPr>
        <w:lastRenderedPageBreak/>
        <w:t>(IPSAS 2 allows an entity to present the cash flow statement using the direct or indirect method but encourages the direct method. PSASB also recommends the use of direct method of cash flow preparation</w:t>
      </w:r>
      <w:r w:rsidR="000D342E" w:rsidRPr="00D42707">
        <w:rPr>
          <w:i/>
          <w:iCs/>
          <w:color w:val="000000" w:themeColor="text1"/>
          <w:lang w:val="en-US"/>
        </w:rPr>
        <w:t>. The above illustration assumes direct method</w:t>
      </w:r>
      <w:r w:rsidRPr="00D42707">
        <w:rPr>
          <w:i/>
          <w:iCs/>
          <w:color w:val="000000" w:themeColor="text1"/>
          <w:lang w:val="en-US"/>
        </w:rPr>
        <w:t>)</w:t>
      </w:r>
    </w:p>
    <w:p w14:paraId="3C49BC79" w14:textId="73D04D0A" w:rsidR="0019294D" w:rsidRDefault="0019294D" w:rsidP="004B3A38">
      <w:pPr>
        <w:jc w:val="both"/>
        <w:rPr>
          <w:i/>
          <w:iCs/>
          <w:color w:val="000000" w:themeColor="text1"/>
          <w:lang w:val="en-US"/>
        </w:rPr>
      </w:pPr>
    </w:p>
    <w:p w14:paraId="192865BB" w14:textId="3DD37C65" w:rsidR="0019294D" w:rsidRDefault="0019294D" w:rsidP="004B3A38">
      <w:pPr>
        <w:jc w:val="both"/>
        <w:rPr>
          <w:i/>
          <w:iCs/>
          <w:color w:val="000000" w:themeColor="text1"/>
          <w:lang w:val="en-US"/>
        </w:rPr>
      </w:pPr>
    </w:p>
    <w:p w14:paraId="7557F0C6" w14:textId="49BCE413" w:rsidR="0019294D" w:rsidRDefault="0019294D" w:rsidP="004B3A38">
      <w:pPr>
        <w:jc w:val="both"/>
        <w:rPr>
          <w:i/>
          <w:iCs/>
          <w:color w:val="000000" w:themeColor="text1"/>
          <w:lang w:val="en-US"/>
        </w:rPr>
      </w:pPr>
    </w:p>
    <w:p w14:paraId="6E868863" w14:textId="3A2B35DA" w:rsidR="0019294D" w:rsidRDefault="0019294D" w:rsidP="004B3A38">
      <w:pPr>
        <w:jc w:val="both"/>
        <w:rPr>
          <w:i/>
          <w:iCs/>
          <w:color w:val="000000" w:themeColor="text1"/>
          <w:lang w:val="en-US"/>
        </w:rPr>
      </w:pPr>
    </w:p>
    <w:p w14:paraId="26BDB7A6" w14:textId="573B31C5" w:rsidR="0019294D" w:rsidRDefault="0019294D" w:rsidP="004B3A38">
      <w:pPr>
        <w:jc w:val="both"/>
        <w:rPr>
          <w:i/>
          <w:iCs/>
          <w:color w:val="000000" w:themeColor="text1"/>
          <w:lang w:val="en-US"/>
        </w:rPr>
      </w:pPr>
    </w:p>
    <w:p w14:paraId="14F143F0" w14:textId="06C7FAD9" w:rsidR="0019294D" w:rsidRDefault="0019294D" w:rsidP="004B3A38">
      <w:pPr>
        <w:jc w:val="both"/>
        <w:rPr>
          <w:i/>
          <w:iCs/>
          <w:color w:val="000000" w:themeColor="text1"/>
          <w:lang w:val="en-US"/>
        </w:rPr>
      </w:pPr>
    </w:p>
    <w:p w14:paraId="40EF1433" w14:textId="2EE6B94D" w:rsidR="0019294D" w:rsidRDefault="0019294D" w:rsidP="004B3A38">
      <w:pPr>
        <w:jc w:val="both"/>
        <w:rPr>
          <w:i/>
          <w:iCs/>
          <w:color w:val="000000" w:themeColor="text1"/>
          <w:lang w:val="en-US"/>
        </w:rPr>
      </w:pPr>
    </w:p>
    <w:p w14:paraId="645F9178" w14:textId="415C81E9" w:rsidR="0019294D" w:rsidRDefault="0019294D" w:rsidP="004B3A38">
      <w:pPr>
        <w:jc w:val="both"/>
        <w:rPr>
          <w:i/>
          <w:iCs/>
          <w:color w:val="000000" w:themeColor="text1"/>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9294D" w:rsidRPr="00D922F0" w14:paraId="0560B758" w14:textId="77777777" w:rsidTr="00636025">
        <w:trPr>
          <w:trHeight w:val="340"/>
        </w:trPr>
        <w:tc>
          <w:tcPr>
            <w:tcW w:w="2500" w:type="pct"/>
          </w:tcPr>
          <w:p w14:paraId="02BEA5A4" w14:textId="77777777" w:rsidR="0019294D" w:rsidRPr="00D922F0" w:rsidRDefault="0019294D" w:rsidP="00636025">
            <w:pPr>
              <w:jc w:val="both"/>
              <w:rPr>
                <w:b/>
                <w:bCs/>
                <w:color w:val="231F20"/>
                <w:u w:val="single"/>
                <w:lang w:val="en-US"/>
              </w:rPr>
            </w:pPr>
          </w:p>
          <w:p w14:paraId="66E54218" w14:textId="77777777" w:rsidR="0019294D" w:rsidRPr="00D922F0" w:rsidRDefault="0019294D" w:rsidP="00636025">
            <w:pPr>
              <w:jc w:val="both"/>
              <w:rPr>
                <w:b/>
                <w:bCs/>
                <w:color w:val="231F20"/>
                <w:lang w:val="en-US"/>
              </w:rPr>
            </w:pPr>
            <w:r w:rsidRPr="00D922F0">
              <w:rPr>
                <w:b/>
                <w:bCs/>
                <w:color w:val="231F20"/>
                <w:lang w:val="en-US"/>
              </w:rPr>
              <w:t>………………………………………</w:t>
            </w:r>
          </w:p>
        </w:tc>
        <w:tc>
          <w:tcPr>
            <w:tcW w:w="2500" w:type="pct"/>
          </w:tcPr>
          <w:p w14:paraId="0425716F" w14:textId="77777777" w:rsidR="0019294D" w:rsidRPr="00D922F0" w:rsidRDefault="0019294D" w:rsidP="00636025">
            <w:pPr>
              <w:jc w:val="both"/>
              <w:rPr>
                <w:b/>
                <w:bCs/>
                <w:color w:val="231F20"/>
                <w:u w:val="single"/>
                <w:lang w:val="en-US"/>
              </w:rPr>
            </w:pPr>
          </w:p>
          <w:p w14:paraId="2B7D6A38" w14:textId="77777777" w:rsidR="0019294D" w:rsidRPr="00D922F0" w:rsidRDefault="0019294D" w:rsidP="00636025">
            <w:pPr>
              <w:jc w:val="both"/>
              <w:rPr>
                <w:b/>
                <w:bCs/>
                <w:color w:val="231F20"/>
                <w:lang w:val="en-US"/>
              </w:rPr>
            </w:pPr>
            <w:r w:rsidRPr="00D922F0">
              <w:rPr>
                <w:b/>
                <w:bCs/>
                <w:color w:val="231F20"/>
                <w:lang w:val="en-US"/>
              </w:rPr>
              <w:t>…………………………………………</w:t>
            </w:r>
          </w:p>
        </w:tc>
      </w:tr>
      <w:tr w:rsidR="0019294D" w:rsidRPr="00D922F0" w14:paraId="1CC5BC98" w14:textId="77777777" w:rsidTr="00636025">
        <w:trPr>
          <w:trHeight w:val="340"/>
        </w:trPr>
        <w:tc>
          <w:tcPr>
            <w:tcW w:w="2500" w:type="pct"/>
          </w:tcPr>
          <w:p w14:paraId="6A666C01" w14:textId="77777777" w:rsidR="0019294D" w:rsidRPr="00D922F0" w:rsidRDefault="0019294D"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64A55AD" w14:textId="77777777" w:rsidR="0019294D" w:rsidRPr="00D922F0" w:rsidRDefault="0019294D"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19294D" w:rsidRPr="00D922F0" w14:paraId="3BD33E64" w14:textId="77777777" w:rsidTr="00636025">
        <w:trPr>
          <w:trHeight w:val="340"/>
        </w:trPr>
        <w:tc>
          <w:tcPr>
            <w:tcW w:w="2500" w:type="pct"/>
          </w:tcPr>
          <w:p w14:paraId="68E0D8AD" w14:textId="77777777" w:rsidR="0019294D" w:rsidRPr="00D922F0" w:rsidRDefault="0019294D" w:rsidP="00636025">
            <w:pPr>
              <w:jc w:val="both"/>
              <w:rPr>
                <w:b/>
                <w:bCs/>
                <w:color w:val="231F20"/>
                <w:u w:val="single"/>
                <w:lang w:val="en-US"/>
              </w:rPr>
            </w:pPr>
            <w:r w:rsidRPr="00D922F0">
              <w:rPr>
                <w:b/>
                <w:bCs/>
                <w:color w:val="231F20"/>
                <w:lang w:val="en-US"/>
              </w:rPr>
              <w:t>Administrator of the Fund</w:t>
            </w:r>
          </w:p>
        </w:tc>
        <w:tc>
          <w:tcPr>
            <w:tcW w:w="2500" w:type="pct"/>
          </w:tcPr>
          <w:p w14:paraId="14E54D4D" w14:textId="77777777" w:rsidR="0019294D" w:rsidRPr="00D922F0" w:rsidRDefault="0019294D" w:rsidP="00636025">
            <w:pPr>
              <w:jc w:val="both"/>
              <w:rPr>
                <w:b/>
                <w:bCs/>
                <w:color w:val="231F20"/>
                <w:lang w:val="en-US"/>
              </w:rPr>
            </w:pPr>
            <w:r w:rsidRPr="00D922F0">
              <w:rPr>
                <w:b/>
                <w:bCs/>
                <w:color w:val="231F20"/>
                <w:lang w:val="en-US"/>
              </w:rPr>
              <w:t>Fund Accountant</w:t>
            </w:r>
          </w:p>
        </w:tc>
      </w:tr>
      <w:tr w:rsidR="0019294D" w:rsidRPr="00D922F0" w14:paraId="26395957" w14:textId="77777777" w:rsidTr="00636025">
        <w:trPr>
          <w:trHeight w:val="340"/>
        </w:trPr>
        <w:tc>
          <w:tcPr>
            <w:tcW w:w="2500" w:type="pct"/>
          </w:tcPr>
          <w:p w14:paraId="320D5DBE" w14:textId="77777777" w:rsidR="0019294D" w:rsidRPr="00D922F0" w:rsidRDefault="0019294D" w:rsidP="00636025">
            <w:pPr>
              <w:jc w:val="both"/>
              <w:rPr>
                <w:b/>
                <w:bCs/>
                <w:color w:val="231F20"/>
                <w:u w:val="single"/>
                <w:lang w:val="en-US"/>
              </w:rPr>
            </w:pPr>
          </w:p>
        </w:tc>
        <w:tc>
          <w:tcPr>
            <w:tcW w:w="2500" w:type="pct"/>
          </w:tcPr>
          <w:p w14:paraId="45D20C94" w14:textId="77777777" w:rsidR="0019294D" w:rsidRPr="00D922F0" w:rsidRDefault="0019294D" w:rsidP="00636025">
            <w:pPr>
              <w:jc w:val="both"/>
              <w:rPr>
                <w:b/>
                <w:bCs/>
                <w:color w:val="231F20"/>
                <w:lang w:val="en-US"/>
              </w:rPr>
            </w:pPr>
            <w:r w:rsidRPr="00D922F0">
              <w:rPr>
                <w:b/>
                <w:bCs/>
                <w:color w:val="231F20"/>
                <w:lang w:val="en-US"/>
              </w:rPr>
              <w:t>ICPAK Member Number:</w:t>
            </w:r>
          </w:p>
        </w:tc>
      </w:tr>
    </w:tbl>
    <w:p w14:paraId="14F08EE7" w14:textId="6BA703CA" w:rsidR="0019294D" w:rsidRDefault="0019294D" w:rsidP="004B3A38">
      <w:pPr>
        <w:jc w:val="both"/>
        <w:rPr>
          <w:i/>
          <w:iCs/>
          <w:color w:val="000000" w:themeColor="text1"/>
          <w:lang w:val="en-US"/>
        </w:rPr>
      </w:pPr>
    </w:p>
    <w:p w14:paraId="01494E5A" w14:textId="744F90CF" w:rsidR="0019294D" w:rsidRDefault="0019294D" w:rsidP="004B3A38">
      <w:pPr>
        <w:jc w:val="both"/>
        <w:rPr>
          <w:i/>
          <w:iCs/>
          <w:color w:val="000000" w:themeColor="text1"/>
          <w:lang w:val="en-US"/>
        </w:rPr>
      </w:pPr>
    </w:p>
    <w:p w14:paraId="2B73454B" w14:textId="00362970" w:rsidR="0019294D" w:rsidRDefault="0019294D" w:rsidP="004B3A38">
      <w:pPr>
        <w:jc w:val="both"/>
        <w:rPr>
          <w:i/>
          <w:iCs/>
          <w:color w:val="000000" w:themeColor="text1"/>
          <w:lang w:val="en-US"/>
        </w:rPr>
      </w:pPr>
    </w:p>
    <w:p w14:paraId="38E06356" w14:textId="134FB62F" w:rsidR="0019294D" w:rsidRDefault="0019294D" w:rsidP="004B3A38">
      <w:pPr>
        <w:jc w:val="both"/>
        <w:rPr>
          <w:i/>
          <w:iCs/>
          <w:color w:val="000000" w:themeColor="text1"/>
          <w:lang w:val="en-US"/>
        </w:rPr>
      </w:pPr>
    </w:p>
    <w:p w14:paraId="740CE610" w14:textId="77777777" w:rsidR="0019294D" w:rsidRPr="00D42707" w:rsidRDefault="0019294D" w:rsidP="004B3A38">
      <w:pPr>
        <w:jc w:val="both"/>
        <w:rPr>
          <w:i/>
          <w:iCs/>
          <w:color w:val="000000" w:themeColor="text1"/>
          <w:lang w:val="en-US"/>
        </w:rPr>
      </w:pPr>
    </w:p>
    <w:p w14:paraId="7852D178" w14:textId="77777777" w:rsidR="00501B79" w:rsidRPr="009326AB" w:rsidRDefault="00501B79" w:rsidP="00195D08">
      <w:pPr>
        <w:autoSpaceDE/>
        <w:autoSpaceDN/>
        <w:ind w:left="-360"/>
        <w:rPr>
          <w:color w:val="231F20"/>
          <w:lang w:val="en-US"/>
        </w:rPr>
      </w:pPr>
    </w:p>
    <w:p w14:paraId="1C3ADB76" w14:textId="77777777" w:rsidR="00DC05B6" w:rsidRPr="009326AB" w:rsidRDefault="00DC05B6" w:rsidP="00195D08">
      <w:pPr>
        <w:spacing w:before="360"/>
        <w:jc w:val="both"/>
        <w:sectPr w:rsidR="00DC05B6" w:rsidRPr="009326AB" w:rsidSect="00EA2D40">
          <w:pgSz w:w="12240" w:h="15840" w:code="1"/>
          <w:pgMar w:top="1278" w:right="1440" w:bottom="1440" w:left="1440" w:header="289" w:footer="142" w:gutter="0"/>
          <w:cols w:space="720"/>
          <w:titlePg/>
        </w:sectPr>
      </w:pPr>
    </w:p>
    <w:p w14:paraId="190202E1" w14:textId="4FFF5774" w:rsidR="00BA4D52" w:rsidRPr="00531B2E" w:rsidRDefault="00C77744" w:rsidP="00531B2E">
      <w:pPr>
        <w:pStyle w:val="Heading1"/>
        <w:pageBreakBefore/>
        <w:numPr>
          <w:ilvl w:val="0"/>
          <w:numId w:val="3"/>
        </w:numPr>
        <w:tabs>
          <w:tab w:val="left" w:pos="720"/>
        </w:tabs>
        <w:spacing w:after="240"/>
        <w:jc w:val="both"/>
      </w:pPr>
      <w:bookmarkStart w:id="34" w:name="_Toc514363413"/>
      <w:bookmarkStart w:id="35" w:name="_Toc106724926"/>
      <w:r w:rsidRPr="009326AB">
        <w:lastRenderedPageBreak/>
        <w:t>Statement Of Comparison Of Budget And Actual Amounts</w:t>
      </w:r>
      <w:bookmarkEnd w:id="34"/>
      <w:r w:rsidRPr="009326AB">
        <w:t xml:space="preserve"> For The Period</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A2D40" w:rsidRPr="009326AB" w14:paraId="4BFEA763" w14:textId="77777777" w:rsidTr="00B504AA">
        <w:trPr>
          <w:trHeight w:val="340"/>
        </w:trPr>
        <w:tc>
          <w:tcPr>
            <w:tcW w:w="1189" w:type="pct"/>
            <w:shd w:val="clear" w:color="auto" w:fill="0070C0"/>
            <w:noWrap/>
            <w:vAlign w:val="bottom"/>
            <w:hideMark/>
          </w:tcPr>
          <w:p w14:paraId="7D353060" w14:textId="675084A6" w:rsidR="00DD0108" w:rsidRPr="009326AB" w:rsidRDefault="00C77744" w:rsidP="00C77744">
            <w:pPr>
              <w:autoSpaceDE/>
              <w:autoSpaceDN/>
              <w:spacing w:before="40" w:after="40"/>
              <w:rPr>
                <w:color w:val="000000"/>
                <w:lang w:val="en-US"/>
              </w:rPr>
            </w:pPr>
            <w:r w:rsidRPr="009326AB">
              <w:rPr>
                <w:color w:val="000000"/>
                <w:lang w:val="en-US"/>
              </w:rPr>
              <w:t> </w:t>
            </w:r>
          </w:p>
        </w:tc>
        <w:tc>
          <w:tcPr>
            <w:tcW w:w="635" w:type="pct"/>
            <w:shd w:val="clear" w:color="auto" w:fill="0070C0"/>
            <w:noWrap/>
            <w:vAlign w:val="bottom"/>
            <w:hideMark/>
          </w:tcPr>
          <w:p w14:paraId="7C8DCD61" w14:textId="77777777" w:rsidR="00DD0108" w:rsidRPr="009326AB" w:rsidRDefault="00DD0108"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DD0108" w:rsidRPr="009326AB" w:rsidRDefault="00DD0108"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DD0108" w:rsidRPr="009326AB" w:rsidRDefault="00DD0108"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DD0108" w:rsidRPr="009326AB" w:rsidRDefault="00DD0108"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DD0108" w:rsidRPr="009326AB" w:rsidRDefault="00DD0108"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38E93764" w:rsidR="00DD0108" w:rsidRPr="009326AB" w:rsidRDefault="00DD0108" w:rsidP="00B504AA">
            <w:pPr>
              <w:autoSpaceDE/>
              <w:autoSpaceDN/>
              <w:spacing w:before="40" w:after="40"/>
              <w:rPr>
                <w:b/>
                <w:bCs/>
                <w:color w:val="231F20"/>
                <w:lang w:val="en-US"/>
              </w:rPr>
            </w:pPr>
            <w:r w:rsidRPr="009326AB">
              <w:rPr>
                <w:b/>
                <w:bCs/>
                <w:color w:val="231F20"/>
                <w:lang w:val="en-US"/>
              </w:rPr>
              <w:t xml:space="preserve">% </w:t>
            </w:r>
            <w:proofErr w:type="spellStart"/>
            <w:r w:rsidR="00B504AA" w:rsidRPr="009326AB">
              <w:rPr>
                <w:b/>
                <w:bCs/>
                <w:color w:val="231F20"/>
                <w:lang w:val="en-US"/>
              </w:rPr>
              <w:t>Utilisation</w:t>
            </w:r>
            <w:proofErr w:type="spellEnd"/>
          </w:p>
        </w:tc>
      </w:tr>
      <w:tr w:rsidR="00EA2D40" w:rsidRPr="009326AB" w14:paraId="07E8A38B" w14:textId="77777777" w:rsidTr="00C77744">
        <w:trPr>
          <w:trHeight w:val="340"/>
        </w:trPr>
        <w:tc>
          <w:tcPr>
            <w:tcW w:w="1189" w:type="pct"/>
            <w:shd w:val="clear" w:color="auto" w:fill="0070C0"/>
            <w:noWrap/>
            <w:vAlign w:val="bottom"/>
            <w:hideMark/>
          </w:tcPr>
          <w:p w14:paraId="03686167" w14:textId="222A7846" w:rsidR="00DD0108" w:rsidRPr="009326AB" w:rsidRDefault="00C77744" w:rsidP="00C77744">
            <w:pPr>
              <w:autoSpaceDE/>
              <w:autoSpaceDN/>
              <w:spacing w:before="40" w:after="40"/>
              <w:rPr>
                <w:color w:val="000000"/>
                <w:lang w:val="en-US"/>
              </w:rPr>
            </w:pPr>
            <w:r w:rsidRPr="009326AB">
              <w:rPr>
                <w:color w:val="000000"/>
                <w:lang w:val="en-US"/>
              </w:rPr>
              <w:t> </w:t>
            </w:r>
          </w:p>
        </w:tc>
        <w:tc>
          <w:tcPr>
            <w:tcW w:w="635" w:type="pct"/>
            <w:shd w:val="clear" w:color="auto" w:fill="0070C0"/>
            <w:noWrap/>
            <w:vAlign w:val="bottom"/>
            <w:hideMark/>
          </w:tcPr>
          <w:p w14:paraId="566D5720" w14:textId="1EAE1172"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c>
          <w:tcPr>
            <w:tcW w:w="635" w:type="pct"/>
            <w:shd w:val="clear" w:color="auto" w:fill="0070C0"/>
            <w:noWrap/>
            <w:vAlign w:val="bottom"/>
            <w:hideMark/>
          </w:tcPr>
          <w:p w14:paraId="3BB454FF" w14:textId="2D7978EE"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c>
          <w:tcPr>
            <w:tcW w:w="635" w:type="pct"/>
            <w:shd w:val="clear" w:color="auto" w:fill="0070C0"/>
            <w:noWrap/>
            <w:vAlign w:val="bottom"/>
            <w:hideMark/>
          </w:tcPr>
          <w:p w14:paraId="102D8378" w14:textId="1840837B"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c>
          <w:tcPr>
            <w:tcW w:w="635" w:type="pct"/>
            <w:shd w:val="clear" w:color="auto" w:fill="0070C0"/>
            <w:noWrap/>
            <w:vAlign w:val="bottom"/>
            <w:hideMark/>
          </w:tcPr>
          <w:p w14:paraId="3D195B5A" w14:textId="7E9F468C"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c>
          <w:tcPr>
            <w:tcW w:w="635" w:type="pct"/>
            <w:shd w:val="clear" w:color="auto" w:fill="0070C0"/>
            <w:noWrap/>
            <w:vAlign w:val="bottom"/>
            <w:hideMark/>
          </w:tcPr>
          <w:p w14:paraId="10D24D7C" w14:textId="3D991A3B"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c>
          <w:tcPr>
            <w:tcW w:w="635" w:type="pct"/>
            <w:shd w:val="clear" w:color="auto" w:fill="0070C0"/>
            <w:vAlign w:val="bottom"/>
          </w:tcPr>
          <w:p w14:paraId="6EF353F4" w14:textId="7701D673" w:rsidR="00DD0108" w:rsidRPr="009326AB" w:rsidRDefault="00C75D9D" w:rsidP="00C77744">
            <w:pPr>
              <w:autoSpaceDE/>
              <w:autoSpaceDN/>
              <w:spacing w:before="40" w:after="40"/>
              <w:jc w:val="center"/>
              <w:rPr>
                <w:b/>
                <w:bCs/>
                <w:color w:val="231F20"/>
                <w:lang w:val="en-US"/>
              </w:rPr>
            </w:pPr>
            <w:r w:rsidRPr="009326AB">
              <w:rPr>
                <w:b/>
                <w:bCs/>
                <w:color w:val="231F20"/>
                <w:lang w:val="en-US"/>
              </w:rPr>
              <w:t>20</w:t>
            </w:r>
            <w:r>
              <w:rPr>
                <w:b/>
                <w:bCs/>
                <w:color w:val="231F20"/>
                <w:lang w:val="en-US"/>
              </w:rPr>
              <w:t>2</w:t>
            </w:r>
            <w:r w:rsidR="00C77744">
              <w:rPr>
                <w:b/>
                <w:bCs/>
                <w:color w:val="231F20"/>
                <w:lang w:val="en-US"/>
              </w:rPr>
              <w:t>2</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4F8CB1E2" w:rsidR="00DD0108" w:rsidRPr="009326AB" w:rsidRDefault="00C77744" w:rsidP="00C77744">
            <w:pPr>
              <w:autoSpaceDE/>
              <w:autoSpaceDN/>
              <w:spacing w:before="40" w:after="40"/>
              <w:jc w:val="center"/>
              <w:rPr>
                <w:b/>
                <w:bCs/>
                <w:color w:val="231F20"/>
                <w:lang w:val="en-US"/>
              </w:rPr>
            </w:pPr>
            <w:r>
              <w:rPr>
                <w:b/>
                <w:bCs/>
                <w:color w:val="231F20"/>
                <w:lang w:val="en-US"/>
              </w:rPr>
              <w:t>Kshs</w:t>
            </w:r>
          </w:p>
        </w:tc>
        <w:tc>
          <w:tcPr>
            <w:tcW w:w="635" w:type="pct"/>
            <w:shd w:val="clear" w:color="auto" w:fill="auto"/>
            <w:noWrap/>
            <w:vAlign w:val="bottom"/>
            <w:hideMark/>
          </w:tcPr>
          <w:p w14:paraId="7698ABDE" w14:textId="50A4DE9F" w:rsidR="00DD0108" w:rsidRPr="009326AB" w:rsidRDefault="00C77744" w:rsidP="00C77744">
            <w:pPr>
              <w:spacing w:before="40" w:after="40"/>
              <w:jc w:val="center"/>
            </w:pPr>
            <w:r>
              <w:rPr>
                <w:b/>
                <w:bCs/>
                <w:color w:val="231F20"/>
                <w:lang w:val="en-US"/>
              </w:rPr>
              <w:t>Kshs</w:t>
            </w:r>
          </w:p>
        </w:tc>
        <w:tc>
          <w:tcPr>
            <w:tcW w:w="635" w:type="pct"/>
            <w:shd w:val="clear" w:color="auto" w:fill="auto"/>
            <w:noWrap/>
            <w:vAlign w:val="bottom"/>
            <w:hideMark/>
          </w:tcPr>
          <w:p w14:paraId="5A06680A" w14:textId="17DE45B1" w:rsidR="00DD0108" w:rsidRPr="009326AB" w:rsidRDefault="00C77744" w:rsidP="00C77744">
            <w:pPr>
              <w:spacing w:before="40" w:after="40"/>
              <w:jc w:val="center"/>
            </w:pPr>
            <w:r>
              <w:rPr>
                <w:b/>
                <w:bCs/>
                <w:color w:val="231F20"/>
                <w:lang w:val="en-US"/>
              </w:rPr>
              <w:t>Kshs</w:t>
            </w:r>
          </w:p>
        </w:tc>
        <w:tc>
          <w:tcPr>
            <w:tcW w:w="635" w:type="pct"/>
            <w:shd w:val="clear" w:color="auto" w:fill="auto"/>
            <w:noWrap/>
            <w:vAlign w:val="bottom"/>
            <w:hideMark/>
          </w:tcPr>
          <w:p w14:paraId="42D23328" w14:textId="20187AA5" w:rsidR="00DD0108" w:rsidRPr="009326AB" w:rsidRDefault="00C77744" w:rsidP="00C77744">
            <w:pPr>
              <w:spacing w:before="40" w:after="40"/>
              <w:jc w:val="center"/>
            </w:pPr>
            <w:r>
              <w:rPr>
                <w:b/>
                <w:bCs/>
                <w:color w:val="231F20"/>
                <w:lang w:val="en-US"/>
              </w:rPr>
              <w:t>Kshs</w:t>
            </w:r>
          </w:p>
        </w:tc>
        <w:tc>
          <w:tcPr>
            <w:tcW w:w="635" w:type="pct"/>
            <w:shd w:val="clear" w:color="auto" w:fill="auto"/>
            <w:noWrap/>
            <w:vAlign w:val="bottom"/>
            <w:hideMark/>
          </w:tcPr>
          <w:p w14:paraId="1501521C" w14:textId="51301D6A" w:rsidR="00DD0108" w:rsidRPr="009326AB" w:rsidRDefault="00C77744" w:rsidP="00C77744">
            <w:pPr>
              <w:spacing w:before="40" w:after="40"/>
              <w:jc w:val="center"/>
            </w:pPr>
            <w:r>
              <w:rPr>
                <w:b/>
                <w:bCs/>
                <w:color w:val="231F20"/>
                <w:lang w:val="en-US"/>
              </w:rPr>
              <w:t>Kshs</w:t>
            </w: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094388D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proofErr w:type="gramStart"/>
            <w:r w:rsidR="00C77744" w:rsidRPr="009326AB">
              <w:rPr>
                <w:color w:val="231F20"/>
                <w:lang w:val="en-US"/>
              </w:rPr>
              <w:t>And</w:t>
            </w:r>
            <w:proofErr w:type="gramEnd"/>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4B3A38" w:rsidRPr="009326AB" w14:paraId="08E58B24" w14:textId="77777777" w:rsidTr="00C77744">
        <w:trPr>
          <w:trHeight w:val="340"/>
        </w:trPr>
        <w:tc>
          <w:tcPr>
            <w:tcW w:w="1189" w:type="pct"/>
            <w:shd w:val="clear" w:color="auto" w:fill="auto"/>
            <w:noWrap/>
            <w:vAlign w:val="bottom"/>
            <w:hideMark/>
          </w:tcPr>
          <w:p w14:paraId="071C774D" w14:textId="41444B7C" w:rsidR="004B3A38" w:rsidRPr="009326AB" w:rsidRDefault="004B3A38" w:rsidP="00C77744">
            <w:pPr>
              <w:autoSpaceDE/>
              <w:autoSpaceDN/>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635" w:type="pct"/>
            <w:shd w:val="clear" w:color="auto" w:fill="auto"/>
            <w:noWrap/>
            <w:vAlign w:val="bottom"/>
            <w:hideMark/>
          </w:tcPr>
          <w:p w14:paraId="6A197825"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E2325F7"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55745E9A"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6C5E2D1C" w14:textId="77777777" w:rsidR="004B3A38" w:rsidRPr="009326AB" w:rsidRDefault="004B3A38" w:rsidP="00C77744">
            <w:pPr>
              <w:autoSpaceDE/>
              <w:autoSpaceDN/>
              <w:spacing w:before="40" w:after="40"/>
              <w:jc w:val="center"/>
              <w:rPr>
                <w:color w:val="231F20"/>
                <w:lang w:val="en-US"/>
              </w:rPr>
            </w:pPr>
          </w:p>
        </w:tc>
        <w:tc>
          <w:tcPr>
            <w:tcW w:w="635" w:type="pct"/>
            <w:shd w:val="clear" w:color="auto" w:fill="auto"/>
            <w:noWrap/>
            <w:vAlign w:val="bottom"/>
            <w:hideMark/>
          </w:tcPr>
          <w:p w14:paraId="73F56BFA" w14:textId="77777777" w:rsidR="004B3A38" w:rsidRPr="009326AB" w:rsidRDefault="004B3A38" w:rsidP="00C77744">
            <w:pPr>
              <w:autoSpaceDE/>
              <w:autoSpaceDN/>
              <w:spacing w:before="40" w:after="40"/>
              <w:jc w:val="center"/>
              <w:rPr>
                <w:color w:val="231F20"/>
                <w:lang w:val="en-US"/>
              </w:rPr>
            </w:pPr>
          </w:p>
        </w:tc>
        <w:tc>
          <w:tcPr>
            <w:tcW w:w="635" w:type="pct"/>
            <w:vAlign w:val="bottom"/>
          </w:tcPr>
          <w:p w14:paraId="293C49BC" w14:textId="77777777" w:rsidR="004B3A38" w:rsidRPr="009326AB" w:rsidRDefault="004B3A3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1392FB8D" w14:textId="77777777" w:rsidTr="00C77744">
        <w:trPr>
          <w:trHeight w:val="340"/>
        </w:trPr>
        <w:tc>
          <w:tcPr>
            <w:tcW w:w="1189" w:type="pct"/>
            <w:shd w:val="clear" w:color="auto" w:fill="auto"/>
            <w:noWrap/>
            <w:vAlign w:val="bottom"/>
            <w:hideMark/>
          </w:tcPr>
          <w:p w14:paraId="7729AD2B" w14:textId="73BC474C" w:rsidR="00DD0108" w:rsidRPr="009326AB" w:rsidRDefault="00DD0108" w:rsidP="00C77744">
            <w:pPr>
              <w:autoSpaceDE/>
              <w:autoSpaceDN/>
              <w:spacing w:before="40" w:after="40"/>
              <w:rPr>
                <w:color w:val="000000"/>
                <w:lang w:val="en-US"/>
              </w:rPr>
            </w:pPr>
            <w:r w:rsidRPr="009326AB">
              <w:rPr>
                <w:color w:val="231F20"/>
                <w:lang w:val="en-US"/>
              </w:rPr>
              <w:t xml:space="preserve">Other </w:t>
            </w:r>
            <w:r w:rsidR="00C77744" w:rsidRPr="009326AB">
              <w:rPr>
                <w:color w:val="231F20"/>
                <w:lang w:val="en-US"/>
              </w:rPr>
              <w:t>Income</w:t>
            </w:r>
          </w:p>
        </w:tc>
        <w:tc>
          <w:tcPr>
            <w:tcW w:w="635" w:type="pct"/>
            <w:shd w:val="clear" w:color="auto" w:fill="auto"/>
            <w:noWrap/>
            <w:vAlign w:val="bottom"/>
            <w:hideMark/>
          </w:tcPr>
          <w:p w14:paraId="14E543EF" w14:textId="67367A6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A6BDE4C"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573BE578" w14:textId="30019DDA"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FDF20F5" w14:textId="49117A0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003438" w14:textId="3E8343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8DFFA53"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EA2D40" w:rsidRPr="009326AB" w14:paraId="45BBE690" w14:textId="77777777" w:rsidTr="00C77744">
        <w:trPr>
          <w:trHeight w:val="340"/>
        </w:trPr>
        <w:tc>
          <w:tcPr>
            <w:tcW w:w="1189" w:type="pct"/>
            <w:shd w:val="clear" w:color="auto" w:fill="auto"/>
            <w:noWrap/>
            <w:vAlign w:val="bottom"/>
            <w:hideMark/>
          </w:tcPr>
          <w:p w14:paraId="4B6CF14C" w14:textId="1EC451BC" w:rsidR="00DD0108" w:rsidRPr="009326AB" w:rsidRDefault="00DD0108" w:rsidP="00C77744">
            <w:pPr>
              <w:autoSpaceDE/>
              <w:autoSpaceDN/>
              <w:spacing w:before="40" w:after="40"/>
              <w:rPr>
                <w:color w:val="000000"/>
                <w:lang w:val="en-US"/>
              </w:rPr>
            </w:pPr>
            <w:r w:rsidRPr="009326AB">
              <w:rPr>
                <w:color w:val="231F20"/>
                <w:lang w:val="en-US"/>
              </w:rPr>
              <w:t xml:space="preserve">Fund </w:t>
            </w:r>
            <w:r w:rsidR="00C77744" w:rsidRPr="009326AB">
              <w:rPr>
                <w:color w:val="231F20"/>
                <w:lang w:val="en-US"/>
              </w:rPr>
              <w:t>Administration Expenses</w:t>
            </w:r>
          </w:p>
        </w:tc>
        <w:tc>
          <w:tcPr>
            <w:tcW w:w="635" w:type="pct"/>
            <w:shd w:val="clear" w:color="auto" w:fill="auto"/>
            <w:noWrap/>
            <w:vAlign w:val="bottom"/>
            <w:hideMark/>
          </w:tcPr>
          <w:p w14:paraId="2D71DE61" w14:textId="607342E3"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46D0D0D" w14:textId="77777777" w:rsidR="00DD0108" w:rsidRPr="009326AB" w:rsidRDefault="004B3A38" w:rsidP="00C77744">
            <w:pPr>
              <w:autoSpaceDE/>
              <w:autoSpaceDN/>
              <w:spacing w:before="40" w:after="40"/>
              <w:jc w:val="center"/>
              <w:rPr>
                <w:color w:val="231F20"/>
                <w:lang w:val="en-US"/>
              </w:rPr>
            </w:pPr>
            <w:r w:rsidRPr="009326AB">
              <w:rPr>
                <w:color w:val="231F20"/>
                <w:lang w:val="en-US"/>
              </w:rPr>
              <w:t>-</w:t>
            </w:r>
          </w:p>
        </w:tc>
        <w:tc>
          <w:tcPr>
            <w:tcW w:w="635" w:type="pct"/>
            <w:shd w:val="clear" w:color="auto" w:fill="auto"/>
            <w:noWrap/>
            <w:vAlign w:val="bottom"/>
            <w:hideMark/>
          </w:tcPr>
          <w:p w14:paraId="669A6F15" w14:textId="40D9E5F1"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DA45DC8" w14:textId="0257227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5AEA3B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7CC5A96" w14:textId="77777777" w:rsidR="00DD0108" w:rsidRPr="009326AB" w:rsidRDefault="00DD0108" w:rsidP="00C77744">
            <w:pPr>
              <w:autoSpaceDE/>
              <w:autoSpaceDN/>
              <w:spacing w:before="40" w:after="40"/>
              <w:jc w:val="center"/>
              <w:rPr>
                <w:color w:val="231F20"/>
                <w:lang w:val="en-US"/>
              </w:rPr>
            </w:pPr>
          </w:p>
        </w:tc>
      </w:tr>
      <w:tr w:rsidR="00EA2D40" w:rsidRPr="009326AB" w14:paraId="1355BD8D" w14:textId="77777777" w:rsidTr="00C77744">
        <w:trPr>
          <w:trHeight w:val="340"/>
        </w:trPr>
        <w:tc>
          <w:tcPr>
            <w:tcW w:w="1189" w:type="pct"/>
            <w:shd w:val="clear" w:color="auto" w:fill="auto"/>
            <w:noWrap/>
            <w:vAlign w:val="bottom"/>
            <w:hideMark/>
          </w:tcPr>
          <w:p w14:paraId="5488F362" w14:textId="116175DB" w:rsidR="00DD0108" w:rsidRPr="009326AB" w:rsidRDefault="00DD0108" w:rsidP="00C77744">
            <w:pPr>
              <w:autoSpaceDE/>
              <w:autoSpaceDN/>
              <w:spacing w:before="40" w:after="40"/>
              <w:rPr>
                <w:color w:val="000000"/>
                <w:lang w:val="en-US"/>
              </w:rPr>
            </w:pPr>
            <w:r w:rsidRPr="009326AB">
              <w:rPr>
                <w:color w:val="231F20"/>
                <w:lang w:val="en-US"/>
              </w:rPr>
              <w:t xml:space="preserve">General </w:t>
            </w:r>
            <w:r w:rsidR="00C77744" w:rsidRPr="009326AB">
              <w:rPr>
                <w:color w:val="231F20"/>
                <w:lang w:val="en-US"/>
              </w:rPr>
              <w:t>Expenses</w:t>
            </w:r>
          </w:p>
        </w:tc>
        <w:tc>
          <w:tcPr>
            <w:tcW w:w="635" w:type="pct"/>
            <w:shd w:val="clear" w:color="auto" w:fill="auto"/>
            <w:noWrap/>
            <w:vAlign w:val="bottom"/>
            <w:hideMark/>
          </w:tcPr>
          <w:p w14:paraId="24EDE4F9" w14:textId="63D2403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81CF8A4" w14:textId="13F66A08"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DD0108" w:rsidRPr="009326AB" w:rsidRDefault="00DD0108" w:rsidP="00C77744">
            <w:pPr>
              <w:autoSpaceDE/>
              <w:autoSpaceDN/>
              <w:spacing w:before="40" w:after="40"/>
              <w:jc w:val="center"/>
              <w:rPr>
                <w:color w:val="231F20"/>
                <w:lang w:val="en-US"/>
              </w:rPr>
            </w:pPr>
          </w:p>
        </w:tc>
      </w:tr>
      <w:tr w:rsidR="00EA2D40" w:rsidRPr="009326AB" w14:paraId="63F286FB" w14:textId="77777777" w:rsidTr="00C77744">
        <w:trPr>
          <w:trHeight w:val="340"/>
        </w:trPr>
        <w:tc>
          <w:tcPr>
            <w:tcW w:w="1189" w:type="pct"/>
            <w:shd w:val="clear" w:color="auto" w:fill="auto"/>
            <w:noWrap/>
            <w:vAlign w:val="bottom"/>
            <w:hideMark/>
          </w:tcPr>
          <w:p w14:paraId="5B55845E" w14:textId="1F836138" w:rsidR="00DD0108" w:rsidRPr="009326AB" w:rsidRDefault="00DD0108" w:rsidP="00C77744">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00C77744" w:rsidRPr="009326AB">
              <w:rPr>
                <w:color w:val="231F20"/>
                <w:lang w:val="en-US"/>
              </w:rPr>
              <w:t>Cost</w:t>
            </w:r>
          </w:p>
        </w:tc>
        <w:tc>
          <w:tcPr>
            <w:tcW w:w="635" w:type="pct"/>
            <w:shd w:val="clear" w:color="auto" w:fill="auto"/>
            <w:noWrap/>
            <w:vAlign w:val="bottom"/>
            <w:hideMark/>
          </w:tcPr>
          <w:p w14:paraId="7AC3E230" w14:textId="310C867C"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D1D6A4C" w14:textId="4890207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DD0108" w:rsidRPr="009326AB" w:rsidRDefault="00DD0108" w:rsidP="00C77744">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29BF71F0"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proofErr w:type="gramStart"/>
            <w:r w:rsidR="00C77744" w:rsidRPr="009326AB">
              <w:rPr>
                <w:b/>
                <w:bCs/>
                <w:color w:val="231F20"/>
                <w:lang w:val="en-US"/>
              </w:rPr>
              <w:t>The</w:t>
            </w:r>
            <w:proofErr w:type="gramEnd"/>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bl>
    <w:p w14:paraId="53E4953E" w14:textId="77777777" w:rsidR="00582ED1" w:rsidRPr="009326AB" w:rsidRDefault="0031704F" w:rsidP="00EA2D40">
      <w:pPr>
        <w:spacing w:after="120"/>
        <w:ind w:left="450"/>
      </w:pPr>
      <w:r w:rsidRPr="009326AB">
        <w:tab/>
      </w:r>
    </w:p>
    <w:p w14:paraId="033E3BC7" w14:textId="77777777" w:rsidR="00501B79" w:rsidRPr="009326AB" w:rsidRDefault="0031704F" w:rsidP="00EA2D40">
      <w:pPr>
        <w:spacing w:after="120"/>
        <w:rPr>
          <w:b/>
        </w:rPr>
      </w:pPr>
      <w:r w:rsidRPr="009326AB">
        <w:rPr>
          <w:b/>
        </w:rPr>
        <w:t>Budget notes</w:t>
      </w:r>
    </w:p>
    <w:p w14:paraId="0587E304" w14:textId="77777777" w:rsidR="0031704F" w:rsidRPr="00EA2D40" w:rsidRDefault="0031704F" w:rsidP="004B3A38">
      <w:pPr>
        <w:pStyle w:val="ListParagraph"/>
        <w:numPr>
          <w:ilvl w:val="0"/>
          <w:numId w:val="23"/>
        </w:numPr>
        <w:spacing w:after="120"/>
        <w:jc w:val="both"/>
        <w:rPr>
          <w:i/>
        </w:rPr>
      </w:pPr>
      <w:r w:rsidRPr="00EA2D40">
        <w:rPr>
          <w:i/>
        </w:rPr>
        <w:t>Provide explanation of differences between actual and budgeted amounts (10% over/ under) IPSAS 24.14</w:t>
      </w:r>
    </w:p>
    <w:p w14:paraId="491CB9E4" w14:textId="77777777" w:rsidR="00BA4D52" w:rsidRPr="00EA2D40" w:rsidRDefault="0031704F" w:rsidP="004B3A38">
      <w:pPr>
        <w:pStyle w:val="ListParagraph"/>
        <w:numPr>
          <w:ilvl w:val="0"/>
          <w:numId w:val="23"/>
        </w:numPr>
        <w:spacing w:after="120"/>
        <w:jc w:val="both"/>
        <w:rPr>
          <w:i/>
        </w:rPr>
      </w:pPr>
      <w:r w:rsidRPr="00EA2D40">
        <w:rPr>
          <w:i/>
        </w:rPr>
        <w:t>Provide an explanation of changes between original and final budget indicating whether the difference is due to reallocations or other causes. (IPSAS 24.29)</w:t>
      </w:r>
    </w:p>
    <w:p w14:paraId="6E143B74" w14:textId="77777777" w:rsidR="0031704F" w:rsidRPr="00EA2D40" w:rsidRDefault="0031704F" w:rsidP="004B3A38">
      <w:pPr>
        <w:pStyle w:val="ListParagraph"/>
        <w:numPr>
          <w:ilvl w:val="0"/>
          <w:numId w:val="23"/>
        </w:numPr>
        <w:spacing w:after="120"/>
        <w:jc w:val="both"/>
        <w:rPr>
          <w:i/>
        </w:rPr>
      </w:pPr>
      <w:r w:rsidRPr="00EA2D40">
        <w:rPr>
          <w:i/>
        </w:rPr>
        <w:t xml:space="preserve">Where the total of actual on comparable basis does not tie to the statement of financial performance totals due to differences in accounting </w:t>
      </w:r>
      <w:proofErr w:type="gramStart"/>
      <w:r w:rsidRPr="00EA2D40">
        <w:rPr>
          <w:i/>
        </w:rPr>
        <w:t>basis(</w:t>
      </w:r>
      <w:proofErr w:type="gramEnd"/>
      <w:r w:rsidRPr="00EA2D40">
        <w:rPr>
          <w:i/>
        </w:rPr>
        <w:t>budget is cash basis, statement of financial performance is accrual) provide a reconciliation.</w:t>
      </w:r>
    </w:p>
    <w:p w14:paraId="1939C7AE" w14:textId="77777777" w:rsidR="002C2EB7" w:rsidRPr="009326AB" w:rsidRDefault="002C2EB7" w:rsidP="00195D08">
      <w:pPr>
        <w:jc w:val="both"/>
        <w:sectPr w:rsidR="002C2EB7" w:rsidRPr="009326AB" w:rsidSect="00EA2D40">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6" w:name="_Toc106724927"/>
      <w:r>
        <w:t>Notes to the Financial Statements</w:t>
      </w:r>
      <w:bookmarkEnd w:id="36"/>
    </w:p>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7DBD5407" w:rsidR="0083414B" w:rsidRPr="0083414B" w:rsidRDefault="0083414B" w:rsidP="0083414B">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5E7B7BF1" w14:textId="77777777" w:rsidR="00B41D59" w:rsidRPr="009326AB" w:rsidRDefault="00B41D59" w:rsidP="00EA2D40">
      <w:pPr>
        <w:spacing w:after="240"/>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p>
    <w:p w14:paraId="424EB959" w14:textId="77777777" w:rsidR="00B41D59" w:rsidRPr="009326AB" w:rsidRDefault="00B41D59" w:rsidP="00EA2D40">
      <w:pPr>
        <w:spacing w:after="240"/>
        <w:ind w:right="-20"/>
        <w:jc w:val="both"/>
        <w:rPr>
          <w:rFonts w:eastAsia="Arial"/>
        </w:rPr>
      </w:pPr>
      <w:r w:rsidRPr="009326AB">
        <w:rPr>
          <w:rFonts w:eastAsia="Arial"/>
        </w:rPr>
        <w:t xml:space="preserve">The financial statements have been prepared on the basis of historical cost, unless stated otherwise. The cash flow statement is prepared using the direct method. The financial statements </w:t>
      </w:r>
      <w:r w:rsidR="008635E8" w:rsidRPr="009326AB">
        <w:rPr>
          <w:rFonts w:eastAsia="Arial"/>
        </w:rPr>
        <w:t>are prepared on accrual basis.</w:t>
      </w:r>
    </w:p>
    <w:p w14:paraId="61295B47" w14:textId="0476C315" w:rsidR="003812DD"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3. </w:t>
      </w:r>
      <w:r w:rsidR="00EA2D40" w:rsidRPr="009326AB">
        <w:rPr>
          <w:rFonts w:ascii="Times New Roman" w:eastAsia="Arial" w:hAnsi="Times New Roman"/>
        </w:rPr>
        <w:t>Adoption of new and revised standards</w:t>
      </w:r>
    </w:p>
    <w:p w14:paraId="0A9FABBB" w14:textId="4E9B9C2D" w:rsidR="006C1C10" w:rsidRPr="002406B9" w:rsidRDefault="006C1C10" w:rsidP="002406B9">
      <w:pPr>
        <w:pStyle w:val="ListParagraph"/>
        <w:numPr>
          <w:ilvl w:val="0"/>
          <w:numId w:val="46"/>
        </w:numPr>
        <w:rPr>
          <w:b/>
          <w:bCs/>
        </w:rPr>
      </w:pPr>
      <w:r w:rsidRPr="002406B9">
        <w:rPr>
          <w:b/>
          <w:bCs/>
        </w:rPr>
        <w:t xml:space="preserve">Relevant new standards and amendments to published standards effective for the year ended 30 June </w:t>
      </w:r>
      <w:r w:rsidR="00C75D9D" w:rsidRPr="002406B9">
        <w:rPr>
          <w:b/>
          <w:bCs/>
        </w:rPr>
        <w:t>202</w:t>
      </w:r>
      <w:r w:rsidR="00B504AA" w:rsidRPr="002406B9">
        <w:rPr>
          <w:b/>
          <w:bCs/>
        </w:rPr>
        <w:t>2</w:t>
      </w:r>
    </w:p>
    <w:p w14:paraId="2A8BDEDB" w14:textId="77777777" w:rsidR="00494FD8" w:rsidRPr="002406B9" w:rsidRDefault="00494FD8" w:rsidP="002406B9">
      <w:pPr>
        <w:rPr>
          <w:b/>
          <w:bCs/>
        </w:rPr>
      </w:pPr>
    </w:p>
    <w:p w14:paraId="5B5BA350" w14:textId="1BF57BC5" w:rsidR="005D5F1C" w:rsidRPr="005D5F1C" w:rsidRDefault="005D5F1C" w:rsidP="005D5F1C">
      <w:pPr>
        <w:autoSpaceDE/>
        <w:autoSpaceDN/>
        <w:spacing w:line="360" w:lineRule="auto"/>
        <w:contextualSpacing/>
        <w:jc w:val="both"/>
        <w:rPr>
          <w:bCs/>
        </w:rPr>
      </w:pPr>
      <w:r w:rsidRPr="005D5F1C">
        <w:rPr>
          <w:bCs/>
        </w:rPr>
        <w:t>IPSASB deferred the application date of standards from 1</w:t>
      </w:r>
      <w:r w:rsidRPr="005D5F1C">
        <w:rPr>
          <w:bCs/>
          <w:vertAlign w:val="superscript"/>
        </w:rPr>
        <w:t>st</w:t>
      </w:r>
      <w:r w:rsidRPr="005D5F1C">
        <w:rPr>
          <w:bCs/>
        </w:rPr>
        <w:t xml:space="preserve"> January 2022 owing to </w:t>
      </w:r>
      <w:r w:rsidR="009D3556">
        <w:rPr>
          <w:bCs/>
        </w:rPr>
        <w:t>C</w:t>
      </w:r>
      <w:r w:rsidRPr="005D5F1C">
        <w:rPr>
          <w:bCs/>
        </w:rPr>
        <w:t>ovid 19. This was done to provide entities with time to effectively apply the standards. The deferral was set for 1</w:t>
      </w:r>
      <w:r w:rsidRPr="005D5F1C">
        <w:rPr>
          <w:bCs/>
          <w:vertAlign w:val="superscript"/>
        </w:rPr>
        <w:t>st</w:t>
      </w:r>
      <w:r w:rsidRPr="005D5F1C">
        <w:rPr>
          <w:bCs/>
        </w:rPr>
        <w:t xml:space="preserve"> January 2023.</w:t>
      </w:r>
    </w:p>
    <w:p w14:paraId="47029F6E" w14:textId="77777777" w:rsidR="006C1C10" w:rsidRPr="009326AB" w:rsidRDefault="006C1C10" w:rsidP="00EA2D40">
      <w:pPr>
        <w:autoSpaceDE/>
        <w:autoSpaceDN/>
        <w:spacing w:after="240"/>
        <w:contextualSpacing/>
        <w:jc w:val="both"/>
        <w:rPr>
          <w:b/>
        </w:rPr>
      </w:pPr>
    </w:p>
    <w:p w14:paraId="4AAB26D0" w14:textId="56C2C6A1" w:rsidR="006C1C10" w:rsidRPr="002406B9" w:rsidRDefault="00475FFB" w:rsidP="002406B9">
      <w:pPr>
        <w:pStyle w:val="ListParagraph"/>
        <w:numPr>
          <w:ilvl w:val="0"/>
          <w:numId w:val="46"/>
        </w:numPr>
        <w:rPr>
          <w:b/>
          <w:bCs/>
        </w:rPr>
      </w:pPr>
      <w:r w:rsidRPr="002406B9">
        <w:rPr>
          <w:b/>
          <w:bCs/>
        </w:rPr>
        <w:t>New and amended standards and interpretations in issue but not yet effectiv</w:t>
      </w:r>
      <w:r w:rsidR="002E4B28" w:rsidRPr="002406B9">
        <w:rPr>
          <w:b/>
          <w:bCs/>
        </w:rPr>
        <w:t xml:space="preserve">e in the year ended 30 June </w:t>
      </w:r>
      <w:r w:rsidR="00DC7A8D" w:rsidRPr="002406B9">
        <w:rPr>
          <w:b/>
          <w:bCs/>
        </w:rPr>
        <w:t>202</w:t>
      </w:r>
      <w:r w:rsidR="00B504AA" w:rsidRPr="002406B9">
        <w:rPr>
          <w:b/>
          <w:bCs/>
        </w:rPr>
        <w:t>2</w:t>
      </w:r>
    </w:p>
    <w:tbl>
      <w:tblPr>
        <w:tblStyle w:val="TableGrid"/>
        <w:tblW w:w="5000" w:type="pct"/>
        <w:tblLook w:val="04A0" w:firstRow="1" w:lastRow="0" w:firstColumn="1" w:lastColumn="0" w:noHBand="0" w:noVBand="1"/>
      </w:tblPr>
      <w:tblGrid>
        <w:gridCol w:w="2256"/>
        <w:gridCol w:w="6774"/>
      </w:tblGrid>
      <w:tr w:rsidR="005D5F1C" w:rsidRPr="00650C14" w14:paraId="7EAA4C35" w14:textId="77777777" w:rsidTr="00CE3FDE">
        <w:trPr>
          <w:tblHeader/>
        </w:trPr>
        <w:tc>
          <w:tcPr>
            <w:tcW w:w="1249" w:type="pct"/>
            <w:shd w:val="clear" w:color="auto" w:fill="365F91" w:themeFill="accent1" w:themeFillShade="BF"/>
          </w:tcPr>
          <w:p w14:paraId="524367C6" w14:textId="77777777" w:rsidR="005D5F1C" w:rsidRPr="00650C14" w:rsidRDefault="005D5F1C" w:rsidP="00636025">
            <w:pPr>
              <w:spacing w:line="360" w:lineRule="auto"/>
              <w:ind w:right="-20"/>
              <w:jc w:val="both"/>
              <w:rPr>
                <w:rFonts w:eastAsia="Arial"/>
                <w:b/>
              </w:rPr>
            </w:pPr>
            <w:r w:rsidRPr="00650C14">
              <w:rPr>
                <w:rFonts w:eastAsia="Arial"/>
                <w:b/>
              </w:rPr>
              <w:t>Standard</w:t>
            </w:r>
          </w:p>
        </w:tc>
        <w:tc>
          <w:tcPr>
            <w:tcW w:w="3751" w:type="pct"/>
            <w:shd w:val="clear" w:color="auto" w:fill="365F91" w:themeFill="accent1" w:themeFillShade="BF"/>
          </w:tcPr>
          <w:p w14:paraId="7EF1006D" w14:textId="77777777" w:rsidR="005D5F1C" w:rsidRPr="00650C14" w:rsidRDefault="005D5F1C" w:rsidP="00636025">
            <w:pPr>
              <w:spacing w:line="360" w:lineRule="auto"/>
              <w:ind w:right="-20"/>
              <w:jc w:val="both"/>
              <w:rPr>
                <w:rFonts w:eastAsia="Arial"/>
                <w:b/>
              </w:rPr>
            </w:pPr>
            <w:r w:rsidRPr="00650C14">
              <w:rPr>
                <w:rFonts w:eastAsia="Arial"/>
                <w:b/>
              </w:rPr>
              <w:t>Effective date and impact:</w:t>
            </w:r>
          </w:p>
        </w:tc>
      </w:tr>
      <w:tr w:rsidR="005D5F1C" w:rsidRPr="001E4025" w14:paraId="7F16F3BE" w14:textId="77777777" w:rsidTr="00CE3FDE">
        <w:tc>
          <w:tcPr>
            <w:tcW w:w="1249" w:type="pct"/>
          </w:tcPr>
          <w:p w14:paraId="663A7BC5" w14:textId="77777777" w:rsidR="005D5F1C" w:rsidRPr="00650C14" w:rsidRDefault="005D5F1C" w:rsidP="00636025">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3751" w:type="pct"/>
          </w:tcPr>
          <w:p w14:paraId="6CAB31C5" w14:textId="77777777" w:rsidR="005D5F1C" w:rsidRPr="00650C14" w:rsidRDefault="005D5F1C" w:rsidP="0063602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7EA14068" w14:textId="77777777" w:rsidR="005D5F1C" w:rsidRPr="00650C14" w:rsidRDefault="005D5F1C" w:rsidP="00636025">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an </w:t>
            </w:r>
            <w:r>
              <w:rPr>
                <w:rFonts w:eastAsia="Arial"/>
              </w:rPr>
              <w:t>Entity</w:t>
            </w:r>
            <w:r w:rsidRPr="00650C14">
              <w:rPr>
                <w:rFonts w:eastAsia="Arial"/>
              </w:rPr>
              <w:t>’s future cash flows.</w:t>
            </w:r>
          </w:p>
          <w:p w14:paraId="0B30E114" w14:textId="77777777" w:rsidR="005D5F1C" w:rsidRPr="00650C14" w:rsidRDefault="005D5F1C" w:rsidP="00636025">
            <w:pPr>
              <w:spacing w:line="360" w:lineRule="auto"/>
              <w:ind w:right="-20"/>
              <w:jc w:val="both"/>
            </w:pPr>
            <w:r w:rsidRPr="00650C14">
              <w:t xml:space="preserve">IPSAS 41 provides users of financial statements with more useful information than IPSAS 29, by: </w:t>
            </w:r>
          </w:p>
          <w:p w14:paraId="6D376327" w14:textId="77777777" w:rsidR="005D5F1C" w:rsidRPr="00650C14" w:rsidRDefault="005D5F1C" w:rsidP="00636025">
            <w:pPr>
              <w:spacing w:line="360" w:lineRule="auto"/>
              <w:ind w:right="-20"/>
              <w:jc w:val="both"/>
            </w:pPr>
          </w:p>
          <w:p w14:paraId="00E3B36D" w14:textId="77777777" w:rsidR="005D5F1C" w:rsidRPr="00650C14" w:rsidRDefault="005D5F1C" w:rsidP="00636025">
            <w:pPr>
              <w:spacing w:line="360" w:lineRule="auto"/>
              <w:ind w:left="720" w:right="-20"/>
              <w:jc w:val="both"/>
            </w:pPr>
            <w:r w:rsidRPr="00650C14">
              <w:lastRenderedPageBreak/>
              <w:t xml:space="preserve">• Applying a single classification and measurement model for financial assets that considers the characteristics of the asset’s cash flows and the objective for which the asset is held; </w:t>
            </w:r>
          </w:p>
          <w:p w14:paraId="3A671193" w14:textId="77777777" w:rsidR="005D5F1C" w:rsidRPr="00650C14" w:rsidRDefault="005D5F1C" w:rsidP="00636025">
            <w:pPr>
              <w:spacing w:line="360" w:lineRule="auto"/>
              <w:ind w:left="720" w:right="-20"/>
              <w:jc w:val="both"/>
            </w:pPr>
          </w:p>
          <w:p w14:paraId="1F19F7FE" w14:textId="77777777" w:rsidR="005D5F1C" w:rsidRPr="00650C14" w:rsidRDefault="005D5F1C" w:rsidP="00636025">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424B8412" w14:textId="77777777" w:rsidR="005D5F1C" w:rsidRPr="00650C14" w:rsidRDefault="005D5F1C" w:rsidP="00636025">
            <w:pPr>
              <w:spacing w:line="360" w:lineRule="auto"/>
              <w:ind w:left="720" w:right="-20"/>
              <w:jc w:val="both"/>
            </w:pPr>
          </w:p>
          <w:p w14:paraId="6616743D" w14:textId="77777777" w:rsidR="005D5F1C" w:rsidRPr="00650C14" w:rsidRDefault="005D5F1C" w:rsidP="00636025">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06762FDD" w14:textId="77777777" w:rsidR="005D5F1C" w:rsidRPr="001E4025" w:rsidRDefault="005D5F1C" w:rsidP="0063602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D5F1C" w:rsidRPr="001E4025" w14:paraId="4638C030" w14:textId="77777777" w:rsidTr="00CE3FDE">
        <w:tc>
          <w:tcPr>
            <w:tcW w:w="1249" w:type="pct"/>
          </w:tcPr>
          <w:p w14:paraId="2E91C4A6" w14:textId="77777777" w:rsidR="005D5F1C" w:rsidRPr="00650C14" w:rsidRDefault="005D5F1C" w:rsidP="00636025">
            <w:pPr>
              <w:spacing w:line="360" w:lineRule="auto"/>
              <w:ind w:right="-20"/>
              <w:rPr>
                <w:rFonts w:eastAsia="Arial"/>
                <w:b/>
              </w:rPr>
            </w:pPr>
            <w:r w:rsidRPr="00650C14">
              <w:rPr>
                <w:rFonts w:eastAsia="Arial"/>
                <w:b/>
              </w:rPr>
              <w:lastRenderedPageBreak/>
              <w:t xml:space="preserve">IPSAS 42: </w:t>
            </w:r>
            <w:r w:rsidRPr="00650C14">
              <w:rPr>
                <w:rFonts w:eastAsia="Arial"/>
              </w:rPr>
              <w:t>Social Benefits</w:t>
            </w:r>
          </w:p>
        </w:tc>
        <w:tc>
          <w:tcPr>
            <w:tcW w:w="3751" w:type="pct"/>
          </w:tcPr>
          <w:p w14:paraId="2931DB43" w14:textId="77777777" w:rsidR="005D5F1C" w:rsidRPr="00650C14" w:rsidRDefault="005D5F1C" w:rsidP="0063602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8B573B3" w14:textId="77777777" w:rsidR="005D5F1C" w:rsidRPr="00650C14" w:rsidRDefault="005D5F1C" w:rsidP="00636025">
            <w:pPr>
              <w:spacing w:line="360"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64249C7A" w14:textId="77777777" w:rsidR="005D5F1C" w:rsidRPr="00650C14" w:rsidRDefault="005D5F1C" w:rsidP="00636025">
            <w:pPr>
              <w:spacing w:line="360" w:lineRule="auto"/>
              <w:ind w:right="-20"/>
              <w:jc w:val="both"/>
            </w:pPr>
            <w:r w:rsidRPr="00650C14">
              <w:t xml:space="preserve"> (a) The nature of such social benefits provided by the </w:t>
            </w:r>
            <w:r>
              <w:t>Entity</w:t>
            </w:r>
            <w:r w:rsidRPr="00650C14">
              <w:t xml:space="preserve">; </w:t>
            </w:r>
          </w:p>
          <w:p w14:paraId="6B93D74C" w14:textId="77777777" w:rsidR="005D5F1C" w:rsidRDefault="005D5F1C" w:rsidP="00636025">
            <w:pPr>
              <w:spacing w:line="360" w:lineRule="auto"/>
              <w:ind w:right="-20"/>
              <w:jc w:val="both"/>
            </w:pPr>
            <w:r w:rsidRPr="00650C14">
              <w:t>(b) The key features of the operation of those social benefit schemes; and</w:t>
            </w:r>
          </w:p>
          <w:p w14:paraId="21B77CCA" w14:textId="77777777" w:rsidR="005D5F1C" w:rsidRDefault="005D5F1C" w:rsidP="00636025">
            <w:pPr>
              <w:spacing w:line="360" w:lineRule="auto"/>
              <w:ind w:right="-20"/>
              <w:jc w:val="both"/>
            </w:pPr>
          </w:p>
          <w:p w14:paraId="173B26BB" w14:textId="77777777" w:rsidR="005D5F1C" w:rsidRPr="00650C14" w:rsidRDefault="005D5F1C" w:rsidP="00636025">
            <w:pPr>
              <w:spacing w:line="360" w:lineRule="auto"/>
              <w:ind w:right="-20"/>
              <w:jc w:val="both"/>
            </w:pPr>
            <w:r w:rsidRPr="00650C14">
              <w:t xml:space="preserve"> (c) The impact of such social benefits provided on the </w:t>
            </w:r>
            <w:r>
              <w:t>Entity</w:t>
            </w:r>
            <w:r w:rsidRPr="00650C14">
              <w:t>’s financial performance, financial position and cash flows.</w:t>
            </w:r>
          </w:p>
          <w:p w14:paraId="53498323" w14:textId="77777777" w:rsidR="005D5F1C" w:rsidRPr="001E4025" w:rsidRDefault="005D5F1C" w:rsidP="0063602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5D5F1C" w:rsidRPr="00650C14" w14:paraId="46BE43D9" w14:textId="77777777" w:rsidTr="00CE3FDE">
        <w:tc>
          <w:tcPr>
            <w:tcW w:w="1249" w:type="pct"/>
          </w:tcPr>
          <w:p w14:paraId="0A31CF8D" w14:textId="77777777" w:rsidR="005D5F1C" w:rsidRPr="00650C14" w:rsidRDefault="005D5F1C" w:rsidP="00636025">
            <w:pPr>
              <w:spacing w:line="360" w:lineRule="auto"/>
              <w:ind w:right="-20"/>
              <w:rPr>
                <w:rFonts w:eastAsia="Arial"/>
                <w:b/>
              </w:rPr>
            </w:pPr>
            <w:r w:rsidRPr="00650C14">
              <w:rPr>
                <w:rFonts w:eastAsia="Arial"/>
              </w:rPr>
              <w:t>Amendments to Other IPSAS resulting from IPSAS 41, Financial Instruments</w:t>
            </w:r>
          </w:p>
        </w:tc>
        <w:tc>
          <w:tcPr>
            <w:tcW w:w="3751" w:type="pct"/>
          </w:tcPr>
          <w:p w14:paraId="33F40D18" w14:textId="77777777" w:rsidR="005D5F1C" w:rsidRPr="00650C14" w:rsidRDefault="005D5F1C" w:rsidP="00636025">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34A72664" w14:textId="77777777" w:rsidR="005D5F1C" w:rsidRPr="00650C14" w:rsidRDefault="005D5F1C" w:rsidP="005D5F1C">
            <w:pPr>
              <w:pStyle w:val="ListParagraph"/>
              <w:numPr>
                <w:ilvl w:val="0"/>
                <w:numId w:val="32"/>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0B78878C" w14:textId="77777777" w:rsidR="005D5F1C" w:rsidRPr="00650C14" w:rsidRDefault="005D5F1C" w:rsidP="005D5F1C">
            <w:pPr>
              <w:pStyle w:val="ListParagraph"/>
              <w:numPr>
                <w:ilvl w:val="0"/>
                <w:numId w:val="32"/>
              </w:numPr>
              <w:spacing w:line="360" w:lineRule="auto"/>
              <w:rPr>
                <w:rFonts w:eastAsia="Arial"/>
              </w:rPr>
            </w:pPr>
            <w:r w:rsidRPr="00650C14">
              <w:rPr>
                <w:rFonts w:eastAsia="Arial"/>
              </w:rPr>
              <w:lastRenderedPageBreak/>
              <w:t>Amendments to IPSAS 30, regarding illustrative examples on hedging and credit risk which were inadvertently omitted when IPSAS 41 was issued.</w:t>
            </w:r>
          </w:p>
          <w:p w14:paraId="29F4C8B2" w14:textId="77777777" w:rsidR="005D5F1C" w:rsidRPr="00650C14" w:rsidRDefault="005D5F1C" w:rsidP="005D5F1C">
            <w:pPr>
              <w:pStyle w:val="ListParagraph"/>
              <w:numPr>
                <w:ilvl w:val="0"/>
                <w:numId w:val="32"/>
              </w:numPr>
              <w:spacing w:line="360" w:lineRule="auto"/>
              <w:rPr>
                <w:rFonts w:eastAsia="Arial"/>
              </w:rPr>
            </w:pPr>
            <w:r w:rsidRPr="00650C14">
              <w:rPr>
                <w:rFonts w:eastAsia="Arial"/>
              </w:rPr>
              <w:t>Amendments to IPSAS 30, to update the guidance for accounting for financial guarantee contracts which were inadvertently omitted when IPSAS 41 was issued.</w:t>
            </w:r>
          </w:p>
          <w:p w14:paraId="2EC42F67" w14:textId="77777777" w:rsidR="005D5F1C" w:rsidRDefault="005D5F1C" w:rsidP="00636025">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375B5AFC" w14:textId="77777777" w:rsidR="005D5F1C" w:rsidRPr="00650C14" w:rsidRDefault="005D5F1C" w:rsidP="00636025">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D5F1C" w:rsidRPr="00650C14" w14:paraId="21578B7B" w14:textId="77777777" w:rsidTr="00CE3FDE">
        <w:tc>
          <w:tcPr>
            <w:tcW w:w="1249" w:type="pct"/>
          </w:tcPr>
          <w:p w14:paraId="0C3DAE8E" w14:textId="77777777" w:rsidR="005D5F1C" w:rsidRPr="00650C14" w:rsidRDefault="005D5F1C" w:rsidP="00636025">
            <w:pPr>
              <w:spacing w:line="360" w:lineRule="auto"/>
              <w:ind w:right="-20"/>
              <w:rPr>
                <w:rFonts w:eastAsia="Arial"/>
              </w:rPr>
            </w:pPr>
            <w:r w:rsidRPr="000848E8">
              <w:rPr>
                <w:rFonts w:eastAsia="Arial"/>
              </w:rPr>
              <w:lastRenderedPageBreak/>
              <w:t>Other improvements to IPSAS</w:t>
            </w:r>
          </w:p>
        </w:tc>
        <w:tc>
          <w:tcPr>
            <w:tcW w:w="3751" w:type="pct"/>
          </w:tcPr>
          <w:p w14:paraId="355E4571" w14:textId="77777777" w:rsidR="005D5F1C" w:rsidRPr="000848E8" w:rsidRDefault="005D5F1C" w:rsidP="0063602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7C9AE14E" w14:textId="77777777" w:rsidR="005D5F1C" w:rsidRPr="000848E8" w:rsidRDefault="005D5F1C" w:rsidP="005D5F1C">
            <w:pPr>
              <w:pStyle w:val="ListParagraph"/>
              <w:numPr>
                <w:ilvl w:val="0"/>
                <w:numId w:val="40"/>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5CC264B2" w14:textId="77777777" w:rsidR="005D5F1C" w:rsidRPr="000848E8" w:rsidRDefault="005D5F1C" w:rsidP="00636025">
            <w:pPr>
              <w:spacing w:line="360" w:lineRule="auto"/>
              <w:ind w:right="-20"/>
              <w:jc w:val="both"/>
              <w:rPr>
                <w:rFonts w:eastAsia="Arial"/>
              </w:rPr>
            </w:pPr>
            <w:r w:rsidRPr="000848E8">
              <w:rPr>
                <w:rFonts w:eastAsia="Arial"/>
              </w:rPr>
              <w:t>Amendments to refer to the latest System of National Accounts (SNA 2008).</w:t>
            </w:r>
          </w:p>
          <w:p w14:paraId="289DE824" w14:textId="77777777" w:rsidR="005D5F1C" w:rsidRPr="000848E8" w:rsidRDefault="005D5F1C" w:rsidP="005D5F1C">
            <w:pPr>
              <w:pStyle w:val="ListParagraph"/>
              <w:numPr>
                <w:ilvl w:val="0"/>
                <w:numId w:val="40"/>
              </w:numPr>
              <w:spacing w:line="360" w:lineRule="auto"/>
              <w:ind w:right="-20"/>
              <w:jc w:val="both"/>
              <w:rPr>
                <w:rFonts w:eastAsia="Arial"/>
                <w:i/>
                <w:iCs/>
              </w:rPr>
            </w:pPr>
            <w:r w:rsidRPr="000848E8">
              <w:rPr>
                <w:rFonts w:eastAsia="Arial"/>
                <w:i/>
                <w:iCs/>
              </w:rPr>
              <w:t>IPSAS 39: Employee Benefits</w:t>
            </w:r>
          </w:p>
          <w:p w14:paraId="4CDF80FF" w14:textId="77777777" w:rsidR="005D5F1C" w:rsidRPr="000848E8" w:rsidRDefault="005D5F1C" w:rsidP="00636025">
            <w:pPr>
              <w:spacing w:line="360" w:lineRule="auto"/>
              <w:ind w:right="-20"/>
              <w:jc w:val="both"/>
              <w:rPr>
                <w:rFonts w:eastAsia="Arial"/>
              </w:rPr>
            </w:pPr>
            <w:r w:rsidRPr="000848E8">
              <w:rPr>
                <w:rFonts w:eastAsia="Arial"/>
              </w:rPr>
              <w:t>Now deletes the term composite social security benefits as it is no longer defined in IPSAS.</w:t>
            </w:r>
          </w:p>
          <w:p w14:paraId="3564A143" w14:textId="77777777" w:rsidR="005D5F1C" w:rsidRPr="000848E8" w:rsidRDefault="005D5F1C" w:rsidP="005D5F1C">
            <w:pPr>
              <w:pStyle w:val="ListParagraph"/>
              <w:numPr>
                <w:ilvl w:val="0"/>
                <w:numId w:val="40"/>
              </w:numPr>
              <w:spacing w:line="360" w:lineRule="auto"/>
              <w:ind w:right="-20"/>
              <w:jc w:val="both"/>
              <w:rPr>
                <w:rFonts w:eastAsia="Arial"/>
                <w:b/>
                <w:bCs/>
              </w:rPr>
            </w:pPr>
            <w:r w:rsidRPr="000848E8">
              <w:rPr>
                <w:rFonts w:eastAsia="Arial"/>
                <w:b/>
                <w:bCs/>
              </w:rPr>
              <w:t>IPSAS 29: Financial instruments: Recognition and Measurement</w:t>
            </w:r>
          </w:p>
          <w:p w14:paraId="708B4D05" w14:textId="77777777" w:rsidR="005D5F1C" w:rsidRDefault="005D5F1C" w:rsidP="00636025">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2B16B62C" w14:textId="77777777" w:rsidR="005D5F1C" w:rsidRPr="00650C14" w:rsidRDefault="005D5F1C" w:rsidP="00636025">
            <w:pPr>
              <w:spacing w:line="360" w:lineRule="auto"/>
              <w:ind w:right="-20"/>
              <w:jc w:val="both"/>
              <w:rPr>
                <w:rFonts w:eastAsia="Arial"/>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5D5F1C" w:rsidRPr="00397997" w14:paraId="0C26FAE5" w14:textId="77777777" w:rsidTr="00CE3FDE">
        <w:tc>
          <w:tcPr>
            <w:tcW w:w="1249" w:type="pct"/>
          </w:tcPr>
          <w:p w14:paraId="368EAAD3" w14:textId="77777777" w:rsidR="005D5F1C" w:rsidRPr="000848E8" w:rsidRDefault="005D5F1C" w:rsidP="00636025">
            <w:pPr>
              <w:spacing w:line="360" w:lineRule="auto"/>
              <w:ind w:right="-20"/>
              <w:rPr>
                <w:rFonts w:eastAsia="Arial"/>
              </w:rPr>
            </w:pPr>
            <w:r>
              <w:rPr>
                <w:rFonts w:eastAsia="Arial"/>
              </w:rPr>
              <w:t>IPSAS 43</w:t>
            </w:r>
          </w:p>
        </w:tc>
        <w:tc>
          <w:tcPr>
            <w:tcW w:w="3751" w:type="pct"/>
          </w:tcPr>
          <w:p w14:paraId="1A3C42E3" w14:textId="77777777" w:rsidR="005D5F1C" w:rsidRDefault="005D5F1C" w:rsidP="0063602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4DEB6F7" w14:textId="77777777" w:rsidR="005D5F1C" w:rsidRDefault="005D5F1C" w:rsidP="00636025">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3F1DD38F" w14:textId="77777777" w:rsidR="005D5F1C" w:rsidRDefault="005D5F1C" w:rsidP="00636025">
            <w:pPr>
              <w:spacing w:line="360" w:lineRule="auto"/>
              <w:ind w:right="-20"/>
              <w:jc w:val="both"/>
              <w:rPr>
                <w:rFonts w:eastAsia="Arial"/>
              </w:rPr>
            </w:pPr>
            <w:r>
              <w:rPr>
                <w:rFonts w:eastAsia="Arial"/>
              </w:rPr>
              <w:lastRenderedPageBreak/>
              <w:t xml:space="preserve">The new standard requires entities to recognise, measure and present information on right of use assets and lease liabilities. </w:t>
            </w:r>
          </w:p>
          <w:p w14:paraId="7649E6C5" w14:textId="77777777" w:rsidR="005D5F1C" w:rsidRPr="00397997" w:rsidRDefault="005D5F1C" w:rsidP="00636025">
            <w:pPr>
              <w:spacing w:line="360" w:lineRule="auto"/>
              <w:ind w:right="-20"/>
              <w:jc w:val="both"/>
              <w:rPr>
                <w:rFonts w:eastAsia="Arial"/>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5D5F1C" w:rsidRPr="000848E8" w14:paraId="7A7F2C40" w14:textId="77777777" w:rsidTr="00CE3FDE">
        <w:tc>
          <w:tcPr>
            <w:tcW w:w="1249" w:type="pct"/>
          </w:tcPr>
          <w:p w14:paraId="4E73E940" w14:textId="77777777" w:rsidR="005D5F1C" w:rsidRDefault="005D5F1C" w:rsidP="00636025">
            <w:pPr>
              <w:spacing w:line="360" w:lineRule="auto"/>
              <w:ind w:right="-20"/>
              <w:rPr>
                <w:rFonts w:eastAsia="Arial"/>
              </w:rPr>
            </w:pPr>
            <w:r>
              <w:rPr>
                <w:rFonts w:eastAsia="Arial"/>
              </w:rPr>
              <w:lastRenderedPageBreak/>
              <w:t>IPSAS 44: Non- Current Assets Held for Sale and Discontinued Operations</w:t>
            </w:r>
          </w:p>
        </w:tc>
        <w:tc>
          <w:tcPr>
            <w:tcW w:w="3751" w:type="pct"/>
          </w:tcPr>
          <w:p w14:paraId="4FC80FB8" w14:textId="77777777" w:rsidR="005D5F1C" w:rsidRPr="000848E8" w:rsidRDefault="005D5F1C" w:rsidP="0063602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490FED05" w14:textId="77777777" w:rsidR="005D5F1C" w:rsidRPr="007B01DB" w:rsidRDefault="005D5F1C" w:rsidP="00636025">
            <w:pPr>
              <w:spacing w:line="360" w:lineRule="auto"/>
              <w:ind w:right="-20"/>
              <w:jc w:val="both"/>
              <w:rPr>
                <w:rFonts w:eastAsia="Arial"/>
              </w:rPr>
            </w:pPr>
            <w:r w:rsidRPr="007B01DB">
              <w:rPr>
                <w:rFonts w:eastAsia="Arial"/>
              </w:rPr>
              <w:t>The Standard requires,</w:t>
            </w:r>
          </w:p>
          <w:p w14:paraId="0304B73B" w14:textId="10D744DB" w:rsidR="005D5F1C" w:rsidRDefault="005D5F1C" w:rsidP="00636025">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w:t>
            </w:r>
            <w:r w:rsidR="00600613">
              <w:rPr>
                <w:rFonts w:eastAsia="Arial"/>
              </w:rPr>
              <w:t>f</w:t>
            </w:r>
            <w:r w:rsidRPr="007B01DB">
              <w:rPr>
                <w:rFonts w:eastAsia="Arial"/>
              </w:rPr>
              <w:t xml:space="preserve"> such assets to cease and:</w:t>
            </w:r>
          </w:p>
          <w:p w14:paraId="2D794FE4" w14:textId="21FA9880" w:rsidR="00600613" w:rsidRPr="00600613" w:rsidRDefault="00600613" w:rsidP="00600613">
            <w:pPr>
              <w:tabs>
                <w:tab w:val="left" w:pos="1455"/>
              </w:tabs>
              <w:rPr>
                <w:rFonts w:eastAsia="Arial"/>
              </w:rPr>
            </w:pPr>
            <w:r>
              <w:rPr>
                <w:rFonts w:eastAsia="Arial"/>
              </w:rPr>
              <w:tab/>
            </w:r>
          </w:p>
          <w:p w14:paraId="66F600D0" w14:textId="77777777" w:rsidR="005D5F1C" w:rsidRDefault="005D5F1C" w:rsidP="00636025">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68A161E" w14:textId="77777777" w:rsidR="005D5F1C" w:rsidRPr="000848E8" w:rsidRDefault="005D5F1C" w:rsidP="00636025">
            <w:pPr>
              <w:spacing w:line="360" w:lineRule="auto"/>
              <w:ind w:right="-20"/>
              <w:jc w:val="both"/>
              <w:rPr>
                <w:rFonts w:eastAsia="Arial"/>
                <w:b/>
                <w:bCs/>
                <w:i/>
                <w:i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2F785254" w14:textId="77777777" w:rsidR="00B54E32" w:rsidRPr="009326AB" w:rsidRDefault="00B54E32" w:rsidP="00E70AC9">
      <w:pPr>
        <w:spacing w:after="240"/>
        <w:ind w:right="-20"/>
        <w:jc w:val="both"/>
        <w:rPr>
          <w:b/>
        </w:rPr>
      </w:pPr>
    </w:p>
    <w:p w14:paraId="35FB27C6" w14:textId="77777777" w:rsidR="000C0CE3" w:rsidRPr="002406B9" w:rsidRDefault="000C0CE3" w:rsidP="002406B9">
      <w:pPr>
        <w:pStyle w:val="ListParagraph"/>
        <w:numPr>
          <w:ilvl w:val="0"/>
          <w:numId w:val="46"/>
        </w:numPr>
        <w:rPr>
          <w:b/>
          <w:bCs/>
        </w:rPr>
      </w:pPr>
      <w:r w:rsidRPr="002406B9">
        <w:rPr>
          <w:b/>
          <w:bCs/>
        </w:rPr>
        <w:t>Early adoption of standards</w:t>
      </w:r>
    </w:p>
    <w:p w14:paraId="7F31A6CD" w14:textId="0638C384" w:rsidR="006C1C10" w:rsidRDefault="000C0CE3" w:rsidP="00E70AC9">
      <w:pPr>
        <w:spacing w:after="240"/>
        <w:ind w:right="-20"/>
        <w:jc w:val="both"/>
        <w:rPr>
          <w:rFonts w:eastAsia="Arial"/>
        </w:rPr>
      </w:pPr>
      <w:r w:rsidRPr="00531B2E">
        <w:rPr>
          <w:rFonts w:eastAsia="Arial"/>
        </w:rPr>
        <w:t>The entity did not early – adopt any new o</w:t>
      </w:r>
      <w:r w:rsidR="00EC5CBB" w:rsidRPr="00531B2E">
        <w:rPr>
          <w:rFonts w:eastAsia="Arial"/>
        </w:rPr>
        <w:t xml:space="preserve">r amended standards in year </w:t>
      </w:r>
      <w:r w:rsidR="00DC7A8D" w:rsidRPr="00531B2E">
        <w:rPr>
          <w:rFonts w:eastAsia="Arial"/>
        </w:rPr>
        <w:t>202</w:t>
      </w:r>
      <w:r w:rsidR="00531B2E" w:rsidRPr="00531B2E">
        <w:rPr>
          <w:rFonts w:eastAsia="Arial"/>
        </w:rPr>
        <w:t>2</w:t>
      </w:r>
      <w:r w:rsidRPr="00531B2E">
        <w:rPr>
          <w:rFonts w:eastAsia="Arial"/>
        </w:rPr>
        <w:t>.</w:t>
      </w:r>
    </w:p>
    <w:p w14:paraId="3454DDC0" w14:textId="36CBEA9D" w:rsidR="00CE34C0" w:rsidRPr="00CE34C0" w:rsidRDefault="00CE34C0" w:rsidP="00CE34C0">
      <w:pPr>
        <w:rPr>
          <w:rFonts w:eastAsia="Arial"/>
        </w:rPr>
      </w:pPr>
    </w:p>
    <w:p w14:paraId="47F45709" w14:textId="03BBD17C" w:rsidR="00CE34C0" w:rsidRPr="00CE34C0" w:rsidRDefault="00CE34C0" w:rsidP="00CE34C0">
      <w:pPr>
        <w:rPr>
          <w:rFonts w:eastAsia="Arial"/>
        </w:rPr>
      </w:pPr>
    </w:p>
    <w:p w14:paraId="57603406" w14:textId="20B8A9F1" w:rsidR="00CE34C0" w:rsidRDefault="00CE34C0" w:rsidP="00CE34C0">
      <w:pPr>
        <w:rPr>
          <w:rFonts w:eastAsia="Arial"/>
        </w:rPr>
      </w:pPr>
    </w:p>
    <w:p w14:paraId="675C3B45" w14:textId="47B83C15" w:rsidR="00045FE6" w:rsidRDefault="00045FE6">
      <w:pPr>
        <w:autoSpaceDE/>
        <w:autoSpaceDN/>
        <w:rPr>
          <w:rFonts w:eastAsia="Arial"/>
        </w:rPr>
      </w:pPr>
      <w:r>
        <w:rPr>
          <w:rFonts w:eastAsia="Arial"/>
        </w:rPr>
        <w:br w:type="page"/>
      </w:r>
    </w:p>
    <w:p w14:paraId="79524C59" w14:textId="6547F754" w:rsidR="00B62F56" w:rsidRPr="00B62F56" w:rsidRDefault="00B55B22" w:rsidP="00B62F56">
      <w:pPr>
        <w:pStyle w:val="ListParagraph"/>
        <w:pageBreakBefore/>
        <w:numPr>
          <w:ilvl w:val="0"/>
          <w:numId w:val="23"/>
        </w:numPr>
        <w:spacing w:after="240"/>
        <w:ind w:right="-14"/>
        <w:jc w:val="both"/>
        <w:rPr>
          <w:b/>
        </w:rPr>
      </w:pPr>
      <w:r w:rsidRPr="00B62F56">
        <w:rPr>
          <w:b/>
        </w:rPr>
        <w:lastRenderedPageBreak/>
        <w:t xml:space="preserve">Significant Accounting Policies </w:t>
      </w:r>
    </w:p>
    <w:p w14:paraId="54BFC52A" w14:textId="2F35BC0F" w:rsidR="00E44E41" w:rsidRDefault="002C0DFC" w:rsidP="002406B9">
      <w:pPr>
        <w:pStyle w:val="ListParagraph"/>
        <w:numPr>
          <w:ilvl w:val="0"/>
          <w:numId w:val="47"/>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E70AC9">
      <w:pPr>
        <w:pStyle w:val="ListParagraph"/>
        <w:numPr>
          <w:ilvl w:val="0"/>
          <w:numId w:val="20"/>
        </w:numPr>
        <w:spacing w:after="240"/>
        <w:ind w:left="360" w:right="-20" w:hanging="360"/>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2406B9" w:rsidRDefault="00E44E41" w:rsidP="00E70AC9">
      <w:pPr>
        <w:spacing w:after="240"/>
        <w:jc w:val="both"/>
        <w:rPr>
          <w:bCs/>
        </w:rPr>
      </w:pPr>
      <w:r w:rsidRPr="002406B9">
        <w:rPr>
          <w:bCs/>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3F0E52">
      <w:pPr>
        <w:pStyle w:val="ListParagraph"/>
        <w:numPr>
          <w:ilvl w:val="0"/>
          <w:numId w:val="20"/>
        </w:numPr>
        <w:spacing w:after="240"/>
        <w:ind w:left="357" w:right="-23" w:hanging="357"/>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7D6C0E8F" w14:textId="57D222CC" w:rsidR="00E44E41" w:rsidRPr="00DB6F15" w:rsidRDefault="00B14BD0" w:rsidP="00DB6F15">
      <w:pPr>
        <w:pStyle w:val="ListParagraph"/>
        <w:numPr>
          <w:ilvl w:val="0"/>
          <w:numId w:val="47"/>
        </w:numPr>
        <w:rPr>
          <w:rFonts w:eastAsia="Arial"/>
          <w:b/>
          <w:bCs/>
        </w:rPr>
      </w:pPr>
      <w:r w:rsidRPr="00DB6F15">
        <w:rPr>
          <w:rFonts w:eastAsia="Arial"/>
          <w:b/>
          <w:bCs/>
        </w:rPr>
        <w:t>Budget information</w:t>
      </w:r>
      <w:r w:rsidR="0035223B" w:rsidRPr="00DB6F15">
        <w:rPr>
          <w:rFonts w:eastAsia="Arial"/>
          <w:b/>
          <w:bCs/>
        </w:rPr>
        <w:t xml:space="preserve"> </w:t>
      </w:r>
    </w:p>
    <w:p w14:paraId="357772C5" w14:textId="13D639F5"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D72128">
        <w:rPr>
          <w:rFonts w:ascii="Times New Roman" w:hAnsi="Times New Roman" w:cs="Times New Roman"/>
          <w:color w:val="auto"/>
          <w:lang w:eastAsia="en-US"/>
        </w:rPr>
        <w:t>2021-2022</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D72128">
        <w:rPr>
          <w:rFonts w:ascii="Times New Roman" w:hAnsi="Times New Roman" w:cs="Times New Roman"/>
          <w:color w:val="auto"/>
          <w:lang w:eastAsia="en-US"/>
        </w:rPr>
        <w:t>2021-2022</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77777777"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72040335" w14:textId="764212EA" w:rsidR="006D6AA0" w:rsidRDefault="006D6AA0" w:rsidP="00E70AC9">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5FDC9823" w14:textId="7859474A" w:rsidR="00C839ED" w:rsidRDefault="00C839ED">
      <w:pPr>
        <w:autoSpaceDE/>
        <w:autoSpaceDN/>
      </w:pPr>
      <w:r>
        <w:br w:type="page"/>
      </w:r>
    </w:p>
    <w:p w14:paraId="1EFC0636" w14:textId="10C15DCB" w:rsidR="00E70AC9" w:rsidRPr="00B15085" w:rsidRDefault="00B55B22" w:rsidP="00E70AC9">
      <w:pPr>
        <w:pageBreakBefore/>
        <w:spacing w:after="240"/>
        <w:ind w:right="-14"/>
        <w:jc w:val="both"/>
        <w:rPr>
          <w:rFonts w:eastAsia="Arial"/>
          <w:i/>
          <w:iCs/>
        </w:rPr>
      </w:pPr>
      <w:r w:rsidRPr="00B15085">
        <w:rPr>
          <w:b/>
          <w:i/>
          <w:iCs/>
        </w:rPr>
        <w:lastRenderedPageBreak/>
        <w:t>Summary Of Significant Accounting Policies (Continued)</w:t>
      </w:r>
    </w:p>
    <w:p w14:paraId="45870621" w14:textId="19287EBF" w:rsidR="00B963A9" w:rsidRPr="00DB6F15" w:rsidRDefault="00B963A9" w:rsidP="00DB6F15">
      <w:pPr>
        <w:pStyle w:val="ListParagraph"/>
        <w:numPr>
          <w:ilvl w:val="0"/>
          <w:numId w:val="47"/>
        </w:numPr>
        <w:rPr>
          <w:rFonts w:eastAsia="Arial"/>
          <w:b/>
          <w:bCs/>
        </w:rPr>
      </w:pPr>
      <w:r w:rsidRPr="00DB6F15">
        <w:rPr>
          <w:rFonts w:eastAsia="Arial"/>
          <w:b/>
          <w:bCs/>
        </w:rPr>
        <w:t>Property, plant and equipment</w:t>
      </w:r>
      <w:r w:rsidR="004205E7" w:rsidRPr="00DB6F15">
        <w:rPr>
          <w:rFonts w:eastAsia="Arial"/>
          <w:b/>
          <w:bCs/>
        </w:rPr>
        <w:t xml:space="preserve"> </w:t>
      </w:r>
    </w:p>
    <w:p w14:paraId="680308E3" w14:textId="77777777" w:rsidR="00987012" w:rsidRPr="009326AB" w:rsidRDefault="00B963A9" w:rsidP="00E70AC9">
      <w:pPr>
        <w:adjustRightInd w:val="0"/>
        <w:spacing w:after="240"/>
        <w:jc w:val="both"/>
        <w:rPr>
          <w:b/>
        </w:rPr>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Pr="00EA2D40" w:rsidRDefault="00B1521D" w:rsidP="003C427B">
      <w:pPr>
        <w:pStyle w:val="Heading3"/>
        <w:numPr>
          <w:ilvl w:val="0"/>
          <w:numId w:val="32"/>
        </w:numPr>
        <w:spacing w:after="240"/>
        <w:ind w:left="0" w:firstLine="0"/>
        <w:rPr>
          <w:rFonts w:ascii="Times New Roman" w:eastAsia="Arial" w:hAnsi="Times New Roman"/>
        </w:rPr>
      </w:pPr>
      <w:r>
        <w:rPr>
          <w:rFonts w:ascii="Times New Roman" w:eastAsia="Arial" w:hAnsi="Times New Roman"/>
        </w:rPr>
        <w:t>Intangible Assets</w:t>
      </w:r>
      <w:r w:rsidR="004B2719" w:rsidRPr="00EA2D40">
        <w:rPr>
          <w:rFonts w:ascii="Times New Roman" w:eastAsia="Arial" w:hAnsi="Times New Roman"/>
        </w:rPr>
        <w:t xml:space="preserve"> </w:t>
      </w:r>
    </w:p>
    <w:p w14:paraId="51115C59" w14:textId="77777777" w:rsidR="00366CA3" w:rsidRPr="009326AB"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p>
    <w:p w14:paraId="2210B580" w14:textId="77777777" w:rsidR="00B963A9" w:rsidRPr="009326AB" w:rsidRDefault="00B963A9" w:rsidP="00E70AC9">
      <w:pPr>
        <w:adjustRightInd w:val="0"/>
        <w:spacing w:after="240"/>
        <w:jc w:val="both"/>
      </w:pPr>
      <w:r w:rsidRPr="009326AB">
        <w:t>The useful life of the intangible assets is assessed as either finite or indefinite.</w:t>
      </w:r>
    </w:p>
    <w:p w14:paraId="760FA9F1" w14:textId="77777777" w:rsidR="00B963A9" w:rsidRPr="004379CD" w:rsidRDefault="00B963A9" w:rsidP="00B1521D">
      <w:pPr>
        <w:pStyle w:val="Heading3"/>
        <w:numPr>
          <w:ilvl w:val="0"/>
          <w:numId w:val="38"/>
        </w:numPr>
        <w:spacing w:after="240"/>
        <w:ind w:left="357" w:hanging="357"/>
        <w:rPr>
          <w:rFonts w:ascii="Times New Roman" w:eastAsia="Arial" w:hAnsi="Times New Roman"/>
        </w:rPr>
      </w:pPr>
      <w:r w:rsidRPr="004379CD">
        <w:rPr>
          <w:rFonts w:ascii="Times New Roman" w:eastAsia="Arial" w:hAnsi="Times New Roman"/>
        </w:rPr>
        <w:t>Financial instruments</w:t>
      </w:r>
      <w:r w:rsidR="00A30B18" w:rsidRPr="004379CD">
        <w:rPr>
          <w:rFonts w:ascii="Times New Roman" w:eastAsia="Arial" w:hAnsi="Times New Roman"/>
        </w:rPr>
        <w:t xml:space="preserve"> </w:t>
      </w: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1D888D12"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Initial recognition and measurement</w:t>
      </w:r>
    </w:p>
    <w:p w14:paraId="1A98BD37" w14:textId="77777777" w:rsidR="00B963A9" w:rsidRPr="009326AB" w:rsidRDefault="00B963A9" w:rsidP="00E70AC9">
      <w:pPr>
        <w:pStyle w:val="Header"/>
        <w:tabs>
          <w:tab w:val="clear" w:pos="4320"/>
          <w:tab w:val="clear" w:pos="8640"/>
          <w:tab w:val="left" w:pos="540"/>
        </w:tabs>
        <w:spacing w:after="240"/>
        <w:jc w:val="both"/>
      </w:pPr>
      <w:r w:rsidRPr="009326AB">
        <w:t>Financial assets within the scope of IPSAS 29 Financial Instruments: Recognition and Measurement are classified</w:t>
      </w:r>
      <w:r w:rsidR="003D5FFC" w:rsidRPr="009326AB">
        <w:t xml:space="preserve"> </w:t>
      </w:r>
      <w:r w:rsidRPr="009326AB">
        <w:t>as financial assets at fair value through surplus or deficit, loans and receivables, held-to-maturity investments or</w:t>
      </w:r>
      <w:r w:rsidR="003D5FFC" w:rsidRPr="009326AB">
        <w:t xml:space="preserve"> </w:t>
      </w:r>
      <w:r w:rsidRPr="009326AB">
        <w:t xml:space="preserve">available-for-sale financial assets, as appropriate. The </w:t>
      </w:r>
      <w:r w:rsidR="008C1777" w:rsidRPr="009326AB">
        <w:t>Entity</w:t>
      </w:r>
      <w:r w:rsidRPr="009326AB">
        <w:t xml:space="preserve"> determines the classification of its financial assets at</w:t>
      </w:r>
      <w:r w:rsidR="003D5FFC" w:rsidRPr="009326AB">
        <w:t xml:space="preserve"> </w:t>
      </w:r>
      <w:r w:rsidRPr="009326AB">
        <w:t>initial recognition.</w:t>
      </w:r>
    </w:p>
    <w:p w14:paraId="709F9A01" w14:textId="77777777" w:rsidR="00B963A9" w:rsidRPr="009326AB" w:rsidRDefault="00B963A9" w:rsidP="00E70AC9">
      <w:pPr>
        <w:pStyle w:val="Header"/>
        <w:tabs>
          <w:tab w:val="clear" w:pos="4320"/>
          <w:tab w:val="clear" w:pos="8640"/>
          <w:tab w:val="left" w:pos="540"/>
        </w:tabs>
        <w:spacing w:after="240"/>
        <w:jc w:val="both"/>
        <w:rPr>
          <w:b/>
          <w:i/>
        </w:rPr>
      </w:pPr>
      <w:r w:rsidRPr="009326AB">
        <w:rPr>
          <w:b/>
          <w:i/>
        </w:rPr>
        <w:t>Loans and receivables</w:t>
      </w:r>
    </w:p>
    <w:p w14:paraId="35E40CF4" w14:textId="64FDCBE9" w:rsidR="00B963A9" w:rsidRDefault="00B963A9" w:rsidP="00E70AC9">
      <w:pPr>
        <w:pStyle w:val="Header"/>
        <w:tabs>
          <w:tab w:val="clear" w:pos="4320"/>
          <w:tab w:val="clear" w:pos="8640"/>
          <w:tab w:val="left" w:pos="540"/>
        </w:tabs>
        <w:spacing w:after="240"/>
        <w:jc w:val="both"/>
      </w:pPr>
      <w:r w:rsidRPr="009326AB">
        <w:t>Loans and receivables are non-derivative financial assets with fixed or determinable payments that are not quoted</w:t>
      </w:r>
      <w:r w:rsidR="003D5FFC" w:rsidRPr="009326AB">
        <w:t xml:space="preserve"> </w:t>
      </w:r>
      <w:r w:rsidRPr="009326AB">
        <w:t>in an active market. After initial measurement, such financial assets are subsequently measured at amortized cost</w:t>
      </w:r>
      <w:r w:rsidR="003D5FFC" w:rsidRPr="009326AB">
        <w:t xml:space="preserve"> </w:t>
      </w:r>
      <w:r w:rsidRPr="009326AB">
        <w:t>using the effective interest method, less impairment. Amortized cost is calculated by taking into account any</w:t>
      </w:r>
      <w:r w:rsidR="003D5FFC" w:rsidRPr="009326AB">
        <w:t xml:space="preserve"> </w:t>
      </w:r>
      <w:r w:rsidRPr="009326AB">
        <w:t>discount or premium on acquisition and fees or costs that are an integral part of the effective interest rate. Losses</w:t>
      </w:r>
      <w:r w:rsidR="003D5FFC" w:rsidRPr="009326AB">
        <w:t xml:space="preserve"> </w:t>
      </w:r>
      <w:r w:rsidRPr="009326AB">
        <w:t>arising from impairment are recognized in the surplus or deficit.</w:t>
      </w:r>
    </w:p>
    <w:p w14:paraId="7784A712" w14:textId="370A604A" w:rsidR="00C839ED" w:rsidRDefault="00C839ED">
      <w:pPr>
        <w:autoSpaceDE/>
        <w:autoSpaceDN/>
      </w:pPr>
      <w:r>
        <w:br w:type="page"/>
      </w:r>
    </w:p>
    <w:p w14:paraId="08D1B866" w14:textId="2D31DB91" w:rsidR="00E70AC9" w:rsidRPr="00B15085" w:rsidRDefault="00B55B22" w:rsidP="00E70AC9">
      <w:pPr>
        <w:pageBreakBefore/>
        <w:spacing w:after="240"/>
        <w:ind w:right="-14"/>
        <w:jc w:val="both"/>
        <w:rPr>
          <w:rFonts w:eastAsia="Arial"/>
          <w:b/>
          <w:i/>
          <w:iCs/>
        </w:rPr>
      </w:pPr>
      <w:r w:rsidRPr="00B15085">
        <w:rPr>
          <w:b/>
          <w:i/>
          <w:iCs/>
        </w:rPr>
        <w:lastRenderedPageBreak/>
        <w:t>Summary Of Significant Accounting Policies (Continued</w:t>
      </w:r>
      <w:r w:rsidR="00E70AC9" w:rsidRPr="00B15085">
        <w:rPr>
          <w:b/>
          <w:i/>
          <w:iCs/>
        </w:rPr>
        <w:t>)</w:t>
      </w:r>
    </w:p>
    <w:p w14:paraId="709BC6AB" w14:textId="77777777" w:rsidR="00B963A9" w:rsidRPr="009326AB" w:rsidRDefault="00B963A9" w:rsidP="00E70AC9">
      <w:pPr>
        <w:pStyle w:val="Header"/>
        <w:tabs>
          <w:tab w:val="clear" w:pos="4320"/>
          <w:tab w:val="clear" w:pos="8640"/>
          <w:tab w:val="left" w:pos="540"/>
        </w:tabs>
        <w:spacing w:after="240"/>
        <w:jc w:val="both"/>
        <w:rPr>
          <w:b/>
          <w:i/>
        </w:rPr>
      </w:pPr>
      <w:r w:rsidRPr="009326AB">
        <w:rPr>
          <w:b/>
          <w:i/>
        </w:rPr>
        <w:t>Held-to-maturity</w:t>
      </w:r>
    </w:p>
    <w:p w14:paraId="23216F01" w14:textId="77777777" w:rsidR="00B963A9" w:rsidRPr="009326AB" w:rsidRDefault="00B963A9" w:rsidP="00E70AC9">
      <w:pPr>
        <w:pStyle w:val="Header"/>
        <w:tabs>
          <w:tab w:val="clear" w:pos="4320"/>
          <w:tab w:val="clear" w:pos="8640"/>
          <w:tab w:val="left" w:pos="540"/>
        </w:tabs>
        <w:spacing w:after="240"/>
        <w:jc w:val="both"/>
      </w:pPr>
      <w:r w:rsidRPr="009326AB">
        <w:t>Non-derivative financial assets with fixed or determinable payments and fixed maturities are classified as held to</w:t>
      </w:r>
      <w:r w:rsidR="003D5FFC" w:rsidRPr="009326AB">
        <w:t xml:space="preserve"> </w:t>
      </w:r>
      <w:r w:rsidRPr="009326AB">
        <w:t xml:space="preserve">maturity when the </w:t>
      </w:r>
      <w:r w:rsidR="008C1777" w:rsidRPr="009326AB">
        <w:t>Entity</w:t>
      </w:r>
      <w:r w:rsidRPr="009326AB">
        <w:t xml:space="preserve"> has the positive intention and ability to hold it to maturity. After initial measurement,</w:t>
      </w:r>
      <w:r w:rsidR="003D5FFC" w:rsidRPr="009326AB">
        <w:t xml:space="preserve"> </w:t>
      </w:r>
      <w:r w:rsidRPr="009326AB">
        <w:t>held-to-maturity investments are measured at amortized cost using the effective interest method, less</w:t>
      </w:r>
      <w:r w:rsidR="003D5FFC" w:rsidRPr="009326AB">
        <w:t xml:space="preserve"> </w:t>
      </w:r>
      <w:r w:rsidRPr="009326AB">
        <w:t>impairment. Amortized cost is calculated by taking into account any discount or premium on acquisition and fees</w:t>
      </w:r>
      <w:r w:rsidR="003D5FFC" w:rsidRPr="009326AB">
        <w:t xml:space="preserve"> </w:t>
      </w:r>
      <w:r w:rsidRPr="009326AB">
        <w:t>or costs that are an integral part of the effective interest rate. The losses arising from impairment are recognized</w:t>
      </w:r>
      <w:r w:rsidR="003D5FFC" w:rsidRPr="009326AB">
        <w:t xml:space="preserve"> </w:t>
      </w:r>
      <w:r w:rsidRPr="009326AB">
        <w:t>in surplus or deficit.</w:t>
      </w:r>
    </w:p>
    <w:p w14:paraId="54AC4DF5" w14:textId="77777777" w:rsidR="00B963A9" w:rsidRPr="009326AB" w:rsidRDefault="00B963A9" w:rsidP="00E70AC9">
      <w:pPr>
        <w:pStyle w:val="Header"/>
        <w:tabs>
          <w:tab w:val="clear" w:pos="4320"/>
          <w:tab w:val="clear" w:pos="8640"/>
          <w:tab w:val="left" w:pos="540"/>
        </w:tabs>
        <w:spacing w:after="240"/>
        <w:jc w:val="both"/>
        <w:rPr>
          <w:b/>
          <w:i/>
        </w:rPr>
      </w:pPr>
      <w:r w:rsidRPr="009326AB">
        <w:rPr>
          <w:b/>
          <w:i/>
        </w:rPr>
        <w:t>Impairment of financial assets</w:t>
      </w:r>
    </w:p>
    <w:p w14:paraId="71378C9D" w14:textId="77777777" w:rsidR="00B963A9" w:rsidRPr="009326AB" w:rsidRDefault="00B963A9" w:rsidP="00E70AC9">
      <w:pPr>
        <w:pStyle w:val="Header"/>
        <w:tabs>
          <w:tab w:val="clear" w:pos="4320"/>
          <w:tab w:val="clear" w:pos="8640"/>
          <w:tab w:val="left" w:pos="540"/>
        </w:tabs>
        <w:spacing w:after="240"/>
        <w:jc w:val="both"/>
      </w:pPr>
      <w:r w:rsidRPr="009326AB">
        <w:t xml:space="preserve">The </w:t>
      </w:r>
      <w:r w:rsidR="008C1777" w:rsidRPr="009326AB">
        <w:t>Entity</w:t>
      </w:r>
      <w:r w:rsidRPr="009326AB">
        <w:t xml:space="preserve"> assesses at each reporting date whether there is objective evidence that a financial asset or </w:t>
      </w:r>
      <w:proofErr w:type="spellStart"/>
      <w:proofErr w:type="gramStart"/>
      <w:r w:rsidRPr="009326AB">
        <w:t>a</w:t>
      </w:r>
      <w:proofErr w:type="spellEnd"/>
      <w:proofErr w:type="gramEnd"/>
      <w:r w:rsidRPr="009326AB">
        <w:t xml:space="preserve"> </w:t>
      </w:r>
      <w:r w:rsidR="008C1777" w:rsidRPr="009326AB">
        <w:t>entity</w:t>
      </w:r>
      <w:r w:rsidRPr="009326AB">
        <w:t xml:space="preserve"> of</w:t>
      </w:r>
      <w:r w:rsidR="003D5FFC" w:rsidRPr="009326AB">
        <w:t xml:space="preserve"> </w:t>
      </w:r>
      <w:r w:rsidRPr="009326AB">
        <w:t xml:space="preserve">financial assets is impaired. A financial asset or </w:t>
      </w:r>
      <w:proofErr w:type="spellStart"/>
      <w:proofErr w:type="gramStart"/>
      <w:r w:rsidRPr="009326AB">
        <w:t>a</w:t>
      </w:r>
      <w:proofErr w:type="spellEnd"/>
      <w:proofErr w:type="gramEnd"/>
      <w:r w:rsidRPr="009326AB">
        <w:t xml:space="preserve"> </w:t>
      </w:r>
      <w:r w:rsidR="008C1777" w:rsidRPr="009326AB">
        <w:t>entity</w:t>
      </w:r>
      <w:r w:rsidRPr="009326AB">
        <w:t xml:space="preserve"> of financial assets is deemed to be impaired if, and only if,</w:t>
      </w:r>
      <w:r w:rsidR="003D5FFC" w:rsidRPr="009326AB">
        <w:t xml:space="preserve"> </w:t>
      </w:r>
      <w:r w:rsidRPr="009326AB">
        <w:t>there is objective evidence of impairment as a result of one or more events that has occurred after the initial</w:t>
      </w:r>
      <w:r w:rsidR="003D5FFC" w:rsidRPr="009326AB">
        <w:t xml:space="preserve"> </w:t>
      </w:r>
      <w:r w:rsidRPr="009326AB">
        <w:t>recognition of the asset (an incurred ‘loss event’) and that loss event has an impact on the estimated future cash</w:t>
      </w:r>
      <w:r w:rsidR="003D5FFC" w:rsidRPr="009326AB">
        <w:t xml:space="preserve"> </w:t>
      </w:r>
      <w:r w:rsidRPr="009326AB">
        <w:t xml:space="preserve">flows of the financial asset or the </w:t>
      </w:r>
      <w:r w:rsidR="008C1777" w:rsidRPr="009326AB">
        <w:t>entity</w:t>
      </w:r>
      <w:r w:rsidRPr="009326AB">
        <w:t xml:space="preserve"> of financial assets that can be reliably estimated. Evidence of impairment</w:t>
      </w:r>
      <w:r w:rsidR="003D5FFC" w:rsidRPr="009326AB">
        <w:t xml:space="preserve"> </w:t>
      </w:r>
      <w:r w:rsidRPr="009326AB">
        <w:t>may include the following indicators:</w:t>
      </w:r>
    </w:p>
    <w:p w14:paraId="7B1A505A" w14:textId="77777777" w:rsidR="00B963A9" w:rsidRPr="009326AB" w:rsidRDefault="00B963A9" w:rsidP="00E70AC9">
      <w:pPr>
        <w:pStyle w:val="Header"/>
        <w:numPr>
          <w:ilvl w:val="0"/>
          <w:numId w:val="6"/>
        </w:numPr>
        <w:tabs>
          <w:tab w:val="clear" w:pos="4320"/>
          <w:tab w:val="clear" w:pos="8640"/>
          <w:tab w:val="left" w:pos="567"/>
        </w:tabs>
        <w:spacing w:after="240"/>
        <w:jc w:val="both"/>
      </w:pPr>
      <w:r w:rsidRPr="009326AB">
        <w:t xml:space="preserve">The debtors or </w:t>
      </w:r>
      <w:proofErr w:type="spellStart"/>
      <w:proofErr w:type="gramStart"/>
      <w:r w:rsidRPr="009326AB">
        <w:t>a</w:t>
      </w:r>
      <w:proofErr w:type="spellEnd"/>
      <w:proofErr w:type="gramEnd"/>
      <w:r w:rsidRPr="009326AB">
        <w:t xml:space="preserve"> </w:t>
      </w:r>
      <w:r w:rsidR="008C1777" w:rsidRPr="009326AB">
        <w:t>entity</w:t>
      </w:r>
      <w:r w:rsidRPr="009326AB">
        <w:t xml:space="preserve"> of debtors are experiencing significant financial difficulty</w:t>
      </w:r>
    </w:p>
    <w:p w14:paraId="3B898D7F" w14:textId="77777777" w:rsidR="00B963A9" w:rsidRPr="009326AB" w:rsidRDefault="00B963A9" w:rsidP="00E70AC9">
      <w:pPr>
        <w:pStyle w:val="Header"/>
        <w:numPr>
          <w:ilvl w:val="0"/>
          <w:numId w:val="6"/>
        </w:numPr>
        <w:tabs>
          <w:tab w:val="clear" w:pos="4320"/>
          <w:tab w:val="clear" w:pos="8640"/>
          <w:tab w:val="left" w:pos="567"/>
        </w:tabs>
        <w:spacing w:after="240"/>
        <w:jc w:val="both"/>
      </w:pPr>
      <w:r w:rsidRPr="009326AB">
        <w:t>Default or delinquency in interest or principal payments</w:t>
      </w:r>
    </w:p>
    <w:p w14:paraId="27062445" w14:textId="77777777" w:rsidR="00B963A9" w:rsidRPr="009326AB" w:rsidRDefault="00B963A9" w:rsidP="00E70AC9">
      <w:pPr>
        <w:pStyle w:val="Header"/>
        <w:numPr>
          <w:ilvl w:val="0"/>
          <w:numId w:val="6"/>
        </w:numPr>
        <w:tabs>
          <w:tab w:val="clear" w:pos="4320"/>
          <w:tab w:val="clear" w:pos="8640"/>
          <w:tab w:val="left" w:pos="567"/>
        </w:tabs>
        <w:spacing w:after="240"/>
        <w:jc w:val="both"/>
      </w:pPr>
      <w:r w:rsidRPr="009326AB">
        <w:t>The probability that debtors will enter bankruptcy or other financial reorganization</w:t>
      </w:r>
    </w:p>
    <w:p w14:paraId="31AA2A75" w14:textId="77777777" w:rsidR="00B963A9" w:rsidRPr="009326AB" w:rsidRDefault="00B963A9" w:rsidP="00E70AC9">
      <w:pPr>
        <w:pStyle w:val="Header"/>
        <w:numPr>
          <w:ilvl w:val="0"/>
          <w:numId w:val="6"/>
        </w:numPr>
        <w:tabs>
          <w:tab w:val="clear" w:pos="4320"/>
          <w:tab w:val="clear" w:pos="8640"/>
          <w:tab w:val="left" w:pos="567"/>
        </w:tabs>
        <w:spacing w:after="240"/>
        <w:jc w:val="both"/>
      </w:pPr>
      <w:r w:rsidRPr="009326AB">
        <w:t>Observable data indicates a measurable decrease in estimated future cash flows (</w:t>
      </w:r>
      <w:proofErr w:type="gramStart"/>
      <w:r w:rsidRPr="009326AB">
        <w:t>e.g.</w:t>
      </w:r>
      <w:proofErr w:type="gramEnd"/>
      <w:r w:rsidRPr="009326AB">
        <w:t xml:space="preserve"> changes in arrears</w:t>
      </w:r>
      <w:r w:rsidR="003D5FFC" w:rsidRPr="009326AB">
        <w:t xml:space="preserve"> </w:t>
      </w:r>
      <w:r w:rsidRPr="009326AB">
        <w:t>or economic conditions that correlate with defaults)</w:t>
      </w:r>
    </w:p>
    <w:p w14:paraId="682B979A" w14:textId="77777777" w:rsidR="00B963A9" w:rsidRPr="009326AB" w:rsidRDefault="00B963A9" w:rsidP="00E70AC9">
      <w:pPr>
        <w:autoSpaceDE/>
        <w:autoSpaceDN/>
        <w:spacing w:after="240"/>
        <w:rPr>
          <w:b/>
          <w:i/>
        </w:rPr>
      </w:pPr>
      <w:r w:rsidRPr="009326AB">
        <w:rPr>
          <w:b/>
          <w:i/>
        </w:rPr>
        <w:t>Financial liabilities</w:t>
      </w:r>
    </w:p>
    <w:p w14:paraId="6B63EBA0"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Initial recognition and measurement</w:t>
      </w:r>
    </w:p>
    <w:p w14:paraId="73533C8D" w14:textId="77777777" w:rsidR="00B963A9" w:rsidRPr="009326AB" w:rsidRDefault="00B963A9" w:rsidP="00E70AC9">
      <w:pPr>
        <w:pStyle w:val="Header"/>
        <w:tabs>
          <w:tab w:val="clear" w:pos="4320"/>
          <w:tab w:val="clear" w:pos="8640"/>
          <w:tab w:val="left" w:pos="567"/>
        </w:tabs>
        <w:spacing w:after="240"/>
        <w:jc w:val="both"/>
      </w:pPr>
      <w:r w:rsidRPr="009326AB">
        <w:t>Financial liabilities within the scope of IPSAS 29 are classified as financial liabilities at fair value through surplus or</w:t>
      </w:r>
      <w:r w:rsidR="003D5FFC" w:rsidRPr="009326AB">
        <w:t xml:space="preserve"> </w:t>
      </w:r>
      <w:r w:rsidRPr="009326AB">
        <w:t xml:space="preserve">deficit or loans and borrowings, as appropriate. The </w:t>
      </w:r>
      <w:r w:rsidR="008C1777" w:rsidRPr="009326AB">
        <w:t>Entity</w:t>
      </w:r>
      <w:r w:rsidRPr="009326AB">
        <w:t xml:space="preserve"> determines the classification of its financial liabilities at</w:t>
      </w:r>
      <w:r w:rsidR="003D5FFC" w:rsidRPr="009326AB">
        <w:t xml:space="preserve"> </w:t>
      </w:r>
      <w:r w:rsidRPr="009326AB">
        <w:t>initial recognition.</w:t>
      </w:r>
    </w:p>
    <w:p w14:paraId="5B46EEEC" w14:textId="77777777" w:rsidR="00B963A9" w:rsidRPr="009326AB" w:rsidRDefault="00B963A9" w:rsidP="00E70AC9">
      <w:pPr>
        <w:pStyle w:val="Header"/>
        <w:tabs>
          <w:tab w:val="clear" w:pos="4320"/>
          <w:tab w:val="clear" w:pos="8640"/>
          <w:tab w:val="left" w:pos="567"/>
        </w:tabs>
        <w:spacing w:after="240"/>
        <w:jc w:val="both"/>
      </w:pPr>
      <w:r w:rsidRPr="009326AB">
        <w:t>All financial liabilities are recognized initially at fair value and, in the case of loans and borrowings, plus directly</w:t>
      </w:r>
      <w:r w:rsidR="003D5FFC" w:rsidRPr="009326AB">
        <w:t xml:space="preserve"> </w:t>
      </w:r>
      <w:r w:rsidRPr="009326AB">
        <w:t>attributable transaction costs.</w:t>
      </w:r>
    </w:p>
    <w:p w14:paraId="4B48BDC2"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Loans and borrowing</w:t>
      </w:r>
    </w:p>
    <w:p w14:paraId="40A49624"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interest bearing loans and borrowings are subsequently measured at amortized cost</w:t>
      </w:r>
      <w:r w:rsidR="003D5FFC" w:rsidRPr="009326AB">
        <w:t xml:space="preserve"> </w:t>
      </w:r>
      <w:r w:rsidRPr="009326AB">
        <w:t>using the effective interest method. Gains and losses are recognized in surplus or deficit when the liabilities are</w:t>
      </w:r>
      <w:r w:rsidR="003D5FFC" w:rsidRPr="009326AB">
        <w:t xml:space="preserve"> </w:t>
      </w:r>
      <w:r w:rsidRPr="009326AB">
        <w:t>derecognized as well as through the effective interest method amortization process.</w:t>
      </w:r>
    </w:p>
    <w:p w14:paraId="0520B4AE" w14:textId="705BFE99" w:rsidR="00C839ED" w:rsidRDefault="00C92E26" w:rsidP="00E70AC9">
      <w:pPr>
        <w:pStyle w:val="Header"/>
        <w:tabs>
          <w:tab w:val="clear" w:pos="4320"/>
          <w:tab w:val="clear" w:pos="8640"/>
          <w:tab w:val="left" w:pos="567"/>
        </w:tabs>
        <w:spacing w:after="240"/>
        <w:jc w:val="both"/>
      </w:pPr>
      <w:r w:rsidRPr="009326AB">
        <w:t>Amortized cost is calculated by taking into account any discount or premium on acquisition and fees or costs that</w:t>
      </w:r>
      <w:r w:rsidR="003D5FFC" w:rsidRPr="009326AB">
        <w:t xml:space="preserve"> </w:t>
      </w:r>
      <w:r w:rsidRPr="009326AB">
        <w:t>are an integral part of the effective interest rate.</w:t>
      </w:r>
      <w:r w:rsidR="00C839ED">
        <w:t xml:space="preserve"> </w:t>
      </w:r>
    </w:p>
    <w:p w14:paraId="52C02345" w14:textId="35BEA356" w:rsidR="00E70AC9" w:rsidRPr="00B15085" w:rsidRDefault="00B55B22" w:rsidP="00E70AC9">
      <w:pPr>
        <w:pageBreakBefore/>
        <w:spacing w:after="240"/>
        <w:ind w:right="-14"/>
        <w:jc w:val="both"/>
        <w:rPr>
          <w:rFonts w:eastAsia="Arial"/>
          <w:i/>
          <w:iCs/>
        </w:rPr>
      </w:pPr>
      <w:r w:rsidRPr="00B15085">
        <w:rPr>
          <w:b/>
          <w:i/>
          <w:iCs/>
        </w:rPr>
        <w:lastRenderedPageBreak/>
        <w:t>Summary Of Significant Accounting Policies (Continued)</w:t>
      </w:r>
    </w:p>
    <w:p w14:paraId="3015E06A" w14:textId="77777777" w:rsidR="00C92E26" w:rsidRPr="00EA2D40" w:rsidRDefault="00C92E26" w:rsidP="003C427B">
      <w:pPr>
        <w:pStyle w:val="Heading3"/>
        <w:numPr>
          <w:ilvl w:val="0"/>
          <w:numId w:val="38"/>
        </w:numPr>
        <w:spacing w:after="240"/>
        <w:ind w:left="0" w:firstLine="0"/>
        <w:rPr>
          <w:rFonts w:ascii="Times New Roman" w:eastAsia="Arial" w:hAnsi="Times New Roman"/>
        </w:rPr>
      </w:pPr>
      <w:r w:rsidRPr="00EA2D40">
        <w:rPr>
          <w:rFonts w:ascii="Times New Roman" w:eastAsia="Arial" w:hAnsi="Times New Roman"/>
        </w:rPr>
        <w:t>Inventories</w:t>
      </w:r>
      <w:r w:rsidR="009C5100" w:rsidRPr="00EA2D40">
        <w:rPr>
          <w:rFonts w:ascii="Times New Roman" w:eastAsia="Arial" w:hAnsi="Times New Roman"/>
        </w:rPr>
        <w:t xml:space="preserve"> </w:t>
      </w: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rsidP="00E70AC9">
      <w:pPr>
        <w:pStyle w:val="Header"/>
        <w:numPr>
          <w:ilvl w:val="0"/>
          <w:numId w:val="7"/>
        </w:numPr>
        <w:tabs>
          <w:tab w:val="clear" w:pos="4320"/>
          <w:tab w:val="clear" w:pos="8640"/>
          <w:tab w:val="left" w:pos="567"/>
        </w:tabs>
        <w:spacing w:after="240"/>
        <w:jc w:val="both"/>
      </w:pPr>
      <w:r w:rsidRPr="009326AB">
        <w:t>Raw materials: purchase cost using the weighted average cost method</w:t>
      </w:r>
    </w:p>
    <w:p w14:paraId="4CB0DA34" w14:textId="77777777" w:rsidR="00C92E26" w:rsidRPr="009326AB" w:rsidRDefault="00C92E26" w:rsidP="00E70AC9">
      <w:pPr>
        <w:pStyle w:val="Header"/>
        <w:numPr>
          <w:ilvl w:val="0"/>
          <w:numId w:val="7"/>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manufacturing overheads based on the normal operating capacity, but excluding borrowing costs</w:t>
      </w:r>
    </w:p>
    <w:p w14:paraId="37AFE425"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w:t>
      </w:r>
    </w:p>
    <w:p w14:paraId="71D01E74" w14:textId="77777777" w:rsidR="00C92E26" w:rsidRPr="009326AB" w:rsidRDefault="00C92E26" w:rsidP="00E70AC9">
      <w:pPr>
        <w:pStyle w:val="Header"/>
        <w:tabs>
          <w:tab w:val="clear" w:pos="4320"/>
          <w:tab w:val="clear" w:pos="8640"/>
          <w:tab w:val="left" w:pos="567"/>
        </w:tabs>
        <w:spacing w:after="240"/>
        <w:jc w:val="both"/>
      </w:pPr>
      <w:r w:rsidRPr="009326AB">
        <w:t>Net realizable value is the estimated selling price in the ordinary course of operations, less the estimated costs of</w:t>
      </w:r>
      <w:r w:rsidR="003D5FFC" w:rsidRPr="009326AB">
        <w:t xml:space="preserve"> </w:t>
      </w:r>
      <w:r w:rsidRPr="009326AB">
        <w:t>completion and the estimated costs necessary to make the sale, exchange, or distribution.</w:t>
      </w:r>
    </w:p>
    <w:p w14:paraId="582D3F20" w14:textId="77777777" w:rsidR="00C92E26" w:rsidRPr="009326AB" w:rsidRDefault="00C92E26" w:rsidP="00E70AC9">
      <w:pPr>
        <w:pStyle w:val="Header"/>
        <w:tabs>
          <w:tab w:val="clear" w:pos="4320"/>
          <w:tab w:val="clear" w:pos="8640"/>
          <w:tab w:val="left" w:pos="567"/>
        </w:tabs>
        <w:spacing w:after="240"/>
        <w:jc w:val="both"/>
      </w:pPr>
      <w:r w:rsidRPr="009326AB">
        <w:t>Inventories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EA2D40" w:rsidRDefault="00C92E26" w:rsidP="003C427B">
      <w:pPr>
        <w:pStyle w:val="Heading3"/>
        <w:numPr>
          <w:ilvl w:val="0"/>
          <w:numId w:val="38"/>
        </w:numPr>
        <w:spacing w:after="240"/>
        <w:ind w:left="0" w:firstLine="0"/>
        <w:rPr>
          <w:rFonts w:ascii="Times New Roman" w:eastAsia="Arial" w:hAnsi="Times New Roman"/>
        </w:rPr>
      </w:pPr>
      <w:r w:rsidRPr="00EA2D40">
        <w:rPr>
          <w:rFonts w:ascii="Times New Roman" w:eastAsia="Arial" w:hAnsi="Times New Roman"/>
        </w:rPr>
        <w:t>Provisions</w:t>
      </w:r>
      <w:r w:rsidR="0068488E" w:rsidRPr="00EA2D40">
        <w:rPr>
          <w:rFonts w:ascii="Times New Roman" w:eastAsia="Arial" w:hAnsi="Times New Roman"/>
        </w:rPr>
        <w:t xml:space="preserve"> </w:t>
      </w:r>
    </w:p>
    <w:p w14:paraId="359E716B" w14:textId="77777777"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as a result of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77777777" w:rsidR="00C92E26" w:rsidRPr="009326AB" w:rsidRDefault="00C92E26" w:rsidP="00E70AC9">
      <w:pPr>
        <w:pStyle w:val="Header"/>
        <w:tabs>
          <w:tab w:val="clear" w:pos="4320"/>
          <w:tab w:val="clear" w:pos="8640"/>
          <w:tab w:val="left" w:pos="567"/>
        </w:tabs>
        <w:spacing w:after="240"/>
        <w:jc w:val="both"/>
      </w:pPr>
      <w:r w:rsidRPr="009326AB">
        <w:t xml:space="preserve">Where the </w:t>
      </w:r>
      <w:r w:rsidR="008C1777" w:rsidRPr="009326AB">
        <w:t>Entity</w:t>
      </w:r>
      <w:r w:rsidRPr="009326AB">
        <w:t xml:space="preserve"> expects some or all of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Pr="009326AB"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25C645D8" w14:textId="7994F61C" w:rsidR="00C92E26"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financial statements, unless the possibility of an outflow of resources embodying economic benefits or service</w:t>
      </w:r>
      <w:r w:rsidR="003D5FFC" w:rsidRPr="009326AB">
        <w:t xml:space="preserve"> </w:t>
      </w:r>
      <w:r w:rsidRPr="009326AB">
        <w:t>potential is remote.</w:t>
      </w:r>
    </w:p>
    <w:p w14:paraId="62B290D2" w14:textId="776AC3D8" w:rsidR="00B15085" w:rsidRDefault="00B15085">
      <w:pPr>
        <w:autoSpaceDE/>
        <w:autoSpaceDN/>
      </w:pPr>
      <w:r>
        <w:br w:type="page"/>
      </w:r>
    </w:p>
    <w:p w14:paraId="42722F3C" w14:textId="2C751C32" w:rsidR="00E70AC9" w:rsidRPr="00B15085" w:rsidRDefault="00B55B22" w:rsidP="00E70AC9">
      <w:pPr>
        <w:pageBreakBefore/>
        <w:spacing w:after="240"/>
        <w:ind w:right="-14"/>
        <w:jc w:val="both"/>
        <w:rPr>
          <w:rFonts w:eastAsia="Arial"/>
          <w:i/>
          <w:iCs/>
        </w:rPr>
      </w:pPr>
      <w:r w:rsidRPr="00B15085">
        <w:rPr>
          <w:b/>
          <w:i/>
          <w:iCs/>
        </w:rPr>
        <w:lastRenderedPageBreak/>
        <w:t>Summary Of Significant Accounting Policies (Continued)</w:t>
      </w:r>
    </w:p>
    <w:p w14:paraId="318ADA61"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asset, but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Pr="00E70AC9" w:rsidRDefault="00C92E26" w:rsidP="003C427B">
      <w:pPr>
        <w:pStyle w:val="Heading3"/>
        <w:numPr>
          <w:ilvl w:val="0"/>
          <w:numId w:val="38"/>
        </w:numPr>
        <w:spacing w:after="240"/>
        <w:ind w:left="0" w:firstLine="0"/>
        <w:rPr>
          <w:rFonts w:ascii="Times New Roman" w:eastAsia="Arial" w:hAnsi="Times New Roman"/>
        </w:rPr>
      </w:pPr>
      <w:r w:rsidRPr="00EA2D40">
        <w:rPr>
          <w:rFonts w:ascii="Times New Roman" w:eastAsia="Arial" w:hAnsi="Times New Roman"/>
        </w:rPr>
        <w:t>Nature and purpose of reserves</w:t>
      </w: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Pr="00E70AC9" w:rsidRDefault="00C92E26" w:rsidP="00B65A55">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Changes in accounting policies and estimates</w:t>
      </w:r>
      <w:r w:rsidR="00177D9F" w:rsidRPr="00E70AC9">
        <w:rPr>
          <w:rFonts w:ascii="Times New Roman" w:eastAsia="Arial" w:hAnsi="Times New Roman"/>
        </w:rPr>
        <w:t xml:space="preserve"> </w:t>
      </w:r>
    </w:p>
    <w:p w14:paraId="3E622B3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72080A5" w14:textId="77777777" w:rsidR="00C92E26" w:rsidRPr="00E70AC9" w:rsidRDefault="00C92E26" w:rsidP="0057476D">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Employee benefits</w:t>
      </w:r>
      <w:r w:rsidR="00177D9F" w:rsidRPr="00E70AC9">
        <w:rPr>
          <w:rFonts w:ascii="Times New Roman" w:eastAsia="Arial" w:hAnsi="Times New Roman"/>
        </w:rPr>
        <w:t xml:space="preserve"> </w:t>
      </w:r>
      <w:r w:rsidR="00E70AC9" w:rsidRPr="00E70AC9">
        <w:rPr>
          <w:rFonts w:ascii="Times New Roman" w:eastAsia="Arial" w:hAnsi="Times New Roman"/>
        </w:rPr>
        <w:t xml:space="preserve">– </w:t>
      </w:r>
      <w:r w:rsidRPr="00E70AC9">
        <w:rPr>
          <w:rFonts w:ascii="Times New Roman" w:hAnsi="Times New Roman"/>
        </w:rPr>
        <w:t>Retirement benefit plans</w:t>
      </w:r>
    </w:p>
    <w:p w14:paraId="14F42577" w14:textId="32D1ADF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obligations for the payment of retirement benefits are charged against income in the year in which they become</w:t>
      </w:r>
      <w:r w:rsidR="004302D0" w:rsidRPr="009326AB">
        <w:t xml:space="preserve"> </w:t>
      </w:r>
      <w:r w:rsidRPr="009326AB">
        <w:t>payable.</w:t>
      </w:r>
    </w:p>
    <w:p w14:paraId="754E12CE" w14:textId="77777777" w:rsidR="00B52E40" w:rsidRPr="009326AB" w:rsidRDefault="00C92E26" w:rsidP="00E70AC9">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4F345B1A" w14:textId="77777777" w:rsidR="00C92E26" w:rsidRPr="00E70AC9" w:rsidRDefault="00C92E26" w:rsidP="0057476D">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Foreign currency transactions</w:t>
      </w:r>
      <w:r w:rsidR="00177D9F" w:rsidRPr="00E70AC9">
        <w:rPr>
          <w:rFonts w:ascii="Times New Roman" w:eastAsia="Arial" w:hAnsi="Times New Roman"/>
        </w:rPr>
        <w:t xml:space="preserve"> </w:t>
      </w:r>
    </w:p>
    <w:p w14:paraId="2697CE70" w14:textId="45A55895" w:rsidR="00C92E26" w:rsidRDefault="00C92E26" w:rsidP="00E70AC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7344297D" w14:textId="18F886B1" w:rsidR="00B15085" w:rsidRDefault="00B15085">
      <w:pPr>
        <w:autoSpaceDE/>
        <w:autoSpaceDN/>
      </w:pPr>
      <w:r>
        <w:br w:type="page"/>
      </w:r>
    </w:p>
    <w:p w14:paraId="28D757EF" w14:textId="31FA3166" w:rsidR="00E70AC9" w:rsidRPr="00B15085" w:rsidRDefault="00B55B22" w:rsidP="00E70AC9">
      <w:pPr>
        <w:pageBreakBefore/>
        <w:spacing w:after="240"/>
        <w:ind w:right="-14"/>
        <w:jc w:val="both"/>
        <w:rPr>
          <w:rFonts w:eastAsia="Arial"/>
          <w:i/>
          <w:iCs/>
        </w:rPr>
      </w:pPr>
      <w:r w:rsidRPr="00B15085">
        <w:rPr>
          <w:b/>
          <w:i/>
          <w:iCs/>
        </w:rPr>
        <w:lastRenderedPageBreak/>
        <w:t>Summary Of Significant Accounting Policies (Continued)</w:t>
      </w:r>
    </w:p>
    <w:p w14:paraId="68553CF8" w14:textId="77777777" w:rsidR="00C92E26" w:rsidRPr="00E70AC9" w:rsidRDefault="00C92E26" w:rsidP="0057476D">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Borrowing costs</w:t>
      </w:r>
      <w:r w:rsidR="00177D9F" w:rsidRPr="00E70AC9">
        <w:rPr>
          <w:rFonts w:ascii="Times New Roman" w:eastAsia="Arial" w:hAnsi="Times New Roman"/>
        </w:rPr>
        <w:t xml:space="preserve"> </w:t>
      </w: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plant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Pr="00E70AC9" w:rsidRDefault="00C92E26" w:rsidP="0057476D">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Related parties</w:t>
      </w:r>
      <w:r w:rsidR="00177D9F" w:rsidRPr="00E70AC9">
        <w:rPr>
          <w:rFonts w:ascii="Times New Roman" w:eastAsia="Arial" w:hAnsi="Times New Roman"/>
        </w:rPr>
        <w:t xml:space="preserve"> </w:t>
      </w:r>
    </w:p>
    <w:p w14:paraId="62CE1066"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77777777" w:rsidR="003C2D5D" w:rsidRPr="00E70AC9" w:rsidRDefault="003C2D5D" w:rsidP="0057476D">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Cash and cash equivalents</w:t>
      </w:r>
    </w:p>
    <w:p w14:paraId="48ABFA3D" w14:textId="77777777"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9326AB">
        <w:t>include short term cash imprests</w:t>
      </w:r>
      <w:r w:rsidRPr="009326AB">
        <w:t xml:space="preserve"> and advances to authorised public officers and/or institutions which were not surrendered or accounted for at the end of the financial year.</w:t>
      </w:r>
    </w:p>
    <w:p w14:paraId="08ABE3EF" w14:textId="77777777" w:rsidR="0033569D" w:rsidRPr="00E70AC9" w:rsidRDefault="0033569D" w:rsidP="00BC2867">
      <w:pPr>
        <w:pStyle w:val="Heading3"/>
        <w:numPr>
          <w:ilvl w:val="0"/>
          <w:numId w:val="38"/>
        </w:numPr>
        <w:spacing w:after="240"/>
        <w:ind w:left="0" w:firstLine="0"/>
        <w:rPr>
          <w:rFonts w:ascii="Times New Roman" w:eastAsia="Arial" w:hAnsi="Times New Roman"/>
        </w:rPr>
      </w:pPr>
      <w:r w:rsidRPr="00E70AC9">
        <w:rPr>
          <w:rFonts w:ascii="Times New Roman" w:eastAsia="Arial" w:hAnsi="Times New Roman"/>
        </w:rPr>
        <w:t>Comparative figures</w:t>
      </w:r>
    </w:p>
    <w:p w14:paraId="4553FF45" w14:textId="77777777"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 comparative figures for the previous financial year have been amended or reconfigured to conform to the required changes in presentation.</w:t>
      </w:r>
    </w:p>
    <w:p w14:paraId="4274E3CA" w14:textId="77777777" w:rsidR="004922B8" w:rsidRPr="004922B8" w:rsidRDefault="004922B8" w:rsidP="00BC2867">
      <w:pPr>
        <w:pStyle w:val="Heading3"/>
        <w:numPr>
          <w:ilvl w:val="0"/>
          <w:numId w:val="38"/>
        </w:numPr>
        <w:spacing w:after="240"/>
        <w:ind w:left="0" w:firstLine="0"/>
        <w:rPr>
          <w:rFonts w:ascii="Times New Roman" w:eastAsia="Arial" w:hAnsi="Times New Roman"/>
        </w:rPr>
      </w:pPr>
      <w:r w:rsidRPr="004922B8">
        <w:rPr>
          <w:rFonts w:ascii="Times New Roman" w:eastAsia="Arial" w:hAnsi="Times New Roman"/>
        </w:rPr>
        <w:t>Events after the reporting period</w:t>
      </w:r>
    </w:p>
    <w:p w14:paraId="1953A18A" w14:textId="77777777" w:rsidR="004922B8" w:rsidRPr="00476164" w:rsidRDefault="004922B8" w:rsidP="004922B8">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3868E6DA" w14:textId="77777777" w:rsidR="004922B8" w:rsidRPr="004922B8" w:rsidRDefault="004922B8" w:rsidP="00BC2867">
      <w:pPr>
        <w:pStyle w:val="Heading3"/>
        <w:numPr>
          <w:ilvl w:val="0"/>
          <w:numId w:val="38"/>
        </w:numPr>
        <w:spacing w:after="240"/>
        <w:ind w:left="0" w:firstLine="0"/>
        <w:rPr>
          <w:rFonts w:ascii="Times New Roman" w:eastAsia="Arial" w:hAnsi="Times New Roman"/>
        </w:rPr>
      </w:pPr>
      <w:r w:rsidRPr="004922B8">
        <w:rPr>
          <w:rFonts w:ascii="Times New Roman" w:eastAsia="Arial" w:hAnsi="Times New Roman"/>
        </w:rPr>
        <w:t>Ultimate and Holding Entity</w:t>
      </w:r>
    </w:p>
    <w:p w14:paraId="2B6D0A1F" w14:textId="77777777" w:rsidR="004922B8" w:rsidRPr="009326AB" w:rsidRDefault="004922B8" w:rsidP="004922B8">
      <w:pPr>
        <w:autoSpaceDE/>
        <w:autoSpaceDN/>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112A0156" w14:textId="77777777" w:rsidR="004922B8" w:rsidRPr="004922B8" w:rsidRDefault="004922B8" w:rsidP="00BC2867">
      <w:pPr>
        <w:pStyle w:val="Heading3"/>
        <w:numPr>
          <w:ilvl w:val="0"/>
          <w:numId w:val="38"/>
        </w:numPr>
        <w:spacing w:after="240"/>
        <w:ind w:left="0" w:firstLine="0"/>
        <w:rPr>
          <w:rFonts w:ascii="Times New Roman" w:eastAsia="Arial" w:hAnsi="Times New Roman"/>
        </w:rPr>
      </w:pPr>
      <w:r w:rsidRPr="004922B8">
        <w:rPr>
          <w:rFonts w:ascii="Times New Roman" w:eastAsia="Arial" w:hAnsi="Times New Roman"/>
        </w:rPr>
        <w:t xml:space="preserve"> Currency</w:t>
      </w:r>
    </w:p>
    <w:p w14:paraId="1381EAF4" w14:textId="5A9952D8" w:rsidR="004922B8" w:rsidRDefault="004922B8" w:rsidP="004922B8">
      <w:pPr>
        <w:autoSpaceDE/>
        <w:autoSpaceDN/>
        <w:spacing w:after="240"/>
      </w:pPr>
      <w:r w:rsidRPr="009326AB">
        <w:t xml:space="preserve">The financial statements are presented in Kenya Shillings </w:t>
      </w:r>
      <w:r w:rsidR="00B55B22" w:rsidRPr="009326AB">
        <w:t>(</w:t>
      </w:r>
      <w:r w:rsidR="00B55B22">
        <w:t>Kshs</w:t>
      </w:r>
      <w:r w:rsidR="00B55B22" w:rsidRPr="009326AB">
        <w:t>).</w:t>
      </w:r>
    </w:p>
    <w:p w14:paraId="470C0A66" w14:textId="33F7D468" w:rsidR="00B15085" w:rsidRDefault="00B15085">
      <w:pPr>
        <w:autoSpaceDE/>
        <w:autoSpaceDN/>
      </w:pPr>
      <w:r>
        <w:br w:type="page"/>
      </w:r>
    </w:p>
    <w:p w14:paraId="7A1F5AA5" w14:textId="6044A61C" w:rsidR="004922B8" w:rsidRPr="00B15085" w:rsidRDefault="00B55B22" w:rsidP="004922B8">
      <w:pPr>
        <w:pageBreakBefore/>
        <w:autoSpaceDE/>
        <w:autoSpaceDN/>
        <w:spacing w:after="240"/>
        <w:rPr>
          <w:i/>
          <w:iCs/>
        </w:rPr>
      </w:pPr>
      <w:r w:rsidRPr="00B15085">
        <w:rPr>
          <w:b/>
          <w:i/>
          <w:iCs/>
        </w:rPr>
        <w:lastRenderedPageBreak/>
        <w:t>Summary Of Significant Accounting Policies (Continued)</w:t>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23F9224C" w14:textId="6AA97901"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financial year, are described below. The </w:t>
      </w:r>
      <w:r w:rsidR="008C1777" w:rsidRPr="009326AB">
        <w:t>Entity</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8C1777" w:rsidRPr="009326AB">
        <w:t>Entity</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476164">
      <w:pPr>
        <w:pStyle w:val="Header"/>
        <w:numPr>
          <w:ilvl w:val="0"/>
          <w:numId w:val="14"/>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476164">
      <w:pPr>
        <w:pStyle w:val="Header"/>
        <w:numPr>
          <w:ilvl w:val="0"/>
          <w:numId w:val="14"/>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rsidP="00476164">
      <w:pPr>
        <w:pStyle w:val="Header"/>
        <w:numPr>
          <w:ilvl w:val="0"/>
          <w:numId w:val="14"/>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rsidP="00476164">
      <w:pPr>
        <w:pStyle w:val="Header"/>
        <w:numPr>
          <w:ilvl w:val="0"/>
          <w:numId w:val="14"/>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rsidP="00476164">
      <w:pPr>
        <w:pStyle w:val="Header"/>
        <w:numPr>
          <w:ilvl w:val="0"/>
          <w:numId w:val="14"/>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31A321E1" w14:textId="7371748F" w:rsidR="00BB05CC" w:rsidRPr="008F1B5A" w:rsidRDefault="008F1B5A" w:rsidP="008F1B5A">
      <w:pPr>
        <w:rPr>
          <w:b/>
          <w:bCs/>
        </w:rPr>
      </w:pPr>
      <w:r>
        <w:rPr>
          <w:b/>
          <w:bCs/>
        </w:rPr>
        <w:lastRenderedPageBreak/>
        <w:t xml:space="preserve">6. </w:t>
      </w:r>
      <w:r w:rsidR="00BB05CC" w:rsidRPr="008F1B5A">
        <w:rPr>
          <w:b/>
          <w:bCs/>
        </w:rPr>
        <w:t>Notes To The Financial Statements</w:t>
      </w:r>
    </w:p>
    <w:p w14:paraId="5A577A32" w14:textId="77777777" w:rsidR="00BB05CC" w:rsidRPr="00CA5CB0" w:rsidRDefault="00BB05CC" w:rsidP="00BB05CC">
      <w:pPr>
        <w:rPr>
          <w:b/>
          <w:bCs/>
        </w:rPr>
      </w:pPr>
    </w:p>
    <w:p w14:paraId="68F7B89D"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4"/>
        <w:gridCol w:w="2178"/>
        <w:gridCol w:w="2178"/>
      </w:tblGrid>
      <w:tr w:rsidR="00BB05CC" w:rsidRPr="009326AB" w14:paraId="5D10A478" w14:textId="77777777" w:rsidTr="00636025">
        <w:trPr>
          <w:trHeight w:val="368"/>
        </w:trPr>
        <w:tc>
          <w:tcPr>
            <w:tcW w:w="258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27240D2" w14:textId="77777777" w:rsidR="00BB05CC" w:rsidRPr="009326AB" w:rsidRDefault="00BB05CC" w:rsidP="00636025">
            <w:pPr>
              <w:autoSpaceDE/>
              <w:autoSpaceDN/>
              <w:spacing w:before="60" w:after="60"/>
              <w:rPr>
                <w:b/>
                <w:bCs/>
                <w:color w:val="231F20"/>
                <w:lang w:val="en-US"/>
              </w:rPr>
            </w:pPr>
            <w:r w:rsidRPr="009326AB">
              <w:rPr>
                <w:b/>
                <w:color w:val="231F20"/>
                <w:lang w:eastAsia="en-GB"/>
              </w:rPr>
              <w:t>Description</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43BD7EA"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8282FB" w14:textId="77777777" w:rsidR="00BB05CC" w:rsidRPr="009326AB" w:rsidRDefault="00BB05CC" w:rsidP="00636025">
            <w:pPr>
              <w:pStyle w:val="ListParagraph"/>
              <w:autoSpaceDE/>
              <w:autoSpaceDN/>
              <w:spacing w:before="60" w:after="60"/>
              <w:ind w:left="342"/>
              <w:rPr>
                <w:b/>
                <w:bCs/>
                <w:color w:val="231F20"/>
                <w:lang w:val="en-US"/>
              </w:rPr>
            </w:pP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78D6B4B"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BB05CC" w:rsidRPr="009326AB" w:rsidRDefault="00BB05CC" w:rsidP="00636025">
            <w:pPr>
              <w:autoSpaceDE/>
              <w:autoSpaceDN/>
              <w:spacing w:before="60" w:after="60"/>
              <w:rPr>
                <w:color w:val="231F20"/>
                <w:lang w:val="en-US"/>
              </w:rPr>
            </w:pPr>
            <w:r w:rsidRPr="009326AB">
              <w:rPr>
                <w:color w:val="231F20"/>
                <w:lang w:val="en-US"/>
              </w:rPr>
              <w:t>Donation From Development Partners</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32D3ECA"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7777777" w:rsidR="00BB05CC" w:rsidRPr="009326AB" w:rsidRDefault="00BB05CC" w:rsidP="00636025">
            <w:pPr>
              <w:autoSpaceDE/>
              <w:autoSpaceDN/>
              <w:spacing w:before="60" w:after="60"/>
              <w:rPr>
                <w:color w:val="231F20"/>
                <w:lang w:eastAsia="en-GB"/>
              </w:rPr>
            </w:pPr>
            <w:r w:rsidRPr="009326AB">
              <w:rPr>
                <w:color w:val="231F20"/>
                <w:lang w:eastAsia="en-GB"/>
              </w:rPr>
              <w:t>Contributions From The Public</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rsidP="00636025">
            <w:pPr>
              <w:autoSpaceDE/>
              <w:autoSpaceDN/>
              <w:spacing w:before="60" w:after="60"/>
              <w:jc w:val="center"/>
              <w:rPr>
                <w:lang w:val="en-US"/>
              </w:rPr>
            </w:pPr>
            <w:r w:rsidRPr="009326AB">
              <w:rPr>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A2987FD" w14:textId="77777777" w:rsidTr="00636025">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B87C13" w:rsidRDefault="00BB05CC" w:rsidP="00BB05CC">
      <w:pPr>
        <w:pStyle w:val="Heading3"/>
        <w:numPr>
          <w:ilvl w:val="0"/>
          <w:numId w:val="25"/>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3"/>
        <w:gridCol w:w="2163"/>
        <w:gridCol w:w="2164"/>
      </w:tblGrid>
      <w:tr w:rsidR="00BB05CC" w:rsidRPr="009326AB" w14:paraId="06F59BE5" w14:textId="77777777" w:rsidTr="00636025">
        <w:trPr>
          <w:trHeight w:val="340"/>
        </w:trPr>
        <w:tc>
          <w:tcPr>
            <w:tcW w:w="24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CC780E" w14:textId="77777777" w:rsidR="00BB05CC" w:rsidRPr="009326AB" w:rsidRDefault="00BB05CC" w:rsidP="00636025">
            <w:pPr>
              <w:autoSpaceDE/>
              <w:autoSpaceDN/>
              <w:spacing w:before="60" w:after="60"/>
              <w:rPr>
                <w:b/>
                <w:bCs/>
                <w:color w:val="231F20"/>
                <w:lang w:val="en-US"/>
              </w:rPr>
            </w:pPr>
            <w:r w:rsidRPr="009326AB">
              <w:rPr>
                <w:b/>
                <w:color w:val="231F20"/>
                <w:lang w:eastAsia="en-GB"/>
              </w:rPr>
              <w:t>Description</w:t>
            </w: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6B3EA"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DBB43B1" w14:textId="77777777" w:rsidTr="00636025">
        <w:trPr>
          <w:trHeight w:val="340"/>
        </w:trPr>
        <w:tc>
          <w:tcPr>
            <w:tcW w:w="24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76A4CED" w14:textId="77777777" w:rsidR="00BB05CC" w:rsidRPr="009326AB" w:rsidRDefault="00BB05CC" w:rsidP="00636025">
            <w:pPr>
              <w:pStyle w:val="ListParagraph"/>
              <w:autoSpaceDE/>
              <w:autoSpaceDN/>
              <w:spacing w:before="60" w:after="60"/>
              <w:ind w:left="342"/>
              <w:rPr>
                <w:b/>
                <w:bCs/>
                <w:color w:val="231F20"/>
                <w:lang w:val="en-US"/>
              </w:rPr>
            </w:pP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6A78046D" w14:textId="77777777" w:rsidTr="00636025">
        <w:trPr>
          <w:trHeight w:val="340"/>
        </w:trPr>
        <w:tc>
          <w:tcPr>
            <w:tcW w:w="24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9326AB" w:rsidRDefault="00BB05CC" w:rsidP="00636025">
            <w:pPr>
              <w:autoSpaceDE/>
              <w:autoSpaceDN/>
              <w:spacing w:before="60" w:after="60"/>
              <w:rPr>
                <w:color w:val="231F20"/>
                <w:lang w:val="en-US"/>
              </w:rPr>
            </w:pPr>
            <w:r>
              <w:rPr>
                <w:color w:val="231F20"/>
                <w:lang w:val="en-US"/>
              </w:rPr>
              <w:t>Transfers From County Govt. –Operations</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rsidP="00636025">
            <w:pPr>
              <w:autoSpaceDE/>
              <w:autoSpaceDN/>
              <w:spacing w:before="60" w:after="60"/>
              <w:jc w:val="center"/>
              <w:rPr>
                <w:lang w:val="en-US"/>
              </w:rPr>
            </w:pPr>
            <w:r w:rsidRPr="009326AB">
              <w:rPr>
                <w:lang w:val="en-US"/>
              </w:rPr>
              <w:t>xxx</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075ACE1" w14:textId="77777777" w:rsidTr="00636025">
        <w:trPr>
          <w:trHeight w:val="340"/>
        </w:trPr>
        <w:tc>
          <w:tcPr>
            <w:tcW w:w="24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9326AB" w:rsidRDefault="00BB05CC" w:rsidP="00636025">
            <w:pPr>
              <w:autoSpaceDE/>
              <w:autoSpaceDN/>
              <w:spacing w:before="60" w:after="60"/>
              <w:rPr>
                <w:color w:val="231F20"/>
                <w:lang w:eastAsia="en-GB"/>
              </w:rPr>
            </w:pPr>
            <w:r>
              <w:rPr>
                <w:color w:val="231F20"/>
                <w:lang w:eastAsia="en-GB"/>
              </w:rPr>
              <w:t>Payments By County On Behalf Of The Entity</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rsidP="00636025">
            <w:pPr>
              <w:autoSpaceDE/>
              <w:autoSpaceDN/>
              <w:spacing w:before="60" w:after="60"/>
              <w:jc w:val="center"/>
              <w:rPr>
                <w:lang w:val="en-US"/>
              </w:rPr>
            </w:pPr>
            <w:r w:rsidRPr="009326AB">
              <w:rPr>
                <w:lang w:val="en-US"/>
              </w:rPr>
              <w:t>xxx</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B02F639" w14:textId="77777777" w:rsidTr="00636025">
        <w:trPr>
          <w:trHeight w:val="340"/>
        </w:trPr>
        <w:tc>
          <w:tcPr>
            <w:tcW w:w="243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Fines, penalties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BB05CC" w:rsidRPr="009326AB" w14:paraId="122F449E" w14:textId="77777777" w:rsidTr="00636025">
        <w:trPr>
          <w:trHeight w:val="340"/>
        </w:trPr>
        <w:tc>
          <w:tcPr>
            <w:tcW w:w="25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C1F932" w14:textId="77777777" w:rsidR="00BB05CC" w:rsidRPr="009326AB" w:rsidRDefault="00BB05CC" w:rsidP="00636025">
            <w:pPr>
              <w:autoSpaceDE/>
              <w:autoSpaceDN/>
              <w:spacing w:before="60" w:after="60"/>
              <w:rPr>
                <w:b/>
                <w:bCs/>
                <w:color w:val="231F20"/>
                <w:lang w:eastAsia="en-GB"/>
              </w:rPr>
            </w:pPr>
            <w:r w:rsidRPr="009326AB">
              <w:rPr>
                <w:b/>
                <w:color w:val="231F20"/>
                <w:lang w:eastAsia="en-GB"/>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81FADD"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81A1F7"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3B977EC7" w14:textId="77777777" w:rsidTr="00636025">
        <w:trPr>
          <w:trHeight w:val="340"/>
        </w:trPr>
        <w:tc>
          <w:tcPr>
            <w:tcW w:w="25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682A9B" w14:textId="77777777" w:rsidR="00BB05CC" w:rsidRPr="009326AB" w:rsidRDefault="00BB05CC" w:rsidP="00636025">
            <w:pPr>
              <w:autoSpaceDE/>
              <w:autoSpaceDN/>
              <w:spacing w:before="60" w:after="60"/>
              <w:rPr>
                <w:b/>
                <w:bCs/>
                <w:color w:val="231F20"/>
                <w:lang w:eastAsia="en-GB"/>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1AACE78F" w14:textId="77777777" w:rsidTr="00636025">
        <w:trPr>
          <w:trHeight w:val="340"/>
        </w:trPr>
        <w:tc>
          <w:tcPr>
            <w:tcW w:w="2587" w:type="pct"/>
            <w:tcBorders>
              <w:top w:val="single" w:sz="4" w:space="0" w:color="auto"/>
            </w:tcBorders>
            <w:shd w:val="clear" w:color="auto" w:fill="auto"/>
            <w:noWrap/>
            <w:vAlign w:val="bottom"/>
            <w:hideMark/>
          </w:tcPr>
          <w:p w14:paraId="3DE77295" w14:textId="77777777" w:rsidR="00BB05CC" w:rsidRPr="009326AB" w:rsidRDefault="00BB05CC" w:rsidP="00636025">
            <w:pPr>
              <w:autoSpaceDE/>
              <w:autoSpaceDN/>
              <w:spacing w:before="60" w:after="60"/>
              <w:rPr>
                <w:color w:val="231F20"/>
                <w:lang w:val="en-US"/>
              </w:rPr>
            </w:pPr>
            <w:r w:rsidRPr="009326AB">
              <w:rPr>
                <w:color w:val="231F20"/>
                <w:lang w:eastAsia="en-GB"/>
              </w:rPr>
              <w:t>Late Payment Penalties</w:t>
            </w:r>
          </w:p>
        </w:tc>
        <w:tc>
          <w:tcPr>
            <w:tcW w:w="1207" w:type="pct"/>
            <w:tcBorders>
              <w:top w:val="single" w:sz="4" w:space="0" w:color="auto"/>
            </w:tcBorders>
            <w:shd w:val="clear" w:color="auto" w:fill="auto"/>
            <w:noWrap/>
            <w:vAlign w:val="bottom"/>
            <w:hideMark/>
          </w:tcPr>
          <w:p w14:paraId="7323933F"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tcBorders>
              <w:top w:val="single" w:sz="4" w:space="0" w:color="auto"/>
            </w:tcBorders>
            <w:shd w:val="clear" w:color="auto" w:fill="auto"/>
            <w:noWrap/>
            <w:vAlign w:val="bottom"/>
            <w:hideMark/>
          </w:tcPr>
          <w:p w14:paraId="36D4BE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26CD0D" w14:textId="77777777" w:rsidTr="00636025">
        <w:trPr>
          <w:trHeight w:val="340"/>
        </w:trPr>
        <w:tc>
          <w:tcPr>
            <w:tcW w:w="2587" w:type="pct"/>
            <w:shd w:val="clear" w:color="auto" w:fill="auto"/>
            <w:noWrap/>
            <w:vAlign w:val="bottom"/>
            <w:hideMark/>
          </w:tcPr>
          <w:p w14:paraId="763C168A" w14:textId="77777777" w:rsidR="00BB05CC" w:rsidRPr="009326AB" w:rsidRDefault="00BB05CC" w:rsidP="00636025">
            <w:pPr>
              <w:autoSpaceDE/>
              <w:autoSpaceDN/>
              <w:spacing w:before="60" w:after="60"/>
              <w:rPr>
                <w:color w:val="231F20"/>
                <w:lang w:val="en-US"/>
              </w:rPr>
            </w:pPr>
            <w:r w:rsidRPr="009326AB">
              <w:rPr>
                <w:color w:val="231F20"/>
                <w:lang w:eastAsia="en-GB"/>
              </w:rPr>
              <w:t>Fines</w:t>
            </w:r>
          </w:p>
        </w:tc>
        <w:tc>
          <w:tcPr>
            <w:tcW w:w="1207" w:type="pct"/>
            <w:shd w:val="clear" w:color="auto" w:fill="auto"/>
            <w:noWrap/>
            <w:vAlign w:val="bottom"/>
            <w:hideMark/>
          </w:tcPr>
          <w:p w14:paraId="7A3991CF"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shd w:val="clear" w:color="auto" w:fill="auto"/>
            <w:noWrap/>
            <w:vAlign w:val="bottom"/>
            <w:hideMark/>
          </w:tcPr>
          <w:p w14:paraId="0D9B9EC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47E203E" w14:textId="77777777" w:rsidTr="00636025">
        <w:trPr>
          <w:trHeight w:val="340"/>
        </w:trPr>
        <w:tc>
          <w:tcPr>
            <w:tcW w:w="2587" w:type="pct"/>
            <w:shd w:val="clear" w:color="auto" w:fill="auto"/>
            <w:noWrap/>
            <w:vAlign w:val="bottom"/>
            <w:hideMark/>
          </w:tcPr>
          <w:p w14:paraId="39952B43" w14:textId="77777777" w:rsidR="00BB05CC" w:rsidRPr="009326AB" w:rsidRDefault="00BB05CC" w:rsidP="00636025">
            <w:pPr>
              <w:autoSpaceDE/>
              <w:autoSpaceDN/>
              <w:spacing w:before="60" w:after="60"/>
              <w:ind w:left="15"/>
              <w:rPr>
                <w:b/>
                <w:bCs/>
                <w:color w:val="231F20"/>
                <w:lang w:val="en-US"/>
              </w:rPr>
            </w:pPr>
            <w:r w:rsidRPr="009326AB">
              <w:rPr>
                <w:b/>
                <w:bCs/>
                <w:color w:val="231F20"/>
                <w:lang w:eastAsia="en-GB"/>
              </w:rPr>
              <w:t>Total</w:t>
            </w:r>
          </w:p>
        </w:tc>
        <w:tc>
          <w:tcPr>
            <w:tcW w:w="1207" w:type="pct"/>
            <w:shd w:val="clear" w:color="auto" w:fill="auto"/>
            <w:noWrap/>
            <w:vAlign w:val="bottom"/>
            <w:hideMark/>
          </w:tcPr>
          <w:p w14:paraId="2AA9846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07" w:type="pct"/>
            <w:shd w:val="clear" w:color="auto" w:fill="auto"/>
            <w:noWrap/>
            <w:vAlign w:val="bottom"/>
            <w:hideMark/>
          </w:tcPr>
          <w:p w14:paraId="44484B5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5A7BEBF"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000000" w:themeColor="text1"/>
        </w:rPr>
      </w:pPr>
      <w:r w:rsidRPr="00D20233">
        <w:rPr>
          <w:i/>
          <w:iCs/>
          <w:color w:val="000000" w:themeColor="text1"/>
        </w:rPr>
        <w:t>(Provide brief explanation for this revenue)</w:t>
      </w:r>
    </w:p>
    <w:p w14:paraId="5F4D5F28"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BB05CC" w:rsidRPr="009326AB" w14:paraId="7C21711E" w14:textId="77777777" w:rsidTr="00636025">
        <w:trPr>
          <w:trHeight w:val="340"/>
        </w:trPr>
        <w:tc>
          <w:tcPr>
            <w:tcW w:w="2587" w:type="pct"/>
            <w:shd w:val="clear" w:color="auto" w:fill="0070C0"/>
            <w:vAlign w:val="bottom"/>
            <w:hideMark/>
          </w:tcPr>
          <w:p w14:paraId="36485D18" w14:textId="77777777" w:rsidR="00BB05CC" w:rsidRPr="009326AB" w:rsidRDefault="00BB05CC" w:rsidP="00636025">
            <w:pPr>
              <w:autoSpaceDE/>
              <w:autoSpaceDN/>
              <w:spacing w:before="60" w:after="60"/>
              <w:rPr>
                <w:b/>
                <w:bCs/>
                <w:color w:val="231F20"/>
                <w:lang w:val="en-US"/>
              </w:rPr>
            </w:pPr>
            <w:r w:rsidRPr="009326AB">
              <w:rPr>
                <w:b/>
                <w:color w:val="231F20"/>
                <w:lang w:eastAsia="en-GB"/>
              </w:rPr>
              <w:t>Description</w:t>
            </w:r>
          </w:p>
        </w:tc>
        <w:tc>
          <w:tcPr>
            <w:tcW w:w="1207" w:type="pct"/>
            <w:shd w:val="clear" w:color="auto" w:fill="0070C0"/>
            <w:noWrap/>
            <w:vAlign w:val="bottom"/>
            <w:hideMark/>
          </w:tcPr>
          <w:p w14:paraId="11283A36"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207" w:type="pct"/>
            <w:shd w:val="clear" w:color="auto" w:fill="0070C0"/>
            <w:noWrap/>
            <w:vAlign w:val="bottom"/>
            <w:hideMark/>
          </w:tcPr>
          <w:p w14:paraId="4F4DF0F3"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3875A5D" w14:textId="77777777" w:rsidTr="00636025">
        <w:trPr>
          <w:trHeight w:val="340"/>
        </w:trPr>
        <w:tc>
          <w:tcPr>
            <w:tcW w:w="2587" w:type="pct"/>
            <w:shd w:val="clear" w:color="auto" w:fill="0070C0"/>
            <w:vAlign w:val="bottom"/>
            <w:hideMark/>
          </w:tcPr>
          <w:p w14:paraId="29FD79BF" w14:textId="77777777" w:rsidR="00BB05CC" w:rsidRPr="009326AB" w:rsidRDefault="00BB05CC" w:rsidP="00636025">
            <w:pPr>
              <w:pStyle w:val="ListParagraph"/>
              <w:autoSpaceDE/>
              <w:autoSpaceDN/>
              <w:spacing w:before="60" w:after="60"/>
              <w:ind w:left="342"/>
              <w:rPr>
                <w:b/>
                <w:bCs/>
                <w:color w:val="231F20"/>
                <w:lang w:val="en-US"/>
              </w:rPr>
            </w:pPr>
          </w:p>
        </w:tc>
        <w:tc>
          <w:tcPr>
            <w:tcW w:w="1207" w:type="pct"/>
            <w:shd w:val="clear" w:color="auto" w:fill="0070C0"/>
            <w:noWrap/>
            <w:vAlign w:val="bottom"/>
            <w:hideMark/>
          </w:tcPr>
          <w:p w14:paraId="7C3452F3"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207" w:type="pct"/>
            <w:shd w:val="clear" w:color="auto" w:fill="0070C0"/>
            <w:noWrap/>
            <w:vAlign w:val="bottom"/>
            <w:hideMark/>
          </w:tcPr>
          <w:p w14:paraId="7E5F27D0"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71AFB2A0" w14:textId="77777777" w:rsidTr="00636025">
        <w:trPr>
          <w:trHeight w:val="340"/>
        </w:trPr>
        <w:tc>
          <w:tcPr>
            <w:tcW w:w="2587" w:type="pct"/>
            <w:shd w:val="clear" w:color="auto" w:fill="auto"/>
            <w:vAlign w:val="bottom"/>
            <w:hideMark/>
          </w:tcPr>
          <w:p w14:paraId="1AA268BF" w14:textId="77777777" w:rsidR="00BB05CC" w:rsidRPr="009326AB" w:rsidRDefault="00BB05CC" w:rsidP="00636025">
            <w:pPr>
              <w:autoSpaceDE/>
              <w:autoSpaceDN/>
              <w:spacing w:before="60" w:after="60"/>
              <w:rPr>
                <w:color w:val="231F20"/>
                <w:lang w:val="en-US"/>
              </w:rPr>
            </w:pPr>
            <w:r w:rsidRPr="009326AB">
              <w:rPr>
                <w:color w:val="231F20"/>
                <w:lang w:eastAsia="en-GB"/>
              </w:rPr>
              <w:t xml:space="preserve">Interest Income From </w:t>
            </w:r>
            <w:r>
              <w:rPr>
                <w:color w:val="231F20"/>
                <w:lang w:eastAsia="en-GB"/>
              </w:rPr>
              <w:t>Mortgage Loans</w:t>
            </w:r>
          </w:p>
        </w:tc>
        <w:tc>
          <w:tcPr>
            <w:tcW w:w="1207" w:type="pct"/>
            <w:shd w:val="clear" w:color="auto" w:fill="auto"/>
            <w:noWrap/>
            <w:vAlign w:val="bottom"/>
            <w:hideMark/>
          </w:tcPr>
          <w:p w14:paraId="63991B63"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shd w:val="clear" w:color="auto" w:fill="auto"/>
            <w:noWrap/>
            <w:vAlign w:val="bottom"/>
            <w:hideMark/>
          </w:tcPr>
          <w:p w14:paraId="03BC810E"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845C2AC" w14:textId="77777777" w:rsidTr="00636025">
        <w:trPr>
          <w:trHeight w:val="340"/>
        </w:trPr>
        <w:tc>
          <w:tcPr>
            <w:tcW w:w="2587" w:type="pct"/>
            <w:shd w:val="clear" w:color="auto" w:fill="auto"/>
            <w:vAlign w:val="bottom"/>
          </w:tcPr>
          <w:p w14:paraId="7C649B55" w14:textId="77777777" w:rsidR="00BB05CC" w:rsidRPr="009326AB" w:rsidRDefault="00BB05CC" w:rsidP="00636025">
            <w:pPr>
              <w:autoSpaceDE/>
              <w:autoSpaceDN/>
              <w:spacing w:before="60" w:after="60"/>
              <w:rPr>
                <w:color w:val="231F20"/>
                <w:lang w:eastAsia="en-GB"/>
              </w:rPr>
            </w:pPr>
            <w:r>
              <w:rPr>
                <w:color w:val="231F20"/>
                <w:lang w:eastAsia="en-GB"/>
              </w:rPr>
              <w:t>Interest Income From Car Loans</w:t>
            </w:r>
          </w:p>
        </w:tc>
        <w:tc>
          <w:tcPr>
            <w:tcW w:w="1207" w:type="pct"/>
            <w:shd w:val="clear" w:color="auto" w:fill="auto"/>
            <w:noWrap/>
            <w:vAlign w:val="bottom"/>
          </w:tcPr>
          <w:p w14:paraId="3AA80BC8"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shd w:val="clear" w:color="auto" w:fill="auto"/>
            <w:noWrap/>
            <w:vAlign w:val="bottom"/>
          </w:tcPr>
          <w:p w14:paraId="5BD8D3E4"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F098896" w14:textId="77777777" w:rsidTr="00636025">
        <w:trPr>
          <w:trHeight w:val="340"/>
        </w:trPr>
        <w:tc>
          <w:tcPr>
            <w:tcW w:w="2587" w:type="pct"/>
            <w:shd w:val="clear" w:color="auto" w:fill="auto"/>
            <w:vAlign w:val="bottom"/>
          </w:tcPr>
          <w:p w14:paraId="174A0918" w14:textId="77777777" w:rsidR="00BB05CC" w:rsidRDefault="00BB05CC" w:rsidP="00636025">
            <w:pPr>
              <w:autoSpaceDE/>
              <w:autoSpaceDN/>
              <w:spacing w:before="60" w:after="60"/>
              <w:rPr>
                <w:color w:val="231F20"/>
                <w:lang w:eastAsia="en-GB"/>
              </w:rPr>
            </w:pPr>
            <w:r>
              <w:rPr>
                <w:color w:val="231F20"/>
                <w:lang w:eastAsia="en-GB"/>
              </w:rPr>
              <w:t>Interest Income From Investments</w:t>
            </w:r>
          </w:p>
        </w:tc>
        <w:tc>
          <w:tcPr>
            <w:tcW w:w="1207" w:type="pct"/>
            <w:shd w:val="clear" w:color="auto" w:fill="auto"/>
            <w:noWrap/>
            <w:vAlign w:val="bottom"/>
          </w:tcPr>
          <w:p w14:paraId="0E4B9193"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shd w:val="clear" w:color="auto" w:fill="auto"/>
            <w:noWrap/>
            <w:vAlign w:val="bottom"/>
          </w:tcPr>
          <w:p w14:paraId="041C5C31"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58E96E7" w14:textId="77777777" w:rsidTr="00636025">
        <w:trPr>
          <w:trHeight w:val="340"/>
        </w:trPr>
        <w:tc>
          <w:tcPr>
            <w:tcW w:w="2587" w:type="pct"/>
            <w:shd w:val="clear" w:color="auto" w:fill="auto"/>
            <w:vAlign w:val="bottom"/>
          </w:tcPr>
          <w:p w14:paraId="3BC9B297" w14:textId="77777777" w:rsidR="00BB05CC" w:rsidRDefault="00BB05CC" w:rsidP="00636025">
            <w:pPr>
              <w:autoSpaceDE/>
              <w:autoSpaceDN/>
              <w:spacing w:before="60" w:after="60"/>
              <w:rPr>
                <w:color w:val="231F20"/>
                <w:lang w:eastAsia="en-GB"/>
              </w:rPr>
            </w:pPr>
            <w:r>
              <w:rPr>
                <w:color w:val="231F20"/>
                <w:lang w:eastAsia="en-GB"/>
              </w:rPr>
              <w:t>Interest Income On Bank Deposits</w:t>
            </w:r>
          </w:p>
        </w:tc>
        <w:tc>
          <w:tcPr>
            <w:tcW w:w="1207" w:type="pct"/>
            <w:shd w:val="clear" w:color="auto" w:fill="auto"/>
            <w:noWrap/>
            <w:vAlign w:val="bottom"/>
          </w:tcPr>
          <w:p w14:paraId="43D52B5D" w14:textId="77777777" w:rsidR="00BB05CC" w:rsidRPr="009326AB" w:rsidRDefault="00BB05CC" w:rsidP="00636025">
            <w:pPr>
              <w:autoSpaceDE/>
              <w:autoSpaceDN/>
              <w:spacing w:before="60" w:after="60"/>
              <w:jc w:val="center"/>
              <w:rPr>
                <w:lang w:val="en-US"/>
              </w:rPr>
            </w:pPr>
            <w:r w:rsidRPr="009326AB">
              <w:rPr>
                <w:lang w:val="en-US"/>
              </w:rPr>
              <w:t>xxx</w:t>
            </w:r>
          </w:p>
        </w:tc>
        <w:tc>
          <w:tcPr>
            <w:tcW w:w="1207" w:type="pct"/>
            <w:shd w:val="clear" w:color="auto" w:fill="auto"/>
            <w:noWrap/>
            <w:vAlign w:val="bottom"/>
          </w:tcPr>
          <w:p w14:paraId="63ED66D3"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C250B60" w14:textId="77777777" w:rsidTr="00636025">
        <w:trPr>
          <w:trHeight w:val="340"/>
        </w:trPr>
        <w:tc>
          <w:tcPr>
            <w:tcW w:w="2587" w:type="pct"/>
            <w:shd w:val="clear" w:color="auto" w:fill="auto"/>
            <w:vAlign w:val="bottom"/>
            <w:hideMark/>
          </w:tcPr>
          <w:p w14:paraId="6A3FE51F"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207" w:type="pct"/>
            <w:shd w:val="clear" w:color="auto" w:fill="auto"/>
            <w:noWrap/>
            <w:vAlign w:val="bottom"/>
            <w:hideMark/>
          </w:tcPr>
          <w:p w14:paraId="3045C1DC"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207" w:type="pct"/>
            <w:shd w:val="clear" w:color="auto" w:fill="auto"/>
            <w:noWrap/>
            <w:vAlign w:val="bottom"/>
            <w:hideMark/>
          </w:tcPr>
          <w:p w14:paraId="7F2AE877"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5A263CD1" w14:textId="17C0CCFD" w:rsidR="00BB6488" w:rsidRPr="00BB6488" w:rsidRDefault="00BB6488" w:rsidP="00BB05CC">
      <w:pPr>
        <w:autoSpaceDE/>
        <w:autoSpaceDN/>
        <w:spacing w:after="240"/>
        <w:rPr>
          <w:b/>
          <w:bCs/>
          <w:color w:val="000000" w:themeColor="text1"/>
        </w:rPr>
      </w:pPr>
      <w:bookmarkStart w:id="37" w:name="_Hlk106311738"/>
      <w:r w:rsidRPr="00BB6488">
        <w:rPr>
          <w:b/>
          <w:bCs/>
          <w:color w:val="000000" w:themeColor="text1"/>
        </w:rPr>
        <w:lastRenderedPageBreak/>
        <w:t>Notes to the Financial Statements Continued</w:t>
      </w:r>
    </w:p>
    <w:bookmarkEnd w:id="37"/>
    <w:p w14:paraId="3640AC1E"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2416"/>
        <w:gridCol w:w="2418"/>
      </w:tblGrid>
      <w:tr w:rsidR="00BB05CC" w:rsidRPr="009326AB" w14:paraId="144BB8AD" w14:textId="77777777" w:rsidTr="00636025">
        <w:trPr>
          <w:trHeight w:val="340"/>
        </w:trPr>
        <w:tc>
          <w:tcPr>
            <w:tcW w:w="2323" w:type="pct"/>
            <w:shd w:val="clear" w:color="auto" w:fill="0070C0"/>
            <w:noWrap/>
            <w:vAlign w:val="bottom"/>
            <w:hideMark/>
          </w:tcPr>
          <w:p w14:paraId="6A17D9AE" w14:textId="77777777" w:rsidR="00BB05CC" w:rsidRPr="009326AB" w:rsidRDefault="00BB05CC" w:rsidP="00636025">
            <w:pPr>
              <w:autoSpaceDE/>
              <w:autoSpaceDN/>
              <w:spacing w:before="60" w:after="60"/>
              <w:rPr>
                <w:b/>
                <w:bCs/>
                <w:color w:val="231F20"/>
                <w:lang w:val="en-US"/>
              </w:rPr>
            </w:pPr>
            <w:r w:rsidRPr="009326AB">
              <w:rPr>
                <w:b/>
                <w:bCs/>
                <w:color w:val="231F20"/>
                <w:lang w:val="en-US"/>
              </w:rPr>
              <w:t>Description</w:t>
            </w:r>
          </w:p>
        </w:tc>
        <w:tc>
          <w:tcPr>
            <w:tcW w:w="1338" w:type="pct"/>
            <w:shd w:val="clear" w:color="auto" w:fill="0070C0"/>
            <w:noWrap/>
            <w:vAlign w:val="bottom"/>
            <w:hideMark/>
          </w:tcPr>
          <w:p w14:paraId="3006DFCC"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339" w:type="pct"/>
            <w:shd w:val="clear" w:color="auto" w:fill="0070C0"/>
            <w:noWrap/>
            <w:vAlign w:val="bottom"/>
            <w:hideMark/>
          </w:tcPr>
          <w:p w14:paraId="12C46B0E"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661588D5" w14:textId="77777777" w:rsidTr="00636025">
        <w:trPr>
          <w:trHeight w:val="340"/>
        </w:trPr>
        <w:tc>
          <w:tcPr>
            <w:tcW w:w="2323" w:type="pct"/>
            <w:shd w:val="clear" w:color="auto" w:fill="0070C0"/>
            <w:noWrap/>
            <w:vAlign w:val="bottom"/>
            <w:hideMark/>
          </w:tcPr>
          <w:p w14:paraId="37F88E5A" w14:textId="77777777" w:rsidR="00BB05CC" w:rsidRPr="009326AB" w:rsidRDefault="00BB05CC" w:rsidP="00636025">
            <w:pPr>
              <w:autoSpaceDE/>
              <w:autoSpaceDN/>
              <w:spacing w:before="60" w:after="60"/>
              <w:rPr>
                <w:b/>
                <w:bCs/>
                <w:color w:val="231F20"/>
                <w:lang w:val="en-US"/>
              </w:rPr>
            </w:pPr>
          </w:p>
        </w:tc>
        <w:tc>
          <w:tcPr>
            <w:tcW w:w="1338" w:type="pct"/>
            <w:shd w:val="clear" w:color="auto" w:fill="0070C0"/>
            <w:noWrap/>
            <w:vAlign w:val="bottom"/>
            <w:hideMark/>
          </w:tcPr>
          <w:p w14:paraId="5579F3CD"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339" w:type="pct"/>
            <w:shd w:val="clear" w:color="auto" w:fill="0070C0"/>
            <w:noWrap/>
            <w:vAlign w:val="bottom"/>
            <w:hideMark/>
          </w:tcPr>
          <w:p w14:paraId="428AE8E6"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46F4409B" w14:textId="77777777" w:rsidTr="00636025">
        <w:trPr>
          <w:trHeight w:val="340"/>
        </w:trPr>
        <w:tc>
          <w:tcPr>
            <w:tcW w:w="2323" w:type="pct"/>
            <w:shd w:val="clear" w:color="auto" w:fill="auto"/>
            <w:noWrap/>
            <w:vAlign w:val="bottom"/>
            <w:hideMark/>
          </w:tcPr>
          <w:p w14:paraId="632F45F1" w14:textId="77777777" w:rsidR="00BB05CC" w:rsidRPr="009326AB" w:rsidRDefault="00BB05CC" w:rsidP="00636025">
            <w:pPr>
              <w:autoSpaceDE/>
              <w:autoSpaceDN/>
              <w:spacing w:before="60" w:after="60"/>
              <w:rPr>
                <w:color w:val="231F20"/>
                <w:lang w:val="en-US"/>
              </w:rPr>
            </w:pPr>
            <w:r w:rsidRPr="009326AB">
              <w:rPr>
                <w:color w:val="231F20"/>
                <w:lang w:eastAsia="en-GB"/>
              </w:rPr>
              <w:t>Insurance Recoveries</w:t>
            </w:r>
          </w:p>
        </w:tc>
        <w:tc>
          <w:tcPr>
            <w:tcW w:w="1338" w:type="pct"/>
            <w:shd w:val="clear" w:color="auto" w:fill="auto"/>
            <w:noWrap/>
            <w:vAlign w:val="bottom"/>
            <w:hideMark/>
          </w:tcPr>
          <w:p w14:paraId="279B2457" w14:textId="77777777" w:rsidR="00BB05CC" w:rsidRPr="009326AB" w:rsidRDefault="00BB05CC" w:rsidP="00636025">
            <w:pPr>
              <w:autoSpaceDE/>
              <w:autoSpaceDN/>
              <w:spacing w:before="60" w:after="60"/>
              <w:jc w:val="center"/>
              <w:rPr>
                <w:lang w:val="en-US"/>
              </w:rPr>
            </w:pPr>
            <w:r w:rsidRPr="009326AB">
              <w:rPr>
                <w:lang w:val="en-US"/>
              </w:rPr>
              <w:t>xxx</w:t>
            </w:r>
          </w:p>
        </w:tc>
        <w:tc>
          <w:tcPr>
            <w:tcW w:w="1339" w:type="pct"/>
            <w:shd w:val="clear" w:color="auto" w:fill="auto"/>
            <w:noWrap/>
            <w:vAlign w:val="bottom"/>
            <w:hideMark/>
          </w:tcPr>
          <w:p w14:paraId="05CDE5C4"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1F8139F" w14:textId="77777777" w:rsidTr="00636025">
        <w:trPr>
          <w:trHeight w:val="340"/>
        </w:trPr>
        <w:tc>
          <w:tcPr>
            <w:tcW w:w="2323" w:type="pct"/>
            <w:shd w:val="clear" w:color="auto" w:fill="auto"/>
            <w:noWrap/>
            <w:vAlign w:val="bottom"/>
            <w:hideMark/>
          </w:tcPr>
          <w:p w14:paraId="235F6130" w14:textId="77777777" w:rsidR="00BB05CC" w:rsidRPr="009326AB" w:rsidRDefault="00BB05CC" w:rsidP="00636025">
            <w:pPr>
              <w:autoSpaceDE/>
              <w:autoSpaceDN/>
              <w:spacing w:before="60" w:after="60"/>
              <w:rPr>
                <w:color w:val="231F20"/>
                <w:lang w:val="en-US"/>
              </w:rPr>
            </w:pPr>
            <w:r w:rsidRPr="009326AB">
              <w:rPr>
                <w:color w:val="231F20"/>
                <w:lang w:eastAsia="en-GB"/>
              </w:rPr>
              <w:t>Income From Sale Of Tender Documents</w:t>
            </w:r>
          </w:p>
        </w:tc>
        <w:tc>
          <w:tcPr>
            <w:tcW w:w="1338" w:type="pct"/>
            <w:shd w:val="clear" w:color="auto" w:fill="auto"/>
            <w:noWrap/>
            <w:vAlign w:val="bottom"/>
            <w:hideMark/>
          </w:tcPr>
          <w:p w14:paraId="1D2030FA" w14:textId="77777777" w:rsidR="00BB05CC" w:rsidRPr="009326AB" w:rsidRDefault="00BB05CC" w:rsidP="00636025">
            <w:pPr>
              <w:autoSpaceDE/>
              <w:autoSpaceDN/>
              <w:spacing w:before="60" w:after="60"/>
              <w:jc w:val="center"/>
              <w:rPr>
                <w:lang w:val="en-US"/>
              </w:rPr>
            </w:pPr>
            <w:r w:rsidRPr="009326AB">
              <w:rPr>
                <w:lang w:val="en-US"/>
              </w:rPr>
              <w:t>xxx</w:t>
            </w:r>
          </w:p>
        </w:tc>
        <w:tc>
          <w:tcPr>
            <w:tcW w:w="1339" w:type="pct"/>
            <w:shd w:val="clear" w:color="auto" w:fill="auto"/>
            <w:noWrap/>
            <w:vAlign w:val="bottom"/>
            <w:hideMark/>
          </w:tcPr>
          <w:p w14:paraId="7703A5AF"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FF9F78C" w14:textId="77777777" w:rsidTr="00636025">
        <w:trPr>
          <w:trHeight w:val="340"/>
        </w:trPr>
        <w:tc>
          <w:tcPr>
            <w:tcW w:w="2323" w:type="pct"/>
            <w:shd w:val="clear" w:color="auto" w:fill="auto"/>
            <w:noWrap/>
            <w:vAlign w:val="bottom"/>
            <w:hideMark/>
          </w:tcPr>
          <w:p w14:paraId="0515AE15" w14:textId="77777777" w:rsidR="00BB05CC" w:rsidRPr="009326AB" w:rsidRDefault="00BB05CC" w:rsidP="00636025">
            <w:pPr>
              <w:autoSpaceDE/>
              <w:autoSpaceDN/>
              <w:spacing w:before="60" w:after="60"/>
              <w:rPr>
                <w:color w:val="231F20"/>
                <w:lang w:eastAsia="en-GB"/>
              </w:rPr>
            </w:pPr>
            <w:r w:rsidRPr="009326AB">
              <w:rPr>
                <w:color w:val="231F20"/>
                <w:lang w:eastAsia="en-GB"/>
              </w:rPr>
              <w:t>Miscellaneous Income</w:t>
            </w:r>
          </w:p>
        </w:tc>
        <w:tc>
          <w:tcPr>
            <w:tcW w:w="1338" w:type="pct"/>
            <w:shd w:val="clear" w:color="auto" w:fill="auto"/>
            <w:noWrap/>
            <w:vAlign w:val="bottom"/>
            <w:hideMark/>
          </w:tcPr>
          <w:p w14:paraId="2BC3FDA6" w14:textId="77777777" w:rsidR="00BB05CC" w:rsidRPr="009326AB" w:rsidRDefault="00BB05CC" w:rsidP="00636025">
            <w:pPr>
              <w:autoSpaceDE/>
              <w:autoSpaceDN/>
              <w:spacing w:before="60" w:after="60"/>
              <w:jc w:val="center"/>
              <w:rPr>
                <w:lang w:val="en-US"/>
              </w:rPr>
            </w:pPr>
          </w:p>
        </w:tc>
        <w:tc>
          <w:tcPr>
            <w:tcW w:w="1339" w:type="pct"/>
            <w:shd w:val="clear" w:color="auto" w:fill="auto"/>
            <w:noWrap/>
            <w:vAlign w:val="bottom"/>
            <w:hideMark/>
          </w:tcPr>
          <w:p w14:paraId="18E68E9E" w14:textId="77777777" w:rsidR="00BB05CC" w:rsidRPr="009326AB" w:rsidRDefault="00BB05CC" w:rsidP="00636025">
            <w:pPr>
              <w:autoSpaceDE/>
              <w:autoSpaceDN/>
              <w:spacing w:before="60" w:after="60"/>
              <w:jc w:val="center"/>
              <w:rPr>
                <w:lang w:val="en-US"/>
              </w:rPr>
            </w:pPr>
          </w:p>
        </w:tc>
      </w:tr>
      <w:tr w:rsidR="00BB05CC" w:rsidRPr="009326AB" w14:paraId="15628DE6" w14:textId="77777777" w:rsidTr="00636025">
        <w:trPr>
          <w:trHeight w:val="340"/>
        </w:trPr>
        <w:tc>
          <w:tcPr>
            <w:tcW w:w="2323" w:type="pct"/>
            <w:shd w:val="clear" w:color="auto" w:fill="auto"/>
            <w:noWrap/>
            <w:vAlign w:val="bottom"/>
            <w:hideMark/>
          </w:tcPr>
          <w:p w14:paraId="139A9FE3"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338" w:type="pct"/>
            <w:shd w:val="clear" w:color="auto" w:fill="auto"/>
            <w:noWrap/>
            <w:vAlign w:val="bottom"/>
            <w:hideMark/>
          </w:tcPr>
          <w:p w14:paraId="2DF47BC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39" w:type="pct"/>
            <w:shd w:val="clear" w:color="auto" w:fill="auto"/>
            <w:noWrap/>
            <w:vAlign w:val="bottom"/>
            <w:hideMark/>
          </w:tcPr>
          <w:p w14:paraId="173CDFCE"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00EA5C8B" w14:textId="77777777" w:rsidR="00BB05CC" w:rsidRPr="00D20233" w:rsidRDefault="00BB05CC" w:rsidP="00BB05CC">
      <w:pPr>
        <w:autoSpaceDE/>
        <w:autoSpaceDN/>
        <w:spacing w:after="240"/>
        <w:rPr>
          <w:bCs/>
          <w:i/>
          <w:iCs/>
          <w:color w:val="231F20"/>
          <w:lang w:eastAsia="en-GB"/>
        </w:rPr>
      </w:pPr>
      <w:r w:rsidRPr="00D20233">
        <w:rPr>
          <w:bCs/>
          <w:i/>
          <w:iCs/>
          <w:color w:val="231F20"/>
          <w:lang w:eastAsia="en-GB"/>
        </w:rPr>
        <w:t xml:space="preserve">  </w:t>
      </w:r>
      <w:r w:rsidRPr="00D20233">
        <w:rPr>
          <w:bCs/>
          <w:i/>
          <w:iCs/>
          <w:color w:val="000000" w:themeColor="text1"/>
          <w:lang w:eastAsia="en-GB"/>
        </w:rPr>
        <w:t>(NB: All income should be classified as far as possible in the relevant classes and other income should be used to recognise income not elsewhere classified).</w:t>
      </w:r>
    </w:p>
    <w:p w14:paraId="39ECE583" w14:textId="240AB4EF" w:rsidR="00BB05CC" w:rsidRPr="00E70AC9" w:rsidRDefault="00D20233" w:rsidP="00BB05CC">
      <w:pPr>
        <w:pStyle w:val="Heading3"/>
        <w:numPr>
          <w:ilvl w:val="0"/>
          <w:numId w:val="25"/>
        </w:numPr>
        <w:spacing w:after="240"/>
        <w:rPr>
          <w:rFonts w:ascii="Times New Roman" w:eastAsia="Arial" w:hAnsi="Times New Roman"/>
        </w:rPr>
      </w:pPr>
      <w:r>
        <w:rPr>
          <w:rFonts w:ascii="Times New Roman" w:eastAsia="Arial" w:hAnsi="Times New Roman"/>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BB05CC" w:rsidRPr="009326AB" w14:paraId="779B76FB" w14:textId="77777777" w:rsidTr="00636025">
        <w:trPr>
          <w:trHeight w:val="340"/>
        </w:trPr>
        <w:tc>
          <w:tcPr>
            <w:tcW w:w="2174" w:type="pct"/>
            <w:shd w:val="clear" w:color="auto" w:fill="0070C0"/>
            <w:noWrap/>
            <w:vAlign w:val="bottom"/>
            <w:hideMark/>
          </w:tcPr>
          <w:p w14:paraId="2ACB10A4" w14:textId="77777777" w:rsidR="00BB05CC" w:rsidRPr="009326AB" w:rsidRDefault="00BB05CC" w:rsidP="00636025">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4B4A2A29"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413" w:type="pct"/>
            <w:shd w:val="clear" w:color="auto" w:fill="0070C0"/>
            <w:noWrap/>
            <w:vAlign w:val="bottom"/>
            <w:hideMark/>
          </w:tcPr>
          <w:p w14:paraId="774044C7"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630279E3" w14:textId="77777777" w:rsidTr="00636025">
        <w:trPr>
          <w:trHeight w:val="340"/>
        </w:trPr>
        <w:tc>
          <w:tcPr>
            <w:tcW w:w="2174" w:type="pct"/>
            <w:shd w:val="clear" w:color="auto" w:fill="0070C0"/>
            <w:noWrap/>
            <w:vAlign w:val="bottom"/>
            <w:hideMark/>
          </w:tcPr>
          <w:p w14:paraId="22308295" w14:textId="77777777" w:rsidR="00BB05CC" w:rsidRPr="009326AB" w:rsidRDefault="00BB05CC" w:rsidP="00636025">
            <w:pPr>
              <w:autoSpaceDE/>
              <w:autoSpaceDN/>
              <w:spacing w:before="60" w:after="60"/>
              <w:rPr>
                <w:b/>
                <w:bCs/>
                <w:color w:val="231F20"/>
                <w:lang w:eastAsia="en-GB"/>
              </w:rPr>
            </w:pPr>
          </w:p>
        </w:tc>
        <w:tc>
          <w:tcPr>
            <w:tcW w:w="1413" w:type="pct"/>
            <w:shd w:val="clear" w:color="auto" w:fill="0070C0"/>
            <w:noWrap/>
            <w:vAlign w:val="bottom"/>
            <w:hideMark/>
          </w:tcPr>
          <w:p w14:paraId="3A0E4A4C"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514519FA"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4B76522B" w14:textId="77777777" w:rsidTr="00636025">
        <w:trPr>
          <w:trHeight w:val="340"/>
        </w:trPr>
        <w:tc>
          <w:tcPr>
            <w:tcW w:w="2174" w:type="pct"/>
            <w:shd w:val="clear" w:color="auto" w:fill="auto"/>
            <w:noWrap/>
            <w:vAlign w:val="bottom"/>
            <w:hideMark/>
          </w:tcPr>
          <w:p w14:paraId="710AF325" w14:textId="77777777" w:rsidR="00BB05CC" w:rsidRPr="009326AB" w:rsidRDefault="00BB05CC" w:rsidP="00636025">
            <w:pPr>
              <w:autoSpaceDE/>
              <w:autoSpaceDN/>
              <w:spacing w:before="60" w:after="60"/>
              <w:rPr>
                <w:color w:val="231F20"/>
                <w:lang w:val="en-US"/>
              </w:rPr>
            </w:pPr>
            <w:r w:rsidRPr="009326AB">
              <w:rPr>
                <w:color w:val="231F20"/>
                <w:lang w:eastAsia="en-GB"/>
              </w:rPr>
              <w:t>Salaries And Wages</w:t>
            </w:r>
          </w:p>
        </w:tc>
        <w:tc>
          <w:tcPr>
            <w:tcW w:w="1413" w:type="pct"/>
            <w:shd w:val="clear" w:color="auto" w:fill="auto"/>
            <w:noWrap/>
            <w:vAlign w:val="bottom"/>
            <w:hideMark/>
          </w:tcPr>
          <w:p w14:paraId="4C1ED20B"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556CD6B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174EC09" w14:textId="77777777" w:rsidTr="00636025">
        <w:trPr>
          <w:trHeight w:val="340"/>
        </w:trPr>
        <w:tc>
          <w:tcPr>
            <w:tcW w:w="2174" w:type="pct"/>
            <w:shd w:val="clear" w:color="auto" w:fill="auto"/>
            <w:noWrap/>
            <w:vAlign w:val="bottom"/>
            <w:hideMark/>
          </w:tcPr>
          <w:p w14:paraId="153B2918" w14:textId="77777777" w:rsidR="00BB05CC" w:rsidRPr="009326AB" w:rsidRDefault="00BB05CC" w:rsidP="00636025">
            <w:pPr>
              <w:autoSpaceDE/>
              <w:autoSpaceDN/>
              <w:spacing w:before="60" w:after="60"/>
              <w:rPr>
                <w:color w:val="231F20"/>
                <w:lang w:val="en-US"/>
              </w:rPr>
            </w:pPr>
            <w:r w:rsidRPr="009326AB">
              <w:rPr>
                <w:color w:val="231F20"/>
                <w:lang w:eastAsia="en-GB"/>
              </w:rPr>
              <w:t>Staff Gratuity</w:t>
            </w:r>
          </w:p>
        </w:tc>
        <w:tc>
          <w:tcPr>
            <w:tcW w:w="1413" w:type="pct"/>
            <w:shd w:val="clear" w:color="auto" w:fill="auto"/>
            <w:noWrap/>
            <w:vAlign w:val="bottom"/>
            <w:hideMark/>
          </w:tcPr>
          <w:p w14:paraId="19A43FA9"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D2AE3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82E0006" w14:textId="77777777" w:rsidTr="00636025">
        <w:trPr>
          <w:trHeight w:val="340"/>
        </w:trPr>
        <w:tc>
          <w:tcPr>
            <w:tcW w:w="2174" w:type="pct"/>
            <w:shd w:val="clear" w:color="auto" w:fill="auto"/>
            <w:noWrap/>
            <w:vAlign w:val="bottom"/>
          </w:tcPr>
          <w:p w14:paraId="7D8FB8B5" w14:textId="77777777" w:rsidR="00BB05CC" w:rsidRPr="009326AB" w:rsidRDefault="00BB05CC" w:rsidP="00636025">
            <w:pPr>
              <w:autoSpaceDE/>
              <w:autoSpaceDN/>
              <w:spacing w:before="60" w:after="60"/>
              <w:rPr>
                <w:color w:val="231F20"/>
                <w:lang w:eastAsia="en-GB"/>
              </w:rPr>
            </w:pPr>
            <w:r w:rsidRPr="009326AB">
              <w:rPr>
                <w:color w:val="231F20"/>
                <w:lang w:eastAsia="en-GB"/>
              </w:rPr>
              <w:t>Staff Training Expenses</w:t>
            </w:r>
          </w:p>
        </w:tc>
        <w:tc>
          <w:tcPr>
            <w:tcW w:w="1413" w:type="pct"/>
            <w:shd w:val="clear" w:color="auto" w:fill="auto"/>
            <w:noWrap/>
            <w:vAlign w:val="bottom"/>
          </w:tcPr>
          <w:p w14:paraId="0DADF4BD"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6592B4C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A98481F" w14:textId="77777777" w:rsidTr="00636025">
        <w:trPr>
          <w:trHeight w:val="340"/>
        </w:trPr>
        <w:tc>
          <w:tcPr>
            <w:tcW w:w="2174" w:type="pct"/>
            <w:shd w:val="clear" w:color="auto" w:fill="auto"/>
            <w:noWrap/>
            <w:vAlign w:val="bottom"/>
            <w:hideMark/>
          </w:tcPr>
          <w:p w14:paraId="27C3B5D5" w14:textId="77777777" w:rsidR="00BB05CC" w:rsidRPr="009326AB" w:rsidRDefault="00BB05CC" w:rsidP="00636025">
            <w:pPr>
              <w:autoSpaceDE/>
              <w:autoSpaceDN/>
              <w:spacing w:before="60" w:after="60"/>
              <w:rPr>
                <w:color w:val="231F20"/>
                <w:lang w:val="en-US"/>
              </w:rPr>
            </w:pPr>
            <w:r w:rsidRPr="009326AB">
              <w:rPr>
                <w:color w:val="231F20"/>
                <w:lang w:eastAsia="en-GB"/>
              </w:rPr>
              <w:t>Social Security Contribution</w:t>
            </w:r>
          </w:p>
        </w:tc>
        <w:tc>
          <w:tcPr>
            <w:tcW w:w="1413" w:type="pct"/>
            <w:shd w:val="clear" w:color="auto" w:fill="auto"/>
            <w:noWrap/>
            <w:vAlign w:val="bottom"/>
            <w:hideMark/>
          </w:tcPr>
          <w:p w14:paraId="1A236314"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5A9CC0A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46C9B45" w14:textId="77777777" w:rsidTr="00636025">
        <w:trPr>
          <w:trHeight w:val="340"/>
        </w:trPr>
        <w:tc>
          <w:tcPr>
            <w:tcW w:w="2174" w:type="pct"/>
            <w:shd w:val="clear" w:color="auto" w:fill="auto"/>
            <w:noWrap/>
            <w:vAlign w:val="bottom"/>
          </w:tcPr>
          <w:p w14:paraId="4F13AB99" w14:textId="2B78F279" w:rsidR="00BB05CC" w:rsidRPr="009326AB" w:rsidRDefault="00BB05CC" w:rsidP="00636025">
            <w:pPr>
              <w:autoSpaceDE/>
              <w:autoSpaceDN/>
              <w:spacing w:before="60" w:after="60"/>
              <w:rPr>
                <w:color w:val="231F20"/>
                <w:lang w:eastAsia="en-GB"/>
              </w:rPr>
            </w:pPr>
            <w:r w:rsidRPr="009326AB">
              <w:rPr>
                <w:color w:val="231F20"/>
                <w:lang w:eastAsia="en-GB"/>
              </w:rPr>
              <w:t xml:space="preserve">Other </w:t>
            </w:r>
            <w:r w:rsidR="002A1D7B" w:rsidRPr="002A1D7B">
              <w:rPr>
                <w:i/>
                <w:iCs/>
                <w:color w:val="231F20"/>
                <w:lang w:eastAsia="en-GB"/>
              </w:rPr>
              <w:t>(</w:t>
            </w:r>
            <w:r w:rsidRPr="002A1D7B">
              <w:rPr>
                <w:i/>
                <w:iCs/>
                <w:color w:val="231F20"/>
                <w:lang w:eastAsia="en-GB"/>
              </w:rPr>
              <w:t>S</w:t>
            </w:r>
            <w:r w:rsidR="002A1D7B" w:rsidRPr="002A1D7B">
              <w:rPr>
                <w:i/>
                <w:iCs/>
                <w:color w:val="231F20"/>
                <w:lang w:eastAsia="en-GB"/>
              </w:rPr>
              <w:t>pecify)</w:t>
            </w:r>
          </w:p>
        </w:tc>
        <w:tc>
          <w:tcPr>
            <w:tcW w:w="1413" w:type="pct"/>
            <w:shd w:val="clear" w:color="auto" w:fill="auto"/>
            <w:noWrap/>
            <w:vAlign w:val="bottom"/>
          </w:tcPr>
          <w:p w14:paraId="40AADA5C" w14:textId="77777777" w:rsidR="00BB05CC" w:rsidRPr="009326AB" w:rsidRDefault="00BB05CC" w:rsidP="0063602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587C3B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410D9D1" w14:textId="77777777" w:rsidTr="00636025">
        <w:trPr>
          <w:trHeight w:val="340"/>
        </w:trPr>
        <w:tc>
          <w:tcPr>
            <w:tcW w:w="2174" w:type="pct"/>
            <w:shd w:val="clear" w:color="auto" w:fill="auto"/>
            <w:noWrap/>
            <w:vAlign w:val="bottom"/>
            <w:hideMark/>
          </w:tcPr>
          <w:p w14:paraId="058DAB11" w14:textId="77777777" w:rsidR="00BB05CC" w:rsidRPr="009326AB" w:rsidRDefault="00BB05CC" w:rsidP="00636025">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6E86E8A"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3DE562EC"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3580F7D9" w14:textId="77777777" w:rsidR="00BB05CC" w:rsidRPr="002A1D7B" w:rsidRDefault="00BB05CC" w:rsidP="00BB05CC">
      <w:pPr>
        <w:autoSpaceDE/>
        <w:autoSpaceDN/>
        <w:spacing w:after="240"/>
        <w:rPr>
          <w:b/>
        </w:rPr>
      </w:pPr>
    </w:p>
    <w:p w14:paraId="2FB12044" w14:textId="0DB16BA8" w:rsidR="00BB05CC" w:rsidRDefault="002A1D7B" w:rsidP="002A1D7B">
      <w:pPr>
        <w:pStyle w:val="ListParagraph"/>
        <w:numPr>
          <w:ilvl w:val="0"/>
          <w:numId w:val="25"/>
        </w:numPr>
        <w:autoSpaceDE/>
        <w:autoSpaceDN/>
        <w:spacing w:after="240"/>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676"/>
        <w:gridCol w:w="1676"/>
      </w:tblGrid>
      <w:tr w:rsidR="002A1D7B" w:rsidRPr="00A10534" w14:paraId="57410848" w14:textId="77777777" w:rsidTr="004A68C7">
        <w:trPr>
          <w:trHeight w:val="340"/>
        </w:trPr>
        <w:tc>
          <w:tcPr>
            <w:tcW w:w="3144" w:type="pct"/>
            <w:shd w:val="clear" w:color="auto" w:fill="0070C0"/>
            <w:noWrap/>
            <w:vAlign w:val="center"/>
            <w:hideMark/>
          </w:tcPr>
          <w:p w14:paraId="635008CF" w14:textId="77777777" w:rsidR="002A1D7B" w:rsidRPr="00A10534" w:rsidRDefault="002A1D7B" w:rsidP="004A68C7">
            <w:pPr>
              <w:autoSpaceDE/>
              <w:autoSpaceDN/>
              <w:spacing w:line="276" w:lineRule="auto"/>
              <w:rPr>
                <w:lang w:val="en-US"/>
              </w:rPr>
            </w:pPr>
            <w:r w:rsidRPr="00A10534">
              <w:rPr>
                <w:b/>
                <w:bCs/>
                <w:lang w:val="en-US"/>
              </w:rPr>
              <w:t>Description</w:t>
            </w:r>
          </w:p>
        </w:tc>
        <w:tc>
          <w:tcPr>
            <w:tcW w:w="928" w:type="pct"/>
            <w:shd w:val="clear" w:color="auto" w:fill="0070C0"/>
            <w:vAlign w:val="center"/>
            <w:hideMark/>
          </w:tcPr>
          <w:p w14:paraId="106ED9D9" w14:textId="77777777" w:rsidR="002A1D7B" w:rsidRPr="00A10534" w:rsidRDefault="002A1D7B" w:rsidP="004A68C7">
            <w:pPr>
              <w:autoSpaceDE/>
              <w:autoSpaceDN/>
              <w:spacing w:line="276" w:lineRule="auto"/>
              <w:jc w:val="center"/>
              <w:rPr>
                <w:b/>
                <w:bCs/>
                <w:lang w:val="en-US"/>
              </w:rPr>
            </w:pPr>
            <w:r w:rsidRPr="00A10534">
              <w:rPr>
                <w:b/>
                <w:bCs/>
                <w:lang w:val="en-US"/>
              </w:rPr>
              <w:t>20</w:t>
            </w:r>
            <w:r>
              <w:rPr>
                <w:b/>
                <w:bCs/>
                <w:lang w:val="en-US"/>
              </w:rPr>
              <w:t>21/22</w:t>
            </w:r>
          </w:p>
        </w:tc>
        <w:tc>
          <w:tcPr>
            <w:tcW w:w="928" w:type="pct"/>
            <w:shd w:val="clear" w:color="auto" w:fill="0070C0"/>
            <w:noWrap/>
            <w:vAlign w:val="center"/>
            <w:hideMark/>
          </w:tcPr>
          <w:p w14:paraId="07A81BD9" w14:textId="77777777" w:rsidR="002A1D7B" w:rsidRPr="00A10534" w:rsidRDefault="002A1D7B" w:rsidP="004A68C7">
            <w:pPr>
              <w:autoSpaceDE/>
              <w:autoSpaceDN/>
              <w:spacing w:line="276" w:lineRule="auto"/>
              <w:jc w:val="center"/>
              <w:rPr>
                <w:b/>
                <w:bCs/>
                <w:lang w:val="en-US"/>
              </w:rPr>
            </w:pPr>
            <w:r w:rsidRPr="00A10534">
              <w:rPr>
                <w:b/>
                <w:bCs/>
                <w:lang w:val="en-US"/>
              </w:rPr>
              <w:t>2</w:t>
            </w:r>
            <w:r>
              <w:rPr>
                <w:b/>
                <w:bCs/>
                <w:lang w:val="en-US"/>
              </w:rPr>
              <w:t>020/21</w:t>
            </w:r>
          </w:p>
        </w:tc>
      </w:tr>
      <w:tr w:rsidR="002A1D7B" w:rsidRPr="00A10534" w14:paraId="55ECBECE" w14:textId="77777777" w:rsidTr="004A68C7">
        <w:trPr>
          <w:trHeight w:val="340"/>
        </w:trPr>
        <w:tc>
          <w:tcPr>
            <w:tcW w:w="3144" w:type="pct"/>
            <w:shd w:val="clear" w:color="auto" w:fill="0070C0"/>
            <w:noWrap/>
            <w:vAlign w:val="center"/>
            <w:hideMark/>
          </w:tcPr>
          <w:p w14:paraId="74E791B0" w14:textId="77777777" w:rsidR="002A1D7B" w:rsidRPr="00A10534" w:rsidRDefault="002A1D7B" w:rsidP="004A68C7">
            <w:pPr>
              <w:autoSpaceDE/>
              <w:autoSpaceDN/>
              <w:spacing w:line="276" w:lineRule="auto"/>
              <w:rPr>
                <w:lang w:val="en-US"/>
              </w:rPr>
            </w:pPr>
          </w:p>
        </w:tc>
        <w:tc>
          <w:tcPr>
            <w:tcW w:w="928" w:type="pct"/>
            <w:shd w:val="clear" w:color="auto" w:fill="0070C0"/>
            <w:noWrap/>
            <w:vAlign w:val="center"/>
            <w:hideMark/>
          </w:tcPr>
          <w:p w14:paraId="72CCFD7A" w14:textId="77777777" w:rsidR="002A1D7B" w:rsidRPr="00A10534" w:rsidRDefault="002A1D7B" w:rsidP="004A68C7">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3D252AEE" w14:textId="77777777" w:rsidR="002A1D7B" w:rsidRPr="00A10534" w:rsidRDefault="002A1D7B" w:rsidP="004A68C7">
            <w:pPr>
              <w:autoSpaceDE/>
              <w:autoSpaceDN/>
              <w:spacing w:line="276" w:lineRule="auto"/>
              <w:jc w:val="center"/>
              <w:rPr>
                <w:b/>
                <w:bCs/>
                <w:lang w:val="en-US"/>
              </w:rPr>
            </w:pPr>
            <w:r>
              <w:rPr>
                <w:b/>
                <w:bCs/>
                <w:lang w:val="en-US"/>
              </w:rPr>
              <w:t>Kshs.</w:t>
            </w:r>
          </w:p>
        </w:tc>
      </w:tr>
      <w:tr w:rsidR="002A1D7B" w:rsidRPr="00A10534" w14:paraId="1BB9ED9C" w14:textId="77777777" w:rsidTr="004A68C7">
        <w:trPr>
          <w:trHeight w:val="340"/>
        </w:trPr>
        <w:tc>
          <w:tcPr>
            <w:tcW w:w="3144" w:type="pct"/>
            <w:shd w:val="clear" w:color="auto" w:fill="auto"/>
            <w:noWrap/>
            <w:vAlign w:val="center"/>
            <w:hideMark/>
          </w:tcPr>
          <w:p w14:paraId="7660D693" w14:textId="77777777" w:rsidR="002A1D7B" w:rsidRPr="00A10534" w:rsidRDefault="002A1D7B" w:rsidP="004A68C7">
            <w:pPr>
              <w:autoSpaceDE/>
              <w:autoSpaceDN/>
              <w:spacing w:line="276" w:lineRule="auto"/>
              <w:rPr>
                <w:lang w:val="en-US"/>
              </w:rPr>
            </w:pPr>
            <w:r>
              <w:rPr>
                <w:lang w:val="en-US"/>
              </w:rPr>
              <w:t>General Office Expenses</w:t>
            </w:r>
          </w:p>
        </w:tc>
        <w:tc>
          <w:tcPr>
            <w:tcW w:w="928" w:type="pct"/>
            <w:shd w:val="clear" w:color="auto" w:fill="auto"/>
            <w:noWrap/>
            <w:vAlign w:val="center"/>
            <w:hideMark/>
          </w:tcPr>
          <w:p w14:paraId="7C14BB43"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4260EEE7"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4DC6C958" w14:textId="77777777" w:rsidTr="004A68C7">
        <w:trPr>
          <w:trHeight w:val="340"/>
        </w:trPr>
        <w:tc>
          <w:tcPr>
            <w:tcW w:w="3144" w:type="pct"/>
            <w:shd w:val="clear" w:color="auto" w:fill="auto"/>
            <w:noWrap/>
            <w:vAlign w:val="center"/>
            <w:hideMark/>
          </w:tcPr>
          <w:p w14:paraId="46DD3D68" w14:textId="77777777" w:rsidR="002A1D7B" w:rsidRPr="00A10534" w:rsidRDefault="002A1D7B" w:rsidP="004A68C7">
            <w:pPr>
              <w:autoSpaceDE/>
              <w:autoSpaceDN/>
              <w:spacing w:line="276" w:lineRule="auto"/>
              <w:rPr>
                <w:lang w:val="en-US"/>
              </w:rPr>
            </w:pPr>
            <w:r w:rsidRPr="00A10534">
              <w:rPr>
                <w:lang w:eastAsia="en-GB"/>
              </w:rPr>
              <w:t>Loan Processing Costs</w:t>
            </w:r>
          </w:p>
        </w:tc>
        <w:tc>
          <w:tcPr>
            <w:tcW w:w="928" w:type="pct"/>
            <w:shd w:val="clear" w:color="auto" w:fill="auto"/>
            <w:noWrap/>
            <w:vAlign w:val="center"/>
            <w:hideMark/>
          </w:tcPr>
          <w:p w14:paraId="3089A06A"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2ADBCFFC"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344D2FD6" w14:textId="77777777" w:rsidTr="004A68C7">
        <w:trPr>
          <w:trHeight w:val="340"/>
        </w:trPr>
        <w:tc>
          <w:tcPr>
            <w:tcW w:w="3144" w:type="pct"/>
            <w:shd w:val="clear" w:color="auto" w:fill="auto"/>
            <w:noWrap/>
            <w:vAlign w:val="center"/>
            <w:hideMark/>
          </w:tcPr>
          <w:p w14:paraId="5E2703CB" w14:textId="77777777" w:rsidR="002A1D7B" w:rsidRPr="00A10534" w:rsidRDefault="002A1D7B" w:rsidP="004A68C7">
            <w:pPr>
              <w:autoSpaceDE/>
              <w:autoSpaceDN/>
              <w:spacing w:line="276" w:lineRule="auto"/>
              <w:rPr>
                <w:lang w:eastAsia="en-GB"/>
              </w:rPr>
            </w:pPr>
            <w:r w:rsidRPr="00A10534">
              <w:rPr>
                <w:lang w:eastAsia="en-GB"/>
              </w:rPr>
              <w:t>Professional Services Costs</w:t>
            </w:r>
          </w:p>
        </w:tc>
        <w:tc>
          <w:tcPr>
            <w:tcW w:w="928" w:type="pct"/>
            <w:shd w:val="clear" w:color="auto" w:fill="auto"/>
            <w:noWrap/>
            <w:vAlign w:val="center"/>
            <w:hideMark/>
          </w:tcPr>
          <w:p w14:paraId="19C95FE2"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hideMark/>
          </w:tcPr>
          <w:p w14:paraId="5D703279"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1535F9B1" w14:textId="77777777" w:rsidTr="004A68C7">
        <w:trPr>
          <w:trHeight w:val="340"/>
        </w:trPr>
        <w:tc>
          <w:tcPr>
            <w:tcW w:w="3144" w:type="pct"/>
            <w:shd w:val="clear" w:color="auto" w:fill="auto"/>
            <w:noWrap/>
            <w:vAlign w:val="center"/>
          </w:tcPr>
          <w:p w14:paraId="10310374" w14:textId="77777777" w:rsidR="002A1D7B" w:rsidRPr="00A10534" w:rsidRDefault="002A1D7B" w:rsidP="004A68C7">
            <w:pPr>
              <w:autoSpaceDE/>
              <w:autoSpaceDN/>
              <w:spacing w:line="276" w:lineRule="auto"/>
              <w:rPr>
                <w:lang w:eastAsia="en-GB"/>
              </w:rPr>
            </w:pPr>
            <w:r w:rsidRPr="00A10534">
              <w:rPr>
                <w:lang w:eastAsia="en-GB"/>
              </w:rPr>
              <w:t>Administration Fees</w:t>
            </w:r>
          </w:p>
        </w:tc>
        <w:tc>
          <w:tcPr>
            <w:tcW w:w="928" w:type="pct"/>
            <w:shd w:val="clear" w:color="auto" w:fill="auto"/>
            <w:noWrap/>
            <w:vAlign w:val="center"/>
          </w:tcPr>
          <w:p w14:paraId="435E4365" w14:textId="77777777" w:rsidR="002A1D7B" w:rsidRPr="00A10534"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center"/>
          </w:tcPr>
          <w:p w14:paraId="124C53C2"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02FFF2A2" w14:textId="77777777" w:rsidTr="004A68C7">
        <w:trPr>
          <w:trHeight w:val="340"/>
        </w:trPr>
        <w:tc>
          <w:tcPr>
            <w:tcW w:w="3144" w:type="pct"/>
            <w:shd w:val="clear" w:color="auto" w:fill="auto"/>
            <w:noWrap/>
            <w:vAlign w:val="center"/>
          </w:tcPr>
          <w:p w14:paraId="52B8C854" w14:textId="77777777" w:rsidR="002A1D7B" w:rsidRPr="00A10534" w:rsidRDefault="002A1D7B" w:rsidP="004A68C7">
            <w:pPr>
              <w:autoSpaceDE/>
              <w:autoSpaceDN/>
              <w:spacing w:line="276" w:lineRule="auto"/>
              <w:rPr>
                <w:lang w:eastAsia="en-GB"/>
              </w:rPr>
            </w:pPr>
            <w:r>
              <w:rPr>
                <w:lang w:eastAsia="en-GB"/>
              </w:rPr>
              <w:t>Committee Allowances</w:t>
            </w:r>
          </w:p>
        </w:tc>
        <w:tc>
          <w:tcPr>
            <w:tcW w:w="928" w:type="pct"/>
            <w:shd w:val="clear" w:color="auto" w:fill="auto"/>
            <w:noWrap/>
            <w:vAlign w:val="center"/>
          </w:tcPr>
          <w:p w14:paraId="15EA0DDE"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center"/>
          </w:tcPr>
          <w:p w14:paraId="4F22BED6"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2D9BBCE" w14:textId="77777777" w:rsidTr="004A68C7">
        <w:trPr>
          <w:trHeight w:val="340"/>
        </w:trPr>
        <w:tc>
          <w:tcPr>
            <w:tcW w:w="3144" w:type="pct"/>
            <w:shd w:val="clear" w:color="auto" w:fill="auto"/>
            <w:noWrap/>
            <w:vAlign w:val="center"/>
          </w:tcPr>
          <w:p w14:paraId="300BF0FE" w14:textId="77777777" w:rsidR="002A1D7B" w:rsidRDefault="002A1D7B" w:rsidP="004A68C7">
            <w:pPr>
              <w:autoSpaceDE/>
              <w:autoSpaceDN/>
              <w:spacing w:line="276" w:lineRule="auto"/>
              <w:rPr>
                <w:lang w:eastAsia="en-GB"/>
              </w:rPr>
            </w:pPr>
            <w:r>
              <w:rPr>
                <w:lang w:eastAsia="en-GB"/>
              </w:rPr>
              <w:t>Bank Charges</w:t>
            </w:r>
          </w:p>
        </w:tc>
        <w:tc>
          <w:tcPr>
            <w:tcW w:w="928" w:type="pct"/>
            <w:shd w:val="clear" w:color="auto" w:fill="auto"/>
            <w:noWrap/>
            <w:vAlign w:val="center"/>
          </w:tcPr>
          <w:p w14:paraId="55290655"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center"/>
          </w:tcPr>
          <w:p w14:paraId="21E4D55B" w14:textId="77777777" w:rsidR="002A1D7B" w:rsidRDefault="002A1D7B" w:rsidP="004A68C7">
            <w:pPr>
              <w:autoSpaceDE/>
              <w:autoSpaceDN/>
              <w:spacing w:line="276" w:lineRule="auto"/>
              <w:jc w:val="center"/>
              <w:rPr>
                <w:lang w:val="en-US"/>
              </w:rPr>
            </w:pPr>
            <w:r>
              <w:rPr>
                <w:lang w:val="en-US"/>
              </w:rPr>
              <w:t>xxx</w:t>
            </w:r>
          </w:p>
        </w:tc>
      </w:tr>
      <w:tr w:rsidR="002A1D7B" w:rsidRPr="00A10534" w14:paraId="745B3893" w14:textId="77777777" w:rsidTr="004A68C7">
        <w:trPr>
          <w:trHeight w:val="340"/>
        </w:trPr>
        <w:tc>
          <w:tcPr>
            <w:tcW w:w="3144" w:type="pct"/>
            <w:shd w:val="clear" w:color="auto" w:fill="auto"/>
            <w:noWrap/>
          </w:tcPr>
          <w:p w14:paraId="5606AD12" w14:textId="77777777" w:rsidR="002A1D7B" w:rsidRDefault="002A1D7B" w:rsidP="004A68C7">
            <w:pPr>
              <w:autoSpaceDE/>
              <w:autoSpaceDN/>
              <w:spacing w:line="276" w:lineRule="auto"/>
              <w:rPr>
                <w:lang w:eastAsia="en-GB"/>
              </w:rPr>
            </w:pPr>
            <w:r w:rsidRPr="00A10534">
              <w:rPr>
                <w:lang w:eastAsia="en-GB"/>
              </w:rPr>
              <w:t>Electricity And Water Expenses</w:t>
            </w:r>
          </w:p>
        </w:tc>
        <w:tc>
          <w:tcPr>
            <w:tcW w:w="928" w:type="pct"/>
            <w:shd w:val="clear" w:color="auto" w:fill="auto"/>
            <w:noWrap/>
            <w:vAlign w:val="bottom"/>
          </w:tcPr>
          <w:p w14:paraId="592A6035"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9B9B4D5"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C695DF4" w14:textId="77777777" w:rsidTr="004A68C7">
        <w:trPr>
          <w:trHeight w:val="340"/>
        </w:trPr>
        <w:tc>
          <w:tcPr>
            <w:tcW w:w="3144" w:type="pct"/>
            <w:shd w:val="clear" w:color="auto" w:fill="auto"/>
            <w:noWrap/>
          </w:tcPr>
          <w:p w14:paraId="6A966080" w14:textId="77777777" w:rsidR="002A1D7B" w:rsidRDefault="002A1D7B" w:rsidP="004A68C7">
            <w:pPr>
              <w:autoSpaceDE/>
              <w:autoSpaceDN/>
              <w:spacing w:line="276" w:lineRule="auto"/>
              <w:rPr>
                <w:lang w:eastAsia="en-GB"/>
              </w:rPr>
            </w:pPr>
            <w:r w:rsidRPr="00A10534">
              <w:rPr>
                <w:lang w:eastAsia="en-GB"/>
              </w:rPr>
              <w:t>Fuel And Oil Costs</w:t>
            </w:r>
          </w:p>
        </w:tc>
        <w:tc>
          <w:tcPr>
            <w:tcW w:w="928" w:type="pct"/>
            <w:shd w:val="clear" w:color="auto" w:fill="auto"/>
            <w:noWrap/>
            <w:vAlign w:val="bottom"/>
          </w:tcPr>
          <w:p w14:paraId="26010D81"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116FE323"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2017B55B" w14:textId="77777777" w:rsidTr="004A68C7">
        <w:trPr>
          <w:trHeight w:val="340"/>
        </w:trPr>
        <w:tc>
          <w:tcPr>
            <w:tcW w:w="3144" w:type="pct"/>
            <w:shd w:val="clear" w:color="auto" w:fill="auto"/>
            <w:noWrap/>
          </w:tcPr>
          <w:p w14:paraId="414621DF" w14:textId="77777777" w:rsidR="002A1D7B" w:rsidRDefault="002A1D7B" w:rsidP="004A68C7">
            <w:pPr>
              <w:autoSpaceDE/>
              <w:autoSpaceDN/>
              <w:spacing w:line="276" w:lineRule="auto"/>
              <w:rPr>
                <w:lang w:eastAsia="en-GB"/>
              </w:rPr>
            </w:pPr>
            <w:r w:rsidRPr="00A10534">
              <w:rPr>
                <w:lang w:eastAsia="en-GB"/>
              </w:rPr>
              <w:t>Insurance Costs</w:t>
            </w:r>
          </w:p>
        </w:tc>
        <w:tc>
          <w:tcPr>
            <w:tcW w:w="928" w:type="pct"/>
            <w:shd w:val="clear" w:color="auto" w:fill="auto"/>
            <w:noWrap/>
            <w:vAlign w:val="bottom"/>
          </w:tcPr>
          <w:p w14:paraId="3A8E45BF"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F169324"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6AFDEEC4" w14:textId="77777777" w:rsidTr="004A68C7">
        <w:trPr>
          <w:trHeight w:val="340"/>
        </w:trPr>
        <w:tc>
          <w:tcPr>
            <w:tcW w:w="3144" w:type="pct"/>
            <w:shd w:val="clear" w:color="auto" w:fill="auto"/>
            <w:noWrap/>
          </w:tcPr>
          <w:p w14:paraId="48951F7A" w14:textId="77777777" w:rsidR="002A1D7B" w:rsidRDefault="002A1D7B" w:rsidP="004A68C7">
            <w:pPr>
              <w:autoSpaceDE/>
              <w:autoSpaceDN/>
              <w:spacing w:line="276" w:lineRule="auto"/>
              <w:rPr>
                <w:lang w:eastAsia="en-GB"/>
              </w:rPr>
            </w:pPr>
            <w:r w:rsidRPr="00A10534">
              <w:rPr>
                <w:lang w:eastAsia="en-GB"/>
              </w:rPr>
              <w:t>Postage</w:t>
            </w:r>
            <w:r>
              <w:rPr>
                <w:lang w:eastAsia="en-GB"/>
              </w:rPr>
              <w:t xml:space="preserve"> And Courier</w:t>
            </w:r>
          </w:p>
        </w:tc>
        <w:tc>
          <w:tcPr>
            <w:tcW w:w="928" w:type="pct"/>
            <w:shd w:val="clear" w:color="auto" w:fill="auto"/>
            <w:noWrap/>
            <w:vAlign w:val="bottom"/>
          </w:tcPr>
          <w:p w14:paraId="1BE566BC"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AA304DA"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8B26663" w14:textId="77777777" w:rsidTr="004A68C7">
        <w:trPr>
          <w:trHeight w:val="340"/>
        </w:trPr>
        <w:tc>
          <w:tcPr>
            <w:tcW w:w="3144" w:type="pct"/>
            <w:shd w:val="clear" w:color="auto" w:fill="auto"/>
            <w:noWrap/>
          </w:tcPr>
          <w:p w14:paraId="2ABDD1A9" w14:textId="77777777" w:rsidR="002A1D7B" w:rsidRDefault="002A1D7B" w:rsidP="004A68C7">
            <w:pPr>
              <w:autoSpaceDE/>
              <w:autoSpaceDN/>
              <w:spacing w:line="276" w:lineRule="auto"/>
              <w:rPr>
                <w:lang w:eastAsia="en-GB"/>
              </w:rPr>
            </w:pPr>
            <w:r w:rsidRPr="00A10534">
              <w:rPr>
                <w:lang w:eastAsia="en-GB"/>
              </w:rPr>
              <w:t>Printing And Stationery</w:t>
            </w:r>
          </w:p>
        </w:tc>
        <w:tc>
          <w:tcPr>
            <w:tcW w:w="928" w:type="pct"/>
            <w:shd w:val="clear" w:color="auto" w:fill="auto"/>
            <w:noWrap/>
            <w:vAlign w:val="bottom"/>
          </w:tcPr>
          <w:p w14:paraId="4F210EFE"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24914DE"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1E62C0F0" w14:textId="77777777" w:rsidTr="00C43B80">
        <w:trPr>
          <w:trHeight w:val="340"/>
        </w:trPr>
        <w:tc>
          <w:tcPr>
            <w:tcW w:w="3144" w:type="pct"/>
            <w:shd w:val="clear" w:color="auto" w:fill="0070C0"/>
            <w:noWrap/>
          </w:tcPr>
          <w:p w14:paraId="3F0EA05C" w14:textId="372F4533" w:rsidR="002A1D7B" w:rsidRPr="00C43B80" w:rsidRDefault="00FC57BC" w:rsidP="004A68C7">
            <w:pPr>
              <w:autoSpaceDE/>
              <w:autoSpaceDN/>
              <w:spacing w:line="276" w:lineRule="auto"/>
              <w:rPr>
                <w:b/>
                <w:bCs/>
                <w:lang w:eastAsia="en-GB"/>
              </w:rPr>
            </w:pPr>
            <w:r w:rsidRPr="00C43B80">
              <w:rPr>
                <w:b/>
                <w:bCs/>
                <w:lang w:eastAsia="en-GB"/>
              </w:rPr>
              <w:lastRenderedPageBreak/>
              <w:t>Description</w:t>
            </w:r>
          </w:p>
        </w:tc>
        <w:tc>
          <w:tcPr>
            <w:tcW w:w="928" w:type="pct"/>
            <w:shd w:val="clear" w:color="auto" w:fill="0070C0"/>
            <w:noWrap/>
            <w:vAlign w:val="bottom"/>
          </w:tcPr>
          <w:p w14:paraId="2F2AAC56" w14:textId="2C62DD6C" w:rsidR="002A1D7B" w:rsidRPr="00FC57BC" w:rsidRDefault="00FC57BC" w:rsidP="004A68C7">
            <w:pPr>
              <w:autoSpaceDE/>
              <w:autoSpaceDN/>
              <w:spacing w:line="276" w:lineRule="auto"/>
              <w:jc w:val="center"/>
              <w:rPr>
                <w:b/>
                <w:bCs/>
                <w:lang w:val="en-US"/>
              </w:rPr>
            </w:pPr>
            <w:r w:rsidRPr="00FC57BC">
              <w:rPr>
                <w:b/>
                <w:bCs/>
                <w:lang w:val="en-US"/>
              </w:rPr>
              <w:t>2021/22</w:t>
            </w:r>
          </w:p>
        </w:tc>
        <w:tc>
          <w:tcPr>
            <w:tcW w:w="928" w:type="pct"/>
            <w:shd w:val="clear" w:color="auto" w:fill="0070C0"/>
            <w:noWrap/>
            <w:vAlign w:val="bottom"/>
          </w:tcPr>
          <w:p w14:paraId="13221A97" w14:textId="67CB11A6" w:rsidR="002A1D7B" w:rsidRPr="00FC57BC" w:rsidRDefault="00FC57BC" w:rsidP="004A68C7">
            <w:pPr>
              <w:autoSpaceDE/>
              <w:autoSpaceDN/>
              <w:spacing w:line="276" w:lineRule="auto"/>
              <w:jc w:val="center"/>
              <w:rPr>
                <w:b/>
                <w:bCs/>
                <w:lang w:val="en-US"/>
              </w:rPr>
            </w:pPr>
            <w:r w:rsidRPr="00FC57BC">
              <w:rPr>
                <w:b/>
                <w:bCs/>
                <w:lang w:val="en-US"/>
              </w:rPr>
              <w:t>2020/21</w:t>
            </w:r>
          </w:p>
        </w:tc>
      </w:tr>
      <w:tr w:rsidR="002A1D7B" w:rsidRPr="00A10534" w14:paraId="3CA7DA86" w14:textId="77777777" w:rsidTr="00C43B80">
        <w:trPr>
          <w:trHeight w:val="340"/>
        </w:trPr>
        <w:tc>
          <w:tcPr>
            <w:tcW w:w="3144" w:type="pct"/>
            <w:shd w:val="clear" w:color="auto" w:fill="0070C0"/>
            <w:noWrap/>
          </w:tcPr>
          <w:p w14:paraId="4D9085DD" w14:textId="2B7E7C7C" w:rsidR="002A1D7B" w:rsidRDefault="002A1D7B" w:rsidP="004A68C7">
            <w:pPr>
              <w:autoSpaceDE/>
              <w:autoSpaceDN/>
              <w:spacing w:line="276" w:lineRule="auto"/>
              <w:rPr>
                <w:lang w:eastAsia="en-GB"/>
              </w:rPr>
            </w:pPr>
          </w:p>
        </w:tc>
        <w:tc>
          <w:tcPr>
            <w:tcW w:w="928" w:type="pct"/>
            <w:shd w:val="clear" w:color="auto" w:fill="0070C0"/>
            <w:noWrap/>
            <w:vAlign w:val="bottom"/>
          </w:tcPr>
          <w:p w14:paraId="3C6C3E7C" w14:textId="6CFDF0F5" w:rsidR="002A1D7B" w:rsidRPr="00FC57BC" w:rsidRDefault="00FC57BC" w:rsidP="004A68C7">
            <w:pPr>
              <w:autoSpaceDE/>
              <w:autoSpaceDN/>
              <w:spacing w:line="276" w:lineRule="auto"/>
              <w:jc w:val="center"/>
              <w:rPr>
                <w:b/>
                <w:bCs/>
                <w:lang w:val="en-US"/>
              </w:rPr>
            </w:pPr>
            <w:r w:rsidRPr="00FC57BC">
              <w:rPr>
                <w:b/>
                <w:bCs/>
                <w:lang w:val="en-US"/>
              </w:rPr>
              <w:t>Kshs.</w:t>
            </w:r>
          </w:p>
        </w:tc>
        <w:tc>
          <w:tcPr>
            <w:tcW w:w="928" w:type="pct"/>
            <w:shd w:val="clear" w:color="auto" w:fill="0070C0"/>
            <w:noWrap/>
            <w:vAlign w:val="bottom"/>
          </w:tcPr>
          <w:p w14:paraId="1FA5F4AA" w14:textId="5C0FBFDF" w:rsidR="002A1D7B" w:rsidRPr="00FC57BC" w:rsidRDefault="00FC57BC" w:rsidP="004A68C7">
            <w:pPr>
              <w:autoSpaceDE/>
              <w:autoSpaceDN/>
              <w:spacing w:line="276" w:lineRule="auto"/>
              <w:jc w:val="center"/>
              <w:rPr>
                <w:b/>
                <w:bCs/>
                <w:lang w:val="en-US"/>
              </w:rPr>
            </w:pPr>
            <w:r w:rsidRPr="00FC57BC">
              <w:rPr>
                <w:b/>
                <w:bCs/>
                <w:lang w:val="en-US"/>
              </w:rPr>
              <w:t>Kshs.</w:t>
            </w:r>
          </w:p>
        </w:tc>
      </w:tr>
      <w:tr w:rsidR="00D2605A" w:rsidRPr="00A10534" w14:paraId="6D751A56" w14:textId="77777777" w:rsidTr="00BB6488">
        <w:trPr>
          <w:trHeight w:val="340"/>
        </w:trPr>
        <w:tc>
          <w:tcPr>
            <w:tcW w:w="3144" w:type="pct"/>
            <w:shd w:val="clear" w:color="auto" w:fill="FFFFFF" w:themeFill="background1"/>
            <w:noWrap/>
          </w:tcPr>
          <w:p w14:paraId="19A3F229" w14:textId="171B04C0" w:rsidR="00D2605A" w:rsidRPr="00BB6488" w:rsidRDefault="00BB6488" w:rsidP="004A68C7">
            <w:pPr>
              <w:autoSpaceDE/>
              <w:autoSpaceDN/>
              <w:spacing w:line="276" w:lineRule="auto"/>
              <w:rPr>
                <w:lang w:val="en-US"/>
              </w:rPr>
            </w:pPr>
            <w:r w:rsidRPr="00BB6488">
              <w:rPr>
                <w:lang w:val="en-US"/>
              </w:rPr>
              <w:t>Rental Costs</w:t>
            </w:r>
          </w:p>
        </w:tc>
        <w:tc>
          <w:tcPr>
            <w:tcW w:w="928"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928" w:type="pct"/>
            <w:shd w:val="clear" w:color="auto" w:fill="FFFFFF" w:themeFill="background1"/>
            <w:noWrap/>
            <w:vAlign w:val="bottom"/>
          </w:tcPr>
          <w:p w14:paraId="7A8578B8" w14:textId="77261DCE" w:rsidR="00D2605A" w:rsidRPr="00BB6488" w:rsidRDefault="00BB6488" w:rsidP="004A68C7">
            <w:pPr>
              <w:autoSpaceDE/>
              <w:autoSpaceDN/>
              <w:spacing w:line="276" w:lineRule="auto"/>
              <w:jc w:val="center"/>
              <w:rPr>
                <w:lang w:val="en-US"/>
              </w:rPr>
            </w:pPr>
            <w:r w:rsidRPr="00BB6488">
              <w:rPr>
                <w:lang w:val="en-US"/>
              </w:rPr>
              <w:t>xxx</w:t>
            </w:r>
          </w:p>
        </w:tc>
      </w:tr>
      <w:tr w:rsidR="00D2605A" w:rsidRPr="00A10534" w14:paraId="7D3CBE4A" w14:textId="77777777" w:rsidTr="00BB6488">
        <w:trPr>
          <w:trHeight w:val="340"/>
        </w:trPr>
        <w:tc>
          <w:tcPr>
            <w:tcW w:w="3144" w:type="pct"/>
            <w:shd w:val="clear" w:color="auto" w:fill="FFFFFF" w:themeFill="background1"/>
            <w:noWrap/>
          </w:tcPr>
          <w:p w14:paraId="0464F172" w14:textId="34F0CBC5" w:rsidR="00BB6488" w:rsidRPr="00D2605A" w:rsidRDefault="00BB6488" w:rsidP="004A68C7">
            <w:pPr>
              <w:autoSpaceDE/>
              <w:autoSpaceDN/>
              <w:spacing w:line="276" w:lineRule="auto"/>
              <w:rPr>
                <w:lang w:val="en-US"/>
              </w:rPr>
            </w:pPr>
            <w:r>
              <w:rPr>
                <w:lang w:val="en-US"/>
              </w:rPr>
              <w:t>Security Costs</w:t>
            </w:r>
          </w:p>
        </w:tc>
        <w:tc>
          <w:tcPr>
            <w:tcW w:w="928" w:type="pct"/>
            <w:shd w:val="clear" w:color="auto" w:fill="FFFFFF" w:themeFill="background1"/>
            <w:noWrap/>
            <w:vAlign w:val="bottom"/>
          </w:tcPr>
          <w:p w14:paraId="2F8F4F73" w14:textId="0BFB0D25" w:rsidR="00D2605A" w:rsidRPr="00D2605A" w:rsidRDefault="00BB6488" w:rsidP="004A68C7">
            <w:pPr>
              <w:autoSpaceDE/>
              <w:autoSpaceDN/>
              <w:spacing w:line="276" w:lineRule="auto"/>
              <w:jc w:val="center"/>
              <w:rPr>
                <w:b/>
                <w:bCs/>
                <w:lang w:val="en-US"/>
              </w:rPr>
            </w:pPr>
            <w:r w:rsidRPr="00BB6488">
              <w:rPr>
                <w:lang w:val="en-US"/>
              </w:rPr>
              <w:t>xxx</w:t>
            </w:r>
            <w:r w:rsidR="00937219">
              <w:rPr>
                <w:b/>
                <w:bCs/>
                <w:lang w:val="en-US"/>
              </w:rPr>
              <w:t>.</w:t>
            </w:r>
          </w:p>
        </w:tc>
        <w:tc>
          <w:tcPr>
            <w:tcW w:w="928"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4A68C7">
        <w:trPr>
          <w:trHeight w:val="340"/>
        </w:trPr>
        <w:tc>
          <w:tcPr>
            <w:tcW w:w="3144" w:type="pct"/>
            <w:shd w:val="clear" w:color="auto" w:fill="auto"/>
            <w:noWrap/>
          </w:tcPr>
          <w:p w14:paraId="0E772C70" w14:textId="77777777" w:rsidR="002A1D7B" w:rsidRPr="00D2605A" w:rsidRDefault="002A1D7B" w:rsidP="004A68C7">
            <w:pPr>
              <w:autoSpaceDE/>
              <w:autoSpaceDN/>
              <w:spacing w:line="276" w:lineRule="auto"/>
              <w:rPr>
                <w:lang w:val="en-US"/>
              </w:rPr>
            </w:pPr>
            <w:r w:rsidRPr="00D2605A">
              <w:rPr>
                <w:lang w:val="en-US"/>
              </w:rPr>
              <w:t>Telephone And Communication Expenses</w:t>
            </w:r>
          </w:p>
        </w:tc>
        <w:tc>
          <w:tcPr>
            <w:tcW w:w="928" w:type="pct"/>
            <w:shd w:val="clear" w:color="auto" w:fill="auto"/>
            <w:noWrap/>
            <w:vAlign w:val="bottom"/>
          </w:tcPr>
          <w:p w14:paraId="0CF06B6E" w14:textId="77777777" w:rsidR="002A1D7B" w:rsidRDefault="002A1D7B" w:rsidP="004A68C7">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E560AE9"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7E479A4A" w14:textId="77777777" w:rsidTr="004A68C7">
        <w:trPr>
          <w:trHeight w:val="340"/>
        </w:trPr>
        <w:tc>
          <w:tcPr>
            <w:tcW w:w="3144" w:type="pct"/>
            <w:shd w:val="clear" w:color="auto" w:fill="auto"/>
            <w:noWrap/>
            <w:hideMark/>
          </w:tcPr>
          <w:p w14:paraId="46B12206" w14:textId="77777777" w:rsidR="002A1D7B" w:rsidRPr="00A10534" w:rsidRDefault="002A1D7B" w:rsidP="004A68C7">
            <w:pPr>
              <w:autoSpaceDE/>
              <w:autoSpaceDN/>
              <w:spacing w:line="276" w:lineRule="auto"/>
              <w:rPr>
                <w:b/>
                <w:bCs/>
                <w:lang w:val="en-US"/>
              </w:rPr>
            </w:pPr>
            <w:r w:rsidRPr="00A10534">
              <w:rPr>
                <w:lang w:eastAsia="en-GB"/>
              </w:rPr>
              <w:t>Bank Charges</w:t>
            </w:r>
          </w:p>
        </w:tc>
        <w:tc>
          <w:tcPr>
            <w:tcW w:w="928" w:type="pct"/>
            <w:shd w:val="clear" w:color="auto" w:fill="auto"/>
            <w:noWrap/>
            <w:vAlign w:val="bottom"/>
            <w:hideMark/>
          </w:tcPr>
          <w:p w14:paraId="14732A22" w14:textId="77777777" w:rsidR="002A1D7B" w:rsidRPr="00A10534" w:rsidRDefault="002A1D7B" w:rsidP="004A68C7">
            <w:pPr>
              <w:autoSpaceDE/>
              <w:autoSpaceDN/>
              <w:spacing w:line="276" w:lineRule="auto"/>
              <w:jc w:val="center"/>
              <w:rPr>
                <w:b/>
                <w:bCs/>
                <w:lang w:val="en-US"/>
              </w:rPr>
            </w:pPr>
            <w:r w:rsidRPr="00A10534">
              <w:rPr>
                <w:lang w:val="en-US"/>
              </w:rPr>
              <w:t>xxx</w:t>
            </w:r>
          </w:p>
        </w:tc>
        <w:tc>
          <w:tcPr>
            <w:tcW w:w="928" w:type="pct"/>
            <w:shd w:val="clear" w:color="auto" w:fill="auto"/>
            <w:noWrap/>
            <w:vAlign w:val="bottom"/>
            <w:hideMark/>
          </w:tcPr>
          <w:p w14:paraId="212407AF" w14:textId="77777777" w:rsidR="002A1D7B" w:rsidRPr="00A10534" w:rsidRDefault="002A1D7B" w:rsidP="004A68C7">
            <w:pPr>
              <w:autoSpaceDE/>
              <w:autoSpaceDN/>
              <w:spacing w:line="276" w:lineRule="auto"/>
              <w:jc w:val="center"/>
              <w:rPr>
                <w:b/>
                <w:bCs/>
                <w:lang w:val="en-US"/>
              </w:rPr>
            </w:pPr>
            <w:r w:rsidRPr="00A10534">
              <w:rPr>
                <w:lang w:val="en-US"/>
              </w:rPr>
              <w:t>xxx</w:t>
            </w:r>
          </w:p>
        </w:tc>
      </w:tr>
      <w:tr w:rsidR="002A1D7B" w:rsidRPr="00A10534" w14:paraId="7D816DFB" w14:textId="77777777" w:rsidTr="004A68C7">
        <w:trPr>
          <w:trHeight w:val="340"/>
        </w:trPr>
        <w:tc>
          <w:tcPr>
            <w:tcW w:w="3144" w:type="pct"/>
            <w:shd w:val="clear" w:color="auto" w:fill="auto"/>
            <w:noWrap/>
          </w:tcPr>
          <w:p w14:paraId="1BF7014C" w14:textId="77777777" w:rsidR="002A1D7B" w:rsidRPr="00A10534" w:rsidRDefault="002A1D7B" w:rsidP="004A68C7">
            <w:pPr>
              <w:autoSpaceDE/>
              <w:autoSpaceDN/>
              <w:spacing w:line="276" w:lineRule="auto"/>
              <w:rPr>
                <w:lang w:eastAsia="en-GB"/>
              </w:rPr>
            </w:pPr>
            <w:r>
              <w:rPr>
                <w:lang w:eastAsia="en-GB"/>
              </w:rPr>
              <w:t>Audit Fees</w:t>
            </w:r>
          </w:p>
        </w:tc>
        <w:tc>
          <w:tcPr>
            <w:tcW w:w="928" w:type="pct"/>
            <w:shd w:val="clear" w:color="auto" w:fill="auto"/>
            <w:noWrap/>
            <w:vAlign w:val="bottom"/>
          </w:tcPr>
          <w:p w14:paraId="6DF97030"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1551C864"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5886B8E1" w14:textId="77777777" w:rsidTr="004A68C7">
        <w:trPr>
          <w:trHeight w:val="340"/>
        </w:trPr>
        <w:tc>
          <w:tcPr>
            <w:tcW w:w="3144" w:type="pct"/>
            <w:shd w:val="clear" w:color="auto" w:fill="auto"/>
            <w:noWrap/>
          </w:tcPr>
          <w:p w14:paraId="6965253A" w14:textId="77777777" w:rsidR="002A1D7B" w:rsidRDefault="002A1D7B" w:rsidP="004A68C7">
            <w:pPr>
              <w:autoSpaceDE/>
              <w:autoSpaceDN/>
              <w:spacing w:line="276" w:lineRule="auto"/>
              <w:rPr>
                <w:lang w:eastAsia="en-GB"/>
              </w:rPr>
            </w:pPr>
            <w:r>
              <w:rPr>
                <w:lang w:eastAsia="en-GB"/>
              </w:rPr>
              <w:t>Provision For Doubtful Debts</w:t>
            </w:r>
          </w:p>
        </w:tc>
        <w:tc>
          <w:tcPr>
            <w:tcW w:w="928" w:type="pct"/>
            <w:shd w:val="clear" w:color="auto" w:fill="auto"/>
            <w:noWrap/>
            <w:vAlign w:val="bottom"/>
          </w:tcPr>
          <w:p w14:paraId="68520366"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2D595E63" w14:textId="77777777" w:rsidR="002A1D7B" w:rsidRDefault="002A1D7B" w:rsidP="004A68C7">
            <w:pPr>
              <w:autoSpaceDE/>
              <w:autoSpaceDN/>
              <w:spacing w:line="276" w:lineRule="auto"/>
              <w:jc w:val="center"/>
              <w:rPr>
                <w:lang w:val="en-US"/>
              </w:rPr>
            </w:pPr>
            <w:r>
              <w:rPr>
                <w:lang w:val="en-US"/>
              </w:rPr>
              <w:t>xxx</w:t>
            </w:r>
          </w:p>
        </w:tc>
      </w:tr>
      <w:tr w:rsidR="002A1D7B" w:rsidRPr="00A10534" w14:paraId="18AA0173" w14:textId="77777777" w:rsidTr="004A68C7">
        <w:trPr>
          <w:trHeight w:val="340"/>
        </w:trPr>
        <w:tc>
          <w:tcPr>
            <w:tcW w:w="3144" w:type="pct"/>
            <w:shd w:val="clear" w:color="auto" w:fill="auto"/>
            <w:noWrap/>
          </w:tcPr>
          <w:p w14:paraId="436F836D" w14:textId="77777777" w:rsidR="002A1D7B" w:rsidRDefault="002A1D7B" w:rsidP="004A68C7">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11D7D2" w14:textId="77777777" w:rsidR="002A1D7B" w:rsidRPr="00A10534"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4F916A5B"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9C88D04" w14:textId="77777777" w:rsidTr="004A68C7">
        <w:trPr>
          <w:trHeight w:val="340"/>
        </w:trPr>
        <w:tc>
          <w:tcPr>
            <w:tcW w:w="3144" w:type="pct"/>
            <w:shd w:val="clear" w:color="auto" w:fill="auto"/>
            <w:noWrap/>
          </w:tcPr>
          <w:p w14:paraId="4D064AD4" w14:textId="77777777" w:rsidR="002A1D7B" w:rsidRDefault="002A1D7B" w:rsidP="004A68C7">
            <w:pPr>
              <w:autoSpaceDE/>
              <w:autoSpaceDN/>
              <w:spacing w:line="276" w:lineRule="auto"/>
              <w:rPr>
                <w:lang w:eastAsia="en-GB"/>
              </w:rPr>
            </w:pPr>
            <w:r>
              <w:rPr>
                <w:lang w:eastAsia="en-GB"/>
              </w:rPr>
              <w:t>Total</w:t>
            </w:r>
          </w:p>
        </w:tc>
        <w:tc>
          <w:tcPr>
            <w:tcW w:w="928" w:type="pct"/>
            <w:shd w:val="clear" w:color="auto" w:fill="auto"/>
            <w:noWrap/>
            <w:vAlign w:val="bottom"/>
          </w:tcPr>
          <w:p w14:paraId="05718DBF" w14:textId="77777777" w:rsidR="002A1D7B" w:rsidRDefault="002A1D7B" w:rsidP="004A68C7">
            <w:pPr>
              <w:autoSpaceDE/>
              <w:autoSpaceDN/>
              <w:spacing w:line="276" w:lineRule="auto"/>
              <w:jc w:val="center"/>
              <w:rPr>
                <w:lang w:val="en-US"/>
              </w:rPr>
            </w:pPr>
            <w:r>
              <w:rPr>
                <w:lang w:val="en-US"/>
              </w:rPr>
              <w:t>xxx</w:t>
            </w:r>
          </w:p>
        </w:tc>
        <w:tc>
          <w:tcPr>
            <w:tcW w:w="928" w:type="pct"/>
            <w:shd w:val="clear" w:color="auto" w:fill="auto"/>
            <w:noWrap/>
            <w:vAlign w:val="bottom"/>
          </w:tcPr>
          <w:p w14:paraId="70578CFC" w14:textId="77777777" w:rsidR="002A1D7B" w:rsidRDefault="002A1D7B" w:rsidP="004A68C7">
            <w:pPr>
              <w:autoSpaceDE/>
              <w:autoSpaceDN/>
              <w:spacing w:line="276" w:lineRule="auto"/>
              <w:jc w:val="center"/>
              <w:rPr>
                <w:lang w:val="en-US"/>
              </w:rPr>
            </w:pPr>
            <w:r>
              <w:rPr>
                <w:lang w:val="en-US"/>
              </w:rPr>
              <w:t>xxx</w:t>
            </w:r>
          </w:p>
        </w:tc>
      </w:tr>
    </w:tbl>
    <w:p w14:paraId="6A7BBE88" w14:textId="69ADD699" w:rsidR="002A1D7B" w:rsidRDefault="002A1D7B" w:rsidP="002A1D7B">
      <w:pPr>
        <w:rPr>
          <w:lang w:eastAsia="en-GB"/>
        </w:rPr>
      </w:pPr>
    </w:p>
    <w:p w14:paraId="735E174C" w14:textId="30569075" w:rsidR="00BB05CC" w:rsidRDefault="00F20171" w:rsidP="00BB05CC">
      <w:pPr>
        <w:pStyle w:val="Heading3"/>
        <w:numPr>
          <w:ilvl w:val="0"/>
          <w:numId w:val="25"/>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1656"/>
        <w:gridCol w:w="1656"/>
      </w:tblGrid>
      <w:tr w:rsidR="00F20171" w:rsidRPr="00A10534" w14:paraId="7F3130E6" w14:textId="77777777" w:rsidTr="004A68C7">
        <w:trPr>
          <w:trHeight w:val="340"/>
        </w:trPr>
        <w:tc>
          <w:tcPr>
            <w:tcW w:w="3166" w:type="pct"/>
            <w:shd w:val="clear" w:color="auto" w:fill="0070C0"/>
            <w:noWrap/>
            <w:vAlign w:val="bottom"/>
            <w:hideMark/>
          </w:tcPr>
          <w:p w14:paraId="40EA6F1D" w14:textId="77777777" w:rsidR="00F20171" w:rsidRPr="00A10534" w:rsidRDefault="00F20171" w:rsidP="004A68C7">
            <w:pPr>
              <w:autoSpaceDE/>
              <w:autoSpaceDN/>
              <w:spacing w:line="276" w:lineRule="auto"/>
              <w:rPr>
                <w:lang w:val="en-US"/>
              </w:rPr>
            </w:pPr>
            <w:r w:rsidRPr="00A10534">
              <w:rPr>
                <w:b/>
                <w:bCs/>
                <w:lang w:val="en-US"/>
              </w:rPr>
              <w:t>Description</w:t>
            </w:r>
          </w:p>
        </w:tc>
        <w:tc>
          <w:tcPr>
            <w:tcW w:w="917" w:type="pct"/>
            <w:shd w:val="clear" w:color="auto" w:fill="0070C0"/>
            <w:noWrap/>
            <w:vAlign w:val="center"/>
            <w:hideMark/>
          </w:tcPr>
          <w:p w14:paraId="7CB58020" w14:textId="77777777" w:rsidR="00F20171" w:rsidRPr="00A10534" w:rsidRDefault="00F20171" w:rsidP="004A68C7">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hideMark/>
          </w:tcPr>
          <w:p w14:paraId="5A014E99" w14:textId="77777777" w:rsidR="00F20171" w:rsidRPr="00A10534" w:rsidRDefault="00F20171" w:rsidP="004A68C7">
            <w:pPr>
              <w:autoSpaceDE/>
              <w:autoSpaceDN/>
              <w:spacing w:line="276" w:lineRule="auto"/>
              <w:jc w:val="center"/>
              <w:rPr>
                <w:b/>
                <w:bCs/>
                <w:lang w:val="en-US"/>
              </w:rPr>
            </w:pPr>
            <w:r w:rsidRPr="00A10534">
              <w:rPr>
                <w:b/>
                <w:bCs/>
                <w:lang w:val="en-US"/>
              </w:rPr>
              <w:t>2</w:t>
            </w:r>
            <w:r>
              <w:rPr>
                <w:b/>
                <w:bCs/>
                <w:lang w:val="en-US"/>
              </w:rPr>
              <w:t>020/21</w:t>
            </w:r>
          </w:p>
        </w:tc>
      </w:tr>
      <w:tr w:rsidR="00F20171" w:rsidRPr="00A10534" w14:paraId="55AB5797" w14:textId="77777777" w:rsidTr="004A68C7">
        <w:trPr>
          <w:trHeight w:val="340"/>
        </w:trPr>
        <w:tc>
          <w:tcPr>
            <w:tcW w:w="3166" w:type="pct"/>
            <w:shd w:val="clear" w:color="auto" w:fill="0070C0"/>
            <w:noWrap/>
            <w:vAlign w:val="bottom"/>
            <w:hideMark/>
          </w:tcPr>
          <w:p w14:paraId="1D2DE849" w14:textId="77777777" w:rsidR="00F20171" w:rsidRPr="00A10534" w:rsidRDefault="00F20171" w:rsidP="004A68C7">
            <w:pPr>
              <w:autoSpaceDE/>
              <w:autoSpaceDN/>
              <w:spacing w:line="276" w:lineRule="auto"/>
              <w:rPr>
                <w:lang w:val="en-US"/>
              </w:rPr>
            </w:pPr>
          </w:p>
        </w:tc>
        <w:tc>
          <w:tcPr>
            <w:tcW w:w="917" w:type="pct"/>
            <w:shd w:val="clear" w:color="auto" w:fill="0070C0"/>
            <w:noWrap/>
            <w:vAlign w:val="center"/>
            <w:hideMark/>
          </w:tcPr>
          <w:p w14:paraId="0534EE66" w14:textId="77777777" w:rsidR="00F20171" w:rsidRPr="00A10534" w:rsidRDefault="00F20171" w:rsidP="004A68C7">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5AAA632B" w14:textId="77777777" w:rsidR="00F20171" w:rsidRPr="00A10534" w:rsidRDefault="00F20171" w:rsidP="004A68C7">
            <w:pPr>
              <w:autoSpaceDE/>
              <w:autoSpaceDN/>
              <w:spacing w:line="276" w:lineRule="auto"/>
              <w:jc w:val="center"/>
              <w:rPr>
                <w:b/>
                <w:bCs/>
                <w:lang w:val="en-US"/>
              </w:rPr>
            </w:pPr>
            <w:r>
              <w:rPr>
                <w:b/>
                <w:bCs/>
                <w:lang w:val="en-US"/>
              </w:rPr>
              <w:t>Kshs.</w:t>
            </w:r>
          </w:p>
        </w:tc>
      </w:tr>
      <w:tr w:rsidR="00F20171" w:rsidRPr="00A10534" w14:paraId="5FD04917" w14:textId="77777777" w:rsidTr="004A68C7">
        <w:trPr>
          <w:trHeight w:val="340"/>
        </w:trPr>
        <w:tc>
          <w:tcPr>
            <w:tcW w:w="3166" w:type="pct"/>
            <w:shd w:val="clear" w:color="auto" w:fill="auto"/>
            <w:noWrap/>
            <w:hideMark/>
          </w:tcPr>
          <w:p w14:paraId="294C1612" w14:textId="77777777" w:rsidR="00F20171" w:rsidRPr="00A10534" w:rsidRDefault="00F20171" w:rsidP="004A68C7">
            <w:pPr>
              <w:autoSpaceDE/>
              <w:autoSpaceDN/>
              <w:spacing w:line="276" w:lineRule="auto"/>
              <w:rPr>
                <w:lang w:val="en-US"/>
              </w:rPr>
            </w:pPr>
            <w:r>
              <w:rPr>
                <w:lang w:val="en-US"/>
              </w:rPr>
              <w:t>Property Plant and Equipment</w:t>
            </w:r>
          </w:p>
        </w:tc>
        <w:tc>
          <w:tcPr>
            <w:tcW w:w="917" w:type="pct"/>
            <w:shd w:val="clear" w:color="auto" w:fill="auto"/>
            <w:noWrap/>
            <w:vAlign w:val="center"/>
            <w:hideMark/>
          </w:tcPr>
          <w:p w14:paraId="66F77EB0" w14:textId="77777777" w:rsidR="00F20171" w:rsidRPr="00A10534" w:rsidRDefault="00F20171" w:rsidP="004A68C7">
            <w:pPr>
              <w:autoSpaceDE/>
              <w:autoSpaceDN/>
              <w:spacing w:line="276" w:lineRule="auto"/>
              <w:jc w:val="center"/>
              <w:rPr>
                <w:lang w:val="en-US"/>
              </w:rPr>
            </w:pPr>
            <w:r w:rsidRPr="00A10534">
              <w:rPr>
                <w:lang w:val="en-US"/>
              </w:rPr>
              <w:t>xxx</w:t>
            </w:r>
          </w:p>
        </w:tc>
        <w:tc>
          <w:tcPr>
            <w:tcW w:w="917" w:type="pct"/>
            <w:shd w:val="clear" w:color="auto" w:fill="auto"/>
            <w:noWrap/>
            <w:vAlign w:val="center"/>
            <w:hideMark/>
          </w:tcPr>
          <w:p w14:paraId="3FC41116"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0A2E43A0" w14:textId="77777777" w:rsidTr="004A68C7">
        <w:trPr>
          <w:trHeight w:val="340"/>
        </w:trPr>
        <w:tc>
          <w:tcPr>
            <w:tcW w:w="3166" w:type="pct"/>
            <w:shd w:val="clear" w:color="auto" w:fill="auto"/>
            <w:noWrap/>
            <w:hideMark/>
          </w:tcPr>
          <w:p w14:paraId="5490D7DD" w14:textId="77777777" w:rsidR="00F20171" w:rsidRPr="00A10534" w:rsidRDefault="00F20171" w:rsidP="004A68C7">
            <w:pPr>
              <w:autoSpaceDE/>
              <w:autoSpaceDN/>
              <w:spacing w:line="276" w:lineRule="auto"/>
              <w:rPr>
                <w:lang w:eastAsia="en-GB"/>
              </w:rPr>
            </w:pPr>
            <w:r>
              <w:rPr>
                <w:lang w:eastAsia="en-GB"/>
              </w:rPr>
              <w:t>Intangible Assets</w:t>
            </w:r>
          </w:p>
        </w:tc>
        <w:tc>
          <w:tcPr>
            <w:tcW w:w="917" w:type="pct"/>
            <w:shd w:val="clear" w:color="auto" w:fill="auto"/>
            <w:noWrap/>
            <w:vAlign w:val="center"/>
            <w:hideMark/>
          </w:tcPr>
          <w:p w14:paraId="53B61153" w14:textId="77777777" w:rsidR="00F20171" w:rsidRPr="00A10534" w:rsidRDefault="00F20171" w:rsidP="004A68C7">
            <w:pPr>
              <w:autoSpaceDE/>
              <w:autoSpaceDN/>
              <w:spacing w:line="276" w:lineRule="auto"/>
              <w:jc w:val="center"/>
              <w:rPr>
                <w:lang w:val="en-US"/>
              </w:rPr>
            </w:pPr>
            <w:r w:rsidRPr="00A10534">
              <w:rPr>
                <w:lang w:val="en-US"/>
              </w:rPr>
              <w:t>xxx</w:t>
            </w:r>
          </w:p>
        </w:tc>
        <w:tc>
          <w:tcPr>
            <w:tcW w:w="917" w:type="pct"/>
            <w:shd w:val="clear" w:color="auto" w:fill="auto"/>
            <w:noWrap/>
            <w:vAlign w:val="center"/>
            <w:hideMark/>
          </w:tcPr>
          <w:p w14:paraId="0AC38767"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2DD2E2AA" w14:textId="77777777" w:rsidTr="004A68C7">
        <w:trPr>
          <w:trHeight w:val="340"/>
        </w:trPr>
        <w:tc>
          <w:tcPr>
            <w:tcW w:w="3166" w:type="pct"/>
            <w:shd w:val="clear" w:color="auto" w:fill="auto"/>
            <w:noWrap/>
            <w:hideMark/>
          </w:tcPr>
          <w:p w14:paraId="2BE5165C" w14:textId="77777777" w:rsidR="00F20171" w:rsidRPr="00A10534" w:rsidRDefault="00F20171" w:rsidP="004A68C7">
            <w:pPr>
              <w:autoSpaceDE/>
              <w:autoSpaceDN/>
              <w:spacing w:line="276" w:lineRule="auto"/>
              <w:rPr>
                <w:b/>
                <w:bCs/>
                <w:lang w:val="en-US"/>
              </w:rPr>
            </w:pPr>
            <w:r w:rsidRPr="00A10534">
              <w:rPr>
                <w:b/>
                <w:bCs/>
                <w:lang w:eastAsia="en-GB"/>
              </w:rPr>
              <w:t>Total</w:t>
            </w:r>
            <w:r w:rsidRPr="00A10534">
              <w:rPr>
                <w:lang w:eastAsia="en-GB"/>
              </w:rPr>
              <w:t xml:space="preserve"> </w:t>
            </w:r>
          </w:p>
        </w:tc>
        <w:tc>
          <w:tcPr>
            <w:tcW w:w="917" w:type="pct"/>
            <w:shd w:val="clear" w:color="auto" w:fill="auto"/>
            <w:noWrap/>
            <w:vAlign w:val="center"/>
            <w:hideMark/>
          </w:tcPr>
          <w:p w14:paraId="0E979AF8" w14:textId="77777777" w:rsidR="00F20171" w:rsidRPr="00A10534" w:rsidRDefault="00F20171" w:rsidP="004A68C7">
            <w:pPr>
              <w:autoSpaceDE/>
              <w:autoSpaceDN/>
              <w:spacing w:line="276" w:lineRule="auto"/>
              <w:jc w:val="center"/>
              <w:rPr>
                <w:b/>
                <w:bCs/>
                <w:lang w:val="en-US"/>
              </w:rPr>
            </w:pPr>
            <w:r w:rsidRPr="00A10534">
              <w:rPr>
                <w:b/>
                <w:bCs/>
                <w:lang w:val="en-US"/>
              </w:rPr>
              <w:t>xxx</w:t>
            </w:r>
          </w:p>
        </w:tc>
        <w:tc>
          <w:tcPr>
            <w:tcW w:w="917" w:type="pct"/>
            <w:shd w:val="clear" w:color="auto" w:fill="auto"/>
            <w:noWrap/>
            <w:vAlign w:val="center"/>
            <w:hideMark/>
          </w:tcPr>
          <w:p w14:paraId="6920E3DF" w14:textId="77777777" w:rsidR="00F20171" w:rsidRPr="00A10534" w:rsidRDefault="00F20171" w:rsidP="004A68C7">
            <w:pPr>
              <w:autoSpaceDE/>
              <w:autoSpaceDN/>
              <w:spacing w:line="276" w:lineRule="auto"/>
              <w:jc w:val="center"/>
              <w:rPr>
                <w:b/>
                <w:bCs/>
                <w:lang w:val="en-US"/>
              </w:rPr>
            </w:pPr>
            <w:r w:rsidRPr="00A10534">
              <w:rPr>
                <w:b/>
                <w:bCs/>
                <w:lang w:val="en-US"/>
              </w:rPr>
              <w:t>xxx</w:t>
            </w:r>
          </w:p>
        </w:tc>
      </w:tr>
    </w:tbl>
    <w:p w14:paraId="03F0A888" w14:textId="78881626" w:rsidR="00F20171" w:rsidRDefault="00F20171" w:rsidP="00F20171">
      <w:pPr>
        <w:rPr>
          <w:rFonts w:eastAsia="Arial"/>
        </w:rPr>
      </w:pPr>
    </w:p>
    <w:p w14:paraId="4BE5E85A"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BB05CC" w:rsidRPr="009326AB" w14:paraId="7D01818B" w14:textId="77777777" w:rsidTr="00636025">
        <w:trPr>
          <w:trHeight w:val="340"/>
        </w:trPr>
        <w:tc>
          <w:tcPr>
            <w:tcW w:w="2193" w:type="pct"/>
            <w:shd w:val="clear" w:color="auto" w:fill="0070C0"/>
            <w:noWrap/>
            <w:vAlign w:val="bottom"/>
            <w:hideMark/>
          </w:tcPr>
          <w:p w14:paraId="4E0FA07B" w14:textId="77777777" w:rsidR="00BB05CC" w:rsidRPr="009326AB" w:rsidRDefault="00BB05CC" w:rsidP="00636025">
            <w:pPr>
              <w:autoSpaceDE/>
              <w:autoSpaceDN/>
              <w:spacing w:before="60" w:after="60"/>
              <w:rPr>
                <w:lang w:val="en-US"/>
              </w:rPr>
            </w:pPr>
            <w:r w:rsidRPr="009326AB">
              <w:rPr>
                <w:b/>
                <w:bCs/>
                <w:color w:val="231F20"/>
                <w:lang w:val="en-US"/>
              </w:rPr>
              <w:t>Description</w:t>
            </w:r>
          </w:p>
        </w:tc>
        <w:tc>
          <w:tcPr>
            <w:tcW w:w="1403" w:type="pct"/>
            <w:shd w:val="clear" w:color="auto" w:fill="0070C0"/>
            <w:noWrap/>
            <w:vAlign w:val="bottom"/>
            <w:hideMark/>
          </w:tcPr>
          <w:p w14:paraId="488C7C14"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404" w:type="pct"/>
            <w:shd w:val="clear" w:color="auto" w:fill="0070C0"/>
            <w:noWrap/>
            <w:vAlign w:val="bottom"/>
            <w:hideMark/>
          </w:tcPr>
          <w:p w14:paraId="5080EC99"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56826F89" w14:textId="77777777" w:rsidTr="00636025">
        <w:trPr>
          <w:trHeight w:val="340"/>
        </w:trPr>
        <w:tc>
          <w:tcPr>
            <w:tcW w:w="2193" w:type="pct"/>
            <w:shd w:val="clear" w:color="auto" w:fill="0070C0"/>
            <w:noWrap/>
            <w:vAlign w:val="bottom"/>
            <w:hideMark/>
          </w:tcPr>
          <w:p w14:paraId="3DD3BB24" w14:textId="77777777" w:rsidR="00BB05CC" w:rsidRPr="009326AB" w:rsidRDefault="00BB05CC" w:rsidP="00636025">
            <w:pPr>
              <w:autoSpaceDE/>
              <w:autoSpaceDN/>
              <w:spacing w:before="60" w:after="60"/>
              <w:rPr>
                <w:lang w:val="en-US"/>
              </w:rPr>
            </w:pPr>
          </w:p>
        </w:tc>
        <w:tc>
          <w:tcPr>
            <w:tcW w:w="1403" w:type="pct"/>
            <w:shd w:val="clear" w:color="auto" w:fill="0070C0"/>
            <w:noWrap/>
            <w:vAlign w:val="bottom"/>
            <w:hideMark/>
          </w:tcPr>
          <w:p w14:paraId="7EBF217A"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rsidTr="00636025">
        <w:trPr>
          <w:trHeight w:val="340"/>
        </w:trPr>
        <w:tc>
          <w:tcPr>
            <w:tcW w:w="2193" w:type="pct"/>
            <w:shd w:val="clear" w:color="auto" w:fill="auto"/>
            <w:noWrap/>
            <w:vAlign w:val="bottom"/>
            <w:hideMark/>
          </w:tcPr>
          <w:p w14:paraId="64FDB787" w14:textId="77777777" w:rsidR="00BB05CC" w:rsidRPr="009326AB" w:rsidRDefault="00BB05CC" w:rsidP="00636025">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DF7A35" w14:textId="77777777" w:rsidTr="00636025">
        <w:trPr>
          <w:trHeight w:val="340"/>
        </w:trPr>
        <w:tc>
          <w:tcPr>
            <w:tcW w:w="2193" w:type="pct"/>
            <w:shd w:val="clear" w:color="auto" w:fill="auto"/>
            <w:noWrap/>
            <w:vAlign w:val="bottom"/>
            <w:hideMark/>
          </w:tcPr>
          <w:p w14:paraId="2B205573" w14:textId="77777777" w:rsidR="00BB05CC" w:rsidRPr="009326AB" w:rsidRDefault="00BB05CC" w:rsidP="00636025">
            <w:pPr>
              <w:autoSpaceDE/>
              <w:autoSpaceDN/>
              <w:spacing w:before="60" w:after="60"/>
              <w:rPr>
                <w:color w:val="231F20"/>
                <w:lang w:eastAsia="en-GB"/>
              </w:rPr>
            </w:pPr>
            <w:r w:rsidRPr="009326AB">
              <w:rPr>
                <w:color w:val="231F20"/>
                <w:lang w:eastAsia="en-GB"/>
              </w:rPr>
              <w:t>Interest On Loans From Banks</w:t>
            </w:r>
          </w:p>
        </w:tc>
        <w:tc>
          <w:tcPr>
            <w:tcW w:w="1403" w:type="pct"/>
            <w:shd w:val="clear" w:color="auto" w:fill="auto"/>
            <w:noWrap/>
            <w:vAlign w:val="bottom"/>
            <w:hideMark/>
          </w:tcPr>
          <w:p w14:paraId="127AEAC8"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37CE545" w14:textId="77777777" w:rsidTr="00636025">
        <w:trPr>
          <w:trHeight w:val="340"/>
        </w:trPr>
        <w:tc>
          <w:tcPr>
            <w:tcW w:w="2193" w:type="pct"/>
            <w:shd w:val="clear" w:color="auto" w:fill="auto"/>
            <w:noWrap/>
            <w:vAlign w:val="bottom"/>
            <w:hideMark/>
          </w:tcPr>
          <w:p w14:paraId="665FFCA6"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9747085" w14:textId="77777777" w:rsidR="00BB05CC" w:rsidRPr="009326AB" w:rsidRDefault="00BB05CC" w:rsidP="00BB05CC">
      <w:pPr>
        <w:spacing w:after="240"/>
      </w:pPr>
    </w:p>
    <w:p w14:paraId="230D59E3"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BB05CC" w:rsidRPr="009326AB" w14:paraId="0CD79E49" w14:textId="77777777" w:rsidTr="00636025">
        <w:trPr>
          <w:trHeight w:val="340"/>
        </w:trPr>
        <w:tc>
          <w:tcPr>
            <w:tcW w:w="2193" w:type="pct"/>
            <w:shd w:val="clear" w:color="auto" w:fill="0070C0"/>
            <w:noWrap/>
            <w:vAlign w:val="bottom"/>
            <w:hideMark/>
          </w:tcPr>
          <w:p w14:paraId="523E1C73" w14:textId="77777777" w:rsidR="00BB05CC" w:rsidRPr="009326AB" w:rsidRDefault="00BB05CC" w:rsidP="00636025">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vAlign w:val="bottom"/>
            <w:hideMark/>
          </w:tcPr>
          <w:p w14:paraId="33D65074"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404" w:type="pct"/>
            <w:shd w:val="clear" w:color="auto" w:fill="0070C0"/>
            <w:noWrap/>
            <w:vAlign w:val="bottom"/>
            <w:hideMark/>
          </w:tcPr>
          <w:p w14:paraId="3FD94277"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02326F43" w14:textId="77777777" w:rsidTr="00636025">
        <w:trPr>
          <w:trHeight w:val="340"/>
        </w:trPr>
        <w:tc>
          <w:tcPr>
            <w:tcW w:w="2193" w:type="pct"/>
            <w:shd w:val="clear" w:color="auto" w:fill="0070C0"/>
            <w:noWrap/>
            <w:vAlign w:val="bottom"/>
            <w:hideMark/>
          </w:tcPr>
          <w:p w14:paraId="46DFFBD5" w14:textId="77777777" w:rsidR="00BB05CC" w:rsidRPr="009326AB" w:rsidRDefault="00BB05CC" w:rsidP="00636025">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636025">
        <w:trPr>
          <w:trHeight w:val="340"/>
        </w:trPr>
        <w:tc>
          <w:tcPr>
            <w:tcW w:w="2193" w:type="pct"/>
            <w:shd w:val="clear" w:color="auto" w:fill="auto"/>
            <w:noWrap/>
            <w:vAlign w:val="bottom"/>
            <w:hideMark/>
          </w:tcPr>
          <w:p w14:paraId="63E31024" w14:textId="77777777" w:rsidR="00BB05CC" w:rsidRPr="009326AB" w:rsidRDefault="00BB05CC" w:rsidP="00636025">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E563599" w14:textId="77777777" w:rsidTr="00636025">
        <w:trPr>
          <w:trHeight w:val="340"/>
        </w:trPr>
        <w:tc>
          <w:tcPr>
            <w:tcW w:w="2193" w:type="pct"/>
            <w:shd w:val="clear" w:color="auto" w:fill="auto"/>
            <w:noWrap/>
            <w:vAlign w:val="bottom"/>
            <w:hideMark/>
          </w:tcPr>
          <w:p w14:paraId="25E28A71" w14:textId="77777777" w:rsidR="00BB05CC" w:rsidRPr="009326AB" w:rsidRDefault="00BB05CC" w:rsidP="00636025">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33DA605" w14:textId="77777777" w:rsidTr="00636025">
        <w:trPr>
          <w:trHeight w:val="340"/>
        </w:trPr>
        <w:tc>
          <w:tcPr>
            <w:tcW w:w="2193" w:type="pct"/>
            <w:shd w:val="clear" w:color="auto" w:fill="auto"/>
            <w:noWrap/>
            <w:vAlign w:val="bottom"/>
            <w:hideMark/>
          </w:tcPr>
          <w:p w14:paraId="3C52EAF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F1702DA" w14:textId="01F35C90" w:rsidR="00BB05CC" w:rsidRDefault="00BB05CC" w:rsidP="00BB05CC">
      <w:pPr>
        <w:autoSpaceDE/>
        <w:autoSpaceDN/>
        <w:spacing w:after="240"/>
        <w:jc w:val="both"/>
        <w:rPr>
          <w:b/>
          <w:bCs/>
          <w:color w:val="231F20"/>
          <w:lang w:eastAsia="en-GB"/>
        </w:rPr>
      </w:pPr>
    </w:p>
    <w:p w14:paraId="7032C0D3" w14:textId="661C478D" w:rsidR="00BB6488" w:rsidRDefault="00BB6488" w:rsidP="00BB05CC">
      <w:pPr>
        <w:autoSpaceDE/>
        <w:autoSpaceDN/>
        <w:spacing w:after="240"/>
        <w:jc w:val="both"/>
        <w:rPr>
          <w:b/>
          <w:bCs/>
          <w:color w:val="231F20"/>
          <w:lang w:eastAsia="en-GB"/>
        </w:rPr>
      </w:pPr>
    </w:p>
    <w:p w14:paraId="65F1E887" w14:textId="0C7269FF" w:rsidR="00BB6488" w:rsidRDefault="00BB6488" w:rsidP="00BB05CC">
      <w:pPr>
        <w:autoSpaceDE/>
        <w:autoSpaceDN/>
        <w:spacing w:after="240"/>
        <w:jc w:val="both"/>
        <w:rPr>
          <w:b/>
          <w:bCs/>
          <w:color w:val="231F20"/>
          <w:lang w:eastAsia="en-GB"/>
        </w:rPr>
      </w:pPr>
    </w:p>
    <w:p w14:paraId="1C592525" w14:textId="22F2B730" w:rsidR="00BB6488" w:rsidRDefault="00BB6488" w:rsidP="00BB05CC">
      <w:pPr>
        <w:autoSpaceDE/>
        <w:autoSpaceDN/>
        <w:spacing w:after="240"/>
        <w:jc w:val="both"/>
        <w:rPr>
          <w:b/>
          <w:bCs/>
          <w:color w:val="231F20"/>
          <w:lang w:eastAsia="en-GB"/>
        </w:rPr>
      </w:pPr>
    </w:p>
    <w:p w14:paraId="0725E90B" w14:textId="5469F661" w:rsidR="00BB6488" w:rsidRPr="00BB6488" w:rsidRDefault="00BB6488" w:rsidP="00BB6488">
      <w:pPr>
        <w:autoSpaceDE/>
        <w:autoSpaceDN/>
        <w:rPr>
          <w:b/>
          <w:bCs/>
          <w:color w:val="000000" w:themeColor="text1"/>
        </w:rPr>
      </w:pPr>
      <w:r>
        <w:rPr>
          <w:b/>
          <w:bCs/>
          <w:color w:val="231F20"/>
          <w:lang w:eastAsia="en-GB"/>
        </w:rPr>
        <w:br w:type="page"/>
      </w:r>
      <w:r w:rsidRPr="00BB6488">
        <w:rPr>
          <w:b/>
          <w:bCs/>
          <w:color w:val="000000" w:themeColor="text1"/>
        </w:rPr>
        <w:lastRenderedPageBreak/>
        <w:t>Notes to the Financial Statements Continued</w:t>
      </w:r>
    </w:p>
    <w:p w14:paraId="30D55AC2"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2522"/>
        <w:gridCol w:w="2521"/>
      </w:tblGrid>
      <w:tr w:rsidR="00BB05CC" w:rsidRPr="009326AB" w14:paraId="202CFAC7" w14:textId="77777777" w:rsidTr="00636025">
        <w:trPr>
          <w:trHeight w:val="340"/>
        </w:trPr>
        <w:tc>
          <w:tcPr>
            <w:tcW w:w="2207" w:type="pct"/>
            <w:shd w:val="clear" w:color="auto" w:fill="0070C0"/>
            <w:noWrap/>
            <w:vAlign w:val="bottom"/>
            <w:hideMark/>
          </w:tcPr>
          <w:p w14:paraId="04079E2B" w14:textId="77777777" w:rsidR="00BB05CC" w:rsidRPr="009326AB" w:rsidRDefault="00BB05CC" w:rsidP="00636025">
            <w:pPr>
              <w:autoSpaceDE/>
              <w:autoSpaceDN/>
              <w:spacing w:before="60" w:after="60"/>
              <w:rPr>
                <w:b/>
                <w:bCs/>
                <w:color w:val="231F20"/>
                <w:lang w:eastAsia="en-GB"/>
              </w:rPr>
            </w:pPr>
            <w:r w:rsidRPr="009326AB">
              <w:rPr>
                <w:b/>
                <w:bCs/>
                <w:color w:val="231F20"/>
                <w:lang w:val="en-US"/>
              </w:rPr>
              <w:t>Description</w:t>
            </w:r>
          </w:p>
        </w:tc>
        <w:tc>
          <w:tcPr>
            <w:tcW w:w="1396" w:type="pct"/>
            <w:shd w:val="clear" w:color="auto" w:fill="0070C0"/>
            <w:noWrap/>
            <w:vAlign w:val="bottom"/>
            <w:hideMark/>
          </w:tcPr>
          <w:p w14:paraId="334B9B5B"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396" w:type="pct"/>
            <w:shd w:val="clear" w:color="auto" w:fill="0070C0"/>
            <w:noWrap/>
            <w:vAlign w:val="bottom"/>
            <w:hideMark/>
          </w:tcPr>
          <w:p w14:paraId="7693D3B0"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1A6A2F5B" w14:textId="77777777" w:rsidTr="00636025">
        <w:trPr>
          <w:trHeight w:val="340"/>
        </w:trPr>
        <w:tc>
          <w:tcPr>
            <w:tcW w:w="2207" w:type="pct"/>
            <w:shd w:val="clear" w:color="auto" w:fill="0070C0"/>
            <w:noWrap/>
            <w:vAlign w:val="bottom"/>
            <w:hideMark/>
          </w:tcPr>
          <w:p w14:paraId="789D773C" w14:textId="77777777" w:rsidR="00BB05CC" w:rsidRPr="009326AB" w:rsidRDefault="00BB05CC" w:rsidP="00636025">
            <w:pPr>
              <w:autoSpaceDE/>
              <w:autoSpaceDN/>
              <w:spacing w:before="60" w:after="60"/>
              <w:rPr>
                <w:b/>
                <w:bCs/>
                <w:color w:val="231F20"/>
                <w:lang w:eastAsia="en-GB"/>
              </w:rPr>
            </w:pPr>
          </w:p>
        </w:tc>
        <w:tc>
          <w:tcPr>
            <w:tcW w:w="1396" w:type="pct"/>
            <w:shd w:val="clear" w:color="auto" w:fill="0070C0"/>
            <w:noWrap/>
            <w:vAlign w:val="bottom"/>
            <w:hideMark/>
          </w:tcPr>
          <w:p w14:paraId="4BF43BEC"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396" w:type="pct"/>
            <w:shd w:val="clear" w:color="auto" w:fill="0070C0"/>
            <w:noWrap/>
            <w:vAlign w:val="bottom"/>
            <w:hideMark/>
          </w:tcPr>
          <w:p w14:paraId="73ABA1C6"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7990C53A" w14:textId="77777777" w:rsidTr="00636025">
        <w:trPr>
          <w:trHeight w:val="340"/>
        </w:trPr>
        <w:tc>
          <w:tcPr>
            <w:tcW w:w="2207" w:type="pct"/>
            <w:shd w:val="clear" w:color="auto" w:fill="auto"/>
            <w:noWrap/>
            <w:vAlign w:val="bottom"/>
          </w:tcPr>
          <w:p w14:paraId="76A76470" w14:textId="77777777" w:rsidR="00BB05CC" w:rsidRPr="007F01D7" w:rsidRDefault="00BB05CC" w:rsidP="00636025">
            <w:pPr>
              <w:autoSpaceDE/>
              <w:autoSpaceDN/>
              <w:spacing w:before="60" w:after="60"/>
              <w:rPr>
                <w:bCs/>
                <w:color w:val="231F20"/>
                <w:lang w:eastAsia="en-GB"/>
              </w:rPr>
            </w:pPr>
            <w:r w:rsidRPr="007F01D7">
              <w:rPr>
                <w:bCs/>
                <w:color w:val="231F20"/>
                <w:lang w:eastAsia="en-GB"/>
              </w:rPr>
              <w:t>Xxx Car Loan Account</w:t>
            </w:r>
          </w:p>
        </w:tc>
        <w:tc>
          <w:tcPr>
            <w:tcW w:w="1396" w:type="pct"/>
            <w:shd w:val="clear" w:color="auto" w:fill="auto"/>
            <w:noWrap/>
            <w:vAlign w:val="bottom"/>
          </w:tcPr>
          <w:p w14:paraId="0EC5073D"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37B36E0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03A61D95" w14:textId="77777777" w:rsidTr="00636025">
        <w:trPr>
          <w:trHeight w:val="340"/>
        </w:trPr>
        <w:tc>
          <w:tcPr>
            <w:tcW w:w="2207" w:type="pct"/>
            <w:shd w:val="clear" w:color="auto" w:fill="auto"/>
            <w:noWrap/>
            <w:vAlign w:val="bottom"/>
          </w:tcPr>
          <w:p w14:paraId="41EB353C" w14:textId="77777777" w:rsidR="00BB05CC" w:rsidRPr="007F01D7" w:rsidRDefault="00BB05CC" w:rsidP="00636025">
            <w:pPr>
              <w:autoSpaceDE/>
              <w:autoSpaceDN/>
              <w:spacing w:before="60" w:after="60"/>
              <w:rPr>
                <w:bCs/>
                <w:color w:val="231F20"/>
                <w:lang w:eastAsia="en-GB"/>
              </w:rPr>
            </w:pPr>
            <w:r w:rsidRPr="007F01D7">
              <w:rPr>
                <w:bCs/>
                <w:color w:val="231F20"/>
                <w:lang w:eastAsia="en-GB"/>
              </w:rPr>
              <w:t>Xxx County Mortgage Account</w:t>
            </w:r>
          </w:p>
        </w:tc>
        <w:tc>
          <w:tcPr>
            <w:tcW w:w="1396" w:type="pct"/>
            <w:shd w:val="clear" w:color="auto" w:fill="auto"/>
            <w:noWrap/>
            <w:vAlign w:val="bottom"/>
          </w:tcPr>
          <w:p w14:paraId="77661FAD"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23DA2AB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B1D6EAF" w14:textId="77777777" w:rsidTr="00636025">
        <w:trPr>
          <w:trHeight w:val="340"/>
        </w:trPr>
        <w:tc>
          <w:tcPr>
            <w:tcW w:w="2207" w:type="pct"/>
            <w:shd w:val="clear" w:color="auto" w:fill="auto"/>
            <w:noWrap/>
            <w:vAlign w:val="bottom"/>
            <w:hideMark/>
          </w:tcPr>
          <w:p w14:paraId="16C981D9" w14:textId="77777777" w:rsidR="00BB05CC" w:rsidRPr="009326AB" w:rsidRDefault="00BB05CC" w:rsidP="00636025">
            <w:pPr>
              <w:autoSpaceDE/>
              <w:autoSpaceDN/>
              <w:spacing w:before="60" w:after="60"/>
              <w:rPr>
                <w:color w:val="231F20"/>
                <w:lang w:val="en-US"/>
              </w:rPr>
            </w:pPr>
            <w:r w:rsidRPr="009326AB">
              <w:rPr>
                <w:color w:val="231F20"/>
                <w:lang w:eastAsia="en-GB"/>
              </w:rPr>
              <w:t>Fixed Deposits Account</w:t>
            </w:r>
          </w:p>
        </w:tc>
        <w:tc>
          <w:tcPr>
            <w:tcW w:w="1396" w:type="pct"/>
            <w:shd w:val="clear" w:color="auto" w:fill="auto"/>
            <w:noWrap/>
            <w:vAlign w:val="bottom"/>
            <w:hideMark/>
          </w:tcPr>
          <w:p w14:paraId="4B871575"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4F091D"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988CD45" w14:textId="77777777" w:rsidTr="00636025">
        <w:trPr>
          <w:trHeight w:val="340"/>
        </w:trPr>
        <w:tc>
          <w:tcPr>
            <w:tcW w:w="2207" w:type="pct"/>
            <w:shd w:val="clear" w:color="auto" w:fill="auto"/>
            <w:noWrap/>
            <w:vAlign w:val="bottom"/>
            <w:hideMark/>
          </w:tcPr>
          <w:p w14:paraId="232BFE8D" w14:textId="77777777" w:rsidR="00BB05CC" w:rsidRPr="009326AB" w:rsidRDefault="00BB05CC" w:rsidP="00636025">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396" w:type="pct"/>
            <w:shd w:val="clear" w:color="auto" w:fill="auto"/>
            <w:noWrap/>
            <w:vAlign w:val="bottom"/>
            <w:hideMark/>
          </w:tcPr>
          <w:p w14:paraId="69D12BEE"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8F38F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E93B73F" w14:textId="77777777" w:rsidTr="00636025">
        <w:trPr>
          <w:trHeight w:val="340"/>
        </w:trPr>
        <w:tc>
          <w:tcPr>
            <w:tcW w:w="2207" w:type="pct"/>
            <w:shd w:val="clear" w:color="auto" w:fill="auto"/>
            <w:noWrap/>
            <w:vAlign w:val="bottom"/>
          </w:tcPr>
          <w:p w14:paraId="2037A7BC" w14:textId="77777777" w:rsidR="00BB05CC" w:rsidRPr="009326AB" w:rsidRDefault="00BB05CC" w:rsidP="00636025">
            <w:pPr>
              <w:autoSpaceDE/>
              <w:autoSpaceDN/>
              <w:spacing w:before="60" w:after="60"/>
              <w:rPr>
                <w:color w:val="231F20"/>
                <w:lang w:eastAsia="en-GB"/>
              </w:rPr>
            </w:pPr>
            <w:r w:rsidRPr="009326AB">
              <w:rPr>
                <w:color w:val="231F20"/>
                <w:lang w:eastAsia="en-GB"/>
              </w:rPr>
              <w:t>Current Account</w:t>
            </w:r>
          </w:p>
        </w:tc>
        <w:tc>
          <w:tcPr>
            <w:tcW w:w="1396" w:type="pct"/>
            <w:shd w:val="clear" w:color="auto" w:fill="auto"/>
            <w:noWrap/>
            <w:vAlign w:val="bottom"/>
          </w:tcPr>
          <w:p w14:paraId="122A9EB5"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08173D34"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3B5F273" w14:textId="77777777" w:rsidTr="00636025">
        <w:trPr>
          <w:trHeight w:val="340"/>
        </w:trPr>
        <w:tc>
          <w:tcPr>
            <w:tcW w:w="2207" w:type="pct"/>
            <w:shd w:val="clear" w:color="auto" w:fill="auto"/>
            <w:noWrap/>
            <w:vAlign w:val="bottom"/>
            <w:hideMark/>
          </w:tcPr>
          <w:p w14:paraId="03E9F768" w14:textId="77777777" w:rsidR="00BB05CC" w:rsidRPr="009326AB" w:rsidRDefault="00BB05CC" w:rsidP="00636025">
            <w:pPr>
              <w:autoSpaceDE/>
              <w:autoSpaceDN/>
              <w:spacing w:before="60" w:after="60"/>
              <w:rPr>
                <w:color w:val="231F20"/>
                <w:lang w:val="en-US"/>
              </w:rPr>
            </w:pPr>
            <w:r w:rsidRPr="009326AB">
              <w:rPr>
                <w:color w:val="231F20"/>
                <w:lang w:val="en-US"/>
              </w:rPr>
              <w:t>Others</w:t>
            </w:r>
          </w:p>
        </w:tc>
        <w:tc>
          <w:tcPr>
            <w:tcW w:w="1396" w:type="pct"/>
            <w:shd w:val="clear" w:color="auto" w:fill="auto"/>
            <w:noWrap/>
            <w:vAlign w:val="bottom"/>
            <w:hideMark/>
          </w:tcPr>
          <w:p w14:paraId="41C50CA6" w14:textId="77777777" w:rsidR="00BB05CC" w:rsidRPr="009326AB" w:rsidRDefault="00BB05CC" w:rsidP="00636025">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3F831B2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2E423FD" w14:textId="77777777" w:rsidTr="00636025">
        <w:trPr>
          <w:trHeight w:val="340"/>
        </w:trPr>
        <w:tc>
          <w:tcPr>
            <w:tcW w:w="2207" w:type="pct"/>
            <w:shd w:val="clear" w:color="auto" w:fill="auto"/>
            <w:noWrap/>
            <w:vAlign w:val="bottom"/>
            <w:hideMark/>
          </w:tcPr>
          <w:p w14:paraId="1622F79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396" w:type="pct"/>
            <w:shd w:val="clear" w:color="auto" w:fill="auto"/>
            <w:noWrap/>
            <w:vAlign w:val="bottom"/>
            <w:hideMark/>
          </w:tcPr>
          <w:p w14:paraId="56818FE8"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96" w:type="pct"/>
            <w:shd w:val="clear" w:color="auto" w:fill="auto"/>
            <w:noWrap/>
            <w:vAlign w:val="bottom"/>
            <w:hideMark/>
          </w:tcPr>
          <w:p w14:paraId="437AA3A1"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5458C36" w14:textId="77777777" w:rsidR="00BB05CC" w:rsidRDefault="00BB05CC" w:rsidP="00BB05CC">
      <w:pPr>
        <w:autoSpaceDE/>
        <w:autoSpaceDN/>
        <w:spacing w:after="240"/>
        <w:rPr>
          <w:i/>
        </w:rPr>
      </w:pPr>
      <w:r w:rsidRPr="009326AB">
        <w:rPr>
          <w:i/>
        </w:rPr>
        <w:t xml:space="preserve">(The amount should agree with the closing and opening balances as included in the statement of cash flows)    </w:t>
      </w:r>
    </w:p>
    <w:p w14:paraId="08580E27" w14:textId="77777777"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008"/>
        <w:gridCol w:w="2008"/>
        <w:gridCol w:w="2008"/>
      </w:tblGrid>
      <w:tr w:rsidR="00BB05CC" w:rsidRPr="009326AB" w14:paraId="7AC8E23C" w14:textId="77777777" w:rsidTr="00636025">
        <w:trPr>
          <w:trHeight w:val="340"/>
        </w:trPr>
        <w:tc>
          <w:tcPr>
            <w:tcW w:w="1664" w:type="pct"/>
            <w:shd w:val="clear" w:color="auto" w:fill="0070C0"/>
            <w:noWrap/>
            <w:vAlign w:val="bottom"/>
            <w:hideMark/>
          </w:tcPr>
          <w:p w14:paraId="3523A098" w14:textId="77777777" w:rsidR="00BB05CC" w:rsidRPr="009326AB" w:rsidRDefault="00BB05CC" w:rsidP="00636025">
            <w:pPr>
              <w:autoSpaceDE/>
              <w:autoSpaceDN/>
              <w:spacing w:before="20" w:after="20"/>
              <w:rPr>
                <w:b/>
                <w:bCs/>
                <w:color w:val="231F20"/>
                <w:lang w:val="en-US"/>
              </w:rPr>
            </w:pPr>
          </w:p>
        </w:tc>
        <w:tc>
          <w:tcPr>
            <w:tcW w:w="1112" w:type="pct"/>
            <w:shd w:val="clear" w:color="auto" w:fill="0070C0"/>
            <w:vAlign w:val="bottom"/>
          </w:tcPr>
          <w:p w14:paraId="32D4CA6D" w14:textId="77777777" w:rsidR="00BB05CC" w:rsidRPr="009326AB" w:rsidRDefault="00BB05CC" w:rsidP="00636025">
            <w:pPr>
              <w:autoSpaceDE/>
              <w:autoSpaceDN/>
              <w:spacing w:before="20" w:after="20"/>
              <w:jc w:val="center"/>
              <w:rPr>
                <w:lang w:val="en-US"/>
              </w:rPr>
            </w:pPr>
          </w:p>
        </w:tc>
        <w:tc>
          <w:tcPr>
            <w:tcW w:w="1112" w:type="pct"/>
            <w:shd w:val="clear" w:color="auto" w:fill="0070C0"/>
            <w:noWrap/>
            <w:vAlign w:val="bottom"/>
            <w:hideMark/>
          </w:tcPr>
          <w:p w14:paraId="28667DF5"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112" w:type="pct"/>
            <w:shd w:val="clear" w:color="auto" w:fill="0070C0"/>
            <w:noWrap/>
            <w:vAlign w:val="bottom"/>
            <w:hideMark/>
          </w:tcPr>
          <w:p w14:paraId="7EFAE8FB"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473D3328" w14:textId="77777777" w:rsidTr="00636025">
        <w:trPr>
          <w:trHeight w:val="340"/>
        </w:trPr>
        <w:tc>
          <w:tcPr>
            <w:tcW w:w="1664" w:type="pct"/>
            <w:shd w:val="clear" w:color="auto" w:fill="0070C0"/>
            <w:noWrap/>
            <w:vAlign w:val="bottom"/>
            <w:hideMark/>
          </w:tcPr>
          <w:p w14:paraId="079C1E26" w14:textId="77777777" w:rsidR="00BB05CC" w:rsidRPr="009326AB" w:rsidRDefault="00BB05CC" w:rsidP="00636025">
            <w:pPr>
              <w:autoSpaceDE/>
              <w:autoSpaceDN/>
              <w:spacing w:before="20" w:after="20"/>
              <w:rPr>
                <w:b/>
                <w:bCs/>
                <w:color w:val="231F20"/>
                <w:lang w:val="en-US"/>
              </w:rPr>
            </w:pPr>
            <w:r w:rsidRPr="009326AB">
              <w:rPr>
                <w:b/>
                <w:bCs/>
                <w:color w:val="231F20"/>
                <w:lang w:val="en-US"/>
              </w:rPr>
              <w:t>Financial Institution</w:t>
            </w:r>
          </w:p>
        </w:tc>
        <w:tc>
          <w:tcPr>
            <w:tcW w:w="1112" w:type="pct"/>
            <w:shd w:val="clear" w:color="auto" w:fill="0070C0"/>
            <w:vAlign w:val="bottom"/>
          </w:tcPr>
          <w:p w14:paraId="0B3D3F25"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Account number</w:t>
            </w:r>
          </w:p>
        </w:tc>
        <w:tc>
          <w:tcPr>
            <w:tcW w:w="1112" w:type="pct"/>
            <w:shd w:val="clear" w:color="auto" w:fill="0070C0"/>
            <w:noWrap/>
            <w:vAlign w:val="bottom"/>
            <w:hideMark/>
          </w:tcPr>
          <w:p w14:paraId="47AC2FC7"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112" w:type="pct"/>
            <w:shd w:val="clear" w:color="auto" w:fill="0070C0"/>
            <w:noWrap/>
            <w:vAlign w:val="bottom"/>
            <w:hideMark/>
          </w:tcPr>
          <w:p w14:paraId="33B1CE1E"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305A7175" w14:textId="77777777" w:rsidTr="00636025">
        <w:trPr>
          <w:trHeight w:val="340"/>
        </w:trPr>
        <w:tc>
          <w:tcPr>
            <w:tcW w:w="1664" w:type="pct"/>
            <w:shd w:val="clear" w:color="auto" w:fill="auto"/>
            <w:noWrap/>
            <w:vAlign w:val="bottom"/>
          </w:tcPr>
          <w:p w14:paraId="11E072B4" w14:textId="77777777" w:rsidR="00BB05CC" w:rsidRPr="009326AB" w:rsidRDefault="00BB05CC" w:rsidP="00636025">
            <w:pPr>
              <w:pStyle w:val="ListParagraph"/>
              <w:numPr>
                <w:ilvl w:val="0"/>
                <w:numId w:val="15"/>
              </w:numPr>
              <w:autoSpaceDE/>
              <w:autoSpaceDN/>
              <w:spacing w:before="20" w:after="20"/>
              <w:ind w:left="255" w:hanging="270"/>
              <w:rPr>
                <w:lang w:val="en-US"/>
              </w:rPr>
            </w:pPr>
            <w:r w:rsidRPr="009326AB">
              <w:rPr>
                <w:b/>
                <w:bCs/>
                <w:color w:val="231F20"/>
                <w:lang w:val="en-US"/>
              </w:rPr>
              <w:t>Fixed Deposits Account</w:t>
            </w:r>
          </w:p>
        </w:tc>
        <w:tc>
          <w:tcPr>
            <w:tcW w:w="1112" w:type="pct"/>
            <w:vAlign w:val="bottom"/>
          </w:tcPr>
          <w:p w14:paraId="6A9D2FD1"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2B404942"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5C4724C5" w14:textId="77777777" w:rsidR="00BB05CC" w:rsidRPr="009326AB" w:rsidRDefault="00BB05CC" w:rsidP="00636025">
            <w:pPr>
              <w:autoSpaceDE/>
              <w:autoSpaceDN/>
              <w:spacing w:before="20" w:after="20"/>
              <w:jc w:val="center"/>
              <w:rPr>
                <w:b/>
                <w:bCs/>
                <w:color w:val="231F20"/>
                <w:lang w:val="en-US"/>
              </w:rPr>
            </w:pPr>
          </w:p>
        </w:tc>
      </w:tr>
      <w:tr w:rsidR="00BB05CC" w:rsidRPr="009326AB" w14:paraId="0C2660B9" w14:textId="77777777" w:rsidTr="00636025">
        <w:trPr>
          <w:trHeight w:val="340"/>
        </w:trPr>
        <w:tc>
          <w:tcPr>
            <w:tcW w:w="1664" w:type="pct"/>
            <w:shd w:val="clear" w:color="auto" w:fill="auto"/>
            <w:noWrap/>
            <w:vAlign w:val="bottom"/>
            <w:hideMark/>
          </w:tcPr>
          <w:p w14:paraId="18BF71D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037E306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1B12975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33457F0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FD42E34" w14:textId="77777777" w:rsidTr="00636025">
        <w:trPr>
          <w:trHeight w:val="340"/>
        </w:trPr>
        <w:tc>
          <w:tcPr>
            <w:tcW w:w="1664" w:type="pct"/>
            <w:shd w:val="clear" w:color="auto" w:fill="auto"/>
            <w:noWrap/>
            <w:vAlign w:val="bottom"/>
            <w:hideMark/>
          </w:tcPr>
          <w:p w14:paraId="37594963" w14:textId="77777777" w:rsidR="00BB05CC" w:rsidRPr="009326AB" w:rsidRDefault="00BB05CC" w:rsidP="00636025">
            <w:pPr>
              <w:autoSpaceDE/>
              <w:autoSpaceDN/>
              <w:spacing w:before="20" w:after="20"/>
              <w:ind w:left="252"/>
              <w:rPr>
                <w:color w:val="231F20"/>
                <w:lang w:val="en-US"/>
              </w:rPr>
            </w:pPr>
            <w:r w:rsidRPr="009326AB">
              <w:rPr>
                <w:color w:val="231F20"/>
                <w:lang w:val="en-US"/>
              </w:rPr>
              <w:t xml:space="preserve">Equity Bank, </w:t>
            </w:r>
            <w:proofErr w:type="gramStart"/>
            <w:r w:rsidRPr="009326AB">
              <w:rPr>
                <w:color w:val="231F20"/>
                <w:lang w:val="en-US"/>
              </w:rPr>
              <w:t>Etc.</w:t>
            </w:r>
            <w:proofErr w:type="gramEnd"/>
          </w:p>
        </w:tc>
        <w:tc>
          <w:tcPr>
            <w:tcW w:w="1112" w:type="pct"/>
            <w:vAlign w:val="bottom"/>
          </w:tcPr>
          <w:p w14:paraId="77612CEF"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6605C216"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05F3AA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49F99A3" w14:textId="77777777" w:rsidTr="00636025">
        <w:trPr>
          <w:trHeight w:val="340"/>
        </w:trPr>
        <w:tc>
          <w:tcPr>
            <w:tcW w:w="1664" w:type="pct"/>
            <w:shd w:val="clear" w:color="auto" w:fill="auto"/>
            <w:noWrap/>
            <w:vAlign w:val="bottom"/>
            <w:hideMark/>
          </w:tcPr>
          <w:p w14:paraId="39FD6106"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487FFED1"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715F776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7673D42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2D81A1DD" w14:textId="77777777" w:rsidTr="00636025">
        <w:trPr>
          <w:trHeight w:val="340"/>
        </w:trPr>
        <w:tc>
          <w:tcPr>
            <w:tcW w:w="1664" w:type="pct"/>
            <w:shd w:val="clear" w:color="auto" w:fill="auto"/>
            <w:noWrap/>
            <w:vAlign w:val="bottom"/>
          </w:tcPr>
          <w:p w14:paraId="09D5F396" w14:textId="77777777" w:rsidR="00BB05CC" w:rsidRPr="009326AB" w:rsidRDefault="00BB05CC" w:rsidP="00636025">
            <w:pPr>
              <w:autoSpaceDE/>
              <w:autoSpaceDN/>
              <w:spacing w:before="20" w:after="20"/>
              <w:ind w:left="337"/>
              <w:rPr>
                <w:b/>
                <w:bCs/>
                <w:lang w:val="en-US"/>
              </w:rPr>
            </w:pPr>
          </w:p>
        </w:tc>
        <w:tc>
          <w:tcPr>
            <w:tcW w:w="1112" w:type="pct"/>
            <w:vAlign w:val="bottom"/>
          </w:tcPr>
          <w:p w14:paraId="6FEE6E26"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tcPr>
          <w:p w14:paraId="29048B89"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tcPr>
          <w:p w14:paraId="2E69D79E" w14:textId="77777777" w:rsidR="00BB05CC" w:rsidRPr="009326AB" w:rsidRDefault="00BB05CC" w:rsidP="00636025">
            <w:pPr>
              <w:autoSpaceDE/>
              <w:autoSpaceDN/>
              <w:spacing w:before="20" w:after="20"/>
              <w:jc w:val="center"/>
              <w:rPr>
                <w:b/>
                <w:bCs/>
                <w:lang w:val="en-US"/>
              </w:rPr>
            </w:pPr>
          </w:p>
        </w:tc>
      </w:tr>
      <w:tr w:rsidR="00BB05CC" w:rsidRPr="009326AB" w14:paraId="09FAA4F3" w14:textId="77777777" w:rsidTr="00636025">
        <w:trPr>
          <w:trHeight w:val="340"/>
        </w:trPr>
        <w:tc>
          <w:tcPr>
            <w:tcW w:w="1664" w:type="pct"/>
            <w:shd w:val="clear" w:color="auto" w:fill="auto"/>
            <w:noWrap/>
            <w:vAlign w:val="bottom"/>
            <w:hideMark/>
          </w:tcPr>
          <w:p w14:paraId="612B707A" w14:textId="77777777" w:rsidR="00BB05CC" w:rsidRPr="009326AB" w:rsidRDefault="00BB05CC" w:rsidP="00636025">
            <w:pPr>
              <w:pStyle w:val="ListParagraph"/>
              <w:numPr>
                <w:ilvl w:val="0"/>
                <w:numId w:val="15"/>
              </w:numPr>
              <w:autoSpaceDE/>
              <w:autoSpaceDN/>
              <w:spacing w:before="20" w:after="20"/>
              <w:ind w:left="345"/>
              <w:rPr>
                <w:b/>
                <w:bCs/>
                <w:lang w:val="en-US"/>
              </w:rPr>
            </w:pPr>
            <w:r w:rsidRPr="009326AB">
              <w:rPr>
                <w:b/>
                <w:bCs/>
                <w:color w:val="231F20"/>
                <w:lang w:val="en-US"/>
              </w:rPr>
              <w:t>On - Call Deposits</w:t>
            </w:r>
          </w:p>
        </w:tc>
        <w:tc>
          <w:tcPr>
            <w:tcW w:w="1112" w:type="pct"/>
            <w:vAlign w:val="bottom"/>
          </w:tcPr>
          <w:p w14:paraId="5A86E65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tcPr>
          <w:p w14:paraId="043E7DC8" w14:textId="77777777" w:rsidR="00BB05CC" w:rsidRPr="009326AB" w:rsidRDefault="00BB05CC" w:rsidP="00636025">
            <w:pPr>
              <w:autoSpaceDE/>
              <w:autoSpaceDN/>
              <w:spacing w:before="20" w:after="20"/>
              <w:jc w:val="center"/>
              <w:rPr>
                <w:b/>
                <w:bCs/>
                <w:color w:val="231F20"/>
                <w:lang w:val="en-US"/>
              </w:rPr>
            </w:pPr>
          </w:p>
        </w:tc>
        <w:tc>
          <w:tcPr>
            <w:tcW w:w="1112" w:type="pct"/>
            <w:shd w:val="clear" w:color="auto" w:fill="auto"/>
            <w:noWrap/>
            <w:vAlign w:val="bottom"/>
          </w:tcPr>
          <w:p w14:paraId="6C6C18A7" w14:textId="77777777" w:rsidR="00BB05CC" w:rsidRPr="009326AB" w:rsidRDefault="00BB05CC" w:rsidP="00636025">
            <w:pPr>
              <w:autoSpaceDE/>
              <w:autoSpaceDN/>
              <w:spacing w:before="20" w:after="20"/>
              <w:jc w:val="center"/>
              <w:rPr>
                <w:b/>
                <w:bCs/>
                <w:color w:val="231F20"/>
                <w:lang w:val="en-US"/>
              </w:rPr>
            </w:pPr>
          </w:p>
        </w:tc>
      </w:tr>
      <w:tr w:rsidR="00BB05CC" w:rsidRPr="009326AB" w14:paraId="45A6EE33" w14:textId="77777777" w:rsidTr="00636025">
        <w:trPr>
          <w:trHeight w:val="340"/>
        </w:trPr>
        <w:tc>
          <w:tcPr>
            <w:tcW w:w="1664" w:type="pct"/>
            <w:shd w:val="clear" w:color="auto" w:fill="auto"/>
            <w:noWrap/>
            <w:vAlign w:val="bottom"/>
            <w:hideMark/>
          </w:tcPr>
          <w:p w14:paraId="6F96AF8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02D7CEAB"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2C2031B1"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A1F16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02BDDE0" w14:textId="77777777" w:rsidTr="00636025">
        <w:trPr>
          <w:trHeight w:val="340"/>
        </w:trPr>
        <w:tc>
          <w:tcPr>
            <w:tcW w:w="1664" w:type="pct"/>
            <w:shd w:val="clear" w:color="auto" w:fill="auto"/>
            <w:noWrap/>
            <w:vAlign w:val="bottom"/>
            <w:hideMark/>
          </w:tcPr>
          <w:p w14:paraId="300CE1C9" w14:textId="77777777" w:rsidR="00BB05CC" w:rsidRPr="009326AB" w:rsidRDefault="00BB05CC" w:rsidP="00636025">
            <w:pPr>
              <w:autoSpaceDE/>
              <w:autoSpaceDN/>
              <w:spacing w:before="20" w:after="20"/>
              <w:ind w:left="252"/>
              <w:rPr>
                <w:color w:val="231F20"/>
                <w:lang w:val="en-US"/>
              </w:rPr>
            </w:pPr>
            <w:r w:rsidRPr="009326AB">
              <w:rPr>
                <w:color w:val="231F20"/>
                <w:lang w:val="en-US"/>
              </w:rPr>
              <w:t>Equity Bank - Etc.</w:t>
            </w:r>
          </w:p>
        </w:tc>
        <w:tc>
          <w:tcPr>
            <w:tcW w:w="1112" w:type="pct"/>
            <w:vAlign w:val="bottom"/>
          </w:tcPr>
          <w:p w14:paraId="793EABE4"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74553BCB"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04E3BF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0A6237A" w14:textId="77777777" w:rsidTr="00636025">
        <w:trPr>
          <w:trHeight w:val="340"/>
        </w:trPr>
        <w:tc>
          <w:tcPr>
            <w:tcW w:w="1664" w:type="pct"/>
            <w:shd w:val="clear" w:color="auto" w:fill="auto"/>
            <w:noWrap/>
            <w:vAlign w:val="bottom"/>
            <w:hideMark/>
          </w:tcPr>
          <w:p w14:paraId="1DEBB0FF"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75F1D936"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5A26DDC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2016401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54112366" w14:textId="77777777" w:rsidTr="00636025">
        <w:trPr>
          <w:trHeight w:val="340"/>
        </w:trPr>
        <w:tc>
          <w:tcPr>
            <w:tcW w:w="1664" w:type="pct"/>
            <w:shd w:val="clear" w:color="auto" w:fill="auto"/>
            <w:noWrap/>
            <w:vAlign w:val="bottom"/>
            <w:hideMark/>
          </w:tcPr>
          <w:p w14:paraId="50ABC6BA" w14:textId="77777777" w:rsidR="00BB05CC" w:rsidRPr="009326AB" w:rsidRDefault="00BB05CC" w:rsidP="00636025">
            <w:pPr>
              <w:autoSpaceDE/>
              <w:autoSpaceDN/>
              <w:spacing w:before="20" w:after="20"/>
              <w:rPr>
                <w:lang w:val="en-US"/>
              </w:rPr>
            </w:pPr>
            <w:r w:rsidRPr="009326AB">
              <w:rPr>
                <w:lang w:val="en-US"/>
              </w:rPr>
              <w:t> </w:t>
            </w:r>
          </w:p>
        </w:tc>
        <w:tc>
          <w:tcPr>
            <w:tcW w:w="1112" w:type="pct"/>
            <w:vAlign w:val="bottom"/>
          </w:tcPr>
          <w:p w14:paraId="68F3AB61"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670291F6"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68A66F85" w14:textId="77777777" w:rsidR="00BB05CC" w:rsidRPr="009326AB" w:rsidRDefault="00BB05CC" w:rsidP="00636025">
            <w:pPr>
              <w:autoSpaceDE/>
              <w:autoSpaceDN/>
              <w:spacing w:before="20" w:after="20"/>
              <w:jc w:val="center"/>
              <w:rPr>
                <w:lang w:val="en-US"/>
              </w:rPr>
            </w:pPr>
          </w:p>
        </w:tc>
      </w:tr>
      <w:tr w:rsidR="00BB05CC" w:rsidRPr="009326AB" w14:paraId="7A4438BE" w14:textId="77777777" w:rsidTr="00636025">
        <w:trPr>
          <w:trHeight w:val="340"/>
        </w:trPr>
        <w:tc>
          <w:tcPr>
            <w:tcW w:w="1664" w:type="pct"/>
            <w:shd w:val="clear" w:color="auto" w:fill="auto"/>
            <w:noWrap/>
            <w:vAlign w:val="bottom"/>
            <w:hideMark/>
          </w:tcPr>
          <w:p w14:paraId="3087D0FA" w14:textId="77777777" w:rsidR="00BB05CC" w:rsidRPr="009326AB" w:rsidRDefault="00BB05CC" w:rsidP="00636025">
            <w:pPr>
              <w:pStyle w:val="ListParagraph"/>
              <w:numPr>
                <w:ilvl w:val="0"/>
                <w:numId w:val="15"/>
              </w:numPr>
              <w:autoSpaceDE/>
              <w:autoSpaceDN/>
              <w:spacing w:before="20" w:after="20"/>
              <w:ind w:left="345"/>
              <w:rPr>
                <w:b/>
                <w:bCs/>
                <w:lang w:val="en-US"/>
              </w:rPr>
            </w:pPr>
            <w:r w:rsidRPr="009326AB">
              <w:rPr>
                <w:b/>
                <w:bCs/>
                <w:color w:val="231F20"/>
                <w:lang w:val="en-US"/>
              </w:rPr>
              <w:t>Current Account</w:t>
            </w:r>
          </w:p>
        </w:tc>
        <w:tc>
          <w:tcPr>
            <w:tcW w:w="1112" w:type="pct"/>
            <w:vAlign w:val="bottom"/>
          </w:tcPr>
          <w:p w14:paraId="6568E74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047C79B1"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36551CF2" w14:textId="77777777" w:rsidR="00BB05CC" w:rsidRPr="009326AB" w:rsidRDefault="00BB05CC" w:rsidP="00636025">
            <w:pPr>
              <w:autoSpaceDE/>
              <w:autoSpaceDN/>
              <w:spacing w:before="20" w:after="20"/>
              <w:jc w:val="center"/>
              <w:rPr>
                <w:lang w:val="en-US"/>
              </w:rPr>
            </w:pPr>
          </w:p>
        </w:tc>
      </w:tr>
      <w:tr w:rsidR="00BB05CC" w:rsidRPr="009326AB" w14:paraId="278AF533" w14:textId="77777777" w:rsidTr="00636025">
        <w:trPr>
          <w:trHeight w:val="340"/>
        </w:trPr>
        <w:tc>
          <w:tcPr>
            <w:tcW w:w="1664" w:type="pct"/>
            <w:shd w:val="clear" w:color="auto" w:fill="auto"/>
            <w:noWrap/>
            <w:vAlign w:val="bottom"/>
            <w:hideMark/>
          </w:tcPr>
          <w:p w14:paraId="2641C025"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1112" w:type="pct"/>
            <w:vAlign w:val="bottom"/>
          </w:tcPr>
          <w:p w14:paraId="43750D4E"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7C8C3636"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2A089D6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47AFA4F" w14:textId="77777777" w:rsidTr="00636025">
        <w:trPr>
          <w:trHeight w:val="340"/>
        </w:trPr>
        <w:tc>
          <w:tcPr>
            <w:tcW w:w="1664" w:type="pct"/>
            <w:shd w:val="clear" w:color="auto" w:fill="auto"/>
            <w:noWrap/>
            <w:vAlign w:val="bottom"/>
            <w:hideMark/>
          </w:tcPr>
          <w:p w14:paraId="18ED6046" w14:textId="77777777" w:rsidR="00BB05CC" w:rsidRPr="009326AB" w:rsidRDefault="00BB05CC" w:rsidP="00636025">
            <w:pPr>
              <w:autoSpaceDE/>
              <w:autoSpaceDN/>
              <w:spacing w:before="20" w:after="20"/>
              <w:ind w:left="252"/>
              <w:rPr>
                <w:color w:val="231F20"/>
                <w:lang w:val="en-US"/>
              </w:rPr>
            </w:pPr>
            <w:r w:rsidRPr="009326AB">
              <w:rPr>
                <w:color w:val="231F20"/>
                <w:lang w:val="en-US"/>
              </w:rPr>
              <w:t>Bank B</w:t>
            </w:r>
          </w:p>
        </w:tc>
        <w:tc>
          <w:tcPr>
            <w:tcW w:w="1112" w:type="pct"/>
            <w:vAlign w:val="bottom"/>
          </w:tcPr>
          <w:p w14:paraId="6593207D"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58524B0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81624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7BB010" w14:textId="77777777" w:rsidTr="00636025">
        <w:trPr>
          <w:trHeight w:val="340"/>
        </w:trPr>
        <w:tc>
          <w:tcPr>
            <w:tcW w:w="1664" w:type="pct"/>
            <w:shd w:val="clear" w:color="auto" w:fill="auto"/>
            <w:noWrap/>
            <w:vAlign w:val="bottom"/>
            <w:hideMark/>
          </w:tcPr>
          <w:p w14:paraId="6CE170DA"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1FB35854"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3E504F2E"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29FA6830"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02A9DBB6" w14:textId="77777777" w:rsidTr="00636025">
        <w:trPr>
          <w:trHeight w:val="340"/>
        </w:trPr>
        <w:tc>
          <w:tcPr>
            <w:tcW w:w="1664" w:type="pct"/>
            <w:shd w:val="clear" w:color="auto" w:fill="auto"/>
            <w:noWrap/>
            <w:vAlign w:val="bottom"/>
            <w:hideMark/>
          </w:tcPr>
          <w:p w14:paraId="521E193F" w14:textId="77777777" w:rsidR="00BB05CC" w:rsidRPr="009326AB" w:rsidRDefault="00BB05CC" w:rsidP="00636025">
            <w:pPr>
              <w:autoSpaceDE/>
              <w:autoSpaceDN/>
              <w:spacing w:before="20" w:after="20"/>
              <w:rPr>
                <w:lang w:val="en-US"/>
              </w:rPr>
            </w:pPr>
            <w:r w:rsidRPr="009326AB">
              <w:rPr>
                <w:lang w:val="en-US"/>
              </w:rPr>
              <w:t> </w:t>
            </w:r>
          </w:p>
        </w:tc>
        <w:tc>
          <w:tcPr>
            <w:tcW w:w="1112" w:type="pct"/>
            <w:vAlign w:val="bottom"/>
          </w:tcPr>
          <w:p w14:paraId="67BB7202"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1D1194B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4681F53C" w14:textId="77777777" w:rsidR="00BB05CC" w:rsidRPr="009326AB" w:rsidRDefault="00BB05CC" w:rsidP="00636025">
            <w:pPr>
              <w:autoSpaceDE/>
              <w:autoSpaceDN/>
              <w:spacing w:before="20" w:after="20"/>
              <w:jc w:val="center"/>
              <w:rPr>
                <w:lang w:val="en-US"/>
              </w:rPr>
            </w:pPr>
          </w:p>
        </w:tc>
      </w:tr>
      <w:tr w:rsidR="00BB05CC" w:rsidRPr="009326AB" w14:paraId="084CEB82" w14:textId="77777777" w:rsidTr="00636025">
        <w:trPr>
          <w:trHeight w:val="340"/>
        </w:trPr>
        <w:tc>
          <w:tcPr>
            <w:tcW w:w="1664" w:type="pct"/>
            <w:shd w:val="clear" w:color="auto" w:fill="auto"/>
            <w:noWrap/>
            <w:vAlign w:val="bottom"/>
            <w:hideMark/>
          </w:tcPr>
          <w:p w14:paraId="495E9196" w14:textId="77777777" w:rsidR="00BB05CC" w:rsidRPr="009326AB" w:rsidRDefault="00BB05CC" w:rsidP="00636025">
            <w:pPr>
              <w:pStyle w:val="ListParagraph"/>
              <w:numPr>
                <w:ilvl w:val="0"/>
                <w:numId w:val="15"/>
              </w:numPr>
              <w:autoSpaceDE/>
              <w:autoSpaceDN/>
              <w:spacing w:before="20" w:after="20"/>
              <w:ind w:left="252" w:hanging="270"/>
              <w:rPr>
                <w:b/>
                <w:bCs/>
                <w:lang w:val="en-US"/>
              </w:rPr>
            </w:pPr>
            <w:r w:rsidRPr="009326AB">
              <w:rPr>
                <w:b/>
                <w:bCs/>
                <w:color w:val="231F20"/>
                <w:lang w:val="en-US"/>
              </w:rPr>
              <w:t>Others(Specify)</w:t>
            </w:r>
          </w:p>
        </w:tc>
        <w:tc>
          <w:tcPr>
            <w:tcW w:w="1112" w:type="pct"/>
            <w:vAlign w:val="bottom"/>
          </w:tcPr>
          <w:p w14:paraId="4C03F160"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4E4FBE19"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643CB73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DBD7F57" w14:textId="77777777" w:rsidTr="00636025">
        <w:trPr>
          <w:trHeight w:val="340"/>
        </w:trPr>
        <w:tc>
          <w:tcPr>
            <w:tcW w:w="1664" w:type="pct"/>
            <w:shd w:val="clear" w:color="auto" w:fill="auto"/>
            <w:noWrap/>
            <w:vAlign w:val="bottom"/>
            <w:hideMark/>
          </w:tcPr>
          <w:p w14:paraId="09F394C0" w14:textId="77777777" w:rsidR="00BB05CC" w:rsidRPr="009326AB" w:rsidRDefault="00BB05CC" w:rsidP="00636025">
            <w:pPr>
              <w:autoSpaceDE/>
              <w:autoSpaceDN/>
              <w:spacing w:before="20" w:after="20"/>
              <w:ind w:left="252"/>
              <w:rPr>
                <w:lang w:val="en-US"/>
              </w:rPr>
            </w:pPr>
            <w:r w:rsidRPr="009326AB">
              <w:rPr>
                <w:lang w:val="en-US"/>
              </w:rPr>
              <w:t>Cash In Transit</w:t>
            </w:r>
          </w:p>
        </w:tc>
        <w:tc>
          <w:tcPr>
            <w:tcW w:w="1112" w:type="pct"/>
            <w:vAlign w:val="bottom"/>
          </w:tcPr>
          <w:p w14:paraId="609E37E7"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30D394ED"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400513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29E7A41" w14:textId="77777777" w:rsidTr="00636025">
        <w:trPr>
          <w:trHeight w:val="340"/>
        </w:trPr>
        <w:tc>
          <w:tcPr>
            <w:tcW w:w="1664" w:type="pct"/>
            <w:shd w:val="clear" w:color="auto" w:fill="auto"/>
            <w:noWrap/>
            <w:vAlign w:val="bottom"/>
            <w:hideMark/>
          </w:tcPr>
          <w:p w14:paraId="09CAE5DB" w14:textId="77777777" w:rsidR="00BB05CC" w:rsidRPr="009326AB" w:rsidRDefault="00BB05CC" w:rsidP="00636025">
            <w:pPr>
              <w:autoSpaceDE/>
              <w:autoSpaceDN/>
              <w:spacing w:before="20" w:after="20"/>
              <w:ind w:left="252"/>
              <w:rPr>
                <w:lang w:val="en-US"/>
              </w:rPr>
            </w:pPr>
            <w:r w:rsidRPr="009326AB">
              <w:rPr>
                <w:lang w:val="en-US"/>
              </w:rPr>
              <w:t>Cash In Hand</w:t>
            </w:r>
          </w:p>
        </w:tc>
        <w:tc>
          <w:tcPr>
            <w:tcW w:w="1112" w:type="pct"/>
            <w:vAlign w:val="bottom"/>
          </w:tcPr>
          <w:p w14:paraId="47E0AD58" w14:textId="77777777" w:rsidR="00BB05CC" w:rsidRPr="009326AB" w:rsidRDefault="00BB05CC" w:rsidP="00636025">
            <w:pPr>
              <w:autoSpaceDE/>
              <w:autoSpaceDN/>
              <w:spacing w:before="20" w:after="20"/>
              <w:jc w:val="center"/>
              <w:rPr>
                <w:lang w:val="en-US"/>
              </w:rPr>
            </w:pPr>
          </w:p>
        </w:tc>
        <w:tc>
          <w:tcPr>
            <w:tcW w:w="1112" w:type="pct"/>
            <w:shd w:val="clear" w:color="auto" w:fill="auto"/>
            <w:noWrap/>
            <w:vAlign w:val="bottom"/>
            <w:hideMark/>
          </w:tcPr>
          <w:p w14:paraId="1166D7F2" w14:textId="77777777" w:rsidR="00BB05CC" w:rsidRPr="009326AB" w:rsidRDefault="00BB05CC" w:rsidP="00636025">
            <w:pPr>
              <w:autoSpaceDE/>
              <w:autoSpaceDN/>
              <w:spacing w:before="20" w:after="20"/>
              <w:jc w:val="center"/>
              <w:rPr>
                <w:lang w:val="en-US"/>
              </w:rPr>
            </w:pPr>
            <w:r w:rsidRPr="009326AB">
              <w:rPr>
                <w:lang w:val="en-US"/>
              </w:rPr>
              <w:t>xxx</w:t>
            </w:r>
          </w:p>
        </w:tc>
        <w:tc>
          <w:tcPr>
            <w:tcW w:w="1112" w:type="pct"/>
            <w:shd w:val="clear" w:color="auto" w:fill="auto"/>
            <w:noWrap/>
            <w:vAlign w:val="bottom"/>
            <w:hideMark/>
          </w:tcPr>
          <w:p w14:paraId="317723A0"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B8036C7" w14:textId="77777777" w:rsidTr="00636025">
        <w:trPr>
          <w:trHeight w:val="340"/>
        </w:trPr>
        <w:tc>
          <w:tcPr>
            <w:tcW w:w="1664" w:type="pct"/>
            <w:shd w:val="clear" w:color="auto" w:fill="auto"/>
            <w:noWrap/>
            <w:vAlign w:val="bottom"/>
            <w:hideMark/>
          </w:tcPr>
          <w:p w14:paraId="4D76E7EC"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1112" w:type="pct"/>
            <w:vAlign w:val="bottom"/>
          </w:tcPr>
          <w:p w14:paraId="65AC2AD0"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18F364DA"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4C70B944"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667E48C8" w14:textId="77777777" w:rsidTr="00636025">
        <w:trPr>
          <w:trHeight w:val="340"/>
        </w:trPr>
        <w:tc>
          <w:tcPr>
            <w:tcW w:w="1664" w:type="pct"/>
            <w:shd w:val="clear" w:color="auto" w:fill="auto"/>
            <w:noWrap/>
            <w:vAlign w:val="bottom"/>
            <w:hideMark/>
          </w:tcPr>
          <w:p w14:paraId="20C2384D" w14:textId="77777777" w:rsidR="00BB05CC" w:rsidRPr="009326AB" w:rsidRDefault="00BB05CC" w:rsidP="00636025">
            <w:pPr>
              <w:autoSpaceDE/>
              <w:autoSpaceDN/>
              <w:spacing w:before="20" w:after="20"/>
              <w:ind w:left="252"/>
              <w:rPr>
                <w:b/>
                <w:bCs/>
                <w:lang w:val="en-US"/>
              </w:rPr>
            </w:pPr>
            <w:r w:rsidRPr="009326AB">
              <w:rPr>
                <w:b/>
                <w:bCs/>
                <w:lang w:val="en-US"/>
              </w:rPr>
              <w:t>Grand Total</w:t>
            </w:r>
          </w:p>
        </w:tc>
        <w:tc>
          <w:tcPr>
            <w:tcW w:w="1112" w:type="pct"/>
            <w:vAlign w:val="bottom"/>
          </w:tcPr>
          <w:p w14:paraId="55F6AACD" w14:textId="77777777" w:rsidR="00BB05CC" w:rsidRPr="009326AB" w:rsidRDefault="00BB05CC" w:rsidP="00636025">
            <w:pPr>
              <w:autoSpaceDE/>
              <w:autoSpaceDN/>
              <w:spacing w:before="20" w:after="20"/>
              <w:jc w:val="center"/>
              <w:rPr>
                <w:b/>
                <w:bCs/>
                <w:lang w:val="en-US"/>
              </w:rPr>
            </w:pPr>
          </w:p>
        </w:tc>
        <w:tc>
          <w:tcPr>
            <w:tcW w:w="1112" w:type="pct"/>
            <w:shd w:val="clear" w:color="auto" w:fill="auto"/>
            <w:noWrap/>
            <w:vAlign w:val="bottom"/>
            <w:hideMark/>
          </w:tcPr>
          <w:p w14:paraId="7303699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112" w:type="pct"/>
            <w:shd w:val="clear" w:color="auto" w:fill="auto"/>
            <w:noWrap/>
            <w:vAlign w:val="bottom"/>
            <w:hideMark/>
          </w:tcPr>
          <w:p w14:paraId="64F6AE01"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15BB1A7E" w14:textId="77777777" w:rsidR="00BB05CC" w:rsidRPr="009326AB" w:rsidRDefault="00BB05CC" w:rsidP="00BB05CC">
      <w:pPr>
        <w:autoSpaceDE/>
        <w:autoSpaceDN/>
      </w:pPr>
    </w:p>
    <w:p w14:paraId="45F41496" w14:textId="77777777" w:rsidR="00BB05CC" w:rsidRDefault="00BB05CC" w:rsidP="00BB05CC">
      <w:pPr>
        <w:pStyle w:val="Heading3"/>
        <w:numPr>
          <w:ilvl w:val="0"/>
          <w:numId w:val="25"/>
        </w:numPr>
        <w:spacing w:after="240"/>
        <w:ind w:right="400"/>
        <w:rPr>
          <w:rFonts w:ascii="Times New Roman" w:eastAsia="Arial" w:hAnsi="Times New Roman"/>
        </w:rPr>
      </w:pPr>
      <w:r w:rsidRPr="00E70AC9">
        <w:rPr>
          <w:rFonts w:ascii="Times New Roman" w:eastAsia="Arial" w:hAnsi="Times New Roman"/>
        </w:rPr>
        <w:lastRenderedPageBreak/>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960"/>
        <w:gridCol w:w="1961"/>
      </w:tblGrid>
      <w:tr w:rsidR="00BB05CC" w:rsidRPr="009326AB" w14:paraId="0F4EB9A2" w14:textId="77777777" w:rsidTr="00636025">
        <w:trPr>
          <w:trHeight w:val="340"/>
        </w:trPr>
        <w:tc>
          <w:tcPr>
            <w:tcW w:w="2829" w:type="pct"/>
            <w:shd w:val="clear" w:color="auto" w:fill="0070C0"/>
            <w:noWrap/>
            <w:vAlign w:val="bottom"/>
            <w:hideMark/>
          </w:tcPr>
          <w:p w14:paraId="3FC69CE7"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1085" w:type="pct"/>
            <w:shd w:val="clear" w:color="auto" w:fill="0070C0"/>
            <w:vAlign w:val="bottom"/>
          </w:tcPr>
          <w:p w14:paraId="417E1EA9"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086" w:type="pct"/>
            <w:shd w:val="clear" w:color="auto" w:fill="0070C0"/>
            <w:noWrap/>
            <w:vAlign w:val="bottom"/>
            <w:hideMark/>
          </w:tcPr>
          <w:p w14:paraId="1E6B23F2"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08791BB1" w14:textId="77777777" w:rsidTr="00636025">
        <w:trPr>
          <w:trHeight w:val="340"/>
        </w:trPr>
        <w:tc>
          <w:tcPr>
            <w:tcW w:w="2829" w:type="pct"/>
            <w:shd w:val="clear" w:color="auto" w:fill="0070C0"/>
            <w:noWrap/>
            <w:vAlign w:val="bottom"/>
            <w:hideMark/>
          </w:tcPr>
          <w:p w14:paraId="5A34309A" w14:textId="77777777" w:rsidR="00BB05CC" w:rsidRPr="009326AB" w:rsidRDefault="00BB05CC" w:rsidP="00636025">
            <w:pPr>
              <w:autoSpaceDE/>
              <w:autoSpaceDN/>
              <w:spacing w:before="20" w:after="20"/>
              <w:rPr>
                <w:b/>
                <w:bCs/>
                <w:color w:val="231F20"/>
                <w:lang w:eastAsia="en-GB"/>
              </w:rPr>
            </w:pPr>
          </w:p>
        </w:tc>
        <w:tc>
          <w:tcPr>
            <w:tcW w:w="1085" w:type="pct"/>
            <w:shd w:val="clear" w:color="auto" w:fill="0070C0"/>
            <w:vAlign w:val="bottom"/>
          </w:tcPr>
          <w:p w14:paraId="1F3958FE"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086" w:type="pct"/>
            <w:shd w:val="clear" w:color="auto" w:fill="0070C0"/>
            <w:noWrap/>
            <w:vAlign w:val="bottom"/>
            <w:hideMark/>
          </w:tcPr>
          <w:p w14:paraId="7617C1F7"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7829C731" w14:textId="77777777" w:rsidTr="00636025">
        <w:trPr>
          <w:trHeight w:val="340"/>
        </w:trPr>
        <w:tc>
          <w:tcPr>
            <w:tcW w:w="2829" w:type="pct"/>
            <w:shd w:val="clear" w:color="auto" w:fill="auto"/>
            <w:noWrap/>
            <w:vAlign w:val="bottom"/>
          </w:tcPr>
          <w:p w14:paraId="29280BA0" w14:textId="77777777" w:rsidR="00BB05CC" w:rsidRPr="009326AB" w:rsidRDefault="00BB05CC" w:rsidP="00636025">
            <w:pPr>
              <w:autoSpaceDE/>
              <w:autoSpaceDN/>
              <w:spacing w:before="20" w:after="20"/>
              <w:rPr>
                <w:b/>
                <w:bCs/>
                <w:color w:val="231F20"/>
                <w:lang w:val="en-US"/>
              </w:rPr>
            </w:pPr>
            <w:r w:rsidRPr="009326AB">
              <w:rPr>
                <w:b/>
                <w:bCs/>
                <w:color w:val="231F20"/>
                <w:lang w:val="en-US"/>
              </w:rPr>
              <w:t>Current Receivables</w:t>
            </w:r>
          </w:p>
        </w:tc>
        <w:tc>
          <w:tcPr>
            <w:tcW w:w="1085" w:type="pct"/>
            <w:vAlign w:val="bottom"/>
          </w:tcPr>
          <w:p w14:paraId="0052C70E" w14:textId="77777777" w:rsidR="00BB05CC" w:rsidRPr="009326AB" w:rsidRDefault="00BB05CC" w:rsidP="00636025">
            <w:pPr>
              <w:autoSpaceDE/>
              <w:autoSpaceDN/>
              <w:spacing w:before="20" w:after="20"/>
              <w:jc w:val="center"/>
              <w:rPr>
                <w:lang w:val="en-US"/>
              </w:rPr>
            </w:pPr>
          </w:p>
        </w:tc>
        <w:tc>
          <w:tcPr>
            <w:tcW w:w="1086" w:type="pct"/>
            <w:shd w:val="clear" w:color="auto" w:fill="auto"/>
            <w:noWrap/>
            <w:vAlign w:val="bottom"/>
          </w:tcPr>
          <w:p w14:paraId="02AB13F8" w14:textId="77777777" w:rsidR="00BB05CC" w:rsidRPr="009326AB" w:rsidRDefault="00BB05CC" w:rsidP="00636025">
            <w:pPr>
              <w:autoSpaceDE/>
              <w:autoSpaceDN/>
              <w:spacing w:before="20" w:after="20"/>
              <w:jc w:val="center"/>
              <w:rPr>
                <w:lang w:val="en-US"/>
              </w:rPr>
            </w:pPr>
          </w:p>
        </w:tc>
      </w:tr>
      <w:tr w:rsidR="00BB05CC" w:rsidRPr="009326AB" w14:paraId="1958E63A" w14:textId="77777777" w:rsidTr="00636025">
        <w:trPr>
          <w:trHeight w:val="340"/>
        </w:trPr>
        <w:tc>
          <w:tcPr>
            <w:tcW w:w="2829" w:type="pct"/>
            <w:shd w:val="clear" w:color="auto" w:fill="auto"/>
            <w:vAlign w:val="bottom"/>
            <w:hideMark/>
          </w:tcPr>
          <w:p w14:paraId="75CB908E" w14:textId="77777777" w:rsidR="00BB05CC" w:rsidRPr="004E0E66" w:rsidRDefault="00BB05CC" w:rsidP="00636025">
            <w:pPr>
              <w:autoSpaceDE/>
              <w:autoSpaceDN/>
              <w:spacing w:before="20" w:after="20"/>
              <w:rPr>
                <w:color w:val="231F20"/>
                <w:lang w:val="en-US"/>
              </w:rPr>
            </w:pPr>
            <w:r w:rsidRPr="004E0E66">
              <w:rPr>
                <w:color w:val="231F20"/>
                <w:lang w:eastAsia="en-GB"/>
              </w:rPr>
              <w:t>Interest Receivable</w:t>
            </w:r>
          </w:p>
        </w:tc>
        <w:tc>
          <w:tcPr>
            <w:tcW w:w="1085" w:type="pct"/>
            <w:vAlign w:val="bottom"/>
          </w:tcPr>
          <w:p w14:paraId="1D759BFD" w14:textId="77777777" w:rsidR="00BB05CC" w:rsidRPr="009326AB" w:rsidRDefault="00BB05CC" w:rsidP="00636025">
            <w:pPr>
              <w:autoSpaceDE/>
              <w:autoSpaceDN/>
              <w:spacing w:before="20" w:after="20"/>
              <w:jc w:val="center"/>
              <w:rPr>
                <w:lang w:val="en-US"/>
              </w:rPr>
            </w:pPr>
            <w:r w:rsidRPr="009326AB">
              <w:rPr>
                <w:lang w:val="en-US"/>
              </w:rPr>
              <w:t>xxx</w:t>
            </w:r>
          </w:p>
        </w:tc>
        <w:tc>
          <w:tcPr>
            <w:tcW w:w="1086" w:type="pct"/>
            <w:shd w:val="clear" w:color="auto" w:fill="auto"/>
            <w:noWrap/>
            <w:vAlign w:val="bottom"/>
          </w:tcPr>
          <w:p w14:paraId="43EDEAE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0855D89" w14:textId="77777777" w:rsidTr="00636025">
        <w:trPr>
          <w:trHeight w:val="340"/>
        </w:trPr>
        <w:tc>
          <w:tcPr>
            <w:tcW w:w="2829" w:type="pct"/>
            <w:shd w:val="clear" w:color="auto" w:fill="auto"/>
            <w:vAlign w:val="bottom"/>
          </w:tcPr>
          <w:p w14:paraId="0284F7CC" w14:textId="77777777" w:rsidR="00BB05CC" w:rsidRPr="004E0E66" w:rsidRDefault="00BB05CC" w:rsidP="00636025">
            <w:pPr>
              <w:autoSpaceDE/>
              <w:autoSpaceDN/>
              <w:spacing w:before="20" w:after="20"/>
              <w:rPr>
                <w:color w:val="231F20"/>
                <w:lang w:eastAsia="en-GB"/>
              </w:rPr>
            </w:pPr>
            <w:r w:rsidRPr="004E0E66">
              <w:rPr>
                <w:color w:val="231F20"/>
                <w:lang w:eastAsia="en-GB"/>
              </w:rPr>
              <w:t>Current Loan Repayments Due</w:t>
            </w:r>
          </w:p>
        </w:tc>
        <w:tc>
          <w:tcPr>
            <w:tcW w:w="1085" w:type="pct"/>
            <w:vAlign w:val="bottom"/>
          </w:tcPr>
          <w:p w14:paraId="4222ED7B" w14:textId="77777777" w:rsidR="00BB05CC" w:rsidRPr="009326AB" w:rsidRDefault="00BB05CC" w:rsidP="00636025">
            <w:pPr>
              <w:autoSpaceDE/>
              <w:autoSpaceDN/>
              <w:spacing w:before="20" w:after="20"/>
              <w:jc w:val="center"/>
              <w:rPr>
                <w:lang w:val="en-US"/>
              </w:rPr>
            </w:pPr>
            <w:r w:rsidRPr="009326AB">
              <w:rPr>
                <w:lang w:val="en-US"/>
              </w:rPr>
              <w:t>xxx</w:t>
            </w:r>
          </w:p>
        </w:tc>
        <w:tc>
          <w:tcPr>
            <w:tcW w:w="1086" w:type="pct"/>
            <w:shd w:val="clear" w:color="auto" w:fill="auto"/>
            <w:noWrap/>
            <w:vAlign w:val="bottom"/>
          </w:tcPr>
          <w:p w14:paraId="50FD4D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0DCD5CA" w14:textId="77777777" w:rsidTr="00636025">
        <w:trPr>
          <w:trHeight w:val="340"/>
        </w:trPr>
        <w:tc>
          <w:tcPr>
            <w:tcW w:w="2829" w:type="pct"/>
            <w:shd w:val="clear" w:color="auto" w:fill="auto"/>
            <w:noWrap/>
            <w:vAlign w:val="bottom"/>
            <w:hideMark/>
          </w:tcPr>
          <w:p w14:paraId="3762031F"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Exchange</w:t>
            </w:r>
            <w:r w:rsidRPr="009326AB">
              <w:rPr>
                <w:color w:val="000000"/>
                <w:lang w:eastAsia="en-GB"/>
              </w:rPr>
              <w:t xml:space="preserve"> </w:t>
            </w:r>
            <w:r w:rsidRPr="009326AB">
              <w:rPr>
                <w:color w:val="231F20"/>
                <w:lang w:eastAsia="en-GB"/>
              </w:rPr>
              <w:t>Debtors</w:t>
            </w:r>
          </w:p>
        </w:tc>
        <w:tc>
          <w:tcPr>
            <w:tcW w:w="1085" w:type="pct"/>
            <w:vAlign w:val="bottom"/>
          </w:tcPr>
          <w:p w14:paraId="461E9880" w14:textId="77777777" w:rsidR="00BB05CC" w:rsidRPr="009326AB" w:rsidRDefault="00BB05CC" w:rsidP="00636025">
            <w:pPr>
              <w:autoSpaceDE/>
              <w:autoSpaceDN/>
              <w:spacing w:before="20" w:after="20"/>
              <w:jc w:val="center"/>
              <w:rPr>
                <w:lang w:val="en-US"/>
              </w:rPr>
            </w:pPr>
            <w:r w:rsidRPr="009326AB">
              <w:rPr>
                <w:lang w:val="en-US"/>
              </w:rPr>
              <w:t>xxx</w:t>
            </w:r>
          </w:p>
        </w:tc>
        <w:tc>
          <w:tcPr>
            <w:tcW w:w="1086" w:type="pct"/>
            <w:shd w:val="clear" w:color="auto" w:fill="auto"/>
            <w:noWrap/>
            <w:vAlign w:val="bottom"/>
            <w:hideMark/>
          </w:tcPr>
          <w:p w14:paraId="1ECD30F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4E1B598" w14:textId="77777777" w:rsidTr="00636025">
        <w:trPr>
          <w:trHeight w:val="340"/>
        </w:trPr>
        <w:tc>
          <w:tcPr>
            <w:tcW w:w="2829" w:type="pct"/>
            <w:shd w:val="clear" w:color="auto" w:fill="auto"/>
            <w:noWrap/>
            <w:vAlign w:val="bottom"/>
            <w:hideMark/>
          </w:tcPr>
          <w:p w14:paraId="73028098" w14:textId="77777777" w:rsidR="00BB05CC" w:rsidRPr="009326AB" w:rsidRDefault="00BB05CC" w:rsidP="00636025">
            <w:pPr>
              <w:autoSpaceDE/>
              <w:autoSpaceDN/>
              <w:spacing w:before="20" w:after="20"/>
              <w:rPr>
                <w:color w:val="231F20"/>
                <w:lang w:val="en-US"/>
              </w:rPr>
            </w:pPr>
            <w:r w:rsidRPr="009326AB">
              <w:rPr>
                <w:color w:val="231F20"/>
                <w:lang w:eastAsia="en-GB"/>
              </w:rPr>
              <w:t>Less:</w:t>
            </w:r>
            <w:r w:rsidRPr="009326AB">
              <w:rPr>
                <w:color w:val="000000"/>
                <w:lang w:eastAsia="en-GB"/>
              </w:rPr>
              <w:t xml:space="preserve"> </w:t>
            </w:r>
            <w:r w:rsidRPr="009326AB">
              <w:rPr>
                <w:color w:val="231F20"/>
                <w:lang w:eastAsia="en-GB"/>
              </w:rPr>
              <w:t>Impairment</w:t>
            </w:r>
            <w:r w:rsidRPr="009326AB">
              <w:rPr>
                <w:color w:val="000000"/>
                <w:lang w:eastAsia="en-GB"/>
              </w:rPr>
              <w:t xml:space="preserve"> </w:t>
            </w:r>
            <w:r w:rsidRPr="009326AB">
              <w:rPr>
                <w:color w:val="231F20"/>
                <w:lang w:eastAsia="en-GB"/>
              </w:rPr>
              <w:t>Allowance</w:t>
            </w:r>
          </w:p>
        </w:tc>
        <w:tc>
          <w:tcPr>
            <w:tcW w:w="1085" w:type="pct"/>
            <w:vAlign w:val="bottom"/>
          </w:tcPr>
          <w:p w14:paraId="420C3BBC" w14:textId="77777777" w:rsidR="00BB05CC" w:rsidRPr="009326AB" w:rsidRDefault="00BB05CC" w:rsidP="00636025">
            <w:pPr>
              <w:autoSpaceDE/>
              <w:autoSpaceDN/>
              <w:spacing w:before="20" w:after="20"/>
              <w:jc w:val="center"/>
              <w:rPr>
                <w:lang w:val="en-US"/>
              </w:rPr>
            </w:pPr>
            <w:r w:rsidRPr="009326AB">
              <w:rPr>
                <w:lang w:val="en-US"/>
              </w:rPr>
              <w:t>(xxx)</w:t>
            </w:r>
          </w:p>
        </w:tc>
        <w:tc>
          <w:tcPr>
            <w:tcW w:w="1086" w:type="pct"/>
            <w:shd w:val="clear" w:color="auto" w:fill="auto"/>
            <w:noWrap/>
            <w:vAlign w:val="bottom"/>
            <w:hideMark/>
          </w:tcPr>
          <w:p w14:paraId="6A5C6027"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A31567E" w14:textId="77777777" w:rsidTr="00636025">
        <w:trPr>
          <w:trHeight w:val="340"/>
        </w:trPr>
        <w:tc>
          <w:tcPr>
            <w:tcW w:w="2829" w:type="pct"/>
            <w:shd w:val="clear" w:color="auto" w:fill="auto"/>
            <w:noWrap/>
            <w:vAlign w:val="bottom"/>
          </w:tcPr>
          <w:p w14:paraId="12008AF9"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Current Receivables</w:t>
            </w:r>
          </w:p>
        </w:tc>
        <w:tc>
          <w:tcPr>
            <w:tcW w:w="1085" w:type="pct"/>
            <w:vAlign w:val="bottom"/>
          </w:tcPr>
          <w:p w14:paraId="39E02496" w14:textId="77777777" w:rsidR="00BB05CC" w:rsidRPr="009326AB" w:rsidRDefault="00BB05CC" w:rsidP="00636025">
            <w:pPr>
              <w:autoSpaceDE/>
              <w:autoSpaceDN/>
              <w:spacing w:before="20" w:after="20"/>
              <w:jc w:val="center"/>
              <w:rPr>
                <w:b/>
                <w:lang w:val="en-US"/>
              </w:rPr>
            </w:pPr>
          </w:p>
        </w:tc>
        <w:tc>
          <w:tcPr>
            <w:tcW w:w="1086" w:type="pct"/>
            <w:shd w:val="clear" w:color="auto" w:fill="auto"/>
            <w:noWrap/>
            <w:vAlign w:val="bottom"/>
          </w:tcPr>
          <w:p w14:paraId="66E855D2" w14:textId="77777777" w:rsidR="00BB05CC" w:rsidRPr="009326AB" w:rsidRDefault="00BB05CC" w:rsidP="00636025">
            <w:pPr>
              <w:autoSpaceDE/>
              <w:autoSpaceDN/>
              <w:spacing w:before="20" w:after="20"/>
              <w:jc w:val="center"/>
              <w:rPr>
                <w:b/>
                <w:lang w:val="en-US"/>
              </w:rPr>
            </w:pPr>
          </w:p>
        </w:tc>
      </w:tr>
      <w:tr w:rsidR="00BB05CC" w:rsidRPr="009326AB" w14:paraId="4FCB3D96" w14:textId="77777777" w:rsidTr="00636025">
        <w:trPr>
          <w:trHeight w:val="340"/>
        </w:trPr>
        <w:tc>
          <w:tcPr>
            <w:tcW w:w="2829" w:type="pct"/>
            <w:shd w:val="clear" w:color="auto" w:fill="auto"/>
            <w:noWrap/>
            <w:vAlign w:val="bottom"/>
          </w:tcPr>
          <w:p w14:paraId="51D00D9E" w14:textId="77777777" w:rsidR="00BB05CC" w:rsidRPr="009326AB" w:rsidRDefault="00BB05CC" w:rsidP="00636025">
            <w:pPr>
              <w:autoSpaceDE/>
              <w:autoSpaceDN/>
              <w:spacing w:before="20" w:after="20"/>
              <w:rPr>
                <w:color w:val="231F20"/>
                <w:lang w:eastAsia="en-GB"/>
              </w:rPr>
            </w:pPr>
          </w:p>
        </w:tc>
        <w:tc>
          <w:tcPr>
            <w:tcW w:w="1085" w:type="pct"/>
            <w:vAlign w:val="bottom"/>
          </w:tcPr>
          <w:p w14:paraId="35A74B54" w14:textId="77777777" w:rsidR="00BB05CC" w:rsidRPr="009326AB" w:rsidRDefault="00BB05CC" w:rsidP="00636025">
            <w:pPr>
              <w:autoSpaceDE/>
              <w:autoSpaceDN/>
              <w:spacing w:before="20" w:after="20"/>
              <w:jc w:val="center"/>
              <w:rPr>
                <w:lang w:val="en-US"/>
              </w:rPr>
            </w:pPr>
          </w:p>
        </w:tc>
        <w:tc>
          <w:tcPr>
            <w:tcW w:w="1086" w:type="pct"/>
            <w:shd w:val="clear" w:color="auto" w:fill="auto"/>
            <w:noWrap/>
            <w:vAlign w:val="bottom"/>
          </w:tcPr>
          <w:p w14:paraId="6E01A2B0" w14:textId="77777777" w:rsidR="00BB05CC" w:rsidRPr="009326AB" w:rsidRDefault="00BB05CC" w:rsidP="00636025">
            <w:pPr>
              <w:autoSpaceDE/>
              <w:autoSpaceDN/>
              <w:spacing w:before="20" w:after="20"/>
              <w:jc w:val="center"/>
              <w:rPr>
                <w:lang w:val="en-US"/>
              </w:rPr>
            </w:pPr>
          </w:p>
        </w:tc>
      </w:tr>
      <w:tr w:rsidR="00BB05CC" w:rsidRPr="009326AB" w14:paraId="74564556" w14:textId="77777777" w:rsidTr="00636025">
        <w:trPr>
          <w:trHeight w:val="340"/>
        </w:trPr>
        <w:tc>
          <w:tcPr>
            <w:tcW w:w="2829" w:type="pct"/>
            <w:shd w:val="clear" w:color="auto" w:fill="auto"/>
            <w:noWrap/>
            <w:vAlign w:val="bottom"/>
          </w:tcPr>
          <w:p w14:paraId="430682E0" w14:textId="77777777" w:rsidR="00BB05CC" w:rsidRPr="009326AB" w:rsidRDefault="00BB05CC" w:rsidP="00636025">
            <w:pPr>
              <w:autoSpaceDE/>
              <w:autoSpaceDN/>
              <w:spacing w:before="20" w:after="20"/>
              <w:rPr>
                <w:b/>
                <w:color w:val="231F20"/>
                <w:lang w:eastAsia="en-GB"/>
              </w:rPr>
            </w:pPr>
            <w:r w:rsidRPr="009326AB">
              <w:rPr>
                <w:b/>
                <w:color w:val="231F20"/>
                <w:lang w:eastAsia="en-GB"/>
              </w:rPr>
              <w:t>Non-Current Receivables</w:t>
            </w:r>
          </w:p>
        </w:tc>
        <w:tc>
          <w:tcPr>
            <w:tcW w:w="1085" w:type="pct"/>
            <w:vAlign w:val="bottom"/>
          </w:tcPr>
          <w:p w14:paraId="6BD7ADFA" w14:textId="77777777" w:rsidR="00BB05CC" w:rsidRPr="009326AB" w:rsidRDefault="00BB05CC" w:rsidP="00636025">
            <w:pPr>
              <w:autoSpaceDE/>
              <w:autoSpaceDN/>
              <w:spacing w:before="20" w:after="20"/>
              <w:jc w:val="center"/>
              <w:rPr>
                <w:b/>
                <w:lang w:val="en-US"/>
              </w:rPr>
            </w:pPr>
          </w:p>
        </w:tc>
        <w:tc>
          <w:tcPr>
            <w:tcW w:w="1086" w:type="pct"/>
            <w:shd w:val="clear" w:color="auto" w:fill="auto"/>
            <w:noWrap/>
            <w:vAlign w:val="bottom"/>
          </w:tcPr>
          <w:p w14:paraId="4C3A5185" w14:textId="77777777" w:rsidR="00BB05CC" w:rsidRPr="009326AB" w:rsidRDefault="00BB05CC" w:rsidP="00636025">
            <w:pPr>
              <w:autoSpaceDE/>
              <w:autoSpaceDN/>
              <w:spacing w:before="20" w:after="20"/>
              <w:jc w:val="center"/>
              <w:rPr>
                <w:b/>
                <w:lang w:val="en-US"/>
              </w:rPr>
            </w:pPr>
          </w:p>
        </w:tc>
      </w:tr>
      <w:tr w:rsidR="00BB05CC" w:rsidRPr="009326AB" w14:paraId="375B57D7" w14:textId="77777777" w:rsidTr="00636025">
        <w:trPr>
          <w:trHeight w:val="340"/>
        </w:trPr>
        <w:tc>
          <w:tcPr>
            <w:tcW w:w="2829" w:type="pct"/>
            <w:shd w:val="clear" w:color="auto" w:fill="auto"/>
            <w:noWrap/>
            <w:vAlign w:val="bottom"/>
          </w:tcPr>
          <w:p w14:paraId="2CAEF545" w14:textId="77777777" w:rsidR="00BB05CC" w:rsidRPr="009326AB" w:rsidRDefault="00BB05CC" w:rsidP="00636025">
            <w:pPr>
              <w:autoSpaceDE/>
              <w:autoSpaceDN/>
              <w:spacing w:before="20" w:after="20"/>
              <w:rPr>
                <w:color w:val="231F20"/>
                <w:lang w:eastAsia="en-GB"/>
              </w:rPr>
            </w:pPr>
            <w:r w:rsidRPr="009326AB">
              <w:rPr>
                <w:color w:val="231F20"/>
                <w:lang w:eastAsia="en-GB"/>
              </w:rPr>
              <w:t>Long Term Loan Repayments Due</w:t>
            </w:r>
          </w:p>
        </w:tc>
        <w:tc>
          <w:tcPr>
            <w:tcW w:w="1085" w:type="pct"/>
            <w:vAlign w:val="bottom"/>
          </w:tcPr>
          <w:p w14:paraId="4F0429D0" w14:textId="77777777" w:rsidR="00BB05CC" w:rsidRPr="009326AB" w:rsidRDefault="00BB05CC" w:rsidP="00636025">
            <w:pPr>
              <w:autoSpaceDE/>
              <w:autoSpaceDN/>
              <w:spacing w:before="20" w:after="20"/>
              <w:jc w:val="center"/>
              <w:rPr>
                <w:lang w:val="en-US"/>
              </w:rPr>
            </w:pPr>
            <w:r w:rsidRPr="009326AB">
              <w:rPr>
                <w:lang w:val="en-US"/>
              </w:rPr>
              <w:t>xxx</w:t>
            </w:r>
          </w:p>
        </w:tc>
        <w:tc>
          <w:tcPr>
            <w:tcW w:w="1086" w:type="pct"/>
            <w:shd w:val="clear" w:color="auto" w:fill="auto"/>
            <w:noWrap/>
            <w:vAlign w:val="bottom"/>
          </w:tcPr>
          <w:p w14:paraId="6DC4F0E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FDBA780" w14:textId="77777777" w:rsidTr="00636025">
        <w:trPr>
          <w:trHeight w:val="340"/>
        </w:trPr>
        <w:tc>
          <w:tcPr>
            <w:tcW w:w="2829" w:type="pct"/>
            <w:tcBorders>
              <w:bottom w:val="single" w:sz="4" w:space="0" w:color="auto"/>
            </w:tcBorders>
            <w:shd w:val="clear" w:color="auto" w:fill="auto"/>
            <w:noWrap/>
            <w:vAlign w:val="bottom"/>
          </w:tcPr>
          <w:p w14:paraId="46459F4F"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Non</w:t>
            </w:r>
            <w:r>
              <w:rPr>
                <w:b/>
                <w:color w:val="231F20"/>
                <w:lang w:eastAsia="en-GB"/>
              </w:rPr>
              <w:t>-</w:t>
            </w:r>
            <w:r w:rsidRPr="009326AB">
              <w:rPr>
                <w:b/>
                <w:color w:val="231F20"/>
                <w:lang w:eastAsia="en-GB"/>
              </w:rPr>
              <w:t xml:space="preserve"> Current Receivables</w:t>
            </w:r>
          </w:p>
        </w:tc>
        <w:tc>
          <w:tcPr>
            <w:tcW w:w="1085" w:type="pct"/>
            <w:tcBorders>
              <w:bottom w:val="single" w:sz="4" w:space="0" w:color="auto"/>
            </w:tcBorders>
            <w:vAlign w:val="bottom"/>
          </w:tcPr>
          <w:p w14:paraId="77FD691F" w14:textId="77777777" w:rsidR="00BB05CC" w:rsidRPr="009326AB" w:rsidRDefault="00BB05CC" w:rsidP="00636025">
            <w:pPr>
              <w:autoSpaceDE/>
              <w:autoSpaceDN/>
              <w:spacing w:before="20" w:after="20"/>
              <w:jc w:val="center"/>
              <w:rPr>
                <w:b/>
                <w:lang w:val="en-US"/>
              </w:rPr>
            </w:pPr>
            <w:r w:rsidRPr="009326AB">
              <w:rPr>
                <w:b/>
                <w:lang w:val="en-US"/>
              </w:rPr>
              <w:t>xxx</w:t>
            </w:r>
          </w:p>
        </w:tc>
        <w:tc>
          <w:tcPr>
            <w:tcW w:w="1086" w:type="pct"/>
            <w:tcBorders>
              <w:bottom w:val="single" w:sz="4" w:space="0" w:color="auto"/>
            </w:tcBorders>
            <w:shd w:val="clear" w:color="auto" w:fill="auto"/>
            <w:noWrap/>
            <w:vAlign w:val="bottom"/>
          </w:tcPr>
          <w:p w14:paraId="4FB6B8C8" w14:textId="77777777" w:rsidR="00BB05CC" w:rsidRPr="009326AB" w:rsidRDefault="00BB05CC" w:rsidP="00636025">
            <w:pPr>
              <w:autoSpaceDE/>
              <w:autoSpaceDN/>
              <w:spacing w:before="20" w:after="20"/>
              <w:jc w:val="center"/>
              <w:rPr>
                <w:b/>
                <w:lang w:val="en-US"/>
              </w:rPr>
            </w:pPr>
            <w:r w:rsidRPr="009326AB">
              <w:rPr>
                <w:b/>
                <w:lang w:val="en-US"/>
              </w:rPr>
              <w:t>xxx</w:t>
            </w:r>
          </w:p>
        </w:tc>
      </w:tr>
      <w:tr w:rsidR="00BB05CC" w:rsidRPr="009326AB" w14:paraId="0281F2A0" w14:textId="77777777" w:rsidTr="00636025">
        <w:trPr>
          <w:trHeight w:val="340"/>
        </w:trPr>
        <w:tc>
          <w:tcPr>
            <w:tcW w:w="2829" w:type="pct"/>
            <w:tcBorders>
              <w:bottom w:val="single" w:sz="4" w:space="0" w:color="auto"/>
            </w:tcBorders>
            <w:shd w:val="clear" w:color="auto" w:fill="auto"/>
            <w:noWrap/>
            <w:vAlign w:val="bottom"/>
            <w:hideMark/>
          </w:tcPr>
          <w:p w14:paraId="18B5A0FC"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Receivables</w:t>
            </w:r>
            <w:r>
              <w:rPr>
                <w:b/>
                <w:bCs/>
                <w:color w:val="231F20"/>
                <w:lang w:eastAsia="en-GB"/>
              </w:rPr>
              <w:t xml:space="preserve"> From Exchange Transactions</w:t>
            </w:r>
          </w:p>
        </w:tc>
        <w:tc>
          <w:tcPr>
            <w:tcW w:w="1085" w:type="pct"/>
            <w:tcBorders>
              <w:bottom w:val="single" w:sz="4" w:space="0" w:color="auto"/>
            </w:tcBorders>
            <w:vAlign w:val="bottom"/>
          </w:tcPr>
          <w:p w14:paraId="0AEDA1F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086" w:type="pct"/>
            <w:tcBorders>
              <w:bottom w:val="single" w:sz="4" w:space="0" w:color="auto"/>
            </w:tcBorders>
            <w:shd w:val="clear" w:color="auto" w:fill="auto"/>
            <w:noWrap/>
            <w:vAlign w:val="bottom"/>
            <w:hideMark/>
          </w:tcPr>
          <w:p w14:paraId="596B3FF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5F8AD878" w14:textId="77777777" w:rsidR="00BB05CC" w:rsidRPr="00410252" w:rsidRDefault="00BB05CC" w:rsidP="00BB05CC">
      <w:pPr>
        <w:rPr>
          <w:rFonts w:eastAsia="Arial"/>
        </w:rPr>
      </w:pPr>
      <w:r w:rsidRPr="004E0E66">
        <w:rPr>
          <w:rFonts w:eastAsia="Arial"/>
          <w:b/>
          <w:bCs/>
        </w:rPr>
        <w:t>Additional disclosure on interest receivable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1457"/>
        <w:gridCol w:w="1457"/>
      </w:tblGrid>
      <w:tr w:rsidR="00BB05CC" w:rsidRPr="009326AB" w14:paraId="597ECBAC" w14:textId="77777777" w:rsidTr="00636025">
        <w:trPr>
          <w:trHeight w:val="340"/>
        </w:trPr>
        <w:tc>
          <w:tcPr>
            <w:tcW w:w="3386" w:type="pct"/>
            <w:shd w:val="clear" w:color="auto" w:fill="0070C0"/>
            <w:noWrap/>
            <w:vAlign w:val="bottom"/>
            <w:hideMark/>
          </w:tcPr>
          <w:p w14:paraId="6C9F6CE6"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807" w:type="pct"/>
            <w:shd w:val="clear" w:color="auto" w:fill="0070C0"/>
            <w:vAlign w:val="bottom"/>
          </w:tcPr>
          <w:p w14:paraId="3B21B6AE"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807" w:type="pct"/>
            <w:shd w:val="clear" w:color="auto" w:fill="0070C0"/>
            <w:noWrap/>
            <w:vAlign w:val="bottom"/>
            <w:hideMark/>
          </w:tcPr>
          <w:p w14:paraId="176A0642"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0EB0208" w14:textId="77777777" w:rsidTr="00636025">
        <w:trPr>
          <w:trHeight w:val="340"/>
        </w:trPr>
        <w:tc>
          <w:tcPr>
            <w:tcW w:w="3386" w:type="pct"/>
            <w:shd w:val="clear" w:color="auto" w:fill="0070C0"/>
            <w:noWrap/>
            <w:hideMark/>
          </w:tcPr>
          <w:p w14:paraId="70585A13" w14:textId="77777777" w:rsidR="00BB05CC" w:rsidRPr="009326AB" w:rsidRDefault="00BB05CC" w:rsidP="00636025">
            <w:pPr>
              <w:autoSpaceDE/>
              <w:autoSpaceDN/>
              <w:spacing w:before="20" w:after="20"/>
              <w:rPr>
                <w:b/>
                <w:bCs/>
                <w:color w:val="231F20"/>
                <w:lang w:eastAsia="en-GB"/>
              </w:rPr>
            </w:pPr>
          </w:p>
        </w:tc>
        <w:tc>
          <w:tcPr>
            <w:tcW w:w="807" w:type="pct"/>
            <w:shd w:val="clear" w:color="auto" w:fill="0070C0"/>
            <w:vAlign w:val="bottom"/>
          </w:tcPr>
          <w:p w14:paraId="08848DE1"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807" w:type="pct"/>
            <w:shd w:val="clear" w:color="auto" w:fill="0070C0"/>
            <w:noWrap/>
            <w:vAlign w:val="bottom"/>
            <w:hideMark/>
          </w:tcPr>
          <w:p w14:paraId="6043B7B2"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44D15399" w14:textId="77777777" w:rsidTr="00636025">
        <w:trPr>
          <w:trHeight w:val="340"/>
        </w:trPr>
        <w:tc>
          <w:tcPr>
            <w:tcW w:w="3386" w:type="pct"/>
            <w:shd w:val="clear" w:color="auto" w:fill="auto"/>
            <w:vAlign w:val="bottom"/>
            <w:hideMark/>
          </w:tcPr>
          <w:p w14:paraId="72B9A2A1" w14:textId="77777777" w:rsidR="00BB05CC" w:rsidRPr="004E0E66" w:rsidRDefault="00BB05CC" w:rsidP="00636025">
            <w:pPr>
              <w:autoSpaceDE/>
              <w:autoSpaceDN/>
              <w:spacing w:before="20" w:after="20"/>
              <w:rPr>
                <w:b/>
                <w:bCs/>
                <w:color w:val="231F20"/>
                <w:lang w:val="en-US"/>
              </w:rPr>
            </w:pPr>
            <w:r w:rsidRPr="004E0E66">
              <w:rPr>
                <w:b/>
                <w:bCs/>
                <w:color w:val="231F20"/>
                <w:lang w:eastAsia="en-GB"/>
              </w:rPr>
              <w:t>Interest Receivable</w:t>
            </w:r>
          </w:p>
        </w:tc>
        <w:tc>
          <w:tcPr>
            <w:tcW w:w="807" w:type="pct"/>
            <w:vAlign w:val="bottom"/>
          </w:tcPr>
          <w:p w14:paraId="56A0DD64" w14:textId="77777777" w:rsidR="00BB05CC" w:rsidRPr="009326AB" w:rsidRDefault="00BB05CC" w:rsidP="00636025">
            <w:pPr>
              <w:autoSpaceDE/>
              <w:autoSpaceDN/>
              <w:spacing w:before="20" w:after="20"/>
              <w:jc w:val="center"/>
              <w:rPr>
                <w:lang w:val="en-US"/>
              </w:rPr>
            </w:pPr>
          </w:p>
        </w:tc>
        <w:tc>
          <w:tcPr>
            <w:tcW w:w="807" w:type="pct"/>
            <w:shd w:val="clear" w:color="auto" w:fill="auto"/>
            <w:noWrap/>
            <w:vAlign w:val="bottom"/>
          </w:tcPr>
          <w:p w14:paraId="745A3C89" w14:textId="77777777" w:rsidR="00BB05CC" w:rsidRPr="009326AB" w:rsidRDefault="00BB05CC" w:rsidP="00636025">
            <w:pPr>
              <w:autoSpaceDE/>
              <w:autoSpaceDN/>
              <w:spacing w:before="20" w:after="20"/>
              <w:jc w:val="center"/>
              <w:rPr>
                <w:lang w:val="en-US"/>
              </w:rPr>
            </w:pPr>
          </w:p>
        </w:tc>
      </w:tr>
      <w:tr w:rsidR="00BB05CC" w:rsidRPr="009326AB" w14:paraId="4117778B" w14:textId="77777777" w:rsidTr="00636025">
        <w:trPr>
          <w:trHeight w:val="340"/>
        </w:trPr>
        <w:tc>
          <w:tcPr>
            <w:tcW w:w="3386" w:type="pct"/>
            <w:shd w:val="clear" w:color="auto" w:fill="auto"/>
            <w:vAlign w:val="bottom"/>
          </w:tcPr>
          <w:p w14:paraId="2D80E9ED" w14:textId="17BA0700" w:rsidR="00BB05CC" w:rsidRPr="00975FC4" w:rsidRDefault="00975FC4" w:rsidP="00636025">
            <w:pPr>
              <w:autoSpaceDE/>
              <w:autoSpaceDN/>
              <w:spacing w:before="20" w:after="20"/>
              <w:rPr>
                <w:color w:val="231F20"/>
                <w:lang w:eastAsia="en-GB"/>
              </w:rPr>
            </w:pPr>
            <w:r w:rsidRPr="00975FC4">
              <w:rPr>
                <w:color w:val="231F20"/>
                <w:lang w:eastAsia="en-GB"/>
              </w:rPr>
              <w:t>Interest receivable from current portion of long-term loans of previous years</w:t>
            </w:r>
          </w:p>
        </w:tc>
        <w:tc>
          <w:tcPr>
            <w:tcW w:w="807" w:type="pct"/>
            <w:vAlign w:val="bottom"/>
          </w:tcPr>
          <w:p w14:paraId="459AFEAA"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6628AA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6A88E1" w14:textId="77777777" w:rsidTr="00636025">
        <w:trPr>
          <w:trHeight w:val="340"/>
        </w:trPr>
        <w:tc>
          <w:tcPr>
            <w:tcW w:w="3386" w:type="pct"/>
            <w:shd w:val="clear" w:color="auto" w:fill="auto"/>
            <w:vAlign w:val="bottom"/>
          </w:tcPr>
          <w:p w14:paraId="3C51EEBB" w14:textId="0212C54C" w:rsidR="00BB05CC" w:rsidRPr="00975FC4" w:rsidRDefault="00975FC4" w:rsidP="00636025">
            <w:pPr>
              <w:autoSpaceDE/>
              <w:autoSpaceDN/>
              <w:spacing w:before="20" w:after="20"/>
              <w:rPr>
                <w:color w:val="231F20"/>
                <w:lang w:eastAsia="en-GB"/>
              </w:rPr>
            </w:pPr>
            <w:r w:rsidRPr="00975FC4">
              <w:rPr>
                <w:color w:val="231F20"/>
                <w:lang w:eastAsia="en-GB"/>
              </w:rPr>
              <w:t>Accrued interest receivable from of long-term loans of previous years</w:t>
            </w:r>
          </w:p>
        </w:tc>
        <w:tc>
          <w:tcPr>
            <w:tcW w:w="807" w:type="pct"/>
            <w:vAlign w:val="bottom"/>
          </w:tcPr>
          <w:p w14:paraId="2E40509B"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7461078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1127DED" w14:textId="77777777" w:rsidTr="00636025">
        <w:trPr>
          <w:trHeight w:val="340"/>
        </w:trPr>
        <w:tc>
          <w:tcPr>
            <w:tcW w:w="3386" w:type="pct"/>
            <w:shd w:val="clear" w:color="auto" w:fill="auto"/>
            <w:vAlign w:val="bottom"/>
          </w:tcPr>
          <w:p w14:paraId="1711FA7B" w14:textId="37C42529" w:rsidR="00BB05CC" w:rsidRPr="00975FC4" w:rsidRDefault="00975FC4" w:rsidP="00636025">
            <w:pPr>
              <w:autoSpaceDE/>
              <w:autoSpaceDN/>
              <w:spacing w:before="20" w:after="20"/>
              <w:rPr>
                <w:color w:val="231F20"/>
                <w:lang w:eastAsia="en-GB"/>
              </w:rPr>
            </w:pPr>
            <w:r w:rsidRPr="00975FC4">
              <w:rPr>
                <w:color w:val="231F20"/>
                <w:lang w:eastAsia="en-GB"/>
              </w:rPr>
              <w:t>Interest receivable from current portion of long-term loans issued in the current year</w:t>
            </w:r>
          </w:p>
        </w:tc>
        <w:tc>
          <w:tcPr>
            <w:tcW w:w="807" w:type="pct"/>
            <w:vAlign w:val="bottom"/>
          </w:tcPr>
          <w:p w14:paraId="27C2F2E3"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7CECBCC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D2A6DA0" w14:textId="77777777" w:rsidTr="00636025">
        <w:trPr>
          <w:trHeight w:val="340"/>
        </w:trPr>
        <w:tc>
          <w:tcPr>
            <w:tcW w:w="3386" w:type="pct"/>
            <w:shd w:val="clear" w:color="auto" w:fill="auto"/>
            <w:vAlign w:val="bottom"/>
          </w:tcPr>
          <w:p w14:paraId="5D75B4F4" w14:textId="728BD9B4" w:rsidR="00BB05CC" w:rsidRPr="00975FC4" w:rsidRDefault="00975FC4" w:rsidP="00636025">
            <w:pPr>
              <w:autoSpaceDE/>
              <w:autoSpaceDN/>
              <w:spacing w:before="20" w:after="20"/>
              <w:rPr>
                <w:b/>
                <w:bCs/>
                <w:color w:val="231F20"/>
                <w:lang w:eastAsia="en-GB"/>
              </w:rPr>
            </w:pPr>
            <w:r w:rsidRPr="00975FC4">
              <w:rPr>
                <w:b/>
                <w:bCs/>
                <w:color w:val="231F20"/>
                <w:lang w:eastAsia="en-GB"/>
              </w:rPr>
              <w:t>Current loan repayments due</w:t>
            </w:r>
          </w:p>
        </w:tc>
        <w:tc>
          <w:tcPr>
            <w:tcW w:w="807" w:type="pct"/>
            <w:vAlign w:val="bottom"/>
          </w:tcPr>
          <w:p w14:paraId="07ABD5E7" w14:textId="77777777" w:rsidR="00BB05CC" w:rsidRPr="009326AB" w:rsidRDefault="00BB05CC" w:rsidP="00636025">
            <w:pPr>
              <w:autoSpaceDE/>
              <w:autoSpaceDN/>
              <w:spacing w:before="20" w:after="20"/>
              <w:jc w:val="center"/>
              <w:rPr>
                <w:lang w:val="en-US"/>
              </w:rPr>
            </w:pPr>
          </w:p>
        </w:tc>
        <w:tc>
          <w:tcPr>
            <w:tcW w:w="807" w:type="pct"/>
            <w:shd w:val="clear" w:color="auto" w:fill="auto"/>
            <w:noWrap/>
            <w:vAlign w:val="bottom"/>
          </w:tcPr>
          <w:p w14:paraId="6639A98D" w14:textId="77777777" w:rsidR="00BB05CC" w:rsidRPr="009326AB" w:rsidRDefault="00BB05CC" w:rsidP="00636025">
            <w:pPr>
              <w:autoSpaceDE/>
              <w:autoSpaceDN/>
              <w:spacing w:before="20" w:after="20"/>
              <w:jc w:val="center"/>
              <w:rPr>
                <w:lang w:val="en-US"/>
              </w:rPr>
            </w:pPr>
          </w:p>
        </w:tc>
      </w:tr>
      <w:tr w:rsidR="00BB05CC" w:rsidRPr="009326AB" w14:paraId="6651314A" w14:textId="77777777" w:rsidTr="00636025">
        <w:trPr>
          <w:trHeight w:val="340"/>
        </w:trPr>
        <w:tc>
          <w:tcPr>
            <w:tcW w:w="3386" w:type="pct"/>
            <w:shd w:val="clear" w:color="auto" w:fill="auto"/>
            <w:vAlign w:val="bottom"/>
          </w:tcPr>
          <w:p w14:paraId="6FBC6013" w14:textId="7CA47A58" w:rsidR="00BB05CC" w:rsidRPr="00975FC4" w:rsidRDefault="00975FC4" w:rsidP="00636025">
            <w:pPr>
              <w:autoSpaceDE/>
              <w:autoSpaceDN/>
              <w:spacing w:before="20" w:after="20"/>
              <w:rPr>
                <w:color w:val="231F20"/>
                <w:lang w:eastAsia="en-GB"/>
              </w:rPr>
            </w:pPr>
            <w:r w:rsidRPr="00975FC4">
              <w:rPr>
                <w:color w:val="231F20"/>
                <w:lang w:eastAsia="en-GB"/>
              </w:rPr>
              <w:t>Current portion of long-term loans from previous years</w:t>
            </w:r>
          </w:p>
        </w:tc>
        <w:tc>
          <w:tcPr>
            <w:tcW w:w="807" w:type="pct"/>
            <w:vAlign w:val="bottom"/>
          </w:tcPr>
          <w:p w14:paraId="28BEA7A6"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353250C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6C9ADB5" w14:textId="77777777" w:rsidTr="00636025">
        <w:trPr>
          <w:trHeight w:val="340"/>
        </w:trPr>
        <w:tc>
          <w:tcPr>
            <w:tcW w:w="3386" w:type="pct"/>
            <w:shd w:val="clear" w:color="auto" w:fill="auto"/>
            <w:vAlign w:val="bottom"/>
          </w:tcPr>
          <w:p w14:paraId="53DCC5AA" w14:textId="3BFE696B" w:rsidR="00BB05CC" w:rsidRPr="00975FC4" w:rsidRDefault="00975FC4" w:rsidP="00636025">
            <w:pPr>
              <w:autoSpaceDE/>
              <w:autoSpaceDN/>
              <w:spacing w:before="20" w:after="20"/>
              <w:rPr>
                <w:color w:val="231F20"/>
                <w:lang w:eastAsia="en-GB"/>
              </w:rPr>
            </w:pPr>
            <w:r w:rsidRPr="00975FC4">
              <w:rPr>
                <w:color w:val="231F20"/>
                <w:lang w:eastAsia="en-GB"/>
              </w:rPr>
              <w:t>Accrued principal from long-terms loans from previous periods</w:t>
            </w:r>
          </w:p>
        </w:tc>
        <w:tc>
          <w:tcPr>
            <w:tcW w:w="807" w:type="pct"/>
            <w:vAlign w:val="bottom"/>
          </w:tcPr>
          <w:p w14:paraId="5797E62B"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7965F08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22E0ED6" w14:textId="77777777" w:rsidTr="00636025">
        <w:trPr>
          <w:trHeight w:val="340"/>
        </w:trPr>
        <w:tc>
          <w:tcPr>
            <w:tcW w:w="3386" w:type="pct"/>
            <w:shd w:val="clear" w:color="auto" w:fill="auto"/>
            <w:vAlign w:val="bottom"/>
          </w:tcPr>
          <w:p w14:paraId="1219CF00" w14:textId="05017113" w:rsidR="00BB05CC" w:rsidRPr="00975FC4" w:rsidRDefault="00975FC4" w:rsidP="00636025">
            <w:pPr>
              <w:autoSpaceDE/>
              <w:autoSpaceDN/>
              <w:spacing w:before="20" w:after="20"/>
              <w:rPr>
                <w:color w:val="231F20"/>
                <w:lang w:eastAsia="en-GB"/>
              </w:rPr>
            </w:pPr>
            <w:r w:rsidRPr="00975FC4">
              <w:rPr>
                <w:color w:val="231F20"/>
                <w:lang w:eastAsia="en-GB"/>
              </w:rPr>
              <w:t>Current portion of long-term loans issued in the current year</w:t>
            </w:r>
          </w:p>
        </w:tc>
        <w:tc>
          <w:tcPr>
            <w:tcW w:w="807" w:type="pct"/>
            <w:vAlign w:val="bottom"/>
          </w:tcPr>
          <w:p w14:paraId="0326E91A" w14:textId="77777777" w:rsidR="00BB05CC" w:rsidRPr="009326AB" w:rsidRDefault="00BB05CC" w:rsidP="00636025">
            <w:pPr>
              <w:autoSpaceDE/>
              <w:autoSpaceDN/>
              <w:spacing w:before="20" w:after="20"/>
              <w:jc w:val="center"/>
              <w:rPr>
                <w:lang w:val="en-US"/>
              </w:rPr>
            </w:pPr>
            <w:r w:rsidRPr="009326AB">
              <w:rPr>
                <w:lang w:val="en-US"/>
              </w:rPr>
              <w:t>xxx</w:t>
            </w:r>
          </w:p>
        </w:tc>
        <w:tc>
          <w:tcPr>
            <w:tcW w:w="807" w:type="pct"/>
            <w:shd w:val="clear" w:color="auto" w:fill="auto"/>
            <w:noWrap/>
            <w:vAlign w:val="bottom"/>
          </w:tcPr>
          <w:p w14:paraId="06C94378" w14:textId="77777777" w:rsidR="00BB05CC" w:rsidRPr="009326AB" w:rsidRDefault="00BB05CC" w:rsidP="00636025">
            <w:pPr>
              <w:autoSpaceDE/>
              <w:autoSpaceDN/>
              <w:spacing w:before="20" w:after="20"/>
              <w:jc w:val="center"/>
              <w:rPr>
                <w:lang w:val="en-US"/>
              </w:rPr>
            </w:pPr>
            <w:r w:rsidRPr="009326AB">
              <w:rPr>
                <w:lang w:val="en-US"/>
              </w:rPr>
              <w:t>xxx</w:t>
            </w:r>
          </w:p>
        </w:tc>
      </w:tr>
    </w:tbl>
    <w:p w14:paraId="00427BFA" w14:textId="77777777" w:rsidR="00A1178A" w:rsidRDefault="00A1178A" w:rsidP="00A1178A">
      <w:pPr>
        <w:pStyle w:val="Heading3"/>
        <w:spacing w:after="240"/>
        <w:rPr>
          <w:rFonts w:ascii="Times New Roman" w:eastAsia="Arial" w:hAnsi="Times New Roman"/>
        </w:rPr>
      </w:pPr>
    </w:p>
    <w:p w14:paraId="4BB56204" w14:textId="68EFA16B" w:rsidR="00BB05CC" w:rsidRPr="00E70AC9" w:rsidRDefault="00BB05CC" w:rsidP="00A1178A">
      <w:pPr>
        <w:pStyle w:val="Heading3"/>
        <w:numPr>
          <w:ilvl w:val="0"/>
          <w:numId w:val="25"/>
        </w:numPr>
        <w:spacing w:after="240"/>
        <w:rPr>
          <w:rFonts w:ascii="Times New Roman" w:eastAsia="Arial" w:hAnsi="Times New Roman"/>
        </w:rPr>
      </w:pPr>
      <w:r w:rsidRPr="00E70AC9">
        <w:rPr>
          <w:rFonts w:ascii="Times New Roman" w:eastAsia="Arial" w:hAnsi="Times New Roman"/>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BB05CC" w:rsidRPr="009326AB" w14:paraId="678214FC" w14:textId="77777777" w:rsidTr="00636025">
        <w:trPr>
          <w:trHeight w:val="340"/>
        </w:trPr>
        <w:tc>
          <w:tcPr>
            <w:tcW w:w="3024" w:type="pct"/>
            <w:shd w:val="clear" w:color="auto" w:fill="0070C0"/>
            <w:vAlign w:val="bottom"/>
            <w:hideMark/>
          </w:tcPr>
          <w:p w14:paraId="087E1FF5" w14:textId="77777777" w:rsidR="00BB05CC" w:rsidRPr="009326AB" w:rsidRDefault="00BB05CC" w:rsidP="00636025">
            <w:pPr>
              <w:autoSpaceDE/>
              <w:autoSpaceDN/>
              <w:spacing w:before="60" w:after="60"/>
              <w:rPr>
                <w:b/>
                <w:bCs/>
                <w:color w:val="231F20"/>
                <w:lang w:eastAsia="en-GB"/>
              </w:rPr>
            </w:pPr>
            <w:r w:rsidRPr="009326AB">
              <w:rPr>
                <w:b/>
                <w:bCs/>
                <w:color w:val="231F20"/>
                <w:lang w:val="en-US"/>
              </w:rPr>
              <w:t>Description</w:t>
            </w:r>
          </w:p>
        </w:tc>
        <w:tc>
          <w:tcPr>
            <w:tcW w:w="988" w:type="pct"/>
            <w:shd w:val="clear" w:color="auto" w:fill="0070C0"/>
            <w:vAlign w:val="bottom"/>
          </w:tcPr>
          <w:p w14:paraId="699C9EB7"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988" w:type="pct"/>
            <w:shd w:val="clear" w:color="auto" w:fill="0070C0"/>
            <w:noWrap/>
            <w:vAlign w:val="bottom"/>
          </w:tcPr>
          <w:p w14:paraId="3881D2D5"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37030AD5" w14:textId="77777777" w:rsidTr="00636025">
        <w:trPr>
          <w:trHeight w:val="340"/>
        </w:trPr>
        <w:tc>
          <w:tcPr>
            <w:tcW w:w="3024" w:type="pct"/>
            <w:shd w:val="clear" w:color="auto" w:fill="0070C0"/>
            <w:vAlign w:val="bottom"/>
            <w:hideMark/>
          </w:tcPr>
          <w:p w14:paraId="046BFF10" w14:textId="77777777" w:rsidR="00BB05CC" w:rsidRPr="009326AB" w:rsidRDefault="00BB05CC" w:rsidP="00636025">
            <w:pPr>
              <w:autoSpaceDE/>
              <w:autoSpaceDN/>
              <w:spacing w:before="60" w:after="60"/>
              <w:rPr>
                <w:b/>
                <w:bCs/>
                <w:color w:val="231F20"/>
                <w:lang w:eastAsia="en-GB"/>
              </w:rPr>
            </w:pPr>
          </w:p>
        </w:tc>
        <w:tc>
          <w:tcPr>
            <w:tcW w:w="988" w:type="pct"/>
            <w:shd w:val="clear" w:color="auto" w:fill="0070C0"/>
            <w:vAlign w:val="bottom"/>
          </w:tcPr>
          <w:p w14:paraId="3E24B16D"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988" w:type="pct"/>
            <w:shd w:val="clear" w:color="auto" w:fill="0070C0"/>
            <w:noWrap/>
            <w:vAlign w:val="bottom"/>
          </w:tcPr>
          <w:p w14:paraId="20B7674F"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A16B514" w14:textId="77777777" w:rsidTr="00636025">
        <w:trPr>
          <w:trHeight w:val="340"/>
        </w:trPr>
        <w:tc>
          <w:tcPr>
            <w:tcW w:w="3024" w:type="pct"/>
            <w:shd w:val="clear" w:color="auto" w:fill="auto"/>
            <w:noWrap/>
            <w:vAlign w:val="bottom"/>
            <w:hideMark/>
          </w:tcPr>
          <w:p w14:paraId="0AC34BA6" w14:textId="77777777" w:rsidR="00BB05CC" w:rsidRPr="009326AB" w:rsidRDefault="00BB05CC" w:rsidP="00636025">
            <w:pPr>
              <w:autoSpaceDE/>
              <w:autoSpaceDN/>
              <w:spacing w:before="60" w:after="60"/>
              <w:rPr>
                <w:color w:val="231F20"/>
                <w:lang w:val="en-US"/>
              </w:rPr>
            </w:pPr>
            <w:r w:rsidRPr="009326AB">
              <w:rPr>
                <w:color w:val="231F20"/>
                <w:lang w:eastAsia="en-GB"/>
              </w:rPr>
              <w:t>Prepaid Rent</w:t>
            </w:r>
          </w:p>
        </w:tc>
        <w:tc>
          <w:tcPr>
            <w:tcW w:w="988" w:type="pct"/>
            <w:vAlign w:val="bottom"/>
          </w:tcPr>
          <w:p w14:paraId="0139D09D"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2204B81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08A007C" w14:textId="77777777" w:rsidTr="00636025">
        <w:trPr>
          <w:trHeight w:val="340"/>
        </w:trPr>
        <w:tc>
          <w:tcPr>
            <w:tcW w:w="3024" w:type="pct"/>
            <w:shd w:val="clear" w:color="auto" w:fill="auto"/>
            <w:vAlign w:val="bottom"/>
            <w:hideMark/>
          </w:tcPr>
          <w:p w14:paraId="442D8F21" w14:textId="77777777" w:rsidR="00BB05CC" w:rsidRPr="009326AB" w:rsidRDefault="00BB05CC" w:rsidP="00636025">
            <w:pPr>
              <w:autoSpaceDE/>
              <w:autoSpaceDN/>
              <w:spacing w:before="60" w:after="60"/>
              <w:rPr>
                <w:color w:val="231F20"/>
                <w:lang w:val="en-US"/>
              </w:rPr>
            </w:pPr>
            <w:r w:rsidRPr="009326AB">
              <w:rPr>
                <w:color w:val="231F20"/>
                <w:lang w:eastAsia="en-GB"/>
              </w:rPr>
              <w:t>Prepaid Insurance</w:t>
            </w:r>
          </w:p>
        </w:tc>
        <w:tc>
          <w:tcPr>
            <w:tcW w:w="988" w:type="pct"/>
            <w:vAlign w:val="bottom"/>
          </w:tcPr>
          <w:p w14:paraId="22D8B26E"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6E41E20D"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DA629E5" w14:textId="77777777" w:rsidTr="00636025">
        <w:trPr>
          <w:trHeight w:val="340"/>
        </w:trPr>
        <w:tc>
          <w:tcPr>
            <w:tcW w:w="3024" w:type="pct"/>
            <w:shd w:val="clear" w:color="auto" w:fill="auto"/>
            <w:noWrap/>
            <w:vAlign w:val="bottom"/>
            <w:hideMark/>
          </w:tcPr>
          <w:p w14:paraId="7941874F" w14:textId="77777777" w:rsidR="00BB05CC" w:rsidRPr="009326AB" w:rsidRDefault="00BB05CC" w:rsidP="00636025">
            <w:pPr>
              <w:autoSpaceDE/>
              <w:autoSpaceDN/>
              <w:spacing w:before="60" w:after="60"/>
              <w:rPr>
                <w:color w:val="231F20"/>
                <w:lang w:val="en-US"/>
              </w:rPr>
            </w:pPr>
            <w:r w:rsidRPr="009326AB">
              <w:rPr>
                <w:color w:val="231F20"/>
                <w:lang w:eastAsia="en-GB"/>
              </w:rPr>
              <w:t>Prepaid Electricity Costs</w:t>
            </w:r>
          </w:p>
        </w:tc>
        <w:tc>
          <w:tcPr>
            <w:tcW w:w="988" w:type="pct"/>
            <w:vAlign w:val="bottom"/>
          </w:tcPr>
          <w:p w14:paraId="61F0E20D"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711CEC6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11BDF4EA" w14:textId="77777777" w:rsidTr="00636025">
        <w:trPr>
          <w:trHeight w:val="340"/>
        </w:trPr>
        <w:tc>
          <w:tcPr>
            <w:tcW w:w="3024" w:type="pct"/>
            <w:shd w:val="clear" w:color="auto" w:fill="auto"/>
            <w:noWrap/>
            <w:vAlign w:val="bottom"/>
          </w:tcPr>
          <w:p w14:paraId="6AA22768" w14:textId="77777777" w:rsidR="00BB05CC" w:rsidRPr="009326AB" w:rsidRDefault="00BB05CC" w:rsidP="00636025">
            <w:pPr>
              <w:autoSpaceDE/>
              <w:autoSpaceDN/>
              <w:spacing w:before="60" w:after="60"/>
              <w:rPr>
                <w:color w:val="231F20"/>
                <w:lang w:eastAsia="en-GB"/>
              </w:rPr>
            </w:pPr>
            <w:r>
              <w:rPr>
                <w:color w:val="231F20"/>
                <w:lang w:eastAsia="en-GB"/>
              </w:rPr>
              <w:t>Other Prepayments (Specify)</w:t>
            </w:r>
          </w:p>
        </w:tc>
        <w:tc>
          <w:tcPr>
            <w:tcW w:w="988" w:type="pct"/>
            <w:vAlign w:val="bottom"/>
          </w:tcPr>
          <w:p w14:paraId="69CEAC4D"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tcPr>
          <w:p w14:paraId="38B4F8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E5D7639" w14:textId="77777777" w:rsidTr="00636025">
        <w:trPr>
          <w:trHeight w:val="340"/>
        </w:trPr>
        <w:tc>
          <w:tcPr>
            <w:tcW w:w="3024" w:type="pct"/>
            <w:shd w:val="clear" w:color="auto" w:fill="auto"/>
            <w:noWrap/>
            <w:vAlign w:val="bottom"/>
            <w:hideMark/>
          </w:tcPr>
          <w:p w14:paraId="3F69688F"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988" w:type="pct"/>
            <w:vAlign w:val="bottom"/>
          </w:tcPr>
          <w:p w14:paraId="49DD0E97"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988" w:type="pct"/>
            <w:shd w:val="clear" w:color="auto" w:fill="auto"/>
            <w:noWrap/>
            <w:vAlign w:val="bottom"/>
            <w:hideMark/>
          </w:tcPr>
          <w:p w14:paraId="40858C2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428D574D"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lastRenderedPageBreak/>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BB05CC" w:rsidRPr="009326AB" w14:paraId="2EF70035" w14:textId="77777777" w:rsidTr="00636025">
        <w:trPr>
          <w:trHeight w:val="340"/>
        </w:trPr>
        <w:tc>
          <w:tcPr>
            <w:tcW w:w="3024" w:type="pct"/>
            <w:shd w:val="clear" w:color="auto" w:fill="0070C0"/>
            <w:noWrap/>
            <w:vAlign w:val="bottom"/>
            <w:hideMark/>
          </w:tcPr>
          <w:p w14:paraId="435B02B5" w14:textId="77777777" w:rsidR="00BB05CC" w:rsidRPr="009326AB" w:rsidRDefault="00BB05CC" w:rsidP="00636025">
            <w:pPr>
              <w:autoSpaceDE/>
              <w:autoSpaceDN/>
              <w:spacing w:before="60" w:after="60"/>
              <w:rPr>
                <w:b/>
                <w:bCs/>
                <w:color w:val="231F20"/>
                <w:lang w:eastAsia="en-GB"/>
              </w:rPr>
            </w:pPr>
            <w:r w:rsidRPr="009326AB">
              <w:rPr>
                <w:b/>
                <w:bCs/>
                <w:color w:val="231F20"/>
                <w:lang w:val="en-US"/>
              </w:rPr>
              <w:t>Description</w:t>
            </w:r>
          </w:p>
        </w:tc>
        <w:tc>
          <w:tcPr>
            <w:tcW w:w="988" w:type="pct"/>
            <w:shd w:val="clear" w:color="auto" w:fill="0070C0"/>
            <w:noWrap/>
            <w:vAlign w:val="bottom"/>
            <w:hideMark/>
          </w:tcPr>
          <w:p w14:paraId="1583BC83"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988" w:type="pct"/>
            <w:shd w:val="clear" w:color="auto" w:fill="0070C0"/>
            <w:noWrap/>
            <w:vAlign w:val="bottom"/>
            <w:hideMark/>
          </w:tcPr>
          <w:p w14:paraId="79E3B07F"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6C386478" w14:textId="77777777" w:rsidTr="00636025">
        <w:trPr>
          <w:trHeight w:val="340"/>
        </w:trPr>
        <w:tc>
          <w:tcPr>
            <w:tcW w:w="3024" w:type="pct"/>
            <w:shd w:val="clear" w:color="auto" w:fill="0070C0"/>
            <w:noWrap/>
            <w:vAlign w:val="bottom"/>
            <w:hideMark/>
          </w:tcPr>
          <w:p w14:paraId="54CFC5B2" w14:textId="77777777" w:rsidR="00BB05CC" w:rsidRPr="009326AB" w:rsidRDefault="00BB05CC" w:rsidP="00636025">
            <w:pPr>
              <w:autoSpaceDE/>
              <w:autoSpaceDN/>
              <w:spacing w:before="60" w:after="60"/>
              <w:rPr>
                <w:b/>
                <w:bCs/>
                <w:color w:val="231F20"/>
                <w:lang w:eastAsia="en-GB"/>
              </w:rPr>
            </w:pPr>
          </w:p>
        </w:tc>
        <w:tc>
          <w:tcPr>
            <w:tcW w:w="988" w:type="pct"/>
            <w:shd w:val="clear" w:color="auto" w:fill="0070C0"/>
            <w:noWrap/>
            <w:vAlign w:val="bottom"/>
            <w:hideMark/>
          </w:tcPr>
          <w:p w14:paraId="41E032B4"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988" w:type="pct"/>
            <w:shd w:val="clear" w:color="auto" w:fill="0070C0"/>
            <w:noWrap/>
            <w:vAlign w:val="bottom"/>
            <w:hideMark/>
          </w:tcPr>
          <w:p w14:paraId="5105F297"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48605CE" w14:textId="77777777" w:rsidTr="00636025">
        <w:trPr>
          <w:trHeight w:val="340"/>
        </w:trPr>
        <w:tc>
          <w:tcPr>
            <w:tcW w:w="3024" w:type="pct"/>
            <w:shd w:val="clear" w:color="auto" w:fill="auto"/>
            <w:noWrap/>
            <w:vAlign w:val="bottom"/>
            <w:hideMark/>
          </w:tcPr>
          <w:p w14:paraId="4A7332B9" w14:textId="77777777" w:rsidR="00BB05CC" w:rsidRPr="009326AB" w:rsidRDefault="00BB05CC" w:rsidP="00636025">
            <w:pPr>
              <w:autoSpaceDE/>
              <w:autoSpaceDN/>
              <w:spacing w:before="60" w:after="60"/>
              <w:rPr>
                <w:color w:val="231F20"/>
                <w:lang w:val="en-US"/>
              </w:rPr>
            </w:pPr>
            <w:r w:rsidRPr="009326AB">
              <w:rPr>
                <w:color w:val="231F20"/>
                <w:lang w:eastAsia="en-GB"/>
              </w:rPr>
              <w:t>Consumable</w:t>
            </w:r>
            <w:r w:rsidRPr="009326AB">
              <w:rPr>
                <w:color w:val="000000"/>
                <w:lang w:eastAsia="en-GB"/>
              </w:rPr>
              <w:t xml:space="preserve"> </w:t>
            </w:r>
            <w:r w:rsidRPr="009326AB">
              <w:rPr>
                <w:color w:val="231F20"/>
                <w:lang w:eastAsia="en-GB"/>
              </w:rPr>
              <w:t>Stores</w:t>
            </w:r>
          </w:p>
        </w:tc>
        <w:tc>
          <w:tcPr>
            <w:tcW w:w="988" w:type="pct"/>
            <w:shd w:val="clear" w:color="auto" w:fill="auto"/>
            <w:noWrap/>
            <w:vAlign w:val="bottom"/>
            <w:hideMark/>
          </w:tcPr>
          <w:p w14:paraId="406DC909"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4EC6325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4585721" w14:textId="77777777" w:rsidTr="00636025">
        <w:trPr>
          <w:trHeight w:val="340"/>
        </w:trPr>
        <w:tc>
          <w:tcPr>
            <w:tcW w:w="3024" w:type="pct"/>
            <w:shd w:val="clear" w:color="auto" w:fill="auto"/>
            <w:noWrap/>
            <w:vAlign w:val="bottom"/>
            <w:hideMark/>
          </w:tcPr>
          <w:p w14:paraId="44996D47" w14:textId="77777777" w:rsidR="00BB05CC" w:rsidRPr="009326AB" w:rsidRDefault="00BB05CC" w:rsidP="00636025">
            <w:pPr>
              <w:autoSpaceDE/>
              <w:autoSpaceDN/>
              <w:spacing w:before="60" w:after="60"/>
              <w:rPr>
                <w:color w:val="231F20"/>
                <w:lang w:val="en-US"/>
              </w:rPr>
            </w:pPr>
            <w:r w:rsidRPr="009326AB">
              <w:rPr>
                <w:color w:val="231F20"/>
                <w:lang w:eastAsia="en-GB"/>
              </w:rPr>
              <w:t>Spare</w:t>
            </w:r>
            <w:r w:rsidRPr="009326AB">
              <w:rPr>
                <w:color w:val="000000"/>
                <w:lang w:eastAsia="en-GB"/>
              </w:rPr>
              <w:t xml:space="preserve"> </w:t>
            </w:r>
            <w:r w:rsidRPr="009326AB">
              <w:rPr>
                <w:color w:val="231F20"/>
                <w:lang w:eastAsia="en-GB"/>
              </w:rPr>
              <w:t>Parts</w:t>
            </w:r>
            <w:r w:rsidRPr="009326AB">
              <w:rPr>
                <w:color w:val="000000"/>
                <w:lang w:eastAsia="en-GB"/>
              </w:rPr>
              <w:t xml:space="preserve"> </w:t>
            </w:r>
            <w:r w:rsidRPr="009326AB">
              <w:rPr>
                <w:color w:val="231F20"/>
                <w:lang w:eastAsia="en-GB"/>
              </w:rPr>
              <w:t>And</w:t>
            </w:r>
            <w:r w:rsidRPr="009326AB">
              <w:rPr>
                <w:color w:val="000000"/>
                <w:lang w:eastAsia="en-GB"/>
              </w:rPr>
              <w:t xml:space="preserve"> </w:t>
            </w:r>
            <w:r w:rsidRPr="009326AB">
              <w:rPr>
                <w:color w:val="231F20"/>
                <w:lang w:eastAsia="en-GB"/>
              </w:rPr>
              <w:t>Meters</w:t>
            </w:r>
          </w:p>
        </w:tc>
        <w:tc>
          <w:tcPr>
            <w:tcW w:w="988" w:type="pct"/>
            <w:shd w:val="clear" w:color="auto" w:fill="auto"/>
            <w:noWrap/>
            <w:vAlign w:val="bottom"/>
            <w:hideMark/>
          </w:tcPr>
          <w:p w14:paraId="4D021489"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63DA9A2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74FD9E4" w14:textId="77777777" w:rsidTr="00636025">
        <w:trPr>
          <w:trHeight w:val="340"/>
        </w:trPr>
        <w:tc>
          <w:tcPr>
            <w:tcW w:w="3024" w:type="pct"/>
            <w:shd w:val="clear" w:color="auto" w:fill="auto"/>
            <w:noWrap/>
            <w:vAlign w:val="bottom"/>
            <w:hideMark/>
          </w:tcPr>
          <w:p w14:paraId="5C137716" w14:textId="77777777" w:rsidR="00BB05CC" w:rsidRPr="009326AB" w:rsidRDefault="00BB05CC" w:rsidP="00636025">
            <w:pPr>
              <w:autoSpaceDE/>
              <w:autoSpaceDN/>
              <w:spacing w:before="60" w:after="60"/>
              <w:rPr>
                <w:color w:val="231F20"/>
                <w:lang w:val="en-US"/>
              </w:rPr>
            </w:pPr>
            <w:r w:rsidRPr="009326AB">
              <w:rPr>
                <w:color w:val="231F20"/>
                <w:lang w:eastAsia="en-GB"/>
              </w:rPr>
              <w:t>Catering</w:t>
            </w:r>
          </w:p>
        </w:tc>
        <w:tc>
          <w:tcPr>
            <w:tcW w:w="988" w:type="pct"/>
            <w:shd w:val="clear" w:color="auto" w:fill="auto"/>
            <w:noWrap/>
            <w:vAlign w:val="bottom"/>
            <w:hideMark/>
          </w:tcPr>
          <w:p w14:paraId="71CC689F"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hideMark/>
          </w:tcPr>
          <w:p w14:paraId="49D68F9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FCE4BD8" w14:textId="77777777" w:rsidTr="00636025">
        <w:trPr>
          <w:trHeight w:val="340"/>
        </w:trPr>
        <w:tc>
          <w:tcPr>
            <w:tcW w:w="3024" w:type="pct"/>
            <w:shd w:val="clear" w:color="auto" w:fill="auto"/>
            <w:vAlign w:val="bottom"/>
          </w:tcPr>
          <w:p w14:paraId="5D66DC96" w14:textId="426BDF9E" w:rsidR="00BB05CC" w:rsidRPr="007F01D7" w:rsidRDefault="00BB05CC" w:rsidP="00636025">
            <w:pPr>
              <w:autoSpaceDE/>
              <w:autoSpaceDN/>
              <w:spacing w:before="60" w:after="60"/>
              <w:rPr>
                <w:bCs/>
                <w:color w:val="231F20"/>
                <w:lang w:eastAsia="en-GB"/>
              </w:rPr>
            </w:pPr>
            <w:r w:rsidRPr="007F01D7">
              <w:rPr>
                <w:bCs/>
                <w:color w:val="231F20"/>
                <w:lang w:eastAsia="en-GB"/>
              </w:rPr>
              <w:t xml:space="preserve">Other </w:t>
            </w:r>
            <w:r w:rsidR="00893570" w:rsidRPr="007F01D7">
              <w:rPr>
                <w:bCs/>
                <w:color w:val="231F20"/>
                <w:lang w:eastAsia="en-GB"/>
              </w:rPr>
              <w:t>Inventories (</w:t>
            </w:r>
            <w:r w:rsidRPr="007F01D7">
              <w:rPr>
                <w:bCs/>
                <w:color w:val="231F20"/>
                <w:lang w:eastAsia="en-GB"/>
              </w:rPr>
              <w:t>Specify)</w:t>
            </w:r>
          </w:p>
        </w:tc>
        <w:tc>
          <w:tcPr>
            <w:tcW w:w="988" w:type="pct"/>
            <w:shd w:val="clear" w:color="auto" w:fill="auto"/>
            <w:noWrap/>
            <w:vAlign w:val="bottom"/>
          </w:tcPr>
          <w:p w14:paraId="4E2961C0" w14:textId="77777777" w:rsidR="00BB05CC" w:rsidRPr="009326AB" w:rsidRDefault="00BB05CC" w:rsidP="00636025">
            <w:pPr>
              <w:autoSpaceDE/>
              <w:autoSpaceDN/>
              <w:spacing w:before="60" w:after="60"/>
              <w:jc w:val="center"/>
              <w:rPr>
                <w:lang w:val="en-US"/>
              </w:rPr>
            </w:pPr>
            <w:r w:rsidRPr="009326AB">
              <w:rPr>
                <w:lang w:val="en-US"/>
              </w:rPr>
              <w:t>xxx</w:t>
            </w:r>
          </w:p>
        </w:tc>
        <w:tc>
          <w:tcPr>
            <w:tcW w:w="988" w:type="pct"/>
            <w:shd w:val="clear" w:color="auto" w:fill="auto"/>
            <w:noWrap/>
            <w:vAlign w:val="bottom"/>
          </w:tcPr>
          <w:p w14:paraId="2497D4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4FBF937" w14:textId="77777777" w:rsidTr="00636025">
        <w:trPr>
          <w:trHeight w:val="340"/>
        </w:trPr>
        <w:tc>
          <w:tcPr>
            <w:tcW w:w="3024" w:type="pct"/>
            <w:shd w:val="clear" w:color="auto" w:fill="auto"/>
            <w:vAlign w:val="bottom"/>
            <w:hideMark/>
          </w:tcPr>
          <w:p w14:paraId="58409FB1"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Inventories</w:t>
            </w:r>
            <w:r w:rsidRPr="009326AB">
              <w:rPr>
                <w:color w:val="000000"/>
                <w:lang w:eastAsia="en-GB"/>
              </w:rPr>
              <w:t xml:space="preserve"> </w:t>
            </w:r>
            <w:r w:rsidRPr="009326AB">
              <w:rPr>
                <w:b/>
                <w:bCs/>
                <w:color w:val="231F20"/>
                <w:lang w:eastAsia="en-GB"/>
              </w:rPr>
              <w:t>At</w:t>
            </w:r>
            <w:r w:rsidRPr="009326AB">
              <w:rPr>
                <w:color w:val="000000"/>
                <w:lang w:eastAsia="en-GB"/>
              </w:rPr>
              <w:t xml:space="preserve"> </w:t>
            </w:r>
            <w:r w:rsidRPr="009326AB">
              <w:rPr>
                <w:b/>
                <w:bCs/>
                <w:color w:val="231F20"/>
                <w:lang w:eastAsia="en-GB"/>
              </w:rPr>
              <w:t>The</w:t>
            </w:r>
            <w:r w:rsidRPr="009326AB">
              <w:rPr>
                <w:color w:val="000000"/>
                <w:lang w:eastAsia="en-GB"/>
              </w:rPr>
              <w:t xml:space="preserve"> </w:t>
            </w:r>
            <w:r w:rsidRPr="009326AB">
              <w:rPr>
                <w:b/>
                <w:bCs/>
                <w:color w:val="231F20"/>
                <w:lang w:eastAsia="en-GB"/>
              </w:rPr>
              <w:t>Lower</w:t>
            </w:r>
            <w:r w:rsidRPr="009326AB">
              <w:rPr>
                <w:color w:val="000000"/>
                <w:lang w:eastAsia="en-GB"/>
              </w:rPr>
              <w:t xml:space="preserve"> </w:t>
            </w:r>
            <w:r w:rsidRPr="009326AB">
              <w:rPr>
                <w:b/>
                <w:bCs/>
                <w:color w:val="231F20"/>
                <w:lang w:eastAsia="en-GB"/>
              </w:rPr>
              <w:t>Of</w:t>
            </w:r>
            <w:r w:rsidRPr="009326AB">
              <w:rPr>
                <w:color w:val="000000"/>
                <w:lang w:eastAsia="en-GB"/>
              </w:rPr>
              <w:t xml:space="preserve"> </w:t>
            </w:r>
            <w:r w:rsidRPr="009326AB">
              <w:rPr>
                <w:b/>
                <w:bCs/>
                <w:color w:val="231F20"/>
                <w:lang w:eastAsia="en-GB"/>
              </w:rPr>
              <w:t>Cost</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Net</w:t>
            </w:r>
            <w:r w:rsidRPr="009326AB">
              <w:rPr>
                <w:color w:val="000000"/>
                <w:lang w:eastAsia="en-GB"/>
              </w:rPr>
              <w:t xml:space="preserve"> </w:t>
            </w:r>
            <w:r w:rsidRPr="009326AB">
              <w:rPr>
                <w:b/>
                <w:bCs/>
                <w:color w:val="231F20"/>
                <w:lang w:eastAsia="en-GB"/>
              </w:rPr>
              <w:t>Realizable</w:t>
            </w:r>
            <w:r w:rsidRPr="009326AB">
              <w:rPr>
                <w:color w:val="000000"/>
                <w:lang w:eastAsia="en-GB"/>
              </w:rPr>
              <w:t xml:space="preserve"> </w:t>
            </w:r>
            <w:r w:rsidRPr="009326AB">
              <w:rPr>
                <w:b/>
                <w:bCs/>
                <w:color w:val="231F20"/>
                <w:lang w:eastAsia="en-GB"/>
              </w:rPr>
              <w:t>Value</w:t>
            </w:r>
          </w:p>
        </w:tc>
        <w:tc>
          <w:tcPr>
            <w:tcW w:w="988" w:type="pct"/>
            <w:shd w:val="clear" w:color="auto" w:fill="auto"/>
            <w:noWrap/>
            <w:vAlign w:val="bottom"/>
            <w:hideMark/>
          </w:tcPr>
          <w:p w14:paraId="423B3DD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988" w:type="pct"/>
            <w:shd w:val="clear" w:color="auto" w:fill="auto"/>
            <w:noWrap/>
            <w:vAlign w:val="bottom"/>
            <w:hideMark/>
          </w:tcPr>
          <w:p w14:paraId="75BF3FB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11949391" w14:textId="77777777" w:rsidR="00BB05CC" w:rsidRPr="009326AB" w:rsidRDefault="00BB05CC" w:rsidP="00BB05CC">
      <w:pPr>
        <w:autoSpaceDE/>
        <w:autoSpaceDN/>
      </w:pPr>
    </w:p>
    <w:p w14:paraId="0BEDDA53" w14:textId="77777777" w:rsidR="00BB05CC" w:rsidRPr="009326AB" w:rsidRDefault="00BB05CC" w:rsidP="00BB05CC">
      <w:pPr>
        <w:sectPr w:rsidR="00BB05CC" w:rsidRPr="009326AB" w:rsidSect="009326AB">
          <w:headerReference w:type="default" r:id="rId16"/>
          <w:footerReference w:type="default" r:id="rId17"/>
          <w:pgSz w:w="11920" w:h="16840"/>
          <w:pgMar w:top="1530" w:right="1440" w:bottom="1440" w:left="1440" w:header="510" w:footer="617" w:gutter="0"/>
          <w:cols w:space="720"/>
          <w:docGrid w:linePitch="326"/>
        </w:sectPr>
      </w:pPr>
    </w:p>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E023DF3"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82"/>
        <w:gridCol w:w="2082"/>
        <w:gridCol w:w="2082"/>
        <w:gridCol w:w="2081"/>
        <w:gridCol w:w="2084"/>
      </w:tblGrid>
      <w:tr w:rsidR="00BB05CC" w:rsidRPr="009326AB" w14:paraId="493321C0" w14:textId="77777777" w:rsidTr="00F10E4D">
        <w:trPr>
          <w:trHeight w:val="340"/>
          <w:tblHeader/>
        </w:trPr>
        <w:tc>
          <w:tcPr>
            <w:tcW w:w="1268" w:type="pct"/>
            <w:shd w:val="clear" w:color="auto" w:fill="0070C0"/>
            <w:noWrap/>
            <w:vAlign w:val="bottom"/>
            <w:hideMark/>
          </w:tcPr>
          <w:p w14:paraId="470F7B5A" w14:textId="77777777" w:rsidR="00BB05CC" w:rsidRPr="009326AB" w:rsidRDefault="00BB05CC" w:rsidP="00636025">
            <w:pPr>
              <w:autoSpaceDE/>
              <w:autoSpaceDN/>
              <w:rPr>
                <w:color w:val="000000"/>
                <w:lang w:eastAsia="en-GB"/>
              </w:rPr>
            </w:pPr>
          </w:p>
        </w:tc>
        <w:tc>
          <w:tcPr>
            <w:tcW w:w="746" w:type="pct"/>
            <w:shd w:val="clear" w:color="auto" w:fill="0070C0"/>
            <w:noWrap/>
            <w:vAlign w:val="bottom"/>
            <w:hideMark/>
          </w:tcPr>
          <w:p w14:paraId="37FC1100" w14:textId="77777777" w:rsidR="00BB05CC" w:rsidRDefault="00BB05CC" w:rsidP="00636025">
            <w:pPr>
              <w:autoSpaceDE/>
              <w:autoSpaceDN/>
              <w:rPr>
                <w:b/>
                <w:bCs/>
                <w:color w:val="231F20"/>
                <w:lang w:eastAsia="en-GB"/>
              </w:rPr>
            </w:pPr>
            <w:r w:rsidRPr="009326AB">
              <w:rPr>
                <w:b/>
                <w:bCs/>
                <w:color w:val="231F20"/>
                <w:lang w:eastAsia="en-GB"/>
              </w:rPr>
              <w:t>Land and</w:t>
            </w:r>
          </w:p>
          <w:p w14:paraId="5C24F6A7" w14:textId="77777777" w:rsidR="00BB05CC" w:rsidRPr="009326AB" w:rsidRDefault="00BB05CC" w:rsidP="00636025">
            <w:pPr>
              <w:autoSpaceDE/>
              <w:autoSpaceDN/>
              <w:rPr>
                <w:b/>
                <w:bCs/>
                <w:color w:val="231F20"/>
                <w:lang w:eastAsia="en-GB"/>
              </w:rPr>
            </w:pPr>
            <w:r w:rsidRPr="009326AB">
              <w:rPr>
                <w:b/>
                <w:bCs/>
                <w:color w:val="231F20"/>
                <w:lang w:eastAsia="en-GB"/>
              </w:rPr>
              <w:t>Buildings</w:t>
            </w:r>
          </w:p>
        </w:tc>
        <w:tc>
          <w:tcPr>
            <w:tcW w:w="746" w:type="pct"/>
            <w:shd w:val="clear" w:color="auto" w:fill="0070C0"/>
            <w:noWrap/>
            <w:vAlign w:val="bottom"/>
            <w:hideMark/>
          </w:tcPr>
          <w:p w14:paraId="111753B7" w14:textId="77777777" w:rsidR="00BB05CC" w:rsidRPr="009326AB" w:rsidRDefault="00BB05CC" w:rsidP="00636025">
            <w:pPr>
              <w:autoSpaceDE/>
              <w:autoSpaceDN/>
              <w:rPr>
                <w:b/>
                <w:bCs/>
                <w:color w:val="231F20"/>
                <w:lang w:eastAsia="en-GB"/>
              </w:rPr>
            </w:pPr>
            <w:r w:rsidRPr="009326AB">
              <w:rPr>
                <w:b/>
                <w:bCs/>
                <w:color w:val="231F20"/>
                <w:lang w:eastAsia="en-GB"/>
              </w:rPr>
              <w:t>Motor vehicles</w:t>
            </w:r>
          </w:p>
        </w:tc>
        <w:tc>
          <w:tcPr>
            <w:tcW w:w="746" w:type="pct"/>
            <w:shd w:val="clear" w:color="auto" w:fill="0070C0"/>
            <w:noWrap/>
            <w:vAlign w:val="bottom"/>
            <w:hideMark/>
          </w:tcPr>
          <w:p w14:paraId="46F34E4D" w14:textId="77777777" w:rsidR="00BB05CC" w:rsidRPr="009326AB" w:rsidRDefault="00BB05CC" w:rsidP="00636025">
            <w:pPr>
              <w:autoSpaceDE/>
              <w:autoSpaceDN/>
              <w:rPr>
                <w:b/>
                <w:bCs/>
                <w:color w:val="231F20"/>
                <w:lang w:eastAsia="en-GB"/>
              </w:rPr>
            </w:pPr>
            <w:r w:rsidRPr="009326AB">
              <w:rPr>
                <w:b/>
                <w:bCs/>
                <w:color w:val="231F20"/>
                <w:lang w:eastAsia="en-GB"/>
              </w:rPr>
              <w:t>Furniture and fittings</w:t>
            </w:r>
          </w:p>
        </w:tc>
        <w:tc>
          <w:tcPr>
            <w:tcW w:w="746" w:type="pct"/>
            <w:shd w:val="clear" w:color="auto" w:fill="0070C0"/>
            <w:noWrap/>
            <w:vAlign w:val="bottom"/>
            <w:hideMark/>
          </w:tcPr>
          <w:p w14:paraId="7F0FAA00" w14:textId="77777777" w:rsidR="00BB05CC" w:rsidRDefault="00BB05CC" w:rsidP="00636025">
            <w:pPr>
              <w:autoSpaceDE/>
              <w:autoSpaceDN/>
              <w:rPr>
                <w:b/>
                <w:bCs/>
                <w:color w:val="231F20"/>
                <w:lang w:eastAsia="en-GB"/>
              </w:rPr>
            </w:pPr>
            <w:r w:rsidRPr="009326AB">
              <w:rPr>
                <w:b/>
                <w:bCs/>
                <w:color w:val="231F20"/>
                <w:lang w:eastAsia="en-GB"/>
              </w:rPr>
              <w:t>Computers and</w:t>
            </w:r>
          </w:p>
          <w:p w14:paraId="16F9AD86" w14:textId="77777777" w:rsidR="00BB05CC" w:rsidRPr="009326AB" w:rsidRDefault="00BB05CC" w:rsidP="00636025">
            <w:pPr>
              <w:autoSpaceDE/>
              <w:autoSpaceDN/>
              <w:rPr>
                <w:b/>
                <w:bCs/>
                <w:color w:val="231F20"/>
                <w:lang w:eastAsia="en-GB"/>
              </w:rPr>
            </w:pPr>
            <w:r w:rsidRPr="009326AB">
              <w:rPr>
                <w:b/>
                <w:bCs/>
                <w:color w:val="231F20"/>
                <w:lang w:eastAsia="en-GB"/>
              </w:rPr>
              <w:t>office equipment</w:t>
            </w:r>
          </w:p>
        </w:tc>
        <w:tc>
          <w:tcPr>
            <w:tcW w:w="747" w:type="pct"/>
            <w:shd w:val="clear" w:color="auto" w:fill="0070C0"/>
            <w:noWrap/>
            <w:vAlign w:val="bottom"/>
            <w:hideMark/>
          </w:tcPr>
          <w:p w14:paraId="0382BA56" w14:textId="77777777" w:rsidR="00BB05CC" w:rsidRPr="009326AB" w:rsidRDefault="00BB05CC" w:rsidP="00636025">
            <w:pPr>
              <w:autoSpaceDE/>
              <w:autoSpaceDN/>
              <w:rPr>
                <w:b/>
                <w:bCs/>
                <w:color w:val="231F20"/>
                <w:lang w:eastAsia="en-GB"/>
              </w:rPr>
            </w:pPr>
            <w:r w:rsidRPr="009326AB">
              <w:rPr>
                <w:b/>
                <w:bCs/>
                <w:color w:val="231F20"/>
                <w:lang w:eastAsia="en-GB"/>
              </w:rPr>
              <w:t>Total</w:t>
            </w:r>
          </w:p>
        </w:tc>
      </w:tr>
      <w:tr w:rsidR="00BB05CC" w:rsidRPr="009326AB" w14:paraId="374DCADB" w14:textId="77777777" w:rsidTr="00F10E4D">
        <w:trPr>
          <w:trHeight w:val="340"/>
          <w:tblHeader/>
        </w:trPr>
        <w:tc>
          <w:tcPr>
            <w:tcW w:w="1268" w:type="pct"/>
            <w:shd w:val="clear" w:color="auto" w:fill="0070C0"/>
            <w:noWrap/>
            <w:vAlign w:val="bottom"/>
            <w:hideMark/>
          </w:tcPr>
          <w:p w14:paraId="49A2988B" w14:textId="77777777" w:rsidR="00BB05CC" w:rsidRPr="009326AB" w:rsidRDefault="00BB05CC" w:rsidP="00636025">
            <w:pPr>
              <w:autoSpaceDE/>
              <w:autoSpaceDN/>
              <w:rPr>
                <w:b/>
                <w:bCs/>
                <w:color w:val="231F20"/>
                <w:lang w:eastAsia="en-GB"/>
              </w:rPr>
            </w:pPr>
            <w:r w:rsidRPr="009326AB">
              <w:rPr>
                <w:b/>
                <w:bCs/>
                <w:color w:val="231F20"/>
                <w:lang w:eastAsia="en-GB"/>
              </w:rPr>
              <w:t>Cost</w:t>
            </w:r>
          </w:p>
        </w:tc>
        <w:tc>
          <w:tcPr>
            <w:tcW w:w="746" w:type="pct"/>
            <w:shd w:val="clear" w:color="auto" w:fill="0070C0"/>
            <w:noWrap/>
            <w:vAlign w:val="bottom"/>
            <w:hideMark/>
          </w:tcPr>
          <w:p w14:paraId="7DC2E582" w14:textId="77777777" w:rsidR="00BB05CC" w:rsidRPr="009326AB" w:rsidRDefault="00BB05CC"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38EBA456" w14:textId="77777777" w:rsidR="00BB05CC" w:rsidRPr="009326AB" w:rsidRDefault="00BB05CC"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430C57AD" w14:textId="77777777" w:rsidR="00BB05CC" w:rsidRPr="009326AB" w:rsidRDefault="00BB05CC"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6" w:type="pct"/>
            <w:shd w:val="clear" w:color="auto" w:fill="0070C0"/>
            <w:noWrap/>
            <w:vAlign w:val="bottom"/>
            <w:hideMark/>
          </w:tcPr>
          <w:p w14:paraId="4B8C58EB" w14:textId="77777777" w:rsidR="00BB05CC" w:rsidRPr="009326AB" w:rsidRDefault="00BB05CC"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c>
          <w:tcPr>
            <w:tcW w:w="747" w:type="pct"/>
            <w:shd w:val="clear" w:color="auto" w:fill="0070C0"/>
            <w:noWrap/>
            <w:vAlign w:val="bottom"/>
            <w:hideMark/>
          </w:tcPr>
          <w:p w14:paraId="623C1DBD" w14:textId="77777777" w:rsidR="00BB05CC" w:rsidRPr="009326AB" w:rsidRDefault="00BB05CC" w:rsidP="00636025">
            <w:pPr>
              <w:autoSpaceDE/>
              <w:autoSpaceDN/>
              <w:jc w:val="center"/>
              <w:rPr>
                <w:b/>
                <w:bCs/>
                <w:color w:val="231F20"/>
                <w:lang w:eastAsia="en-GB"/>
              </w:rPr>
            </w:pPr>
            <w:r>
              <w:rPr>
                <w:b/>
                <w:bCs/>
                <w:color w:val="231F20"/>
                <w:lang w:eastAsia="en-GB"/>
              </w:rPr>
              <w:t>K</w:t>
            </w:r>
            <w:r w:rsidRPr="009326AB">
              <w:rPr>
                <w:b/>
                <w:bCs/>
                <w:color w:val="231F20"/>
                <w:lang w:eastAsia="en-GB"/>
              </w:rPr>
              <w:t>shs</w:t>
            </w:r>
          </w:p>
        </w:tc>
      </w:tr>
      <w:tr w:rsidR="00BB05CC" w:rsidRPr="009326AB" w14:paraId="2EC613FE" w14:textId="77777777" w:rsidTr="00636025">
        <w:trPr>
          <w:trHeight w:val="340"/>
        </w:trPr>
        <w:tc>
          <w:tcPr>
            <w:tcW w:w="1268" w:type="pct"/>
            <w:shd w:val="clear" w:color="auto" w:fill="auto"/>
            <w:noWrap/>
            <w:vAlign w:val="bottom"/>
            <w:hideMark/>
          </w:tcPr>
          <w:p w14:paraId="3E6BFC50" w14:textId="77777777" w:rsidR="00BB05CC" w:rsidRPr="009326AB" w:rsidRDefault="00BB05CC" w:rsidP="00636025">
            <w:pPr>
              <w:autoSpaceDE/>
              <w:autoSpaceDN/>
              <w:rPr>
                <w:b/>
                <w:color w:val="000000"/>
                <w:lang w:eastAsia="en-GB"/>
              </w:rPr>
            </w:pPr>
            <w:r w:rsidRPr="009326AB">
              <w:rPr>
                <w:b/>
                <w:color w:val="231F20"/>
                <w:lang w:eastAsia="en-GB"/>
              </w:rPr>
              <w:t>At 1</w:t>
            </w:r>
            <w:r w:rsidRPr="00D879D0">
              <w:rPr>
                <w:b/>
                <w:color w:val="231F20"/>
                <w:vertAlign w:val="superscript"/>
                <w:lang w:eastAsia="en-GB"/>
              </w:rPr>
              <w:t>st</w:t>
            </w:r>
            <w:r>
              <w:rPr>
                <w:b/>
                <w:color w:val="231F20"/>
                <w:lang w:eastAsia="en-GB"/>
              </w:rPr>
              <w:t xml:space="preserve"> July 2020</w:t>
            </w:r>
          </w:p>
        </w:tc>
        <w:tc>
          <w:tcPr>
            <w:tcW w:w="746" w:type="pct"/>
            <w:shd w:val="clear" w:color="auto" w:fill="auto"/>
            <w:noWrap/>
            <w:vAlign w:val="bottom"/>
            <w:hideMark/>
          </w:tcPr>
          <w:p w14:paraId="4FBB713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4F310E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BDBC05C"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6F78D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077BAD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E7C54A0" w14:textId="77777777" w:rsidTr="00636025">
        <w:trPr>
          <w:trHeight w:val="340"/>
        </w:trPr>
        <w:tc>
          <w:tcPr>
            <w:tcW w:w="1268" w:type="pct"/>
            <w:shd w:val="clear" w:color="auto" w:fill="auto"/>
            <w:noWrap/>
            <w:vAlign w:val="bottom"/>
            <w:hideMark/>
          </w:tcPr>
          <w:p w14:paraId="7FF9BE4D"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2B0697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F5532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C843624"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71DF2A5"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52F28F9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B80FA50" w14:textId="77777777" w:rsidTr="00636025">
        <w:trPr>
          <w:trHeight w:val="340"/>
        </w:trPr>
        <w:tc>
          <w:tcPr>
            <w:tcW w:w="1268" w:type="pct"/>
            <w:shd w:val="clear" w:color="auto" w:fill="auto"/>
            <w:noWrap/>
            <w:vAlign w:val="bottom"/>
            <w:hideMark/>
          </w:tcPr>
          <w:p w14:paraId="42C748C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23EEAA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2BD010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7DC5269"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6" w:type="pct"/>
            <w:shd w:val="clear" w:color="auto" w:fill="auto"/>
            <w:noWrap/>
            <w:vAlign w:val="bottom"/>
            <w:hideMark/>
          </w:tcPr>
          <w:p w14:paraId="3A527843"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08DC6E5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2F87420" w14:textId="77777777" w:rsidTr="00636025">
        <w:trPr>
          <w:trHeight w:val="340"/>
        </w:trPr>
        <w:tc>
          <w:tcPr>
            <w:tcW w:w="1268" w:type="pct"/>
            <w:shd w:val="clear" w:color="auto" w:fill="auto"/>
            <w:noWrap/>
            <w:vAlign w:val="bottom"/>
            <w:hideMark/>
          </w:tcPr>
          <w:p w14:paraId="6E0F7D37" w14:textId="77777777" w:rsidR="00BB05CC" w:rsidRPr="009326AB" w:rsidRDefault="00BB05CC" w:rsidP="00636025">
            <w:pPr>
              <w:autoSpaceDE/>
              <w:autoSpaceDN/>
              <w:rPr>
                <w:color w:val="231F20"/>
                <w:lang w:eastAsia="en-GB"/>
              </w:rPr>
            </w:pPr>
            <w:r w:rsidRPr="009326AB">
              <w:rPr>
                <w:color w:val="231F20"/>
                <w:lang w:eastAsia="en-GB"/>
              </w:rPr>
              <w:t>Transfers/Adjustments</w:t>
            </w:r>
          </w:p>
        </w:tc>
        <w:tc>
          <w:tcPr>
            <w:tcW w:w="746" w:type="pct"/>
            <w:shd w:val="clear" w:color="auto" w:fill="auto"/>
            <w:noWrap/>
            <w:vAlign w:val="bottom"/>
            <w:hideMark/>
          </w:tcPr>
          <w:p w14:paraId="6343A2FC"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08F1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00D39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66E160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5850E89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ABCE9FD" w14:textId="77777777" w:rsidTr="00636025">
        <w:trPr>
          <w:trHeight w:val="340"/>
        </w:trPr>
        <w:tc>
          <w:tcPr>
            <w:tcW w:w="1268" w:type="pct"/>
            <w:shd w:val="clear" w:color="auto" w:fill="auto"/>
            <w:noWrap/>
            <w:vAlign w:val="bottom"/>
            <w:hideMark/>
          </w:tcPr>
          <w:p w14:paraId="008BC619" w14:textId="77777777" w:rsidR="00BB05CC" w:rsidRPr="009326AB" w:rsidRDefault="00BB05CC" w:rsidP="00636025">
            <w:pPr>
              <w:autoSpaceDE/>
              <w:autoSpaceDN/>
              <w:rPr>
                <w:color w:val="000000"/>
                <w:lang w:eastAsia="en-GB"/>
              </w:rPr>
            </w:pPr>
            <w:r w:rsidRPr="009326AB">
              <w:rPr>
                <w:b/>
                <w:bCs/>
                <w:color w:val="231F20"/>
                <w:lang w:eastAsia="en-GB"/>
              </w:rPr>
              <w:t>At 30</w:t>
            </w:r>
            <w:r w:rsidRPr="009326AB">
              <w:rPr>
                <w:b/>
                <w:bCs/>
                <w:color w:val="231F20"/>
                <w:vertAlign w:val="superscript"/>
                <w:lang w:eastAsia="en-GB"/>
              </w:rPr>
              <w:t>th</w:t>
            </w:r>
            <w:r w:rsidRPr="009326AB">
              <w:rPr>
                <w:b/>
                <w:bCs/>
                <w:color w:val="231F20"/>
                <w:lang w:eastAsia="en-GB"/>
              </w:rPr>
              <w:t xml:space="preserve"> June 20</w:t>
            </w:r>
            <w:r>
              <w:rPr>
                <w:b/>
                <w:bCs/>
                <w:color w:val="231F20"/>
                <w:lang w:eastAsia="en-GB"/>
              </w:rPr>
              <w:t>21</w:t>
            </w:r>
          </w:p>
        </w:tc>
        <w:tc>
          <w:tcPr>
            <w:tcW w:w="746" w:type="pct"/>
            <w:shd w:val="clear" w:color="auto" w:fill="auto"/>
            <w:noWrap/>
            <w:vAlign w:val="bottom"/>
            <w:hideMark/>
          </w:tcPr>
          <w:p w14:paraId="0D3B51B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7BAF93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AF8154E"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A560A6F"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11DB078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F4F15E4" w14:textId="77777777" w:rsidTr="00636025">
        <w:trPr>
          <w:trHeight w:val="340"/>
        </w:trPr>
        <w:tc>
          <w:tcPr>
            <w:tcW w:w="1268" w:type="pct"/>
            <w:shd w:val="clear" w:color="auto" w:fill="auto"/>
            <w:noWrap/>
            <w:vAlign w:val="bottom"/>
          </w:tcPr>
          <w:p w14:paraId="5C6952DE" w14:textId="77777777" w:rsidR="00BB05CC" w:rsidRPr="009326AB" w:rsidRDefault="00BB05CC" w:rsidP="00636025">
            <w:pPr>
              <w:autoSpaceDE/>
              <w:autoSpaceDN/>
              <w:rPr>
                <w:b/>
                <w:bCs/>
                <w:color w:val="231F20"/>
                <w:lang w:eastAsia="en-GB"/>
              </w:rPr>
            </w:pPr>
            <w:r w:rsidRPr="009326AB">
              <w:rPr>
                <w:b/>
                <w:bCs/>
                <w:color w:val="231F20"/>
                <w:lang w:eastAsia="en-GB"/>
              </w:rPr>
              <w:t>At 1</w:t>
            </w:r>
            <w:r w:rsidRPr="00D879D0">
              <w:rPr>
                <w:b/>
                <w:bCs/>
                <w:color w:val="231F20"/>
                <w:vertAlign w:val="superscript"/>
                <w:lang w:eastAsia="en-GB"/>
              </w:rPr>
              <w:t>st</w:t>
            </w:r>
            <w:r>
              <w:rPr>
                <w:b/>
                <w:bCs/>
                <w:color w:val="231F20"/>
                <w:lang w:eastAsia="en-GB"/>
              </w:rPr>
              <w:t xml:space="preserve"> </w:t>
            </w:r>
            <w:r w:rsidRPr="009326AB">
              <w:rPr>
                <w:b/>
                <w:bCs/>
                <w:color w:val="231F20"/>
                <w:lang w:eastAsia="en-GB"/>
              </w:rPr>
              <w:t>July 20</w:t>
            </w:r>
            <w:r>
              <w:rPr>
                <w:b/>
                <w:bCs/>
                <w:color w:val="231F20"/>
                <w:lang w:eastAsia="en-GB"/>
              </w:rPr>
              <w:t>21</w:t>
            </w:r>
          </w:p>
        </w:tc>
        <w:tc>
          <w:tcPr>
            <w:tcW w:w="746" w:type="pct"/>
            <w:shd w:val="clear" w:color="auto" w:fill="auto"/>
            <w:noWrap/>
            <w:vAlign w:val="bottom"/>
          </w:tcPr>
          <w:p w14:paraId="4F9D052F"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55DCC38D"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146CC25"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4126BB3"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31BA9E13" w14:textId="77777777" w:rsidR="00BB05CC" w:rsidRPr="009326AB" w:rsidRDefault="00BB05CC" w:rsidP="00636025">
            <w:pPr>
              <w:autoSpaceDE/>
              <w:autoSpaceDN/>
              <w:jc w:val="center"/>
              <w:rPr>
                <w:b/>
                <w:bCs/>
                <w:color w:val="231F20"/>
                <w:lang w:eastAsia="en-GB"/>
              </w:rPr>
            </w:pPr>
          </w:p>
        </w:tc>
      </w:tr>
      <w:tr w:rsidR="00BB05CC" w:rsidRPr="009326AB" w14:paraId="435D0348" w14:textId="77777777" w:rsidTr="00636025">
        <w:trPr>
          <w:trHeight w:val="340"/>
        </w:trPr>
        <w:tc>
          <w:tcPr>
            <w:tcW w:w="1268" w:type="pct"/>
            <w:shd w:val="clear" w:color="auto" w:fill="auto"/>
            <w:noWrap/>
            <w:vAlign w:val="bottom"/>
            <w:hideMark/>
          </w:tcPr>
          <w:p w14:paraId="7807C79B"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5D81883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D533FA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DBEDB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DFDE059"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F949D2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2E379ADD" w14:textId="77777777" w:rsidTr="00636025">
        <w:trPr>
          <w:trHeight w:val="340"/>
        </w:trPr>
        <w:tc>
          <w:tcPr>
            <w:tcW w:w="1268" w:type="pct"/>
            <w:shd w:val="clear" w:color="auto" w:fill="auto"/>
            <w:noWrap/>
            <w:vAlign w:val="bottom"/>
            <w:hideMark/>
          </w:tcPr>
          <w:p w14:paraId="6253CA8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438C9F8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4D14176"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AC8F48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3A5AB744"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453570D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EFEC0F1" w14:textId="77777777" w:rsidTr="00636025">
        <w:trPr>
          <w:trHeight w:val="340"/>
        </w:trPr>
        <w:tc>
          <w:tcPr>
            <w:tcW w:w="1268" w:type="pct"/>
            <w:shd w:val="clear" w:color="auto" w:fill="auto"/>
            <w:noWrap/>
            <w:vAlign w:val="bottom"/>
            <w:hideMark/>
          </w:tcPr>
          <w:p w14:paraId="263CDC30" w14:textId="77777777" w:rsidR="00BB05CC" w:rsidRPr="009326AB" w:rsidRDefault="00BB05CC" w:rsidP="00636025">
            <w:pPr>
              <w:autoSpaceDE/>
              <w:autoSpaceDN/>
              <w:rPr>
                <w:color w:val="231F20"/>
                <w:lang w:eastAsia="en-GB"/>
              </w:rPr>
            </w:pPr>
            <w:r w:rsidRPr="009326AB">
              <w:rPr>
                <w:color w:val="231F20"/>
                <w:lang w:eastAsia="en-GB"/>
              </w:rPr>
              <w:t>Transfer/Adjustments</w:t>
            </w:r>
          </w:p>
        </w:tc>
        <w:tc>
          <w:tcPr>
            <w:tcW w:w="746" w:type="pct"/>
            <w:shd w:val="clear" w:color="auto" w:fill="auto"/>
            <w:noWrap/>
            <w:vAlign w:val="bottom"/>
            <w:hideMark/>
          </w:tcPr>
          <w:p w14:paraId="07D7F75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39105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F34888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65D831"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723AF0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2BF7602" w14:textId="77777777" w:rsidTr="00636025">
        <w:trPr>
          <w:trHeight w:val="340"/>
        </w:trPr>
        <w:tc>
          <w:tcPr>
            <w:tcW w:w="1268" w:type="pct"/>
            <w:shd w:val="clear" w:color="auto" w:fill="auto"/>
            <w:noWrap/>
            <w:vAlign w:val="bottom"/>
            <w:hideMark/>
          </w:tcPr>
          <w:p w14:paraId="2E3C9AC5" w14:textId="77777777" w:rsidR="00BB05CC" w:rsidRPr="009326AB" w:rsidRDefault="00BB05CC" w:rsidP="00636025">
            <w:pPr>
              <w:autoSpaceDE/>
              <w:autoSpaceDN/>
              <w:rPr>
                <w:color w:val="000000"/>
                <w:lang w:eastAsia="en-GB"/>
              </w:rPr>
            </w:pPr>
            <w:r w:rsidRPr="009326AB">
              <w:rPr>
                <w:b/>
                <w:bCs/>
                <w:color w:val="231F20"/>
                <w:lang w:eastAsia="en-GB"/>
              </w:rPr>
              <w:t>At 30</w:t>
            </w:r>
            <w:r w:rsidRPr="009326AB">
              <w:rPr>
                <w:b/>
                <w:bCs/>
                <w:color w:val="231F20"/>
                <w:vertAlign w:val="superscript"/>
                <w:lang w:eastAsia="en-GB"/>
              </w:rPr>
              <w:t>th</w:t>
            </w:r>
            <w:r w:rsidRPr="009326AB">
              <w:rPr>
                <w:b/>
                <w:bCs/>
                <w:color w:val="231F20"/>
                <w:lang w:eastAsia="en-GB"/>
              </w:rPr>
              <w:t xml:space="preserve"> June 20</w:t>
            </w:r>
            <w:r>
              <w:rPr>
                <w:b/>
                <w:bCs/>
                <w:color w:val="231F20"/>
                <w:lang w:eastAsia="en-GB"/>
              </w:rPr>
              <w:t>22</w:t>
            </w:r>
          </w:p>
        </w:tc>
        <w:tc>
          <w:tcPr>
            <w:tcW w:w="746" w:type="pct"/>
            <w:shd w:val="clear" w:color="auto" w:fill="auto"/>
            <w:noWrap/>
            <w:vAlign w:val="bottom"/>
            <w:hideMark/>
          </w:tcPr>
          <w:p w14:paraId="660A3A6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16F5C2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2F431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82DE4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439F565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7B320396" w14:textId="77777777" w:rsidTr="00636025">
        <w:trPr>
          <w:trHeight w:val="340"/>
        </w:trPr>
        <w:tc>
          <w:tcPr>
            <w:tcW w:w="1268" w:type="pct"/>
            <w:shd w:val="clear" w:color="auto" w:fill="auto"/>
            <w:noWrap/>
            <w:vAlign w:val="bottom"/>
            <w:hideMark/>
          </w:tcPr>
          <w:p w14:paraId="161F0BFD" w14:textId="77777777" w:rsidR="00BB05CC" w:rsidRPr="009326AB" w:rsidRDefault="00BB05CC" w:rsidP="00636025">
            <w:pPr>
              <w:autoSpaceDE/>
              <w:autoSpaceDN/>
              <w:rPr>
                <w:color w:val="000000"/>
                <w:lang w:eastAsia="en-GB"/>
              </w:rPr>
            </w:pPr>
            <w:r w:rsidRPr="009326AB">
              <w:rPr>
                <w:b/>
                <w:bCs/>
                <w:color w:val="231F20"/>
                <w:lang w:eastAsia="en-GB"/>
              </w:rPr>
              <w:t>Depreciation And Impairment</w:t>
            </w:r>
          </w:p>
        </w:tc>
        <w:tc>
          <w:tcPr>
            <w:tcW w:w="746" w:type="pct"/>
            <w:shd w:val="clear" w:color="auto" w:fill="auto"/>
            <w:noWrap/>
            <w:vAlign w:val="bottom"/>
            <w:hideMark/>
          </w:tcPr>
          <w:p w14:paraId="401B938B"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CF822E5"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565F9E81"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2D50A9AF"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0A8A6ADB" w14:textId="77777777" w:rsidR="00BB05CC" w:rsidRPr="009326AB" w:rsidRDefault="00BB05CC" w:rsidP="00636025">
            <w:pPr>
              <w:autoSpaceDE/>
              <w:autoSpaceDN/>
              <w:jc w:val="center"/>
              <w:rPr>
                <w:color w:val="000000"/>
                <w:lang w:eastAsia="en-GB"/>
              </w:rPr>
            </w:pPr>
          </w:p>
        </w:tc>
      </w:tr>
      <w:tr w:rsidR="00BB05CC" w:rsidRPr="009326AB" w14:paraId="4C2BDF92" w14:textId="77777777" w:rsidTr="00636025">
        <w:trPr>
          <w:trHeight w:val="340"/>
        </w:trPr>
        <w:tc>
          <w:tcPr>
            <w:tcW w:w="1268" w:type="pct"/>
            <w:shd w:val="clear" w:color="auto" w:fill="auto"/>
            <w:noWrap/>
            <w:vAlign w:val="bottom"/>
            <w:hideMark/>
          </w:tcPr>
          <w:p w14:paraId="48C07BE4" w14:textId="77777777" w:rsidR="00BB05CC" w:rsidRPr="009326AB" w:rsidRDefault="00BB05CC" w:rsidP="00636025">
            <w:pPr>
              <w:autoSpaceDE/>
              <w:autoSpaceDN/>
              <w:rPr>
                <w:color w:val="000000"/>
                <w:lang w:eastAsia="en-GB"/>
              </w:rPr>
            </w:pPr>
            <w:r w:rsidRPr="009326AB">
              <w:rPr>
                <w:color w:val="231F20"/>
                <w:lang w:eastAsia="en-GB"/>
              </w:rPr>
              <w:t>At 1</w:t>
            </w:r>
            <w:r w:rsidRPr="00D879D0">
              <w:rPr>
                <w:color w:val="231F20"/>
                <w:vertAlign w:val="superscript"/>
                <w:lang w:eastAsia="en-GB"/>
              </w:rPr>
              <w:t>st</w:t>
            </w:r>
            <w:r>
              <w:rPr>
                <w:color w:val="231F20"/>
                <w:lang w:eastAsia="en-GB"/>
              </w:rPr>
              <w:t xml:space="preserve"> </w:t>
            </w:r>
            <w:r w:rsidRPr="009326AB">
              <w:rPr>
                <w:color w:val="231F20"/>
                <w:lang w:eastAsia="en-GB"/>
              </w:rPr>
              <w:t>July 20</w:t>
            </w:r>
            <w:r>
              <w:rPr>
                <w:color w:val="231F20"/>
                <w:lang w:eastAsia="en-GB"/>
              </w:rPr>
              <w:t>20</w:t>
            </w:r>
          </w:p>
        </w:tc>
        <w:tc>
          <w:tcPr>
            <w:tcW w:w="746" w:type="pct"/>
            <w:shd w:val="clear" w:color="auto" w:fill="auto"/>
            <w:noWrap/>
            <w:vAlign w:val="bottom"/>
            <w:hideMark/>
          </w:tcPr>
          <w:p w14:paraId="1B5DB0F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45AFD7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1B9F91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950EB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0F6260E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D70C5A9" w14:textId="77777777" w:rsidTr="00636025">
        <w:trPr>
          <w:trHeight w:val="340"/>
        </w:trPr>
        <w:tc>
          <w:tcPr>
            <w:tcW w:w="1268" w:type="pct"/>
            <w:shd w:val="clear" w:color="auto" w:fill="auto"/>
            <w:noWrap/>
            <w:vAlign w:val="bottom"/>
            <w:hideMark/>
          </w:tcPr>
          <w:p w14:paraId="4A2CCE96" w14:textId="77777777" w:rsidR="00BB05CC" w:rsidRPr="009326AB" w:rsidRDefault="00BB05CC" w:rsidP="00636025">
            <w:pPr>
              <w:autoSpaceDE/>
              <w:autoSpaceDN/>
              <w:rPr>
                <w:color w:val="231F20"/>
                <w:lang w:eastAsia="en-GB"/>
              </w:rPr>
            </w:pPr>
            <w:r w:rsidRPr="009326AB">
              <w:rPr>
                <w:color w:val="231F20"/>
                <w:lang w:eastAsia="en-GB"/>
              </w:rPr>
              <w:t>Depreciation</w:t>
            </w:r>
          </w:p>
        </w:tc>
        <w:tc>
          <w:tcPr>
            <w:tcW w:w="746" w:type="pct"/>
            <w:shd w:val="clear" w:color="auto" w:fill="auto"/>
            <w:noWrap/>
            <w:vAlign w:val="bottom"/>
            <w:hideMark/>
          </w:tcPr>
          <w:p w14:paraId="33FE359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A59FD2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2951963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9FC75AD"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53B427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7FEC72C" w14:textId="77777777" w:rsidTr="00636025">
        <w:trPr>
          <w:trHeight w:val="340"/>
        </w:trPr>
        <w:tc>
          <w:tcPr>
            <w:tcW w:w="1268" w:type="pct"/>
            <w:shd w:val="clear" w:color="auto" w:fill="auto"/>
            <w:noWrap/>
            <w:vAlign w:val="bottom"/>
            <w:hideMark/>
          </w:tcPr>
          <w:p w14:paraId="1A5BD1B8"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4F8933E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99A16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9D2B161"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52EBCDD3"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B43ED9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B77472E" w14:textId="77777777" w:rsidTr="00636025">
        <w:trPr>
          <w:trHeight w:val="340"/>
        </w:trPr>
        <w:tc>
          <w:tcPr>
            <w:tcW w:w="1268" w:type="pct"/>
            <w:shd w:val="clear" w:color="auto" w:fill="auto"/>
            <w:noWrap/>
            <w:vAlign w:val="bottom"/>
            <w:hideMark/>
          </w:tcPr>
          <w:p w14:paraId="442BAC7D" w14:textId="77777777" w:rsidR="00BB05CC" w:rsidRPr="009326AB" w:rsidRDefault="00BB05CC" w:rsidP="00636025">
            <w:pPr>
              <w:autoSpaceDE/>
              <w:autoSpaceDN/>
              <w:rPr>
                <w:color w:val="000000"/>
                <w:lang w:eastAsia="en-GB"/>
              </w:rPr>
            </w:pPr>
            <w:r w:rsidRPr="009326AB">
              <w:rPr>
                <w:b/>
                <w:bCs/>
                <w:color w:val="231F20"/>
                <w:lang w:eastAsia="en-GB"/>
              </w:rPr>
              <w:t>At 30</w:t>
            </w:r>
            <w:r w:rsidRPr="00D879D0">
              <w:rPr>
                <w:b/>
                <w:bCs/>
                <w:color w:val="231F20"/>
                <w:vertAlign w:val="superscript"/>
                <w:lang w:eastAsia="en-GB"/>
              </w:rPr>
              <w:t>th</w:t>
            </w:r>
            <w:r>
              <w:rPr>
                <w:b/>
                <w:bCs/>
                <w:color w:val="231F20"/>
                <w:lang w:eastAsia="en-GB"/>
              </w:rPr>
              <w:t xml:space="preserve"> </w:t>
            </w:r>
            <w:r w:rsidRPr="009326AB">
              <w:rPr>
                <w:b/>
                <w:bCs/>
                <w:color w:val="231F20"/>
                <w:lang w:eastAsia="en-GB"/>
              </w:rPr>
              <w:t>June 20</w:t>
            </w:r>
            <w:r>
              <w:rPr>
                <w:b/>
                <w:bCs/>
                <w:color w:val="231F20"/>
                <w:lang w:eastAsia="en-GB"/>
              </w:rPr>
              <w:t>21</w:t>
            </w:r>
          </w:p>
        </w:tc>
        <w:tc>
          <w:tcPr>
            <w:tcW w:w="746" w:type="pct"/>
            <w:shd w:val="clear" w:color="auto" w:fill="auto"/>
            <w:noWrap/>
            <w:vAlign w:val="bottom"/>
            <w:hideMark/>
          </w:tcPr>
          <w:p w14:paraId="5A851884"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F0A69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D7977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7EAF5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5BD9BEB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03340B0" w14:textId="77777777" w:rsidTr="00636025">
        <w:trPr>
          <w:trHeight w:val="340"/>
        </w:trPr>
        <w:tc>
          <w:tcPr>
            <w:tcW w:w="1268" w:type="pct"/>
            <w:shd w:val="clear" w:color="auto" w:fill="auto"/>
            <w:noWrap/>
            <w:vAlign w:val="bottom"/>
          </w:tcPr>
          <w:p w14:paraId="39F2867B" w14:textId="77777777" w:rsidR="00BB05CC" w:rsidRPr="009326AB" w:rsidRDefault="00BB05CC" w:rsidP="00636025">
            <w:pPr>
              <w:autoSpaceDE/>
              <w:autoSpaceDN/>
              <w:rPr>
                <w:b/>
                <w:bCs/>
                <w:color w:val="231F20"/>
                <w:lang w:eastAsia="en-GB"/>
              </w:rPr>
            </w:pPr>
            <w:r w:rsidRPr="009326AB">
              <w:rPr>
                <w:b/>
                <w:bCs/>
                <w:color w:val="231F20"/>
                <w:lang w:eastAsia="en-GB"/>
              </w:rPr>
              <w:t>At 1</w:t>
            </w:r>
            <w:r w:rsidRPr="00D879D0">
              <w:rPr>
                <w:b/>
                <w:bCs/>
                <w:color w:val="231F20"/>
                <w:vertAlign w:val="superscript"/>
                <w:lang w:eastAsia="en-GB"/>
              </w:rPr>
              <w:t>st</w:t>
            </w:r>
            <w:r>
              <w:rPr>
                <w:b/>
                <w:bCs/>
                <w:color w:val="231F20"/>
                <w:lang w:eastAsia="en-GB"/>
              </w:rPr>
              <w:t xml:space="preserve"> </w:t>
            </w:r>
            <w:r w:rsidRPr="009326AB">
              <w:rPr>
                <w:b/>
                <w:bCs/>
                <w:color w:val="231F20"/>
                <w:lang w:eastAsia="en-GB"/>
              </w:rPr>
              <w:t>July 20</w:t>
            </w:r>
            <w:r>
              <w:rPr>
                <w:b/>
                <w:bCs/>
                <w:color w:val="231F20"/>
                <w:lang w:eastAsia="en-GB"/>
              </w:rPr>
              <w:t>21</w:t>
            </w:r>
          </w:p>
        </w:tc>
        <w:tc>
          <w:tcPr>
            <w:tcW w:w="746" w:type="pct"/>
            <w:shd w:val="clear" w:color="auto" w:fill="auto"/>
            <w:noWrap/>
            <w:vAlign w:val="bottom"/>
          </w:tcPr>
          <w:p w14:paraId="281DDD33"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CBBB011"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75E3B0A"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250BD7AF"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525E2160" w14:textId="77777777" w:rsidR="00BB05CC" w:rsidRPr="009326AB" w:rsidRDefault="00BB05CC" w:rsidP="00636025">
            <w:pPr>
              <w:autoSpaceDE/>
              <w:autoSpaceDN/>
              <w:jc w:val="center"/>
              <w:rPr>
                <w:b/>
                <w:bCs/>
                <w:color w:val="231F20"/>
                <w:lang w:eastAsia="en-GB"/>
              </w:rPr>
            </w:pPr>
          </w:p>
        </w:tc>
      </w:tr>
      <w:tr w:rsidR="00BB05CC" w:rsidRPr="009326AB" w14:paraId="5337B78C" w14:textId="77777777" w:rsidTr="00636025">
        <w:trPr>
          <w:trHeight w:val="340"/>
        </w:trPr>
        <w:tc>
          <w:tcPr>
            <w:tcW w:w="1268" w:type="pct"/>
            <w:shd w:val="clear" w:color="auto" w:fill="auto"/>
            <w:noWrap/>
            <w:vAlign w:val="bottom"/>
            <w:hideMark/>
          </w:tcPr>
          <w:p w14:paraId="49454720" w14:textId="77777777" w:rsidR="00BB05CC" w:rsidRPr="009326AB" w:rsidRDefault="00BB05CC" w:rsidP="00636025">
            <w:pPr>
              <w:autoSpaceDE/>
              <w:autoSpaceDN/>
              <w:rPr>
                <w:color w:val="231F20"/>
                <w:lang w:eastAsia="en-GB"/>
              </w:rPr>
            </w:pPr>
            <w:r w:rsidRPr="009326AB">
              <w:rPr>
                <w:color w:val="231F20"/>
                <w:lang w:eastAsia="en-GB"/>
              </w:rPr>
              <w:t>Depreciation</w:t>
            </w:r>
          </w:p>
        </w:tc>
        <w:tc>
          <w:tcPr>
            <w:tcW w:w="746" w:type="pct"/>
            <w:shd w:val="clear" w:color="auto" w:fill="auto"/>
            <w:noWrap/>
            <w:vAlign w:val="bottom"/>
            <w:hideMark/>
          </w:tcPr>
          <w:p w14:paraId="01C6706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2856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B553298"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E8297B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5303C8B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C0E09D7" w14:textId="77777777" w:rsidTr="00636025">
        <w:trPr>
          <w:trHeight w:val="340"/>
        </w:trPr>
        <w:tc>
          <w:tcPr>
            <w:tcW w:w="1268" w:type="pct"/>
            <w:shd w:val="clear" w:color="auto" w:fill="auto"/>
            <w:noWrap/>
            <w:vAlign w:val="bottom"/>
            <w:hideMark/>
          </w:tcPr>
          <w:p w14:paraId="1B895000"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DCED72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21EEFC"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47D9E2F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0CE5A230"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608BBE3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FBA1729" w14:textId="77777777" w:rsidTr="00636025">
        <w:trPr>
          <w:trHeight w:val="340"/>
        </w:trPr>
        <w:tc>
          <w:tcPr>
            <w:tcW w:w="1268" w:type="pct"/>
            <w:shd w:val="clear" w:color="auto" w:fill="auto"/>
            <w:noWrap/>
            <w:vAlign w:val="bottom"/>
            <w:hideMark/>
          </w:tcPr>
          <w:p w14:paraId="719C7B95"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1B3DF45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2D3BF7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066115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6B47598"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4104880"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FDA8D45" w14:textId="77777777" w:rsidTr="00636025">
        <w:trPr>
          <w:trHeight w:val="340"/>
        </w:trPr>
        <w:tc>
          <w:tcPr>
            <w:tcW w:w="1268" w:type="pct"/>
            <w:shd w:val="clear" w:color="auto" w:fill="auto"/>
            <w:noWrap/>
            <w:vAlign w:val="bottom"/>
            <w:hideMark/>
          </w:tcPr>
          <w:p w14:paraId="511776BB" w14:textId="77777777" w:rsidR="00BB05CC" w:rsidRPr="009326AB" w:rsidRDefault="00BB05CC" w:rsidP="00636025">
            <w:pPr>
              <w:autoSpaceDE/>
              <w:autoSpaceDN/>
              <w:rPr>
                <w:color w:val="231F20"/>
                <w:lang w:eastAsia="en-GB"/>
              </w:rPr>
            </w:pPr>
            <w:r w:rsidRPr="009326AB">
              <w:rPr>
                <w:color w:val="231F20"/>
                <w:lang w:eastAsia="en-GB"/>
              </w:rPr>
              <w:lastRenderedPageBreak/>
              <w:t>Transfer/Adjustment</w:t>
            </w:r>
          </w:p>
        </w:tc>
        <w:tc>
          <w:tcPr>
            <w:tcW w:w="746" w:type="pct"/>
            <w:shd w:val="clear" w:color="auto" w:fill="auto"/>
            <w:noWrap/>
            <w:vAlign w:val="bottom"/>
            <w:hideMark/>
          </w:tcPr>
          <w:p w14:paraId="0C32C11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1225A0E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89AEE86"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ABD696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4F80EB9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89CF971" w14:textId="77777777" w:rsidTr="00636025">
        <w:trPr>
          <w:trHeight w:val="340"/>
        </w:trPr>
        <w:tc>
          <w:tcPr>
            <w:tcW w:w="1268" w:type="pct"/>
            <w:shd w:val="clear" w:color="auto" w:fill="auto"/>
            <w:noWrap/>
            <w:vAlign w:val="bottom"/>
            <w:hideMark/>
          </w:tcPr>
          <w:p w14:paraId="1E6A5740" w14:textId="77777777" w:rsidR="00BB05CC" w:rsidRPr="009326AB" w:rsidRDefault="00BB05CC" w:rsidP="00636025">
            <w:pPr>
              <w:autoSpaceDE/>
              <w:autoSpaceDN/>
              <w:rPr>
                <w:color w:val="000000"/>
                <w:lang w:eastAsia="en-GB"/>
              </w:rPr>
            </w:pPr>
            <w:r w:rsidRPr="009326AB">
              <w:rPr>
                <w:b/>
                <w:bCs/>
                <w:color w:val="231F20"/>
                <w:lang w:eastAsia="en-GB"/>
              </w:rPr>
              <w:t>At 30</w:t>
            </w:r>
            <w:r w:rsidRPr="009326AB">
              <w:rPr>
                <w:b/>
                <w:bCs/>
                <w:color w:val="231F20"/>
                <w:vertAlign w:val="superscript"/>
                <w:lang w:eastAsia="en-GB"/>
              </w:rPr>
              <w:t>th</w:t>
            </w:r>
            <w:r w:rsidRPr="009326AB">
              <w:rPr>
                <w:b/>
                <w:bCs/>
                <w:color w:val="231F20"/>
                <w:lang w:eastAsia="en-GB"/>
              </w:rPr>
              <w:t xml:space="preserve"> June 20</w:t>
            </w:r>
            <w:r>
              <w:rPr>
                <w:b/>
                <w:bCs/>
                <w:color w:val="231F20"/>
                <w:lang w:eastAsia="en-GB"/>
              </w:rPr>
              <w:t>22</w:t>
            </w:r>
          </w:p>
        </w:tc>
        <w:tc>
          <w:tcPr>
            <w:tcW w:w="746" w:type="pct"/>
            <w:shd w:val="clear" w:color="auto" w:fill="auto"/>
            <w:noWrap/>
            <w:vAlign w:val="bottom"/>
            <w:hideMark/>
          </w:tcPr>
          <w:p w14:paraId="70A1FB2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12CFD4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5FC8AA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45FA23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DF4D1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34C3F20" w14:textId="77777777" w:rsidTr="00636025">
        <w:trPr>
          <w:trHeight w:val="340"/>
        </w:trPr>
        <w:tc>
          <w:tcPr>
            <w:tcW w:w="1268" w:type="pct"/>
            <w:shd w:val="clear" w:color="auto" w:fill="auto"/>
            <w:noWrap/>
            <w:vAlign w:val="bottom"/>
            <w:hideMark/>
          </w:tcPr>
          <w:p w14:paraId="491A4396" w14:textId="77777777" w:rsidR="00BB05CC" w:rsidRPr="009326AB" w:rsidRDefault="00BB05CC" w:rsidP="00636025">
            <w:pPr>
              <w:autoSpaceDE/>
              <w:autoSpaceDN/>
              <w:rPr>
                <w:color w:val="000000"/>
                <w:lang w:eastAsia="en-GB"/>
              </w:rPr>
            </w:pPr>
            <w:r w:rsidRPr="009326AB">
              <w:rPr>
                <w:b/>
                <w:bCs/>
                <w:color w:val="231F20"/>
                <w:lang w:eastAsia="en-GB"/>
              </w:rPr>
              <w:t>Net Book Values</w:t>
            </w:r>
          </w:p>
        </w:tc>
        <w:tc>
          <w:tcPr>
            <w:tcW w:w="746" w:type="pct"/>
            <w:shd w:val="clear" w:color="auto" w:fill="auto"/>
            <w:noWrap/>
            <w:vAlign w:val="bottom"/>
            <w:hideMark/>
          </w:tcPr>
          <w:p w14:paraId="0F9F9BAD"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923E894"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19E6076"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63E781E1"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436E8E0C" w14:textId="77777777" w:rsidR="00BB05CC" w:rsidRPr="009326AB" w:rsidRDefault="00BB05CC" w:rsidP="00636025">
            <w:pPr>
              <w:autoSpaceDE/>
              <w:autoSpaceDN/>
              <w:jc w:val="center"/>
              <w:rPr>
                <w:color w:val="000000"/>
                <w:lang w:eastAsia="en-GB"/>
              </w:rPr>
            </w:pPr>
          </w:p>
        </w:tc>
      </w:tr>
      <w:tr w:rsidR="00BB05CC" w:rsidRPr="009326AB" w14:paraId="416C630A" w14:textId="77777777" w:rsidTr="00636025">
        <w:trPr>
          <w:trHeight w:val="340"/>
        </w:trPr>
        <w:tc>
          <w:tcPr>
            <w:tcW w:w="1268" w:type="pct"/>
            <w:shd w:val="clear" w:color="auto" w:fill="auto"/>
            <w:noWrap/>
            <w:vAlign w:val="bottom"/>
            <w:hideMark/>
          </w:tcPr>
          <w:p w14:paraId="1F1E5D28" w14:textId="77777777" w:rsidR="00BB05CC" w:rsidRPr="009326AB" w:rsidRDefault="00BB05CC" w:rsidP="00636025">
            <w:pPr>
              <w:autoSpaceDE/>
              <w:autoSpaceDN/>
              <w:rPr>
                <w:color w:val="000000"/>
                <w:lang w:eastAsia="en-GB"/>
              </w:rPr>
            </w:pPr>
            <w:r w:rsidRPr="009326AB">
              <w:rPr>
                <w:b/>
                <w:bCs/>
                <w:color w:val="231F20"/>
                <w:lang w:eastAsia="en-GB"/>
              </w:rPr>
              <w:t>At 30</w:t>
            </w:r>
            <w:r w:rsidRPr="009326AB">
              <w:rPr>
                <w:b/>
                <w:bCs/>
                <w:color w:val="231F20"/>
                <w:vertAlign w:val="superscript"/>
                <w:lang w:eastAsia="en-GB"/>
              </w:rPr>
              <w:t>th</w:t>
            </w:r>
            <w:r w:rsidRPr="009326AB">
              <w:rPr>
                <w:b/>
                <w:bCs/>
                <w:color w:val="231F20"/>
                <w:lang w:eastAsia="en-GB"/>
              </w:rPr>
              <w:t xml:space="preserve"> June 20</w:t>
            </w:r>
            <w:r>
              <w:rPr>
                <w:b/>
                <w:bCs/>
                <w:color w:val="231F20"/>
                <w:lang w:eastAsia="en-GB"/>
              </w:rPr>
              <w:t>21</w:t>
            </w:r>
          </w:p>
        </w:tc>
        <w:tc>
          <w:tcPr>
            <w:tcW w:w="746" w:type="pct"/>
            <w:shd w:val="clear" w:color="auto" w:fill="auto"/>
            <w:noWrap/>
            <w:vAlign w:val="bottom"/>
            <w:hideMark/>
          </w:tcPr>
          <w:p w14:paraId="6AE899A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785B8F8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B9D412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ADA11D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6AEA813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5D5E190" w14:textId="77777777" w:rsidTr="00636025">
        <w:trPr>
          <w:trHeight w:val="340"/>
        </w:trPr>
        <w:tc>
          <w:tcPr>
            <w:tcW w:w="1268" w:type="pct"/>
            <w:shd w:val="clear" w:color="auto" w:fill="auto"/>
            <w:noWrap/>
            <w:vAlign w:val="bottom"/>
            <w:hideMark/>
          </w:tcPr>
          <w:p w14:paraId="76204FDF" w14:textId="77777777" w:rsidR="00BB05CC" w:rsidRPr="009326AB" w:rsidRDefault="00BB05CC" w:rsidP="00636025">
            <w:pPr>
              <w:autoSpaceDE/>
              <w:autoSpaceDN/>
              <w:rPr>
                <w:color w:val="000000"/>
                <w:lang w:eastAsia="en-GB"/>
              </w:rPr>
            </w:pPr>
            <w:r w:rsidRPr="009326AB">
              <w:rPr>
                <w:b/>
                <w:bCs/>
                <w:color w:val="231F20"/>
                <w:lang w:eastAsia="en-GB"/>
              </w:rPr>
              <w:t>At 30</w:t>
            </w:r>
            <w:proofErr w:type="gramStart"/>
            <w:r w:rsidRPr="009326AB">
              <w:rPr>
                <w:b/>
                <w:bCs/>
                <w:color w:val="231F20"/>
                <w:vertAlign w:val="superscript"/>
                <w:lang w:eastAsia="en-GB"/>
              </w:rPr>
              <w:t>th</w:t>
            </w:r>
            <w:r w:rsidRPr="009326AB">
              <w:rPr>
                <w:b/>
                <w:bCs/>
                <w:color w:val="231F20"/>
                <w:lang w:eastAsia="en-GB"/>
              </w:rPr>
              <w:t xml:space="preserve">  June</w:t>
            </w:r>
            <w:proofErr w:type="gramEnd"/>
            <w:r w:rsidRPr="009326AB">
              <w:rPr>
                <w:b/>
                <w:bCs/>
                <w:color w:val="231F20"/>
                <w:lang w:eastAsia="en-GB"/>
              </w:rPr>
              <w:t xml:space="preserve"> 20</w:t>
            </w:r>
            <w:r>
              <w:rPr>
                <w:b/>
                <w:bCs/>
                <w:color w:val="231F20"/>
                <w:lang w:eastAsia="en-GB"/>
              </w:rPr>
              <w:t>22</w:t>
            </w:r>
          </w:p>
        </w:tc>
        <w:tc>
          <w:tcPr>
            <w:tcW w:w="746" w:type="pct"/>
            <w:shd w:val="clear" w:color="auto" w:fill="auto"/>
            <w:noWrap/>
            <w:vAlign w:val="bottom"/>
            <w:hideMark/>
          </w:tcPr>
          <w:p w14:paraId="50A504A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5B0C1E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90B941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C3CC950"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03DA2E"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427BCD">
          <w:pgSz w:w="16840" w:h="11920" w:orient="landscape"/>
          <w:pgMar w:top="1710" w:right="1440" w:bottom="1440" w:left="1440" w:header="743" w:footer="0" w:gutter="0"/>
          <w:cols w:space="720"/>
          <w:docGrid w:linePitch="326"/>
        </w:sectPr>
      </w:pPr>
    </w:p>
    <w:p w14:paraId="5096CA73"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43E16DCD" w14:textId="692C9929"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402"/>
        <w:gridCol w:w="2404"/>
      </w:tblGrid>
      <w:tr w:rsidR="00BB05CC" w:rsidRPr="009326AB" w14:paraId="70F9536D" w14:textId="77777777" w:rsidTr="00636025">
        <w:trPr>
          <w:trHeight w:val="340"/>
        </w:trPr>
        <w:tc>
          <w:tcPr>
            <w:tcW w:w="2339" w:type="pct"/>
            <w:shd w:val="clear" w:color="auto" w:fill="0070C0"/>
            <w:noWrap/>
            <w:vAlign w:val="bottom"/>
            <w:hideMark/>
          </w:tcPr>
          <w:p w14:paraId="3A3E2B03"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1330" w:type="pct"/>
            <w:shd w:val="clear" w:color="auto" w:fill="0070C0"/>
            <w:vAlign w:val="bottom"/>
          </w:tcPr>
          <w:p w14:paraId="7E04EE40"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331" w:type="pct"/>
            <w:shd w:val="clear" w:color="auto" w:fill="0070C0"/>
            <w:noWrap/>
            <w:vAlign w:val="bottom"/>
            <w:hideMark/>
          </w:tcPr>
          <w:p w14:paraId="1E34F720"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2C98ECC" w14:textId="77777777" w:rsidTr="00636025">
        <w:trPr>
          <w:trHeight w:val="340"/>
        </w:trPr>
        <w:tc>
          <w:tcPr>
            <w:tcW w:w="2339" w:type="pct"/>
            <w:shd w:val="clear" w:color="auto" w:fill="0070C0"/>
            <w:noWrap/>
            <w:vAlign w:val="bottom"/>
            <w:hideMark/>
          </w:tcPr>
          <w:p w14:paraId="28025D68" w14:textId="77777777" w:rsidR="00BB05CC" w:rsidRPr="009326AB" w:rsidRDefault="00BB05CC" w:rsidP="00636025">
            <w:pPr>
              <w:autoSpaceDE/>
              <w:autoSpaceDN/>
              <w:spacing w:before="20" w:after="20"/>
              <w:rPr>
                <w:b/>
                <w:bCs/>
                <w:color w:val="231F20"/>
                <w:lang w:eastAsia="en-GB"/>
              </w:rPr>
            </w:pPr>
          </w:p>
        </w:tc>
        <w:tc>
          <w:tcPr>
            <w:tcW w:w="1330" w:type="pct"/>
            <w:shd w:val="clear" w:color="auto" w:fill="0070C0"/>
            <w:vAlign w:val="bottom"/>
          </w:tcPr>
          <w:p w14:paraId="7DC62C54"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331" w:type="pct"/>
            <w:shd w:val="clear" w:color="auto" w:fill="0070C0"/>
            <w:noWrap/>
            <w:vAlign w:val="bottom"/>
            <w:hideMark/>
          </w:tcPr>
          <w:p w14:paraId="369F92A5"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rsidTr="00636025">
        <w:trPr>
          <w:trHeight w:val="340"/>
        </w:trPr>
        <w:tc>
          <w:tcPr>
            <w:tcW w:w="2339" w:type="pct"/>
            <w:shd w:val="clear" w:color="auto" w:fill="auto"/>
            <w:noWrap/>
            <w:vAlign w:val="bottom"/>
            <w:hideMark/>
          </w:tcPr>
          <w:p w14:paraId="2977ED32"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Cost</w:t>
            </w:r>
          </w:p>
        </w:tc>
        <w:tc>
          <w:tcPr>
            <w:tcW w:w="1330" w:type="pct"/>
            <w:vAlign w:val="bottom"/>
          </w:tcPr>
          <w:p w14:paraId="78D35CC5" w14:textId="77777777" w:rsidR="00BB05CC" w:rsidRPr="009326AB" w:rsidRDefault="00BB05CC" w:rsidP="00636025">
            <w:pPr>
              <w:autoSpaceDE/>
              <w:autoSpaceDN/>
              <w:spacing w:before="20" w:after="20"/>
              <w:jc w:val="center"/>
              <w:rPr>
                <w:b/>
                <w:bCs/>
                <w:color w:val="231F20"/>
                <w:lang w:val="en-US"/>
              </w:rPr>
            </w:pPr>
          </w:p>
        </w:tc>
        <w:tc>
          <w:tcPr>
            <w:tcW w:w="1331" w:type="pct"/>
            <w:shd w:val="clear" w:color="auto" w:fill="auto"/>
            <w:noWrap/>
            <w:vAlign w:val="bottom"/>
            <w:hideMark/>
          </w:tcPr>
          <w:p w14:paraId="5F9AE7F4" w14:textId="77777777" w:rsidR="00BB05CC" w:rsidRPr="009326AB" w:rsidRDefault="00BB05CC" w:rsidP="00636025">
            <w:pPr>
              <w:autoSpaceDE/>
              <w:autoSpaceDN/>
              <w:spacing w:before="20" w:after="20"/>
              <w:jc w:val="center"/>
              <w:rPr>
                <w:b/>
                <w:bCs/>
                <w:color w:val="231F20"/>
                <w:lang w:val="en-US"/>
              </w:rPr>
            </w:pPr>
          </w:p>
        </w:tc>
      </w:tr>
      <w:tr w:rsidR="00BB05CC" w:rsidRPr="009326AB" w14:paraId="75EC37A3" w14:textId="77777777" w:rsidTr="00636025">
        <w:trPr>
          <w:trHeight w:val="340"/>
        </w:trPr>
        <w:tc>
          <w:tcPr>
            <w:tcW w:w="2339" w:type="pct"/>
            <w:shd w:val="clear" w:color="auto" w:fill="auto"/>
            <w:noWrap/>
            <w:vAlign w:val="bottom"/>
            <w:hideMark/>
          </w:tcPr>
          <w:p w14:paraId="17EDA1E0"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At Beginning Of The Year</w:t>
            </w:r>
          </w:p>
        </w:tc>
        <w:tc>
          <w:tcPr>
            <w:tcW w:w="1330" w:type="pct"/>
            <w:vAlign w:val="bottom"/>
          </w:tcPr>
          <w:p w14:paraId="1267D1E3"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33EBBE31"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39DA25C" w14:textId="77777777" w:rsidTr="00636025">
        <w:trPr>
          <w:trHeight w:val="340"/>
        </w:trPr>
        <w:tc>
          <w:tcPr>
            <w:tcW w:w="2339" w:type="pct"/>
            <w:shd w:val="clear" w:color="auto" w:fill="auto"/>
            <w:noWrap/>
            <w:vAlign w:val="bottom"/>
            <w:hideMark/>
          </w:tcPr>
          <w:p w14:paraId="021F6041" w14:textId="77777777" w:rsidR="00BB05CC" w:rsidRPr="009326AB" w:rsidRDefault="00BB05CC" w:rsidP="00636025">
            <w:pPr>
              <w:autoSpaceDE/>
              <w:autoSpaceDN/>
              <w:spacing w:before="20" w:after="20"/>
              <w:rPr>
                <w:color w:val="231F20"/>
                <w:lang w:val="en-US"/>
              </w:rPr>
            </w:pPr>
            <w:r w:rsidRPr="009326AB">
              <w:rPr>
                <w:color w:val="231F20"/>
                <w:lang w:eastAsia="en-GB"/>
              </w:rPr>
              <w:t>Additions</w:t>
            </w:r>
          </w:p>
        </w:tc>
        <w:tc>
          <w:tcPr>
            <w:tcW w:w="1330" w:type="pct"/>
            <w:vAlign w:val="bottom"/>
          </w:tcPr>
          <w:p w14:paraId="08BC50CB"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3B74318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1A597" w14:textId="77777777" w:rsidTr="00636025">
        <w:trPr>
          <w:trHeight w:val="340"/>
        </w:trPr>
        <w:tc>
          <w:tcPr>
            <w:tcW w:w="2339" w:type="pct"/>
            <w:shd w:val="clear" w:color="auto" w:fill="auto"/>
            <w:noWrap/>
            <w:vAlign w:val="bottom"/>
            <w:hideMark/>
          </w:tcPr>
          <w:p w14:paraId="016AA487"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At End Of The Year</w:t>
            </w:r>
          </w:p>
        </w:tc>
        <w:tc>
          <w:tcPr>
            <w:tcW w:w="1330" w:type="pct"/>
            <w:vAlign w:val="bottom"/>
          </w:tcPr>
          <w:p w14:paraId="73368151"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0D0BFC10"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4CC06396" w14:textId="77777777" w:rsidTr="00636025">
        <w:trPr>
          <w:trHeight w:val="340"/>
        </w:trPr>
        <w:tc>
          <w:tcPr>
            <w:tcW w:w="2339" w:type="pct"/>
            <w:shd w:val="clear" w:color="auto" w:fill="auto"/>
            <w:noWrap/>
            <w:vAlign w:val="bottom"/>
            <w:hideMark/>
          </w:tcPr>
          <w:p w14:paraId="48CA590A"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Amortization And Impairment</w:t>
            </w:r>
          </w:p>
        </w:tc>
        <w:tc>
          <w:tcPr>
            <w:tcW w:w="1330" w:type="pct"/>
            <w:vAlign w:val="bottom"/>
          </w:tcPr>
          <w:p w14:paraId="15C69D8A" w14:textId="77777777" w:rsidR="00BB05CC" w:rsidRPr="009326AB" w:rsidRDefault="00BB05CC" w:rsidP="00636025">
            <w:pPr>
              <w:autoSpaceDE/>
              <w:autoSpaceDN/>
              <w:spacing w:before="20" w:after="20"/>
              <w:jc w:val="center"/>
              <w:rPr>
                <w:lang w:val="en-US"/>
              </w:rPr>
            </w:pPr>
          </w:p>
        </w:tc>
        <w:tc>
          <w:tcPr>
            <w:tcW w:w="1331" w:type="pct"/>
            <w:shd w:val="clear" w:color="auto" w:fill="auto"/>
            <w:noWrap/>
            <w:vAlign w:val="bottom"/>
            <w:hideMark/>
          </w:tcPr>
          <w:p w14:paraId="7F9686DA" w14:textId="77777777" w:rsidR="00BB05CC" w:rsidRPr="009326AB" w:rsidRDefault="00BB05CC" w:rsidP="00636025">
            <w:pPr>
              <w:autoSpaceDE/>
              <w:autoSpaceDN/>
              <w:spacing w:before="20" w:after="20"/>
              <w:jc w:val="center"/>
              <w:rPr>
                <w:lang w:val="en-US"/>
              </w:rPr>
            </w:pPr>
          </w:p>
        </w:tc>
      </w:tr>
      <w:tr w:rsidR="00BB05CC" w:rsidRPr="009326AB" w14:paraId="25D40F5C" w14:textId="77777777" w:rsidTr="00636025">
        <w:trPr>
          <w:trHeight w:val="340"/>
        </w:trPr>
        <w:tc>
          <w:tcPr>
            <w:tcW w:w="2339" w:type="pct"/>
            <w:shd w:val="clear" w:color="auto" w:fill="auto"/>
            <w:noWrap/>
            <w:vAlign w:val="bottom"/>
            <w:hideMark/>
          </w:tcPr>
          <w:p w14:paraId="0BB95E37"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At Beginning Of The Year</w:t>
            </w:r>
          </w:p>
        </w:tc>
        <w:tc>
          <w:tcPr>
            <w:tcW w:w="1330" w:type="pct"/>
            <w:vAlign w:val="bottom"/>
          </w:tcPr>
          <w:p w14:paraId="61602CF5"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41A9B00F"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2950CF01" w14:textId="77777777" w:rsidTr="00636025">
        <w:trPr>
          <w:trHeight w:val="340"/>
        </w:trPr>
        <w:tc>
          <w:tcPr>
            <w:tcW w:w="2339" w:type="pct"/>
            <w:shd w:val="clear" w:color="auto" w:fill="auto"/>
            <w:noWrap/>
            <w:vAlign w:val="bottom"/>
            <w:hideMark/>
          </w:tcPr>
          <w:p w14:paraId="535E0314" w14:textId="77777777" w:rsidR="00BB05CC" w:rsidRPr="009326AB" w:rsidRDefault="00BB05CC" w:rsidP="00636025">
            <w:pPr>
              <w:autoSpaceDE/>
              <w:autoSpaceDN/>
              <w:spacing w:before="20" w:after="20"/>
              <w:rPr>
                <w:color w:val="231F20"/>
                <w:lang w:val="en-US"/>
              </w:rPr>
            </w:pPr>
            <w:r w:rsidRPr="009326AB">
              <w:rPr>
                <w:color w:val="231F20"/>
                <w:lang w:eastAsia="en-GB"/>
              </w:rPr>
              <w:t>Amortization</w:t>
            </w:r>
          </w:p>
        </w:tc>
        <w:tc>
          <w:tcPr>
            <w:tcW w:w="1330" w:type="pct"/>
            <w:vAlign w:val="bottom"/>
          </w:tcPr>
          <w:p w14:paraId="58A8FB1E"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65B69A7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59C197" w14:textId="77777777" w:rsidTr="00636025">
        <w:trPr>
          <w:trHeight w:val="340"/>
        </w:trPr>
        <w:tc>
          <w:tcPr>
            <w:tcW w:w="2339" w:type="pct"/>
            <w:shd w:val="clear" w:color="auto" w:fill="auto"/>
            <w:noWrap/>
            <w:vAlign w:val="bottom"/>
            <w:hideMark/>
          </w:tcPr>
          <w:p w14:paraId="1C2211F0"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At End Of The Year</w:t>
            </w:r>
          </w:p>
        </w:tc>
        <w:tc>
          <w:tcPr>
            <w:tcW w:w="1330" w:type="pct"/>
            <w:vAlign w:val="bottom"/>
          </w:tcPr>
          <w:p w14:paraId="6216DCFB"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22287D40"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55B82E3" w14:textId="77777777" w:rsidTr="00636025">
        <w:trPr>
          <w:trHeight w:val="340"/>
        </w:trPr>
        <w:tc>
          <w:tcPr>
            <w:tcW w:w="2339" w:type="pct"/>
            <w:shd w:val="clear" w:color="auto" w:fill="auto"/>
            <w:noWrap/>
            <w:vAlign w:val="bottom"/>
            <w:hideMark/>
          </w:tcPr>
          <w:p w14:paraId="3C648051" w14:textId="77777777" w:rsidR="00BB05CC" w:rsidRPr="009326AB" w:rsidRDefault="00BB05CC" w:rsidP="00636025">
            <w:pPr>
              <w:autoSpaceDE/>
              <w:autoSpaceDN/>
              <w:spacing w:before="20" w:after="20"/>
              <w:rPr>
                <w:color w:val="231F20"/>
                <w:lang w:val="en-US"/>
              </w:rPr>
            </w:pPr>
            <w:r w:rsidRPr="009326AB">
              <w:rPr>
                <w:color w:val="231F20"/>
                <w:lang w:eastAsia="en-GB"/>
              </w:rPr>
              <w:t>Impairment Loss</w:t>
            </w:r>
          </w:p>
        </w:tc>
        <w:tc>
          <w:tcPr>
            <w:tcW w:w="1330" w:type="pct"/>
            <w:vAlign w:val="bottom"/>
          </w:tcPr>
          <w:p w14:paraId="769B81AF" w14:textId="77777777" w:rsidR="00BB05CC" w:rsidRPr="009326AB" w:rsidRDefault="00BB05CC" w:rsidP="00636025">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46CB03B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86A45E" w14:textId="77777777" w:rsidTr="00636025">
        <w:trPr>
          <w:trHeight w:val="340"/>
        </w:trPr>
        <w:tc>
          <w:tcPr>
            <w:tcW w:w="2339" w:type="pct"/>
            <w:shd w:val="clear" w:color="auto" w:fill="auto"/>
            <w:noWrap/>
            <w:vAlign w:val="bottom"/>
            <w:hideMark/>
          </w:tcPr>
          <w:p w14:paraId="52B929C3"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At End Of The Year</w:t>
            </w:r>
          </w:p>
        </w:tc>
        <w:tc>
          <w:tcPr>
            <w:tcW w:w="1330" w:type="pct"/>
            <w:vAlign w:val="bottom"/>
          </w:tcPr>
          <w:p w14:paraId="2483FBE0"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766298A3"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3B2FF117" w14:textId="77777777" w:rsidTr="00636025">
        <w:trPr>
          <w:trHeight w:val="340"/>
        </w:trPr>
        <w:tc>
          <w:tcPr>
            <w:tcW w:w="2339" w:type="pct"/>
            <w:shd w:val="clear" w:color="auto" w:fill="auto"/>
            <w:noWrap/>
            <w:vAlign w:val="bottom"/>
            <w:hideMark/>
          </w:tcPr>
          <w:p w14:paraId="2B5C8D6E" w14:textId="77777777" w:rsidR="00BB05CC" w:rsidRPr="009326AB" w:rsidRDefault="00BB05CC" w:rsidP="00636025">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30" w:type="pct"/>
            <w:vAlign w:val="bottom"/>
          </w:tcPr>
          <w:p w14:paraId="18AA824A"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605515BE" w14:textId="77777777" w:rsidR="00BB05CC" w:rsidRPr="0028731F" w:rsidRDefault="00BB05CC" w:rsidP="00636025">
            <w:pPr>
              <w:autoSpaceDE/>
              <w:autoSpaceDN/>
              <w:spacing w:before="20" w:after="20"/>
              <w:jc w:val="center"/>
              <w:rPr>
                <w:b/>
                <w:bCs/>
                <w:lang w:val="en-US"/>
              </w:rPr>
            </w:pPr>
            <w:r w:rsidRPr="0028731F">
              <w:rPr>
                <w:b/>
                <w:bCs/>
                <w:lang w:val="en-US"/>
              </w:rPr>
              <w:t>xxx</w:t>
            </w:r>
          </w:p>
        </w:tc>
      </w:tr>
    </w:tbl>
    <w:p w14:paraId="3940DBBE"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386"/>
        <w:gridCol w:w="2386"/>
      </w:tblGrid>
      <w:tr w:rsidR="00BB05CC" w:rsidRPr="009326AB" w14:paraId="6D76A31C" w14:textId="77777777" w:rsidTr="00636025">
        <w:trPr>
          <w:trHeight w:val="340"/>
        </w:trPr>
        <w:tc>
          <w:tcPr>
            <w:tcW w:w="2358" w:type="pct"/>
            <w:shd w:val="clear" w:color="auto" w:fill="0070C0"/>
            <w:vAlign w:val="bottom"/>
            <w:hideMark/>
          </w:tcPr>
          <w:p w14:paraId="55C10F6A"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1321" w:type="pct"/>
            <w:shd w:val="clear" w:color="auto" w:fill="0070C0"/>
            <w:noWrap/>
            <w:vAlign w:val="bottom"/>
            <w:hideMark/>
          </w:tcPr>
          <w:p w14:paraId="6A793078"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321" w:type="pct"/>
            <w:shd w:val="clear" w:color="auto" w:fill="0070C0"/>
            <w:noWrap/>
            <w:vAlign w:val="bottom"/>
            <w:hideMark/>
          </w:tcPr>
          <w:p w14:paraId="46455910"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31DE8404" w14:textId="77777777" w:rsidTr="00636025">
        <w:trPr>
          <w:trHeight w:val="340"/>
        </w:trPr>
        <w:tc>
          <w:tcPr>
            <w:tcW w:w="2358" w:type="pct"/>
            <w:shd w:val="clear" w:color="auto" w:fill="0070C0"/>
            <w:vAlign w:val="bottom"/>
            <w:hideMark/>
          </w:tcPr>
          <w:p w14:paraId="7B5C6360" w14:textId="77777777" w:rsidR="00BB05CC" w:rsidRPr="009326AB" w:rsidRDefault="00BB05CC" w:rsidP="00636025">
            <w:pPr>
              <w:autoSpaceDE/>
              <w:autoSpaceDN/>
              <w:spacing w:before="20" w:after="20"/>
              <w:rPr>
                <w:b/>
                <w:bCs/>
                <w:color w:val="231F20"/>
                <w:lang w:eastAsia="en-GB"/>
              </w:rPr>
            </w:pPr>
          </w:p>
        </w:tc>
        <w:tc>
          <w:tcPr>
            <w:tcW w:w="1321" w:type="pct"/>
            <w:shd w:val="clear" w:color="auto" w:fill="0070C0"/>
            <w:noWrap/>
            <w:vAlign w:val="bottom"/>
            <w:hideMark/>
          </w:tcPr>
          <w:p w14:paraId="225D63F8"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321" w:type="pct"/>
            <w:shd w:val="clear" w:color="auto" w:fill="0070C0"/>
            <w:noWrap/>
            <w:vAlign w:val="bottom"/>
            <w:hideMark/>
          </w:tcPr>
          <w:p w14:paraId="73D0F1F0"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62370BE6" w14:textId="77777777" w:rsidTr="00636025">
        <w:trPr>
          <w:trHeight w:val="340"/>
        </w:trPr>
        <w:tc>
          <w:tcPr>
            <w:tcW w:w="2358" w:type="pct"/>
            <w:shd w:val="clear" w:color="auto" w:fill="auto"/>
            <w:noWrap/>
            <w:vAlign w:val="bottom"/>
            <w:hideMark/>
          </w:tcPr>
          <w:p w14:paraId="407B62CC" w14:textId="77777777" w:rsidR="00BB05CC" w:rsidRPr="009326AB" w:rsidRDefault="00BB05CC" w:rsidP="00636025">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588A01AD"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416F345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C903FD" w14:textId="77777777" w:rsidTr="00636025">
        <w:trPr>
          <w:trHeight w:val="340"/>
        </w:trPr>
        <w:tc>
          <w:tcPr>
            <w:tcW w:w="2358" w:type="pct"/>
            <w:shd w:val="clear" w:color="auto" w:fill="auto"/>
            <w:noWrap/>
            <w:vAlign w:val="bottom"/>
            <w:hideMark/>
          </w:tcPr>
          <w:p w14:paraId="74D055C9" w14:textId="77777777" w:rsidR="00BB05CC" w:rsidRPr="009326AB" w:rsidRDefault="00BB05CC" w:rsidP="00636025">
            <w:pPr>
              <w:autoSpaceDE/>
              <w:autoSpaceDN/>
              <w:spacing w:before="20" w:after="20"/>
              <w:rPr>
                <w:color w:val="231F20"/>
                <w:lang w:val="en-US"/>
              </w:rPr>
            </w:pPr>
            <w:r w:rsidRPr="009326AB">
              <w:rPr>
                <w:color w:val="231F20"/>
                <w:lang w:eastAsia="en-GB"/>
              </w:rPr>
              <w:t>Refundable Deposits</w:t>
            </w:r>
          </w:p>
        </w:tc>
        <w:tc>
          <w:tcPr>
            <w:tcW w:w="1321" w:type="pct"/>
            <w:shd w:val="clear" w:color="auto" w:fill="auto"/>
            <w:noWrap/>
            <w:vAlign w:val="bottom"/>
            <w:hideMark/>
          </w:tcPr>
          <w:p w14:paraId="7777FB0C"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50E7057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2BF056" w14:textId="77777777" w:rsidTr="00636025">
        <w:trPr>
          <w:trHeight w:val="340"/>
        </w:trPr>
        <w:tc>
          <w:tcPr>
            <w:tcW w:w="2358" w:type="pct"/>
            <w:shd w:val="clear" w:color="auto" w:fill="auto"/>
            <w:noWrap/>
            <w:vAlign w:val="bottom"/>
          </w:tcPr>
          <w:p w14:paraId="3FAADA60" w14:textId="77777777" w:rsidR="00BB05CC" w:rsidRPr="009326AB" w:rsidRDefault="00BB05CC" w:rsidP="00636025">
            <w:pPr>
              <w:autoSpaceDE/>
              <w:autoSpaceDN/>
              <w:spacing w:before="20" w:after="20"/>
              <w:rPr>
                <w:color w:val="231F20"/>
                <w:lang w:eastAsia="en-GB"/>
              </w:rPr>
            </w:pPr>
            <w:r w:rsidRPr="009326AB">
              <w:rPr>
                <w:color w:val="231F20"/>
                <w:lang w:eastAsia="en-GB"/>
              </w:rPr>
              <w:t>Accrued Expenses</w:t>
            </w:r>
          </w:p>
        </w:tc>
        <w:tc>
          <w:tcPr>
            <w:tcW w:w="1321" w:type="pct"/>
            <w:shd w:val="clear" w:color="auto" w:fill="auto"/>
            <w:noWrap/>
            <w:vAlign w:val="bottom"/>
          </w:tcPr>
          <w:p w14:paraId="18886A12"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tcPr>
          <w:p w14:paraId="4459FC2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529DE68" w14:textId="77777777" w:rsidTr="00636025">
        <w:trPr>
          <w:trHeight w:val="340"/>
        </w:trPr>
        <w:tc>
          <w:tcPr>
            <w:tcW w:w="2358" w:type="pct"/>
            <w:shd w:val="clear" w:color="auto" w:fill="auto"/>
            <w:noWrap/>
            <w:vAlign w:val="bottom"/>
            <w:hideMark/>
          </w:tcPr>
          <w:p w14:paraId="6FAFF09A"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4BAE2A39" w14:textId="77777777" w:rsidR="00BB05CC" w:rsidRPr="009326AB" w:rsidRDefault="00BB05CC" w:rsidP="00636025">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7396A44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3958750" w14:textId="77777777" w:rsidTr="00636025">
        <w:trPr>
          <w:trHeight w:val="340"/>
        </w:trPr>
        <w:tc>
          <w:tcPr>
            <w:tcW w:w="2358" w:type="pct"/>
            <w:shd w:val="clear" w:color="auto" w:fill="auto"/>
            <w:noWrap/>
            <w:vAlign w:val="bottom"/>
            <w:hideMark/>
          </w:tcPr>
          <w:p w14:paraId="62464413"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21" w:type="pct"/>
            <w:shd w:val="clear" w:color="auto" w:fill="auto"/>
            <w:noWrap/>
            <w:vAlign w:val="bottom"/>
            <w:hideMark/>
          </w:tcPr>
          <w:p w14:paraId="3CAE7654"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321" w:type="pct"/>
            <w:shd w:val="clear" w:color="auto" w:fill="auto"/>
            <w:noWrap/>
            <w:vAlign w:val="bottom"/>
            <w:hideMark/>
          </w:tcPr>
          <w:p w14:paraId="0BFE3DCD"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0A74D77D"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83CF9E9"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 xml:space="preserve"> Provisions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172"/>
        <w:gridCol w:w="1174"/>
        <w:gridCol w:w="1174"/>
        <w:gridCol w:w="1174"/>
      </w:tblGrid>
      <w:tr w:rsidR="00BB05CC" w:rsidRPr="009326AB" w14:paraId="5CC0D2B6" w14:textId="77777777" w:rsidTr="00636025">
        <w:trPr>
          <w:trHeight w:val="340"/>
        </w:trPr>
        <w:tc>
          <w:tcPr>
            <w:tcW w:w="2325" w:type="pct"/>
            <w:shd w:val="clear" w:color="auto" w:fill="0070C0"/>
            <w:noWrap/>
            <w:vAlign w:val="bottom"/>
            <w:hideMark/>
          </w:tcPr>
          <w:p w14:paraId="564C62B1"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668" w:type="pct"/>
            <w:shd w:val="clear" w:color="auto" w:fill="0070C0"/>
            <w:vAlign w:val="bottom"/>
          </w:tcPr>
          <w:p w14:paraId="4B7314AA" w14:textId="77777777" w:rsidR="00BB05CC" w:rsidRPr="009326AB" w:rsidRDefault="00BB05CC" w:rsidP="00636025">
            <w:pPr>
              <w:autoSpaceDE/>
              <w:autoSpaceDN/>
              <w:spacing w:before="20" w:after="20"/>
              <w:ind w:left="-210"/>
              <w:jc w:val="center"/>
              <w:rPr>
                <w:b/>
                <w:bCs/>
                <w:color w:val="231F20"/>
                <w:lang w:val="en-US"/>
              </w:rPr>
            </w:pPr>
            <w:r w:rsidRPr="009326AB">
              <w:rPr>
                <w:b/>
                <w:bCs/>
                <w:color w:val="231F20"/>
                <w:lang w:val="en-US"/>
              </w:rPr>
              <w:t>Leave provision</w:t>
            </w:r>
          </w:p>
        </w:tc>
        <w:tc>
          <w:tcPr>
            <w:tcW w:w="669" w:type="pct"/>
            <w:shd w:val="clear" w:color="auto" w:fill="0070C0"/>
            <w:vAlign w:val="bottom"/>
          </w:tcPr>
          <w:p w14:paraId="18EC9AF9" w14:textId="77777777" w:rsidR="00BB05CC" w:rsidRPr="009326AB" w:rsidRDefault="00BB05CC" w:rsidP="00636025">
            <w:pPr>
              <w:autoSpaceDE/>
              <w:autoSpaceDN/>
              <w:spacing w:before="20" w:after="20"/>
              <w:ind w:left="-210"/>
              <w:jc w:val="center"/>
              <w:rPr>
                <w:b/>
                <w:bCs/>
                <w:color w:val="231F20"/>
                <w:lang w:val="en-US"/>
              </w:rPr>
            </w:pPr>
            <w:r w:rsidRPr="009326AB">
              <w:rPr>
                <w:b/>
                <w:bCs/>
                <w:color w:val="231F20"/>
                <w:lang w:val="en-US"/>
              </w:rPr>
              <w:t>Bonus provision</w:t>
            </w:r>
          </w:p>
        </w:tc>
        <w:tc>
          <w:tcPr>
            <w:tcW w:w="669" w:type="pct"/>
            <w:shd w:val="clear" w:color="auto" w:fill="0070C0"/>
            <w:vAlign w:val="bottom"/>
          </w:tcPr>
          <w:p w14:paraId="4801F46F" w14:textId="77777777" w:rsidR="00BB05CC" w:rsidRPr="009326AB" w:rsidRDefault="00BB05CC" w:rsidP="00636025">
            <w:pPr>
              <w:autoSpaceDE/>
              <w:autoSpaceDN/>
              <w:spacing w:before="20" w:after="20"/>
              <w:ind w:left="-210"/>
              <w:jc w:val="center"/>
              <w:rPr>
                <w:b/>
                <w:bCs/>
                <w:color w:val="231F20"/>
                <w:lang w:val="en-US"/>
              </w:rPr>
            </w:pPr>
            <w:r w:rsidRPr="009326AB">
              <w:rPr>
                <w:b/>
                <w:bCs/>
                <w:color w:val="231F20"/>
                <w:lang w:val="en-US"/>
              </w:rPr>
              <w:t>Other provision</w:t>
            </w:r>
          </w:p>
        </w:tc>
        <w:tc>
          <w:tcPr>
            <w:tcW w:w="669" w:type="pct"/>
            <w:shd w:val="clear" w:color="auto" w:fill="0070C0"/>
            <w:noWrap/>
            <w:vAlign w:val="bottom"/>
          </w:tcPr>
          <w:p w14:paraId="0E0B2616" w14:textId="77777777" w:rsidR="00BB05CC" w:rsidRPr="009326AB" w:rsidRDefault="00BB05CC" w:rsidP="00636025">
            <w:pPr>
              <w:autoSpaceDE/>
              <w:autoSpaceDN/>
              <w:spacing w:before="20" w:after="20"/>
              <w:ind w:left="-210"/>
              <w:jc w:val="center"/>
              <w:rPr>
                <w:b/>
                <w:bCs/>
                <w:color w:val="231F20"/>
                <w:lang w:val="en-US"/>
              </w:rPr>
            </w:pPr>
            <w:r w:rsidRPr="009326AB">
              <w:rPr>
                <w:b/>
                <w:bCs/>
                <w:color w:val="231F20"/>
                <w:lang w:val="en-US"/>
              </w:rPr>
              <w:t>Total</w:t>
            </w:r>
          </w:p>
        </w:tc>
      </w:tr>
      <w:tr w:rsidR="00BB05CC" w:rsidRPr="009326AB" w14:paraId="6BE973FA" w14:textId="77777777" w:rsidTr="00636025">
        <w:trPr>
          <w:trHeight w:val="340"/>
        </w:trPr>
        <w:tc>
          <w:tcPr>
            <w:tcW w:w="2325" w:type="pct"/>
            <w:shd w:val="clear" w:color="auto" w:fill="0070C0"/>
            <w:noWrap/>
            <w:vAlign w:val="bottom"/>
            <w:hideMark/>
          </w:tcPr>
          <w:p w14:paraId="6C607D36" w14:textId="77777777" w:rsidR="00BB05CC" w:rsidRPr="009326AB" w:rsidRDefault="00BB05CC" w:rsidP="00636025">
            <w:pPr>
              <w:autoSpaceDE/>
              <w:autoSpaceDN/>
              <w:spacing w:before="20" w:after="20"/>
              <w:rPr>
                <w:b/>
                <w:bCs/>
                <w:color w:val="231F20"/>
                <w:lang w:eastAsia="en-GB"/>
              </w:rPr>
            </w:pPr>
          </w:p>
        </w:tc>
        <w:tc>
          <w:tcPr>
            <w:tcW w:w="668" w:type="pct"/>
            <w:shd w:val="clear" w:color="auto" w:fill="0070C0"/>
            <w:vAlign w:val="bottom"/>
          </w:tcPr>
          <w:p w14:paraId="4CB06C70"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669" w:type="pct"/>
            <w:shd w:val="clear" w:color="auto" w:fill="0070C0"/>
            <w:vAlign w:val="bottom"/>
          </w:tcPr>
          <w:p w14:paraId="273CED37"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669" w:type="pct"/>
            <w:shd w:val="clear" w:color="auto" w:fill="0070C0"/>
            <w:vAlign w:val="bottom"/>
          </w:tcPr>
          <w:p w14:paraId="6765195D"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669" w:type="pct"/>
            <w:shd w:val="clear" w:color="auto" w:fill="0070C0"/>
            <w:noWrap/>
            <w:vAlign w:val="bottom"/>
          </w:tcPr>
          <w:p w14:paraId="2C8B0271"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2F53F4B0" w14:textId="77777777" w:rsidTr="00636025">
        <w:trPr>
          <w:trHeight w:val="340"/>
        </w:trPr>
        <w:tc>
          <w:tcPr>
            <w:tcW w:w="2325" w:type="pct"/>
            <w:shd w:val="clear" w:color="auto" w:fill="auto"/>
            <w:noWrap/>
            <w:vAlign w:val="bottom"/>
            <w:hideMark/>
          </w:tcPr>
          <w:p w14:paraId="7613303C" w14:textId="77777777" w:rsidR="00BB05CC" w:rsidRDefault="00BB05CC" w:rsidP="00636025">
            <w:pPr>
              <w:autoSpaceDE/>
              <w:autoSpaceDN/>
              <w:spacing w:before="20" w:after="20"/>
              <w:rPr>
                <w:color w:val="231F20"/>
                <w:lang w:eastAsia="en-GB"/>
              </w:rPr>
            </w:pPr>
            <w:r w:rsidRPr="009326AB">
              <w:rPr>
                <w:color w:val="231F20"/>
                <w:lang w:eastAsia="en-GB"/>
              </w:rPr>
              <w:t>Balance At The Beginning Of The Year</w:t>
            </w:r>
          </w:p>
          <w:p w14:paraId="592E55B9" w14:textId="77777777" w:rsidR="00BB05CC" w:rsidRPr="009326AB" w:rsidRDefault="00BB05CC" w:rsidP="00636025">
            <w:pPr>
              <w:autoSpaceDE/>
              <w:autoSpaceDN/>
              <w:spacing w:before="20" w:after="20"/>
              <w:rPr>
                <w:color w:val="231F20"/>
                <w:lang w:val="en-US"/>
              </w:rPr>
            </w:pPr>
            <w:r>
              <w:rPr>
                <w:color w:val="231F20"/>
                <w:lang w:eastAsia="en-GB"/>
              </w:rPr>
              <w:t>(1.07.2021)</w:t>
            </w:r>
          </w:p>
        </w:tc>
        <w:tc>
          <w:tcPr>
            <w:tcW w:w="668" w:type="pct"/>
            <w:vAlign w:val="bottom"/>
          </w:tcPr>
          <w:p w14:paraId="619B71A6"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363C62C"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45B649CB"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shd w:val="clear" w:color="auto" w:fill="auto"/>
            <w:noWrap/>
            <w:vAlign w:val="bottom"/>
            <w:hideMark/>
          </w:tcPr>
          <w:p w14:paraId="7D39D95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EED45C" w14:textId="77777777" w:rsidTr="00636025">
        <w:trPr>
          <w:trHeight w:val="340"/>
        </w:trPr>
        <w:tc>
          <w:tcPr>
            <w:tcW w:w="2325" w:type="pct"/>
            <w:shd w:val="clear" w:color="auto" w:fill="auto"/>
            <w:noWrap/>
            <w:vAlign w:val="bottom"/>
            <w:hideMark/>
          </w:tcPr>
          <w:p w14:paraId="42DED72F" w14:textId="77777777" w:rsidR="00BB05CC" w:rsidRPr="009326AB" w:rsidRDefault="00BB05CC" w:rsidP="00636025">
            <w:pPr>
              <w:autoSpaceDE/>
              <w:autoSpaceDN/>
              <w:spacing w:before="20" w:after="20"/>
              <w:rPr>
                <w:color w:val="231F20"/>
                <w:lang w:val="en-US"/>
              </w:rPr>
            </w:pPr>
            <w:r w:rsidRPr="009326AB">
              <w:rPr>
                <w:color w:val="231F20"/>
                <w:lang w:eastAsia="en-GB"/>
              </w:rPr>
              <w:t>Additional Provisions</w:t>
            </w:r>
            <w:r>
              <w:rPr>
                <w:color w:val="231F20"/>
                <w:lang w:eastAsia="en-GB"/>
              </w:rPr>
              <w:t xml:space="preserve">  </w:t>
            </w:r>
          </w:p>
        </w:tc>
        <w:tc>
          <w:tcPr>
            <w:tcW w:w="668" w:type="pct"/>
            <w:vAlign w:val="bottom"/>
          </w:tcPr>
          <w:p w14:paraId="79F1F858"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52D132B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3E9476B8"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shd w:val="clear" w:color="auto" w:fill="auto"/>
            <w:noWrap/>
            <w:vAlign w:val="bottom"/>
            <w:hideMark/>
          </w:tcPr>
          <w:p w14:paraId="609B468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0DB2823" w14:textId="77777777" w:rsidTr="00636025">
        <w:trPr>
          <w:trHeight w:val="340"/>
        </w:trPr>
        <w:tc>
          <w:tcPr>
            <w:tcW w:w="2325" w:type="pct"/>
            <w:shd w:val="clear" w:color="auto" w:fill="auto"/>
            <w:noWrap/>
            <w:vAlign w:val="bottom"/>
            <w:hideMark/>
          </w:tcPr>
          <w:p w14:paraId="4855A34A" w14:textId="77777777" w:rsidR="00BB05CC" w:rsidRPr="009326AB" w:rsidRDefault="00BB05CC" w:rsidP="00636025">
            <w:pPr>
              <w:autoSpaceDE/>
              <w:autoSpaceDN/>
              <w:spacing w:before="20" w:after="20"/>
              <w:rPr>
                <w:color w:val="231F20"/>
                <w:lang w:eastAsia="en-GB"/>
              </w:rPr>
            </w:pPr>
            <w:r w:rsidRPr="009326AB">
              <w:rPr>
                <w:color w:val="231F20"/>
                <w:lang w:eastAsia="en-GB"/>
              </w:rPr>
              <w:t>Provision Utilised</w:t>
            </w:r>
          </w:p>
        </w:tc>
        <w:tc>
          <w:tcPr>
            <w:tcW w:w="668" w:type="pct"/>
            <w:vAlign w:val="bottom"/>
          </w:tcPr>
          <w:p w14:paraId="18662DD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2FA6B47"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7BF23D29"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shd w:val="clear" w:color="auto" w:fill="auto"/>
            <w:noWrap/>
            <w:vAlign w:val="bottom"/>
            <w:hideMark/>
          </w:tcPr>
          <w:p w14:paraId="17213AD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18291A7" w14:textId="77777777" w:rsidTr="00636025">
        <w:trPr>
          <w:trHeight w:val="340"/>
        </w:trPr>
        <w:tc>
          <w:tcPr>
            <w:tcW w:w="2325" w:type="pct"/>
            <w:shd w:val="clear" w:color="auto" w:fill="auto"/>
            <w:noWrap/>
            <w:vAlign w:val="bottom"/>
            <w:hideMark/>
          </w:tcPr>
          <w:p w14:paraId="229FC559" w14:textId="77777777" w:rsidR="00BB05CC" w:rsidRDefault="00BB05CC" w:rsidP="00636025">
            <w:pPr>
              <w:autoSpaceDE/>
              <w:autoSpaceDN/>
              <w:spacing w:before="20" w:after="20"/>
              <w:rPr>
                <w:color w:val="231F20"/>
                <w:lang w:eastAsia="en-GB"/>
              </w:rPr>
            </w:pPr>
            <w:r w:rsidRPr="009326AB">
              <w:rPr>
                <w:color w:val="231F20"/>
                <w:lang w:eastAsia="en-GB"/>
              </w:rPr>
              <w:t xml:space="preserve">Change Due To Discount And Time Value </w:t>
            </w:r>
          </w:p>
          <w:p w14:paraId="666299E8" w14:textId="77777777" w:rsidR="00BB05CC" w:rsidRPr="009326AB" w:rsidRDefault="00BB05CC" w:rsidP="00636025">
            <w:pPr>
              <w:autoSpaceDE/>
              <w:autoSpaceDN/>
              <w:spacing w:before="20" w:after="20"/>
              <w:rPr>
                <w:color w:val="231F20"/>
                <w:lang w:eastAsia="en-GB"/>
              </w:rPr>
            </w:pPr>
            <w:r w:rsidRPr="009326AB">
              <w:rPr>
                <w:color w:val="231F20"/>
                <w:lang w:eastAsia="en-GB"/>
              </w:rPr>
              <w:t>For Money</w:t>
            </w:r>
          </w:p>
        </w:tc>
        <w:tc>
          <w:tcPr>
            <w:tcW w:w="668" w:type="pct"/>
            <w:vAlign w:val="bottom"/>
          </w:tcPr>
          <w:p w14:paraId="6FB74A6C"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65AEF5B6"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0415374A"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shd w:val="clear" w:color="auto" w:fill="auto"/>
            <w:noWrap/>
            <w:vAlign w:val="bottom"/>
            <w:hideMark/>
          </w:tcPr>
          <w:p w14:paraId="3CF6C22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F73B642" w14:textId="77777777" w:rsidTr="00636025">
        <w:trPr>
          <w:trHeight w:val="340"/>
        </w:trPr>
        <w:tc>
          <w:tcPr>
            <w:tcW w:w="2325" w:type="pct"/>
            <w:shd w:val="clear" w:color="auto" w:fill="auto"/>
            <w:vAlign w:val="bottom"/>
            <w:hideMark/>
          </w:tcPr>
          <w:p w14:paraId="691AA4CF" w14:textId="77777777" w:rsidR="00BB05CC" w:rsidRPr="009326AB" w:rsidRDefault="00BB05CC" w:rsidP="00636025">
            <w:pPr>
              <w:autoSpaceDE/>
              <w:autoSpaceDN/>
              <w:spacing w:before="20" w:after="20"/>
              <w:rPr>
                <w:color w:val="231F20"/>
                <w:lang w:val="en-US"/>
              </w:rPr>
            </w:pPr>
            <w:r w:rsidRPr="009326AB">
              <w:rPr>
                <w:color w:val="231F20"/>
                <w:lang w:val="en-US"/>
              </w:rPr>
              <w:t>Transfers From Non -Current Provisions</w:t>
            </w:r>
          </w:p>
        </w:tc>
        <w:tc>
          <w:tcPr>
            <w:tcW w:w="668" w:type="pct"/>
            <w:vAlign w:val="bottom"/>
          </w:tcPr>
          <w:p w14:paraId="3E317DA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0BAF45F2"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5E1AFE33"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shd w:val="clear" w:color="auto" w:fill="auto"/>
            <w:noWrap/>
            <w:vAlign w:val="bottom"/>
            <w:hideMark/>
          </w:tcPr>
          <w:p w14:paraId="4C96C79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1B61705" w14:textId="77777777" w:rsidTr="00636025">
        <w:trPr>
          <w:trHeight w:val="340"/>
        </w:trPr>
        <w:tc>
          <w:tcPr>
            <w:tcW w:w="2325" w:type="pct"/>
            <w:shd w:val="clear" w:color="auto" w:fill="auto"/>
            <w:noWrap/>
            <w:vAlign w:val="bottom"/>
            <w:hideMark/>
          </w:tcPr>
          <w:p w14:paraId="2523E9FB" w14:textId="77777777" w:rsidR="00BB05CC" w:rsidRDefault="00BB05CC" w:rsidP="00636025">
            <w:pPr>
              <w:autoSpaceDE/>
              <w:autoSpaceDN/>
              <w:spacing w:before="20" w:after="20"/>
              <w:rPr>
                <w:b/>
                <w:bCs/>
                <w:color w:val="231F20"/>
                <w:lang w:eastAsia="en-GB"/>
              </w:rPr>
            </w:pPr>
            <w:r>
              <w:rPr>
                <w:b/>
                <w:bCs/>
                <w:color w:val="231F20"/>
                <w:lang w:eastAsia="en-GB"/>
              </w:rPr>
              <w:t xml:space="preserve">Balance At The End Of The Year </w:t>
            </w:r>
          </w:p>
          <w:p w14:paraId="6DD3FA27" w14:textId="77777777" w:rsidR="00BB05CC" w:rsidRPr="009326AB" w:rsidRDefault="00BB05CC" w:rsidP="00636025">
            <w:pPr>
              <w:autoSpaceDE/>
              <w:autoSpaceDN/>
              <w:spacing w:before="20" w:after="20"/>
              <w:rPr>
                <w:b/>
                <w:bCs/>
                <w:color w:val="231F20"/>
                <w:lang w:val="en-US"/>
              </w:rPr>
            </w:pPr>
            <w:r>
              <w:rPr>
                <w:b/>
                <w:bCs/>
                <w:color w:val="231F20"/>
                <w:lang w:eastAsia="en-GB"/>
              </w:rPr>
              <w:t>(30.06.2022)</w:t>
            </w:r>
          </w:p>
        </w:tc>
        <w:tc>
          <w:tcPr>
            <w:tcW w:w="668" w:type="pct"/>
            <w:vAlign w:val="bottom"/>
          </w:tcPr>
          <w:p w14:paraId="78309E4E" w14:textId="77777777" w:rsidR="00BB05CC" w:rsidRPr="009326AB" w:rsidRDefault="00BB05CC" w:rsidP="00636025">
            <w:pPr>
              <w:autoSpaceDE/>
              <w:autoSpaceDN/>
              <w:spacing w:before="20" w:after="20"/>
              <w:jc w:val="center"/>
              <w:rPr>
                <w:b/>
                <w:lang w:val="en-US"/>
              </w:rPr>
            </w:pPr>
            <w:r w:rsidRPr="009326AB">
              <w:rPr>
                <w:b/>
                <w:lang w:val="en-US"/>
              </w:rPr>
              <w:t>xxx</w:t>
            </w:r>
          </w:p>
        </w:tc>
        <w:tc>
          <w:tcPr>
            <w:tcW w:w="669" w:type="pct"/>
            <w:vAlign w:val="bottom"/>
          </w:tcPr>
          <w:p w14:paraId="7C360527" w14:textId="77777777" w:rsidR="00BB05CC" w:rsidRPr="009326AB" w:rsidRDefault="00BB05CC" w:rsidP="00636025">
            <w:pPr>
              <w:autoSpaceDE/>
              <w:autoSpaceDN/>
              <w:spacing w:before="20" w:after="20"/>
              <w:jc w:val="center"/>
              <w:rPr>
                <w:b/>
                <w:lang w:val="en-US"/>
              </w:rPr>
            </w:pPr>
            <w:r w:rsidRPr="009326AB">
              <w:rPr>
                <w:b/>
                <w:lang w:val="en-US"/>
              </w:rPr>
              <w:t>xxx</w:t>
            </w:r>
          </w:p>
        </w:tc>
        <w:tc>
          <w:tcPr>
            <w:tcW w:w="669" w:type="pct"/>
            <w:vAlign w:val="bottom"/>
          </w:tcPr>
          <w:p w14:paraId="3F709BE2" w14:textId="77777777" w:rsidR="00BB05CC" w:rsidRPr="009326AB" w:rsidRDefault="00BB05CC" w:rsidP="00636025">
            <w:pPr>
              <w:autoSpaceDE/>
              <w:autoSpaceDN/>
              <w:spacing w:before="20" w:after="20"/>
              <w:jc w:val="center"/>
              <w:rPr>
                <w:b/>
                <w:lang w:val="en-US"/>
              </w:rPr>
            </w:pPr>
            <w:r w:rsidRPr="009326AB">
              <w:rPr>
                <w:b/>
                <w:lang w:val="en-US"/>
              </w:rPr>
              <w:t>xxx</w:t>
            </w:r>
          </w:p>
        </w:tc>
        <w:tc>
          <w:tcPr>
            <w:tcW w:w="669" w:type="pct"/>
            <w:shd w:val="clear" w:color="auto" w:fill="auto"/>
            <w:noWrap/>
            <w:vAlign w:val="bottom"/>
            <w:hideMark/>
          </w:tcPr>
          <w:p w14:paraId="5E190A89" w14:textId="77777777" w:rsidR="00BB05CC" w:rsidRPr="009326AB" w:rsidRDefault="00BB05CC" w:rsidP="00636025">
            <w:pPr>
              <w:autoSpaceDE/>
              <w:autoSpaceDN/>
              <w:spacing w:before="20" w:after="20"/>
              <w:jc w:val="center"/>
              <w:rPr>
                <w:b/>
                <w:lang w:val="en-US"/>
              </w:rPr>
            </w:pPr>
            <w:r w:rsidRPr="009326AB">
              <w:rPr>
                <w:b/>
                <w:lang w:val="en-US"/>
              </w:rPr>
              <w:t>xxx</w:t>
            </w:r>
          </w:p>
        </w:tc>
      </w:tr>
    </w:tbl>
    <w:p w14:paraId="419DC7D9"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5D08B00A"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1804"/>
        <w:gridCol w:w="1806"/>
      </w:tblGrid>
      <w:tr w:rsidR="00BB05CC" w:rsidRPr="009326AB" w14:paraId="6416B8BB" w14:textId="77777777" w:rsidTr="00636025">
        <w:trPr>
          <w:trHeight w:val="340"/>
        </w:trPr>
        <w:tc>
          <w:tcPr>
            <w:tcW w:w="3001" w:type="pct"/>
            <w:shd w:val="clear" w:color="auto" w:fill="0070C0"/>
            <w:noWrap/>
            <w:vAlign w:val="bottom"/>
            <w:hideMark/>
          </w:tcPr>
          <w:p w14:paraId="3156692B" w14:textId="77777777" w:rsidR="00BB05CC" w:rsidRPr="009326AB" w:rsidRDefault="00BB05CC" w:rsidP="00636025">
            <w:pPr>
              <w:autoSpaceDE/>
              <w:autoSpaceDN/>
              <w:spacing w:before="20" w:after="20"/>
              <w:rPr>
                <w:b/>
                <w:bCs/>
                <w:color w:val="231F20"/>
                <w:lang w:eastAsia="en-GB"/>
              </w:rPr>
            </w:pPr>
            <w:r w:rsidRPr="009326AB">
              <w:rPr>
                <w:b/>
                <w:bCs/>
                <w:color w:val="231F20"/>
                <w:lang w:val="en-US"/>
              </w:rPr>
              <w:t>Description</w:t>
            </w:r>
          </w:p>
        </w:tc>
        <w:tc>
          <w:tcPr>
            <w:tcW w:w="999" w:type="pct"/>
            <w:shd w:val="clear" w:color="auto" w:fill="0070C0"/>
            <w:vAlign w:val="bottom"/>
          </w:tcPr>
          <w:p w14:paraId="5B0D61EC"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000" w:type="pct"/>
            <w:shd w:val="clear" w:color="auto" w:fill="0070C0"/>
            <w:noWrap/>
            <w:vAlign w:val="bottom"/>
          </w:tcPr>
          <w:p w14:paraId="2B7289A1"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2B1745CE" w14:textId="77777777" w:rsidTr="00636025">
        <w:trPr>
          <w:trHeight w:val="340"/>
        </w:trPr>
        <w:tc>
          <w:tcPr>
            <w:tcW w:w="3001" w:type="pct"/>
            <w:shd w:val="clear" w:color="auto" w:fill="0070C0"/>
            <w:noWrap/>
            <w:vAlign w:val="bottom"/>
            <w:hideMark/>
          </w:tcPr>
          <w:p w14:paraId="56B9D691" w14:textId="77777777" w:rsidR="00BB05CC" w:rsidRPr="009326AB" w:rsidRDefault="00BB05CC" w:rsidP="00636025">
            <w:pPr>
              <w:autoSpaceDE/>
              <w:autoSpaceDN/>
              <w:spacing w:before="20" w:after="20"/>
              <w:rPr>
                <w:b/>
                <w:bCs/>
                <w:color w:val="231F20"/>
                <w:lang w:eastAsia="en-GB"/>
              </w:rPr>
            </w:pPr>
          </w:p>
        </w:tc>
        <w:tc>
          <w:tcPr>
            <w:tcW w:w="999" w:type="pct"/>
            <w:shd w:val="clear" w:color="auto" w:fill="0070C0"/>
            <w:noWrap/>
            <w:vAlign w:val="bottom"/>
            <w:hideMark/>
          </w:tcPr>
          <w:p w14:paraId="32696373"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000" w:type="pct"/>
            <w:shd w:val="clear" w:color="auto" w:fill="0070C0"/>
            <w:noWrap/>
            <w:vAlign w:val="bottom"/>
            <w:hideMark/>
          </w:tcPr>
          <w:p w14:paraId="10190667"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620CFA0B" w14:textId="77777777" w:rsidTr="00636025">
        <w:trPr>
          <w:trHeight w:val="340"/>
        </w:trPr>
        <w:tc>
          <w:tcPr>
            <w:tcW w:w="3001" w:type="pct"/>
            <w:shd w:val="clear" w:color="auto" w:fill="auto"/>
            <w:noWrap/>
            <w:vAlign w:val="bottom"/>
            <w:hideMark/>
          </w:tcPr>
          <w:p w14:paraId="36DDC601" w14:textId="18231028" w:rsidR="00BB05CC" w:rsidRPr="00C24CDD" w:rsidRDefault="00BB05CC" w:rsidP="00636025">
            <w:pPr>
              <w:autoSpaceDE/>
              <w:autoSpaceDN/>
              <w:spacing w:before="20" w:after="20"/>
              <w:rPr>
                <w:b/>
                <w:lang w:val="en-US"/>
              </w:rPr>
            </w:pPr>
            <w:r w:rsidRPr="00C24CDD">
              <w:rPr>
                <w:b/>
                <w:lang w:val="en-US"/>
              </w:rPr>
              <w:t xml:space="preserve">Balance At Beginning </w:t>
            </w:r>
            <w:r w:rsidR="007064A1" w:rsidRPr="00C24CDD">
              <w:rPr>
                <w:b/>
                <w:lang w:val="en-US"/>
              </w:rPr>
              <w:t>of</w:t>
            </w:r>
            <w:r w:rsidRPr="00C24CDD">
              <w:rPr>
                <w:b/>
                <w:lang w:val="en-US"/>
              </w:rPr>
              <w:t xml:space="preserve"> The Period</w:t>
            </w:r>
          </w:p>
        </w:tc>
        <w:tc>
          <w:tcPr>
            <w:tcW w:w="999" w:type="pct"/>
            <w:shd w:val="clear" w:color="auto" w:fill="auto"/>
            <w:noWrap/>
            <w:vAlign w:val="bottom"/>
            <w:hideMark/>
          </w:tcPr>
          <w:p w14:paraId="7501E9DB" w14:textId="77777777" w:rsidR="00BB05CC" w:rsidRPr="00C24CDD" w:rsidRDefault="00BB05CC" w:rsidP="00636025">
            <w:pPr>
              <w:autoSpaceDE/>
              <w:autoSpaceDN/>
              <w:spacing w:before="20" w:after="20"/>
              <w:jc w:val="center"/>
              <w:rPr>
                <w:b/>
                <w:lang w:val="en-US"/>
              </w:rPr>
            </w:pPr>
            <w:r w:rsidRPr="00C24CDD">
              <w:rPr>
                <w:b/>
                <w:lang w:val="en-US"/>
              </w:rPr>
              <w:t>xxx</w:t>
            </w:r>
          </w:p>
        </w:tc>
        <w:tc>
          <w:tcPr>
            <w:tcW w:w="1000" w:type="pct"/>
            <w:shd w:val="clear" w:color="auto" w:fill="auto"/>
            <w:noWrap/>
            <w:vAlign w:val="bottom"/>
            <w:hideMark/>
          </w:tcPr>
          <w:p w14:paraId="65755A10" w14:textId="77777777" w:rsidR="00BB05CC" w:rsidRPr="00C24CDD" w:rsidRDefault="00BB05CC" w:rsidP="00636025">
            <w:pPr>
              <w:autoSpaceDE/>
              <w:autoSpaceDN/>
              <w:spacing w:before="20" w:after="20"/>
              <w:jc w:val="center"/>
              <w:rPr>
                <w:b/>
                <w:lang w:val="en-US"/>
              </w:rPr>
            </w:pPr>
            <w:r w:rsidRPr="00C24CDD">
              <w:rPr>
                <w:b/>
                <w:lang w:val="en-US"/>
              </w:rPr>
              <w:t>xxx</w:t>
            </w:r>
          </w:p>
        </w:tc>
      </w:tr>
      <w:tr w:rsidR="00BB05CC" w:rsidRPr="009326AB" w14:paraId="78DE025D" w14:textId="77777777" w:rsidTr="00636025">
        <w:trPr>
          <w:trHeight w:val="340"/>
        </w:trPr>
        <w:tc>
          <w:tcPr>
            <w:tcW w:w="3001" w:type="pct"/>
            <w:shd w:val="clear" w:color="auto" w:fill="auto"/>
            <w:noWrap/>
            <w:vAlign w:val="bottom"/>
            <w:hideMark/>
          </w:tcPr>
          <w:p w14:paraId="26E156DB" w14:textId="7CD7E130" w:rsidR="00BB05CC" w:rsidRPr="009326AB" w:rsidRDefault="00BB05CC" w:rsidP="00636025">
            <w:pPr>
              <w:autoSpaceDE/>
              <w:autoSpaceDN/>
              <w:spacing w:before="20" w:after="20"/>
              <w:rPr>
                <w:lang w:val="en-US"/>
              </w:rPr>
            </w:pPr>
            <w:r w:rsidRPr="009326AB">
              <w:rPr>
                <w:lang w:val="en-US"/>
              </w:rPr>
              <w:t xml:space="preserve">External Borrowings During </w:t>
            </w:r>
            <w:r w:rsidR="007064A1" w:rsidRPr="009326AB">
              <w:rPr>
                <w:lang w:val="en-US"/>
              </w:rPr>
              <w:t>the</w:t>
            </w:r>
            <w:r w:rsidRPr="009326AB">
              <w:rPr>
                <w:lang w:val="en-US"/>
              </w:rPr>
              <w:t xml:space="preserve"> Year</w:t>
            </w:r>
          </w:p>
        </w:tc>
        <w:tc>
          <w:tcPr>
            <w:tcW w:w="999" w:type="pct"/>
            <w:shd w:val="clear" w:color="auto" w:fill="auto"/>
            <w:noWrap/>
            <w:vAlign w:val="bottom"/>
            <w:hideMark/>
          </w:tcPr>
          <w:p w14:paraId="2DCDE7C0" w14:textId="77777777" w:rsidR="00BB05CC" w:rsidRPr="009326AB" w:rsidRDefault="00BB05CC" w:rsidP="00636025">
            <w:pPr>
              <w:autoSpaceDE/>
              <w:autoSpaceDN/>
              <w:spacing w:before="20" w:after="20"/>
              <w:jc w:val="center"/>
              <w:rPr>
                <w:lang w:val="en-US"/>
              </w:rPr>
            </w:pPr>
            <w:r w:rsidRPr="009326AB">
              <w:rPr>
                <w:lang w:val="en-US"/>
              </w:rPr>
              <w:t>xxx</w:t>
            </w:r>
          </w:p>
        </w:tc>
        <w:tc>
          <w:tcPr>
            <w:tcW w:w="1000" w:type="pct"/>
            <w:shd w:val="clear" w:color="auto" w:fill="auto"/>
            <w:noWrap/>
            <w:vAlign w:val="bottom"/>
            <w:hideMark/>
          </w:tcPr>
          <w:p w14:paraId="4F40829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556E376" w14:textId="77777777" w:rsidTr="00636025">
        <w:trPr>
          <w:trHeight w:val="340"/>
        </w:trPr>
        <w:tc>
          <w:tcPr>
            <w:tcW w:w="3001" w:type="pct"/>
            <w:shd w:val="clear" w:color="auto" w:fill="auto"/>
            <w:noWrap/>
            <w:vAlign w:val="bottom"/>
            <w:hideMark/>
          </w:tcPr>
          <w:p w14:paraId="780D9621" w14:textId="380D07ED" w:rsidR="00BB05CC" w:rsidRPr="009326AB" w:rsidRDefault="00BB05CC" w:rsidP="00636025">
            <w:pPr>
              <w:autoSpaceDE/>
              <w:autoSpaceDN/>
              <w:spacing w:before="20" w:after="20"/>
              <w:rPr>
                <w:lang w:val="en-US"/>
              </w:rPr>
            </w:pPr>
            <w:r w:rsidRPr="009326AB">
              <w:rPr>
                <w:lang w:val="en-US"/>
              </w:rPr>
              <w:t xml:space="preserve">Domestic Borrowings During </w:t>
            </w:r>
            <w:r w:rsidR="007064A1" w:rsidRPr="009326AB">
              <w:rPr>
                <w:lang w:val="en-US"/>
              </w:rPr>
              <w:t>the</w:t>
            </w:r>
            <w:r w:rsidRPr="009326AB">
              <w:rPr>
                <w:lang w:val="en-US"/>
              </w:rPr>
              <w:t xml:space="preserve"> Year</w:t>
            </w:r>
          </w:p>
        </w:tc>
        <w:tc>
          <w:tcPr>
            <w:tcW w:w="999" w:type="pct"/>
            <w:shd w:val="clear" w:color="auto" w:fill="auto"/>
            <w:noWrap/>
            <w:vAlign w:val="bottom"/>
            <w:hideMark/>
          </w:tcPr>
          <w:p w14:paraId="3C456301" w14:textId="77777777" w:rsidR="00BB05CC" w:rsidRPr="009326AB" w:rsidRDefault="00BB05CC" w:rsidP="00636025">
            <w:pPr>
              <w:autoSpaceDE/>
              <w:autoSpaceDN/>
              <w:spacing w:before="20" w:after="20"/>
              <w:jc w:val="center"/>
              <w:rPr>
                <w:lang w:val="en-US"/>
              </w:rPr>
            </w:pPr>
            <w:r w:rsidRPr="009326AB">
              <w:rPr>
                <w:lang w:val="en-US"/>
              </w:rPr>
              <w:t>xxx</w:t>
            </w:r>
          </w:p>
        </w:tc>
        <w:tc>
          <w:tcPr>
            <w:tcW w:w="1000" w:type="pct"/>
            <w:shd w:val="clear" w:color="auto" w:fill="auto"/>
            <w:noWrap/>
            <w:vAlign w:val="bottom"/>
            <w:hideMark/>
          </w:tcPr>
          <w:p w14:paraId="4CF3F04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959F4D3" w14:textId="77777777" w:rsidTr="00636025">
        <w:trPr>
          <w:trHeight w:val="340"/>
        </w:trPr>
        <w:tc>
          <w:tcPr>
            <w:tcW w:w="3001" w:type="pct"/>
            <w:shd w:val="clear" w:color="auto" w:fill="auto"/>
            <w:vAlign w:val="bottom"/>
            <w:hideMark/>
          </w:tcPr>
          <w:p w14:paraId="3160FAC3" w14:textId="03497894" w:rsidR="00BB05CC" w:rsidRPr="009326AB" w:rsidRDefault="00BB05CC" w:rsidP="00636025">
            <w:pPr>
              <w:autoSpaceDE/>
              <w:autoSpaceDN/>
              <w:spacing w:before="20" w:after="20"/>
              <w:rPr>
                <w:lang w:val="en-US"/>
              </w:rPr>
            </w:pPr>
            <w:r w:rsidRPr="009326AB">
              <w:rPr>
                <w:lang w:val="en-US"/>
              </w:rPr>
              <w:t xml:space="preserve">Repayments Of External Borrowings During </w:t>
            </w:r>
            <w:r w:rsidR="007064A1" w:rsidRPr="009326AB">
              <w:rPr>
                <w:lang w:val="en-US"/>
              </w:rPr>
              <w:t>the</w:t>
            </w:r>
            <w:r w:rsidRPr="009326AB">
              <w:rPr>
                <w:lang w:val="en-US"/>
              </w:rPr>
              <w:t xml:space="preserve"> Period</w:t>
            </w:r>
          </w:p>
        </w:tc>
        <w:tc>
          <w:tcPr>
            <w:tcW w:w="999" w:type="pct"/>
            <w:shd w:val="clear" w:color="auto" w:fill="auto"/>
            <w:noWrap/>
            <w:vAlign w:val="bottom"/>
            <w:hideMark/>
          </w:tcPr>
          <w:p w14:paraId="7080DCF5"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c>
          <w:tcPr>
            <w:tcW w:w="1000" w:type="pct"/>
            <w:shd w:val="clear" w:color="auto" w:fill="auto"/>
            <w:noWrap/>
            <w:vAlign w:val="bottom"/>
            <w:hideMark/>
          </w:tcPr>
          <w:p w14:paraId="1AA9A635"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3671187B" w14:textId="77777777" w:rsidTr="00636025">
        <w:trPr>
          <w:trHeight w:val="340"/>
        </w:trPr>
        <w:tc>
          <w:tcPr>
            <w:tcW w:w="3001" w:type="pct"/>
            <w:shd w:val="clear" w:color="auto" w:fill="auto"/>
            <w:vAlign w:val="bottom"/>
            <w:hideMark/>
          </w:tcPr>
          <w:p w14:paraId="0B123DFD" w14:textId="7C80A770" w:rsidR="00BB05CC" w:rsidRPr="009326AB" w:rsidRDefault="00BB05CC" w:rsidP="00636025">
            <w:pPr>
              <w:autoSpaceDE/>
              <w:autoSpaceDN/>
              <w:spacing w:before="20" w:after="20"/>
              <w:rPr>
                <w:lang w:val="en-US"/>
              </w:rPr>
            </w:pPr>
            <w:r w:rsidRPr="009326AB">
              <w:rPr>
                <w:lang w:val="en-US"/>
              </w:rPr>
              <w:t xml:space="preserve">Repayments Of Domestics Borrowings During </w:t>
            </w:r>
            <w:r w:rsidR="007064A1" w:rsidRPr="009326AB">
              <w:rPr>
                <w:lang w:val="en-US"/>
              </w:rPr>
              <w:t>the</w:t>
            </w:r>
            <w:r w:rsidRPr="009326AB">
              <w:rPr>
                <w:lang w:val="en-US"/>
              </w:rPr>
              <w:t xml:space="preserve"> Period</w:t>
            </w:r>
          </w:p>
        </w:tc>
        <w:tc>
          <w:tcPr>
            <w:tcW w:w="999" w:type="pct"/>
            <w:shd w:val="clear" w:color="auto" w:fill="auto"/>
            <w:noWrap/>
            <w:vAlign w:val="bottom"/>
            <w:hideMark/>
          </w:tcPr>
          <w:p w14:paraId="55E0C5C9"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c>
          <w:tcPr>
            <w:tcW w:w="1000" w:type="pct"/>
            <w:shd w:val="clear" w:color="auto" w:fill="auto"/>
            <w:noWrap/>
            <w:vAlign w:val="bottom"/>
            <w:hideMark/>
          </w:tcPr>
          <w:p w14:paraId="2B1096AC" w14:textId="77777777" w:rsidR="00BB05CC" w:rsidRPr="009326AB" w:rsidRDefault="00BB05CC" w:rsidP="00636025">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4CBFD6AD" w14:textId="77777777" w:rsidTr="00636025">
        <w:trPr>
          <w:trHeight w:val="340"/>
        </w:trPr>
        <w:tc>
          <w:tcPr>
            <w:tcW w:w="3001" w:type="pct"/>
            <w:shd w:val="clear" w:color="auto" w:fill="auto"/>
            <w:noWrap/>
            <w:vAlign w:val="bottom"/>
            <w:hideMark/>
          </w:tcPr>
          <w:p w14:paraId="2BC4F1EA" w14:textId="365D9F3C" w:rsidR="00BB05CC" w:rsidRPr="009326AB" w:rsidRDefault="00BB05CC" w:rsidP="00636025">
            <w:pPr>
              <w:autoSpaceDE/>
              <w:autoSpaceDN/>
              <w:spacing w:before="20" w:after="20"/>
              <w:rPr>
                <w:b/>
                <w:lang w:val="en-US"/>
              </w:rPr>
            </w:pPr>
            <w:r w:rsidRPr="009326AB">
              <w:rPr>
                <w:b/>
                <w:lang w:val="en-US"/>
              </w:rPr>
              <w:t xml:space="preserve">Balance At End </w:t>
            </w:r>
            <w:r w:rsidR="007064A1" w:rsidRPr="009326AB">
              <w:rPr>
                <w:b/>
                <w:lang w:val="en-US"/>
              </w:rPr>
              <w:t>of</w:t>
            </w:r>
            <w:r w:rsidRPr="009326AB">
              <w:rPr>
                <w:b/>
                <w:lang w:val="en-US"/>
              </w:rPr>
              <w:t xml:space="preserve"> The Period</w:t>
            </w:r>
          </w:p>
        </w:tc>
        <w:tc>
          <w:tcPr>
            <w:tcW w:w="999" w:type="pct"/>
            <w:shd w:val="clear" w:color="auto" w:fill="auto"/>
            <w:noWrap/>
            <w:vAlign w:val="bottom"/>
            <w:hideMark/>
          </w:tcPr>
          <w:p w14:paraId="3D815F9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000" w:type="pct"/>
            <w:shd w:val="clear" w:color="auto" w:fill="auto"/>
            <w:noWrap/>
            <w:vAlign w:val="bottom"/>
            <w:hideMark/>
          </w:tcPr>
          <w:p w14:paraId="273C3B6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769B9924" w14:textId="77777777" w:rsidR="00BB05CC" w:rsidRPr="009326AB" w:rsidRDefault="00BB05CC" w:rsidP="00BB05CC">
      <w:pPr>
        <w:autoSpaceDE/>
        <w:autoSpaceDN/>
        <w:spacing w:after="240"/>
      </w:pPr>
    </w:p>
    <w:p w14:paraId="4A4EE24E" w14:textId="77777777" w:rsidR="00BB05CC" w:rsidRPr="009326AB" w:rsidRDefault="00BB05CC" w:rsidP="00BB05CC">
      <w:pPr>
        <w:autoSpaceDE/>
        <w:autoSpaceDN/>
        <w:spacing w:after="240"/>
        <w:jc w:val="both"/>
        <w:rPr>
          <w:lang w:val="en-US"/>
        </w:rPr>
      </w:pPr>
      <w:r>
        <w:rPr>
          <w:lang w:val="en-US"/>
        </w:rPr>
        <w:t xml:space="preserve">The table below shows the classification of borrowings into </w:t>
      </w:r>
      <w:r w:rsidRPr="009326AB">
        <w:rPr>
          <w:lang w:val="en-US"/>
        </w:rPr>
        <w:t>external and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1849"/>
        <w:gridCol w:w="1849"/>
      </w:tblGrid>
      <w:tr w:rsidR="00BB05CC" w:rsidRPr="009326AB" w14:paraId="78C0B59A" w14:textId="77777777" w:rsidTr="00636025">
        <w:trPr>
          <w:trHeight w:val="340"/>
        </w:trPr>
        <w:tc>
          <w:tcPr>
            <w:tcW w:w="2952" w:type="pct"/>
            <w:shd w:val="clear" w:color="auto" w:fill="0070C0"/>
            <w:noWrap/>
            <w:vAlign w:val="bottom"/>
            <w:hideMark/>
          </w:tcPr>
          <w:p w14:paraId="4F4C9749" w14:textId="77777777" w:rsidR="00BB05CC" w:rsidRPr="009326AB" w:rsidRDefault="00BB05CC" w:rsidP="00636025">
            <w:pPr>
              <w:autoSpaceDE/>
              <w:autoSpaceDN/>
              <w:spacing w:before="20" w:after="20"/>
              <w:rPr>
                <w:lang w:val="en-US"/>
              </w:rPr>
            </w:pPr>
          </w:p>
        </w:tc>
        <w:tc>
          <w:tcPr>
            <w:tcW w:w="1024" w:type="pct"/>
            <w:shd w:val="clear" w:color="auto" w:fill="0070C0"/>
            <w:noWrap/>
            <w:vAlign w:val="bottom"/>
            <w:hideMark/>
          </w:tcPr>
          <w:p w14:paraId="4854BA43"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024" w:type="pct"/>
            <w:shd w:val="clear" w:color="auto" w:fill="0070C0"/>
            <w:noWrap/>
            <w:vAlign w:val="bottom"/>
            <w:hideMark/>
          </w:tcPr>
          <w:p w14:paraId="757A8802"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4D21C35D" w14:textId="77777777" w:rsidTr="00636025">
        <w:trPr>
          <w:trHeight w:val="340"/>
        </w:trPr>
        <w:tc>
          <w:tcPr>
            <w:tcW w:w="2952" w:type="pct"/>
            <w:shd w:val="clear" w:color="auto" w:fill="0070C0"/>
            <w:noWrap/>
            <w:vAlign w:val="bottom"/>
            <w:hideMark/>
          </w:tcPr>
          <w:p w14:paraId="1403BEF9" w14:textId="77777777" w:rsidR="00BB05CC" w:rsidRPr="009326AB" w:rsidRDefault="00BB05CC" w:rsidP="00636025">
            <w:pPr>
              <w:autoSpaceDE/>
              <w:autoSpaceDN/>
              <w:spacing w:before="20" w:after="20"/>
              <w:rPr>
                <w:lang w:val="en-US"/>
              </w:rPr>
            </w:pPr>
          </w:p>
        </w:tc>
        <w:tc>
          <w:tcPr>
            <w:tcW w:w="1024" w:type="pct"/>
            <w:shd w:val="clear" w:color="auto" w:fill="0070C0"/>
            <w:noWrap/>
            <w:vAlign w:val="bottom"/>
            <w:hideMark/>
          </w:tcPr>
          <w:p w14:paraId="6EC20AD4"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c>
          <w:tcPr>
            <w:tcW w:w="1024" w:type="pct"/>
            <w:shd w:val="clear" w:color="auto" w:fill="0070C0"/>
            <w:noWrap/>
            <w:vAlign w:val="bottom"/>
            <w:hideMark/>
          </w:tcPr>
          <w:p w14:paraId="252665F2"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Kshs</w:t>
            </w:r>
          </w:p>
        </w:tc>
      </w:tr>
      <w:tr w:rsidR="00BB05CC" w:rsidRPr="009326AB" w14:paraId="143DE12E" w14:textId="77777777" w:rsidTr="00636025">
        <w:trPr>
          <w:trHeight w:val="340"/>
        </w:trPr>
        <w:tc>
          <w:tcPr>
            <w:tcW w:w="2952" w:type="pct"/>
            <w:shd w:val="clear" w:color="auto" w:fill="auto"/>
            <w:noWrap/>
            <w:vAlign w:val="bottom"/>
            <w:hideMark/>
          </w:tcPr>
          <w:p w14:paraId="2350A772" w14:textId="77777777" w:rsidR="00BB05CC" w:rsidRPr="009326AB" w:rsidRDefault="00BB05CC" w:rsidP="00636025">
            <w:pPr>
              <w:autoSpaceDE/>
              <w:autoSpaceDN/>
              <w:spacing w:before="20" w:after="20"/>
              <w:rPr>
                <w:b/>
                <w:bCs/>
                <w:lang w:val="en-US"/>
              </w:rPr>
            </w:pPr>
            <w:r w:rsidRPr="009326AB">
              <w:rPr>
                <w:b/>
                <w:bCs/>
                <w:lang w:val="en-US"/>
              </w:rPr>
              <w:t>External Borrowings</w:t>
            </w:r>
          </w:p>
        </w:tc>
        <w:tc>
          <w:tcPr>
            <w:tcW w:w="1024" w:type="pct"/>
            <w:shd w:val="clear" w:color="auto" w:fill="auto"/>
            <w:noWrap/>
            <w:vAlign w:val="bottom"/>
            <w:hideMark/>
          </w:tcPr>
          <w:p w14:paraId="68348007" w14:textId="77777777" w:rsidR="00BB05CC" w:rsidRPr="009326AB" w:rsidRDefault="00BB05CC" w:rsidP="00636025">
            <w:pPr>
              <w:autoSpaceDE/>
              <w:autoSpaceDN/>
              <w:spacing w:before="20" w:after="20"/>
              <w:jc w:val="center"/>
              <w:rPr>
                <w:lang w:val="en-US"/>
              </w:rPr>
            </w:pPr>
          </w:p>
        </w:tc>
        <w:tc>
          <w:tcPr>
            <w:tcW w:w="1024" w:type="pct"/>
            <w:shd w:val="clear" w:color="auto" w:fill="auto"/>
            <w:noWrap/>
            <w:vAlign w:val="bottom"/>
            <w:hideMark/>
          </w:tcPr>
          <w:p w14:paraId="41206E8D" w14:textId="77777777" w:rsidR="00BB05CC" w:rsidRPr="009326AB" w:rsidRDefault="00BB05CC" w:rsidP="00636025">
            <w:pPr>
              <w:autoSpaceDE/>
              <w:autoSpaceDN/>
              <w:spacing w:before="20" w:after="20"/>
              <w:jc w:val="center"/>
              <w:rPr>
                <w:lang w:val="en-US"/>
              </w:rPr>
            </w:pPr>
          </w:p>
        </w:tc>
      </w:tr>
      <w:tr w:rsidR="00BB05CC" w:rsidRPr="009326AB" w14:paraId="3FB13289" w14:textId="77777777" w:rsidTr="00636025">
        <w:trPr>
          <w:trHeight w:val="340"/>
        </w:trPr>
        <w:tc>
          <w:tcPr>
            <w:tcW w:w="2952" w:type="pct"/>
            <w:shd w:val="clear" w:color="auto" w:fill="auto"/>
            <w:noWrap/>
            <w:vAlign w:val="bottom"/>
            <w:hideMark/>
          </w:tcPr>
          <w:p w14:paraId="24F45FE7" w14:textId="77777777" w:rsidR="00BB05CC" w:rsidRPr="009326AB" w:rsidRDefault="00BB05CC" w:rsidP="00636025">
            <w:pPr>
              <w:autoSpaceDE/>
              <w:autoSpaceDN/>
              <w:spacing w:before="20" w:after="20"/>
              <w:rPr>
                <w:lang w:val="en-US"/>
              </w:rPr>
            </w:pPr>
            <w:r w:rsidRPr="009326AB">
              <w:rPr>
                <w:lang w:val="en-US"/>
              </w:rPr>
              <w:t>Dollar Denominated Loan From ‘X Organisation’</w:t>
            </w:r>
          </w:p>
        </w:tc>
        <w:tc>
          <w:tcPr>
            <w:tcW w:w="1024" w:type="pct"/>
            <w:shd w:val="clear" w:color="auto" w:fill="auto"/>
            <w:noWrap/>
            <w:vAlign w:val="bottom"/>
            <w:hideMark/>
          </w:tcPr>
          <w:p w14:paraId="4E0FF19D"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54B505E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E069258" w14:textId="77777777" w:rsidTr="00636025">
        <w:trPr>
          <w:trHeight w:val="340"/>
        </w:trPr>
        <w:tc>
          <w:tcPr>
            <w:tcW w:w="2952" w:type="pct"/>
            <w:shd w:val="clear" w:color="auto" w:fill="auto"/>
            <w:vAlign w:val="bottom"/>
            <w:hideMark/>
          </w:tcPr>
          <w:p w14:paraId="0BEC78A8" w14:textId="77777777" w:rsidR="00BB05CC" w:rsidRPr="009326AB" w:rsidRDefault="00BB05CC" w:rsidP="00636025">
            <w:pPr>
              <w:autoSpaceDE/>
              <w:autoSpaceDN/>
              <w:spacing w:before="20" w:after="20"/>
              <w:rPr>
                <w:lang w:val="en-US"/>
              </w:rPr>
            </w:pPr>
            <w:r w:rsidRPr="009326AB">
              <w:rPr>
                <w:lang w:val="en-US"/>
              </w:rPr>
              <w:t>Sterling Pound Denominated Loan From ‘Y Organisation’</w:t>
            </w:r>
          </w:p>
        </w:tc>
        <w:tc>
          <w:tcPr>
            <w:tcW w:w="1024" w:type="pct"/>
            <w:shd w:val="clear" w:color="auto" w:fill="auto"/>
            <w:noWrap/>
            <w:vAlign w:val="bottom"/>
            <w:hideMark/>
          </w:tcPr>
          <w:p w14:paraId="09DD7211"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0F6DB00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7BB370" w14:textId="77777777" w:rsidTr="00636025">
        <w:trPr>
          <w:trHeight w:val="340"/>
        </w:trPr>
        <w:tc>
          <w:tcPr>
            <w:tcW w:w="2952" w:type="pct"/>
            <w:shd w:val="clear" w:color="auto" w:fill="auto"/>
            <w:noWrap/>
            <w:vAlign w:val="bottom"/>
            <w:hideMark/>
          </w:tcPr>
          <w:p w14:paraId="5D2934B3" w14:textId="1BB2D59E" w:rsidR="00BB05CC" w:rsidRPr="009326AB" w:rsidRDefault="00BB05CC" w:rsidP="00636025">
            <w:pPr>
              <w:autoSpaceDE/>
              <w:autoSpaceDN/>
              <w:spacing w:before="20" w:after="20"/>
              <w:rPr>
                <w:lang w:val="en-US"/>
              </w:rPr>
            </w:pPr>
            <w:r w:rsidRPr="009326AB">
              <w:rPr>
                <w:lang w:val="en-US"/>
              </w:rPr>
              <w:t xml:space="preserve">Euro Denominated Loan </w:t>
            </w:r>
            <w:r w:rsidR="007064A1" w:rsidRPr="009326AB">
              <w:rPr>
                <w:lang w:val="en-US"/>
              </w:rPr>
              <w:t>from</w:t>
            </w:r>
            <w:r w:rsidRPr="009326AB">
              <w:rPr>
                <w:lang w:val="en-US"/>
              </w:rPr>
              <w:t xml:space="preserve"> Z Organisation’</w:t>
            </w:r>
          </w:p>
        </w:tc>
        <w:tc>
          <w:tcPr>
            <w:tcW w:w="1024" w:type="pct"/>
            <w:shd w:val="clear" w:color="auto" w:fill="auto"/>
            <w:noWrap/>
            <w:vAlign w:val="bottom"/>
            <w:hideMark/>
          </w:tcPr>
          <w:p w14:paraId="10D7A540"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3BEB43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7F6B7F0" w14:textId="77777777" w:rsidTr="00636025">
        <w:trPr>
          <w:trHeight w:val="340"/>
        </w:trPr>
        <w:tc>
          <w:tcPr>
            <w:tcW w:w="2952" w:type="pct"/>
            <w:shd w:val="clear" w:color="auto" w:fill="auto"/>
            <w:noWrap/>
            <w:vAlign w:val="bottom"/>
            <w:hideMark/>
          </w:tcPr>
          <w:p w14:paraId="639FB716" w14:textId="77777777" w:rsidR="00BB05CC" w:rsidRPr="009326AB" w:rsidRDefault="00BB05CC" w:rsidP="00636025">
            <w:pPr>
              <w:autoSpaceDE/>
              <w:autoSpaceDN/>
              <w:spacing w:before="20" w:after="20"/>
              <w:rPr>
                <w:b/>
                <w:bCs/>
                <w:lang w:val="en-US"/>
              </w:rPr>
            </w:pPr>
            <w:r w:rsidRPr="009326AB">
              <w:rPr>
                <w:b/>
                <w:bCs/>
                <w:lang w:val="en-US"/>
              </w:rPr>
              <w:t>Domestic Borrowings</w:t>
            </w:r>
          </w:p>
        </w:tc>
        <w:tc>
          <w:tcPr>
            <w:tcW w:w="1024" w:type="pct"/>
            <w:shd w:val="clear" w:color="auto" w:fill="auto"/>
            <w:noWrap/>
            <w:vAlign w:val="bottom"/>
            <w:hideMark/>
          </w:tcPr>
          <w:p w14:paraId="013FBA50" w14:textId="77777777" w:rsidR="00BB05CC" w:rsidRPr="009326AB" w:rsidRDefault="00BB05CC" w:rsidP="00636025">
            <w:pPr>
              <w:autoSpaceDE/>
              <w:autoSpaceDN/>
              <w:spacing w:before="20" w:after="20"/>
              <w:jc w:val="center"/>
              <w:rPr>
                <w:lang w:val="en-US"/>
              </w:rPr>
            </w:pPr>
          </w:p>
        </w:tc>
        <w:tc>
          <w:tcPr>
            <w:tcW w:w="1024" w:type="pct"/>
            <w:shd w:val="clear" w:color="auto" w:fill="auto"/>
            <w:noWrap/>
            <w:vAlign w:val="bottom"/>
            <w:hideMark/>
          </w:tcPr>
          <w:p w14:paraId="04DB3115" w14:textId="77777777" w:rsidR="00BB05CC" w:rsidRPr="009326AB" w:rsidRDefault="00BB05CC" w:rsidP="00636025">
            <w:pPr>
              <w:autoSpaceDE/>
              <w:autoSpaceDN/>
              <w:spacing w:before="20" w:after="20"/>
              <w:jc w:val="center"/>
              <w:rPr>
                <w:lang w:val="en-US"/>
              </w:rPr>
            </w:pPr>
          </w:p>
        </w:tc>
      </w:tr>
      <w:tr w:rsidR="00BB05CC" w:rsidRPr="009326AB" w14:paraId="347534A3" w14:textId="77777777" w:rsidTr="00636025">
        <w:trPr>
          <w:trHeight w:val="340"/>
        </w:trPr>
        <w:tc>
          <w:tcPr>
            <w:tcW w:w="2952" w:type="pct"/>
            <w:shd w:val="clear" w:color="auto" w:fill="auto"/>
            <w:noWrap/>
            <w:vAlign w:val="bottom"/>
            <w:hideMark/>
          </w:tcPr>
          <w:p w14:paraId="7EFB5832" w14:textId="77777777" w:rsidR="00BB05CC" w:rsidRPr="009326AB" w:rsidRDefault="00BB05CC" w:rsidP="00636025">
            <w:pPr>
              <w:autoSpaceDE/>
              <w:autoSpaceDN/>
              <w:spacing w:before="20" w:after="20"/>
              <w:rPr>
                <w:lang w:val="en-US"/>
              </w:rPr>
            </w:pPr>
            <w:r w:rsidRPr="009326AB">
              <w:rPr>
                <w:lang w:val="en-US"/>
              </w:rPr>
              <w:t>Kenya Shilling Loan From KCB</w:t>
            </w:r>
          </w:p>
        </w:tc>
        <w:tc>
          <w:tcPr>
            <w:tcW w:w="1024" w:type="pct"/>
            <w:shd w:val="clear" w:color="auto" w:fill="auto"/>
            <w:noWrap/>
            <w:vAlign w:val="bottom"/>
            <w:hideMark/>
          </w:tcPr>
          <w:p w14:paraId="0B73673C"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654C200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B229B22" w14:textId="77777777" w:rsidTr="00636025">
        <w:trPr>
          <w:trHeight w:val="340"/>
        </w:trPr>
        <w:tc>
          <w:tcPr>
            <w:tcW w:w="2952" w:type="pct"/>
            <w:shd w:val="clear" w:color="auto" w:fill="auto"/>
            <w:vAlign w:val="bottom"/>
            <w:hideMark/>
          </w:tcPr>
          <w:p w14:paraId="0F711C5F" w14:textId="12299F34" w:rsidR="00BB05CC" w:rsidRPr="009326AB" w:rsidRDefault="00BB05CC" w:rsidP="00636025">
            <w:pPr>
              <w:autoSpaceDE/>
              <w:autoSpaceDN/>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Barclays Bank</w:t>
            </w:r>
          </w:p>
        </w:tc>
        <w:tc>
          <w:tcPr>
            <w:tcW w:w="1024" w:type="pct"/>
            <w:shd w:val="clear" w:color="auto" w:fill="auto"/>
            <w:noWrap/>
            <w:vAlign w:val="bottom"/>
            <w:hideMark/>
          </w:tcPr>
          <w:p w14:paraId="015A231C"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7A019E4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369E1DA" w14:textId="77777777" w:rsidTr="00636025">
        <w:trPr>
          <w:trHeight w:val="340"/>
        </w:trPr>
        <w:tc>
          <w:tcPr>
            <w:tcW w:w="2952" w:type="pct"/>
            <w:shd w:val="clear" w:color="auto" w:fill="auto"/>
            <w:vAlign w:val="bottom"/>
            <w:hideMark/>
          </w:tcPr>
          <w:p w14:paraId="69A63E57" w14:textId="189C987B" w:rsidR="00BB05CC" w:rsidRPr="009326AB" w:rsidRDefault="00BB05CC" w:rsidP="00636025">
            <w:pPr>
              <w:autoSpaceDE/>
              <w:autoSpaceDN/>
              <w:spacing w:before="20" w:after="20"/>
              <w:rPr>
                <w:lang w:val="en-US"/>
              </w:rPr>
            </w:pPr>
            <w:r w:rsidRPr="009326AB">
              <w:rPr>
                <w:lang w:val="en-US"/>
              </w:rPr>
              <w:t xml:space="preserve">Kenya Shilling Loan </w:t>
            </w:r>
            <w:r w:rsidR="007064A1" w:rsidRPr="009326AB">
              <w:rPr>
                <w:lang w:val="en-US"/>
              </w:rPr>
              <w:t>from</w:t>
            </w:r>
            <w:r w:rsidRPr="009326AB">
              <w:rPr>
                <w:lang w:val="en-US"/>
              </w:rPr>
              <w:t xml:space="preserve"> Consolidated Bank</w:t>
            </w:r>
          </w:p>
        </w:tc>
        <w:tc>
          <w:tcPr>
            <w:tcW w:w="1024" w:type="pct"/>
            <w:shd w:val="clear" w:color="auto" w:fill="auto"/>
            <w:noWrap/>
            <w:vAlign w:val="bottom"/>
            <w:hideMark/>
          </w:tcPr>
          <w:p w14:paraId="29B28B64"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419A3180"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DFA5A" w14:textId="77777777" w:rsidTr="00636025">
        <w:trPr>
          <w:trHeight w:val="340"/>
        </w:trPr>
        <w:tc>
          <w:tcPr>
            <w:tcW w:w="2952" w:type="pct"/>
            <w:shd w:val="clear" w:color="auto" w:fill="auto"/>
            <w:vAlign w:val="bottom"/>
            <w:hideMark/>
          </w:tcPr>
          <w:p w14:paraId="200A46AF" w14:textId="77777777" w:rsidR="00BB05CC" w:rsidRPr="009326AB" w:rsidRDefault="00BB05CC" w:rsidP="00636025">
            <w:pPr>
              <w:autoSpaceDE/>
              <w:autoSpaceDN/>
              <w:spacing w:before="20" w:after="20"/>
              <w:rPr>
                <w:lang w:val="en-US"/>
              </w:rPr>
            </w:pPr>
            <w:r>
              <w:rPr>
                <w:lang w:val="en-US"/>
              </w:rPr>
              <w:t>Borrowings From Other Government Institutions</w:t>
            </w:r>
          </w:p>
        </w:tc>
        <w:tc>
          <w:tcPr>
            <w:tcW w:w="1024" w:type="pct"/>
            <w:shd w:val="clear" w:color="auto" w:fill="auto"/>
            <w:noWrap/>
            <w:vAlign w:val="bottom"/>
            <w:hideMark/>
          </w:tcPr>
          <w:p w14:paraId="45465CEC" w14:textId="77777777" w:rsidR="00BB05CC" w:rsidRPr="009326AB" w:rsidRDefault="00BB05CC" w:rsidP="00636025">
            <w:pPr>
              <w:autoSpaceDE/>
              <w:autoSpaceDN/>
              <w:spacing w:before="20" w:after="20"/>
              <w:jc w:val="center"/>
              <w:rPr>
                <w:lang w:val="en-US"/>
              </w:rPr>
            </w:pPr>
            <w:r w:rsidRPr="009326AB">
              <w:rPr>
                <w:lang w:val="en-US"/>
              </w:rPr>
              <w:t>xxx</w:t>
            </w:r>
          </w:p>
        </w:tc>
        <w:tc>
          <w:tcPr>
            <w:tcW w:w="1024" w:type="pct"/>
            <w:shd w:val="clear" w:color="auto" w:fill="auto"/>
            <w:noWrap/>
            <w:vAlign w:val="bottom"/>
            <w:hideMark/>
          </w:tcPr>
          <w:p w14:paraId="3767B02A"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8744060" w14:textId="77777777" w:rsidTr="00636025">
        <w:trPr>
          <w:trHeight w:val="340"/>
        </w:trPr>
        <w:tc>
          <w:tcPr>
            <w:tcW w:w="2952" w:type="pct"/>
            <w:shd w:val="clear" w:color="auto" w:fill="auto"/>
            <w:noWrap/>
            <w:vAlign w:val="bottom"/>
            <w:hideMark/>
          </w:tcPr>
          <w:p w14:paraId="21D9FFED" w14:textId="6D6B539D" w:rsidR="00BB05CC" w:rsidRPr="009326AB" w:rsidRDefault="00BB05CC" w:rsidP="00636025">
            <w:pPr>
              <w:autoSpaceDE/>
              <w:autoSpaceDN/>
              <w:spacing w:before="20" w:after="20"/>
              <w:rPr>
                <w:b/>
                <w:lang w:val="en-US"/>
              </w:rPr>
            </w:pPr>
            <w:r w:rsidRPr="009326AB">
              <w:rPr>
                <w:b/>
                <w:lang w:val="en-US"/>
              </w:rPr>
              <w:t xml:space="preserve">Total Balance </w:t>
            </w:r>
            <w:r w:rsidR="007064A1" w:rsidRPr="009326AB">
              <w:rPr>
                <w:b/>
                <w:lang w:val="en-US"/>
              </w:rPr>
              <w:t>at</w:t>
            </w:r>
            <w:r w:rsidRPr="009326AB">
              <w:rPr>
                <w:b/>
                <w:lang w:val="en-US"/>
              </w:rPr>
              <w:t xml:space="preserve"> End </w:t>
            </w:r>
            <w:proofErr w:type="gramStart"/>
            <w:r w:rsidRPr="009326AB">
              <w:rPr>
                <w:b/>
                <w:lang w:val="en-US"/>
              </w:rPr>
              <w:t>Of</w:t>
            </w:r>
            <w:proofErr w:type="gramEnd"/>
            <w:r w:rsidRPr="009326AB">
              <w:rPr>
                <w:b/>
                <w:lang w:val="en-US"/>
              </w:rPr>
              <w:t xml:space="preserve"> The Year</w:t>
            </w:r>
          </w:p>
        </w:tc>
        <w:tc>
          <w:tcPr>
            <w:tcW w:w="1024" w:type="pct"/>
            <w:shd w:val="clear" w:color="auto" w:fill="auto"/>
            <w:noWrap/>
            <w:vAlign w:val="bottom"/>
            <w:hideMark/>
          </w:tcPr>
          <w:p w14:paraId="433BE789"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1024" w:type="pct"/>
            <w:shd w:val="clear" w:color="auto" w:fill="auto"/>
            <w:noWrap/>
            <w:vAlign w:val="bottom"/>
            <w:hideMark/>
          </w:tcPr>
          <w:p w14:paraId="6C2E54B3"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2ED68BB3" w14:textId="77777777"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1849"/>
        <w:gridCol w:w="1849"/>
      </w:tblGrid>
      <w:tr w:rsidR="00BB05CC" w:rsidRPr="00282880" w14:paraId="71A8E2C4" w14:textId="77777777" w:rsidTr="00636025">
        <w:trPr>
          <w:trHeight w:val="340"/>
        </w:trPr>
        <w:tc>
          <w:tcPr>
            <w:tcW w:w="2952" w:type="pct"/>
            <w:shd w:val="clear" w:color="auto" w:fill="0070C0"/>
            <w:noWrap/>
            <w:vAlign w:val="bottom"/>
            <w:hideMark/>
          </w:tcPr>
          <w:p w14:paraId="77BA3049" w14:textId="77777777" w:rsidR="00BB05CC" w:rsidRPr="000052FA" w:rsidRDefault="00BB05CC" w:rsidP="00636025">
            <w:pPr>
              <w:autoSpaceDE/>
              <w:autoSpaceDN/>
              <w:spacing w:before="60" w:after="60"/>
              <w:rPr>
                <w:b/>
                <w:bCs/>
                <w:color w:val="231F20"/>
                <w:lang w:eastAsia="en-GB"/>
              </w:rPr>
            </w:pPr>
            <w:r w:rsidRPr="000052FA">
              <w:rPr>
                <w:b/>
                <w:bCs/>
                <w:color w:val="231F20"/>
                <w:lang w:val="en-US"/>
              </w:rPr>
              <w:t>Description</w:t>
            </w:r>
          </w:p>
        </w:tc>
        <w:tc>
          <w:tcPr>
            <w:tcW w:w="1024" w:type="pct"/>
            <w:shd w:val="clear" w:color="auto" w:fill="0070C0"/>
            <w:vAlign w:val="bottom"/>
          </w:tcPr>
          <w:p w14:paraId="3CDB4DB1"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024" w:type="pct"/>
            <w:shd w:val="clear" w:color="auto" w:fill="0070C0"/>
            <w:noWrap/>
            <w:vAlign w:val="bottom"/>
          </w:tcPr>
          <w:p w14:paraId="44404BCD"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282880" w14:paraId="200BAFC0" w14:textId="77777777" w:rsidTr="00636025">
        <w:trPr>
          <w:trHeight w:val="340"/>
        </w:trPr>
        <w:tc>
          <w:tcPr>
            <w:tcW w:w="2952" w:type="pct"/>
            <w:shd w:val="clear" w:color="auto" w:fill="0070C0"/>
            <w:noWrap/>
            <w:vAlign w:val="bottom"/>
            <w:hideMark/>
          </w:tcPr>
          <w:p w14:paraId="77107D99" w14:textId="77777777" w:rsidR="00BB05CC" w:rsidRPr="000052FA" w:rsidRDefault="00BB05CC" w:rsidP="00636025">
            <w:pPr>
              <w:autoSpaceDE/>
              <w:autoSpaceDN/>
              <w:spacing w:before="60" w:after="60"/>
              <w:rPr>
                <w:b/>
                <w:bCs/>
                <w:color w:val="231F20"/>
                <w:lang w:eastAsia="en-GB"/>
              </w:rPr>
            </w:pPr>
          </w:p>
        </w:tc>
        <w:tc>
          <w:tcPr>
            <w:tcW w:w="1024" w:type="pct"/>
            <w:shd w:val="clear" w:color="auto" w:fill="0070C0"/>
            <w:noWrap/>
            <w:vAlign w:val="bottom"/>
            <w:hideMark/>
          </w:tcPr>
          <w:p w14:paraId="4EAF5549" w14:textId="77777777" w:rsidR="00BB05CC" w:rsidRPr="000052FA" w:rsidRDefault="00BB05CC" w:rsidP="00636025">
            <w:pPr>
              <w:autoSpaceDE/>
              <w:autoSpaceDN/>
              <w:spacing w:before="60" w:after="60"/>
              <w:jc w:val="center"/>
              <w:rPr>
                <w:b/>
                <w:bCs/>
                <w:color w:val="231F20"/>
                <w:lang w:val="en-US"/>
              </w:rPr>
            </w:pPr>
            <w:r w:rsidRPr="000052FA">
              <w:rPr>
                <w:b/>
                <w:bCs/>
                <w:color w:val="231F20"/>
                <w:lang w:val="en-US"/>
              </w:rPr>
              <w:t>Kshs</w:t>
            </w:r>
          </w:p>
        </w:tc>
        <w:tc>
          <w:tcPr>
            <w:tcW w:w="1024" w:type="pct"/>
            <w:shd w:val="clear" w:color="auto" w:fill="0070C0"/>
            <w:noWrap/>
            <w:vAlign w:val="bottom"/>
            <w:hideMark/>
          </w:tcPr>
          <w:p w14:paraId="3767B15B" w14:textId="77777777" w:rsidR="00BB05CC" w:rsidRPr="000052FA" w:rsidRDefault="00BB05CC" w:rsidP="00636025">
            <w:pPr>
              <w:autoSpaceDE/>
              <w:autoSpaceDN/>
              <w:spacing w:before="60" w:after="60"/>
              <w:jc w:val="center"/>
              <w:rPr>
                <w:b/>
                <w:bCs/>
                <w:color w:val="231F20"/>
                <w:lang w:val="en-US"/>
              </w:rPr>
            </w:pPr>
            <w:r w:rsidRPr="000052FA">
              <w:rPr>
                <w:b/>
                <w:bCs/>
                <w:color w:val="231F20"/>
                <w:lang w:val="en-US"/>
              </w:rPr>
              <w:t>Kshs</w:t>
            </w:r>
          </w:p>
        </w:tc>
      </w:tr>
      <w:tr w:rsidR="00BB05CC" w:rsidRPr="00282880" w14:paraId="3EAA11C4" w14:textId="77777777" w:rsidTr="00636025">
        <w:trPr>
          <w:trHeight w:val="340"/>
        </w:trPr>
        <w:tc>
          <w:tcPr>
            <w:tcW w:w="2952" w:type="pct"/>
            <w:shd w:val="clear" w:color="auto" w:fill="auto"/>
            <w:noWrap/>
            <w:vAlign w:val="bottom"/>
            <w:hideMark/>
          </w:tcPr>
          <w:p w14:paraId="7B621B5C" w14:textId="77777777" w:rsidR="00BB05CC" w:rsidRPr="00282880" w:rsidRDefault="00BB05CC" w:rsidP="00636025">
            <w:pPr>
              <w:autoSpaceDE/>
              <w:autoSpaceDN/>
              <w:spacing w:before="60" w:after="60"/>
              <w:rPr>
                <w:lang w:val="en-US"/>
              </w:rPr>
            </w:pPr>
            <w:r>
              <w:rPr>
                <w:lang w:val="en-US"/>
              </w:rPr>
              <w:t>Short Term Borrowings(Current Portion)</w:t>
            </w:r>
          </w:p>
        </w:tc>
        <w:tc>
          <w:tcPr>
            <w:tcW w:w="1024" w:type="pct"/>
            <w:shd w:val="clear" w:color="auto" w:fill="auto"/>
            <w:noWrap/>
            <w:vAlign w:val="bottom"/>
            <w:hideMark/>
          </w:tcPr>
          <w:p w14:paraId="7DC0849D" w14:textId="77777777" w:rsidR="00BB05CC" w:rsidRPr="00282880" w:rsidRDefault="00BB05CC" w:rsidP="00636025">
            <w:pPr>
              <w:autoSpaceDE/>
              <w:autoSpaceDN/>
              <w:spacing w:before="60" w:after="60"/>
              <w:jc w:val="center"/>
              <w:rPr>
                <w:lang w:val="en-US"/>
              </w:rPr>
            </w:pPr>
            <w:r w:rsidRPr="00282880">
              <w:rPr>
                <w:lang w:val="en-US"/>
              </w:rPr>
              <w:t>xxx</w:t>
            </w:r>
          </w:p>
        </w:tc>
        <w:tc>
          <w:tcPr>
            <w:tcW w:w="1024" w:type="pct"/>
            <w:shd w:val="clear" w:color="auto" w:fill="auto"/>
            <w:noWrap/>
            <w:vAlign w:val="bottom"/>
            <w:hideMark/>
          </w:tcPr>
          <w:p w14:paraId="5DAC8653" w14:textId="77777777" w:rsidR="00BB05CC" w:rsidRPr="00282880" w:rsidRDefault="00BB05CC" w:rsidP="00636025">
            <w:pPr>
              <w:autoSpaceDE/>
              <w:autoSpaceDN/>
              <w:spacing w:before="60" w:after="60"/>
              <w:jc w:val="center"/>
              <w:rPr>
                <w:lang w:val="en-US"/>
              </w:rPr>
            </w:pPr>
            <w:r w:rsidRPr="00282880">
              <w:rPr>
                <w:lang w:val="en-US"/>
              </w:rPr>
              <w:t>xxx</w:t>
            </w:r>
          </w:p>
        </w:tc>
      </w:tr>
      <w:tr w:rsidR="00BB05CC" w:rsidRPr="00282880" w14:paraId="62C05DFF" w14:textId="77777777" w:rsidTr="00636025">
        <w:trPr>
          <w:trHeight w:val="340"/>
        </w:trPr>
        <w:tc>
          <w:tcPr>
            <w:tcW w:w="2952" w:type="pct"/>
            <w:shd w:val="clear" w:color="auto" w:fill="auto"/>
            <w:noWrap/>
            <w:vAlign w:val="bottom"/>
            <w:hideMark/>
          </w:tcPr>
          <w:p w14:paraId="1D787076" w14:textId="77777777" w:rsidR="00BB05CC" w:rsidRPr="00282880" w:rsidRDefault="00BB05CC" w:rsidP="00636025">
            <w:pPr>
              <w:autoSpaceDE/>
              <w:autoSpaceDN/>
              <w:spacing w:before="60" w:after="60"/>
              <w:rPr>
                <w:lang w:val="en-US"/>
              </w:rPr>
            </w:pPr>
            <w:r>
              <w:rPr>
                <w:lang w:val="en-US"/>
              </w:rPr>
              <w:t>Long Term Borrowings</w:t>
            </w:r>
          </w:p>
        </w:tc>
        <w:tc>
          <w:tcPr>
            <w:tcW w:w="1024" w:type="pct"/>
            <w:shd w:val="clear" w:color="auto" w:fill="auto"/>
            <w:noWrap/>
            <w:vAlign w:val="bottom"/>
            <w:hideMark/>
          </w:tcPr>
          <w:p w14:paraId="307F13B1" w14:textId="77777777" w:rsidR="00BB05CC" w:rsidRPr="00282880" w:rsidRDefault="00BB05CC" w:rsidP="00636025">
            <w:pPr>
              <w:autoSpaceDE/>
              <w:autoSpaceDN/>
              <w:spacing w:before="60" w:after="60"/>
              <w:jc w:val="center"/>
              <w:rPr>
                <w:lang w:val="en-US"/>
              </w:rPr>
            </w:pPr>
            <w:r w:rsidRPr="00282880">
              <w:rPr>
                <w:lang w:val="en-US"/>
              </w:rPr>
              <w:t>xxx</w:t>
            </w:r>
          </w:p>
        </w:tc>
        <w:tc>
          <w:tcPr>
            <w:tcW w:w="1024" w:type="pct"/>
            <w:shd w:val="clear" w:color="auto" w:fill="auto"/>
            <w:noWrap/>
            <w:vAlign w:val="bottom"/>
            <w:hideMark/>
          </w:tcPr>
          <w:p w14:paraId="16234951" w14:textId="77777777" w:rsidR="00BB05CC" w:rsidRPr="00282880" w:rsidRDefault="00BB05CC" w:rsidP="00636025">
            <w:pPr>
              <w:autoSpaceDE/>
              <w:autoSpaceDN/>
              <w:spacing w:before="60" w:after="60"/>
              <w:jc w:val="center"/>
              <w:rPr>
                <w:lang w:val="en-US"/>
              </w:rPr>
            </w:pPr>
            <w:r w:rsidRPr="00282880">
              <w:rPr>
                <w:lang w:val="en-US"/>
              </w:rPr>
              <w:t>xxx</w:t>
            </w:r>
          </w:p>
        </w:tc>
      </w:tr>
      <w:tr w:rsidR="00BB05CC" w:rsidRPr="00282880" w14:paraId="7650D59E" w14:textId="77777777" w:rsidTr="00636025">
        <w:trPr>
          <w:trHeight w:val="340"/>
        </w:trPr>
        <w:tc>
          <w:tcPr>
            <w:tcW w:w="2952" w:type="pct"/>
            <w:shd w:val="clear" w:color="auto" w:fill="auto"/>
            <w:noWrap/>
            <w:vAlign w:val="bottom"/>
            <w:hideMark/>
          </w:tcPr>
          <w:p w14:paraId="08E2FAF9" w14:textId="77777777" w:rsidR="00BB05CC" w:rsidRPr="00400F91" w:rsidRDefault="00BB05CC" w:rsidP="00636025">
            <w:pPr>
              <w:autoSpaceDE/>
              <w:autoSpaceDN/>
              <w:spacing w:before="60" w:after="60"/>
              <w:rPr>
                <w:b/>
                <w:lang w:val="en-US"/>
              </w:rPr>
            </w:pPr>
            <w:r w:rsidRPr="00400F91">
              <w:rPr>
                <w:b/>
                <w:lang w:val="en-US"/>
              </w:rPr>
              <w:t>Total</w:t>
            </w:r>
          </w:p>
        </w:tc>
        <w:tc>
          <w:tcPr>
            <w:tcW w:w="1024" w:type="pct"/>
            <w:shd w:val="clear" w:color="auto" w:fill="auto"/>
            <w:noWrap/>
            <w:vAlign w:val="bottom"/>
            <w:hideMark/>
          </w:tcPr>
          <w:p w14:paraId="06C2D530" w14:textId="77777777" w:rsidR="00BB05CC" w:rsidRPr="00400F91" w:rsidRDefault="00BB05CC" w:rsidP="00636025">
            <w:pPr>
              <w:autoSpaceDE/>
              <w:autoSpaceDN/>
              <w:spacing w:before="60" w:after="60"/>
              <w:jc w:val="center"/>
              <w:rPr>
                <w:b/>
                <w:bCs/>
                <w:lang w:val="en-US"/>
              </w:rPr>
            </w:pPr>
            <w:r w:rsidRPr="00400F91">
              <w:rPr>
                <w:b/>
                <w:bCs/>
                <w:lang w:val="en-US"/>
              </w:rPr>
              <w:t>xxx</w:t>
            </w:r>
          </w:p>
        </w:tc>
        <w:tc>
          <w:tcPr>
            <w:tcW w:w="1024" w:type="pct"/>
            <w:shd w:val="clear" w:color="auto" w:fill="auto"/>
            <w:noWrap/>
            <w:vAlign w:val="bottom"/>
            <w:hideMark/>
          </w:tcPr>
          <w:p w14:paraId="7B7944C9" w14:textId="77777777" w:rsidR="00BB05CC" w:rsidRPr="00400F91" w:rsidRDefault="00BB05CC" w:rsidP="00636025">
            <w:pPr>
              <w:autoSpaceDE/>
              <w:autoSpaceDN/>
              <w:spacing w:before="60" w:after="60"/>
              <w:jc w:val="center"/>
              <w:rPr>
                <w:b/>
                <w:bCs/>
                <w:lang w:val="en-US"/>
              </w:rPr>
            </w:pPr>
            <w:r w:rsidRPr="00400F91">
              <w:rPr>
                <w:b/>
                <w:bCs/>
                <w:lang w:val="en-US"/>
              </w:rPr>
              <w:t>xxx</w:t>
            </w:r>
          </w:p>
        </w:tc>
      </w:tr>
    </w:tbl>
    <w:p w14:paraId="161FFF51" w14:textId="77777777" w:rsidR="00BB05CC" w:rsidRPr="009451FE" w:rsidRDefault="00BB05CC" w:rsidP="00BB05CC">
      <w:pPr>
        <w:autoSpaceDE/>
        <w:autoSpaceDN/>
        <w:spacing w:after="240"/>
        <w:jc w:val="both"/>
        <w:rPr>
          <w:i/>
          <w:color w:val="000000" w:themeColor="text1"/>
        </w:rPr>
      </w:pPr>
      <w:r w:rsidRPr="009451FE">
        <w:rPr>
          <w:i/>
          <w:color w:val="000000" w:themeColor="text1"/>
        </w:rPr>
        <w:t>(NB: the total of this statement should tie to note 18 totals. Current portion of borrowings are those borrowings that are payable within one year or the next financial year. Additional disclosures on terms of borrowings, nature of borrowings, security and interest rates should be disclosed)</w:t>
      </w:r>
    </w:p>
    <w:p w14:paraId="64929613" w14:textId="77777777" w:rsidR="00BB05CC" w:rsidRPr="004E0E66"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Notes To The Financial Statements (Continued)</w:t>
      </w:r>
    </w:p>
    <w:p w14:paraId="66C1977F" w14:textId="214CCA9F" w:rsidR="00BB05CC" w:rsidRPr="006C356F" w:rsidRDefault="00BB05CC" w:rsidP="006C356F">
      <w:pPr>
        <w:pStyle w:val="Heading3"/>
        <w:numPr>
          <w:ilvl w:val="0"/>
          <w:numId w:val="25"/>
        </w:numPr>
        <w:spacing w:after="240"/>
        <w:rPr>
          <w:rFonts w:ascii="Times New Roman" w:hAnsi="Times New Roman"/>
        </w:rPr>
      </w:pPr>
      <w:r w:rsidRPr="006C356F">
        <w:rPr>
          <w:rFonts w:ascii="Times New Roman" w:eastAsia="Arial" w:hAnsi="Times New Roman"/>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381"/>
        <w:gridCol w:w="1382"/>
        <w:gridCol w:w="1382"/>
        <w:gridCol w:w="1382"/>
        <w:gridCol w:w="1380"/>
      </w:tblGrid>
      <w:tr w:rsidR="003201B5" w:rsidRPr="009326AB" w14:paraId="23517B51" w14:textId="17BE0438" w:rsidTr="00FC5F81">
        <w:trPr>
          <w:trHeight w:val="340"/>
        </w:trPr>
        <w:tc>
          <w:tcPr>
            <w:tcW w:w="1176" w:type="pct"/>
            <w:shd w:val="clear" w:color="auto" w:fill="0070C0"/>
            <w:noWrap/>
            <w:vAlign w:val="center"/>
            <w:hideMark/>
          </w:tcPr>
          <w:p w14:paraId="2BDDCA9D" w14:textId="77777777" w:rsidR="003201B5" w:rsidRPr="009326AB" w:rsidRDefault="003201B5" w:rsidP="00FC5F81">
            <w:pPr>
              <w:autoSpaceDE/>
              <w:autoSpaceDN/>
              <w:rPr>
                <w:b/>
                <w:bCs/>
                <w:color w:val="231F20"/>
                <w:lang w:eastAsia="en-GB"/>
              </w:rPr>
            </w:pPr>
            <w:r w:rsidRPr="009326AB">
              <w:rPr>
                <w:b/>
                <w:bCs/>
                <w:color w:val="231F20"/>
                <w:lang w:val="en-US"/>
              </w:rPr>
              <w:t>Description</w:t>
            </w:r>
          </w:p>
        </w:tc>
        <w:tc>
          <w:tcPr>
            <w:tcW w:w="765" w:type="pct"/>
            <w:shd w:val="clear" w:color="auto" w:fill="0070C0"/>
            <w:vAlign w:val="bottom"/>
          </w:tcPr>
          <w:p w14:paraId="76B2BCF4" w14:textId="77777777" w:rsidR="003201B5" w:rsidRPr="009326AB" w:rsidRDefault="003201B5" w:rsidP="003201B5">
            <w:pPr>
              <w:autoSpaceDE/>
              <w:autoSpaceDN/>
              <w:jc w:val="center"/>
              <w:rPr>
                <w:b/>
                <w:bCs/>
                <w:color w:val="231F20"/>
                <w:lang w:val="en-US"/>
              </w:rPr>
            </w:pPr>
            <w:r w:rsidRPr="009326AB">
              <w:rPr>
                <w:b/>
                <w:bCs/>
                <w:color w:val="231F20"/>
                <w:lang w:val="en-US"/>
              </w:rPr>
              <w:t>Defined benefit plan</w:t>
            </w:r>
          </w:p>
        </w:tc>
        <w:tc>
          <w:tcPr>
            <w:tcW w:w="765" w:type="pct"/>
            <w:shd w:val="clear" w:color="auto" w:fill="0070C0"/>
            <w:vAlign w:val="bottom"/>
          </w:tcPr>
          <w:p w14:paraId="4207C744" w14:textId="77777777" w:rsidR="003201B5" w:rsidRPr="009326AB" w:rsidRDefault="003201B5" w:rsidP="003201B5">
            <w:pPr>
              <w:autoSpaceDE/>
              <w:autoSpaceDN/>
              <w:jc w:val="center"/>
              <w:rPr>
                <w:b/>
                <w:bCs/>
                <w:color w:val="231F20"/>
                <w:lang w:val="en-US"/>
              </w:rPr>
            </w:pPr>
            <w:proofErr w:type="spellStart"/>
            <w:r w:rsidRPr="009326AB">
              <w:rPr>
                <w:b/>
                <w:bCs/>
                <w:color w:val="231F20"/>
                <w:lang w:val="en-US"/>
              </w:rPr>
              <w:t>Post employment</w:t>
            </w:r>
            <w:proofErr w:type="spellEnd"/>
            <w:r w:rsidRPr="009326AB">
              <w:rPr>
                <w:b/>
                <w:bCs/>
                <w:color w:val="231F20"/>
                <w:lang w:val="en-US"/>
              </w:rPr>
              <w:t xml:space="preserve"> medical benefits</w:t>
            </w:r>
          </w:p>
        </w:tc>
        <w:tc>
          <w:tcPr>
            <w:tcW w:w="765" w:type="pct"/>
            <w:shd w:val="clear" w:color="auto" w:fill="0070C0"/>
            <w:vAlign w:val="bottom"/>
          </w:tcPr>
          <w:p w14:paraId="3F744176" w14:textId="77777777" w:rsidR="003201B5" w:rsidRPr="009326AB" w:rsidRDefault="003201B5" w:rsidP="003201B5">
            <w:pPr>
              <w:autoSpaceDE/>
              <w:autoSpaceDN/>
              <w:jc w:val="center"/>
              <w:rPr>
                <w:b/>
                <w:bCs/>
                <w:color w:val="231F20"/>
                <w:lang w:val="en-US"/>
              </w:rPr>
            </w:pPr>
            <w:r w:rsidRPr="009326AB">
              <w:rPr>
                <w:b/>
                <w:bCs/>
                <w:color w:val="231F20"/>
                <w:lang w:val="en-US"/>
              </w:rPr>
              <w:t>Other Provisions</w:t>
            </w:r>
          </w:p>
        </w:tc>
        <w:tc>
          <w:tcPr>
            <w:tcW w:w="765" w:type="pct"/>
            <w:shd w:val="clear" w:color="auto" w:fill="0070C0"/>
            <w:noWrap/>
            <w:vAlign w:val="bottom"/>
          </w:tcPr>
          <w:p w14:paraId="6A0029D3" w14:textId="0DA467D9" w:rsidR="003201B5" w:rsidRPr="009326AB" w:rsidRDefault="003201B5" w:rsidP="003201B5">
            <w:pPr>
              <w:autoSpaceDE/>
              <w:autoSpaceDN/>
              <w:jc w:val="center"/>
              <w:rPr>
                <w:b/>
                <w:bCs/>
                <w:color w:val="231F20"/>
                <w:lang w:val="en-US"/>
              </w:rPr>
            </w:pPr>
            <w:r>
              <w:rPr>
                <w:b/>
                <w:bCs/>
                <w:color w:val="231F20"/>
                <w:lang w:val="en-US"/>
              </w:rPr>
              <w:t>2021-2022</w:t>
            </w:r>
          </w:p>
        </w:tc>
        <w:tc>
          <w:tcPr>
            <w:tcW w:w="765" w:type="pct"/>
            <w:shd w:val="clear" w:color="auto" w:fill="0070C0"/>
            <w:vAlign w:val="bottom"/>
          </w:tcPr>
          <w:p w14:paraId="4B5F804F" w14:textId="77777777" w:rsidR="003201B5" w:rsidRDefault="003201B5" w:rsidP="003201B5">
            <w:pPr>
              <w:autoSpaceDE/>
              <w:autoSpaceDN/>
              <w:jc w:val="center"/>
              <w:rPr>
                <w:b/>
                <w:bCs/>
                <w:color w:val="231F20"/>
                <w:lang w:val="en-US"/>
              </w:rPr>
            </w:pPr>
          </w:p>
          <w:p w14:paraId="4C9B10F8" w14:textId="77777777" w:rsidR="003201B5" w:rsidRDefault="003201B5" w:rsidP="003201B5">
            <w:pPr>
              <w:autoSpaceDE/>
              <w:autoSpaceDN/>
              <w:jc w:val="center"/>
              <w:rPr>
                <w:b/>
                <w:bCs/>
                <w:color w:val="231F20"/>
                <w:lang w:val="en-US"/>
              </w:rPr>
            </w:pPr>
          </w:p>
          <w:p w14:paraId="791B2C78" w14:textId="77777777" w:rsidR="003201B5" w:rsidRDefault="003201B5" w:rsidP="003201B5">
            <w:pPr>
              <w:autoSpaceDE/>
              <w:autoSpaceDN/>
              <w:jc w:val="center"/>
              <w:rPr>
                <w:b/>
                <w:bCs/>
                <w:color w:val="231F20"/>
                <w:lang w:val="en-US"/>
              </w:rPr>
            </w:pPr>
          </w:p>
          <w:p w14:paraId="6FB4867F" w14:textId="73E6D235" w:rsidR="003201B5" w:rsidRPr="009326AB" w:rsidRDefault="003201B5" w:rsidP="003201B5">
            <w:pPr>
              <w:autoSpaceDE/>
              <w:autoSpaceDN/>
              <w:jc w:val="center"/>
              <w:rPr>
                <w:b/>
                <w:bCs/>
                <w:color w:val="231F20"/>
                <w:lang w:val="en-US"/>
              </w:rPr>
            </w:pPr>
            <w:r>
              <w:rPr>
                <w:b/>
                <w:bCs/>
                <w:color w:val="231F20"/>
                <w:lang w:val="en-US"/>
              </w:rPr>
              <w:t>2020-2022</w:t>
            </w:r>
          </w:p>
        </w:tc>
      </w:tr>
      <w:tr w:rsidR="003201B5" w:rsidRPr="009326AB" w14:paraId="0F744707" w14:textId="7B98B224" w:rsidTr="00FC5F81">
        <w:trPr>
          <w:trHeight w:val="340"/>
        </w:trPr>
        <w:tc>
          <w:tcPr>
            <w:tcW w:w="1176" w:type="pct"/>
            <w:shd w:val="clear" w:color="auto" w:fill="auto"/>
            <w:noWrap/>
            <w:vAlign w:val="center"/>
            <w:hideMark/>
          </w:tcPr>
          <w:p w14:paraId="07F488FA" w14:textId="77777777" w:rsidR="003201B5" w:rsidRPr="009326AB" w:rsidRDefault="003201B5" w:rsidP="00FC5F81">
            <w:pPr>
              <w:autoSpaceDE/>
              <w:autoSpaceDN/>
              <w:rPr>
                <w:b/>
                <w:bCs/>
                <w:color w:val="231F20"/>
                <w:lang w:eastAsia="en-GB"/>
              </w:rPr>
            </w:pPr>
          </w:p>
        </w:tc>
        <w:tc>
          <w:tcPr>
            <w:tcW w:w="765" w:type="pct"/>
            <w:vAlign w:val="bottom"/>
          </w:tcPr>
          <w:p w14:paraId="4B379B49"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vAlign w:val="bottom"/>
          </w:tcPr>
          <w:p w14:paraId="2F4D2FC3"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vAlign w:val="bottom"/>
          </w:tcPr>
          <w:p w14:paraId="3F2E296D"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shd w:val="clear" w:color="auto" w:fill="auto"/>
            <w:noWrap/>
            <w:vAlign w:val="bottom"/>
          </w:tcPr>
          <w:p w14:paraId="68F80F6A" w14:textId="77777777" w:rsidR="003201B5" w:rsidRPr="009326AB" w:rsidRDefault="003201B5" w:rsidP="003201B5">
            <w:pPr>
              <w:autoSpaceDE/>
              <w:autoSpaceDN/>
              <w:jc w:val="center"/>
              <w:rPr>
                <w:b/>
                <w:bCs/>
                <w:color w:val="231F20"/>
                <w:lang w:val="en-US"/>
              </w:rPr>
            </w:pPr>
            <w:r w:rsidRPr="009326AB">
              <w:rPr>
                <w:b/>
                <w:bCs/>
                <w:color w:val="231F20"/>
                <w:lang w:val="en-US"/>
              </w:rPr>
              <w:t>Kshs</w:t>
            </w:r>
          </w:p>
        </w:tc>
        <w:tc>
          <w:tcPr>
            <w:tcW w:w="765" w:type="pct"/>
            <w:vAlign w:val="bottom"/>
          </w:tcPr>
          <w:p w14:paraId="2BF70099" w14:textId="13CACE9C" w:rsidR="003201B5" w:rsidRPr="009326AB" w:rsidRDefault="003201B5" w:rsidP="003201B5">
            <w:pPr>
              <w:autoSpaceDE/>
              <w:autoSpaceDN/>
              <w:jc w:val="center"/>
              <w:rPr>
                <w:b/>
                <w:bCs/>
                <w:color w:val="231F20"/>
                <w:lang w:val="en-US"/>
              </w:rPr>
            </w:pPr>
            <w:r>
              <w:rPr>
                <w:b/>
                <w:bCs/>
                <w:color w:val="231F20"/>
                <w:lang w:val="en-US"/>
              </w:rPr>
              <w:t>Kshs</w:t>
            </w:r>
          </w:p>
        </w:tc>
      </w:tr>
      <w:tr w:rsidR="003201B5" w:rsidRPr="009326AB" w14:paraId="7910E2D6" w14:textId="3DDEA840" w:rsidTr="00FC5F81">
        <w:trPr>
          <w:trHeight w:val="340"/>
        </w:trPr>
        <w:tc>
          <w:tcPr>
            <w:tcW w:w="1176" w:type="pct"/>
            <w:shd w:val="clear" w:color="auto" w:fill="auto"/>
            <w:noWrap/>
            <w:vAlign w:val="center"/>
            <w:hideMark/>
          </w:tcPr>
          <w:p w14:paraId="7AD59222" w14:textId="77777777" w:rsidR="003201B5" w:rsidRPr="009326AB" w:rsidRDefault="003201B5" w:rsidP="00FC5F81">
            <w:pPr>
              <w:autoSpaceDE/>
              <w:autoSpaceDN/>
              <w:rPr>
                <w:color w:val="231F20"/>
                <w:lang w:val="en-US"/>
              </w:rPr>
            </w:pPr>
            <w:r w:rsidRPr="009326AB">
              <w:rPr>
                <w:color w:val="231F20"/>
                <w:lang w:val="en-US"/>
              </w:rPr>
              <w:t>Current Benefit Obligation</w:t>
            </w:r>
          </w:p>
        </w:tc>
        <w:tc>
          <w:tcPr>
            <w:tcW w:w="765" w:type="pct"/>
            <w:vAlign w:val="bottom"/>
          </w:tcPr>
          <w:p w14:paraId="6E542433"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2CFDB07D"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1B687DE9"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12B30699"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21E981B5" w14:textId="0E33A872" w:rsidR="003201B5" w:rsidRPr="009326AB" w:rsidRDefault="003201B5" w:rsidP="003201B5">
            <w:pPr>
              <w:autoSpaceDE/>
              <w:autoSpaceDN/>
              <w:jc w:val="center"/>
              <w:rPr>
                <w:lang w:val="en-US"/>
              </w:rPr>
            </w:pPr>
            <w:r>
              <w:rPr>
                <w:lang w:val="en-US"/>
              </w:rPr>
              <w:t>xxx</w:t>
            </w:r>
          </w:p>
        </w:tc>
      </w:tr>
      <w:tr w:rsidR="003201B5" w:rsidRPr="009326AB" w14:paraId="2826483A" w14:textId="1621CA28" w:rsidTr="00FC5F81">
        <w:trPr>
          <w:trHeight w:val="340"/>
        </w:trPr>
        <w:tc>
          <w:tcPr>
            <w:tcW w:w="1176" w:type="pct"/>
            <w:shd w:val="clear" w:color="auto" w:fill="auto"/>
            <w:noWrap/>
            <w:vAlign w:val="center"/>
            <w:hideMark/>
          </w:tcPr>
          <w:p w14:paraId="17DB21FB" w14:textId="77777777" w:rsidR="003201B5" w:rsidRPr="009326AB" w:rsidRDefault="003201B5" w:rsidP="00FC5F81">
            <w:pPr>
              <w:autoSpaceDE/>
              <w:autoSpaceDN/>
              <w:rPr>
                <w:color w:val="231F20"/>
                <w:lang w:val="en-US"/>
              </w:rPr>
            </w:pPr>
            <w:r w:rsidRPr="009326AB">
              <w:rPr>
                <w:color w:val="231F20"/>
                <w:lang w:val="en-US"/>
              </w:rPr>
              <w:t>Non-Current Benefit Obligation</w:t>
            </w:r>
          </w:p>
        </w:tc>
        <w:tc>
          <w:tcPr>
            <w:tcW w:w="765" w:type="pct"/>
            <w:vAlign w:val="bottom"/>
          </w:tcPr>
          <w:p w14:paraId="4CB365F0"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195A742B"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3E275024"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053A499A"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29552C5C" w14:textId="2AE9B56D" w:rsidR="003201B5" w:rsidRPr="009326AB" w:rsidRDefault="003201B5" w:rsidP="003201B5">
            <w:pPr>
              <w:autoSpaceDE/>
              <w:autoSpaceDN/>
              <w:jc w:val="center"/>
              <w:rPr>
                <w:lang w:val="en-US"/>
              </w:rPr>
            </w:pPr>
            <w:r>
              <w:rPr>
                <w:lang w:val="en-US"/>
              </w:rPr>
              <w:t>xxx</w:t>
            </w:r>
          </w:p>
        </w:tc>
      </w:tr>
      <w:tr w:rsidR="003201B5" w:rsidRPr="009326AB" w14:paraId="0D3A3625" w14:textId="4393985E" w:rsidTr="00FC5F81">
        <w:trPr>
          <w:trHeight w:val="340"/>
        </w:trPr>
        <w:tc>
          <w:tcPr>
            <w:tcW w:w="1176" w:type="pct"/>
            <w:shd w:val="clear" w:color="auto" w:fill="auto"/>
            <w:noWrap/>
            <w:vAlign w:val="center"/>
            <w:hideMark/>
          </w:tcPr>
          <w:p w14:paraId="5FADA426" w14:textId="673021C6" w:rsidR="003201B5" w:rsidRPr="009326AB" w:rsidRDefault="003201B5" w:rsidP="00FC5F81">
            <w:pPr>
              <w:autoSpaceDE/>
              <w:autoSpaceDN/>
              <w:rPr>
                <w:b/>
                <w:bCs/>
                <w:color w:val="231F20"/>
                <w:lang w:val="en-US"/>
              </w:rPr>
            </w:pPr>
            <w:r w:rsidRPr="009326AB">
              <w:rPr>
                <w:b/>
                <w:bCs/>
                <w:color w:val="231F20"/>
                <w:lang w:eastAsia="en-GB"/>
              </w:rPr>
              <w:t>Total</w:t>
            </w:r>
            <w:r w:rsidRPr="009326AB">
              <w:rPr>
                <w:color w:val="000000"/>
                <w:lang w:eastAsia="en-GB"/>
              </w:rPr>
              <w:t xml:space="preserve"> </w:t>
            </w:r>
          </w:p>
        </w:tc>
        <w:tc>
          <w:tcPr>
            <w:tcW w:w="765" w:type="pct"/>
            <w:vAlign w:val="bottom"/>
          </w:tcPr>
          <w:p w14:paraId="237F1FCC"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5EF38E5A"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40A90A35" w14:textId="77777777" w:rsidR="003201B5" w:rsidRPr="009326AB" w:rsidRDefault="003201B5" w:rsidP="003201B5">
            <w:pPr>
              <w:autoSpaceDE/>
              <w:autoSpaceDN/>
              <w:jc w:val="center"/>
              <w:rPr>
                <w:lang w:val="en-US"/>
              </w:rPr>
            </w:pPr>
            <w:r w:rsidRPr="009326AB">
              <w:rPr>
                <w:lang w:val="en-US"/>
              </w:rPr>
              <w:t>xxx</w:t>
            </w:r>
          </w:p>
        </w:tc>
        <w:tc>
          <w:tcPr>
            <w:tcW w:w="765" w:type="pct"/>
            <w:shd w:val="clear" w:color="auto" w:fill="auto"/>
            <w:noWrap/>
            <w:vAlign w:val="bottom"/>
            <w:hideMark/>
          </w:tcPr>
          <w:p w14:paraId="2FF9623B" w14:textId="77777777" w:rsidR="003201B5" w:rsidRPr="009326AB" w:rsidRDefault="003201B5" w:rsidP="003201B5">
            <w:pPr>
              <w:autoSpaceDE/>
              <w:autoSpaceDN/>
              <w:jc w:val="center"/>
              <w:rPr>
                <w:lang w:val="en-US"/>
              </w:rPr>
            </w:pPr>
            <w:r w:rsidRPr="009326AB">
              <w:rPr>
                <w:lang w:val="en-US"/>
              </w:rPr>
              <w:t>xxx</w:t>
            </w:r>
          </w:p>
        </w:tc>
        <w:tc>
          <w:tcPr>
            <w:tcW w:w="765" w:type="pct"/>
            <w:vAlign w:val="bottom"/>
          </w:tcPr>
          <w:p w14:paraId="10492AEA" w14:textId="206B964B" w:rsidR="003201B5" w:rsidRPr="009326AB" w:rsidRDefault="003201B5" w:rsidP="003201B5">
            <w:pPr>
              <w:autoSpaceDE/>
              <w:autoSpaceDN/>
              <w:jc w:val="center"/>
              <w:rPr>
                <w:lang w:val="en-US"/>
              </w:rPr>
            </w:pPr>
            <w:r>
              <w:rPr>
                <w:lang w:val="en-US"/>
              </w:rPr>
              <w:t>xxx</w:t>
            </w:r>
          </w:p>
        </w:tc>
      </w:tr>
    </w:tbl>
    <w:p w14:paraId="0D3BF293" w14:textId="77777777" w:rsidR="00BB05CC" w:rsidRPr="006B6A8F" w:rsidRDefault="00BB05CC" w:rsidP="00BB05CC">
      <w:pPr>
        <w:autoSpaceDE/>
        <w:autoSpaceDN/>
        <w:spacing w:after="240"/>
        <w:jc w:val="both"/>
        <w:rPr>
          <w:i/>
          <w:color w:val="FF0000"/>
        </w:rPr>
      </w:pPr>
    </w:p>
    <w:p w14:paraId="2FC7AECA" w14:textId="77777777" w:rsidR="00BB05CC" w:rsidRPr="00E70AC9" w:rsidRDefault="00BB05CC" w:rsidP="00BB05CC">
      <w:pPr>
        <w:pStyle w:val="Heading3"/>
        <w:numPr>
          <w:ilvl w:val="0"/>
          <w:numId w:val="25"/>
        </w:numPr>
        <w:spacing w:after="240"/>
        <w:rPr>
          <w:rFonts w:ascii="Times New Roman" w:eastAsia="Arial" w:hAnsi="Times New Roman"/>
        </w:rPr>
      </w:pPr>
      <w:r w:rsidRPr="00E70AC9">
        <w:rPr>
          <w:rFonts w:ascii="Times New Roman" w:eastAsia="Arial" w:hAnsi="Times New Roman"/>
        </w:rPr>
        <w:t>Cash generated from operations</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977"/>
        <w:gridCol w:w="1977"/>
      </w:tblGrid>
      <w:tr w:rsidR="00BB05CC" w:rsidRPr="009326AB" w14:paraId="3E380876" w14:textId="77777777" w:rsidTr="00636025">
        <w:trPr>
          <w:trHeight w:val="340"/>
        </w:trPr>
        <w:tc>
          <w:tcPr>
            <w:tcW w:w="2708" w:type="pct"/>
            <w:shd w:val="clear" w:color="auto" w:fill="0070C0"/>
            <w:noWrap/>
            <w:vAlign w:val="bottom"/>
            <w:hideMark/>
          </w:tcPr>
          <w:p w14:paraId="1A895932" w14:textId="77777777" w:rsidR="00BB05CC" w:rsidRPr="009326AB" w:rsidRDefault="00BB05CC" w:rsidP="00636025">
            <w:pPr>
              <w:autoSpaceDE/>
              <w:autoSpaceDN/>
              <w:spacing w:before="60" w:after="60"/>
              <w:rPr>
                <w:b/>
                <w:bCs/>
                <w:color w:val="231F20"/>
                <w:lang w:eastAsia="en-GB"/>
              </w:rPr>
            </w:pPr>
          </w:p>
        </w:tc>
        <w:tc>
          <w:tcPr>
            <w:tcW w:w="1146" w:type="pct"/>
            <w:shd w:val="clear" w:color="auto" w:fill="0070C0"/>
            <w:vAlign w:val="bottom"/>
          </w:tcPr>
          <w:p w14:paraId="222F9687" w14:textId="77777777" w:rsidR="00BB05CC" w:rsidRPr="009326AB" w:rsidRDefault="00BB05CC" w:rsidP="00636025">
            <w:pPr>
              <w:autoSpaceDE/>
              <w:autoSpaceDN/>
              <w:spacing w:before="60" w:after="60"/>
              <w:jc w:val="center"/>
              <w:rPr>
                <w:b/>
                <w:bCs/>
                <w:color w:val="231F20"/>
                <w:lang w:val="en-US"/>
              </w:rPr>
            </w:pPr>
            <w:r>
              <w:rPr>
                <w:b/>
                <w:bCs/>
                <w:color w:val="231F20"/>
                <w:lang w:val="en-US"/>
              </w:rPr>
              <w:t>2021-2022</w:t>
            </w:r>
          </w:p>
        </w:tc>
        <w:tc>
          <w:tcPr>
            <w:tcW w:w="1146" w:type="pct"/>
            <w:shd w:val="clear" w:color="auto" w:fill="0070C0"/>
            <w:noWrap/>
            <w:vAlign w:val="bottom"/>
          </w:tcPr>
          <w:p w14:paraId="16AE77D6" w14:textId="77777777" w:rsidR="00BB05CC" w:rsidRPr="009326AB" w:rsidRDefault="00BB05CC" w:rsidP="00636025">
            <w:pPr>
              <w:autoSpaceDE/>
              <w:autoSpaceDN/>
              <w:spacing w:before="60" w:after="60"/>
              <w:jc w:val="center"/>
              <w:rPr>
                <w:b/>
                <w:bCs/>
                <w:color w:val="231F20"/>
                <w:lang w:val="en-US"/>
              </w:rPr>
            </w:pPr>
            <w:r>
              <w:rPr>
                <w:b/>
                <w:bCs/>
                <w:color w:val="231F20"/>
                <w:lang w:val="en-US"/>
              </w:rPr>
              <w:t>2020-2021</w:t>
            </w:r>
          </w:p>
        </w:tc>
      </w:tr>
      <w:tr w:rsidR="00BB05CC" w:rsidRPr="009326AB" w14:paraId="303F8F02" w14:textId="77777777" w:rsidTr="00636025">
        <w:trPr>
          <w:trHeight w:val="340"/>
        </w:trPr>
        <w:tc>
          <w:tcPr>
            <w:tcW w:w="2708" w:type="pct"/>
            <w:shd w:val="clear" w:color="auto" w:fill="0070C0"/>
            <w:noWrap/>
            <w:vAlign w:val="bottom"/>
            <w:hideMark/>
          </w:tcPr>
          <w:p w14:paraId="06A967CB" w14:textId="77777777" w:rsidR="00BB05CC" w:rsidRPr="009326AB" w:rsidRDefault="00BB05CC" w:rsidP="00636025">
            <w:pPr>
              <w:autoSpaceDE/>
              <w:autoSpaceDN/>
              <w:spacing w:before="60" w:after="60"/>
              <w:rPr>
                <w:b/>
                <w:bCs/>
                <w:color w:val="231F20"/>
                <w:lang w:eastAsia="en-GB"/>
              </w:rPr>
            </w:pPr>
          </w:p>
        </w:tc>
        <w:tc>
          <w:tcPr>
            <w:tcW w:w="1146" w:type="pct"/>
            <w:shd w:val="clear" w:color="auto" w:fill="0070C0"/>
            <w:noWrap/>
            <w:vAlign w:val="bottom"/>
            <w:hideMark/>
          </w:tcPr>
          <w:p w14:paraId="2BFF90D1"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c>
          <w:tcPr>
            <w:tcW w:w="1146" w:type="pct"/>
            <w:shd w:val="clear" w:color="auto" w:fill="0070C0"/>
            <w:noWrap/>
            <w:vAlign w:val="bottom"/>
            <w:hideMark/>
          </w:tcPr>
          <w:p w14:paraId="06637301" w14:textId="77777777" w:rsidR="00BB05CC" w:rsidRPr="009326AB" w:rsidRDefault="00BB05CC" w:rsidP="00636025">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636025">
        <w:trPr>
          <w:trHeight w:val="340"/>
        </w:trPr>
        <w:tc>
          <w:tcPr>
            <w:tcW w:w="2708" w:type="pct"/>
            <w:shd w:val="clear" w:color="auto" w:fill="auto"/>
            <w:noWrap/>
            <w:vAlign w:val="bottom"/>
            <w:hideMark/>
          </w:tcPr>
          <w:p w14:paraId="115E088F" w14:textId="738EC752" w:rsidR="00BB05CC" w:rsidRPr="009326AB" w:rsidRDefault="00BB05CC" w:rsidP="00636025">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1146" w:type="pct"/>
            <w:shd w:val="clear" w:color="auto" w:fill="auto"/>
            <w:noWrap/>
            <w:vAlign w:val="bottom"/>
            <w:hideMark/>
          </w:tcPr>
          <w:p w14:paraId="5F7B1EB4" w14:textId="77777777" w:rsidR="00BB05CC" w:rsidRPr="00F44C06" w:rsidRDefault="00BB05CC" w:rsidP="00636025">
            <w:pPr>
              <w:autoSpaceDE/>
              <w:autoSpaceDN/>
              <w:spacing w:after="60"/>
              <w:jc w:val="center"/>
              <w:rPr>
                <w:b/>
                <w:lang w:val="en-US"/>
              </w:rPr>
            </w:pPr>
            <w:r w:rsidRPr="00F44C06">
              <w:rPr>
                <w:b/>
                <w:lang w:val="en-US"/>
              </w:rPr>
              <w:t>xxx</w:t>
            </w:r>
          </w:p>
        </w:tc>
        <w:tc>
          <w:tcPr>
            <w:tcW w:w="1146" w:type="pct"/>
            <w:shd w:val="clear" w:color="auto" w:fill="auto"/>
            <w:noWrap/>
            <w:vAlign w:val="bottom"/>
            <w:hideMark/>
          </w:tcPr>
          <w:p w14:paraId="1155C78B" w14:textId="77777777" w:rsidR="00BB05CC" w:rsidRPr="00F44C06" w:rsidRDefault="00BB05CC" w:rsidP="00636025">
            <w:pPr>
              <w:autoSpaceDE/>
              <w:autoSpaceDN/>
              <w:spacing w:after="60"/>
              <w:jc w:val="center"/>
              <w:rPr>
                <w:b/>
                <w:lang w:val="en-US"/>
              </w:rPr>
            </w:pPr>
            <w:r w:rsidRPr="00F44C06">
              <w:rPr>
                <w:b/>
                <w:lang w:val="en-US"/>
              </w:rPr>
              <w:t>xxx</w:t>
            </w:r>
          </w:p>
        </w:tc>
      </w:tr>
      <w:tr w:rsidR="00BB05CC" w:rsidRPr="009326AB" w14:paraId="4325AFC2" w14:textId="77777777" w:rsidTr="00636025">
        <w:trPr>
          <w:trHeight w:val="340"/>
        </w:trPr>
        <w:tc>
          <w:tcPr>
            <w:tcW w:w="2708" w:type="pct"/>
            <w:shd w:val="clear" w:color="auto" w:fill="auto"/>
            <w:noWrap/>
            <w:vAlign w:val="bottom"/>
            <w:hideMark/>
          </w:tcPr>
          <w:p w14:paraId="5C718C50" w14:textId="77777777" w:rsidR="00BB05CC" w:rsidRPr="009326AB" w:rsidRDefault="00BB05CC" w:rsidP="00636025">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146" w:type="pct"/>
            <w:shd w:val="clear" w:color="auto" w:fill="auto"/>
            <w:noWrap/>
            <w:vAlign w:val="bottom"/>
            <w:hideMark/>
          </w:tcPr>
          <w:p w14:paraId="0B20C87C" w14:textId="77777777" w:rsidR="00BB05CC" w:rsidRPr="009326AB" w:rsidRDefault="00BB05CC" w:rsidP="00636025">
            <w:pPr>
              <w:autoSpaceDE/>
              <w:autoSpaceDN/>
              <w:spacing w:after="60"/>
              <w:jc w:val="center"/>
              <w:rPr>
                <w:lang w:val="en-US"/>
              </w:rPr>
            </w:pPr>
          </w:p>
        </w:tc>
        <w:tc>
          <w:tcPr>
            <w:tcW w:w="1146" w:type="pct"/>
            <w:shd w:val="clear" w:color="auto" w:fill="auto"/>
            <w:noWrap/>
            <w:vAlign w:val="bottom"/>
            <w:hideMark/>
          </w:tcPr>
          <w:p w14:paraId="03B7F459" w14:textId="77777777" w:rsidR="00BB05CC" w:rsidRPr="009326AB" w:rsidRDefault="00BB05CC" w:rsidP="00636025">
            <w:pPr>
              <w:autoSpaceDE/>
              <w:autoSpaceDN/>
              <w:spacing w:after="60"/>
              <w:jc w:val="center"/>
              <w:rPr>
                <w:lang w:val="en-US"/>
              </w:rPr>
            </w:pPr>
          </w:p>
        </w:tc>
      </w:tr>
      <w:tr w:rsidR="00BB05CC" w:rsidRPr="009326AB" w14:paraId="50BB5D49" w14:textId="77777777" w:rsidTr="00636025">
        <w:trPr>
          <w:trHeight w:val="340"/>
        </w:trPr>
        <w:tc>
          <w:tcPr>
            <w:tcW w:w="2708" w:type="pct"/>
            <w:shd w:val="clear" w:color="auto" w:fill="auto"/>
            <w:noWrap/>
            <w:vAlign w:val="bottom"/>
            <w:hideMark/>
          </w:tcPr>
          <w:p w14:paraId="17D46C83" w14:textId="77777777" w:rsidR="00BB05CC" w:rsidRPr="009326AB" w:rsidRDefault="00BB05CC" w:rsidP="00636025">
            <w:pPr>
              <w:autoSpaceDE/>
              <w:autoSpaceDN/>
              <w:spacing w:after="60"/>
              <w:rPr>
                <w:color w:val="231F20"/>
                <w:lang w:eastAsia="en-GB"/>
              </w:rPr>
            </w:pPr>
            <w:r w:rsidRPr="009326AB">
              <w:rPr>
                <w:color w:val="231F20"/>
                <w:lang w:eastAsia="en-GB"/>
              </w:rPr>
              <w:t>Depreciation</w:t>
            </w:r>
            <w:r>
              <w:rPr>
                <w:color w:val="231F20"/>
                <w:lang w:eastAsia="en-GB"/>
              </w:rPr>
              <w:t xml:space="preserve"> </w:t>
            </w:r>
          </w:p>
        </w:tc>
        <w:tc>
          <w:tcPr>
            <w:tcW w:w="1146" w:type="pct"/>
            <w:shd w:val="clear" w:color="auto" w:fill="auto"/>
            <w:noWrap/>
            <w:vAlign w:val="bottom"/>
            <w:hideMark/>
          </w:tcPr>
          <w:p w14:paraId="4B53988F"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hideMark/>
          </w:tcPr>
          <w:p w14:paraId="61107DEA"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6ACA1259" w14:textId="77777777" w:rsidTr="00636025">
        <w:trPr>
          <w:trHeight w:val="340"/>
        </w:trPr>
        <w:tc>
          <w:tcPr>
            <w:tcW w:w="2708" w:type="pct"/>
            <w:shd w:val="clear" w:color="auto" w:fill="auto"/>
            <w:noWrap/>
            <w:vAlign w:val="bottom"/>
          </w:tcPr>
          <w:p w14:paraId="3EF6AD36" w14:textId="77777777" w:rsidR="00BB05CC" w:rsidRPr="009326AB" w:rsidRDefault="00BB05CC" w:rsidP="00636025">
            <w:pPr>
              <w:autoSpaceDE/>
              <w:autoSpaceDN/>
              <w:spacing w:after="60"/>
              <w:rPr>
                <w:color w:val="231F20"/>
                <w:lang w:eastAsia="en-GB"/>
              </w:rPr>
            </w:pPr>
            <w:r>
              <w:rPr>
                <w:color w:val="231F20"/>
                <w:lang w:eastAsia="en-GB"/>
              </w:rPr>
              <w:t>Amortisation</w:t>
            </w:r>
          </w:p>
        </w:tc>
        <w:tc>
          <w:tcPr>
            <w:tcW w:w="1146" w:type="pct"/>
            <w:shd w:val="clear" w:color="auto" w:fill="auto"/>
            <w:noWrap/>
            <w:vAlign w:val="bottom"/>
          </w:tcPr>
          <w:p w14:paraId="185FB57B"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tcPr>
          <w:p w14:paraId="2AC1E063"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2DC3B26D" w14:textId="77777777" w:rsidTr="00636025">
        <w:trPr>
          <w:trHeight w:val="340"/>
        </w:trPr>
        <w:tc>
          <w:tcPr>
            <w:tcW w:w="2708" w:type="pct"/>
            <w:shd w:val="clear" w:color="auto" w:fill="auto"/>
            <w:vAlign w:val="bottom"/>
            <w:hideMark/>
          </w:tcPr>
          <w:p w14:paraId="652EDF1C" w14:textId="77777777" w:rsidR="00BB05CC" w:rsidRPr="009326AB" w:rsidRDefault="00BB05CC" w:rsidP="00636025">
            <w:pPr>
              <w:autoSpaceDE/>
              <w:autoSpaceDN/>
              <w:spacing w:after="60"/>
              <w:rPr>
                <w:color w:val="000000"/>
                <w:lang w:eastAsia="en-GB"/>
              </w:rPr>
            </w:pPr>
            <w:r w:rsidRPr="009326AB">
              <w:rPr>
                <w:color w:val="231F20"/>
                <w:lang w:eastAsia="en-GB"/>
              </w:rPr>
              <w:t>Gains</w:t>
            </w:r>
            <w:r w:rsidRPr="009326AB">
              <w:rPr>
                <w:color w:val="000000"/>
                <w:lang w:eastAsia="en-GB"/>
              </w:rPr>
              <w:t xml:space="preserve">/ </w:t>
            </w:r>
            <w:r w:rsidRPr="009326AB">
              <w:rPr>
                <w:color w:val="231F20"/>
                <w:lang w:eastAsia="en-GB"/>
              </w:rPr>
              <w:t>Losses</w:t>
            </w:r>
            <w:r w:rsidRPr="009326AB">
              <w:rPr>
                <w:color w:val="000000"/>
                <w:lang w:eastAsia="en-GB"/>
              </w:rPr>
              <w:t xml:space="preserve"> </w:t>
            </w:r>
            <w:r w:rsidRPr="009326AB">
              <w:rPr>
                <w:color w:val="231F20"/>
                <w:lang w:eastAsia="en-GB"/>
              </w:rPr>
              <w:t>On</w:t>
            </w:r>
            <w:r w:rsidRPr="009326AB">
              <w:rPr>
                <w:color w:val="000000"/>
                <w:lang w:eastAsia="en-GB"/>
              </w:rPr>
              <w:t xml:space="preserve"> </w:t>
            </w:r>
            <w:r w:rsidRPr="009326AB">
              <w:rPr>
                <w:color w:val="231F20"/>
                <w:lang w:eastAsia="en-GB"/>
              </w:rPr>
              <w:t>Disposal</w:t>
            </w:r>
            <w:r w:rsidRPr="009326AB">
              <w:rPr>
                <w:color w:val="000000"/>
                <w:lang w:eastAsia="en-GB"/>
              </w:rPr>
              <w:t xml:space="preserve"> </w:t>
            </w:r>
            <w:r w:rsidRPr="009326AB">
              <w:rPr>
                <w:color w:val="231F20"/>
                <w:lang w:eastAsia="en-GB"/>
              </w:rPr>
              <w:t>Of</w:t>
            </w:r>
            <w:r w:rsidRPr="009326AB">
              <w:rPr>
                <w:color w:val="000000"/>
                <w:lang w:eastAsia="en-GB"/>
              </w:rPr>
              <w:t xml:space="preserve"> </w:t>
            </w:r>
            <w:r w:rsidRPr="009326AB">
              <w:rPr>
                <w:color w:val="231F20"/>
                <w:lang w:eastAsia="en-GB"/>
              </w:rPr>
              <w:t>Assets</w:t>
            </w:r>
          </w:p>
        </w:tc>
        <w:tc>
          <w:tcPr>
            <w:tcW w:w="1146" w:type="pct"/>
            <w:shd w:val="clear" w:color="auto" w:fill="auto"/>
            <w:noWrap/>
            <w:vAlign w:val="bottom"/>
            <w:hideMark/>
          </w:tcPr>
          <w:p w14:paraId="52321BE6"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hideMark/>
          </w:tcPr>
          <w:p w14:paraId="67652184"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41690A41" w14:textId="77777777" w:rsidTr="00636025">
        <w:trPr>
          <w:trHeight w:val="340"/>
        </w:trPr>
        <w:tc>
          <w:tcPr>
            <w:tcW w:w="2708" w:type="pct"/>
            <w:shd w:val="clear" w:color="auto" w:fill="auto"/>
            <w:noWrap/>
            <w:vAlign w:val="bottom"/>
            <w:hideMark/>
          </w:tcPr>
          <w:p w14:paraId="47A0C189" w14:textId="77777777" w:rsidR="00BB05CC" w:rsidRPr="009326AB" w:rsidRDefault="00BB05CC" w:rsidP="00636025">
            <w:pPr>
              <w:autoSpaceDE/>
              <w:autoSpaceDN/>
              <w:spacing w:after="60"/>
              <w:rPr>
                <w:color w:val="000000"/>
                <w:lang w:eastAsia="en-GB"/>
              </w:rPr>
            </w:pPr>
            <w:r w:rsidRPr="009326AB">
              <w:rPr>
                <w:color w:val="000000"/>
                <w:lang w:eastAsia="en-GB"/>
              </w:rPr>
              <w:t xml:space="preserve">Interest </w:t>
            </w:r>
            <w:r w:rsidRPr="009326AB">
              <w:rPr>
                <w:color w:val="231F20"/>
                <w:lang w:eastAsia="en-GB"/>
              </w:rPr>
              <w:t>Income</w:t>
            </w:r>
          </w:p>
        </w:tc>
        <w:tc>
          <w:tcPr>
            <w:tcW w:w="1146" w:type="pct"/>
            <w:shd w:val="clear" w:color="auto" w:fill="auto"/>
            <w:noWrap/>
            <w:vAlign w:val="bottom"/>
            <w:hideMark/>
          </w:tcPr>
          <w:p w14:paraId="7D2D789C"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hideMark/>
          </w:tcPr>
          <w:p w14:paraId="547902B0"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09F7A7BC" w14:textId="77777777" w:rsidTr="00636025">
        <w:trPr>
          <w:trHeight w:val="340"/>
        </w:trPr>
        <w:tc>
          <w:tcPr>
            <w:tcW w:w="2708" w:type="pct"/>
            <w:shd w:val="clear" w:color="auto" w:fill="auto"/>
            <w:noWrap/>
            <w:vAlign w:val="bottom"/>
            <w:hideMark/>
          </w:tcPr>
          <w:p w14:paraId="75BB442A" w14:textId="77777777" w:rsidR="00BB05CC" w:rsidRPr="009326AB" w:rsidRDefault="00BB05CC" w:rsidP="00636025">
            <w:pPr>
              <w:autoSpaceDE/>
              <w:autoSpaceDN/>
              <w:spacing w:after="60"/>
              <w:rPr>
                <w:color w:val="000000"/>
                <w:lang w:eastAsia="en-GB"/>
              </w:rPr>
            </w:pPr>
            <w:r w:rsidRPr="009326AB">
              <w:rPr>
                <w:color w:val="231F20"/>
                <w:lang w:eastAsia="en-GB"/>
              </w:rPr>
              <w:t>Finance</w:t>
            </w:r>
            <w:r w:rsidRPr="009326AB">
              <w:rPr>
                <w:color w:val="000000"/>
                <w:lang w:eastAsia="en-GB"/>
              </w:rPr>
              <w:t xml:space="preserve"> </w:t>
            </w:r>
            <w:r w:rsidRPr="009326AB">
              <w:rPr>
                <w:color w:val="231F20"/>
                <w:lang w:eastAsia="en-GB"/>
              </w:rPr>
              <w:t>Cost</w:t>
            </w:r>
          </w:p>
        </w:tc>
        <w:tc>
          <w:tcPr>
            <w:tcW w:w="1146" w:type="pct"/>
            <w:shd w:val="clear" w:color="auto" w:fill="auto"/>
            <w:noWrap/>
            <w:vAlign w:val="bottom"/>
            <w:hideMark/>
          </w:tcPr>
          <w:p w14:paraId="2C32F652"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hideMark/>
          </w:tcPr>
          <w:p w14:paraId="3A207364"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4D344A93" w14:textId="77777777" w:rsidTr="00636025">
        <w:trPr>
          <w:trHeight w:val="340"/>
        </w:trPr>
        <w:tc>
          <w:tcPr>
            <w:tcW w:w="2708" w:type="pct"/>
            <w:shd w:val="clear" w:color="auto" w:fill="auto"/>
            <w:noWrap/>
            <w:vAlign w:val="bottom"/>
            <w:hideMark/>
          </w:tcPr>
          <w:p w14:paraId="7CEA9A0E" w14:textId="77777777" w:rsidR="00BB05CC" w:rsidRPr="009326AB" w:rsidRDefault="00BB05CC" w:rsidP="00636025">
            <w:pPr>
              <w:autoSpaceDE/>
              <w:autoSpaceDN/>
              <w:spacing w:after="60"/>
              <w:rPr>
                <w:b/>
                <w:color w:val="231F20"/>
                <w:lang w:eastAsia="en-GB"/>
              </w:rPr>
            </w:pPr>
            <w:r w:rsidRPr="009326AB">
              <w:rPr>
                <w:b/>
                <w:color w:val="231F20"/>
                <w:lang w:eastAsia="en-GB"/>
              </w:rPr>
              <w:t>Working Capital Adjustments</w:t>
            </w:r>
          </w:p>
        </w:tc>
        <w:tc>
          <w:tcPr>
            <w:tcW w:w="1146" w:type="pct"/>
            <w:shd w:val="clear" w:color="auto" w:fill="auto"/>
            <w:noWrap/>
            <w:vAlign w:val="bottom"/>
            <w:hideMark/>
          </w:tcPr>
          <w:p w14:paraId="4F250538" w14:textId="77777777" w:rsidR="00BB05CC" w:rsidRPr="009326AB" w:rsidRDefault="00BB05CC" w:rsidP="00636025">
            <w:pPr>
              <w:autoSpaceDE/>
              <w:autoSpaceDN/>
              <w:spacing w:after="60"/>
              <w:jc w:val="center"/>
              <w:rPr>
                <w:lang w:val="en-US"/>
              </w:rPr>
            </w:pPr>
          </w:p>
        </w:tc>
        <w:tc>
          <w:tcPr>
            <w:tcW w:w="1146" w:type="pct"/>
            <w:shd w:val="clear" w:color="auto" w:fill="auto"/>
            <w:noWrap/>
            <w:vAlign w:val="bottom"/>
            <w:hideMark/>
          </w:tcPr>
          <w:p w14:paraId="5A46122E" w14:textId="77777777" w:rsidR="00BB05CC" w:rsidRPr="009326AB" w:rsidRDefault="00BB05CC" w:rsidP="00636025">
            <w:pPr>
              <w:autoSpaceDE/>
              <w:autoSpaceDN/>
              <w:spacing w:after="60"/>
              <w:jc w:val="center"/>
              <w:rPr>
                <w:lang w:val="en-US"/>
              </w:rPr>
            </w:pPr>
          </w:p>
        </w:tc>
      </w:tr>
      <w:tr w:rsidR="00BB05CC" w:rsidRPr="009326AB" w14:paraId="744AFBC5" w14:textId="77777777" w:rsidTr="00636025">
        <w:trPr>
          <w:trHeight w:val="340"/>
        </w:trPr>
        <w:tc>
          <w:tcPr>
            <w:tcW w:w="2708" w:type="pct"/>
            <w:shd w:val="clear" w:color="auto" w:fill="auto"/>
            <w:noWrap/>
            <w:vAlign w:val="bottom"/>
            <w:hideMark/>
          </w:tcPr>
          <w:p w14:paraId="6A1DB767"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Inventory</w:t>
            </w:r>
          </w:p>
        </w:tc>
        <w:tc>
          <w:tcPr>
            <w:tcW w:w="1146" w:type="pct"/>
            <w:shd w:val="clear" w:color="auto" w:fill="auto"/>
            <w:noWrap/>
            <w:vAlign w:val="bottom"/>
            <w:hideMark/>
          </w:tcPr>
          <w:p w14:paraId="1111C7A2"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c>
          <w:tcPr>
            <w:tcW w:w="1146" w:type="pct"/>
            <w:shd w:val="clear" w:color="auto" w:fill="auto"/>
            <w:noWrap/>
            <w:vAlign w:val="bottom"/>
            <w:hideMark/>
          </w:tcPr>
          <w:p w14:paraId="722443D3"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r>
      <w:tr w:rsidR="00BB05CC" w:rsidRPr="009326AB" w14:paraId="6BD683CE" w14:textId="77777777" w:rsidTr="00636025">
        <w:trPr>
          <w:trHeight w:val="340"/>
        </w:trPr>
        <w:tc>
          <w:tcPr>
            <w:tcW w:w="2708" w:type="pct"/>
            <w:shd w:val="clear" w:color="auto" w:fill="auto"/>
            <w:noWrap/>
            <w:vAlign w:val="bottom"/>
            <w:hideMark/>
          </w:tcPr>
          <w:p w14:paraId="7BA9BA29"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146" w:type="pct"/>
            <w:shd w:val="clear" w:color="auto" w:fill="auto"/>
            <w:noWrap/>
            <w:vAlign w:val="bottom"/>
            <w:hideMark/>
          </w:tcPr>
          <w:p w14:paraId="3957B201"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c>
          <w:tcPr>
            <w:tcW w:w="1146" w:type="pct"/>
            <w:shd w:val="clear" w:color="auto" w:fill="auto"/>
            <w:noWrap/>
            <w:vAlign w:val="bottom"/>
            <w:hideMark/>
          </w:tcPr>
          <w:p w14:paraId="7454949F" w14:textId="77777777" w:rsidR="00BB05CC" w:rsidRPr="009326AB" w:rsidRDefault="00BB05CC" w:rsidP="00636025">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636025">
        <w:trPr>
          <w:trHeight w:val="340"/>
        </w:trPr>
        <w:tc>
          <w:tcPr>
            <w:tcW w:w="2708" w:type="pct"/>
            <w:shd w:val="clear" w:color="auto" w:fill="auto"/>
            <w:noWrap/>
            <w:vAlign w:val="bottom"/>
            <w:hideMark/>
          </w:tcPr>
          <w:p w14:paraId="1F8B7358" w14:textId="77777777" w:rsidR="00BB05CC" w:rsidRPr="009326AB" w:rsidRDefault="00BB05CC" w:rsidP="00636025">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146" w:type="pct"/>
            <w:shd w:val="clear" w:color="auto" w:fill="auto"/>
            <w:noWrap/>
            <w:vAlign w:val="bottom"/>
            <w:hideMark/>
          </w:tcPr>
          <w:p w14:paraId="43D4B409" w14:textId="77777777" w:rsidR="00BB05CC" w:rsidRPr="009326AB" w:rsidRDefault="00BB05CC" w:rsidP="00636025">
            <w:pPr>
              <w:autoSpaceDE/>
              <w:autoSpaceDN/>
              <w:spacing w:after="60"/>
              <w:jc w:val="center"/>
              <w:rPr>
                <w:lang w:val="en-US"/>
              </w:rPr>
            </w:pPr>
            <w:r w:rsidRPr="009326AB">
              <w:rPr>
                <w:lang w:val="en-US"/>
              </w:rPr>
              <w:t>xxx</w:t>
            </w:r>
          </w:p>
        </w:tc>
        <w:tc>
          <w:tcPr>
            <w:tcW w:w="1146" w:type="pct"/>
            <w:shd w:val="clear" w:color="auto" w:fill="auto"/>
            <w:noWrap/>
            <w:vAlign w:val="bottom"/>
            <w:hideMark/>
          </w:tcPr>
          <w:p w14:paraId="520B9888" w14:textId="77777777" w:rsidR="00BB05CC" w:rsidRPr="009326AB" w:rsidRDefault="00BB05CC" w:rsidP="00636025">
            <w:pPr>
              <w:autoSpaceDE/>
              <w:autoSpaceDN/>
              <w:spacing w:after="60"/>
              <w:jc w:val="center"/>
              <w:rPr>
                <w:lang w:val="en-US"/>
              </w:rPr>
            </w:pPr>
            <w:r w:rsidRPr="009326AB">
              <w:rPr>
                <w:lang w:val="en-US"/>
              </w:rPr>
              <w:t>xxx</w:t>
            </w:r>
          </w:p>
        </w:tc>
      </w:tr>
      <w:tr w:rsidR="00BB05CC" w:rsidRPr="009326AB" w14:paraId="05AE6127" w14:textId="77777777" w:rsidTr="00636025">
        <w:trPr>
          <w:trHeight w:val="340"/>
        </w:trPr>
        <w:tc>
          <w:tcPr>
            <w:tcW w:w="2708" w:type="pct"/>
            <w:shd w:val="clear" w:color="auto" w:fill="auto"/>
            <w:noWrap/>
            <w:vAlign w:val="bottom"/>
          </w:tcPr>
          <w:p w14:paraId="489BB9C8" w14:textId="77777777" w:rsidR="00BB05CC" w:rsidRPr="009326AB" w:rsidRDefault="00BB05CC" w:rsidP="00636025">
            <w:pPr>
              <w:autoSpaceDE/>
              <w:autoSpaceDN/>
              <w:spacing w:before="60" w:after="60"/>
              <w:rPr>
                <w:b/>
                <w:color w:val="231F20"/>
                <w:lang w:eastAsia="en-GB"/>
              </w:rPr>
            </w:pPr>
            <w:r w:rsidRPr="009326AB">
              <w:rPr>
                <w:b/>
                <w:color w:val="231F20"/>
                <w:lang w:eastAsia="en-GB"/>
              </w:rPr>
              <w:t>Net Cash Flow From Operating Activities</w:t>
            </w:r>
          </w:p>
        </w:tc>
        <w:tc>
          <w:tcPr>
            <w:tcW w:w="1146" w:type="pct"/>
            <w:shd w:val="clear" w:color="auto" w:fill="auto"/>
            <w:noWrap/>
            <w:vAlign w:val="bottom"/>
          </w:tcPr>
          <w:p w14:paraId="19330301" w14:textId="77777777" w:rsidR="00BB05CC" w:rsidRPr="009326AB" w:rsidRDefault="00BB05CC" w:rsidP="00636025">
            <w:pPr>
              <w:autoSpaceDE/>
              <w:autoSpaceDN/>
              <w:spacing w:before="60" w:after="60"/>
              <w:jc w:val="center"/>
              <w:rPr>
                <w:b/>
                <w:lang w:val="en-US"/>
              </w:rPr>
            </w:pPr>
            <w:r w:rsidRPr="009326AB">
              <w:rPr>
                <w:b/>
                <w:lang w:val="en-US"/>
              </w:rPr>
              <w:t>xxx</w:t>
            </w:r>
          </w:p>
        </w:tc>
        <w:tc>
          <w:tcPr>
            <w:tcW w:w="1146" w:type="pct"/>
            <w:shd w:val="clear" w:color="auto" w:fill="auto"/>
            <w:noWrap/>
            <w:vAlign w:val="bottom"/>
          </w:tcPr>
          <w:p w14:paraId="5506EC91" w14:textId="77777777" w:rsidR="00BB05CC" w:rsidRPr="009326AB" w:rsidRDefault="00BB05CC" w:rsidP="00636025">
            <w:pPr>
              <w:autoSpaceDE/>
              <w:autoSpaceDN/>
              <w:spacing w:before="60" w:after="60"/>
              <w:jc w:val="center"/>
              <w:rPr>
                <w:b/>
                <w:lang w:val="en-US"/>
              </w:rPr>
            </w:pPr>
            <w:r w:rsidRPr="009326AB">
              <w:rPr>
                <w:b/>
                <w:lang w:val="en-US"/>
              </w:rPr>
              <w:t>xxx</w:t>
            </w:r>
          </w:p>
        </w:tc>
      </w:tr>
    </w:tbl>
    <w:p w14:paraId="0DD1CCEB" w14:textId="174227B0"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autoSpaceDE/>
        <w:autoSpaceDN/>
        <w:spacing w:after="240"/>
        <w:rPr>
          <w:bCs/>
          <w:color w:val="231F20"/>
          <w:lang w:eastAsia="en-GB"/>
        </w:rPr>
      </w:pPr>
    </w:p>
    <w:p w14:paraId="441B97F7" w14:textId="77777777" w:rsidR="00182769" w:rsidRPr="009326AB" w:rsidRDefault="00182769" w:rsidP="00182769">
      <w:pPr>
        <w:autoSpaceDE/>
        <w:autoSpaceDN/>
      </w:pPr>
    </w:p>
    <w:p w14:paraId="71A1A636" w14:textId="77777777" w:rsidR="00182769" w:rsidRPr="009326AB" w:rsidRDefault="00182769" w:rsidP="00182769">
      <w:pPr>
        <w:sectPr w:rsidR="00182769" w:rsidRPr="009326AB" w:rsidSect="009326AB">
          <w:headerReference w:type="default" r:id="rId18"/>
          <w:footerReference w:type="default" r:id="rId19"/>
          <w:pgSz w:w="11920" w:h="16840"/>
          <w:pgMar w:top="1530" w:right="1440" w:bottom="1440" w:left="1440" w:header="510" w:footer="617" w:gutter="0"/>
          <w:cols w:space="720"/>
          <w:docGrid w:linePitch="326"/>
        </w:sectPr>
      </w:pPr>
    </w:p>
    <w:p w14:paraId="7C993AFD" w14:textId="19A3A491" w:rsidR="004922B8" w:rsidRDefault="005E2C4E" w:rsidP="005E2C4E">
      <w:pPr>
        <w:autoSpaceDE/>
        <w:autoSpaceDN/>
        <w:rPr>
          <w:b/>
        </w:rPr>
      </w:pPr>
      <w:r>
        <w:rPr>
          <w:b/>
        </w:rPr>
        <w:lastRenderedPageBreak/>
        <w:t>Other Disclosures</w:t>
      </w:r>
    </w:p>
    <w:p w14:paraId="56D08BC1" w14:textId="198E5776" w:rsidR="005E2C4E" w:rsidRDefault="005E2C4E" w:rsidP="005E2C4E">
      <w:pPr>
        <w:autoSpaceDE/>
        <w:autoSpaceDN/>
        <w:rPr>
          <w:b/>
        </w:rPr>
      </w:pPr>
    </w:p>
    <w:p w14:paraId="145A689D" w14:textId="77777777" w:rsidR="00DB2CFE" w:rsidRPr="004922B8" w:rsidRDefault="00DB2CFE" w:rsidP="00DB2CFE">
      <w:pPr>
        <w:pStyle w:val="Heading3"/>
        <w:numPr>
          <w:ilvl w:val="0"/>
          <w:numId w:val="25"/>
        </w:numPr>
        <w:spacing w:after="240"/>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DB2CFE">
      <w:pPr>
        <w:pStyle w:val="ListParagraph"/>
        <w:numPr>
          <w:ilvl w:val="0"/>
          <w:numId w:val="30"/>
        </w:numPr>
        <w:tabs>
          <w:tab w:val="left" w:pos="990"/>
        </w:tabs>
        <w:autoSpaceDE/>
        <w:autoSpaceDN/>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77777777" w:rsidR="00DB2CFE" w:rsidRPr="009326AB" w:rsidRDefault="00DB2CFE" w:rsidP="00DB2CFE">
      <w:pPr>
        <w:numPr>
          <w:ilvl w:val="0"/>
          <w:numId w:val="28"/>
        </w:numPr>
        <w:autoSpaceDE/>
        <w:autoSpaceDN/>
        <w:ind w:left="360" w:hanging="360"/>
        <w:rPr>
          <w:lang w:val="en-US"/>
        </w:rPr>
      </w:pPr>
      <w:r w:rsidRPr="009326AB">
        <w:rPr>
          <w:lang w:val="en-US"/>
        </w:rPr>
        <w:t>The County Government;</w:t>
      </w:r>
    </w:p>
    <w:p w14:paraId="7068DC7E" w14:textId="77777777" w:rsidR="00DB2CFE" w:rsidRPr="009326AB" w:rsidRDefault="00DB2CFE" w:rsidP="00DB2CFE">
      <w:pPr>
        <w:numPr>
          <w:ilvl w:val="0"/>
          <w:numId w:val="28"/>
        </w:numPr>
        <w:autoSpaceDE/>
        <w:autoSpaceDN/>
        <w:ind w:left="360" w:hanging="360"/>
        <w:rPr>
          <w:lang w:val="en-US"/>
        </w:rPr>
      </w:pPr>
      <w:r w:rsidRPr="009326AB">
        <w:rPr>
          <w:lang w:val="en-US"/>
        </w:rPr>
        <w:t>The Parent County Government Ministry;</w:t>
      </w:r>
    </w:p>
    <w:p w14:paraId="01DFCF2E" w14:textId="77777777" w:rsidR="00DB2CFE" w:rsidRPr="009326AB" w:rsidRDefault="00DB2CFE" w:rsidP="00DB2CFE">
      <w:pPr>
        <w:numPr>
          <w:ilvl w:val="0"/>
          <w:numId w:val="28"/>
        </w:numPr>
        <w:autoSpaceDE/>
        <w:autoSpaceDN/>
        <w:ind w:left="360" w:hanging="360"/>
        <w:rPr>
          <w:lang w:val="en-US"/>
        </w:rPr>
      </w:pPr>
      <w:r w:rsidRPr="009326AB">
        <w:rPr>
          <w:lang w:val="en-US"/>
        </w:rPr>
        <w:t>Key management;</w:t>
      </w:r>
    </w:p>
    <w:p w14:paraId="021BBF81" w14:textId="77777777" w:rsidR="00DB2CFE" w:rsidRDefault="00DB2CFE" w:rsidP="00DB2CFE">
      <w:pPr>
        <w:numPr>
          <w:ilvl w:val="0"/>
          <w:numId w:val="28"/>
        </w:numPr>
        <w:autoSpaceDE/>
        <w:autoSpaceDN/>
        <w:spacing w:after="240"/>
        <w:ind w:left="360" w:hanging="360"/>
        <w:rPr>
          <w:lang w:val="en-US"/>
        </w:rPr>
      </w:pPr>
      <w:r w:rsidRPr="009326AB">
        <w:rPr>
          <w:lang w:val="en-US"/>
        </w:rPr>
        <w:t>Board of Trustees;</w:t>
      </w:r>
      <w:r>
        <w:rPr>
          <w:lang w:val="en-US"/>
        </w:rPr>
        <w:t xml:space="preserve"> </w:t>
      </w:r>
      <w:proofErr w:type="spellStart"/>
      <w:r>
        <w:rPr>
          <w:lang w:val="en-US"/>
        </w:rPr>
        <w:t>etc</w:t>
      </w:r>
      <w:proofErr w:type="spellEnd"/>
    </w:p>
    <w:p w14:paraId="5891159D" w14:textId="77777777" w:rsidR="00DB2CFE" w:rsidRPr="009326AB" w:rsidRDefault="00DB2CFE" w:rsidP="00DB2CFE">
      <w:pPr>
        <w:pStyle w:val="ListParagraph"/>
        <w:numPr>
          <w:ilvl w:val="0"/>
          <w:numId w:val="30"/>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966"/>
        <w:gridCol w:w="1904"/>
        <w:gridCol w:w="1904"/>
      </w:tblGrid>
      <w:tr w:rsidR="00DB2CFE" w:rsidRPr="009326AB" w14:paraId="555E5207" w14:textId="77777777" w:rsidTr="008E3D92">
        <w:trPr>
          <w:trHeight w:val="340"/>
        </w:trPr>
        <w:tc>
          <w:tcPr>
            <w:tcW w:w="2830" w:type="pct"/>
            <w:shd w:val="clear" w:color="auto" w:fill="0070C0"/>
            <w:vAlign w:val="bottom"/>
          </w:tcPr>
          <w:p w14:paraId="50F71E59" w14:textId="77777777" w:rsidR="00DB2CFE" w:rsidRPr="009326AB" w:rsidRDefault="00DB2CFE" w:rsidP="008E3D92">
            <w:pPr>
              <w:spacing w:before="40" w:after="40"/>
            </w:pPr>
          </w:p>
        </w:tc>
        <w:tc>
          <w:tcPr>
            <w:tcW w:w="1085" w:type="pct"/>
            <w:shd w:val="clear" w:color="auto" w:fill="0070C0"/>
            <w:vAlign w:val="bottom"/>
          </w:tcPr>
          <w:p w14:paraId="33540EE7" w14:textId="77777777" w:rsidR="00DB2CFE" w:rsidRPr="009326AB" w:rsidRDefault="00DB2CFE" w:rsidP="008E3D92">
            <w:pPr>
              <w:spacing w:before="40" w:after="40"/>
              <w:jc w:val="center"/>
              <w:rPr>
                <w:b/>
              </w:rPr>
            </w:pPr>
            <w:r>
              <w:rPr>
                <w:b/>
                <w:bCs/>
                <w:color w:val="231F20"/>
                <w:lang w:val="en-US"/>
              </w:rPr>
              <w:t>2021-2022</w:t>
            </w:r>
          </w:p>
        </w:tc>
        <w:tc>
          <w:tcPr>
            <w:tcW w:w="1085" w:type="pct"/>
            <w:shd w:val="clear" w:color="auto" w:fill="0070C0"/>
            <w:vAlign w:val="bottom"/>
          </w:tcPr>
          <w:p w14:paraId="3ACC9434" w14:textId="77777777" w:rsidR="00DB2CFE" w:rsidRPr="009326AB" w:rsidRDefault="00DB2CFE" w:rsidP="008E3D92">
            <w:pPr>
              <w:spacing w:before="40" w:after="40"/>
              <w:jc w:val="center"/>
              <w:rPr>
                <w:b/>
              </w:rPr>
            </w:pPr>
            <w:r>
              <w:rPr>
                <w:b/>
                <w:bCs/>
                <w:color w:val="231F20"/>
                <w:lang w:val="en-US"/>
              </w:rPr>
              <w:t>2020-2021</w:t>
            </w:r>
          </w:p>
        </w:tc>
      </w:tr>
      <w:tr w:rsidR="00DB2CFE" w:rsidRPr="009326AB" w14:paraId="730C238F" w14:textId="77777777" w:rsidTr="008E3D92">
        <w:trPr>
          <w:trHeight w:val="340"/>
        </w:trPr>
        <w:tc>
          <w:tcPr>
            <w:tcW w:w="2830" w:type="pct"/>
            <w:shd w:val="clear" w:color="auto" w:fill="0070C0"/>
            <w:vAlign w:val="bottom"/>
          </w:tcPr>
          <w:p w14:paraId="1E7DA6CB" w14:textId="77777777" w:rsidR="00DB2CFE" w:rsidRPr="009326AB" w:rsidRDefault="00DB2CFE" w:rsidP="008E3D92">
            <w:pPr>
              <w:spacing w:before="40" w:after="40"/>
            </w:pPr>
          </w:p>
        </w:tc>
        <w:tc>
          <w:tcPr>
            <w:tcW w:w="1085" w:type="pct"/>
            <w:shd w:val="clear" w:color="auto" w:fill="0070C0"/>
            <w:vAlign w:val="bottom"/>
          </w:tcPr>
          <w:p w14:paraId="557481D3" w14:textId="77777777" w:rsidR="00DB2CFE" w:rsidRPr="009326AB" w:rsidRDefault="00DB2CFE" w:rsidP="008E3D92">
            <w:pPr>
              <w:spacing w:before="40" w:after="40"/>
              <w:jc w:val="center"/>
              <w:rPr>
                <w:b/>
              </w:rPr>
            </w:pPr>
            <w:r>
              <w:rPr>
                <w:b/>
              </w:rPr>
              <w:t>Kshs</w:t>
            </w:r>
          </w:p>
        </w:tc>
        <w:tc>
          <w:tcPr>
            <w:tcW w:w="1085" w:type="pct"/>
            <w:shd w:val="clear" w:color="auto" w:fill="0070C0"/>
            <w:vAlign w:val="bottom"/>
          </w:tcPr>
          <w:p w14:paraId="71A571D0" w14:textId="77777777" w:rsidR="00DB2CFE" w:rsidRPr="009326AB" w:rsidRDefault="00DB2CFE" w:rsidP="008E3D92">
            <w:pPr>
              <w:spacing w:before="40" w:after="40"/>
              <w:jc w:val="center"/>
              <w:rPr>
                <w:b/>
              </w:rPr>
            </w:pPr>
            <w:r>
              <w:rPr>
                <w:b/>
              </w:rPr>
              <w:t>Kshs</w:t>
            </w:r>
          </w:p>
        </w:tc>
      </w:tr>
      <w:tr w:rsidR="00DB2CFE" w:rsidRPr="009326AB" w14:paraId="6D1DD753" w14:textId="77777777" w:rsidTr="008E3D92">
        <w:trPr>
          <w:trHeight w:val="340"/>
        </w:trPr>
        <w:tc>
          <w:tcPr>
            <w:tcW w:w="2830" w:type="pct"/>
            <w:vAlign w:val="bottom"/>
          </w:tcPr>
          <w:p w14:paraId="33BD0D7A" w14:textId="77777777" w:rsidR="00DB2CFE" w:rsidRPr="009326AB" w:rsidRDefault="00DB2CFE" w:rsidP="008E3D92">
            <w:pPr>
              <w:spacing w:before="40" w:after="40"/>
            </w:pPr>
            <w:r w:rsidRPr="009326AB">
              <w:t>Transfers From Related Parties’</w:t>
            </w:r>
          </w:p>
        </w:tc>
        <w:tc>
          <w:tcPr>
            <w:tcW w:w="1085" w:type="pct"/>
            <w:vAlign w:val="bottom"/>
          </w:tcPr>
          <w:p w14:paraId="76BAC3C7" w14:textId="77777777" w:rsidR="00DB2CFE" w:rsidRPr="009326AB" w:rsidRDefault="00DB2CFE" w:rsidP="008E3D92">
            <w:pPr>
              <w:spacing w:before="40" w:after="40"/>
              <w:jc w:val="center"/>
            </w:pPr>
            <w:r w:rsidRPr="009326AB">
              <w:t>xxx</w:t>
            </w:r>
          </w:p>
        </w:tc>
        <w:tc>
          <w:tcPr>
            <w:tcW w:w="1085" w:type="pct"/>
            <w:vAlign w:val="bottom"/>
          </w:tcPr>
          <w:p w14:paraId="75F5ADEA" w14:textId="77777777" w:rsidR="00DB2CFE" w:rsidRPr="009326AB" w:rsidRDefault="00DB2CFE" w:rsidP="008E3D92">
            <w:pPr>
              <w:spacing w:before="40" w:after="40"/>
              <w:jc w:val="center"/>
            </w:pPr>
            <w:r w:rsidRPr="009326AB">
              <w:t>xxx</w:t>
            </w:r>
          </w:p>
        </w:tc>
      </w:tr>
      <w:tr w:rsidR="00DB2CFE" w:rsidRPr="009326AB" w14:paraId="1BFAF7E5" w14:textId="77777777" w:rsidTr="008E3D92">
        <w:trPr>
          <w:trHeight w:val="340"/>
        </w:trPr>
        <w:tc>
          <w:tcPr>
            <w:tcW w:w="2830" w:type="pct"/>
            <w:vAlign w:val="bottom"/>
          </w:tcPr>
          <w:p w14:paraId="2CDA8BF5" w14:textId="77777777" w:rsidR="00DB2CFE" w:rsidRPr="009326AB" w:rsidRDefault="00DB2CFE" w:rsidP="008E3D92">
            <w:pPr>
              <w:spacing w:before="40" w:after="40"/>
            </w:pPr>
            <w:r w:rsidRPr="009326AB">
              <w:t>Transfers To Related Parties</w:t>
            </w:r>
          </w:p>
        </w:tc>
        <w:tc>
          <w:tcPr>
            <w:tcW w:w="1085" w:type="pct"/>
            <w:vAlign w:val="bottom"/>
          </w:tcPr>
          <w:p w14:paraId="5737F2C5" w14:textId="77777777" w:rsidR="00DB2CFE" w:rsidRPr="009326AB" w:rsidRDefault="00DB2CFE" w:rsidP="008E3D92">
            <w:pPr>
              <w:spacing w:before="40" w:after="40"/>
              <w:jc w:val="center"/>
            </w:pPr>
            <w:r w:rsidRPr="009326AB">
              <w:t>xxx</w:t>
            </w:r>
          </w:p>
        </w:tc>
        <w:tc>
          <w:tcPr>
            <w:tcW w:w="1085" w:type="pct"/>
            <w:vAlign w:val="bottom"/>
          </w:tcPr>
          <w:p w14:paraId="18695552" w14:textId="77777777" w:rsidR="00DB2CFE" w:rsidRPr="009326AB" w:rsidRDefault="00DB2CFE" w:rsidP="008E3D92">
            <w:pPr>
              <w:spacing w:before="40" w:after="40"/>
              <w:jc w:val="center"/>
            </w:pPr>
            <w:r w:rsidRPr="009326AB">
              <w:t>xxx</w:t>
            </w:r>
          </w:p>
        </w:tc>
      </w:tr>
    </w:tbl>
    <w:p w14:paraId="0604BC26" w14:textId="77777777" w:rsidR="00DB2CFE" w:rsidRPr="00505D0B" w:rsidRDefault="00DB2CFE" w:rsidP="00DB2CFE">
      <w:pPr>
        <w:tabs>
          <w:tab w:val="left" w:pos="990"/>
        </w:tabs>
        <w:autoSpaceDE/>
        <w:autoSpaceDN/>
        <w:spacing w:after="120"/>
        <w:rPr>
          <w:b/>
          <w:bCs/>
          <w:lang w:val="en-US"/>
        </w:rPr>
      </w:pPr>
    </w:p>
    <w:p w14:paraId="7EB2BADE" w14:textId="77777777" w:rsidR="00DB2CFE" w:rsidRPr="009326AB" w:rsidRDefault="00DB2CFE" w:rsidP="00DB2CFE">
      <w:pPr>
        <w:pStyle w:val="ListParagraph"/>
        <w:numPr>
          <w:ilvl w:val="0"/>
          <w:numId w:val="30"/>
        </w:numPr>
        <w:tabs>
          <w:tab w:val="left" w:pos="990"/>
        </w:tabs>
        <w:autoSpaceDE/>
        <w:autoSpaceDN/>
        <w:spacing w:after="120"/>
        <w:ind w:left="360"/>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5100"/>
        <w:gridCol w:w="1837"/>
        <w:gridCol w:w="1837"/>
      </w:tblGrid>
      <w:tr w:rsidR="00DB2CFE" w:rsidRPr="009326AB" w14:paraId="2F83857E" w14:textId="77777777" w:rsidTr="008E3D92">
        <w:trPr>
          <w:trHeight w:val="340"/>
        </w:trPr>
        <w:tc>
          <w:tcPr>
            <w:tcW w:w="2906" w:type="pct"/>
            <w:shd w:val="clear" w:color="auto" w:fill="0070C0"/>
          </w:tcPr>
          <w:p w14:paraId="29B7D847" w14:textId="77777777" w:rsidR="00DB2CFE" w:rsidRPr="009326AB" w:rsidRDefault="00DB2CFE" w:rsidP="008E3D92">
            <w:pPr>
              <w:spacing w:before="40" w:after="40"/>
            </w:pPr>
          </w:p>
        </w:tc>
        <w:tc>
          <w:tcPr>
            <w:tcW w:w="1047" w:type="pct"/>
            <w:shd w:val="clear" w:color="auto" w:fill="0070C0"/>
            <w:vAlign w:val="bottom"/>
          </w:tcPr>
          <w:p w14:paraId="0CF0D890" w14:textId="77777777" w:rsidR="00DB2CFE" w:rsidRPr="009326AB" w:rsidRDefault="00DB2CFE" w:rsidP="008E3D92">
            <w:pPr>
              <w:spacing w:before="40" w:after="40"/>
              <w:jc w:val="center"/>
              <w:rPr>
                <w:b/>
              </w:rPr>
            </w:pPr>
            <w:r>
              <w:rPr>
                <w:b/>
                <w:bCs/>
                <w:color w:val="231F20"/>
                <w:lang w:val="en-US"/>
              </w:rPr>
              <w:t>2021-2022</w:t>
            </w:r>
          </w:p>
        </w:tc>
        <w:tc>
          <w:tcPr>
            <w:tcW w:w="1047" w:type="pct"/>
            <w:shd w:val="clear" w:color="auto" w:fill="0070C0"/>
            <w:vAlign w:val="bottom"/>
          </w:tcPr>
          <w:p w14:paraId="0EB0CBB5" w14:textId="77777777" w:rsidR="00DB2CFE" w:rsidRPr="009326AB" w:rsidRDefault="00DB2CFE" w:rsidP="008E3D92">
            <w:pPr>
              <w:spacing w:before="40" w:after="40"/>
              <w:jc w:val="center"/>
              <w:rPr>
                <w:b/>
              </w:rPr>
            </w:pPr>
            <w:r>
              <w:rPr>
                <w:b/>
                <w:bCs/>
                <w:color w:val="231F20"/>
                <w:lang w:val="en-US"/>
              </w:rPr>
              <w:t>2020-2021</w:t>
            </w:r>
          </w:p>
        </w:tc>
      </w:tr>
      <w:tr w:rsidR="00DB2CFE" w:rsidRPr="009326AB" w14:paraId="60A56923" w14:textId="77777777" w:rsidTr="008E3D92">
        <w:trPr>
          <w:trHeight w:val="340"/>
        </w:trPr>
        <w:tc>
          <w:tcPr>
            <w:tcW w:w="2906" w:type="pct"/>
            <w:shd w:val="clear" w:color="auto" w:fill="0070C0"/>
            <w:vAlign w:val="bottom"/>
          </w:tcPr>
          <w:p w14:paraId="63A50917" w14:textId="77777777" w:rsidR="00DB2CFE" w:rsidRPr="009326AB" w:rsidRDefault="00DB2CFE" w:rsidP="008E3D92">
            <w:pPr>
              <w:spacing w:before="40" w:after="40"/>
            </w:pPr>
          </w:p>
        </w:tc>
        <w:tc>
          <w:tcPr>
            <w:tcW w:w="1047" w:type="pct"/>
            <w:shd w:val="clear" w:color="auto" w:fill="0070C0"/>
            <w:vAlign w:val="bottom"/>
          </w:tcPr>
          <w:p w14:paraId="4D5A9AC9" w14:textId="77777777" w:rsidR="00DB2CFE" w:rsidRPr="009326AB" w:rsidRDefault="00DB2CFE" w:rsidP="008E3D92">
            <w:pPr>
              <w:spacing w:before="40" w:after="40"/>
              <w:jc w:val="center"/>
              <w:rPr>
                <w:b/>
              </w:rPr>
            </w:pPr>
            <w:r>
              <w:rPr>
                <w:b/>
              </w:rPr>
              <w:t>Kshs</w:t>
            </w:r>
          </w:p>
        </w:tc>
        <w:tc>
          <w:tcPr>
            <w:tcW w:w="1047" w:type="pct"/>
            <w:shd w:val="clear" w:color="auto" w:fill="0070C0"/>
            <w:vAlign w:val="bottom"/>
          </w:tcPr>
          <w:p w14:paraId="27F0EC49" w14:textId="77777777" w:rsidR="00DB2CFE" w:rsidRPr="009326AB" w:rsidRDefault="00DB2CFE" w:rsidP="008E3D92">
            <w:pPr>
              <w:spacing w:before="40" w:after="40"/>
              <w:jc w:val="center"/>
              <w:rPr>
                <w:b/>
              </w:rPr>
            </w:pPr>
            <w:r>
              <w:rPr>
                <w:b/>
              </w:rPr>
              <w:t>Kshs</w:t>
            </w:r>
          </w:p>
        </w:tc>
      </w:tr>
      <w:tr w:rsidR="00DB2CFE" w:rsidRPr="009326AB" w14:paraId="20FDEA0D" w14:textId="77777777" w:rsidTr="008E3D92">
        <w:trPr>
          <w:trHeight w:val="340"/>
        </w:trPr>
        <w:tc>
          <w:tcPr>
            <w:tcW w:w="2906" w:type="pct"/>
            <w:vAlign w:val="bottom"/>
          </w:tcPr>
          <w:p w14:paraId="44BF3B88" w14:textId="77777777" w:rsidR="00DB2CFE" w:rsidRPr="009326AB" w:rsidRDefault="00DB2CFE" w:rsidP="008E3D92">
            <w:pPr>
              <w:spacing w:before="40" w:after="40"/>
            </w:pPr>
            <w:r w:rsidRPr="009326AB">
              <w:t>Board Of Trustees</w:t>
            </w:r>
          </w:p>
        </w:tc>
        <w:tc>
          <w:tcPr>
            <w:tcW w:w="1047" w:type="pct"/>
            <w:vAlign w:val="bottom"/>
          </w:tcPr>
          <w:p w14:paraId="775BA5BF" w14:textId="77777777" w:rsidR="00DB2CFE" w:rsidRPr="009326AB" w:rsidRDefault="00DB2CFE" w:rsidP="008E3D92">
            <w:pPr>
              <w:spacing w:before="40" w:after="40"/>
              <w:jc w:val="center"/>
            </w:pPr>
            <w:r w:rsidRPr="009326AB">
              <w:t>xxx</w:t>
            </w:r>
          </w:p>
        </w:tc>
        <w:tc>
          <w:tcPr>
            <w:tcW w:w="1047" w:type="pct"/>
            <w:vAlign w:val="bottom"/>
          </w:tcPr>
          <w:p w14:paraId="11F28C52" w14:textId="77777777" w:rsidR="00DB2CFE" w:rsidRPr="009326AB" w:rsidRDefault="00DB2CFE" w:rsidP="008E3D92">
            <w:pPr>
              <w:spacing w:before="40" w:after="40"/>
              <w:jc w:val="center"/>
            </w:pPr>
            <w:r w:rsidRPr="009326AB">
              <w:t>xxx</w:t>
            </w:r>
          </w:p>
        </w:tc>
      </w:tr>
      <w:tr w:rsidR="00DB2CFE" w:rsidRPr="009326AB" w14:paraId="29397DDF" w14:textId="77777777" w:rsidTr="008E3D92">
        <w:trPr>
          <w:trHeight w:val="340"/>
        </w:trPr>
        <w:tc>
          <w:tcPr>
            <w:tcW w:w="2906" w:type="pct"/>
            <w:vAlign w:val="bottom"/>
          </w:tcPr>
          <w:p w14:paraId="4808BA68" w14:textId="77777777" w:rsidR="00DB2CFE" w:rsidRPr="009326AB" w:rsidRDefault="00DB2CFE" w:rsidP="008E3D92">
            <w:pPr>
              <w:spacing w:before="40" w:after="40"/>
            </w:pPr>
            <w:r w:rsidRPr="009326AB">
              <w:t>Key Management Compensation</w:t>
            </w:r>
          </w:p>
        </w:tc>
        <w:tc>
          <w:tcPr>
            <w:tcW w:w="1047" w:type="pct"/>
            <w:vAlign w:val="bottom"/>
          </w:tcPr>
          <w:p w14:paraId="11E3FEC7" w14:textId="77777777" w:rsidR="00DB2CFE" w:rsidRPr="009326AB" w:rsidRDefault="00DB2CFE" w:rsidP="008E3D92">
            <w:pPr>
              <w:spacing w:before="40" w:after="40"/>
              <w:jc w:val="center"/>
            </w:pPr>
            <w:r w:rsidRPr="009326AB">
              <w:t>xxx</w:t>
            </w:r>
          </w:p>
        </w:tc>
        <w:tc>
          <w:tcPr>
            <w:tcW w:w="1047" w:type="pct"/>
            <w:vAlign w:val="bottom"/>
          </w:tcPr>
          <w:p w14:paraId="72B1C758" w14:textId="77777777" w:rsidR="00DB2CFE" w:rsidRPr="009326AB" w:rsidRDefault="00DB2CFE" w:rsidP="008E3D92">
            <w:pPr>
              <w:spacing w:before="40" w:after="40"/>
              <w:jc w:val="center"/>
            </w:pPr>
            <w:r w:rsidRPr="009326AB">
              <w:t>xxx</w:t>
            </w:r>
          </w:p>
        </w:tc>
      </w:tr>
      <w:tr w:rsidR="00DB2CFE" w:rsidRPr="009326AB" w14:paraId="763B2B1A" w14:textId="77777777" w:rsidTr="008E3D92">
        <w:trPr>
          <w:trHeight w:val="340"/>
        </w:trPr>
        <w:tc>
          <w:tcPr>
            <w:tcW w:w="2906" w:type="pct"/>
            <w:vAlign w:val="bottom"/>
          </w:tcPr>
          <w:p w14:paraId="1D9E9414" w14:textId="77777777" w:rsidR="00DB2CFE" w:rsidRPr="009326AB" w:rsidRDefault="00DB2CFE" w:rsidP="008E3D92">
            <w:pPr>
              <w:spacing w:before="40" w:after="40"/>
              <w:rPr>
                <w:b/>
              </w:rPr>
            </w:pPr>
            <w:r w:rsidRPr="009326AB">
              <w:rPr>
                <w:b/>
              </w:rPr>
              <w:t>Total</w:t>
            </w:r>
          </w:p>
        </w:tc>
        <w:tc>
          <w:tcPr>
            <w:tcW w:w="1047" w:type="pct"/>
            <w:vAlign w:val="bottom"/>
          </w:tcPr>
          <w:p w14:paraId="67A3825A" w14:textId="77777777" w:rsidR="00DB2CFE" w:rsidRPr="009326AB" w:rsidRDefault="00DB2CFE" w:rsidP="008E3D92">
            <w:pPr>
              <w:spacing w:before="40" w:after="40"/>
              <w:jc w:val="center"/>
              <w:rPr>
                <w:b/>
              </w:rPr>
            </w:pPr>
            <w:r w:rsidRPr="009326AB">
              <w:rPr>
                <w:b/>
              </w:rPr>
              <w:t>xxx</w:t>
            </w:r>
          </w:p>
        </w:tc>
        <w:tc>
          <w:tcPr>
            <w:tcW w:w="1047" w:type="pct"/>
            <w:vAlign w:val="bottom"/>
          </w:tcPr>
          <w:p w14:paraId="06CCB4A7" w14:textId="77777777" w:rsidR="00DB2CFE" w:rsidRPr="009326AB" w:rsidRDefault="00DB2CFE" w:rsidP="008E3D92">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DB2CFE">
      <w:pPr>
        <w:pStyle w:val="ListParagraph"/>
        <w:numPr>
          <w:ilvl w:val="0"/>
          <w:numId w:val="30"/>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100"/>
        <w:gridCol w:w="1837"/>
        <w:gridCol w:w="1837"/>
      </w:tblGrid>
      <w:tr w:rsidR="00DB2CFE" w:rsidRPr="009326AB" w14:paraId="18F6BBF4" w14:textId="77777777" w:rsidTr="008E3D92">
        <w:trPr>
          <w:trHeight w:val="340"/>
        </w:trPr>
        <w:tc>
          <w:tcPr>
            <w:tcW w:w="2906" w:type="pct"/>
            <w:shd w:val="clear" w:color="auto" w:fill="0070C0"/>
            <w:vAlign w:val="bottom"/>
          </w:tcPr>
          <w:p w14:paraId="23F5CD46" w14:textId="77777777" w:rsidR="00DB2CFE" w:rsidRPr="009326AB" w:rsidRDefault="00DB2CFE" w:rsidP="008E3D92">
            <w:pPr>
              <w:spacing w:before="40" w:after="40"/>
            </w:pPr>
          </w:p>
        </w:tc>
        <w:tc>
          <w:tcPr>
            <w:tcW w:w="1047" w:type="pct"/>
            <w:shd w:val="clear" w:color="auto" w:fill="0070C0"/>
            <w:vAlign w:val="bottom"/>
          </w:tcPr>
          <w:p w14:paraId="27D0C2A2" w14:textId="77777777" w:rsidR="00DB2CFE" w:rsidRPr="009326AB" w:rsidRDefault="00DB2CFE" w:rsidP="008E3D92">
            <w:pPr>
              <w:spacing w:before="40" w:after="40"/>
              <w:jc w:val="center"/>
              <w:rPr>
                <w:b/>
              </w:rPr>
            </w:pPr>
            <w:r>
              <w:rPr>
                <w:b/>
                <w:bCs/>
                <w:color w:val="231F20"/>
                <w:lang w:val="en-US"/>
              </w:rPr>
              <w:t>2021-2022</w:t>
            </w:r>
          </w:p>
        </w:tc>
        <w:tc>
          <w:tcPr>
            <w:tcW w:w="1047" w:type="pct"/>
            <w:shd w:val="clear" w:color="auto" w:fill="0070C0"/>
            <w:vAlign w:val="bottom"/>
          </w:tcPr>
          <w:p w14:paraId="0EC79047" w14:textId="77777777" w:rsidR="00DB2CFE" w:rsidRPr="009326AB" w:rsidRDefault="00DB2CFE" w:rsidP="008E3D92">
            <w:pPr>
              <w:spacing w:before="40" w:after="40"/>
              <w:jc w:val="center"/>
              <w:rPr>
                <w:b/>
              </w:rPr>
            </w:pPr>
            <w:r>
              <w:rPr>
                <w:b/>
                <w:bCs/>
                <w:color w:val="231F20"/>
                <w:lang w:val="en-US"/>
              </w:rPr>
              <w:t>2020-2021</w:t>
            </w:r>
          </w:p>
        </w:tc>
      </w:tr>
      <w:tr w:rsidR="00DB2CFE" w:rsidRPr="009326AB" w14:paraId="6787D2DF" w14:textId="77777777" w:rsidTr="008E3D92">
        <w:trPr>
          <w:trHeight w:val="340"/>
        </w:trPr>
        <w:tc>
          <w:tcPr>
            <w:tcW w:w="2906" w:type="pct"/>
            <w:shd w:val="clear" w:color="auto" w:fill="0070C0"/>
            <w:vAlign w:val="bottom"/>
          </w:tcPr>
          <w:p w14:paraId="4C95300B" w14:textId="77777777" w:rsidR="00DB2CFE" w:rsidRPr="009326AB" w:rsidRDefault="00DB2CFE" w:rsidP="008E3D92">
            <w:pPr>
              <w:spacing w:before="40" w:after="40"/>
            </w:pPr>
          </w:p>
        </w:tc>
        <w:tc>
          <w:tcPr>
            <w:tcW w:w="1047" w:type="pct"/>
            <w:shd w:val="clear" w:color="auto" w:fill="0070C0"/>
            <w:vAlign w:val="bottom"/>
          </w:tcPr>
          <w:p w14:paraId="1260FCE0" w14:textId="77777777" w:rsidR="00DB2CFE" w:rsidRPr="009326AB" w:rsidRDefault="00DB2CFE" w:rsidP="008E3D92">
            <w:pPr>
              <w:spacing w:before="40" w:after="40"/>
              <w:jc w:val="center"/>
              <w:rPr>
                <w:b/>
              </w:rPr>
            </w:pPr>
            <w:r>
              <w:rPr>
                <w:b/>
              </w:rPr>
              <w:t>Kshs</w:t>
            </w:r>
          </w:p>
        </w:tc>
        <w:tc>
          <w:tcPr>
            <w:tcW w:w="1047" w:type="pct"/>
            <w:shd w:val="clear" w:color="auto" w:fill="0070C0"/>
            <w:vAlign w:val="bottom"/>
          </w:tcPr>
          <w:p w14:paraId="2DD1DFEA" w14:textId="77777777" w:rsidR="00DB2CFE" w:rsidRPr="009326AB" w:rsidRDefault="00DB2CFE" w:rsidP="008E3D92">
            <w:pPr>
              <w:spacing w:before="40" w:after="40"/>
              <w:jc w:val="center"/>
              <w:rPr>
                <w:b/>
              </w:rPr>
            </w:pPr>
            <w:r>
              <w:rPr>
                <w:b/>
              </w:rPr>
              <w:t>Kshs</w:t>
            </w:r>
          </w:p>
        </w:tc>
      </w:tr>
      <w:tr w:rsidR="00DB2CFE" w:rsidRPr="009326AB" w14:paraId="0470EF06" w14:textId="77777777" w:rsidTr="008E3D92">
        <w:trPr>
          <w:trHeight w:val="340"/>
        </w:trPr>
        <w:tc>
          <w:tcPr>
            <w:tcW w:w="2906" w:type="pct"/>
            <w:vAlign w:val="bottom"/>
          </w:tcPr>
          <w:p w14:paraId="60B19E0F" w14:textId="77777777" w:rsidR="00DB2CFE" w:rsidRPr="009326AB" w:rsidRDefault="00DB2CFE" w:rsidP="008E3D92">
            <w:pPr>
              <w:spacing w:before="40" w:after="40"/>
            </w:pPr>
            <w:r w:rsidRPr="009326AB">
              <w:t>Due From Parent Ministry</w:t>
            </w:r>
          </w:p>
        </w:tc>
        <w:tc>
          <w:tcPr>
            <w:tcW w:w="1047" w:type="pct"/>
            <w:vAlign w:val="bottom"/>
          </w:tcPr>
          <w:p w14:paraId="1909989E" w14:textId="77777777" w:rsidR="00DB2CFE" w:rsidRPr="009326AB" w:rsidRDefault="00DB2CFE" w:rsidP="008E3D92">
            <w:pPr>
              <w:spacing w:before="40" w:after="40"/>
              <w:jc w:val="center"/>
            </w:pPr>
            <w:r w:rsidRPr="009326AB">
              <w:t>xxx</w:t>
            </w:r>
          </w:p>
        </w:tc>
        <w:tc>
          <w:tcPr>
            <w:tcW w:w="1047" w:type="pct"/>
            <w:vAlign w:val="bottom"/>
          </w:tcPr>
          <w:p w14:paraId="20309FD8" w14:textId="77777777" w:rsidR="00DB2CFE" w:rsidRPr="009326AB" w:rsidRDefault="00DB2CFE" w:rsidP="008E3D92">
            <w:pPr>
              <w:spacing w:before="40" w:after="40"/>
              <w:jc w:val="center"/>
            </w:pPr>
            <w:r w:rsidRPr="009326AB">
              <w:t>xxx</w:t>
            </w:r>
          </w:p>
        </w:tc>
      </w:tr>
      <w:tr w:rsidR="00DB2CFE" w:rsidRPr="009326AB" w14:paraId="70072A8C" w14:textId="77777777" w:rsidTr="008E3D92">
        <w:trPr>
          <w:trHeight w:val="340"/>
        </w:trPr>
        <w:tc>
          <w:tcPr>
            <w:tcW w:w="2906" w:type="pct"/>
            <w:vAlign w:val="bottom"/>
          </w:tcPr>
          <w:p w14:paraId="7B8E6C94" w14:textId="77777777" w:rsidR="00DB2CFE" w:rsidRPr="009326AB" w:rsidRDefault="00DB2CFE" w:rsidP="008E3D92">
            <w:pPr>
              <w:spacing w:before="40" w:after="40"/>
            </w:pPr>
            <w:r w:rsidRPr="009326AB">
              <w:t>Due From County Government</w:t>
            </w:r>
          </w:p>
        </w:tc>
        <w:tc>
          <w:tcPr>
            <w:tcW w:w="1047" w:type="pct"/>
            <w:vAlign w:val="bottom"/>
          </w:tcPr>
          <w:p w14:paraId="21E85AD6" w14:textId="77777777" w:rsidR="00DB2CFE" w:rsidRPr="009326AB" w:rsidRDefault="00DB2CFE" w:rsidP="008E3D92">
            <w:pPr>
              <w:spacing w:before="40" w:after="40"/>
              <w:jc w:val="center"/>
            </w:pPr>
            <w:r w:rsidRPr="009326AB">
              <w:t>xxx</w:t>
            </w:r>
          </w:p>
        </w:tc>
        <w:tc>
          <w:tcPr>
            <w:tcW w:w="1047" w:type="pct"/>
            <w:vAlign w:val="bottom"/>
          </w:tcPr>
          <w:p w14:paraId="69F17AF6" w14:textId="77777777" w:rsidR="00DB2CFE" w:rsidRPr="009326AB" w:rsidRDefault="00DB2CFE" w:rsidP="008E3D92">
            <w:pPr>
              <w:spacing w:before="40" w:after="40"/>
              <w:jc w:val="center"/>
            </w:pPr>
            <w:r w:rsidRPr="009326AB">
              <w:t>xxx</w:t>
            </w:r>
          </w:p>
        </w:tc>
      </w:tr>
      <w:tr w:rsidR="00DB2CFE" w:rsidRPr="009326AB" w14:paraId="17C3EF10" w14:textId="77777777" w:rsidTr="008E3D92">
        <w:trPr>
          <w:trHeight w:val="340"/>
        </w:trPr>
        <w:tc>
          <w:tcPr>
            <w:tcW w:w="2906" w:type="pct"/>
            <w:vAlign w:val="bottom"/>
          </w:tcPr>
          <w:p w14:paraId="5DF82E60" w14:textId="77777777" w:rsidR="00DB2CFE" w:rsidRPr="009326AB" w:rsidRDefault="00DB2CFE" w:rsidP="008E3D92">
            <w:pPr>
              <w:spacing w:before="40" w:after="40"/>
              <w:rPr>
                <w:b/>
              </w:rPr>
            </w:pPr>
            <w:r w:rsidRPr="009326AB">
              <w:rPr>
                <w:b/>
              </w:rPr>
              <w:t>Total</w:t>
            </w:r>
          </w:p>
        </w:tc>
        <w:tc>
          <w:tcPr>
            <w:tcW w:w="1047" w:type="pct"/>
            <w:vAlign w:val="bottom"/>
          </w:tcPr>
          <w:p w14:paraId="1517F9E9" w14:textId="77777777" w:rsidR="00DB2CFE" w:rsidRPr="009326AB" w:rsidRDefault="00DB2CFE" w:rsidP="008E3D92">
            <w:pPr>
              <w:spacing w:before="40" w:after="40"/>
              <w:jc w:val="center"/>
              <w:rPr>
                <w:b/>
              </w:rPr>
            </w:pPr>
            <w:r w:rsidRPr="009326AB">
              <w:rPr>
                <w:b/>
              </w:rPr>
              <w:t>xxx</w:t>
            </w:r>
          </w:p>
        </w:tc>
        <w:tc>
          <w:tcPr>
            <w:tcW w:w="1047" w:type="pct"/>
            <w:vAlign w:val="bottom"/>
          </w:tcPr>
          <w:p w14:paraId="53DB1BBC" w14:textId="77777777" w:rsidR="00DB2CFE" w:rsidRPr="009326AB" w:rsidRDefault="00DB2CFE" w:rsidP="008E3D92">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64D0D1CA" w14:textId="26C855A4" w:rsidR="00DB2CFE" w:rsidRDefault="00DB2CFE">
      <w:pPr>
        <w:autoSpaceDE/>
        <w:autoSpaceDN/>
        <w:rPr>
          <w:b/>
          <w:bCs/>
          <w:lang w:val="en-US"/>
        </w:rPr>
      </w:pPr>
      <w:r>
        <w:rPr>
          <w:b/>
          <w:bCs/>
          <w:lang w:val="en-US"/>
        </w:rPr>
        <w:br w:type="page"/>
      </w:r>
    </w:p>
    <w:p w14:paraId="56A4FDE2" w14:textId="31B7FAA9" w:rsidR="00125882" w:rsidRPr="00125882" w:rsidRDefault="00125882" w:rsidP="00125882">
      <w:pPr>
        <w:tabs>
          <w:tab w:val="left" w:pos="990"/>
        </w:tabs>
        <w:autoSpaceDE/>
        <w:autoSpaceDN/>
        <w:spacing w:after="120"/>
        <w:rPr>
          <w:b/>
          <w:bCs/>
          <w:lang w:val="en-US"/>
        </w:rPr>
      </w:pPr>
      <w:r>
        <w:rPr>
          <w:b/>
          <w:bCs/>
          <w:lang w:val="en-US"/>
        </w:rPr>
        <w:lastRenderedPageBreak/>
        <w:t>Other Disclosures Continued</w:t>
      </w:r>
    </w:p>
    <w:p w14:paraId="5239DA86" w14:textId="2AC4B01C" w:rsidR="00DB2CFE" w:rsidRPr="00DB2CFE" w:rsidRDefault="00DB2CFE" w:rsidP="00DB2CFE">
      <w:pPr>
        <w:pStyle w:val="ListParagraph"/>
        <w:numPr>
          <w:ilvl w:val="0"/>
          <w:numId w:val="30"/>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100"/>
        <w:gridCol w:w="1837"/>
        <w:gridCol w:w="1837"/>
      </w:tblGrid>
      <w:tr w:rsidR="00DB2CFE" w:rsidRPr="009326AB" w14:paraId="1459FE1C" w14:textId="77777777" w:rsidTr="008E3D92">
        <w:trPr>
          <w:trHeight w:val="340"/>
        </w:trPr>
        <w:tc>
          <w:tcPr>
            <w:tcW w:w="2906" w:type="pct"/>
            <w:shd w:val="clear" w:color="auto" w:fill="0070C0"/>
            <w:vAlign w:val="bottom"/>
          </w:tcPr>
          <w:p w14:paraId="10812372" w14:textId="77777777" w:rsidR="00DB2CFE" w:rsidRPr="009326AB" w:rsidRDefault="00DB2CFE" w:rsidP="008E3D92">
            <w:pPr>
              <w:spacing w:before="40" w:after="40"/>
            </w:pPr>
          </w:p>
        </w:tc>
        <w:tc>
          <w:tcPr>
            <w:tcW w:w="1047" w:type="pct"/>
            <w:shd w:val="clear" w:color="auto" w:fill="0070C0"/>
            <w:vAlign w:val="bottom"/>
          </w:tcPr>
          <w:p w14:paraId="45397AF2" w14:textId="77777777" w:rsidR="00DB2CFE" w:rsidRPr="009326AB" w:rsidRDefault="00DB2CFE" w:rsidP="008E3D92">
            <w:pPr>
              <w:spacing w:before="40" w:after="40"/>
              <w:jc w:val="center"/>
              <w:rPr>
                <w:b/>
              </w:rPr>
            </w:pPr>
            <w:r>
              <w:rPr>
                <w:b/>
                <w:bCs/>
                <w:color w:val="231F20"/>
                <w:lang w:val="en-US"/>
              </w:rPr>
              <w:t>2021-2022</w:t>
            </w:r>
          </w:p>
        </w:tc>
        <w:tc>
          <w:tcPr>
            <w:tcW w:w="1047" w:type="pct"/>
            <w:shd w:val="clear" w:color="auto" w:fill="0070C0"/>
            <w:vAlign w:val="bottom"/>
          </w:tcPr>
          <w:p w14:paraId="492E6809" w14:textId="77777777" w:rsidR="00DB2CFE" w:rsidRPr="009326AB" w:rsidRDefault="00DB2CFE" w:rsidP="008E3D92">
            <w:pPr>
              <w:spacing w:before="40" w:after="40"/>
              <w:jc w:val="center"/>
              <w:rPr>
                <w:b/>
              </w:rPr>
            </w:pPr>
            <w:r>
              <w:rPr>
                <w:b/>
                <w:bCs/>
                <w:color w:val="231F20"/>
                <w:lang w:val="en-US"/>
              </w:rPr>
              <w:t>2020-2021</w:t>
            </w:r>
          </w:p>
        </w:tc>
      </w:tr>
      <w:tr w:rsidR="00DB2CFE" w:rsidRPr="009326AB" w14:paraId="0C743B52" w14:textId="77777777" w:rsidTr="008E3D92">
        <w:trPr>
          <w:trHeight w:val="340"/>
        </w:trPr>
        <w:tc>
          <w:tcPr>
            <w:tcW w:w="2906" w:type="pct"/>
            <w:shd w:val="clear" w:color="auto" w:fill="0070C0"/>
            <w:vAlign w:val="bottom"/>
          </w:tcPr>
          <w:p w14:paraId="5B762DAB" w14:textId="77777777" w:rsidR="00DB2CFE" w:rsidRPr="009326AB" w:rsidRDefault="00DB2CFE" w:rsidP="008E3D92">
            <w:pPr>
              <w:spacing w:before="40" w:after="40"/>
            </w:pPr>
          </w:p>
        </w:tc>
        <w:tc>
          <w:tcPr>
            <w:tcW w:w="1047" w:type="pct"/>
            <w:shd w:val="clear" w:color="auto" w:fill="0070C0"/>
            <w:vAlign w:val="bottom"/>
          </w:tcPr>
          <w:p w14:paraId="5FC2ED7C" w14:textId="77777777" w:rsidR="00DB2CFE" w:rsidRPr="009326AB" w:rsidRDefault="00DB2CFE" w:rsidP="008E3D92">
            <w:pPr>
              <w:spacing w:before="40" w:after="40"/>
              <w:jc w:val="center"/>
              <w:rPr>
                <w:b/>
              </w:rPr>
            </w:pPr>
            <w:r>
              <w:rPr>
                <w:b/>
              </w:rPr>
              <w:t>Kshs</w:t>
            </w:r>
          </w:p>
        </w:tc>
        <w:tc>
          <w:tcPr>
            <w:tcW w:w="1047" w:type="pct"/>
            <w:shd w:val="clear" w:color="auto" w:fill="0070C0"/>
            <w:vAlign w:val="bottom"/>
          </w:tcPr>
          <w:p w14:paraId="541D8B42" w14:textId="77777777" w:rsidR="00DB2CFE" w:rsidRPr="009326AB" w:rsidRDefault="00DB2CFE" w:rsidP="008E3D92">
            <w:pPr>
              <w:spacing w:before="40" w:after="40"/>
              <w:jc w:val="center"/>
              <w:rPr>
                <w:b/>
              </w:rPr>
            </w:pPr>
            <w:r>
              <w:rPr>
                <w:b/>
              </w:rPr>
              <w:t>Kshs</w:t>
            </w:r>
          </w:p>
        </w:tc>
      </w:tr>
      <w:tr w:rsidR="00DB2CFE" w:rsidRPr="009326AB" w14:paraId="25C138F3" w14:textId="77777777" w:rsidTr="008E3D92">
        <w:trPr>
          <w:trHeight w:val="340"/>
        </w:trPr>
        <w:tc>
          <w:tcPr>
            <w:tcW w:w="2906" w:type="pct"/>
            <w:vAlign w:val="bottom"/>
          </w:tcPr>
          <w:p w14:paraId="6214722F" w14:textId="77777777" w:rsidR="00DB2CFE" w:rsidRPr="009326AB" w:rsidRDefault="00DB2CFE" w:rsidP="008E3D92">
            <w:pPr>
              <w:spacing w:before="40" w:after="40"/>
            </w:pPr>
            <w:r w:rsidRPr="009326AB">
              <w:t>Due To Parent Ministry</w:t>
            </w:r>
          </w:p>
        </w:tc>
        <w:tc>
          <w:tcPr>
            <w:tcW w:w="1047" w:type="pct"/>
            <w:vAlign w:val="bottom"/>
          </w:tcPr>
          <w:p w14:paraId="456D5429" w14:textId="77777777" w:rsidR="00DB2CFE" w:rsidRPr="009326AB" w:rsidRDefault="00DB2CFE" w:rsidP="008E3D92">
            <w:pPr>
              <w:spacing w:before="40" w:after="40"/>
              <w:jc w:val="center"/>
            </w:pPr>
            <w:r w:rsidRPr="009326AB">
              <w:t>xxx</w:t>
            </w:r>
          </w:p>
        </w:tc>
        <w:tc>
          <w:tcPr>
            <w:tcW w:w="1047" w:type="pct"/>
            <w:vAlign w:val="bottom"/>
          </w:tcPr>
          <w:p w14:paraId="0E426FA1" w14:textId="77777777" w:rsidR="00DB2CFE" w:rsidRPr="009326AB" w:rsidRDefault="00DB2CFE" w:rsidP="008E3D92">
            <w:pPr>
              <w:spacing w:before="40" w:after="40"/>
              <w:jc w:val="center"/>
            </w:pPr>
            <w:r w:rsidRPr="009326AB">
              <w:t>xxx</w:t>
            </w:r>
          </w:p>
        </w:tc>
      </w:tr>
      <w:tr w:rsidR="00DB2CFE" w:rsidRPr="009326AB" w14:paraId="62DC735F" w14:textId="77777777" w:rsidTr="008E3D92">
        <w:trPr>
          <w:trHeight w:val="340"/>
        </w:trPr>
        <w:tc>
          <w:tcPr>
            <w:tcW w:w="2906" w:type="pct"/>
            <w:vAlign w:val="bottom"/>
          </w:tcPr>
          <w:p w14:paraId="00B2845E" w14:textId="77777777" w:rsidR="00DB2CFE" w:rsidRPr="009326AB" w:rsidRDefault="00DB2CFE" w:rsidP="008E3D92">
            <w:pPr>
              <w:spacing w:before="40" w:after="40"/>
            </w:pPr>
            <w:r w:rsidRPr="009326AB">
              <w:t>Due To County Government</w:t>
            </w:r>
          </w:p>
        </w:tc>
        <w:tc>
          <w:tcPr>
            <w:tcW w:w="1047" w:type="pct"/>
            <w:vAlign w:val="bottom"/>
          </w:tcPr>
          <w:p w14:paraId="5B8CC591" w14:textId="77777777" w:rsidR="00DB2CFE" w:rsidRPr="009326AB" w:rsidRDefault="00DB2CFE" w:rsidP="008E3D92">
            <w:pPr>
              <w:spacing w:before="40" w:after="40"/>
              <w:jc w:val="center"/>
            </w:pPr>
            <w:r w:rsidRPr="009326AB">
              <w:t>xxx</w:t>
            </w:r>
          </w:p>
        </w:tc>
        <w:tc>
          <w:tcPr>
            <w:tcW w:w="1047" w:type="pct"/>
            <w:vAlign w:val="bottom"/>
          </w:tcPr>
          <w:p w14:paraId="42842717" w14:textId="77777777" w:rsidR="00DB2CFE" w:rsidRPr="009326AB" w:rsidRDefault="00DB2CFE" w:rsidP="008E3D92">
            <w:pPr>
              <w:spacing w:before="40" w:after="40"/>
              <w:jc w:val="center"/>
            </w:pPr>
            <w:r w:rsidRPr="009326AB">
              <w:t>xxx</w:t>
            </w:r>
          </w:p>
        </w:tc>
      </w:tr>
      <w:tr w:rsidR="00DB2CFE" w:rsidRPr="009326AB" w14:paraId="677BD4B3" w14:textId="77777777" w:rsidTr="008E3D92">
        <w:trPr>
          <w:trHeight w:val="340"/>
        </w:trPr>
        <w:tc>
          <w:tcPr>
            <w:tcW w:w="2906" w:type="pct"/>
            <w:vAlign w:val="bottom"/>
          </w:tcPr>
          <w:p w14:paraId="3E42F16F" w14:textId="77777777" w:rsidR="00DB2CFE" w:rsidRPr="009326AB" w:rsidRDefault="00DB2CFE" w:rsidP="008E3D92">
            <w:pPr>
              <w:spacing w:before="40" w:after="40"/>
            </w:pPr>
            <w:r w:rsidRPr="009326AB">
              <w:t>Due To Key Management Personnel</w:t>
            </w:r>
          </w:p>
        </w:tc>
        <w:tc>
          <w:tcPr>
            <w:tcW w:w="1047" w:type="pct"/>
            <w:vAlign w:val="bottom"/>
          </w:tcPr>
          <w:p w14:paraId="2934F4B6" w14:textId="77777777" w:rsidR="00DB2CFE" w:rsidRPr="009326AB" w:rsidRDefault="00DB2CFE" w:rsidP="008E3D92">
            <w:pPr>
              <w:spacing w:before="40" w:after="40"/>
              <w:jc w:val="center"/>
            </w:pPr>
            <w:r w:rsidRPr="009326AB">
              <w:t>xxx</w:t>
            </w:r>
          </w:p>
        </w:tc>
        <w:tc>
          <w:tcPr>
            <w:tcW w:w="1047" w:type="pct"/>
            <w:vAlign w:val="bottom"/>
          </w:tcPr>
          <w:p w14:paraId="6F9CA53C" w14:textId="77777777" w:rsidR="00DB2CFE" w:rsidRPr="009326AB" w:rsidRDefault="00DB2CFE" w:rsidP="008E3D92">
            <w:pPr>
              <w:spacing w:before="40" w:after="40"/>
              <w:jc w:val="center"/>
            </w:pPr>
            <w:r w:rsidRPr="009326AB">
              <w:t>xxx</w:t>
            </w:r>
          </w:p>
        </w:tc>
      </w:tr>
      <w:tr w:rsidR="00DB2CFE" w:rsidRPr="009326AB" w14:paraId="4324232E" w14:textId="77777777" w:rsidTr="008E3D92">
        <w:trPr>
          <w:trHeight w:val="340"/>
        </w:trPr>
        <w:tc>
          <w:tcPr>
            <w:tcW w:w="2906" w:type="pct"/>
            <w:vAlign w:val="bottom"/>
          </w:tcPr>
          <w:p w14:paraId="149BB211" w14:textId="77777777" w:rsidR="00DB2CFE" w:rsidRPr="009326AB" w:rsidRDefault="00DB2CFE" w:rsidP="008E3D92">
            <w:pPr>
              <w:spacing w:before="40" w:after="40"/>
              <w:rPr>
                <w:b/>
              </w:rPr>
            </w:pPr>
            <w:r w:rsidRPr="009326AB">
              <w:rPr>
                <w:b/>
              </w:rPr>
              <w:t>Total</w:t>
            </w:r>
          </w:p>
        </w:tc>
        <w:tc>
          <w:tcPr>
            <w:tcW w:w="1047" w:type="pct"/>
            <w:vAlign w:val="bottom"/>
          </w:tcPr>
          <w:p w14:paraId="340B0441" w14:textId="77777777" w:rsidR="00DB2CFE" w:rsidRPr="009326AB" w:rsidRDefault="00DB2CFE" w:rsidP="008E3D92">
            <w:pPr>
              <w:spacing w:before="40" w:after="40"/>
              <w:jc w:val="center"/>
              <w:rPr>
                <w:b/>
              </w:rPr>
            </w:pPr>
            <w:r w:rsidRPr="009326AB">
              <w:rPr>
                <w:b/>
              </w:rPr>
              <w:t>xxx</w:t>
            </w:r>
          </w:p>
        </w:tc>
        <w:tc>
          <w:tcPr>
            <w:tcW w:w="1047" w:type="pct"/>
            <w:vAlign w:val="bottom"/>
          </w:tcPr>
          <w:p w14:paraId="25AEEF6E" w14:textId="77777777" w:rsidR="00DB2CFE" w:rsidRPr="009326AB" w:rsidRDefault="00DB2CFE" w:rsidP="008E3D92">
            <w:pPr>
              <w:spacing w:before="40" w:after="40"/>
              <w:jc w:val="center"/>
              <w:rPr>
                <w:b/>
              </w:rPr>
            </w:pPr>
            <w:r w:rsidRPr="009326AB">
              <w:rPr>
                <w:b/>
              </w:rPr>
              <w:t>xxx</w:t>
            </w:r>
          </w:p>
        </w:tc>
      </w:tr>
    </w:tbl>
    <w:p w14:paraId="5C667BD8" w14:textId="77777777" w:rsidR="00DB2CFE" w:rsidRPr="009326AB" w:rsidRDefault="00DB2CFE" w:rsidP="00DB2CFE">
      <w:pPr>
        <w:tabs>
          <w:tab w:val="decimal" w:pos="7200"/>
          <w:tab w:val="decimal" w:pos="8640"/>
        </w:tabs>
        <w:spacing w:after="120"/>
      </w:pPr>
    </w:p>
    <w:p w14:paraId="62A9E908" w14:textId="77777777" w:rsidR="00DB2CFE" w:rsidRPr="004922B8" w:rsidRDefault="00DB2CFE" w:rsidP="00DB2CFE">
      <w:pPr>
        <w:pStyle w:val="Heading3"/>
        <w:numPr>
          <w:ilvl w:val="0"/>
          <w:numId w:val="25"/>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1753"/>
        <w:gridCol w:w="1753"/>
      </w:tblGrid>
      <w:tr w:rsidR="00DB2CFE" w:rsidRPr="009326AB" w14:paraId="1AEE48AF" w14:textId="77777777" w:rsidTr="008E3D92">
        <w:trPr>
          <w:trHeight w:val="340"/>
        </w:trPr>
        <w:tc>
          <w:tcPr>
            <w:tcW w:w="3002" w:type="pct"/>
            <w:shd w:val="clear" w:color="auto" w:fill="0070C0"/>
            <w:vAlign w:val="bottom"/>
          </w:tcPr>
          <w:p w14:paraId="2B5DB066" w14:textId="77777777" w:rsidR="00DB2CFE" w:rsidRPr="009326AB" w:rsidRDefault="00DB2CFE" w:rsidP="008E3D92">
            <w:pPr>
              <w:spacing w:before="40" w:after="40"/>
              <w:rPr>
                <w:b/>
                <w:bCs/>
              </w:rPr>
            </w:pPr>
            <w:r w:rsidRPr="009326AB">
              <w:rPr>
                <w:b/>
                <w:bCs/>
              </w:rPr>
              <w:t>Contingent Liabilities</w:t>
            </w:r>
          </w:p>
        </w:tc>
        <w:tc>
          <w:tcPr>
            <w:tcW w:w="999" w:type="pct"/>
            <w:shd w:val="clear" w:color="auto" w:fill="0070C0"/>
            <w:vAlign w:val="bottom"/>
          </w:tcPr>
          <w:p w14:paraId="44450063" w14:textId="77777777" w:rsidR="00DB2CFE" w:rsidRPr="009326AB" w:rsidRDefault="00DB2CFE" w:rsidP="008E3D92">
            <w:pPr>
              <w:spacing w:before="40" w:after="40"/>
              <w:jc w:val="center"/>
              <w:rPr>
                <w:b/>
              </w:rPr>
            </w:pPr>
            <w:r>
              <w:rPr>
                <w:b/>
                <w:bCs/>
                <w:color w:val="231F20"/>
                <w:lang w:val="en-US"/>
              </w:rPr>
              <w:t>2021-2022</w:t>
            </w:r>
          </w:p>
        </w:tc>
        <w:tc>
          <w:tcPr>
            <w:tcW w:w="999" w:type="pct"/>
            <w:shd w:val="clear" w:color="auto" w:fill="0070C0"/>
            <w:vAlign w:val="bottom"/>
          </w:tcPr>
          <w:p w14:paraId="262CACCF" w14:textId="77777777" w:rsidR="00DB2CFE" w:rsidRPr="009326AB" w:rsidRDefault="00DB2CFE" w:rsidP="008E3D92">
            <w:pPr>
              <w:spacing w:before="40" w:after="40"/>
              <w:jc w:val="center"/>
              <w:rPr>
                <w:b/>
              </w:rPr>
            </w:pPr>
            <w:r>
              <w:rPr>
                <w:b/>
                <w:bCs/>
                <w:color w:val="231F20"/>
                <w:lang w:val="en-US"/>
              </w:rPr>
              <w:t>2020-2021</w:t>
            </w:r>
          </w:p>
        </w:tc>
      </w:tr>
      <w:tr w:rsidR="00DB2CFE" w:rsidRPr="009326AB" w14:paraId="01DF8A76" w14:textId="77777777" w:rsidTr="008E3D92">
        <w:trPr>
          <w:trHeight w:val="340"/>
        </w:trPr>
        <w:tc>
          <w:tcPr>
            <w:tcW w:w="3002" w:type="pct"/>
            <w:shd w:val="clear" w:color="auto" w:fill="0070C0"/>
            <w:vAlign w:val="bottom"/>
          </w:tcPr>
          <w:p w14:paraId="42671FFD" w14:textId="77777777" w:rsidR="00DB2CFE" w:rsidRPr="009326AB" w:rsidRDefault="00DB2CFE" w:rsidP="008E3D92">
            <w:pPr>
              <w:spacing w:before="40" w:after="40"/>
              <w:rPr>
                <w:b/>
                <w:bCs/>
              </w:rPr>
            </w:pPr>
          </w:p>
        </w:tc>
        <w:tc>
          <w:tcPr>
            <w:tcW w:w="999" w:type="pct"/>
            <w:shd w:val="clear" w:color="auto" w:fill="0070C0"/>
            <w:vAlign w:val="bottom"/>
          </w:tcPr>
          <w:p w14:paraId="09431284" w14:textId="77777777" w:rsidR="00DB2CFE" w:rsidRPr="009326AB" w:rsidRDefault="00DB2CFE" w:rsidP="008E3D92">
            <w:pPr>
              <w:spacing w:before="40" w:after="40"/>
              <w:jc w:val="center"/>
              <w:rPr>
                <w:b/>
              </w:rPr>
            </w:pPr>
            <w:r>
              <w:rPr>
                <w:b/>
              </w:rPr>
              <w:t>Kshs</w:t>
            </w:r>
          </w:p>
        </w:tc>
        <w:tc>
          <w:tcPr>
            <w:tcW w:w="999" w:type="pct"/>
            <w:shd w:val="clear" w:color="auto" w:fill="0070C0"/>
            <w:vAlign w:val="bottom"/>
          </w:tcPr>
          <w:p w14:paraId="6D2A111E" w14:textId="77777777" w:rsidR="00DB2CFE" w:rsidRPr="009326AB" w:rsidRDefault="00DB2CFE" w:rsidP="008E3D92">
            <w:pPr>
              <w:tabs>
                <w:tab w:val="decimal" w:pos="612"/>
              </w:tabs>
              <w:spacing w:before="40" w:after="40"/>
              <w:jc w:val="center"/>
              <w:rPr>
                <w:b/>
              </w:rPr>
            </w:pPr>
            <w:r>
              <w:rPr>
                <w:b/>
              </w:rPr>
              <w:t>Kshs</w:t>
            </w:r>
          </w:p>
        </w:tc>
      </w:tr>
      <w:tr w:rsidR="00DB2CFE" w:rsidRPr="009326AB" w14:paraId="106281E6" w14:textId="77777777" w:rsidTr="008E3D92">
        <w:trPr>
          <w:trHeight w:val="340"/>
        </w:trPr>
        <w:tc>
          <w:tcPr>
            <w:tcW w:w="3002" w:type="pct"/>
            <w:shd w:val="clear" w:color="auto" w:fill="auto"/>
            <w:vAlign w:val="bottom"/>
          </w:tcPr>
          <w:p w14:paraId="77CF8D55" w14:textId="77777777" w:rsidR="00DB2CFE" w:rsidRPr="009326AB" w:rsidRDefault="00DB2CFE" w:rsidP="008E3D92">
            <w:pPr>
              <w:spacing w:before="40" w:after="40"/>
              <w:rPr>
                <w:bCs/>
              </w:rPr>
            </w:pPr>
            <w:r w:rsidRPr="009326AB">
              <w:rPr>
                <w:bCs/>
              </w:rPr>
              <w:t>Court Case Xxx Against The Fund</w:t>
            </w:r>
          </w:p>
        </w:tc>
        <w:tc>
          <w:tcPr>
            <w:tcW w:w="999" w:type="pct"/>
            <w:shd w:val="clear" w:color="auto" w:fill="auto"/>
            <w:vAlign w:val="bottom"/>
          </w:tcPr>
          <w:p w14:paraId="706DE61F" w14:textId="77777777" w:rsidR="00DB2CFE" w:rsidRPr="009326AB" w:rsidRDefault="00DB2CFE" w:rsidP="008E3D92">
            <w:pPr>
              <w:pStyle w:val="NoSpacing"/>
              <w:jc w:val="center"/>
            </w:pPr>
            <w:r w:rsidRPr="009326AB">
              <w:t>xxx</w:t>
            </w:r>
          </w:p>
        </w:tc>
        <w:tc>
          <w:tcPr>
            <w:tcW w:w="999" w:type="pct"/>
            <w:shd w:val="clear" w:color="auto" w:fill="auto"/>
            <w:vAlign w:val="bottom"/>
          </w:tcPr>
          <w:p w14:paraId="432227ED" w14:textId="77777777" w:rsidR="00DB2CFE" w:rsidRPr="009326AB" w:rsidRDefault="00DB2CFE" w:rsidP="008E3D92">
            <w:pPr>
              <w:tabs>
                <w:tab w:val="decimal" w:pos="612"/>
              </w:tabs>
              <w:spacing w:before="40" w:after="40"/>
              <w:jc w:val="center"/>
            </w:pPr>
            <w:r w:rsidRPr="009326AB">
              <w:t>xxx</w:t>
            </w:r>
          </w:p>
        </w:tc>
      </w:tr>
      <w:tr w:rsidR="00DB2CFE" w:rsidRPr="009326AB" w14:paraId="4CCF95F3" w14:textId="77777777" w:rsidTr="008E3D92">
        <w:trPr>
          <w:trHeight w:val="340"/>
        </w:trPr>
        <w:tc>
          <w:tcPr>
            <w:tcW w:w="3002" w:type="pct"/>
            <w:shd w:val="clear" w:color="auto" w:fill="auto"/>
            <w:vAlign w:val="bottom"/>
          </w:tcPr>
          <w:p w14:paraId="2E1DFD04" w14:textId="77777777" w:rsidR="00DB2CFE" w:rsidRPr="009326AB" w:rsidRDefault="00DB2CFE" w:rsidP="008E3D92">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rsidP="008E3D92">
            <w:pPr>
              <w:spacing w:before="40" w:after="40"/>
              <w:jc w:val="center"/>
            </w:pPr>
            <w:r w:rsidRPr="009326AB">
              <w:t>xxx</w:t>
            </w:r>
          </w:p>
        </w:tc>
        <w:tc>
          <w:tcPr>
            <w:tcW w:w="999" w:type="pct"/>
            <w:shd w:val="clear" w:color="auto" w:fill="auto"/>
            <w:vAlign w:val="bottom"/>
          </w:tcPr>
          <w:p w14:paraId="0ADFF53B" w14:textId="77777777" w:rsidR="00DB2CFE" w:rsidRPr="009326AB" w:rsidRDefault="00DB2CFE" w:rsidP="008E3D92">
            <w:pPr>
              <w:tabs>
                <w:tab w:val="decimal" w:pos="612"/>
              </w:tabs>
              <w:spacing w:before="40" w:after="40"/>
              <w:jc w:val="center"/>
            </w:pPr>
            <w:r w:rsidRPr="009326AB">
              <w:t>xxx</w:t>
            </w:r>
          </w:p>
        </w:tc>
      </w:tr>
      <w:tr w:rsidR="00DB2CFE" w:rsidRPr="009326AB" w14:paraId="18E1025E" w14:textId="77777777" w:rsidTr="008E3D92">
        <w:trPr>
          <w:trHeight w:val="340"/>
        </w:trPr>
        <w:tc>
          <w:tcPr>
            <w:tcW w:w="3002" w:type="pct"/>
            <w:shd w:val="clear" w:color="auto" w:fill="auto"/>
            <w:vAlign w:val="bottom"/>
          </w:tcPr>
          <w:p w14:paraId="52B869FC" w14:textId="77777777" w:rsidR="00DB2CFE" w:rsidRPr="009326AB" w:rsidRDefault="00DB2CFE" w:rsidP="008E3D92">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rsidP="008E3D92">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rsidP="008E3D92">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104EAD07" w14:textId="35509B58" w:rsidR="00D734A6" w:rsidRDefault="00D734A6" w:rsidP="00D734A6">
      <w:pPr>
        <w:rPr>
          <w:bCs/>
          <w:i/>
          <w:color w:val="231F20"/>
          <w:lang w:eastAsia="en-GB"/>
        </w:rPr>
      </w:pPr>
    </w:p>
    <w:p w14:paraId="7064427A" w14:textId="51573569" w:rsidR="00D734A6" w:rsidRDefault="00D734A6">
      <w:pPr>
        <w:autoSpaceDE/>
        <w:autoSpaceDN/>
        <w:rPr>
          <w:lang w:eastAsia="en-GB"/>
        </w:rPr>
      </w:pPr>
      <w:r>
        <w:rPr>
          <w:lang w:eastAsia="en-GB"/>
        </w:rPr>
        <w:br w:type="page"/>
      </w:r>
    </w:p>
    <w:p w14:paraId="19A8D6FC" w14:textId="5F968E32" w:rsidR="00D734A6" w:rsidRPr="00D734A6" w:rsidRDefault="00D734A6" w:rsidP="00D734A6">
      <w:pPr>
        <w:rPr>
          <w:b/>
          <w:bCs/>
          <w:lang w:eastAsia="en-GB"/>
        </w:rPr>
      </w:pPr>
      <w:r w:rsidRPr="00D734A6">
        <w:rPr>
          <w:b/>
          <w:bCs/>
          <w:lang w:eastAsia="en-GB"/>
        </w:rPr>
        <w:lastRenderedPageBreak/>
        <w:t>Other Disclosures Continued</w:t>
      </w:r>
    </w:p>
    <w:p w14:paraId="2FC06400" w14:textId="28495B0F" w:rsidR="00D734A6" w:rsidRPr="004922B8" w:rsidRDefault="00D734A6" w:rsidP="00D734A6">
      <w:pPr>
        <w:pStyle w:val="Heading3"/>
        <w:numPr>
          <w:ilvl w:val="0"/>
          <w:numId w:val="25"/>
        </w:numPr>
        <w:spacing w:after="240"/>
        <w:rPr>
          <w:rFonts w:ascii="Times New Roman" w:eastAsia="Arial" w:hAnsi="Times New Roman"/>
        </w:rPr>
      </w:pPr>
      <w:r w:rsidRPr="004922B8">
        <w:rPr>
          <w:rFonts w:ascii="Times New Roman" w:eastAsia="Arial" w:hAnsi="Times New Roman"/>
        </w:rPr>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D734A6">
      <w:pPr>
        <w:pStyle w:val="ListParagraph"/>
        <w:numPr>
          <w:ilvl w:val="0"/>
          <w:numId w:val="27"/>
        </w:numPr>
        <w:spacing w:after="240"/>
        <w:rPr>
          <w:b/>
        </w:rPr>
      </w:pPr>
      <w:r w:rsidRPr="004922B8">
        <w:rPr>
          <w:b/>
        </w:rPr>
        <w:t>Credit risk</w:t>
      </w:r>
    </w:p>
    <w:p w14:paraId="78DA5E8F" w14:textId="3374886B" w:rsidR="00326BC0" w:rsidRPr="009326AB" w:rsidRDefault="00326BC0" w:rsidP="00326BC0">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6C6A7F05" w14:textId="77777777" w:rsidR="00326BC0" w:rsidRPr="009326AB" w:rsidRDefault="00326BC0" w:rsidP="00326BC0">
      <w:pPr>
        <w:pStyle w:val="CommentText"/>
        <w:tabs>
          <w:tab w:val="left" w:pos="1440"/>
          <w:tab w:val="decimal" w:pos="7200"/>
          <w:tab w:val="decimal" w:pos="8640"/>
        </w:tabs>
        <w:spacing w:after="240"/>
        <w:jc w:val="both"/>
        <w:rPr>
          <w:snapToGrid w:val="0"/>
          <w:sz w:val="24"/>
          <w:szCs w:val="24"/>
        </w:rPr>
      </w:pPr>
      <w:r w:rsidRPr="009326AB">
        <w:rPr>
          <w:sz w:val="24"/>
          <w:szCs w:val="24"/>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p>
    <w:p w14:paraId="4C97D262" w14:textId="77777777" w:rsidR="00326BC0" w:rsidRPr="009326AB" w:rsidRDefault="00326BC0" w:rsidP="00326BC0">
      <w:pPr>
        <w:pStyle w:val="CommentText"/>
        <w:tabs>
          <w:tab w:val="left" w:pos="1440"/>
          <w:tab w:val="decimal" w:pos="7200"/>
          <w:tab w:val="decimal" w:pos="8640"/>
        </w:tabs>
        <w:spacing w:after="240"/>
        <w:jc w:val="both"/>
        <w:rPr>
          <w:snapToGrid w:val="0"/>
          <w:sz w:val="24"/>
          <w:szCs w:val="24"/>
        </w:rPr>
      </w:pP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1146"/>
        <w:gridCol w:w="1148"/>
        <w:gridCol w:w="1146"/>
        <w:gridCol w:w="1148"/>
      </w:tblGrid>
      <w:tr w:rsidR="00326BC0" w:rsidRPr="009326AB" w14:paraId="72152678" w14:textId="77777777" w:rsidTr="008E3D92">
        <w:trPr>
          <w:trHeight w:val="340"/>
        </w:trPr>
        <w:tc>
          <w:tcPr>
            <w:tcW w:w="2385" w:type="pct"/>
            <w:shd w:val="clear" w:color="auto" w:fill="0070C0"/>
            <w:vAlign w:val="bottom"/>
            <w:hideMark/>
          </w:tcPr>
          <w:p w14:paraId="79943D92" w14:textId="77777777" w:rsidR="00326BC0" w:rsidRPr="009326AB" w:rsidRDefault="00326BC0" w:rsidP="008E3D92">
            <w:pPr>
              <w:spacing w:before="20" w:after="20"/>
            </w:pPr>
          </w:p>
        </w:tc>
        <w:tc>
          <w:tcPr>
            <w:tcW w:w="653" w:type="pct"/>
            <w:shd w:val="clear" w:color="auto" w:fill="0070C0"/>
            <w:vAlign w:val="bottom"/>
          </w:tcPr>
          <w:p w14:paraId="470AF81C" w14:textId="77777777" w:rsidR="00326BC0" w:rsidRPr="009326AB" w:rsidRDefault="00326BC0" w:rsidP="008E3D92">
            <w:pPr>
              <w:spacing w:before="20" w:after="20"/>
              <w:rPr>
                <w:b/>
              </w:rPr>
            </w:pPr>
            <w:r w:rsidRPr="009326AB">
              <w:rPr>
                <w:b/>
              </w:rPr>
              <w:t>Total amount</w:t>
            </w:r>
          </w:p>
          <w:p w14:paraId="0ADD1D92" w14:textId="77777777" w:rsidR="00326BC0" w:rsidRPr="009326AB" w:rsidRDefault="00326BC0" w:rsidP="008E3D92">
            <w:pPr>
              <w:spacing w:before="20" w:after="20"/>
              <w:rPr>
                <w:b/>
              </w:rPr>
            </w:pPr>
            <w:r>
              <w:rPr>
                <w:b/>
              </w:rPr>
              <w:t>Kshs</w:t>
            </w:r>
          </w:p>
        </w:tc>
        <w:tc>
          <w:tcPr>
            <w:tcW w:w="654" w:type="pct"/>
            <w:shd w:val="clear" w:color="auto" w:fill="0070C0"/>
            <w:vAlign w:val="bottom"/>
            <w:hideMark/>
          </w:tcPr>
          <w:p w14:paraId="5FC423E2" w14:textId="77777777" w:rsidR="00326BC0" w:rsidRPr="009326AB" w:rsidRDefault="00326BC0" w:rsidP="008E3D92">
            <w:pPr>
              <w:spacing w:before="20" w:after="20"/>
              <w:rPr>
                <w:b/>
              </w:rPr>
            </w:pPr>
            <w:r w:rsidRPr="009326AB">
              <w:rPr>
                <w:b/>
              </w:rPr>
              <w:t>Fully performing</w:t>
            </w:r>
          </w:p>
          <w:p w14:paraId="02A177A3" w14:textId="77777777" w:rsidR="00326BC0" w:rsidRPr="009326AB" w:rsidRDefault="00326BC0" w:rsidP="008E3D92">
            <w:pPr>
              <w:spacing w:before="20" w:after="20"/>
              <w:rPr>
                <w:b/>
              </w:rPr>
            </w:pPr>
            <w:r>
              <w:rPr>
                <w:b/>
              </w:rPr>
              <w:t>Kshs</w:t>
            </w:r>
          </w:p>
        </w:tc>
        <w:tc>
          <w:tcPr>
            <w:tcW w:w="653" w:type="pct"/>
            <w:shd w:val="clear" w:color="auto" w:fill="0070C0"/>
            <w:vAlign w:val="bottom"/>
            <w:hideMark/>
          </w:tcPr>
          <w:p w14:paraId="07775639" w14:textId="77777777" w:rsidR="00326BC0" w:rsidRPr="009326AB" w:rsidRDefault="00326BC0" w:rsidP="008E3D92">
            <w:pPr>
              <w:spacing w:before="20" w:after="20"/>
              <w:rPr>
                <w:b/>
              </w:rPr>
            </w:pPr>
            <w:r w:rsidRPr="009326AB">
              <w:rPr>
                <w:b/>
              </w:rPr>
              <w:t>Past due</w:t>
            </w:r>
          </w:p>
          <w:p w14:paraId="0833906B" w14:textId="77777777" w:rsidR="00326BC0" w:rsidRPr="009326AB" w:rsidRDefault="00326BC0" w:rsidP="008E3D92">
            <w:pPr>
              <w:spacing w:before="20" w:after="20"/>
              <w:rPr>
                <w:b/>
              </w:rPr>
            </w:pPr>
            <w:r>
              <w:rPr>
                <w:b/>
              </w:rPr>
              <w:t>Kshs</w:t>
            </w:r>
          </w:p>
        </w:tc>
        <w:tc>
          <w:tcPr>
            <w:tcW w:w="654" w:type="pct"/>
            <w:shd w:val="clear" w:color="auto" w:fill="0070C0"/>
            <w:vAlign w:val="bottom"/>
            <w:hideMark/>
          </w:tcPr>
          <w:p w14:paraId="3D381CD2" w14:textId="77777777" w:rsidR="00326BC0" w:rsidRPr="009326AB" w:rsidRDefault="00326BC0" w:rsidP="008E3D92">
            <w:pPr>
              <w:spacing w:before="20" w:after="20"/>
              <w:rPr>
                <w:b/>
              </w:rPr>
            </w:pPr>
            <w:r w:rsidRPr="009326AB">
              <w:rPr>
                <w:b/>
              </w:rPr>
              <w:t>Impaired</w:t>
            </w:r>
          </w:p>
          <w:p w14:paraId="2CB68B92" w14:textId="77777777" w:rsidR="00326BC0" w:rsidRPr="009326AB" w:rsidRDefault="00326BC0" w:rsidP="008E3D92">
            <w:pPr>
              <w:spacing w:before="20" w:after="20"/>
              <w:rPr>
                <w:b/>
              </w:rPr>
            </w:pPr>
            <w:r>
              <w:rPr>
                <w:b/>
              </w:rPr>
              <w:t>Kshs</w:t>
            </w:r>
          </w:p>
        </w:tc>
      </w:tr>
      <w:tr w:rsidR="00326BC0" w:rsidRPr="009326AB" w14:paraId="6D73EE95" w14:textId="77777777" w:rsidTr="008E3D92">
        <w:trPr>
          <w:trHeight w:val="340"/>
        </w:trPr>
        <w:tc>
          <w:tcPr>
            <w:tcW w:w="2385" w:type="pct"/>
            <w:shd w:val="clear" w:color="auto" w:fill="auto"/>
            <w:noWrap/>
            <w:vAlign w:val="bottom"/>
            <w:hideMark/>
          </w:tcPr>
          <w:p w14:paraId="3071BFE8" w14:textId="77777777" w:rsidR="00326BC0" w:rsidRPr="009326AB" w:rsidRDefault="00326BC0" w:rsidP="008E3D92">
            <w:pPr>
              <w:spacing w:before="20" w:after="20"/>
              <w:rPr>
                <w:b/>
              </w:rPr>
            </w:pPr>
            <w:r w:rsidRPr="009326AB">
              <w:rPr>
                <w:b/>
              </w:rPr>
              <w:t>At 30 June 20</w:t>
            </w:r>
            <w:r>
              <w:rPr>
                <w:b/>
              </w:rPr>
              <w:t>22</w:t>
            </w:r>
          </w:p>
        </w:tc>
        <w:tc>
          <w:tcPr>
            <w:tcW w:w="653" w:type="pct"/>
            <w:vAlign w:val="bottom"/>
          </w:tcPr>
          <w:p w14:paraId="16DBF9EE" w14:textId="77777777" w:rsidR="00326BC0" w:rsidRPr="009326AB" w:rsidRDefault="00326BC0" w:rsidP="008E3D92">
            <w:pPr>
              <w:spacing w:before="20" w:after="20"/>
              <w:jc w:val="center"/>
            </w:pPr>
          </w:p>
        </w:tc>
        <w:tc>
          <w:tcPr>
            <w:tcW w:w="654" w:type="pct"/>
            <w:shd w:val="clear" w:color="auto" w:fill="auto"/>
            <w:vAlign w:val="bottom"/>
            <w:hideMark/>
          </w:tcPr>
          <w:p w14:paraId="100FE05A" w14:textId="77777777" w:rsidR="00326BC0" w:rsidRPr="009326AB" w:rsidRDefault="00326BC0" w:rsidP="008E3D92">
            <w:pPr>
              <w:spacing w:before="20" w:after="20"/>
              <w:jc w:val="center"/>
            </w:pPr>
          </w:p>
        </w:tc>
        <w:tc>
          <w:tcPr>
            <w:tcW w:w="653" w:type="pct"/>
            <w:shd w:val="clear" w:color="auto" w:fill="auto"/>
            <w:vAlign w:val="bottom"/>
            <w:hideMark/>
          </w:tcPr>
          <w:p w14:paraId="4C1E9BB6" w14:textId="77777777" w:rsidR="00326BC0" w:rsidRPr="009326AB" w:rsidRDefault="00326BC0" w:rsidP="008E3D92">
            <w:pPr>
              <w:spacing w:before="20" w:after="20"/>
              <w:jc w:val="center"/>
            </w:pPr>
          </w:p>
        </w:tc>
        <w:tc>
          <w:tcPr>
            <w:tcW w:w="654" w:type="pct"/>
            <w:shd w:val="clear" w:color="auto" w:fill="auto"/>
            <w:vAlign w:val="bottom"/>
            <w:hideMark/>
          </w:tcPr>
          <w:p w14:paraId="4D4865BD" w14:textId="77777777" w:rsidR="00326BC0" w:rsidRPr="009326AB" w:rsidRDefault="00326BC0" w:rsidP="008E3D92">
            <w:pPr>
              <w:spacing w:before="20" w:after="20"/>
              <w:jc w:val="center"/>
            </w:pPr>
          </w:p>
        </w:tc>
      </w:tr>
      <w:tr w:rsidR="00326BC0" w:rsidRPr="009326AB" w14:paraId="3F5B5B92" w14:textId="77777777" w:rsidTr="008E3D92">
        <w:trPr>
          <w:trHeight w:val="340"/>
        </w:trPr>
        <w:tc>
          <w:tcPr>
            <w:tcW w:w="2385" w:type="pct"/>
            <w:shd w:val="clear" w:color="auto" w:fill="auto"/>
            <w:vAlign w:val="bottom"/>
            <w:hideMark/>
          </w:tcPr>
          <w:p w14:paraId="1394ABB0" w14:textId="1F1C9F95"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653" w:type="pct"/>
            <w:vAlign w:val="bottom"/>
          </w:tcPr>
          <w:p w14:paraId="498B4598"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7EF9BD12" w14:textId="77777777" w:rsidR="00326BC0" w:rsidRPr="009326AB" w:rsidRDefault="00326BC0" w:rsidP="008E3D92">
            <w:pPr>
              <w:spacing w:before="20" w:after="20"/>
              <w:jc w:val="center"/>
            </w:pPr>
            <w:r w:rsidRPr="009326AB">
              <w:t>xxx</w:t>
            </w:r>
          </w:p>
        </w:tc>
        <w:tc>
          <w:tcPr>
            <w:tcW w:w="653" w:type="pct"/>
            <w:shd w:val="clear" w:color="auto" w:fill="auto"/>
            <w:vAlign w:val="bottom"/>
          </w:tcPr>
          <w:p w14:paraId="4DD7481C"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56F63BA7" w14:textId="77777777" w:rsidR="00326BC0" w:rsidRPr="009326AB" w:rsidRDefault="00326BC0" w:rsidP="008E3D92">
            <w:pPr>
              <w:spacing w:before="20" w:after="20"/>
              <w:jc w:val="center"/>
            </w:pPr>
            <w:r w:rsidRPr="009326AB">
              <w:t>xxx</w:t>
            </w:r>
          </w:p>
        </w:tc>
      </w:tr>
      <w:tr w:rsidR="00326BC0" w:rsidRPr="009326AB" w14:paraId="5AEE44CF" w14:textId="77777777" w:rsidTr="008E3D92">
        <w:trPr>
          <w:trHeight w:val="340"/>
        </w:trPr>
        <w:tc>
          <w:tcPr>
            <w:tcW w:w="2385" w:type="pct"/>
            <w:shd w:val="clear" w:color="auto" w:fill="auto"/>
            <w:vAlign w:val="bottom"/>
            <w:hideMark/>
          </w:tcPr>
          <w:p w14:paraId="2ED4CB14" w14:textId="0C4088C6" w:rsidR="00326BC0" w:rsidRPr="009326AB" w:rsidRDefault="00326BC0" w:rsidP="008E3D92">
            <w:pPr>
              <w:spacing w:before="20" w:after="20"/>
            </w:pPr>
            <w:r w:rsidRPr="009326AB">
              <w:t xml:space="preserve">Receivables From </w:t>
            </w:r>
            <w:r w:rsidR="007064A1" w:rsidRPr="009326AB">
              <w:t>Non-Exchange</w:t>
            </w:r>
            <w:r w:rsidRPr="009326AB">
              <w:t xml:space="preserve"> Transactions</w:t>
            </w:r>
          </w:p>
        </w:tc>
        <w:tc>
          <w:tcPr>
            <w:tcW w:w="653" w:type="pct"/>
            <w:vAlign w:val="bottom"/>
          </w:tcPr>
          <w:p w14:paraId="347F8C58"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1C37C9C9" w14:textId="77777777" w:rsidR="00326BC0" w:rsidRPr="009326AB" w:rsidRDefault="00326BC0" w:rsidP="008E3D92">
            <w:pPr>
              <w:spacing w:before="20" w:after="20"/>
              <w:jc w:val="center"/>
            </w:pPr>
            <w:r w:rsidRPr="009326AB">
              <w:t>xxx</w:t>
            </w:r>
          </w:p>
        </w:tc>
        <w:tc>
          <w:tcPr>
            <w:tcW w:w="653" w:type="pct"/>
            <w:shd w:val="clear" w:color="auto" w:fill="auto"/>
            <w:vAlign w:val="bottom"/>
          </w:tcPr>
          <w:p w14:paraId="2344F83E"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27F41C4C" w14:textId="77777777" w:rsidR="00326BC0" w:rsidRPr="009326AB" w:rsidRDefault="00326BC0" w:rsidP="008E3D92">
            <w:pPr>
              <w:spacing w:before="20" w:after="20"/>
              <w:jc w:val="center"/>
            </w:pPr>
            <w:r w:rsidRPr="009326AB">
              <w:t>xxx</w:t>
            </w:r>
          </w:p>
        </w:tc>
      </w:tr>
      <w:tr w:rsidR="00326BC0" w:rsidRPr="009326AB" w14:paraId="458BD431" w14:textId="77777777" w:rsidTr="008E3D92">
        <w:trPr>
          <w:trHeight w:val="340"/>
        </w:trPr>
        <w:tc>
          <w:tcPr>
            <w:tcW w:w="2385" w:type="pct"/>
            <w:shd w:val="clear" w:color="auto" w:fill="auto"/>
            <w:vAlign w:val="bottom"/>
            <w:hideMark/>
          </w:tcPr>
          <w:p w14:paraId="01D291B2" w14:textId="77777777" w:rsidR="00326BC0" w:rsidRPr="009326AB" w:rsidRDefault="00326BC0" w:rsidP="008E3D92">
            <w:pPr>
              <w:spacing w:before="20" w:after="20"/>
            </w:pPr>
            <w:r w:rsidRPr="009326AB">
              <w:t>Bank Balances</w:t>
            </w:r>
          </w:p>
        </w:tc>
        <w:tc>
          <w:tcPr>
            <w:tcW w:w="653" w:type="pct"/>
            <w:vAlign w:val="bottom"/>
          </w:tcPr>
          <w:p w14:paraId="062BFAA3"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603AEFB2" w14:textId="77777777" w:rsidR="00326BC0" w:rsidRPr="009326AB" w:rsidRDefault="00326BC0" w:rsidP="008E3D92">
            <w:pPr>
              <w:spacing w:before="20" w:after="20"/>
              <w:jc w:val="center"/>
            </w:pPr>
            <w:r w:rsidRPr="009326AB">
              <w:t>xxx</w:t>
            </w:r>
          </w:p>
        </w:tc>
        <w:tc>
          <w:tcPr>
            <w:tcW w:w="653" w:type="pct"/>
            <w:shd w:val="clear" w:color="auto" w:fill="auto"/>
            <w:vAlign w:val="bottom"/>
          </w:tcPr>
          <w:p w14:paraId="500A5E23"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38CA5781" w14:textId="77777777" w:rsidR="00326BC0" w:rsidRPr="009326AB" w:rsidRDefault="00326BC0" w:rsidP="008E3D92">
            <w:pPr>
              <w:spacing w:before="20" w:after="20"/>
              <w:jc w:val="center"/>
            </w:pPr>
            <w:r w:rsidRPr="009326AB">
              <w:t>xxx</w:t>
            </w:r>
          </w:p>
        </w:tc>
      </w:tr>
      <w:tr w:rsidR="00326BC0" w:rsidRPr="009326AB" w14:paraId="14391073" w14:textId="77777777" w:rsidTr="008E3D92">
        <w:trPr>
          <w:trHeight w:val="340"/>
        </w:trPr>
        <w:tc>
          <w:tcPr>
            <w:tcW w:w="2385" w:type="pct"/>
            <w:shd w:val="clear" w:color="auto" w:fill="auto"/>
            <w:vAlign w:val="bottom"/>
            <w:hideMark/>
          </w:tcPr>
          <w:p w14:paraId="20583DF6" w14:textId="77777777" w:rsidR="00326BC0" w:rsidRPr="009326AB" w:rsidRDefault="00326BC0" w:rsidP="008E3D92">
            <w:pPr>
              <w:spacing w:before="20" w:after="20"/>
              <w:rPr>
                <w:b/>
              </w:rPr>
            </w:pPr>
            <w:r w:rsidRPr="009326AB">
              <w:rPr>
                <w:b/>
              </w:rPr>
              <w:t>Total</w:t>
            </w:r>
          </w:p>
        </w:tc>
        <w:tc>
          <w:tcPr>
            <w:tcW w:w="653" w:type="pct"/>
            <w:vAlign w:val="bottom"/>
          </w:tcPr>
          <w:p w14:paraId="744DB7E4" w14:textId="77777777" w:rsidR="00326BC0" w:rsidRPr="009326AB" w:rsidRDefault="00326BC0" w:rsidP="008E3D92">
            <w:pPr>
              <w:spacing w:before="20" w:after="20"/>
              <w:jc w:val="center"/>
              <w:rPr>
                <w:b/>
              </w:rPr>
            </w:pPr>
            <w:r w:rsidRPr="009326AB">
              <w:rPr>
                <w:b/>
              </w:rPr>
              <w:t>xxx</w:t>
            </w:r>
          </w:p>
        </w:tc>
        <w:tc>
          <w:tcPr>
            <w:tcW w:w="654" w:type="pct"/>
            <w:shd w:val="clear" w:color="auto" w:fill="auto"/>
            <w:vAlign w:val="bottom"/>
            <w:hideMark/>
          </w:tcPr>
          <w:p w14:paraId="6494A880" w14:textId="77777777" w:rsidR="00326BC0" w:rsidRPr="009326AB" w:rsidRDefault="00326BC0" w:rsidP="008E3D92">
            <w:pPr>
              <w:spacing w:before="20" w:after="20"/>
              <w:jc w:val="center"/>
              <w:rPr>
                <w:b/>
              </w:rPr>
            </w:pPr>
            <w:r w:rsidRPr="009326AB">
              <w:rPr>
                <w:b/>
              </w:rPr>
              <w:t>xxx</w:t>
            </w:r>
          </w:p>
        </w:tc>
        <w:tc>
          <w:tcPr>
            <w:tcW w:w="653" w:type="pct"/>
            <w:shd w:val="clear" w:color="auto" w:fill="auto"/>
            <w:vAlign w:val="bottom"/>
            <w:hideMark/>
          </w:tcPr>
          <w:p w14:paraId="36112E50" w14:textId="77777777" w:rsidR="00326BC0" w:rsidRPr="009326AB" w:rsidRDefault="00326BC0" w:rsidP="008E3D92">
            <w:pPr>
              <w:spacing w:before="20" w:after="20"/>
              <w:jc w:val="center"/>
              <w:rPr>
                <w:b/>
              </w:rPr>
            </w:pPr>
            <w:r w:rsidRPr="009326AB">
              <w:rPr>
                <w:b/>
              </w:rPr>
              <w:t>xxx</w:t>
            </w:r>
          </w:p>
        </w:tc>
        <w:tc>
          <w:tcPr>
            <w:tcW w:w="654" w:type="pct"/>
            <w:shd w:val="clear" w:color="auto" w:fill="auto"/>
            <w:vAlign w:val="bottom"/>
            <w:hideMark/>
          </w:tcPr>
          <w:p w14:paraId="4C2A778C" w14:textId="77777777" w:rsidR="00326BC0" w:rsidRPr="009326AB" w:rsidRDefault="00326BC0" w:rsidP="008E3D92">
            <w:pPr>
              <w:spacing w:before="20" w:after="20"/>
              <w:jc w:val="center"/>
              <w:rPr>
                <w:b/>
              </w:rPr>
            </w:pPr>
            <w:r w:rsidRPr="009326AB">
              <w:rPr>
                <w:b/>
              </w:rPr>
              <w:t>xxx</w:t>
            </w:r>
          </w:p>
        </w:tc>
      </w:tr>
      <w:tr w:rsidR="00326BC0" w:rsidRPr="009326AB" w14:paraId="2041D28D" w14:textId="77777777" w:rsidTr="008E3D92">
        <w:trPr>
          <w:trHeight w:val="340"/>
        </w:trPr>
        <w:tc>
          <w:tcPr>
            <w:tcW w:w="2385" w:type="pct"/>
            <w:shd w:val="clear" w:color="auto" w:fill="auto"/>
            <w:noWrap/>
            <w:vAlign w:val="bottom"/>
            <w:hideMark/>
          </w:tcPr>
          <w:p w14:paraId="6C38D667" w14:textId="77777777" w:rsidR="00326BC0" w:rsidRPr="009326AB" w:rsidRDefault="00326BC0" w:rsidP="008E3D92">
            <w:pPr>
              <w:spacing w:before="20" w:after="20"/>
            </w:pPr>
            <w:r w:rsidRPr="009326AB">
              <w:rPr>
                <w:b/>
              </w:rPr>
              <w:t>At 30 June 20</w:t>
            </w:r>
            <w:r>
              <w:rPr>
                <w:b/>
              </w:rPr>
              <w:t>21</w:t>
            </w:r>
          </w:p>
        </w:tc>
        <w:tc>
          <w:tcPr>
            <w:tcW w:w="653" w:type="pct"/>
            <w:vAlign w:val="bottom"/>
          </w:tcPr>
          <w:p w14:paraId="5B862A52" w14:textId="77777777" w:rsidR="00326BC0" w:rsidRPr="009326AB" w:rsidRDefault="00326BC0" w:rsidP="008E3D92">
            <w:pPr>
              <w:spacing w:before="20" w:after="20"/>
              <w:jc w:val="center"/>
            </w:pPr>
          </w:p>
        </w:tc>
        <w:tc>
          <w:tcPr>
            <w:tcW w:w="654" w:type="pct"/>
            <w:shd w:val="clear" w:color="auto" w:fill="auto"/>
            <w:vAlign w:val="bottom"/>
            <w:hideMark/>
          </w:tcPr>
          <w:p w14:paraId="45128433" w14:textId="77777777" w:rsidR="00326BC0" w:rsidRPr="009326AB" w:rsidRDefault="00326BC0" w:rsidP="008E3D92">
            <w:pPr>
              <w:spacing w:before="20" w:after="20"/>
              <w:jc w:val="center"/>
            </w:pPr>
          </w:p>
        </w:tc>
        <w:tc>
          <w:tcPr>
            <w:tcW w:w="653" w:type="pct"/>
            <w:shd w:val="clear" w:color="auto" w:fill="auto"/>
            <w:vAlign w:val="bottom"/>
            <w:hideMark/>
          </w:tcPr>
          <w:p w14:paraId="72666E64" w14:textId="77777777" w:rsidR="00326BC0" w:rsidRPr="009326AB" w:rsidRDefault="00326BC0" w:rsidP="008E3D92">
            <w:pPr>
              <w:spacing w:before="20" w:after="20"/>
              <w:jc w:val="center"/>
            </w:pPr>
          </w:p>
        </w:tc>
        <w:tc>
          <w:tcPr>
            <w:tcW w:w="654" w:type="pct"/>
            <w:shd w:val="clear" w:color="auto" w:fill="auto"/>
            <w:vAlign w:val="bottom"/>
            <w:hideMark/>
          </w:tcPr>
          <w:p w14:paraId="5EA5F8AC" w14:textId="77777777" w:rsidR="00326BC0" w:rsidRPr="009326AB" w:rsidRDefault="00326BC0" w:rsidP="008E3D92">
            <w:pPr>
              <w:spacing w:before="20" w:after="20"/>
              <w:jc w:val="center"/>
            </w:pPr>
          </w:p>
        </w:tc>
      </w:tr>
      <w:tr w:rsidR="00326BC0" w:rsidRPr="009326AB" w14:paraId="657F2E69" w14:textId="77777777" w:rsidTr="008E3D92">
        <w:trPr>
          <w:trHeight w:val="340"/>
        </w:trPr>
        <w:tc>
          <w:tcPr>
            <w:tcW w:w="2385" w:type="pct"/>
            <w:shd w:val="clear" w:color="auto" w:fill="auto"/>
            <w:noWrap/>
            <w:vAlign w:val="bottom"/>
            <w:hideMark/>
          </w:tcPr>
          <w:p w14:paraId="18372C90" w14:textId="65E5DDB7" w:rsidR="00326BC0" w:rsidRPr="009326AB" w:rsidRDefault="00326BC0" w:rsidP="008E3D92">
            <w:pPr>
              <w:spacing w:before="20" w:after="20"/>
            </w:pPr>
            <w:r w:rsidRPr="009326AB">
              <w:t xml:space="preserve">Receivables </w:t>
            </w:r>
            <w:r w:rsidR="007064A1" w:rsidRPr="009326AB">
              <w:t>From Exchange</w:t>
            </w:r>
            <w:r w:rsidRPr="009326AB">
              <w:t xml:space="preserve"> Transactions</w:t>
            </w:r>
          </w:p>
        </w:tc>
        <w:tc>
          <w:tcPr>
            <w:tcW w:w="653" w:type="pct"/>
            <w:vAlign w:val="bottom"/>
          </w:tcPr>
          <w:p w14:paraId="17B552C7" w14:textId="77777777" w:rsidR="00326BC0" w:rsidRPr="009326AB" w:rsidRDefault="00326BC0" w:rsidP="008E3D92">
            <w:pPr>
              <w:spacing w:before="20" w:after="20"/>
              <w:jc w:val="center"/>
            </w:pPr>
            <w:r w:rsidRPr="009326AB">
              <w:t>xxx</w:t>
            </w:r>
          </w:p>
        </w:tc>
        <w:tc>
          <w:tcPr>
            <w:tcW w:w="654" w:type="pct"/>
            <w:shd w:val="clear" w:color="auto" w:fill="auto"/>
            <w:vAlign w:val="bottom"/>
            <w:hideMark/>
          </w:tcPr>
          <w:p w14:paraId="22355431" w14:textId="77777777" w:rsidR="00326BC0" w:rsidRPr="009326AB" w:rsidRDefault="00326BC0" w:rsidP="008E3D92">
            <w:pPr>
              <w:spacing w:before="20" w:after="20"/>
              <w:jc w:val="center"/>
            </w:pPr>
            <w:r w:rsidRPr="009326AB">
              <w:t>xxx</w:t>
            </w:r>
          </w:p>
        </w:tc>
        <w:tc>
          <w:tcPr>
            <w:tcW w:w="653" w:type="pct"/>
            <w:shd w:val="clear" w:color="auto" w:fill="auto"/>
            <w:vAlign w:val="bottom"/>
            <w:hideMark/>
          </w:tcPr>
          <w:p w14:paraId="72EBA29B" w14:textId="77777777" w:rsidR="00326BC0" w:rsidRPr="009326AB" w:rsidRDefault="00326BC0" w:rsidP="008E3D92">
            <w:pPr>
              <w:spacing w:before="20" w:after="20"/>
              <w:jc w:val="center"/>
            </w:pPr>
            <w:r w:rsidRPr="009326AB">
              <w:t>xxx</w:t>
            </w:r>
          </w:p>
        </w:tc>
        <w:tc>
          <w:tcPr>
            <w:tcW w:w="654" w:type="pct"/>
            <w:shd w:val="clear" w:color="auto" w:fill="auto"/>
            <w:vAlign w:val="bottom"/>
            <w:hideMark/>
          </w:tcPr>
          <w:p w14:paraId="54CA0719" w14:textId="77777777" w:rsidR="00326BC0" w:rsidRPr="009326AB" w:rsidRDefault="00326BC0" w:rsidP="008E3D92">
            <w:pPr>
              <w:spacing w:before="20" w:after="20"/>
              <w:jc w:val="center"/>
            </w:pPr>
            <w:r w:rsidRPr="009326AB">
              <w:t>xxx</w:t>
            </w:r>
          </w:p>
        </w:tc>
      </w:tr>
      <w:tr w:rsidR="00326BC0" w:rsidRPr="009326AB" w14:paraId="6B625FEA" w14:textId="77777777" w:rsidTr="008E3D92">
        <w:trPr>
          <w:trHeight w:val="340"/>
        </w:trPr>
        <w:tc>
          <w:tcPr>
            <w:tcW w:w="2385" w:type="pct"/>
            <w:shd w:val="clear" w:color="auto" w:fill="auto"/>
            <w:vAlign w:val="bottom"/>
            <w:hideMark/>
          </w:tcPr>
          <w:p w14:paraId="5B24544D" w14:textId="002EE121" w:rsidR="00326BC0" w:rsidRPr="009326AB" w:rsidRDefault="00326BC0" w:rsidP="008E3D92">
            <w:pPr>
              <w:spacing w:before="20" w:after="20"/>
            </w:pPr>
            <w:r w:rsidRPr="009326AB">
              <w:t xml:space="preserve">Receivables From </w:t>
            </w:r>
            <w:proofErr w:type="gramStart"/>
            <w:r w:rsidR="007064A1" w:rsidRPr="009326AB">
              <w:t>Non Exchange</w:t>
            </w:r>
            <w:proofErr w:type="gramEnd"/>
            <w:r w:rsidRPr="009326AB">
              <w:t xml:space="preserve"> Transactions</w:t>
            </w:r>
          </w:p>
        </w:tc>
        <w:tc>
          <w:tcPr>
            <w:tcW w:w="653" w:type="pct"/>
            <w:vAlign w:val="bottom"/>
          </w:tcPr>
          <w:p w14:paraId="1BC2E5DE"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1EF92B99" w14:textId="77777777" w:rsidR="00326BC0" w:rsidRPr="009326AB" w:rsidRDefault="00326BC0" w:rsidP="008E3D92">
            <w:pPr>
              <w:spacing w:before="20" w:after="20"/>
              <w:jc w:val="center"/>
            </w:pPr>
            <w:r w:rsidRPr="009326AB">
              <w:t>xxx</w:t>
            </w:r>
          </w:p>
        </w:tc>
        <w:tc>
          <w:tcPr>
            <w:tcW w:w="653" w:type="pct"/>
            <w:shd w:val="clear" w:color="auto" w:fill="auto"/>
            <w:vAlign w:val="bottom"/>
          </w:tcPr>
          <w:p w14:paraId="580A5E07"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20C61D65" w14:textId="77777777" w:rsidR="00326BC0" w:rsidRPr="009326AB" w:rsidRDefault="00326BC0" w:rsidP="008E3D92">
            <w:pPr>
              <w:spacing w:before="20" w:after="20"/>
              <w:jc w:val="center"/>
            </w:pPr>
            <w:r w:rsidRPr="009326AB">
              <w:t>xxx</w:t>
            </w:r>
          </w:p>
        </w:tc>
      </w:tr>
      <w:tr w:rsidR="00326BC0" w:rsidRPr="009326AB" w14:paraId="767498C5" w14:textId="77777777" w:rsidTr="008E3D92">
        <w:trPr>
          <w:trHeight w:val="340"/>
        </w:trPr>
        <w:tc>
          <w:tcPr>
            <w:tcW w:w="2385" w:type="pct"/>
            <w:shd w:val="clear" w:color="auto" w:fill="auto"/>
            <w:vAlign w:val="bottom"/>
            <w:hideMark/>
          </w:tcPr>
          <w:p w14:paraId="38068500" w14:textId="77777777" w:rsidR="00326BC0" w:rsidRPr="009326AB" w:rsidRDefault="00326BC0" w:rsidP="008E3D92">
            <w:pPr>
              <w:spacing w:before="20" w:after="20"/>
            </w:pPr>
            <w:r w:rsidRPr="009326AB">
              <w:t>Bank Balances</w:t>
            </w:r>
          </w:p>
        </w:tc>
        <w:tc>
          <w:tcPr>
            <w:tcW w:w="653" w:type="pct"/>
            <w:vAlign w:val="bottom"/>
          </w:tcPr>
          <w:p w14:paraId="6D29278A"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5EDED177" w14:textId="77777777" w:rsidR="00326BC0" w:rsidRPr="009326AB" w:rsidRDefault="00326BC0" w:rsidP="008E3D92">
            <w:pPr>
              <w:spacing w:before="20" w:after="20"/>
              <w:jc w:val="center"/>
            </w:pPr>
            <w:r w:rsidRPr="009326AB">
              <w:t>xxx</w:t>
            </w:r>
          </w:p>
        </w:tc>
        <w:tc>
          <w:tcPr>
            <w:tcW w:w="653" w:type="pct"/>
            <w:shd w:val="clear" w:color="auto" w:fill="auto"/>
            <w:vAlign w:val="bottom"/>
          </w:tcPr>
          <w:p w14:paraId="2516B7A5" w14:textId="77777777" w:rsidR="00326BC0" w:rsidRPr="009326AB" w:rsidRDefault="00326BC0" w:rsidP="008E3D92">
            <w:pPr>
              <w:spacing w:before="20" w:after="20"/>
              <w:jc w:val="center"/>
            </w:pPr>
            <w:r w:rsidRPr="009326AB">
              <w:t>xxx</w:t>
            </w:r>
          </w:p>
        </w:tc>
        <w:tc>
          <w:tcPr>
            <w:tcW w:w="654" w:type="pct"/>
            <w:shd w:val="clear" w:color="auto" w:fill="auto"/>
            <w:vAlign w:val="bottom"/>
          </w:tcPr>
          <w:p w14:paraId="7390009E" w14:textId="77777777" w:rsidR="00326BC0" w:rsidRPr="009326AB" w:rsidRDefault="00326BC0" w:rsidP="008E3D92">
            <w:pPr>
              <w:spacing w:before="20" w:after="20"/>
              <w:jc w:val="center"/>
            </w:pPr>
            <w:r w:rsidRPr="009326AB">
              <w:t>xxx</w:t>
            </w:r>
          </w:p>
        </w:tc>
      </w:tr>
      <w:tr w:rsidR="00326BC0" w:rsidRPr="009326AB" w14:paraId="1D11DBE7" w14:textId="77777777" w:rsidTr="008E3D92">
        <w:trPr>
          <w:trHeight w:val="340"/>
        </w:trPr>
        <w:tc>
          <w:tcPr>
            <w:tcW w:w="2385" w:type="pct"/>
            <w:shd w:val="clear" w:color="auto" w:fill="auto"/>
            <w:vAlign w:val="bottom"/>
            <w:hideMark/>
          </w:tcPr>
          <w:p w14:paraId="7215A2A4" w14:textId="77777777" w:rsidR="00326BC0" w:rsidRPr="009326AB" w:rsidRDefault="00326BC0" w:rsidP="008E3D92">
            <w:pPr>
              <w:spacing w:before="20" w:after="20"/>
              <w:rPr>
                <w:b/>
              </w:rPr>
            </w:pPr>
            <w:r w:rsidRPr="009326AB">
              <w:rPr>
                <w:b/>
              </w:rPr>
              <w:t>Total</w:t>
            </w:r>
          </w:p>
        </w:tc>
        <w:tc>
          <w:tcPr>
            <w:tcW w:w="653" w:type="pct"/>
            <w:vAlign w:val="bottom"/>
          </w:tcPr>
          <w:p w14:paraId="430D6F21" w14:textId="77777777" w:rsidR="00326BC0" w:rsidRPr="009326AB" w:rsidRDefault="00326BC0" w:rsidP="008E3D92">
            <w:pPr>
              <w:spacing w:before="20" w:after="20"/>
              <w:jc w:val="center"/>
              <w:rPr>
                <w:b/>
              </w:rPr>
            </w:pPr>
            <w:r w:rsidRPr="009326AB">
              <w:rPr>
                <w:b/>
              </w:rPr>
              <w:t>xxx</w:t>
            </w:r>
          </w:p>
        </w:tc>
        <w:tc>
          <w:tcPr>
            <w:tcW w:w="654" w:type="pct"/>
            <w:shd w:val="clear" w:color="auto" w:fill="auto"/>
            <w:vAlign w:val="bottom"/>
            <w:hideMark/>
          </w:tcPr>
          <w:p w14:paraId="756D2112" w14:textId="77777777" w:rsidR="00326BC0" w:rsidRPr="009326AB" w:rsidRDefault="00326BC0" w:rsidP="008E3D92">
            <w:pPr>
              <w:spacing w:before="20" w:after="20"/>
              <w:jc w:val="center"/>
              <w:rPr>
                <w:b/>
              </w:rPr>
            </w:pPr>
            <w:r w:rsidRPr="009326AB">
              <w:rPr>
                <w:b/>
              </w:rPr>
              <w:t>xxx</w:t>
            </w:r>
          </w:p>
        </w:tc>
        <w:tc>
          <w:tcPr>
            <w:tcW w:w="653" w:type="pct"/>
            <w:shd w:val="clear" w:color="auto" w:fill="auto"/>
            <w:vAlign w:val="bottom"/>
            <w:hideMark/>
          </w:tcPr>
          <w:p w14:paraId="769AB8CE" w14:textId="77777777" w:rsidR="00326BC0" w:rsidRPr="009326AB" w:rsidRDefault="00326BC0" w:rsidP="008E3D92">
            <w:pPr>
              <w:spacing w:before="20" w:after="20"/>
              <w:jc w:val="center"/>
              <w:rPr>
                <w:b/>
              </w:rPr>
            </w:pPr>
            <w:r w:rsidRPr="009326AB">
              <w:rPr>
                <w:b/>
              </w:rPr>
              <w:t>xxx</w:t>
            </w:r>
          </w:p>
        </w:tc>
        <w:tc>
          <w:tcPr>
            <w:tcW w:w="654" w:type="pct"/>
            <w:shd w:val="clear" w:color="auto" w:fill="auto"/>
            <w:vAlign w:val="bottom"/>
            <w:hideMark/>
          </w:tcPr>
          <w:p w14:paraId="28B0AE0C" w14:textId="77777777" w:rsidR="00326BC0" w:rsidRPr="009326AB" w:rsidRDefault="00326BC0" w:rsidP="008E3D92">
            <w:pPr>
              <w:spacing w:before="20" w:after="20"/>
              <w:jc w:val="center"/>
              <w:rPr>
                <w:b/>
              </w:rPr>
            </w:pPr>
            <w:r w:rsidRPr="009326AB">
              <w:rPr>
                <w:b/>
              </w:rPr>
              <w:t>xxx</w:t>
            </w:r>
          </w:p>
        </w:tc>
      </w:tr>
    </w:tbl>
    <w:p w14:paraId="742164BB" w14:textId="0489AE12" w:rsidR="00D734A6" w:rsidRDefault="00D734A6" w:rsidP="00D734A6">
      <w:pPr>
        <w:rPr>
          <w:lang w:eastAsia="en-GB"/>
        </w:rPr>
      </w:pPr>
    </w:p>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209EFE52" w14:textId="77777777"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326BC0">
      <w:pPr>
        <w:pStyle w:val="ListParagraph"/>
        <w:numPr>
          <w:ilvl w:val="0"/>
          <w:numId w:val="27"/>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1964EA3" w:rsidR="00326BC0"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383"/>
        <w:gridCol w:w="1383"/>
        <w:gridCol w:w="1383"/>
        <w:gridCol w:w="1383"/>
      </w:tblGrid>
      <w:tr w:rsidR="00326BC0" w:rsidRPr="009326AB" w14:paraId="3A656BD3" w14:textId="77777777" w:rsidTr="008E3D92">
        <w:trPr>
          <w:trHeight w:val="340"/>
        </w:trPr>
        <w:tc>
          <w:tcPr>
            <w:tcW w:w="1846" w:type="pct"/>
            <w:shd w:val="clear" w:color="auto" w:fill="0070C0"/>
            <w:noWrap/>
            <w:vAlign w:val="bottom"/>
            <w:hideMark/>
          </w:tcPr>
          <w:p w14:paraId="602D96F0" w14:textId="77777777" w:rsidR="00326BC0" w:rsidRPr="009326AB" w:rsidRDefault="00326BC0" w:rsidP="008E3D92">
            <w:pPr>
              <w:spacing w:before="60" w:after="60"/>
            </w:pPr>
          </w:p>
        </w:tc>
        <w:tc>
          <w:tcPr>
            <w:tcW w:w="788" w:type="pct"/>
            <w:shd w:val="clear" w:color="auto" w:fill="0070C0"/>
            <w:vAlign w:val="bottom"/>
            <w:hideMark/>
          </w:tcPr>
          <w:p w14:paraId="500454CC" w14:textId="77777777" w:rsidR="00326BC0" w:rsidRPr="009326AB" w:rsidRDefault="00326BC0" w:rsidP="008E3D92">
            <w:pPr>
              <w:spacing w:before="60" w:after="60"/>
              <w:rPr>
                <w:b/>
              </w:rPr>
            </w:pPr>
            <w:r w:rsidRPr="009326AB">
              <w:rPr>
                <w:b/>
              </w:rPr>
              <w:t>Less than 1 month</w:t>
            </w:r>
          </w:p>
        </w:tc>
        <w:tc>
          <w:tcPr>
            <w:tcW w:w="788" w:type="pct"/>
            <w:shd w:val="clear" w:color="auto" w:fill="0070C0"/>
            <w:vAlign w:val="bottom"/>
            <w:hideMark/>
          </w:tcPr>
          <w:p w14:paraId="5135E742" w14:textId="77777777" w:rsidR="00326BC0" w:rsidRPr="009326AB" w:rsidRDefault="00326BC0" w:rsidP="008E3D92">
            <w:pPr>
              <w:spacing w:before="60" w:after="60"/>
              <w:rPr>
                <w:b/>
              </w:rPr>
            </w:pPr>
            <w:r w:rsidRPr="009326AB">
              <w:rPr>
                <w:b/>
              </w:rPr>
              <w:t>Between 1-3 months</w:t>
            </w:r>
          </w:p>
        </w:tc>
        <w:tc>
          <w:tcPr>
            <w:tcW w:w="788" w:type="pct"/>
            <w:shd w:val="clear" w:color="auto" w:fill="0070C0"/>
            <w:vAlign w:val="bottom"/>
            <w:hideMark/>
          </w:tcPr>
          <w:p w14:paraId="1BF59DF4" w14:textId="77777777" w:rsidR="00326BC0" w:rsidRPr="009326AB" w:rsidRDefault="00326BC0" w:rsidP="008E3D92">
            <w:pPr>
              <w:spacing w:before="60" w:after="60"/>
              <w:rPr>
                <w:b/>
              </w:rPr>
            </w:pPr>
            <w:r w:rsidRPr="009326AB">
              <w:rPr>
                <w:b/>
              </w:rPr>
              <w:t>Over 5 months</w:t>
            </w:r>
          </w:p>
        </w:tc>
        <w:tc>
          <w:tcPr>
            <w:tcW w:w="788" w:type="pct"/>
            <w:shd w:val="clear" w:color="auto" w:fill="0070C0"/>
            <w:vAlign w:val="bottom"/>
            <w:hideMark/>
          </w:tcPr>
          <w:p w14:paraId="38B95E5A" w14:textId="77777777" w:rsidR="00326BC0" w:rsidRPr="009326AB" w:rsidRDefault="00326BC0" w:rsidP="008E3D92">
            <w:pPr>
              <w:spacing w:before="60" w:after="60"/>
              <w:rPr>
                <w:b/>
              </w:rPr>
            </w:pPr>
            <w:r w:rsidRPr="009326AB">
              <w:rPr>
                <w:b/>
              </w:rPr>
              <w:t>Total</w:t>
            </w:r>
          </w:p>
        </w:tc>
      </w:tr>
      <w:tr w:rsidR="00326BC0" w:rsidRPr="009326AB" w14:paraId="7D051F2D" w14:textId="77777777" w:rsidTr="008E3D92">
        <w:trPr>
          <w:trHeight w:val="340"/>
        </w:trPr>
        <w:tc>
          <w:tcPr>
            <w:tcW w:w="1846" w:type="pct"/>
            <w:shd w:val="clear" w:color="auto" w:fill="0070C0"/>
            <w:vAlign w:val="bottom"/>
            <w:hideMark/>
          </w:tcPr>
          <w:p w14:paraId="5FE66248" w14:textId="77777777" w:rsidR="00326BC0" w:rsidRPr="009326AB" w:rsidRDefault="00326BC0" w:rsidP="008E3D92">
            <w:pPr>
              <w:spacing w:before="60" w:after="60"/>
            </w:pPr>
          </w:p>
        </w:tc>
        <w:tc>
          <w:tcPr>
            <w:tcW w:w="788" w:type="pct"/>
            <w:shd w:val="clear" w:color="auto" w:fill="0070C0"/>
            <w:vAlign w:val="bottom"/>
            <w:hideMark/>
          </w:tcPr>
          <w:p w14:paraId="24553BD3" w14:textId="77777777" w:rsidR="00326BC0" w:rsidRPr="009326AB" w:rsidRDefault="00326BC0" w:rsidP="008E3D92">
            <w:pPr>
              <w:spacing w:before="60" w:after="60"/>
              <w:jc w:val="center"/>
              <w:rPr>
                <w:b/>
              </w:rPr>
            </w:pPr>
            <w:r>
              <w:rPr>
                <w:b/>
              </w:rPr>
              <w:t>Kshs</w:t>
            </w:r>
          </w:p>
        </w:tc>
        <w:tc>
          <w:tcPr>
            <w:tcW w:w="788" w:type="pct"/>
            <w:shd w:val="clear" w:color="auto" w:fill="0070C0"/>
            <w:vAlign w:val="bottom"/>
            <w:hideMark/>
          </w:tcPr>
          <w:p w14:paraId="74E4D50E" w14:textId="77777777" w:rsidR="00326BC0" w:rsidRPr="009326AB" w:rsidRDefault="00326BC0" w:rsidP="008E3D92">
            <w:pPr>
              <w:spacing w:before="60" w:after="60"/>
              <w:jc w:val="center"/>
              <w:rPr>
                <w:b/>
              </w:rPr>
            </w:pPr>
            <w:r>
              <w:rPr>
                <w:b/>
              </w:rPr>
              <w:t>Kshs</w:t>
            </w:r>
          </w:p>
        </w:tc>
        <w:tc>
          <w:tcPr>
            <w:tcW w:w="788" w:type="pct"/>
            <w:shd w:val="clear" w:color="auto" w:fill="0070C0"/>
            <w:vAlign w:val="bottom"/>
            <w:hideMark/>
          </w:tcPr>
          <w:p w14:paraId="09CE7E43" w14:textId="77777777" w:rsidR="00326BC0" w:rsidRPr="009326AB" w:rsidRDefault="00326BC0" w:rsidP="008E3D92">
            <w:pPr>
              <w:spacing w:before="60" w:after="60"/>
              <w:jc w:val="center"/>
              <w:rPr>
                <w:b/>
              </w:rPr>
            </w:pPr>
            <w:r>
              <w:rPr>
                <w:b/>
              </w:rPr>
              <w:t>Kshs</w:t>
            </w:r>
          </w:p>
        </w:tc>
        <w:tc>
          <w:tcPr>
            <w:tcW w:w="788" w:type="pct"/>
            <w:shd w:val="clear" w:color="auto" w:fill="0070C0"/>
            <w:vAlign w:val="bottom"/>
            <w:hideMark/>
          </w:tcPr>
          <w:p w14:paraId="51CE93B3" w14:textId="77777777" w:rsidR="00326BC0" w:rsidRPr="009326AB" w:rsidRDefault="00326BC0" w:rsidP="008E3D92">
            <w:pPr>
              <w:spacing w:before="60" w:after="60"/>
              <w:jc w:val="center"/>
              <w:rPr>
                <w:b/>
              </w:rPr>
            </w:pPr>
            <w:r>
              <w:rPr>
                <w:b/>
              </w:rPr>
              <w:t>Kshs</w:t>
            </w:r>
          </w:p>
        </w:tc>
      </w:tr>
      <w:tr w:rsidR="00326BC0" w:rsidRPr="009326AB" w14:paraId="5BAD677D" w14:textId="77777777" w:rsidTr="008E3D92">
        <w:trPr>
          <w:trHeight w:val="340"/>
        </w:trPr>
        <w:tc>
          <w:tcPr>
            <w:tcW w:w="1846" w:type="pct"/>
            <w:shd w:val="clear" w:color="auto" w:fill="auto"/>
            <w:noWrap/>
            <w:vAlign w:val="bottom"/>
            <w:hideMark/>
          </w:tcPr>
          <w:p w14:paraId="488A09CB" w14:textId="77777777" w:rsidR="00326BC0" w:rsidRPr="009326AB" w:rsidRDefault="00326BC0" w:rsidP="008E3D92">
            <w:pPr>
              <w:spacing w:before="60" w:after="60"/>
              <w:rPr>
                <w:b/>
              </w:rPr>
            </w:pPr>
            <w:r>
              <w:rPr>
                <w:b/>
              </w:rPr>
              <w:t>At 30 June 2022</w:t>
            </w:r>
          </w:p>
        </w:tc>
        <w:tc>
          <w:tcPr>
            <w:tcW w:w="788" w:type="pct"/>
            <w:shd w:val="clear" w:color="auto" w:fill="auto"/>
            <w:noWrap/>
            <w:vAlign w:val="bottom"/>
            <w:hideMark/>
          </w:tcPr>
          <w:p w14:paraId="72A681BE" w14:textId="77777777" w:rsidR="00326BC0" w:rsidRPr="009326AB" w:rsidRDefault="00326BC0" w:rsidP="008E3D92">
            <w:pPr>
              <w:spacing w:before="60" w:after="60"/>
              <w:jc w:val="center"/>
            </w:pPr>
          </w:p>
        </w:tc>
        <w:tc>
          <w:tcPr>
            <w:tcW w:w="788" w:type="pct"/>
            <w:shd w:val="clear" w:color="auto" w:fill="auto"/>
            <w:noWrap/>
            <w:vAlign w:val="bottom"/>
            <w:hideMark/>
          </w:tcPr>
          <w:p w14:paraId="78CC3D6C" w14:textId="77777777" w:rsidR="00326BC0" w:rsidRPr="009326AB" w:rsidRDefault="00326BC0" w:rsidP="008E3D92">
            <w:pPr>
              <w:spacing w:before="60" w:after="60"/>
              <w:jc w:val="center"/>
            </w:pPr>
          </w:p>
        </w:tc>
        <w:tc>
          <w:tcPr>
            <w:tcW w:w="788" w:type="pct"/>
            <w:shd w:val="clear" w:color="auto" w:fill="auto"/>
            <w:noWrap/>
            <w:vAlign w:val="bottom"/>
            <w:hideMark/>
          </w:tcPr>
          <w:p w14:paraId="4E5D4B8C" w14:textId="77777777" w:rsidR="00326BC0" w:rsidRPr="009326AB" w:rsidRDefault="00326BC0" w:rsidP="008E3D92">
            <w:pPr>
              <w:spacing w:before="60" w:after="60"/>
              <w:jc w:val="center"/>
            </w:pPr>
          </w:p>
        </w:tc>
        <w:tc>
          <w:tcPr>
            <w:tcW w:w="788" w:type="pct"/>
            <w:shd w:val="clear" w:color="auto" w:fill="auto"/>
            <w:vAlign w:val="bottom"/>
            <w:hideMark/>
          </w:tcPr>
          <w:p w14:paraId="6C2828AD" w14:textId="77777777" w:rsidR="00326BC0" w:rsidRPr="009326AB" w:rsidRDefault="00326BC0" w:rsidP="008E3D92">
            <w:pPr>
              <w:spacing w:before="60" w:after="60"/>
              <w:jc w:val="center"/>
            </w:pPr>
          </w:p>
        </w:tc>
      </w:tr>
      <w:tr w:rsidR="00326BC0" w:rsidRPr="009326AB" w14:paraId="34061A43" w14:textId="77777777" w:rsidTr="008E3D92">
        <w:trPr>
          <w:trHeight w:val="340"/>
        </w:trPr>
        <w:tc>
          <w:tcPr>
            <w:tcW w:w="1846" w:type="pct"/>
            <w:shd w:val="clear" w:color="auto" w:fill="auto"/>
            <w:vAlign w:val="bottom"/>
            <w:hideMark/>
          </w:tcPr>
          <w:p w14:paraId="2667FCF4" w14:textId="77777777" w:rsidR="00326BC0" w:rsidRPr="009326AB" w:rsidRDefault="00326BC0" w:rsidP="008E3D92">
            <w:pPr>
              <w:spacing w:before="60" w:after="60"/>
            </w:pPr>
            <w:r w:rsidRPr="009326AB">
              <w:t>Trade Payables</w:t>
            </w:r>
          </w:p>
        </w:tc>
        <w:tc>
          <w:tcPr>
            <w:tcW w:w="788" w:type="pct"/>
            <w:shd w:val="clear" w:color="auto" w:fill="auto"/>
            <w:vAlign w:val="bottom"/>
          </w:tcPr>
          <w:p w14:paraId="7E5FEE9C"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51CBEF"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A09740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7B41E95" w14:textId="77777777" w:rsidR="00326BC0" w:rsidRPr="009326AB" w:rsidRDefault="00326BC0" w:rsidP="008E3D92">
            <w:pPr>
              <w:spacing w:before="60" w:after="60"/>
              <w:jc w:val="center"/>
            </w:pPr>
            <w:r w:rsidRPr="009326AB">
              <w:t>xxx</w:t>
            </w:r>
          </w:p>
        </w:tc>
      </w:tr>
      <w:tr w:rsidR="00326BC0" w:rsidRPr="009326AB" w14:paraId="134B8897" w14:textId="77777777" w:rsidTr="008E3D92">
        <w:trPr>
          <w:trHeight w:val="340"/>
        </w:trPr>
        <w:tc>
          <w:tcPr>
            <w:tcW w:w="1846" w:type="pct"/>
            <w:shd w:val="clear" w:color="auto" w:fill="auto"/>
            <w:vAlign w:val="bottom"/>
            <w:hideMark/>
          </w:tcPr>
          <w:p w14:paraId="692A57E6" w14:textId="77777777" w:rsidR="00326BC0" w:rsidRPr="009326AB" w:rsidRDefault="00326BC0" w:rsidP="008E3D92">
            <w:pPr>
              <w:spacing w:before="60" w:after="60"/>
            </w:pPr>
            <w:r w:rsidRPr="009326AB">
              <w:t>Current Portion Of Borrowings</w:t>
            </w:r>
          </w:p>
        </w:tc>
        <w:tc>
          <w:tcPr>
            <w:tcW w:w="788" w:type="pct"/>
            <w:shd w:val="clear" w:color="auto" w:fill="auto"/>
            <w:vAlign w:val="bottom"/>
          </w:tcPr>
          <w:p w14:paraId="187B1169"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457B07A"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31A0F29"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49C485BD" w14:textId="77777777" w:rsidR="00326BC0" w:rsidRPr="009326AB" w:rsidRDefault="00326BC0" w:rsidP="008E3D92">
            <w:pPr>
              <w:spacing w:before="60" w:after="60"/>
              <w:jc w:val="center"/>
            </w:pPr>
            <w:r w:rsidRPr="009326AB">
              <w:t>xxx</w:t>
            </w:r>
          </w:p>
        </w:tc>
      </w:tr>
      <w:tr w:rsidR="00326BC0" w:rsidRPr="009326AB" w14:paraId="3FA9609B" w14:textId="77777777" w:rsidTr="008E3D92">
        <w:trPr>
          <w:trHeight w:val="340"/>
        </w:trPr>
        <w:tc>
          <w:tcPr>
            <w:tcW w:w="1846" w:type="pct"/>
            <w:shd w:val="clear" w:color="auto" w:fill="auto"/>
            <w:vAlign w:val="bottom"/>
            <w:hideMark/>
          </w:tcPr>
          <w:p w14:paraId="53C3D608" w14:textId="77777777" w:rsidR="00326BC0" w:rsidRPr="009326AB" w:rsidRDefault="00326BC0" w:rsidP="008E3D92">
            <w:pPr>
              <w:spacing w:before="60" w:after="60"/>
            </w:pPr>
            <w:r w:rsidRPr="009326AB">
              <w:t>Provisions</w:t>
            </w:r>
          </w:p>
        </w:tc>
        <w:tc>
          <w:tcPr>
            <w:tcW w:w="788" w:type="pct"/>
            <w:shd w:val="clear" w:color="auto" w:fill="auto"/>
            <w:vAlign w:val="bottom"/>
          </w:tcPr>
          <w:p w14:paraId="1AF6CE32"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9510D1D"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0570C6D0" w14:textId="77777777" w:rsidR="00326BC0" w:rsidRPr="009326AB" w:rsidRDefault="00326BC0" w:rsidP="008E3D92">
            <w:pPr>
              <w:spacing w:before="60" w:after="60"/>
              <w:jc w:val="center"/>
            </w:pPr>
            <w:r w:rsidRPr="009326AB">
              <w:t>xxx</w:t>
            </w:r>
          </w:p>
        </w:tc>
        <w:tc>
          <w:tcPr>
            <w:tcW w:w="788" w:type="pct"/>
            <w:shd w:val="clear" w:color="auto" w:fill="auto"/>
            <w:noWrap/>
            <w:vAlign w:val="bottom"/>
          </w:tcPr>
          <w:p w14:paraId="5287D2A8" w14:textId="77777777" w:rsidR="00326BC0" w:rsidRPr="009326AB" w:rsidRDefault="00326BC0" w:rsidP="008E3D92">
            <w:pPr>
              <w:spacing w:before="60" w:after="60"/>
              <w:jc w:val="center"/>
            </w:pPr>
            <w:r w:rsidRPr="009326AB">
              <w:t>xxx</w:t>
            </w:r>
          </w:p>
        </w:tc>
      </w:tr>
      <w:tr w:rsidR="00326BC0" w:rsidRPr="009326AB" w14:paraId="007E923F" w14:textId="77777777" w:rsidTr="008E3D92">
        <w:trPr>
          <w:trHeight w:val="340"/>
        </w:trPr>
        <w:tc>
          <w:tcPr>
            <w:tcW w:w="1846" w:type="pct"/>
            <w:shd w:val="clear" w:color="auto" w:fill="auto"/>
            <w:vAlign w:val="bottom"/>
            <w:hideMark/>
          </w:tcPr>
          <w:p w14:paraId="5FEBF186"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799D8C0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C10D2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C69B966"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EFA398D" w14:textId="77777777" w:rsidR="00326BC0" w:rsidRPr="009326AB" w:rsidRDefault="00326BC0" w:rsidP="008E3D92">
            <w:pPr>
              <w:spacing w:before="60" w:after="60"/>
              <w:jc w:val="center"/>
            </w:pPr>
            <w:r w:rsidRPr="009326AB">
              <w:t>xxx</w:t>
            </w:r>
          </w:p>
        </w:tc>
      </w:tr>
      <w:tr w:rsidR="00326BC0" w:rsidRPr="009326AB" w14:paraId="76B1C867" w14:textId="77777777" w:rsidTr="008E3D92">
        <w:trPr>
          <w:trHeight w:val="340"/>
        </w:trPr>
        <w:tc>
          <w:tcPr>
            <w:tcW w:w="1846" w:type="pct"/>
            <w:shd w:val="clear" w:color="auto" w:fill="auto"/>
            <w:vAlign w:val="bottom"/>
            <w:hideMark/>
          </w:tcPr>
          <w:p w14:paraId="12BD1AF6"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7BBFF8F3"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0EBE86B7"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E42E316"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270E9D35" w14:textId="77777777" w:rsidR="00326BC0" w:rsidRPr="009326AB" w:rsidRDefault="00326BC0" w:rsidP="008E3D92">
            <w:pPr>
              <w:spacing w:before="60" w:after="60"/>
              <w:jc w:val="center"/>
              <w:rPr>
                <w:b/>
              </w:rPr>
            </w:pPr>
            <w:r w:rsidRPr="009326AB">
              <w:rPr>
                <w:b/>
              </w:rPr>
              <w:t>xxx</w:t>
            </w:r>
          </w:p>
        </w:tc>
      </w:tr>
      <w:tr w:rsidR="00326BC0" w:rsidRPr="009326AB" w14:paraId="1C98EC3D" w14:textId="77777777" w:rsidTr="008E3D92">
        <w:trPr>
          <w:trHeight w:val="340"/>
        </w:trPr>
        <w:tc>
          <w:tcPr>
            <w:tcW w:w="1846" w:type="pct"/>
            <w:shd w:val="clear" w:color="auto" w:fill="auto"/>
            <w:vAlign w:val="bottom"/>
            <w:hideMark/>
          </w:tcPr>
          <w:p w14:paraId="1D620291" w14:textId="77777777" w:rsidR="00326BC0" w:rsidRPr="009326AB" w:rsidRDefault="00326BC0" w:rsidP="008E3D92">
            <w:pPr>
              <w:spacing w:before="60" w:after="60"/>
              <w:rPr>
                <w:b/>
              </w:rPr>
            </w:pPr>
            <w:r>
              <w:rPr>
                <w:b/>
              </w:rPr>
              <w:t>At 30 June 2021</w:t>
            </w:r>
          </w:p>
        </w:tc>
        <w:tc>
          <w:tcPr>
            <w:tcW w:w="788" w:type="pct"/>
            <w:shd w:val="clear" w:color="auto" w:fill="auto"/>
            <w:vAlign w:val="bottom"/>
            <w:hideMark/>
          </w:tcPr>
          <w:p w14:paraId="540944EC" w14:textId="77777777" w:rsidR="00326BC0" w:rsidRPr="009326AB" w:rsidRDefault="00326BC0" w:rsidP="008E3D92">
            <w:pPr>
              <w:spacing w:before="60" w:after="60"/>
              <w:jc w:val="center"/>
            </w:pPr>
          </w:p>
        </w:tc>
        <w:tc>
          <w:tcPr>
            <w:tcW w:w="788" w:type="pct"/>
            <w:shd w:val="clear" w:color="auto" w:fill="auto"/>
            <w:vAlign w:val="bottom"/>
            <w:hideMark/>
          </w:tcPr>
          <w:p w14:paraId="02A6002F" w14:textId="77777777" w:rsidR="00326BC0" w:rsidRPr="009326AB" w:rsidRDefault="00326BC0" w:rsidP="008E3D92">
            <w:pPr>
              <w:spacing w:before="60" w:after="60"/>
              <w:jc w:val="center"/>
            </w:pPr>
          </w:p>
        </w:tc>
        <w:tc>
          <w:tcPr>
            <w:tcW w:w="788" w:type="pct"/>
            <w:shd w:val="clear" w:color="auto" w:fill="auto"/>
            <w:vAlign w:val="bottom"/>
            <w:hideMark/>
          </w:tcPr>
          <w:p w14:paraId="3561B483" w14:textId="77777777" w:rsidR="00326BC0" w:rsidRPr="009326AB" w:rsidRDefault="00326BC0" w:rsidP="008E3D92">
            <w:pPr>
              <w:spacing w:before="60" w:after="60"/>
              <w:jc w:val="center"/>
            </w:pPr>
          </w:p>
        </w:tc>
        <w:tc>
          <w:tcPr>
            <w:tcW w:w="788" w:type="pct"/>
            <w:shd w:val="clear" w:color="auto" w:fill="auto"/>
            <w:vAlign w:val="bottom"/>
            <w:hideMark/>
          </w:tcPr>
          <w:p w14:paraId="0056CA3B" w14:textId="77777777" w:rsidR="00326BC0" w:rsidRPr="009326AB" w:rsidRDefault="00326BC0" w:rsidP="008E3D92">
            <w:pPr>
              <w:spacing w:before="60" w:after="60"/>
              <w:jc w:val="center"/>
            </w:pPr>
          </w:p>
        </w:tc>
      </w:tr>
      <w:tr w:rsidR="00326BC0" w:rsidRPr="009326AB" w14:paraId="1D390033" w14:textId="77777777" w:rsidTr="008E3D92">
        <w:trPr>
          <w:trHeight w:val="340"/>
        </w:trPr>
        <w:tc>
          <w:tcPr>
            <w:tcW w:w="1846" w:type="pct"/>
            <w:shd w:val="clear" w:color="auto" w:fill="auto"/>
            <w:vAlign w:val="bottom"/>
            <w:hideMark/>
          </w:tcPr>
          <w:p w14:paraId="31AB997C" w14:textId="77777777" w:rsidR="00326BC0" w:rsidRPr="009326AB" w:rsidRDefault="00326BC0" w:rsidP="008E3D92">
            <w:pPr>
              <w:spacing w:before="60" w:after="60"/>
            </w:pPr>
            <w:r w:rsidRPr="009326AB">
              <w:t>Trade Payables</w:t>
            </w:r>
          </w:p>
        </w:tc>
        <w:tc>
          <w:tcPr>
            <w:tcW w:w="788" w:type="pct"/>
            <w:shd w:val="clear" w:color="auto" w:fill="auto"/>
            <w:vAlign w:val="bottom"/>
          </w:tcPr>
          <w:p w14:paraId="1F2BEA30"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72C3F97E"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6347509B" w14:textId="77777777" w:rsidR="00326BC0" w:rsidRPr="009326AB" w:rsidRDefault="00326BC0" w:rsidP="008E3D92">
            <w:pPr>
              <w:spacing w:before="60" w:after="60"/>
              <w:jc w:val="center"/>
            </w:pPr>
            <w:r w:rsidRPr="009326AB">
              <w:t>xxx</w:t>
            </w:r>
          </w:p>
        </w:tc>
        <w:tc>
          <w:tcPr>
            <w:tcW w:w="788" w:type="pct"/>
            <w:shd w:val="clear" w:color="auto" w:fill="auto"/>
            <w:vAlign w:val="bottom"/>
          </w:tcPr>
          <w:p w14:paraId="41EC31A3" w14:textId="77777777" w:rsidR="00326BC0" w:rsidRPr="009326AB" w:rsidRDefault="00326BC0" w:rsidP="008E3D92">
            <w:pPr>
              <w:spacing w:before="60" w:after="60"/>
              <w:jc w:val="center"/>
            </w:pPr>
            <w:r w:rsidRPr="009326AB">
              <w:t>xxx</w:t>
            </w:r>
          </w:p>
        </w:tc>
      </w:tr>
      <w:tr w:rsidR="00326BC0" w:rsidRPr="009326AB" w14:paraId="1334410C" w14:textId="77777777" w:rsidTr="008E3D92">
        <w:trPr>
          <w:trHeight w:val="340"/>
        </w:trPr>
        <w:tc>
          <w:tcPr>
            <w:tcW w:w="1846" w:type="pct"/>
            <w:shd w:val="clear" w:color="auto" w:fill="auto"/>
            <w:vAlign w:val="bottom"/>
            <w:hideMark/>
          </w:tcPr>
          <w:p w14:paraId="2EC97108" w14:textId="77777777" w:rsidR="00326BC0" w:rsidRPr="009326AB" w:rsidRDefault="00326BC0" w:rsidP="008E3D92">
            <w:pPr>
              <w:spacing w:before="60" w:after="60"/>
            </w:pPr>
            <w:r w:rsidRPr="009326AB">
              <w:t>Current Portion Of Borrowings</w:t>
            </w:r>
          </w:p>
        </w:tc>
        <w:tc>
          <w:tcPr>
            <w:tcW w:w="788" w:type="pct"/>
            <w:shd w:val="clear" w:color="auto" w:fill="auto"/>
            <w:vAlign w:val="bottom"/>
            <w:hideMark/>
          </w:tcPr>
          <w:p w14:paraId="010204D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45808A2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F405F58"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396973A" w14:textId="77777777" w:rsidR="00326BC0" w:rsidRPr="009326AB" w:rsidRDefault="00326BC0" w:rsidP="008E3D92">
            <w:pPr>
              <w:spacing w:before="60" w:after="60"/>
              <w:jc w:val="center"/>
            </w:pPr>
            <w:r w:rsidRPr="009326AB">
              <w:t>xxx</w:t>
            </w:r>
          </w:p>
        </w:tc>
      </w:tr>
      <w:tr w:rsidR="00326BC0" w:rsidRPr="009326AB" w14:paraId="30EA0002" w14:textId="77777777" w:rsidTr="008E3D92">
        <w:trPr>
          <w:trHeight w:val="340"/>
        </w:trPr>
        <w:tc>
          <w:tcPr>
            <w:tcW w:w="1846" w:type="pct"/>
            <w:shd w:val="clear" w:color="auto" w:fill="auto"/>
            <w:vAlign w:val="bottom"/>
            <w:hideMark/>
          </w:tcPr>
          <w:p w14:paraId="56B02CF2" w14:textId="77777777" w:rsidR="00326BC0" w:rsidRPr="009326AB" w:rsidRDefault="00326BC0" w:rsidP="008E3D92">
            <w:pPr>
              <w:spacing w:before="60" w:after="60"/>
            </w:pPr>
            <w:r w:rsidRPr="009326AB">
              <w:t>Provisions</w:t>
            </w:r>
          </w:p>
        </w:tc>
        <w:tc>
          <w:tcPr>
            <w:tcW w:w="788" w:type="pct"/>
            <w:shd w:val="clear" w:color="auto" w:fill="auto"/>
            <w:vAlign w:val="bottom"/>
            <w:hideMark/>
          </w:tcPr>
          <w:p w14:paraId="3FB9139C"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A321D64"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2F9E5760"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688AD3BE" w14:textId="77777777" w:rsidR="00326BC0" w:rsidRPr="009326AB" w:rsidRDefault="00326BC0" w:rsidP="008E3D92">
            <w:pPr>
              <w:spacing w:before="60" w:after="60"/>
              <w:jc w:val="center"/>
            </w:pPr>
            <w:r w:rsidRPr="009326AB">
              <w:t>xxx</w:t>
            </w:r>
          </w:p>
        </w:tc>
      </w:tr>
      <w:tr w:rsidR="00326BC0" w:rsidRPr="009326AB" w14:paraId="66296B5D" w14:textId="77777777" w:rsidTr="008E3D92">
        <w:trPr>
          <w:trHeight w:val="340"/>
        </w:trPr>
        <w:tc>
          <w:tcPr>
            <w:tcW w:w="1846" w:type="pct"/>
            <w:shd w:val="clear" w:color="auto" w:fill="auto"/>
            <w:vAlign w:val="bottom"/>
            <w:hideMark/>
          </w:tcPr>
          <w:p w14:paraId="1C0F1A5B" w14:textId="77777777" w:rsidR="00326BC0" w:rsidRPr="009326AB" w:rsidRDefault="00326BC0" w:rsidP="008E3D92">
            <w:pPr>
              <w:spacing w:before="60" w:after="60"/>
            </w:pPr>
            <w:r w:rsidRPr="009326AB">
              <w:t>Employee Benefit Obligation</w:t>
            </w:r>
          </w:p>
        </w:tc>
        <w:tc>
          <w:tcPr>
            <w:tcW w:w="788" w:type="pct"/>
            <w:shd w:val="clear" w:color="auto" w:fill="auto"/>
            <w:vAlign w:val="bottom"/>
            <w:hideMark/>
          </w:tcPr>
          <w:p w14:paraId="0A72CF6E"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718C758A"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34863362" w14:textId="77777777" w:rsidR="00326BC0" w:rsidRPr="009326AB" w:rsidRDefault="00326BC0" w:rsidP="008E3D92">
            <w:pPr>
              <w:spacing w:before="60" w:after="60"/>
              <w:jc w:val="center"/>
            </w:pPr>
            <w:r w:rsidRPr="009326AB">
              <w:t>xxx</w:t>
            </w:r>
          </w:p>
        </w:tc>
        <w:tc>
          <w:tcPr>
            <w:tcW w:w="788" w:type="pct"/>
            <w:shd w:val="clear" w:color="auto" w:fill="auto"/>
            <w:vAlign w:val="bottom"/>
            <w:hideMark/>
          </w:tcPr>
          <w:p w14:paraId="1B6E0102" w14:textId="77777777" w:rsidR="00326BC0" w:rsidRPr="009326AB" w:rsidRDefault="00326BC0" w:rsidP="008E3D92">
            <w:pPr>
              <w:spacing w:before="60" w:after="60"/>
              <w:jc w:val="center"/>
            </w:pPr>
            <w:r w:rsidRPr="009326AB">
              <w:t>xxx</w:t>
            </w:r>
          </w:p>
        </w:tc>
      </w:tr>
      <w:tr w:rsidR="00326BC0" w:rsidRPr="009326AB" w14:paraId="7BED3F83" w14:textId="77777777" w:rsidTr="008E3D92">
        <w:trPr>
          <w:trHeight w:val="340"/>
        </w:trPr>
        <w:tc>
          <w:tcPr>
            <w:tcW w:w="1846" w:type="pct"/>
            <w:shd w:val="clear" w:color="auto" w:fill="auto"/>
            <w:vAlign w:val="bottom"/>
            <w:hideMark/>
          </w:tcPr>
          <w:p w14:paraId="5E08AD1E" w14:textId="77777777" w:rsidR="00326BC0" w:rsidRPr="009326AB" w:rsidRDefault="00326BC0" w:rsidP="008E3D92">
            <w:pPr>
              <w:spacing w:before="60" w:after="60"/>
              <w:rPr>
                <w:b/>
              </w:rPr>
            </w:pPr>
            <w:r w:rsidRPr="009326AB">
              <w:rPr>
                <w:b/>
              </w:rPr>
              <w:t>Total</w:t>
            </w:r>
          </w:p>
        </w:tc>
        <w:tc>
          <w:tcPr>
            <w:tcW w:w="788" w:type="pct"/>
            <w:shd w:val="clear" w:color="auto" w:fill="auto"/>
            <w:vAlign w:val="bottom"/>
            <w:hideMark/>
          </w:tcPr>
          <w:p w14:paraId="0DE64C0A"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6FFE3F0"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31D852E4" w14:textId="77777777" w:rsidR="00326BC0" w:rsidRPr="009326AB" w:rsidRDefault="00326BC0" w:rsidP="008E3D92">
            <w:pPr>
              <w:spacing w:before="60" w:after="60"/>
              <w:jc w:val="center"/>
              <w:rPr>
                <w:b/>
              </w:rPr>
            </w:pPr>
            <w:r w:rsidRPr="009326AB">
              <w:rPr>
                <w:b/>
              </w:rPr>
              <w:t>xxx</w:t>
            </w:r>
          </w:p>
        </w:tc>
        <w:tc>
          <w:tcPr>
            <w:tcW w:w="788" w:type="pct"/>
            <w:shd w:val="clear" w:color="auto" w:fill="auto"/>
            <w:vAlign w:val="bottom"/>
            <w:hideMark/>
          </w:tcPr>
          <w:p w14:paraId="52F0D376" w14:textId="77777777" w:rsidR="00326BC0" w:rsidRPr="009326AB" w:rsidRDefault="00326BC0" w:rsidP="008E3D92">
            <w:pPr>
              <w:spacing w:before="60" w:after="60"/>
              <w:jc w:val="center"/>
              <w:rPr>
                <w:b/>
              </w:rPr>
            </w:pPr>
            <w:r w:rsidRPr="009326AB">
              <w:rPr>
                <w:b/>
              </w:rPr>
              <w:t>xxx</w:t>
            </w:r>
          </w:p>
        </w:tc>
      </w:tr>
    </w:tbl>
    <w:p w14:paraId="09017FC3" w14:textId="00024D4B" w:rsidR="00326BC0" w:rsidRDefault="00326BC0" w:rsidP="00326BC0">
      <w:pPr>
        <w:rPr>
          <w:lang w:eastAsia="en-GB"/>
        </w:rPr>
      </w:pPr>
    </w:p>
    <w:p w14:paraId="164387AD" w14:textId="77777777" w:rsidR="00326BC0" w:rsidRPr="009326AB" w:rsidRDefault="00326BC0" w:rsidP="00326BC0">
      <w:pPr>
        <w:pStyle w:val="ListParagraph"/>
        <w:numPr>
          <w:ilvl w:val="0"/>
          <w:numId w:val="27"/>
        </w:numPr>
        <w:spacing w:after="240"/>
        <w:rPr>
          <w:b/>
        </w:rPr>
      </w:pPr>
      <w:r w:rsidRPr="009326AB">
        <w:rPr>
          <w:b/>
        </w:rPr>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lastRenderedPageBreak/>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There has been no change to the entity’s exposure to market risks or the manner in which it manages and measures the risk.</w:t>
      </w:r>
    </w:p>
    <w:p w14:paraId="1A1FE777" w14:textId="77777777" w:rsidR="00326BC0" w:rsidRPr="00427BCD" w:rsidRDefault="00326BC0" w:rsidP="00326BC0">
      <w:pPr>
        <w:pStyle w:val="ListParagraph"/>
        <w:numPr>
          <w:ilvl w:val="0"/>
          <w:numId w:val="16"/>
        </w:numPr>
        <w:autoSpaceDE/>
        <w:autoSpaceDN/>
        <w:spacing w:after="240"/>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7777777" w:rsidR="00326BC0" w:rsidRPr="009326AB" w:rsidRDefault="00326BC0" w:rsidP="00326BC0">
      <w:pPr>
        <w:tabs>
          <w:tab w:val="left" w:pos="720"/>
          <w:tab w:val="decimal" w:pos="5220"/>
          <w:tab w:val="decimal" w:pos="7200"/>
          <w:tab w:val="decimal" w:pos="8640"/>
        </w:tabs>
        <w:spacing w:after="240"/>
        <w:jc w:val="both"/>
      </w:pPr>
      <w:r w:rsidRPr="009326AB">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444"/>
        <w:gridCol w:w="1446"/>
        <w:gridCol w:w="1446"/>
      </w:tblGrid>
      <w:tr w:rsidR="002F77CA" w:rsidRPr="004922B8" w14:paraId="2CA8A896" w14:textId="77777777" w:rsidTr="008E3D92">
        <w:trPr>
          <w:trHeight w:val="340"/>
        </w:trPr>
        <w:tc>
          <w:tcPr>
            <w:tcW w:w="2529" w:type="pct"/>
            <w:shd w:val="clear" w:color="auto" w:fill="0070C0"/>
            <w:noWrap/>
            <w:vAlign w:val="bottom"/>
            <w:hideMark/>
          </w:tcPr>
          <w:p w14:paraId="56F538EA" w14:textId="77777777" w:rsidR="002F77CA" w:rsidRPr="004922B8" w:rsidRDefault="002F77CA" w:rsidP="008E3D92">
            <w:pPr>
              <w:spacing w:before="60" w:after="60"/>
              <w:rPr>
                <w:lang w:val="en-US"/>
              </w:rPr>
            </w:pPr>
          </w:p>
        </w:tc>
        <w:tc>
          <w:tcPr>
            <w:tcW w:w="823" w:type="pct"/>
            <w:shd w:val="clear" w:color="auto" w:fill="0070C0"/>
            <w:noWrap/>
            <w:vAlign w:val="bottom"/>
            <w:hideMark/>
          </w:tcPr>
          <w:p w14:paraId="18955715" w14:textId="77777777" w:rsidR="002F77CA" w:rsidRPr="004922B8" w:rsidRDefault="002F77CA" w:rsidP="008E3D92">
            <w:pPr>
              <w:spacing w:before="60" w:after="60"/>
              <w:jc w:val="center"/>
              <w:rPr>
                <w:b/>
                <w:color w:val="000000"/>
                <w:lang w:val="en-US"/>
              </w:rPr>
            </w:pPr>
          </w:p>
        </w:tc>
        <w:tc>
          <w:tcPr>
            <w:tcW w:w="824" w:type="pct"/>
            <w:shd w:val="clear" w:color="auto" w:fill="0070C0"/>
            <w:noWrap/>
            <w:vAlign w:val="bottom"/>
            <w:hideMark/>
          </w:tcPr>
          <w:p w14:paraId="343A6D96" w14:textId="77777777" w:rsidR="002F77CA" w:rsidRPr="004922B8" w:rsidRDefault="002F77CA" w:rsidP="008E3D92">
            <w:pPr>
              <w:spacing w:before="60" w:after="60"/>
              <w:rPr>
                <w:b/>
                <w:color w:val="000000"/>
                <w:lang w:val="en-US"/>
              </w:rPr>
            </w:pPr>
            <w:r w:rsidRPr="004922B8">
              <w:rPr>
                <w:b/>
                <w:color w:val="000000"/>
              </w:rPr>
              <w:t>Other currencies</w:t>
            </w:r>
          </w:p>
        </w:tc>
        <w:tc>
          <w:tcPr>
            <w:tcW w:w="824" w:type="pct"/>
            <w:shd w:val="clear" w:color="auto" w:fill="0070C0"/>
            <w:noWrap/>
            <w:vAlign w:val="bottom"/>
            <w:hideMark/>
          </w:tcPr>
          <w:p w14:paraId="408AECBB" w14:textId="77777777" w:rsidR="002F77CA" w:rsidRPr="004922B8" w:rsidRDefault="002F77CA" w:rsidP="008E3D92">
            <w:pPr>
              <w:spacing w:before="60" w:after="60"/>
              <w:rPr>
                <w:b/>
                <w:color w:val="000000"/>
                <w:lang w:val="en-US"/>
              </w:rPr>
            </w:pPr>
            <w:r w:rsidRPr="004922B8">
              <w:rPr>
                <w:b/>
                <w:color w:val="000000"/>
              </w:rPr>
              <w:t>Total</w:t>
            </w:r>
          </w:p>
        </w:tc>
      </w:tr>
      <w:tr w:rsidR="002F77CA" w:rsidRPr="004922B8" w14:paraId="0ABC4450" w14:textId="77777777" w:rsidTr="008E3D92">
        <w:trPr>
          <w:trHeight w:val="340"/>
        </w:trPr>
        <w:tc>
          <w:tcPr>
            <w:tcW w:w="2529" w:type="pct"/>
            <w:shd w:val="clear" w:color="auto" w:fill="0070C0"/>
            <w:noWrap/>
            <w:vAlign w:val="bottom"/>
            <w:hideMark/>
          </w:tcPr>
          <w:p w14:paraId="5D58567C" w14:textId="77777777" w:rsidR="002F77CA" w:rsidRPr="004922B8" w:rsidRDefault="002F77CA" w:rsidP="008E3D92">
            <w:pPr>
              <w:spacing w:before="60" w:after="60"/>
              <w:rPr>
                <w:lang w:val="en-US"/>
              </w:rPr>
            </w:pPr>
          </w:p>
        </w:tc>
        <w:tc>
          <w:tcPr>
            <w:tcW w:w="823" w:type="pct"/>
            <w:shd w:val="clear" w:color="auto" w:fill="0070C0"/>
            <w:noWrap/>
            <w:vAlign w:val="bottom"/>
            <w:hideMark/>
          </w:tcPr>
          <w:p w14:paraId="20FAC4A4" w14:textId="77777777" w:rsidR="002F77CA" w:rsidRPr="004922B8" w:rsidRDefault="002F77CA" w:rsidP="008E3D92">
            <w:pPr>
              <w:spacing w:before="60" w:after="60"/>
              <w:jc w:val="center"/>
              <w:rPr>
                <w:b/>
                <w:color w:val="000000"/>
                <w:lang w:val="en-US"/>
              </w:rPr>
            </w:pPr>
            <w:r w:rsidRPr="004922B8">
              <w:rPr>
                <w:b/>
                <w:color w:val="000000"/>
                <w:lang w:val="en-US"/>
              </w:rPr>
              <w:t>Kshs</w:t>
            </w:r>
          </w:p>
        </w:tc>
        <w:tc>
          <w:tcPr>
            <w:tcW w:w="824" w:type="pct"/>
            <w:shd w:val="clear" w:color="auto" w:fill="0070C0"/>
            <w:noWrap/>
            <w:vAlign w:val="bottom"/>
            <w:hideMark/>
          </w:tcPr>
          <w:p w14:paraId="4F568924" w14:textId="77777777" w:rsidR="002F77CA" w:rsidRPr="004922B8" w:rsidRDefault="002F77CA" w:rsidP="008E3D92">
            <w:pPr>
              <w:spacing w:before="60" w:after="60"/>
              <w:jc w:val="center"/>
              <w:rPr>
                <w:b/>
                <w:color w:val="000000"/>
                <w:lang w:val="en-US"/>
              </w:rPr>
            </w:pPr>
            <w:r w:rsidRPr="004922B8">
              <w:rPr>
                <w:b/>
                <w:color w:val="000000"/>
                <w:lang w:val="en-US"/>
              </w:rPr>
              <w:t>Kshs</w:t>
            </w:r>
          </w:p>
        </w:tc>
        <w:tc>
          <w:tcPr>
            <w:tcW w:w="824" w:type="pct"/>
            <w:shd w:val="clear" w:color="auto" w:fill="0070C0"/>
            <w:noWrap/>
            <w:vAlign w:val="bottom"/>
            <w:hideMark/>
          </w:tcPr>
          <w:p w14:paraId="45D80172" w14:textId="77777777" w:rsidR="002F77CA" w:rsidRPr="004922B8" w:rsidRDefault="002F77CA" w:rsidP="008E3D92">
            <w:pPr>
              <w:spacing w:before="60" w:after="60"/>
              <w:jc w:val="center"/>
              <w:rPr>
                <w:b/>
                <w:color w:val="000000"/>
                <w:lang w:val="en-US"/>
              </w:rPr>
            </w:pPr>
            <w:r w:rsidRPr="004922B8">
              <w:rPr>
                <w:b/>
                <w:color w:val="000000"/>
                <w:lang w:val="en-US"/>
              </w:rPr>
              <w:t>Kshs</w:t>
            </w:r>
          </w:p>
        </w:tc>
      </w:tr>
      <w:tr w:rsidR="002F77CA" w:rsidRPr="004922B8" w14:paraId="5ECAFEFD" w14:textId="77777777" w:rsidTr="008E3D92">
        <w:trPr>
          <w:trHeight w:val="340"/>
        </w:trPr>
        <w:tc>
          <w:tcPr>
            <w:tcW w:w="2529" w:type="pct"/>
            <w:shd w:val="clear" w:color="auto" w:fill="auto"/>
            <w:noWrap/>
            <w:vAlign w:val="bottom"/>
            <w:hideMark/>
          </w:tcPr>
          <w:p w14:paraId="739578FE" w14:textId="77777777" w:rsidR="002F77CA" w:rsidRPr="004922B8" w:rsidRDefault="002F77CA" w:rsidP="008E3D92">
            <w:pPr>
              <w:spacing w:before="60" w:after="60"/>
              <w:rPr>
                <w:b/>
                <w:lang w:val="en-US"/>
              </w:rPr>
            </w:pPr>
            <w:r w:rsidRPr="004922B8">
              <w:rPr>
                <w:b/>
              </w:rPr>
              <w:t>At 30 June 20</w:t>
            </w:r>
            <w:r>
              <w:rPr>
                <w:b/>
              </w:rPr>
              <w:t>21</w:t>
            </w:r>
          </w:p>
        </w:tc>
        <w:tc>
          <w:tcPr>
            <w:tcW w:w="823" w:type="pct"/>
            <w:shd w:val="clear" w:color="auto" w:fill="auto"/>
            <w:noWrap/>
            <w:vAlign w:val="bottom"/>
            <w:hideMark/>
          </w:tcPr>
          <w:p w14:paraId="484F9080"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hideMark/>
          </w:tcPr>
          <w:p w14:paraId="2F674B74"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hideMark/>
          </w:tcPr>
          <w:p w14:paraId="28C66986" w14:textId="77777777" w:rsidR="002F77CA" w:rsidRPr="004922B8" w:rsidRDefault="002F77CA" w:rsidP="008E3D92">
            <w:pPr>
              <w:spacing w:before="60" w:after="60"/>
              <w:jc w:val="center"/>
              <w:rPr>
                <w:color w:val="000000"/>
                <w:lang w:val="en-US"/>
              </w:rPr>
            </w:pPr>
          </w:p>
        </w:tc>
      </w:tr>
      <w:tr w:rsidR="002F77CA" w:rsidRPr="004922B8" w14:paraId="4DA516C5" w14:textId="77777777" w:rsidTr="008E3D92">
        <w:trPr>
          <w:trHeight w:val="340"/>
        </w:trPr>
        <w:tc>
          <w:tcPr>
            <w:tcW w:w="2529" w:type="pct"/>
            <w:shd w:val="clear" w:color="auto" w:fill="auto"/>
            <w:noWrap/>
            <w:vAlign w:val="bottom"/>
            <w:hideMark/>
          </w:tcPr>
          <w:p w14:paraId="2CA50A6D" w14:textId="77777777" w:rsidR="002F77CA" w:rsidRPr="004922B8" w:rsidRDefault="002F77CA" w:rsidP="008E3D92">
            <w:pPr>
              <w:spacing w:before="60" w:after="60"/>
              <w:rPr>
                <w:lang w:val="en-US"/>
              </w:rPr>
            </w:pPr>
            <w:r w:rsidRPr="004922B8">
              <w:t xml:space="preserve">Financial Assets </w:t>
            </w:r>
          </w:p>
        </w:tc>
        <w:tc>
          <w:tcPr>
            <w:tcW w:w="823" w:type="pct"/>
            <w:shd w:val="clear" w:color="auto" w:fill="auto"/>
            <w:noWrap/>
            <w:vAlign w:val="bottom"/>
          </w:tcPr>
          <w:p w14:paraId="528DBB42"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2255ADA4"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4BF33E2D" w14:textId="77777777" w:rsidR="002F77CA" w:rsidRPr="004922B8" w:rsidRDefault="002F77CA" w:rsidP="008E3D92">
            <w:pPr>
              <w:spacing w:before="60" w:after="60"/>
              <w:jc w:val="center"/>
              <w:rPr>
                <w:color w:val="000000"/>
                <w:lang w:val="en-US"/>
              </w:rPr>
            </w:pPr>
            <w:r w:rsidRPr="004922B8">
              <w:rPr>
                <w:color w:val="000000"/>
                <w:lang w:val="en-US"/>
              </w:rPr>
              <w:t>xxx</w:t>
            </w:r>
          </w:p>
        </w:tc>
      </w:tr>
      <w:tr w:rsidR="002F77CA" w:rsidRPr="004922B8" w14:paraId="367847B5" w14:textId="77777777" w:rsidTr="008E3D92">
        <w:trPr>
          <w:trHeight w:val="340"/>
        </w:trPr>
        <w:tc>
          <w:tcPr>
            <w:tcW w:w="2529" w:type="pct"/>
            <w:shd w:val="clear" w:color="auto" w:fill="auto"/>
            <w:noWrap/>
            <w:vAlign w:val="bottom"/>
            <w:hideMark/>
          </w:tcPr>
          <w:p w14:paraId="516755E9" w14:textId="77777777" w:rsidR="002F77CA" w:rsidRPr="004922B8" w:rsidRDefault="002F77CA" w:rsidP="008E3D92">
            <w:pPr>
              <w:spacing w:before="60" w:after="60"/>
              <w:rPr>
                <w:lang w:val="en-US"/>
              </w:rPr>
            </w:pPr>
            <w:r>
              <w:rPr>
                <w:lang w:val="en-US"/>
              </w:rPr>
              <w:t>Investments</w:t>
            </w:r>
          </w:p>
        </w:tc>
        <w:tc>
          <w:tcPr>
            <w:tcW w:w="823" w:type="pct"/>
            <w:shd w:val="clear" w:color="auto" w:fill="auto"/>
            <w:noWrap/>
            <w:vAlign w:val="bottom"/>
          </w:tcPr>
          <w:p w14:paraId="0457BD64"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35094E77"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4113FA5B" w14:textId="77777777" w:rsidR="002F77CA" w:rsidRPr="004922B8" w:rsidRDefault="002F77CA" w:rsidP="008E3D92">
            <w:pPr>
              <w:spacing w:before="60" w:after="60"/>
              <w:jc w:val="center"/>
              <w:rPr>
                <w:color w:val="000000"/>
                <w:lang w:val="en-US"/>
              </w:rPr>
            </w:pPr>
            <w:r w:rsidRPr="004922B8">
              <w:rPr>
                <w:color w:val="000000"/>
                <w:lang w:val="en-US"/>
              </w:rPr>
              <w:t>xxx</w:t>
            </w:r>
          </w:p>
        </w:tc>
      </w:tr>
      <w:tr w:rsidR="002F77CA" w:rsidRPr="004922B8" w14:paraId="04A8D0FF" w14:textId="77777777" w:rsidTr="008E3D92">
        <w:trPr>
          <w:trHeight w:val="340"/>
        </w:trPr>
        <w:tc>
          <w:tcPr>
            <w:tcW w:w="2529" w:type="pct"/>
            <w:shd w:val="clear" w:color="auto" w:fill="auto"/>
            <w:noWrap/>
            <w:vAlign w:val="bottom"/>
          </w:tcPr>
          <w:p w14:paraId="3F63ABA4" w14:textId="77777777" w:rsidR="002F77CA" w:rsidRDefault="002F77CA" w:rsidP="008E3D92">
            <w:pPr>
              <w:spacing w:before="60" w:after="60"/>
              <w:rPr>
                <w:lang w:val="en-US"/>
              </w:rPr>
            </w:pPr>
            <w:r>
              <w:rPr>
                <w:lang w:val="en-US"/>
              </w:rPr>
              <w:t>Cash</w:t>
            </w:r>
          </w:p>
        </w:tc>
        <w:tc>
          <w:tcPr>
            <w:tcW w:w="823" w:type="pct"/>
            <w:shd w:val="clear" w:color="auto" w:fill="auto"/>
            <w:noWrap/>
            <w:vAlign w:val="bottom"/>
          </w:tcPr>
          <w:p w14:paraId="6DBC97F4"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771E62A0"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63BA7F0C" w14:textId="77777777" w:rsidR="002F77CA" w:rsidRPr="004922B8" w:rsidRDefault="002F77CA" w:rsidP="008E3D92">
            <w:pPr>
              <w:spacing w:before="60" w:after="60"/>
              <w:jc w:val="center"/>
              <w:rPr>
                <w:color w:val="000000"/>
                <w:lang w:val="en-US"/>
              </w:rPr>
            </w:pPr>
            <w:r w:rsidRPr="004922B8">
              <w:rPr>
                <w:color w:val="000000"/>
                <w:lang w:val="en-US"/>
              </w:rPr>
              <w:t>xxx</w:t>
            </w:r>
          </w:p>
        </w:tc>
      </w:tr>
      <w:tr w:rsidR="002F77CA" w:rsidRPr="004922B8" w14:paraId="3E94DB7D" w14:textId="77777777" w:rsidTr="008E3D92">
        <w:trPr>
          <w:trHeight w:val="340"/>
        </w:trPr>
        <w:tc>
          <w:tcPr>
            <w:tcW w:w="2529" w:type="pct"/>
            <w:shd w:val="clear" w:color="auto" w:fill="auto"/>
            <w:noWrap/>
            <w:vAlign w:val="bottom"/>
          </w:tcPr>
          <w:p w14:paraId="5B666DBF" w14:textId="77777777" w:rsidR="002F77CA" w:rsidRDefault="002F77CA" w:rsidP="008E3D92">
            <w:pPr>
              <w:spacing w:before="60" w:after="60"/>
              <w:rPr>
                <w:lang w:val="en-US"/>
              </w:rPr>
            </w:pPr>
            <w:r>
              <w:rPr>
                <w:lang w:val="en-US"/>
              </w:rPr>
              <w:t>Debtors/ Receivables</w:t>
            </w:r>
          </w:p>
        </w:tc>
        <w:tc>
          <w:tcPr>
            <w:tcW w:w="823" w:type="pct"/>
            <w:shd w:val="clear" w:color="auto" w:fill="auto"/>
            <w:noWrap/>
            <w:vAlign w:val="bottom"/>
          </w:tcPr>
          <w:p w14:paraId="038D318D"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tcPr>
          <w:p w14:paraId="5AB296AF"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tcPr>
          <w:p w14:paraId="104B94B7" w14:textId="77777777" w:rsidR="002F77CA" w:rsidRPr="004922B8" w:rsidRDefault="002F77CA" w:rsidP="008E3D92">
            <w:pPr>
              <w:spacing w:before="60" w:after="60"/>
              <w:jc w:val="center"/>
              <w:rPr>
                <w:color w:val="000000"/>
                <w:lang w:val="en-US"/>
              </w:rPr>
            </w:pPr>
          </w:p>
        </w:tc>
      </w:tr>
      <w:tr w:rsidR="002F77CA" w:rsidRPr="004922B8" w14:paraId="54FD6264" w14:textId="77777777" w:rsidTr="008E3D92">
        <w:trPr>
          <w:trHeight w:val="340"/>
        </w:trPr>
        <w:tc>
          <w:tcPr>
            <w:tcW w:w="2529" w:type="pct"/>
            <w:shd w:val="clear" w:color="auto" w:fill="auto"/>
            <w:noWrap/>
            <w:vAlign w:val="bottom"/>
            <w:hideMark/>
          </w:tcPr>
          <w:p w14:paraId="6FB52E49" w14:textId="77777777" w:rsidR="002F77CA" w:rsidRPr="005B0D2E" w:rsidRDefault="002F77CA" w:rsidP="008E3D92">
            <w:pPr>
              <w:spacing w:before="60" w:after="60"/>
              <w:rPr>
                <w:b/>
                <w:lang w:val="en-US"/>
              </w:rPr>
            </w:pPr>
            <w:r w:rsidRPr="005B0D2E">
              <w:rPr>
                <w:b/>
              </w:rPr>
              <w:t>Liabilities</w:t>
            </w:r>
          </w:p>
        </w:tc>
        <w:tc>
          <w:tcPr>
            <w:tcW w:w="823" w:type="pct"/>
            <w:shd w:val="clear" w:color="auto" w:fill="auto"/>
            <w:noWrap/>
            <w:vAlign w:val="bottom"/>
            <w:hideMark/>
          </w:tcPr>
          <w:p w14:paraId="14BDAB98"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hideMark/>
          </w:tcPr>
          <w:p w14:paraId="4B6CB079" w14:textId="77777777" w:rsidR="002F77CA" w:rsidRPr="004922B8" w:rsidRDefault="002F77CA" w:rsidP="008E3D92">
            <w:pPr>
              <w:spacing w:before="60" w:after="60"/>
              <w:jc w:val="center"/>
              <w:rPr>
                <w:color w:val="000000"/>
                <w:lang w:val="en-US"/>
              </w:rPr>
            </w:pPr>
          </w:p>
        </w:tc>
        <w:tc>
          <w:tcPr>
            <w:tcW w:w="824" w:type="pct"/>
            <w:shd w:val="clear" w:color="auto" w:fill="auto"/>
            <w:noWrap/>
            <w:vAlign w:val="bottom"/>
            <w:hideMark/>
          </w:tcPr>
          <w:p w14:paraId="23BAEC06" w14:textId="77777777" w:rsidR="002F77CA" w:rsidRPr="004922B8" w:rsidRDefault="002F77CA" w:rsidP="008E3D92">
            <w:pPr>
              <w:spacing w:before="60" w:after="60"/>
              <w:jc w:val="center"/>
              <w:rPr>
                <w:color w:val="000000"/>
                <w:lang w:val="en-US"/>
              </w:rPr>
            </w:pPr>
          </w:p>
        </w:tc>
      </w:tr>
      <w:tr w:rsidR="002F77CA" w:rsidRPr="004922B8" w14:paraId="0AE40FA2" w14:textId="77777777" w:rsidTr="008E3D92">
        <w:trPr>
          <w:trHeight w:val="340"/>
        </w:trPr>
        <w:tc>
          <w:tcPr>
            <w:tcW w:w="2529" w:type="pct"/>
            <w:shd w:val="clear" w:color="auto" w:fill="auto"/>
            <w:noWrap/>
            <w:vAlign w:val="bottom"/>
            <w:hideMark/>
          </w:tcPr>
          <w:p w14:paraId="17B489B8" w14:textId="77777777" w:rsidR="002F77CA" w:rsidRPr="004922B8" w:rsidRDefault="002F77CA" w:rsidP="008E3D92">
            <w:pPr>
              <w:spacing w:before="60" w:after="60"/>
              <w:rPr>
                <w:lang w:val="en-US"/>
              </w:rPr>
            </w:pPr>
            <w:r w:rsidRPr="004922B8">
              <w:t>Trade And Other Payables</w:t>
            </w:r>
          </w:p>
        </w:tc>
        <w:tc>
          <w:tcPr>
            <w:tcW w:w="823" w:type="pct"/>
            <w:shd w:val="clear" w:color="auto" w:fill="auto"/>
            <w:noWrap/>
            <w:vAlign w:val="bottom"/>
          </w:tcPr>
          <w:p w14:paraId="04142732"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14306A5B"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tcPr>
          <w:p w14:paraId="206CD996" w14:textId="77777777" w:rsidR="002F77CA" w:rsidRPr="004922B8" w:rsidRDefault="002F77CA" w:rsidP="008E3D92">
            <w:pPr>
              <w:spacing w:before="60" w:after="60"/>
              <w:jc w:val="center"/>
              <w:rPr>
                <w:color w:val="000000"/>
                <w:lang w:val="en-US"/>
              </w:rPr>
            </w:pPr>
            <w:r w:rsidRPr="004922B8">
              <w:rPr>
                <w:color w:val="000000"/>
                <w:lang w:val="en-US"/>
              </w:rPr>
              <w:t>xxx</w:t>
            </w:r>
          </w:p>
        </w:tc>
      </w:tr>
      <w:tr w:rsidR="002F77CA" w:rsidRPr="004922B8" w14:paraId="2CB2FFCA" w14:textId="77777777" w:rsidTr="008E3D92">
        <w:trPr>
          <w:trHeight w:val="340"/>
        </w:trPr>
        <w:tc>
          <w:tcPr>
            <w:tcW w:w="2529" w:type="pct"/>
            <w:shd w:val="clear" w:color="auto" w:fill="auto"/>
            <w:noWrap/>
            <w:vAlign w:val="bottom"/>
            <w:hideMark/>
          </w:tcPr>
          <w:p w14:paraId="6A387FE8" w14:textId="77777777" w:rsidR="002F77CA" w:rsidRPr="004922B8" w:rsidRDefault="002F77CA" w:rsidP="008E3D92">
            <w:pPr>
              <w:spacing w:before="60" w:after="60"/>
              <w:rPr>
                <w:lang w:val="en-US"/>
              </w:rPr>
            </w:pPr>
            <w:r w:rsidRPr="004922B8">
              <w:rPr>
                <w:lang w:val="en-US"/>
              </w:rPr>
              <w:t>Borrowings</w:t>
            </w:r>
          </w:p>
        </w:tc>
        <w:tc>
          <w:tcPr>
            <w:tcW w:w="823" w:type="pct"/>
            <w:shd w:val="clear" w:color="auto" w:fill="auto"/>
            <w:noWrap/>
            <w:vAlign w:val="bottom"/>
            <w:hideMark/>
          </w:tcPr>
          <w:p w14:paraId="148FE11E"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hideMark/>
          </w:tcPr>
          <w:p w14:paraId="6EBBFCB5" w14:textId="77777777" w:rsidR="002F77CA" w:rsidRPr="004922B8" w:rsidRDefault="002F77CA" w:rsidP="008E3D92">
            <w:pPr>
              <w:spacing w:before="60" w:after="60"/>
              <w:jc w:val="center"/>
              <w:rPr>
                <w:color w:val="000000"/>
                <w:lang w:val="en-US"/>
              </w:rPr>
            </w:pPr>
            <w:r w:rsidRPr="004922B8">
              <w:rPr>
                <w:color w:val="000000"/>
                <w:lang w:val="en-US"/>
              </w:rPr>
              <w:t>xxx</w:t>
            </w:r>
          </w:p>
        </w:tc>
        <w:tc>
          <w:tcPr>
            <w:tcW w:w="824" w:type="pct"/>
            <w:shd w:val="clear" w:color="auto" w:fill="auto"/>
            <w:noWrap/>
            <w:vAlign w:val="bottom"/>
            <w:hideMark/>
          </w:tcPr>
          <w:p w14:paraId="3CDAB087" w14:textId="77777777" w:rsidR="002F77CA" w:rsidRPr="004922B8" w:rsidRDefault="002F77CA" w:rsidP="008E3D92">
            <w:pPr>
              <w:spacing w:before="60" w:after="60"/>
              <w:jc w:val="center"/>
              <w:rPr>
                <w:color w:val="000000"/>
                <w:lang w:val="en-US"/>
              </w:rPr>
            </w:pPr>
            <w:r w:rsidRPr="004922B8">
              <w:rPr>
                <w:color w:val="000000"/>
                <w:lang w:val="en-US"/>
              </w:rPr>
              <w:t>xxx</w:t>
            </w:r>
          </w:p>
        </w:tc>
      </w:tr>
      <w:tr w:rsidR="002F77CA" w:rsidRPr="004922B8" w14:paraId="2F1FAC98" w14:textId="77777777" w:rsidTr="008E3D92">
        <w:trPr>
          <w:trHeight w:val="340"/>
        </w:trPr>
        <w:tc>
          <w:tcPr>
            <w:tcW w:w="2529" w:type="pct"/>
            <w:shd w:val="clear" w:color="auto" w:fill="auto"/>
            <w:noWrap/>
            <w:vAlign w:val="bottom"/>
            <w:hideMark/>
          </w:tcPr>
          <w:p w14:paraId="6A0BAC91" w14:textId="77777777" w:rsidR="002F77CA" w:rsidRPr="004922B8" w:rsidRDefault="002F77CA" w:rsidP="008E3D92">
            <w:pPr>
              <w:spacing w:before="60" w:after="60"/>
              <w:rPr>
                <w:lang w:val="en-US"/>
              </w:rPr>
            </w:pPr>
            <w:r w:rsidRPr="004922B8">
              <w:t>Net Foreign Currency Asset/(Liability)</w:t>
            </w:r>
          </w:p>
        </w:tc>
        <w:tc>
          <w:tcPr>
            <w:tcW w:w="823" w:type="pct"/>
            <w:shd w:val="clear" w:color="auto" w:fill="auto"/>
            <w:noWrap/>
            <w:vAlign w:val="bottom"/>
          </w:tcPr>
          <w:p w14:paraId="5CE81BC1" w14:textId="77777777" w:rsidR="002F77CA" w:rsidRPr="004922B8" w:rsidRDefault="002F77CA" w:rsidP="008E3D92">
            <w:pPr>
              <w:spacing w:before="60" w:after="60"/>
              <w:jc w:val="center"/>
              <w:rPr>
                <w:b/>
                <w:color w:val="000000"/>
                <w:lang w:val="en-US"/>
              </w:rPr>
            </w:pPr>
            <w:r w:rsidRPr="004922B8">
              <w:rPr>
                <w:b/>
                <w:color w:val="000000"/>
                <w:lang w:val="en-US"/>
              </w:rPr>
              <w:t>xxx</w:t>
            </w:r>
          </w:p>
        </w:tc>
        <w:tc>
          <w:tcPr>
            <w:tcW w:w="824" w:type="pct"/>
            <w:shd w:val="clear" w:color="auto" w:fill="auto"/>
            <w:noWrap/>
            <w:vAlign w:val="bottom"/>
          </w:tcPr>
          <w:p w14:paraId="4F7D963A" w14:textId="77777777" w:rsidR="002F77CA" w:rsidRPr="004922B8" w:rsidRDefault="002F77CA" w:rsidP="008E3D92">
            <w:pPr>
              <w:spacing w:before="60" w:after="60"/>
              <w:jc w:val="center"/>
              <w:rPr>
                <w:b/>
                <w:color w:val="000000"/>
                <w:lang w:val="en-US"/>
              </w:rPr>
            </w:pPr>
            <w:r w:rsidRPr="004922B8">
              <w:rPr>
                <w:b/>
                <w:color w:val="000000"/>
                <w:lang w:val="en-US"/>
              </w:rPr>
              <w:t>xxx</w:t>
            </w:r>
          </w:p>
        </w:tc>
        <w:tc>
          <w:tcPr>
            <w:tcW w:w="824" w:type="pct"/>
            <w:shd w:val="clear" w:color="auto" w:fill="auto"/>
            <w:noWrap/>
            <w:vAlign w:val="bottom"/>
          </w:tcPr>
          <w:p w14:paraId="1FF9041E" w14:textId="77777777" w:rsidR="002F77CA" w:rsidRPr="004922B8" w:rsidRDefault="002F77CA" w:rsidP="008E3D92">
            <w:pPr>
              <w:spacing w:before="60" w:after="60"/>
              <w:jc w:val="center"/>
              <w:rPr>
                <w:b/>
                <w:color w:val="000000"/>
                <w:lang w:val="en-US"/>
              </w:rPr>
            </w:pPr>
            <w:r w:rsidRPr="004922B8">
              <w:rPr>
                <w:b/>
                <w:color w:val="000000"/>
                <w:lang w:val="en-US"/>
              </w:rPr>
              <w:t>xxx</w:t>
            </w:r>
          </w:p>
        </w:tc>
      </w:tr>
    </w:tbl>
    <w:p w14:paraId="1B20EF5D" w14:textId="77777777" w:rsidR="004605FF" w:rsidRPr="005B0D2E" w:rsidRDefault="004605FF" w:rsidP="004605FF">
      <w:pPr>
        <w:tabs>
          <w:tab w:val="left" w:pos="720"/>
          <w:tab w:val="decimal" w:pos="5220"/>
          <w:tab w:val="decimal" w:pos="7200"/>
          <w:tab w:val="decimal" w:pos="8640"/>
        </w:tabs>
        <w:jc w:val="both"/>
        <w:rPr>
          <w:i/>
        </w:rPr>
      </w:pPr>
      <w:r w:rsidRPr="005B0D2E">
        <w:rPr>
          <w:i/>
        </w:rPr>
        <w:t>The Fund manages foreign exchange risk form future commercial transactions and recognised assets and liabilities by projecting for expected sales proceeds and matching the same with expected payments.</w:t>
      </w:r>
    </w:p>
    <w:p w14:paraId="598B8791" w14:textId="77777777" w:rsidR="004605FF" w:rsidRDefault="004605FF" w:rsidP="004605FF">
      <w:pPr>
        <w:tabs>
          <w:tab w:val="left" w:pos="1440"/>
        </w:tabs>
        <w:adjustRightInd w:val="0"/>
        <w:spacing w:after="240"/>
        <w:jc w:val="both"/>
        <w:rPr>
          <w:b/>
        </w:rPr>
      </w:pPr>
    </w:p>
    <w:p w14:paraId="38AF4763" w14:textId="77777777" w:rsidR="00A67025" w:rsidRDefault="00A67025" w:rsidP="00A67025">
      <w:pPr>
        <w:tabs>
          <w:tab w:val="left" w:pos="1440"/>
        </w:tabs>
        <w:adjustRightInd w:val="0"/>
        <w:spacing w:after="240"/>
        <w:jc w:val="both"/>
        <w:rPr>
          <w:b/>
        </w:rPr>
      </w:pP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106"/>
        <w:gridCol w:w="2106"/>
        <w:gridCol w:w="2106"/>
      </w:tblGrid>
      <w:tr w:rsidR="00A67025" w:rsidRPr="009326AB" w14:paraId="1428DC5B" w14:textId="77777777" w:rsidTr="008E3D92">
        <w:trPr>
          <w:trHeight w:val="340"/>
        </w:trPr>
        <w:tc>
          <w:tcPr>
            <w:tcW w:w="1399" w:type="pct"/>
            <w:shd w:val="clear" w:color="auto" w:fill="0070C0"/>
            <w:hideMark/>
          </w:tcPr>
          <w:p w14:paraId="3EC58224" w14:textId="77777777" w:rsidR="00A67025" w:rsidRPr="009326AB" w:rsidRDefault="00A67025" w:rsidP="008E3D92">
            <w:pPr>
              <w:spacing w:before="60" w:after="60"/>
              <w:rPr>
                <w:color w:val="000000"/>
                <w:lang w:val="en-US"/>
              </w:rPr>
            </w:pPr>
          </w:p>
        </w:tc>
        <w:tc>
          <w:tcPr>
            <w:tcW w:w="1200" w:type="pct"/>
            <w:shd w:val="clear" w:color="auto" w:fill="0070C0"/>
            <w:vAlign w:val="bottom"/>
            <w:hideMark/>
          </w:tcPr>
          <w:p w14:paraId="3A1E831C" w14:textId="77777777" w:rsidR="00A67025" w:rsidRPr="009326AB" w:rsidRDefault="00A67025" w:rsidP="008E3D92">
            <w:pPr>
              <w:spacing w:before="60" w:after="60"/>
              <w:rPr>
                <w:b/>
                <w:color w:val="000000"/>
                <w:lang w:val="en-US"/>
              </w:rPr>
            </w:pPr>
            <w:r w:rsidRPr="009326AB">
              <w:rPr>
                <w:b/>
                <w:color w:val="000000"/>
                <w:lang w:val="en-US"/>
              </w:rPr>
              <w:t>Change in</w:t>
            </w:r>
          </w:p>
          <w:p w14:paraId="3F988F74" w14:textId="77777777" w:rsidR="00A67025" w:rsidRPr="009326AB" w:rsidRDefault="00A67025" w:rsidP="008E3D92">
            <w:pPr>
              <w:spacing w:before="60" w:after="60"/>
              <w:rPr>
                <w:b/>
                <w:color w:val="000000"/>
                <w:lang w:val="en-US"/>
              </w:rPr>
            </w:pPr>
            <w:r w:rsidRPr="009326AB">
              <w:rPr>
                <w:b/>
                <w:color w:val="000000"/>
                <w:lang w:val="en-US"/>
              </w:rPr>
              <w:t>currency rate</w:t>
            </w:r>
          </w:p>
        </w:tc>
        <w:tc>
          <w:tcPr>
            <w:tcW w:w="1200" w:type="pct"/>
            <w:shd w:val="clear" w:color="auto" w:fill="0070C0"/>
            <w:vAlign w:val="bottom"/>
            <w:hideMark/>
          </w:tcPr>
          <w:p w14:paraId="5AC43D84" w14:textId="77777777" w:rsidR="00A67025" w:rsidRPr="009326AB" w:rsidRDefault="00A67025" w:rsidP="008E3D92">
            <w:pPr>
              <w:spacing w:before="60" w:after="60"/>
              <w:rPr>
                <w:b/>
                <w:color w:val="000000"/>
                <w:lang w:val="en-US"/>
              </w:rPr>
            </w:pPr>
            <w:r w:rsidRPr="009326AB">
              <w:rPr>
                <w:b/>
                <w:color w:val="000000"/>
                <w:lang w:val="en-US"/>
              </w:rPr>
              <w:t xml:space="preserve">Effect on </w:t>
            </w:r>
            <w:r>
              <w:rPr>
                <w:b/>
                <w:color w:val="000000"/>
                <w:lang w:val="en-US"/>
              </w:rPr>
              <w:t>surplus/ deficit</w:t>
            </w:r>
          </w:p>
          <w:p w14:paraId="3578CBC4" w14:textId="77777777" w:rsidR="00A67025" w:rsidRPr="009326AB" w:rsidRDefault="00A67025" w:rsidP="008E3D92">
            <w:pPr>
              <w:spacing w:before="60" w:after="60"/>
              <w:rPr>
                <w:b/>
                <w:color w:val="000000"/>
                <w:lang w:val="en-US"/>
              </w:rPr>
            </w:pPr>
          </w:p>
        </w:tc>
        <w:tc>
          <w:tcPr>
            <w:tcW w:w="1200" w:type="pct"/>
            <w:shd w:val="clear" w:color="auto" w:fill="0070C0"/>
            <w:vAlign w:val="bottom"/>
            <w:hideMark/>
          </w:tcPr>
          <w:p w14:paraId="762DFDBC" w14:textId="77777777" w:rsidR="00A67025" w:rsidRPr="009326AB" w:rsidRDefault="00A67025" w:rsidP="008E3D92">
            <w:pPr>
              <w:spacing w:before="60" w:after="60"/>
              <w:rPr>
                <w:b/>
                <w:color w:val="000000"/>
                <w:lang w:val="en-US"/>
              </w:rPr>
            </w:pPr>
            <w:r w:rsidRPr="009326AB">
              <w:rPr>
                <w:b/>
                <w:color w:val="000000"/>
                <w:lang w:val="en-US"/>
              </w:rPr>
              <w:t>Effect on</w:t>
            </w:r>
          </w:p>
          <w:p w14:paraId="5D6C05D6" w14:textId="77777777" w:rsidR="00A67025" w:rsidRPr="009326AB" w:rsidRDefault="00A67025" w:rsidP="008E3D92">
            <w:pPr>
              <w:spacing w:before="60" w:after="60"/>
              <w:rPr>
                <w:b/>
                <w:color w:val="000000"/>
                <w:lang w:val="en-US"/>
              </w:rPr>
            </w:pPr>
            <w:r w:rsidRPr="009326AB">
              <w:rPr>
                <w:b/>
                <w:color w:val="000000"/>
                <w:lang w:val="en-US"/>
              </w:rPr>
              <w:t>equity</w:t>
            </w:r>
          </w:p>
        </w:tc>
      </w:tr>
      <w:tr w:rsidR="00A67025" w:rsidRPr="009326AB" w14:paraId="4B7E111D" w14:textId="77777777" w:rsidTr="008E3D92">
        <w:trPr>
          <w:trHeight w:val="340"/>
        </w:trPr>
        <w:tc>
          <w:tcPr>
            <w:tcW w:w="1399" w:type="pct"/>
            <w:shd w:val="clear" w:color="auto" w:fill="0070C0"/>
            <w:hideMark/>
          </w:tcPr>
          <w:p w14:paraId="7E9A3AF7" w14:textId="77777777" w:rsidR="00A67025" w:rsidRPr="009326AB" w:rsidRDefault="00A67025" w:rsidP="008E3D92">
            <w:pPr>
              <w:spacing w:before="60" w:after="60"/>
              <w:rPr>
                <w:color w:val="000000"/>
                <w:lang w:val="en-US"/>
              </w:rPr>
            </w:pPr>
          </w:p>
        </w:tc>
        <w:tc>
          <w:tcPr>
            <w:tcW w:w="1200" w:type="pct"/>
            <w:shd w:val="clear" w:color="auto" w:fill="0070C0"/>
            <w:vAlign w:val="bottom"/>
            <w:hideMark/>
          </w:tcPr>
          <w:p w14:paraId="7DD50080" w14:textId="77777777" w:rsidR="00A67025" w:rsidRPr="009326AB" w:rsidRDefault="00A67025" w:rsidP="008E3D92">
            <w:pPr>
              <w:spacing w:before="60" w:after="60"/>
              <w:jc w:val="center"/>
              <w:rPr>
                <w:b/>
                <w:color w:val="000000"/>
                <w:lang w:val="en-US"/>
              </w:rPr>
            </w:pPr>
            <w:r>
              <w:rPr>
                <w:b/>
                <w:color w:val="000000"/>
                <w:lang w:val="en-US"/>
              </w:rPr>
              <w:t>Kshs</w:t>
            </w:r>
          </w:p>
        </w:tc>
        <w:tc>
          <w:tcPr>
            <w:tcW w:w="1200" w:type="pct"/>
            <w:shd w:val="clear" w:color="auto" w:fill="0070C0"/>
            <w:vAlign w:val="bottom"/>
            <w:hideMark/>
          </w:tcPr>
          <w:p w14:paraId="6F81288E" w14:textId="77777777" w:rsidR="00A67025" w:rsidRPr="009326AB" w:rsidRDefault="00A67025" w:rsidP="008E3D92">
            <w:pPr>
              <w:spacing w:before="60" w:after="60"/>
              <w:jc w:val="center"/>
              <w:rPr>
                <w:b/>
                <w:color w:val="000000"/>
                <w:lang w:val="en-US"/>
              </w:rPr>
            </w:pPr>
            <w:r>
              <w:rPr>
                <w:b/>
                <w:color w:val="000000"/>
                <w:lang w:val="en-US"/>
              </w:rPr>
              <w:t>Kshs</w:t>
            </w:r>
          </w:p>
        </w:tc>
        <w:tc>
          <w:tcPr>
            <w:tcW w:w="1200" w:type="pct"/>
            <w:shd w:val="clear" w:color="auto" w:fill="0070C0"/>
            <w:vAlign w:val="bottom"/>
            <w:hideMark/>
          </w:tcPr>
          <w:p w14:paraId="48FDCBBE" w14:textId="77777777" w:rsidR="00A67025" w:rsidRPr="009326AB" w:rsidRDefault="00A67025" w:rsidP="008E3D92">
            <w:pPr>
              <w:spacing w:before="60" w:after="60"/>
              <w:jc w:val="center"/>
              <w:rPr>
                <w:b/>
                <w:color w:val="000000"/>
                <w:lang w:val="en-US"/>
              </w:rPr>
            </w:pPr>
            <w:r>
              <w:rPr>
                <w:b/>
                <w:color w:val="000000"/>
                <w:lang w:val="en-US"/>
              </w:rPr>
              <w:t>Kshs</w:t>
            </w:r>
          </w:p>
        </w:tc>
      </w:tr>
      <w:tr w:rsidR="00A67025" w:rsidRPr="009326AB" w14:paraId="43682D8A" w14:textId="77777777" w:rsidTr="008E3D92">
        <w:trPr>
          <w:trHeight w:val="340"/>
        </w:trPr>
        <w:tc>
          <w:tcPr>
            <w:tcW w:w="1399" w:type="pct"/>
            <w:shd w:val="clear" w:color="auto" w:fill="auto"/>
          </w:tcPr>
          <w:p w14:paraId="3E635E40" w14:textId="77777777" w:rsidR="00A67025" w:rsidRPr="009326AB" w:rsidRDefault="00A67025" w:rsidP="008E3D92">
            <w:pPr>
              <w:spacing w:before="60" w:after="60"/>
              <w:rPr>
                <w:b/>
                <w:color w:val="000000"/>
                <w:lang w:val="en-US"/>
              </w:rPr>
            </w:pPr>
            <w:r w:rsidRPr="009326AB">
              <w:rPr>
                <w:b/>
                <w:color w:val="000000"/>
                <w:lang w:val="en-US"/>
              </w:rPr>
              <w:t>20</w:t>
            </w:r>
            <w:r>
              <w:rPr>
                <w:b/>
                <w:color w:val="000000"/>
                <w:lang w:val="en-US"/>
              </w:rPr>
              <w:t>22</w:t>
            </w:r>
          </w:p>
        </w:tc>
        <w:tc>
          <w:tcPr>
            <w:tcW w:w="1200" w:type="pct"/>
            <w:shd w:val="clear" w:color="auto" w:fill="auto"/>
            <w:vAlign w:val="bottom"/>
          </w:tcPr>
          <w:p w14:paraId="0523997E" w14:textId="77777777" w:rsidR="00A67025" w:rsidRPr="009326AB" w:rsidRDefault="00A67025" w:rsidP="008E3D92">
            <w:pPr>
              <w:spacing w:before="60" w:after="60"/>
              <w:jc w:val="center"/>
              <w:rPr>
                <w:color w:val="000000"/>
                <w:lang w:val="en-US"/>
              </w:rPr>
            </w:pPr>
          </w:p>
        </w:tc>
        <w:tc>
          <w:tcPr>
            <w:tcW w:w="1200" w:type="pct"/>
            <w:shd w:val="clear" w:color="auto" w:fill="auto"/>
            <w:vAlign w:val="bottom"/>
          </w:tcPr>
          <w:p w14:paraId="41C41AE4" w14:textId="77777777" w:rsidR="00A67025" w:rsidRPr="009326AB" w:rsidRDefault="00A67025" w:rsidP="008E3D92">
            <w:pPr>
              <w:spacing w:before="60" w:after="60"/>
              <w:jc w:val="center"/>
              <w:rPr>
                <w:color w:val="000000"/>
                <w:lang w:val="en-US"/>
              </w:rPr>
            </w:pPr>
          </w:p>
        </w:tc>
        <w:tc>
          <w:tcPr>
            <w:tcW w:w="1200" w:type="pct"/>
            <w:shd w:val="clear" w:color="auto" w:fill="auto"/>
            <w:vAlign w:val="bottom"/>
          </w:tcPr>
          <w:p w14:paraId="1B486570" w14:textId="77777777" w:rsidR="00A67025" w:rsidRPr="009326AB" w:rsidRDefault="00A67025" w:rsidP="008E3D92">
            <w:pPr>
              <w:spacing w:before="60" w:after="60"/>
              <w:jc w:val="center"/>
              <w:rPr>
                <w:color w:val="000000"/>
                <w:lang w:val="en-US"/>
              </w:rPr>
            </w:pPr>
          </w:p>
        </w:tc>
      </w:tr>
      <w:tr w:rsidR="00A67025" w:rsidRPr="009326AB" w14:paraId="0C83EB6C" w14:textId="77777777" w:rsidTr="008E3D92">
        <w:trPr>
          <w:trHeight w:val="340"/>
        </w:trPr>
        <w:tc>
          <w:tcPr>
            <w:tcW w:w="1399" w:type="pct"/>
            <w:shd w:val="clear" w:color="auto" w:fill="auto"/>
            <w:vAlign w:val="bottom"/>
          </w:tcPr>
          <w:p w14:paraId="0EA7D549" w14:textId="77777777" w:rsidR="00A67025" w:rsidRPr="009326AB" w:rsidRDefault="00A67025" w:rsidP="008E3D92">
            <w:pPr>
              <w:spacing w:before="60" w:after="60"/>
              <w:rPr>
                <w:color w:val="000000"/>
                <w:lang w:val="en-US"/>
              </w:rPr>
            </w:pPr>
            <w:r w:rsidRPr="009326AB">
              <w:rPr>
                <w:color w:val="000000"/>
                <w:lang w:val="en-US"/>
              </w:rPr>
              <w:t>Euro</w:t>
            </w:r>
          </w:p>
        </w:tc>
        <w:tc>
          <w:tcPr>
            <w:tcW w:w="1200" w:type="pct"/>
            <w:shd w:val="clear" w:color="auto" w:fill="auto"/>
            <w:vAlign w:val="bottom"/>
          </w:tcPr>
          <w:p w14:paraId="57AE164D" w14:textId="77777777" w:rsidR="00A67025" w:rsidRPr="009326AB" w:rsidRDefault="00A67025" w:rsidP="008E3D92">
            <w:pPr>
              <w:spacing w:before="60" w:after="60"/>
              <w:jc w:val="center"/>
              <w:rPr>
                <w:color w:val="000000"/>
                <w:lang w:val="en-US"/>
              </w:rPr>
            </w:pPr>
            <w:r w:rsidRPr="009326AB">
              <w:rPr>
                <w:color w:val="000000"/>
                <w:lang w:val="en-US"/>
              </w:rPr>
              <w:t>10%</w:t>
            </w:r>
          </w:p>
        </w:tc>
        <w:tc>
          <w:tcPr>
            <w:tcW w:w="1200" w:type="pct"/>
            <w:shd w:val="clear" w:color="auto" w:fill="auto"/>
            <w:vAlign w:val="bottom"/>
          </w:tcPr>
          <w:p w14:paraId="4C9A7E6F" w14:textId="77777777" w:rsidR="00A67025" w:rsidRPr="009326AB" w:rsidRDefault="00A67025" w:rsidP="008E3D92">
            <w:pPr>
              <w:spacing w:before="60" w:after="60"/>
              <w:jc w:val="center"/>
              <w:rPr>
                <w:color w:val="000000"/>
                <w:lang w:val="en-US"/>
              </w:rPr>
            </w:pPr>
            <w:r w:rsidRPr="009326AB">
              <w:rPr>
                <w:color w:val="000000"/>
                <w:lang w:val="en-US"/>
              </w:rPr>
              <w:t>xxx</w:t>
            </w:r>
          </w:p>
        </w:tc>
        <w:tc>
          <w:tcPr>
            <w:tcW w:w="1200" w:type="pct"/>
            <w:shd w:val="clear" w:color="auto" w:fill="auto"/>
            <w:vAlign w:val="bottom"/>
          </w:tcPr>
          <w:p w14:paraId="5DF148D5" w14:textId="77777777" w:rsidR="00A67025" w:rsidRPr="009326AB" w:rsidRDefault="00A67025" w:rsidP="008E3D92">
            <w:pPr>
              <w:spacing w:before="60" w:after="60"/>
              <w:jc w:val="center"/>
              <w:rPr>
                <w:color w:val="000000"/>
                <w:lang w:val="en-US"/>
              </w:rPr>
            </w:pPr>
            <w:r w:rsidRPr="009326AB">
              <w:rPr>
                <w:color w:val="000000"/>
                <w:lang w:val="en-US"/>
              </w:rPr>
              <w:t>xxx</w:t>
            </w:r>
          </w:p>
        </w:tc>
      </w:tr>
      <w:tr w:rsidR="00A67025" w:rsidRPr="009326AB" w14:paraId="002D6C2C" w14:textId="77777777" w:rsidTr="008E3D92">
        <w:trPr>
          <w:trHeight w:val="340"/>
        </w:trPr>
        <w:tc>
          <w:tcPr>
            <w:tcW w:w="1399" w:type="pct"/>
            <w:shd w:val="clear" w:color="auto" w:fill="auto"/>
            <w:vAlign w:val="bottom"/>
          </w:tcPr>
          <w:p w14:paraId="3BEB521F" w14:textId="77777777" w:rsidR="00A67025" w:rsidRPr="009326AB" w:rsidRDefault="00A67025" w:rsidP="008E3D92">
            <w:pPr>
              <w:spacing w:before="60" w:after="60"/>
              <w:rPr>
                <w:color w:val="000000"/>
                <w:lang w:val="en-US"/>
              </w:rPr>
            </w:pPr>
            <w:r w:rsidRPr="009326AB">
              <w:rPr>
                <w:color w:val="000000"/>
                <w:lang w:val="en-US"/>
              </w:rPr>
              <w:t>USD</w:t>
            </w:r>
          </w:p>
        </w:tc>
        <w:tc>
          <w:tcPr>
            <w:tcW w:w="1200" w:type="pct"/>
            <w:shd w:val="clear" w:color="auto" w:fill="auto"/>
            <w:vAlign w:val="bottom"/>
          </w:tcPr>
          <w:p w14:paraId="4DBA3877" w14:textId="77777777" w:rsidR="00A67025" w:rsidRPr="009326AB" w:rsidRDefault="00A67025" w:rsidP="008E3D92">
            <w:pPr>
              <w:spacing w:before="60" w:after="60"/>
              <w:jc w:val="center"/>
              <w:rPr>
                <w:color w:val="000000"/>
                <w:lang w:val="en-US"/>
              </w:rPr>
            </w:pPr>
            <w:r w:rsidRPr="009326AB">
              <w:rPr>
                <w:color w:val="000000"/>
                <w:lang w:val="en-US"/>
              </w:rPr>
              <w:t>10%</w:t>
            </w:r>
          </w:p>
        </w:tc>
        <w:tc>
          <w:tcPr>
            <w:tcW w:w="1200" w:type="pct"/>
            <w:shd w:val="clear" w:color="auto" w:fill="auto"/>
            <w:vAlign w:val="bottom"/>
          </w:tcPr>
          <w:p w14:paraId="7C1518D3" w14:textId="77777777" w:rsidR="00A67025" w:rsidRPr="009326AB" w:rsidRDefault="00A67025" w:rsidP="008E3D92">
            <w:pPr>
              <w:spacing w:before="60" w:after="60"/>
              <w:jc w:val="center"/>
              <w:rPr>
                <w:color w:val="000000"/>
                <w:lang w:val="en-US"/>
              </w:rPr>
            </w:pPr>
            <w:r w:rsidRPr="009326AB">
              <w:rPr>
                <w:color w:val="000000"/>
                <w:lang w:val="en-US"/>
              </w:rPr>
              <w:t>xxx</w:t>
            </w:r>
          </w:p>
        </w:tc>
        <w:tc>
          <w:tcPr>
            <w:tcW w:w="1200" w:type="pct"/>
            <w:shd w:val="clear" w:color="auto" w:fill="auto"/>
            <w:vAlign w:val="bottom"/>
          </w:tcPr>
          <w:p w14:paraId="5066508F" w14:textId="77777777" w:rsidR="00A67025" w:rsidRPr="009326AB" w:rsidRDefault="00A67025" w:rsidP="008E3D92">
            <w:pPr>
              <w:spacing w:before="60" w:after="60"/>
              <w:jc w:val="center"/>
              <w:rPr>
                <w:color w:val="000000"/>
                <w:lang w:val="en-US"/>
              </w:rPr>
            </w:pPr>
            <w:r w:rsidRPr="009326AB">
              <w:rPr>
                <w:color w:val="000000"/>
                <w:lang w:val="en-US"/>
              </w:rPr>
              <w:t>xxx</w:t>
            </w:r>
          </w:p>
        </w:tc>
      </w:tr>
      <w:tr w:rsidR="00A67025" w:rsidRPr="009326AB" w14:paraId="6A911492" w14:textId="77777777" w:rsidTr="008E3D92">
        <w:trPr>
          <w:trHeight w:val="340"/>
        </w:trPr>
        <w:tc>
          <w:tcPr>
            <w:tcW w:w="1399" w:type="pct"/>
            <w:shd w:val="clear" w:color="auto" w:fill="auto"/>
          </w:tcPr>
          <w:p w14:paraId="699B8EE0" w14:textId="77777777" w:rsidR="00A67025" w:rsidRPr="009326AB" w:rsidRDefault="00A67025" w:rsidP="008E3D92">
            <w:pPr>
              <w:spacing w:before="60" w:after="60"/>
              <w:rPr>
                <w:b/>
                <w:color w:val="000000"/>
                <w:lang w:val="en-US"/>
              </w:rPr>
            </w:pPr>
            <w:r w:rsidRPr="009326AB">
              <w:rPr>
                <w:b/>
                <w:color w:val="000000"/>
                <w:lang w:val="en-US"/>
              </w:rPr>
              <w:t>20</w:t>
            </w:r>
            <w:r>
              <w:rPr>
                <w:b/>
                <w:color w:val="000000"/>
                <w:lang w:val="en-US"/>
              </w:rPr>
              <w:t>21</w:t>
            </w:r>
          </w:p>
        </w:tc>
        <w:tc>
          <w:tcPr>
            <w:tcW w:w="1200" w:type="pct"/>
            <w:shd w:val="clear" w:color="auto" w:fill="auto"/>
            <w:vAlign w:val="bottom"/>
          </w:tcPr>
          <w:p w14:paraId="0FC51EBE" w14:textId="77777777" w:rsidR="00A67025" w:rsidRPr="009326AB" w:rsidRDefault="00A67025" w:rsidP="008E3D92">
            <w:pPr>
              <w:spacing w:before="60" w:after="60"/>
              <w:jc w:val="center"/>
              <w:rPr>
                <w:color w:val="000000"/>
                <w:lang w:val="en-US"/>
              </w:rPr>
            </w:pPr>
          </w:p>
        </w:tc>
        <w:tc>
          <w:tcPr>
            <w:tcW w:w="1200" w:type="pct"/>
            <w:shd w:val="clear" w:color="auto" w:fill="auto"/>
            <w:vAlign w:val="bottom"/>
          </w:tcPr>
          <w:p w14:paraId="18390816" w14:textId="77777777" w:rsidR="00A67025" w:rsidRPr="009326AB" w:rsidRDefault="00A67025" w:rsidP="008E3D92">
            <w:pPr>
              <w:spacing w:before="60" w:after="60"/>
              <w:jc w:val="center"/>
              <w:rPr>
                <w:color w:val="000000"/>
                <w:lang w:val="en-US"/>
              </w:rPr>
            </w:pPr>
          </w:p>
        </w:tc>
        <w:tc>
          <w:tcPr>
            <w:tcW w:w="1200" w:type="pct"/>
            <w:shd w:val="clear" w:color="auto" w:fill="auto"/>
            <w:vAlign w:val="bottom"/>
          </w:tcPr>
          <w:p w14:paraId="5EF7FC26" w14:textId="77777777" w:rsidR="00A67025" w:rsidRPr="009326AB" w:rsidRDefault="00A67025" w:rsidP="008E3D92">
            <w:pPr>
              <w:spacing w:before="60" w:after="60"/>
              <w:jc w:val="center"/>
              <w:rPr>
                <w:color w:val="000000"/>
                <w:lang w:val="en-US"/>
              </w:rPr>
            </w:pPr>
          </w:p>
        </w:tc>
      </w:tr>
      <w:tr w:rsidR="00A67025" w:rsidRPr="009326AB" w14:paraId="71D14DBE" w14:textId="77777777" w:rsidTr="008E3D92">
        <w:trPr>
          <w:trHeight w:val="340"/>
        </w:trPr>
        <w:tc>
          <w:tcPr>
            <w:tcW w:w="1399" w:type="pct"/>
            <w:shd w:val="clear" w:color="auto" w:fill="auto"/>
            <w:vAlign w:val="bottom"/>
          </w:tcPr>
          <w:p w14:paraId="5ACF0BEA" w14:textId="77777777" w:rsidR="00A67025" w:rsidRPr="009326AB" w:rsidRDefault="00A67025" w:rsidP="008E3D92">
            <w:pPr>
              <w:spacing w:before="60" w:after="60"/>
              <w:rPr>
                <w:color w:val="000000"/>
                <w:lang w:val="en-US"/>
              </w:rPr>
            </w:pPr>
            <w:r w:rsidRPr="009326AB">
              <w:rPr>
                <w:color w:val="000000"/>
                <w:lang w:val="en-US"/>
              </w:rPr>
              <w:t>Euro</w:t>
            </w:r>
          </w:p>
        </w:tc>
        <w:tc>
          <w:tcPr>
            <w:tcW w:w="1200" w:type="pct"/>
            <w:shd w:val="clear" w:color="auto" w:fill="auto"/>
            <w:vAlign w:val="bottom"/>
          </w:tcPr>
          <w:p w14:paraId="5408F8E8" w14:textId="77777777" w:rsidR="00A67025" w:rsidRPr="009326AB" w:rsidRDefault="00A67025" w:rsidP="008E3D92">
            <w:pPr>
              <w:spacing w:before="60" w:after="60"/>
              <w:jc w:val="center"/>
              <w:rPr>
                <w:color w:val="000000"/>
                <w:lang w:val="en-US"/>
              </w:rPr>
            </w:pPr>
            <w:r w:rsidRPr="009326AB">
              <w:rPr>
                <w:color w:val="000000"/>
                <w:lang w:val="en-US"/>
              </w:rPr>
              <w:t>10%</w:t>
            </w:r>
          </w:p>
        </w:tc>
        <w:tc>
          <w:tcPr>
            <w:tcW w:w="1200" w:type="pct"/>
            <w:shd w:val="clear" w:color="auto" w:fill="auto"/>
            <w:vAlign w:val="bottom"/>
          </w:tcPr>
          <w:p w14:paraId="7741C182" w14:textId="77777777" w:rsidR="00A67025" w:rsidRPr="009326AB" w:rsidRDefault="00A67025" w:rsidP="008E3D92">
            <w:pPr>
              <w:spacing w:before="60" w:after="60"/>
              <w:jc w:val="center"/>
              <w:rPr>
                <w:color w:val="000000"/>
                <w:lang w:val="en-US"/>
              </w:rPr>
            </w:pPr>
            <w:r w:rsidRPr="009326AB">
              <w:rPr>
                <w:color w:val="000000"/>
                <w:lang w:val="en-US"/>
              </w:rPr>
              <w:t>xxx</w:t>
            </w:r>
          </w:p>
        </w:tc>
        <w:tc>
          <w:tcPr>
            <w:tcW w:w="1200" w:type="pct"/>
            <w:shd w:val="clear" w:color="auto" w:fill="auto"/>
            <w:vAlign w:val="bottom"/>
          </w:tcPr>
          <w:p w14:paraId="30A98147" w14:textId="77777777" w:rsidR="00A67025" w:rsidRPr="009326AB" w:rsidRDefault="00A67025" w:rsidP="008E3D92">
            <w:pPr>
              <w:spacing w:before="60" w:after="60"/>
              <w:jc w:val="center"/>
              <w:rPr>
                <w:color w:val="000000"/>
                <w:lang w:val="en-US"/>
              </w:rPr>
            </w:pPr>
            <w:r w:rsidRPr="009326AB">
              <w:rPr>
                <w:color w:val="000000"/>
                <w:lang w:val="en-US"/>
              </w:rPr>
              <w:t>xxx</w:t>
            </w:r>
          </w:p>
        </w:tc>
      </w:tr>
      <w:tr w:rsidR="00A67025" w:rsidRPr="009326AB" w14:paraId="18C14139" w14:textId="77777777" w:rsidTr="008E3D92">
        <w:trPr>
          <w:trHeight w:val="340"/>
        </w:trPr>
        <w:tc>
          <w:tcPr>
            <w:tcW w:w="1399" w:type="pct"/>
            <w:shd w:val="clear" w:color="auto" w:fill="auto"/>
            <w:vAlign w:val="bottom"/>
          </w:tcPr>
          <w:p w14:paraId="05A060C5" w14:textId="77777777" w:rsidR="00A67025" w:rsidRPr="009326AB" w:rsidRDefault="00A67025" w:rsidP="008E3D92">
            <w:pPr>
              <w:spacing w:before="60" w:after="60"/>
              <w:rPr>
                <w:color w:val="000000"/>
                <w:lang w:val="en-US"/>
              </w:rPr>
            </w:pPr>
            <w:r w:rsidRPr="009326AB">
              <w:rPr>
                <w:color w:val="000000"/>
                <w:lang w:val="en-US"/>
              </w:rPr>
              <w:t>USD</w:t>
            </w:r>
          </w:p>
        </w:tc>
        <w:tc>
          <w:tcPr>
            <w:tcW w:w="1200" w:type="pct"/>
            <w:shd w:val="clear" w:color="auto" w:fill="auto"/>
            <w:vAlign w:val="bottom"/>
          </w:tcPr>
          <w:p w14:paraId="74AD2B06" w14:textId="77777777" w:rsidR="00A67025" w:rsidRPr="009326AB" w:rsidRDefault="00A67025" w:rsidP="008E3D92">
            <w:pPr>
              <w:spacing w:before="60" w:after="60"/>
              <w:jc w:val="center"/>
              <w:rPr>
                <w:color w:val="000000"/>
                <w:lang w:val="en-US"/>
              </w:rPr>
            </w:pPr>
            <w:r w:rsidRPr="009326AB">
              <w:rPr>
                <w:color w:val="000000"/>
                <w:lang w:val="en-US"/>
              </w:rPr>
              <w:t>10%</w:t>
            </w:r>
          </w:p>
        </w:tc>
        <w:tc>
          <w:tcPr>
            <w:tcW w:w="1200" w:type="pct"/>
            <w:shd w:val="clear" w:color="auto" w:fill="auto"/>
            <w:vAlign w:val="bottom"/>
          </w:tcPr>
          <w:p w14:paraId="32586DA2" w14:textId="77777777" w:rsidR="00A67025" w:rsidRPr="009326AB" w:rsidRDefault="00A67025" w:rsidP="008E3D92">
            <w:pPr>
              <w:spacing w:before="60" w:after="60"/>
              <w:jc w:val="center"/>
              <w:rPr>
                <w:color w:val="000000"/>
                <w:lang w:val="en-US"/>
              </w:rPr>
            </w:pPr>
            <w:r w:rsidRPr="009326AB">
              <w:rPr>
                <w:color w:val="000000"/>
                <w:lang w:val="en-US"/>
              </w:rPr>
              <w:t>xxx</w:t>
            </w:r>
          </w:p>
        </w:tc>
        <w:tc>
          <w:tcPr>
            <w:tcW w:w="1200" w:type="pct"/>
            <w:shd w:val="clear" w:color="auto" w:fill="auto"/>
            <w:vAlign w:val="bottom"/>
          </w:tcPr>
          <w:p w14:paraId="05729B6C" w14:textId="77777777" w:rsidR="00A67025" w:rsidRPr="009326AB" w:rsidRDefault="00A67025" w:rsidP="008E3D92">
            <w:pPr>
              <w:spacing w:before="60" w:after="60"/>
              <w:jc w:val="center"/>
              <w:rPr>
                <w:color w:val="000000"/>
                <w:lang w:val="en-US"/>
              </w:rPr>
            </w:pPr>
            <w:r w:rsidRPr="009326AB">
              <w:rPr>
                <w:color w:val="000000"/>
                <w:lang w:val="en-US"/>
              </w:rPr>
              <w:t>xxx</w:t>
            </w:r>
          </w:p>
        </w:tc>
      </w:tr>
    </w:tbl>
    <w:p w14:paraId="57671555" w14:textId="04BFE41E" w:rsidR="00A67025" w:rsidRDefault="00A67025" w:rsidP="00A67025"/>
    <w:p w14:paraId="4A17FB98" w14:textId="77777777" w:rsidR="00A67025" w:rsidRPr="00427BCD" w:rsidRDefault="00A67025" w:rsidP="00A67025">
      <w:pPr>
        <w:numPr>
          <w:ilvl w:val="0"/>
          <w:numId w:val="16"/>
        </w:numPr>
        <w:autoSpaceDE/>
        <w:autoSpaceDN/>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as a result of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4F6C79FA" w14:textId="77777777" w:rsidR="00A67025" w:rsidRPr="009326AB"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0F905C11" w14:textId="77777777" w:rsidR="00A67025" w:rsidRPr="009326AB" w:rsidRDefault="00A67025" w:rsidP="00A67025">
      <w:pPr>
        <w:tabs>
          <w:tab w:val="left" w:pos="720"/>
          <w:tab w:val="decimal" w:pos="5220"/>
          <w:tab w:val="decimal" w:pos="7200"/>
          <w:tab w:val="decimal" w:pos="8640"/>
        </w:tabs>
        <w:spacing w:after="240"/>
        <w:jc w:val="both"/>
      </w:pPr>
      <w:r w:rsidRPr="009326AB">
        <w:t>Using the end of the year figures, the sensitivity analysis indicates the impact on the statement of comprehensive income if current floating interest rates increase/decrease by one percentage point as a dec</w:t>
      </w:r>
      <w:r>
        <w:t>rease/increase of KShs xxx (2022</w:t>
      </w:r>
      <w:r w:rsidRPr="009326AB">
        <w:t xml:space="preserve">: KShs </w:t>
      </w:r>
      <w:proofErr w:type="gramStart"/>
      <w:r w:rsidRPr="009326AB">
        <w:t>xxx )</w:t>
      </w:r>
      <w:proofErr w:type="gramEnd"/>
      <w:r w:rsidRPr="009326AB">
        <w:t>. A rate increase/decrease of 5% would result in a decrease/increase in pro</w:t>
      </w:r>
      <w:r>
        <w:t>fit before tax of KShs xxx (2021</w:t>
      </w:r>
      <w:r w:rsidRPr="009326AB">
        <w:t xml:space="preserve"> – KShs xxx)</w:t>
      </w:r>
    </w:p>
    <w:p w14:paraId="595A5BC2" w14:textId="77777777" w:rsidR="00A67025" w:rsidRPr="009326AB" w:rsidRDefault="00A67025" w:rsidP="00A67025">
      <w:pPr>
        <w:pStyle w:val="ListParagraph"/>
        <w:numPr>
          <w:ilvl w:val="0"/>
          <w:numId w:val="27"/>
        </w:numPr>
        <w:spacing w:after="240"/>
        <w:rPr>
          <w:b/>
        </w:rPr>
      </w:pPr>
      <w:r w:rsidRPr="009326AB">
        <w:rPr>
          <w:b/>
        </w:rPr>
        <w:t xml:space="preserve">Capital </w:t>
      </w:r>
      <w:r>
        <w:rPr>
          <w:b/>
        </w:rPr>
        <w:t>r</w:t>
      </w:r>
      <w:r w:rsidRPr="009326AB">
        <w:rPr>
          <w:b/>
        </w:rPr>
        <w:t xml:space="preserve">isk </w:t>
      </w:r>
      <w:r>
        <w:rPr>
          <w:b/>
        </w:rPr>
        <w:t>m</w:t>
      </w:r>
      <w:r w:rsidRPr="009326AB">
        <w:rPr>
          <w:b/>
        </w:rPr>
        <w:t>anagement</w:t>
      </w:r>
    </w:p>
    <w:p w14:paraId="1A4BD824" w14:textId="66BC367D" w:rsidR="00A67025" w:rsidRDefault="00A67025" w:rsidP="00A67025">
      <w:r w:rsidRPr="009326AB">
        <w:lastRenderedPageBreak/>
        <w:t>The objective of the Fund’s capital risk management is to safeguard the Fund’s ability to continue as a going concern. The entity capital structure comprises of the following funds:</w:t>
      </w:r>
    </w:p>
    <w:p w14:paraId="5D83363F" w14:textId="0DC4EAC1" w:rsidR="00A67025" w:rsidRDefault="00A67025" w:rsidP="00A670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2202"/>
        <w:gridCol w:w="2201"/>
      </w:tblGrid>
      <w:tr w:rsidR="00A67025" w:rsidRPr="009326AB" w14:paraId="6761195D" w14:textId="77777777" w:rsidTr="008E3D92">
        <w:trPr>
          <w:trHeight w:val="340"/>
        </w:trPr>
        <w:tc>
          <w:tcPr>
            <w:tcW w:w="2491" w:type="pct"/>
            <w:shd w:val="clear" w:color="auto" w:fill="0070C0"/>
          </w:tcPr>
          <w:p w14:paraId="7666F1ED" w14:textId="77777777" w:rsidR="00A67025" w:rsidRPr="009326AB" w:rsidRDefault="00A67025" w:rsidP="008E3D92">
            <w:pPr>
              <w:spacing w:before="60" w:after="60"/>
              <w:rPr>
                <w:b/>
                <w:bCs/>
              </w:rPr>
            </w:pPr>
          </w:p>
        </w:tc>
        <w:tc>
          <w:tcPr>
            <w:tcW w:w="1255" w:type="pct"/>
            <w:shd w:val="clear" w:color="auto" w:fill="0070C0"/>
            <w:vAlign w:val="bottom"/>
            <w:hideMark/>
          </w:tcPr>
          <w:p w14:paraId="665C0622" w14:textId="77777777" w:rsidR="00A67025" w:rsidRPr="009326AB" w:rsidRDefault="00A67025" w:rsidP="008E3D92">
            <w:pPr>
              <w:tabs>
                <w:tab w:val="decimal" w:pos="868"/>
              </w:tabs>
              <w:spacing w:before="60" w:after="60"/>
              <w:jc w:val="center"/>
              <w:rPr>
                <w:b/>
              </w:rPr>
            </w:pPr>
            <w:r>
              <w:rPr>
                <w:b/>
                <w:bCs/>
                <w:color w:val="231F20"/>
                <w:lang w:val="en-US"/>
              </w:rPr>
              <w:t>2021-2022</w:t>
            </w:r>
          </w:p>
        </w:tc>
        <w:tc>
          <w:tcPr>
            <w:tcW w:w="1255" w:type="pct"/>
            <w:shd w:val="clear" w:color="auto" w:fill="0070C0"/>
            <w:vAlign w:val="bottom"/>
            <w:hideMark/>
          </w:tcPr>
          <w:p w14:paraId="73643C10" w14:textId="77777777" w:rsidR="00A67025" w:rsidRPr="009326AB" w:rsidRDefault="00A67025" w:rsidP="008E3D92">
            <w:pPr>
              <w:tabs>
                <w:tab w:val="decimal" w:pos="868"/>
              </w:tabs>
              <w:spacing w:before="60" w:after="60"/>
              <w:jc w:val="center"/>
              <w:rPr>
                <w:b/>
              </w:rPr>
            </w:pPr>
            <w:r>
              <w:rPr>
                <w:b/>
                <w:bCs/>
                <w:color w:val="231F20"/>
                <w:lang w:val="en-US"/>
              </w:rPr>
              <w:t>2020-2021</w:t>
            </w:r>
          </w:p>
        </w:tc>
      </w:tr>
      <w:tr w:rsidR="00A67025" w:rsidRPr="009326AB" w14:paraId="4631980B" w14:textId="77777777" w:rsidTr="008E3D92">
        <w:trPr>
          <w:trHeight w:val="340"/>
        </w:trPr>
        <w:tc>
          <w:tcPr>
            <w:tcW w:w="2491" w:type="pct"/>
            <w:shd w:val="clear" w:color="auto" w:fill="0070C0"/>
          </w:tcPr>
          <w:p w14:paraId="1316DFD3" w14:textId="77777777" w:rsidR="00A67025" w:rsidRPr="009326AB" w:rsidRDefault="00A67025" w:rsidP="008E3D92">
            <w:pPr>
              <w:spacing w:before="60" w:after="60"/>
              <w:rPr>
                <w:b/>
                <w:bCs/>
              </w:rPr>
            </w:pPr>
          </w:p>
        </w:tc>
        <w:tc>
          <w:tcPr>
            <w:tcW w:w="1255" w:type="pct"/>
            <w:shd w:val="clear" w:color="auto" w:fill="0070C0"/>
            <w:vAlign w:val="bottom"/>
            <w:hideMark/>
          </w:tcPr>
          <w:p w14:paraId="6F956FBA" w14:textId="77777777" w:rsidR="00A67025" w:rsidRPr="009326AB" w:rsidRDefault="00A67025" w:rsidP="008E3D92">
            <w:pPr>
              <w:tabs>
                <w:tab w:val="decimal" w:pos="868"/>
              </w:tabs>
              <w:spacing w:before="60" w:after="60"/>
              <w:jc w:val="center"/>
              <w:rPr>
                <w:b/>
              </w:rPr>
            </w:pPr>
            <w:r>
              <w:rPr>
                <w:b/>
              </w:rPr>
              <w:t>Kshs</w:t>
            </w:r>
          </w:p>
        </w:tc>
        <w:tc>
          <w:tcPr>
            <w:tcW w:w="1255" w:type="pct"/>
            <w:shd w:val="clear" w:color="auto" w:fill="0070C0"/>
            <w:vAlign w:val="bottom"/>
            <w:hideMark/>
          </w:tcPr>
          <w:p w14:paraId="52EC16C0" w14:textId="77777777" w:rsidR="00A67025" w:rsidRPr="009326AB" w:rsidRDefault="00A67025" w:rsidP="008E3D92">
            <w:pPr>
              <w:tabs>
                <w:tab w:val="decimal" w:pos="868"/>
              </w:tabs>
              <w:spacing w:before="60" w:after="60"/>
              <w:jc w:val="center"/>
              <w:rPr>
                <w:b/>
              </w:rPr>
            </w:pPr>
            <w:r>
              <w:rPr>
                <w:b/>
              </w:rPr>
              <w:t>Kshs</w:t>
            </w:r>
          </w:p>
        </w:tc>
      </w:tr>
      <w:tr w:rsidR="00A67025" w:rsidRPr="009326AB" w14:paraId="2122568B" w14:textId="77777777" w:rsidTr="008E3D92">
        <w:trPr>
          <w:trHeight w:val="340"/>
        </w:trPr>
        <w:tc>
          <w:tcPr>
            <w:tcW w:w="2491" w:type="pct"/>
            <w:hideMark/>
          </w:tcPr>
          <w:p w14:paraId="77A2C518" w14:textId="77777777" w:rsidR="00A67025" w:rsidRPr="009326AB" w:rsidRDefault="00A67025" w:rsidP="008E3D92">
            <w:pPr>
              <w:spacing w:before="60" w:after="60"/>
              <w:rPr>
                <w:bCs/>
              </w:rPr>
            </w:pPr>
            <w:r w:rsidRPr="009326AB">
              <w:rPr>
                <w:bCs/>
              </w:rPr>
              <w:t>Revaluation reserve</w:t>
            </w:r>
          </w:p>
        </w:tc>
        <w:tc>
          <w:tcPr>
            <w:tcW w:w="1255" w:type="pct"/>
            <w:vAlign w:val="bottom"/>
          </w:tcPr>
          <w:p w14:paraId="3A702786"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7BA9189E" w14:textId="77777777" w:rsidR="00A67025" w:rsidRPr="009326AB" w:rsidRDefault="00A67025" w:rsidP="008E3D92">
            <w:pPr>
              <w:tabs>
                <w:tab w:val="decimal" w:pos="868"/>
              </w:tabs>
              <w:spacing w:before="60" w:after="60"/>
              <w:jc w:val="center"/>
            </w:pPr>
            <w:r w:rsidRPr="009326AB">
              <w:t>xxx</w:t>
            </w:r>
          </w:p>
        </w:tc>
      </w:tr>
      <w:tr w:rsidR="00A67025" w:rsidRPr="009326AB" w14:paraId="46D9BEBD" w14:textId="77777777" w:rsidTr="008E3D92">
        <w:trPr>
          <w:trHeight w:val="340"/>
        </w:trPr>
        <w:tc>
          <w:tcPr>
            <w:tcW w:w="2491" w:type="pct"/>
          </w:tcPr>
          <w:p w14:paraId="3D5ED0C3" w14:textId="77777777" w:rsidR="00A67025" w:rsidRPr="009326AB" w:rsidRDefault="00A67025" w:rsidP="008E3D92">
            <w:pPr>
              <w:spacing w:before="60" w:after="60"/>
              <w:rPr>
                <w:bCs/>
              </w:rPr>
            </w:pPr>
            <w:r w:rsidRPr="009326AB">
              <w:rPr>
                <w:bCs/>
              </w:rPr>
              <w:t>Revolving fund</w:t>
            </w:r>
          </w:p>
        </w:tc>
        <w:tc>
          <w:tcPr>
            <w:tcW w:w="1255" w:type="pct"/>
            <w:vAlign w:val="bottom"/>
          </w:tcPr>
          <w:p w14:paraId="797BA081" w14:textId="77777777" w:rsidR="00A67025" w:rsidRPr="009326AB" w:rsidRDefault="00A67025" w:rsidP="008E3D92">
            <w:pPr>
              <w:tabs>
                <w:tab w:val="decimal" w:pos="868"/>
              </w:tabs>
              <w:spacing w:before="60" w:after="60"/>
              <w:jc w:val="center"/>
            </w:pPr>
            <w:r w:rsidRPr="009326AB">
              <w:t>xxx</w:t>
            </w:r>
          </w:p>
        </w:tc>
        <w:tc>
          <w:tcPr>
            <w:tcW w:w="1255" w:type="pct"/>
            <w:vAlign w:val="bottom"/>
          </w:tcPr>
          <w:p w14:paraId="16C962A3" w14:textId="77777777" w:rsidR="00A67025" w:rsidRPr="009326AB" w:rsidRDefault="00A67025" w:rsidP="008E3D92">
            <w:pPr>
              <w:tabs>
                <w:tab w:val="decimal" w:pos="868"/>
              </w:tabs>
              <w:spacing w:before="60" w:after="60"/>
              <w:jc w:val="center"/>
            </w:pPr>
            <w:r w:rsidRPr="009326AB">
              <w:t>xxx</w:t>
            </w:r>
          </w:p>
        </w:tc>
      </w:tr>
      <w:tr w:rsidR="00A67025" w:rsidRPr="009326AB" w14:paraId="3EC05E21" w14:textId="77777777" w:rsidTr="008E3D92">
        <w:trPr>
          <w:trHeight w:val="340"/>
        </w:trPr>
        <w:tc>
          <w:tcPr>
            <w:tcW w:w="2491" w:type="pct"/>
            <w:hideMark/>
          </w:tcPr>
          <w:p w14:paraId="2A7722FE" w14:textId="77777777" w:rsidR="00A67025" w:rsidRPr="009326AB" w:rsidRDefault="00A67025" w:rsidP="008E3D92">
            <w:pPr>
              <w:spacing w:before="60" w:after="60"/>
              <w:rPr>
                <w:bCs/>
              </w:rPr>
            </w:pPr>
            <w:r w:rsidRPr="009326AB">
              <w:rPr>
                <w:bCs/>
              </w:rPr>
              <w:t>Accumulated surplus</w:t>
            </w:r>
          </w:p>
        </w:tc>
        <w:tc>
          <w:tcPr>
            <w:tcW w:w="1255" w:type="pct"/>
            <w:vAlign w:val="bottom"/>
          </w:tcPr>
          <w:p w14:paraId="378624F1"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30441402" w14:textId="77777777" w:rsidR="00A67025" w:rsidRPr="009326AB" w:rsidRDefault="00A67025" w:rsidP="008E3D92">
            <w:pPr>
              <w:tabs>
                <w:tab w:val="decimal" w:pos="868"/>
              </w:tabs>
              <w:spacing w:before="60" w:after="60"/>
              <w:jc w:val="center"/>
            </w:pPr>
            <w:r w:rsidRPr="009326AB">
              <w:t>xxx</w:t>
            </w:r>
          </w:p>
        </w:tc>
      </w:tr>
      <w:tr w:rsidR="00A67025" w:rsidRPr="009326AB" w14:paraId="2CA2DEC5" w14:textId="77777777" w:rsidTr="008E3D92">
        <w:trPr>
          <w:trHeight w:val="340"/>
        </w:trPr>
        <w:tc>
          <w:tcPr>
            <w:tcW w:w="2491" w:type="pct"/>
            <w:hideMark/>
          </w:tcPr>
          <w:p w14:paraId="74E7E3D0" w14:textId="77777777" w:rsidR="00A67025" w:rsidRPr="009326AB" w:rsidRDefault="00A67025" w:rsidP="008E3D92">
            <w:pPr>
              <w:spacing w:before="60" w:after="60"/>
              <w:rPr>
                <w:b/>
                <w:bCs/>
              </w:rPr>
            </w:pPr>
            <w:r w:rsidRPr="009326AB">
              <w:rPr>
                <w:b/>
                <w:bCs/>
              </w:rPr>
              <w:t>Total funds</w:t>
            </w:r>
          </w:p>
        </w:tc>
        <w:tc>
          <w:tcPr>
            <w:tcW w:w="1255" w:type="pct"/>
            <w:vAlign w:val="bottom"/>
          </w:tcPr>
          <w:p w14:paraId="7F1B9BDE" w14:textId="77777777" w:rsidR="00A67025" w:rsidRPr="009326AB" w:rsidRDefault="00A67025" w:rsidP="008E3D92">
            <w:pPr>
              <w:tabs>
                <w:tab w:val="decimal" w:pos="868"/>
              </w:tabs>
              <w:spacing w:before="60" w:after="60"/>
              <w:jc w:val="center"/>
              <w:rPr>
                <w:b/>
              </w:rPr>
            </w:pPr>
            <w:r w:rsidRPr="009326AB">
              <w:rPr>
                <w:b/>
              </w:rPr>
              <w:t>xxx</w:t>
            </w:r>
          </w:p>
        </w:tc>
        <w:tc>
          <w:tcPr>
            <w:tcW w:w="1255" w:type="pct"/>
            <w:vAlign w:val="bottom"/>
            <w:hideMark/>
          </w:tcPr>
          <w:p w14:paraId="613796D9" w14:textId="77777777" w:rsidR="00A67025" w:rsidRPr="009326AB" w:rsidRDefault="00A67025" w:rsidP="008E3D92">
            <w:pPr>
              <w:tabs>
                <w:tab w:val="decimal" w:pos="868"/>
              </w:tabs>
              <w:spacing w:before="60" w:after="60"/>
              <w:jc w:val="center"/>
              <w:rPr>
                <w:b/>
              </w:rPr>
            </w:pPr>
            <w:r w:rsidRPr="009326AB">
              <w:rPr>
                <w:b/>
              </w:rPr>
              <w:t>xxx</w:t>
            </w:r>
          </w:p>
        </w:tc>
      </w:tr>
      <w:tr w:rsidR="00A67025" w:rsidRPr="009326AB" w14:paraId="5D2E1952" w14:textId="77777777" w:rsidTr="008E3D92">
        <w:trPr>
          <w:trHeight w:val="340"/>
        </w:trPr>
        <w:tc>
          <w:tcPr>
            <w:tcW w:w="2491" w:type="pct"/>
          </w:tcPr>
          <w:p w14:paraId="7F490088" w14:textId="77777777" w:rsidR="00A67025" w:rsidRPr="009326AB" w:rsidRDefault="00A67025" w:rsidP="008E3D92">
            <w:pPr>
              <w:spacing w:before="60" w:after="60"/>
              <w:rPr>
                <w:bCs/>
              </w:rPr>
            </w:pPr>
          </w:p>
        </w:tc>
        <w:tc>
          <w:tcPr>
            <w:tcW w:w="1255" w:type="pct"/>
            <w:vAlign w:val="bottom"/>
          </w:tcPr>
          <w:p w14:paraId="2EA660DC" w14:textId="77777777" w:rsidR="00A67025" w:rsidRPr="009326AB" w:rsidRDefault="00A67025" w:rsidP="008E3D92">
            <w:pPr>
              <w:tabs>
                <w:tab w:val="decimal" w:pos="868"/>
              </w:tabs>
              <w:spacing w:before="60" w:after="60"/>
              <w:jc w:val="center"/>
            </w:pPr>
          </w:p>
        </w:tc>
        <w:tc>
          <w:tcPr>
            <w:tcW w:w="1255" w:type="pct"/>
            <w:vAlign w:val="bottom"/>
          </w:tcPr>
          <w:p w14:paraId="3FDEB0B6" w14:textId="77777777" w:rsidR="00A67025" w:rsidRPr="009326AB" w:rsidRDefault="00A67025" w:rsidP="008E3D92">
            <w:pPr>
              <w:tabs>
                <w:tab w:val="decimal" w:pos="868"/>
              </w:tabs>
              <w:spacing w:before="60" w:after="60"/>
              <w:jc w:val="center"/>
            </w:pPr>
          </w:p>
        </w:tc>
      </w:tr>
      <w:tr w:rsidR="00A67025" w:rsidRPr="009326AB" w14:paraId="690411D7" w14:textId="77777777" w:rsidTr="008E3D92">
        <w:trPr>
          <w:trHeight w:val="340"/>
        </w:trPr>
        <w:tc>
          <w:tcPr>
            <w:tcW w:w="2491" w:type="pct"/>
            <w:hideMark/>
          </w:tcPr>
          <w:p w14:paraId="4C8E4B82" w14:textId="77777777" w:rsidR="00A67025" w:rsidRPr="009326AB" w:rsidRDefault="00A67025" w:rsidP="008E3D92">
            <w:pPr>
              <w:spacing w:before="60" w:after="60"/>
              <w:rPr>
                <w:bCs/>
              </w:rPr>
            </w:pPr>
            <w:r w:rsidRPr="009326AB">
              <w:rPr>
                <w:bCs/>
              </w:rPr>
              <w:t>Total borrowings</w:t>
            </w:r>
          </w:p>
        </w:tc>
        <w:tc>
          <w:tcPr>
            <w:tcW w:w="1255" w:type="pct"/>
            <w:vAlign w:val="bottom"/>
          </w:tcPr>
          <w:p w14:paraId="09F3A993"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63BD1CBB" w14:textId="77777777" w:rsidR="00A67025" w:rsidRPr="009326AB" w:rsidRDefault="00A67025" w:rsidP="008E3D92">
            <w:pPr>
              <w:tabs>
                <w:tab w:val="decimal" w:pos="868"/>
              </w:tabs>
              <w:spacing w:before="60" w:after="60"/>
              <w:jc w:val="center"/>
            </w:pPr>
            <w:r w:rsidRPr="009326AB">
              <w:t>xxx</w:t>
            </w:r>
          </w:p>
        </w:tc>
      </w:tr>
      <w:tr w:rsidR="00A67025" w:rsidRPr="009326AB" w14:paraId="0202BA3D" w14:textId="77777777" w:rsidTr="008E3D92">
        <w:trPr>
          <w:trHeight w:val="340"/>
        </w:trPr>
        <w:tc>
          <w:tcPr>
            <w:tcW w:w="2491" w:type="pct"/>
            <w:hideMark/>
          </w:tcPr>
          <w:p w14:paraId="5C2D5220" w14:textId="77777777" w:rsidR="00A67025" w:rsidRPr="009326AB" w:rsidRDefault="00A67025" w:rsidP="008E3D92">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13CB86E5" w14:textId="77777777" w:rsidR="00A67025" w:rsidRPr="009326AB" w:rsidRDefault="00A67025" w:rsidP="008E3D92">
            <w:pPr>
              <w:tabs>
                <w:tab w:val="decimal" w:pos="868"/>
              </w:tabs>
              <w:spacing w:before="60" w:after="60"/>
              <w:jc w:val="center"/>
            </w:pPr>
            <w:r w:rsidRPr="009326AB">
              <w:t>(xxx)</w:t>
            </w:r>
          </w:p>
        </w:tc>
      </w:tr>
      <w:tr w:rsidR="00A67025" w:rsidRPr="009326AB" w14:paraId="2E3269DF" w14:textId="77777777" w:rsidTr="008E3D92">
        <w:trPr>
          <w:trHeight w:val="340"/>
        </w:trPr>
        <w:tc>
          <w:tcPr>
            <w:tcW w:w="2491" w:type="pct"/>
            <w:hideMark/>
          </w:tcPr>
          <w:p w14:paraId="3DAF6EBB" w14:textId="77777777" w:rsidR="00A67025" w:rsidRPr="009326AB" w:rsidRDefault="00A67025" w:rsidP="008E3D92">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rsidP="008E3D92">
            <w:pPr>
              <w:tabs>
                <w:tab w:val="decimal" w:pos="868"/>
              </w:tabs>
              <w:spacing w:before="60" w:after="60"/>
              <w:jc w:val="center"/>
            </w:pPr>
            <w:r w:rsidRPr="009326AB">
              <w:t>xxx</w:t>
            </w:r>
          </w:p>
        </w:tc>
        <w:tc>
          <w:tcPr>
            <w:tcW w:w="1255" w:type="pct"/>
            <w:vAlign w:val="bottom"/>
            <w:hideMark/>
          </w:tcPr>
          <w:p w14:paraId="0FDD0C6D" w14:textId="77777777" w:rsidR="00A67025" w:rsidRPr="009326AB" w:rsidRDefault="00A67025" w:rsidP="008E3D92">
            <w:pPr>
              <w:tabs>
                <w:tab w:val="decimal" w:pos="868"/>
              </w:tabs>
              <w:spacing w:before="60" w:after="60"/>
              <w:jc w:val="center"/>
            </w:pPr>
            <w:r w:rsidRPr="009326AB">
              <w:t>xxx</w:t>
            </w:r>
          </w:p>
        </w:tc>
      </w:tr>
      <w:tr w:rsidR="00A67025" w:rsidRPr="009326AB" w14:paraId="3A394FD3" w14:textId="77777777" w:rsidTr="008E3D92">
        <w:trPr>
          <w:trHeight w:val="340"/>
        </w:trPr>
        <w:tc>
          <w:tcPr>
            <w:tcW w:w="2491" w:type="pct"/>
            <w:hideMark/>
          </w:tcPr>
          <w:p w14:paraId="5F14534C" w14:textId="77777777" w:rsidR="00A67025" w:rsidRPr="009326AB" w:rsidRDefault="00A67025" w:rsidP="008E3D92">
            <w:pPr>
              <w:spacing w:before="60" w:after="60"/>
              <w:rPr>
                <w:b/>
                <w:bCs/>
              </w:rPr>
            </w:pPr>
            <w:r w:rsidRPr="009326AB">
              <w:rPr>
                <w:b/>
                <w:bCs/>
              </w:rPr>
              <w:t>Gearing</w:t>
            </w:r>
          </w:p>
        </w:tc>
        <w:tc>
          <w:tcPr>
            <w:tcW w:w="1255" w:type="pct"/>
            <w:vAlign w:val="bottom"/>
          </w:tcPr>
          <w:p w14:paraId="29CC68CC" w14:textId="77777777" w:rsidR="00A67025" w:rsidRPr="009326AB" w:rsidRDefault="00A67025" w:rsidP="008E3D92">
            <w:pPr>
              <w:tabs>
                <w:tab w:val="decimal" w:pos="868"/>
              </w:tabs>
              <w:spacing w:before="60" w:after="60"/>
              <w:jc w:val="center"/>
            </w:pPr>
            <w:r w:rsidRPr="009326AB">
              <w:t>xx%</w:t>
            </w:r>
          </w:p>
        </w:tc>
        <w:tc>
          <w:tcPr>
            <w:tcW w:w="1255" w:type="pct"/>
            <w:vAlign w:val="bottom"/>
            <w:hideMark/>
          </w:tcPr>
          <w:p w14:paraId="21DD19F3" w14:textId="77777777" w:rsidR="00A67025" w:rsidRPr="009326AB" w:rsidRDefault="00A67025" w:rsidP="008E3D92">
            <w:pPr>
              <w:tabs>
                <w:tab w:val="decimal" w:pos="868"/>
              </w:tabs>
              <w:spacing w:before="60" w:after="60"/>
              <w:jc w:val="center"/>
            </w:pPr>
            <w:r w:rsidRPr="009326AB">
              <w:t>xx%</w:t>
            </w:r>
          </w:p>
        </w:tc>
      </w:tr>
    </w:tbl>
    <w:p w14:paraId="566E95C0" w14:textId="77777777" w:rsidR="00A67025" w:rsidRPr="00A67025" w:rsidRDefault="00A67025" w:rsidP="00A67025"/>
    <w:p w14:paraId="311E7C1B" w14:textId="2E3A4CED" w:rsidR="00DB2CFE" w:rsidRPr="009326AB" w:rsidRDefault="00DB2CFE" w:rsidP="00A67025">
      <w:pPr>
        <w:pStyle w:val="Heading1"/>
        <w:pageBreakBefore/>
        <w:numPr>
          <w:ilvl w:val="0"/>
          <w:numId w:val="3"/>
        </w:numPr>
        <w:tabs>
          <w:tab w:val="left" w:pos="720"/>
        </w:tabs>
        <w:spacing w:after="240"/>
        <w:jc w:val="both"/>
      </w:pPr>
      <w:bookmarkStart w:id="38" w:name="_Toc106724928"/>
      <w:r w:rsidRPr="009326AB">
        <w:lastRenderedPageBreak/>
        <w:t xml:space="preserve">Progress On Follow Up </w:t>
      </w:r>
      <w:r>
        <w:t>Of Prior Year</w:t>
      </w:r>
      <w:r w:rsidRPr="009326AB">
        <w:t xml:space="preserve"> Auditor</w:t>
      </w:r>
      <w:r>
        <w:t>’s</w:t>
      </w:r>
      <w:r w:rsidRPr="009326AB">
        <w:t xml:space="preserve"> Recommendations</w:t>
      </w:r>
      <w:bookmarkEnd w:id="38"/>
    </w:p>
    <w:p w14:paraId="798BF311" w14:textId="77777777" w:rsidR="00DB2CFE" w:rsidRPr="009326AB" w:rsidRDefault="00DB2CFE" w:rsidP="00DB2CFE">
      <w:pPr>
        <w:spacing w:after="240"/>
      </w:pPr>
      <w:r w:rsidRPr="009326AB">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778"/>
        <w:gridCol w:w="2018"/>
        <w:gridCol w:w="1218"/>
        <w:gridCol w:w="2190"/>
      </w:tblGrid>
      <w:tr w:rsidR="00DB2CFE" w:rsidRPr="009326AB" w14:paraId="16362694" w14:textId="77777777" w:rsidTr="008E3D92">
        <w:trPr>
          <w:trHeight w:val="1525"/>
          <w:tblHeader/>
        </w:trPr>
        <w:tc>
          <w:tcPr>
            <w:tcW w:w="895" w:type="pct"/>
            <w:shd w:val="clear" w:color="auto" w:fill="0070C0"/>
          </w:tcPr>
          <w:p w14:paraId="08F8DC86" w14:textId="77777777" w:rsidR="00DB2CFE" w:rsidRPr="009326AB" w:rsidRDefault="00DB2CFE" w:rsidP="008E3D92">
            <w:pPr>
              <w:spacing w:before="60" w:after="60"/>
              <w:rPr>
                <w:b/>
                <w:bCs/>
              </w:rPr>
            </w:pPr>
            <w:r w:rsidRPr="009326AB">
              <w:rPr>
                <w:b/>
                <w:bCs/>
              </w:rPr>
              <w:t>Reference No. on the external audit Report</w:t>
            </w:r>
          </w:p>
        </w:tc>
        <w:tc>
          <w:tcPr>
            <w:tcW w:w="1013" w:type="pct"/>
            <w:shd w:val="clear" w:color="auto" w:fill="0070C0"/>
            <w:hideMark/>
          </w:tcPr>
          <w:p w14:paraId="4E30B235" w14:textId="77777777" w:rsidR="00DB2CFE" w:rsidRPr="009326AB" w:rsidRDefault="00DB2CFE" w:rsidP="008E3D92">
            <w:pPr>
              <w:spacing w:before="60" w:after="60"/>
              <w:rPr>
                <w:b/>
                <w:bCs/>
              </w:rPr>
            </w:pPr>
            <w:r w:rsidRPr="009326AB">
              <w:rPr>
                <w:b/>
                <w:bCs/>
              </w:rPr>
              <w:t>Issue / Observations from Auditor</w:t>
            </w:r>
          </w:p>
        </w:tc>
        <w:tc>
          <w:tcPr>
            <w:tcW w:w="1150" w:type="pct"/>
            <w:shd w:val="clear" w:color="auto" w:fill="0070C0"/>
          </w:tcPr>
          <w:p w14:paraId="3D317791" w14:textId="77777777" w:rsidR="00DB2CFE" w:rsidRPr="009326AB" w:rsidRDefault="00DB2CFE" w:rsidP="008E3D92">
            <w:pPr>
              <w:spacing w:before="60" w:after="60"/>
              <w:ind w:right="13"/>
              <w:rPr>
                <w:b/>
                <w:bCs/>
              </w:rPr>
            </w:pPr>
            <w:r w:rsidRPr="009326AB">
              <w:rPr>
                <w:b/>
                <w:bCs/>
              </w:rPr>
              <w:t>Management comments</w:t>
            </w:r>
          </w:p>
        </w:tc>
        <w:tc>
          <w:tcPr>
            <w:tcW w:w="694" w:type="pct"/>
            <w:shd w:val="clear" w:color="auto" w:fill="0070C0"/>
            <w:hideMark/>
          </w:tcPr>
          <w:p w14:paraId="2DC4C720" w14:textId="77777777" w:rsidR="00DB2CFE" w:rsidRPr="009326AB" w:rsidRDefault="00DB2CFE" w:rsidP="008E3D92">
            <w:pPr>
              <w:spacing w:before="60" w:after="60"/>
              <w:rPr>
                <w:b/>
                <w:bCs/>
              </w:rPr>
            </w:pPr>
            <w:r w:rsidRPr="009326AB">
              <w:rPr>
                <w:b/>
                <w:bCs/>
              </w:rPr>
              <w:t>Status:</w:t>
            </w:r>
          </w:p>
          <w:p w14:paraId="7117DB1B" w14:textId="77777777" w:rsidR="00DB2CFE" w:rsidRPr="009326AB" w:rsidRDefault="00DB2CFE" w:rsidP="008E3D92">
            <w:pPr>
              <w:spacing w:before="60" w:after="60"/>
              <w:rPr>
                <w:b/>
                <w:bCs/>
                <w:i/>
              </w:rPr>
            </w:pPr>
            <w:r w:rsidRPr="009326AB">
              <w:rPr>
                <w:b/>
                <w:bCs/>
                <w:i/>
              </w:rPr>
              <w:t>(Resolved / Not Resolved)</w:t>
            </w:r>
          </w:p>
          <w:p w14:paraId="3B3D9BC3" w14:textId="77777777" w:rsidR="00DB2CFE" w:rsidRPr="009326AB" w:rsidRDefault="00DB2CFE" w:rsidP="008E3D92">
            <w:pPr>
              <w:spacing w:before="60" w:after="60"/>
              <w:rPr>
                <w:b/>
                <w:bCs/>
              </w:rPr>
            </w:pPr>
          </w:p>
        </w:tc>
        <w:tc>
          <w:tcPr>
            <w:tcW w:w="1248" w:type="pct"/>
            <w:shd w:val="clear" w:color="auto" w:fill="0070C0"/>
          </w:tcPr>
          <w:p w14:paraId="458D528B" w14:textId="77777777" w:rsidR="00DB2CFE" w:rsidRPr="009326AB" w:rsidRDefault="00DB2CFE" w:rsidP="008E3D92">
            <w:pPr>
              <w:spacing w:before="60" w:after="60"/>
              <w:rPr>
                <w:b/>
                <w:bCs/>
              </w:rPr>
            </w:pPr>
            <w:r w:rsidRPr="009326AB">
              <w:rPr>
                <w:b/>
                <w:bCs/>
              </w:rPr>
              <w:t>Timeframe:</w:t>
            </w:r>
          </w:p>
          <w:p w14:paraId="59A47C01" w14:textId="77777777" w:rsidR="00DB2CFE" w:rsidRPr="009326AB" w:rsidRDefault="00DB2CFE" w:rsidP="008E3D92">
            <w:pPr>
              <w:spacing w:before="60" w:after="60"/>
              <w:rPr>
                <w:b/>
                <w:bCs/>
                <w:i/>
              </w:rPr>
            </w:pPr>
            <w:r w:rsidRPr="009326AB">
              <w:rPr>
                <w:b/>
                <w:bCs/>
                <w:i/>
              </w:rPr>
              <w:t>(Put a date when you expect the issue to be resolved)</w:t>
            </w:r>
          </w:p>
        </w:tc>
      </w:tr>
      <w:tr w:rsidR="00DB2CFE" w:rsidRPr="009326AB" w14:paraId="4490AFB1" w14:textId="77777777" w:rsidTr="008E3D92">
        <w:trPr>
          <w:trHeight w:val="340"/>
        </w:trPr>
        <w:tc>
          <w:tcPr>
            <w:tcW w:w="895" w:type="pct"/>
          </w:tcPr>
          <w:p w14:paraId="3672CB0A" w14:textId="77777777" w:rsidR="00DB2CFE" w:rsidRPr="009326AB" w:rsidRDefault="00DB2CFE" w:rsidP="008E3D92">
            <w:pPr>
              <w:spacing w:before="60" w:after="60"/>
            </w:pPr>
          </w:p>
        </w:tc>
        <w:tc>
          <w:tcPr>
            <w:tcW w:w="1013" w:type="pct"/>
            <w:shd w:val="clear" w:color="auto" w:fill="auto"/>
            <w:hideMark/>
          </w:tcPr>
          <w:p w14:paraId="6CE41F37" w14:textId="77777777" w:rsidR="00DB2CFE" w:rsidRPr="009326AB" w:rsidRDefault="00DB2CFE" w:rsidP="008E3D92">
            <w:pPr>
              <w:spacing w:before="60" w:after="60"/>
            </w:pPr>
          </w:p>
        </w:tc>
        <w:tc>
          <w:tcPr>
            <w:tcW w:w="1150" w:type="pct"/>
          </w:tcPr>
          <w:p w14:paraId="068E5FFE" w14:textId="77777777" w:rsidR="00DB2CFE" w:rsidRPr="009326AB" w:rsidRDefault="00DB2CFE" w:rsidP="008E3D92">
            <w:pPr>
              <w:spacing w:before="60" w:after="60"/>
            </w:pPr>
          </w:p>
        </w:tc>
        <w:tc>
          <w:tcPr>
            <w:tcW w:w="694" w:type="pct"/>
            <w:shd w:val="clear" w:color="auto" w:fill="auto"/>
            <w:hideMark/>
          </w:tcPr>
          <w:p w14:paraId="1F05530A" w14:textId="77777777" w:rsidR="00DB2CFE" w:rsidRPr="009326AB" w:rsidRDefault="00DB2CFE" w:rsidP="008E3D92">
            <w:pPr>
              <w:spacing w:before="60" w:after="60"/>
            </w:pPr>
          </w:p>
        </w:tc>
        <w:tc>
          <w:tcPr>
            <w:tcW w:w="1248" w:type="pct"/>
          </w:tcPr>
          <w:p w14:paraId="2A4F7037" w14:textId="77777777" w:rsidR="00DB2CFE" w:rsidRPr="009326AB" w:rsidRDefault="00DB2CFE" w:rsidP="008E3D92">
            <w:pPr>
              <w:spacing w:before="60" w:after="60"/>
            </w:pPr>
          </w:p>
        </w:tc>
      </w:tr>
      <w:tr w:rsidR="00DB2CFE" w:rsidRPr="009326AB" w14:paraId="5B9DCA38" w14:textId="77777777" w:rsidTr="008E3D92">
        <w:trPr>
          <w:trHeight w:val="340"/>
        </w:trPr>
        <w:tc>
          <w:tcPr>
            <w:tcW w:w="895" w:type="pct"/>
          </w:tcPr>
          <w:p w14:paraId="7DB0FE9A" w14:textId="77777777" w:rsidR="00DB2CFE" w:rsidRPr="009326AB" w:rsidRDefault="00DB2CFE" w:rsidP="008E3D92">
            <w:pPr>
              <w:spacing w:before="60" w:after="60"/>
            </w:pPr>
          </w:p>
        </w:tc>
        <w:tc>
          <w:tcPr>
            <w:tcW w:w="1013" w:type="pct"/>
            <w:shd w:val="clear" w:color="auto" w:fill="auto"/>
            <w:hideMark/>
          </w:tcPr>
          <w:p w14:paraId="0A2449F7" w14:textId="77777777" w:rsidR="00DB2CFE" w:rsidRPr="009326AB" w:rsidRDefault="00DB2CFE" w:rsidP="008E3D92">
            <w:pPr>
              <w:spacing w:before="60" w:after="60"/>
            </w:pPr>
          </w:p>
        </w:tc>
        <w:tc>
          <w:tcPr>
            <w:tcW w:w="1150" w:type="pct"/>
          </w:tcPr>
          <w:p w14:paraId="2D36517D" w14:textId="77777777" w:rsidR="00DB2CFE" w:rsidRPr="009326AB" w:rsidRDefault="00DB2CFE" w:rsidP="008E3D92">
            <w:pPr>
              <w:spacing w:before="60" w:after="60"/>
            </w:pPr>
          </w:p>
        </w:tc>
        <w:tc>
          <w:tcPr>
            <w:tcW w:w="694" w:type="pct"/>
            <w:shd w:val="clear" w:color="auto" w:fill="auto"/>
            <w:hideMark/>
          </w:tcPr>
          <w:p w14:paraId="17E0EA33" w14:textId="77777777" w:rsidR="00DB2CFE" w:rsidRPr="009326AB" w:rsidRDefault="00DB2CFE" w:rsidP="008E3D92">
            <w:pPr>
              <w:spacing w:before="60" w:after="60"/>
            </w:pPr>
          </w:p>
        </w:tc>
        <w:tc>
          <w:tcPr>
            <w:tcW w:w="1248" w:type="pct"/>
          </w:tcPr>
          <w:p w14:paraId="2A856C70" w14:textId="77777777" w:rsidR="00DB2CFE" w:rsidRPr="009326AB" w:rsidRDefault="00DB2CFE" w:rsidP="008E3D92">
            <w:pPr>
              <w:spacing w:before="60" w:after="60"/>
            </w:pPr>
          </w:p>
        </w:tc>
      </w:tr>
      <w:tr w:rsidR="00DB2CFE" w:rsidRPr="009326AB" w14:paraId="48370992" w14:textId="77777777" w:rsidTr="008E3D92">
        <w:trPr>
          <w:trHeight w:val="340"/>
        </w:trPr>
        <w:tc>
          <w:tcPr>
            <w:tcW w:w="895" w:type="pct"/>
          </w:tcPr>
          <w:p w14:paraId="4F63B5C3" w14:textId="77777777" w:rsidR="00DB2CFE" w:rsidRPr="009326AB" w:rsidRDefault="00DB2CFE" w:rsidP="008E3D92">
            <w:pPr>
              <w:spacing w:before="60" w:after="60"/>
            </w:pPr>
          </w:p>
        </w:tc>
        <w:tc>
          <w:tcPr>
            <w:tcW w:w="1013" w:type="pct"/>
            <w:shd w:val="clear" w:color="auto" w:fill="auto"/>
            <w:hideMark/>
          </w:tcPr>
          <w:p w14:paraId="3F40D780" w14:textId="77777777" w:rsidR="00DB2CFE" w:rsidRPr="009326AB" w:rsidRDefault="00DB2CFE" w:rsidP="008E3D92">
            <w:pPr>
              <w:spacing w:before="60" w:after="60"/>
            </w:pPr>
          </w:p>
        </w:tc>
        <w:tc>
          <w:tcPr>
            <w:tcW w:w="1150" w:type="pct"/>
          </w:tcPr>
          <w:p w14:paraId="3598254A" w14:textId="77777777" w:rsidR="00DB2CFE" w:rsidRPr="009326AB" w:rsidRDefault="00DB2CFE" w:rsidP="008E3D92">
            <w:pPr>
              <w:spacing w:before="60" w:after="60"/>
            </w:pPr>
          </w:p>
        </w:tc>
        <w:tc>
          <w:tcPr>
            <w:tcW w:w="694" w:type="pct"/>
            <w:shd w:val="clear" w:color="auto" w:fill="auto"/>
            <w:hideMark/>
          </w:tcPr>
          <w:p w14:paraId="28DB4EEB" w14:textId="77777777" w:rsidR="00DB2CFE" w:rsidRPr="009326AB" w:rsidRDefault="00DB2CFE" w:rsidP="008E3D92">
            <w:pPr>
              <w:spacing w:before="60" w:after="60"/>
            </w:pPr>
          </w:p>
        </w:tc>
        <w:tc>
          <w:tcPr>
            <w:tcW w:w="1248" w:type="pct"/>
          </w:tcPr>
          <w:p w14:paraId="006F4858" w14:textId="77777777" w:rsidR="00DB2CFE" w:rsidRPr="009326AB" w:rsidRDefault="00DB2CFE" w:rsidP="008E3D92">
            <w:pPr>
              <w:spacing w:before="60" w:after="60"/>
            </w:pPr>
          </w:p>
        </w:tc>
      </w:tr>
    </w:tbl>
    <w:p w14:paraId="02770953" w14:textId="77777777" w:rsidR="00DB2CFE" w:rsidRDefault="00DB2CFE" w:rsidP="00DB2CFE">
      <w:pPr>
        <w:spacing w:after="240"/>
      </w:pPr>
    </w:p>
    <w:p w14:paraId="2BAD6795" w14:textId="77777777" w:rsidR="00DB2CFE" w:rsidRPr="009326AB" w:rsidRDefault="00DB2CFE" w:rsidP="00DB2CFE">
      <w:pPr>
        <w:spacing w:after="240"/>
        <w:rPr>
          <w:b/>
          <w:i/>
        </w:rPr>
      </w:pPr>
      <w:r w:rsidRPr="009326AB">
        <w:rPr>
          <w:b/>
          <w:i/>
        </w:rPr>
        <w:t>Guidance Notes:</w:t>
      </w:r>
    </w:p>
    <w:p w14:paraId="366B7BF9" w14:textId="77777777" w:rsidR="00DB2CFE" w:rsidRPr="008C3FBB" w:rsidRDefault="00DB2CFE" w:rsidP="00DB2CFE">
      <w:pPr>
        <w:numPr>
          <w:ilvl w:val="0"/>
          <w:numId w:val="31"/>
        </w:numPr>
        <w:autoSpaceDE/>
        <w:autoSpaceDN/>
        <w:spacing w:after="240"/>
        <w:ind w:left="360"/>
        <w:rPr>
          <w:i/>
          <w:iCs/>
        </w:rPr>
      </w:pPr>
      <w:r w:rsidRPr="008C3FBB">
        <w:rPr>
          <w:i/>
          <w:iCs/>
        </w:rPr>
        <w:t>Use the same reference numbers as contained in the external audit report;</w:t>
      </w:r>
    </w:p>
    <w:p w14:paraId="547FDCD1" w14:textId="77777777" w:rsidR="00DB2CFE" w:rsidRPr="008C3FBB" w:rsidRDefault="00DB2CFE" w:rsidP="00DB2CFE">
      <w:pPr>
        <w:numPr>
          <w:ilvl w:val="0"/>
          <w:numId w:val="31"/>
        </w:numPr>
        <w:autoSpaceDE/>
        <w:autoSpaceDN/>
        <w:spacing w:after="240"/>
        <w:ind w:left="360"/>
        <w:rPr>
          <w:i/>
          <w:iCs/>
        </w:rPr>
      </w:pPr>
      <w:r w:rsidRPr="008C3FBB">
        <w:rPr>
          <w:i/>
          <w:iCs/>
        </w:rPr>
        <w:t>Obtain the “Issue/Observation” and “management comments”, required above, from final external audit report that is signed by Management;</w:t>
      </w:r>
    </w:p>
    <w:p w14:paraId="48472434" w14:textId="77777777" w:rsidR="00DB2CFE" w:rsidRPr="008C3FBB" w:rsidRDefault="00DB2CFE" w:rsidP="00DB2CFE">
      <w:pPr>
        <w:numPr>
          <w:ilvl w:val="0"/>
          <w:numId w:val="31"/>
        </w:numPr>
        <w:autoSpaceDE/>
        <w:autoSpaceDN/>
        <w:spacing w:after="240"/>
        <w:ind w:left="360"/>
        <w:rPr>
          <w:i/>
          <w:iCs/>
        </w:rPr>
      </w:pPr>
      <w:r w:rsidRPr="008C3FBB">
        <w:rPr>
          <w:i/>
          <w:iCs/>
        </w:rPr>
        <w:t>Before approving the report, discuss the timeframe with the appointed Focal Point persons within your entity responsible for implementation of each issue;</w:t>
      </w:r>
    </w:p>
    <w:p w14:paraId="6C44B668" w14:textId="77777777" w:rsidR="00DB2CFE" w:rsidRPr="008C3FBB" w:rsidRDefault="00DB2CFE" w:rsidP="00DB2CFE">
      <w:pPr>
        <w:numPr>
          <w:ilvl w:val="0"/>
          <w:numId w:val="31"/>
        </w:numPr>
        <w:autoSpaceDE/>
        <w:autoSpaceDN/>
        <w:spacing w:after="240"/>
        <w:ind w:left="360"/>
        <w:rPr>
          <w:i/>
          <w:iCs/>
        </w:rPr>
      </w:pPr>
      <w:r w:rsidRPr="008C3FBB">
        <w:rPr>
          <w:i/>
          <w:iCs/>
        </w:rPr>
        <w:t xml:space="preserve">Indicate the status of “Resolved” or “Not Resolved” by the date of submitting this report to County Treasury. </w:t>
      </w:r>
    </w:p>
    <w:p w14:paraId="64A0E99F" w14:textId="3EA8D010" w:rsidR="0093714A" w:rsidRDefault="0093714A" w:rsidP="00104F81">
      <w:pPr>
        <w:spacing w:after="240"/>
      </w:pPr>
      <w:bookmarkStart w:id="39" w:name="_Hlk106357606"/>
      <w:bookmarkEnd w:id="39"/>
    </w:p>
    <w:sectPr w:rsidR="0093714A" w:rsidSect="007064A1">
      <w:headerReference w:type="default" r:id="rId20"/>
      <w:footerReference w:type="default" r:id="rId21"/>
      <w:pgSz w:w="11920" w:h="16840"/>
      <w:pgMar w:top="1440" w:right="1440" w:bottom="1440" w:left="1696"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D92C" w14:textId="77777777" w:rsidR="003B1AA8" w:rsidRDefault="003B1AA8">
      <w:r>
        <w:separator/>
      </w:r>
    </w:p>
  </w:endnote>
  <w:endnote w:type="continuationSeparator" w:id="0">
    <w:p w14:paraId="7A53B0A1" w14:textId="77777777" w:rsidR="003B1AA8" w:rsidRDefault="003B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50323"/>
      <w:docPartObj>
        <w:docPartGallery w:val="Page Numbers (Bottom of Page)"/>
        <w:docPartUnique/>
      </w:docPartObj>
    </w:sdtPr>
    <w:sdtEndPr>
      <w:rPr>
        <w:noProof/>
      </w:rPr>
    </w:sdtEndPr>
    <w:sdtContent>
      <w:p w14:paraId="1A6FD694" w14:textId="57AEF5D3" w:rsidR="00617523" w:rsidRDefault="0061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77CF" w14:textId="77777777" w:rsidR="003B1AA8" w:rsidRDefault="003B1AA8">
      <w:r>
        <w:separator/>
      </w:r>
    </w:p>
  </w:footnote>
  <w:footnote w:type="continuationSeparator" w:id="0">
    <w:p w14:paraId="47CED1D8" w14:textId="77777777" w:rsidR="003B1AA8" w:rsidRDefault="003B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3040745F" w:rsidR="00BC1868" w:rsidRDefault="00BC1868" w:rsidP="00BC1868">
    <w:pPr>
      <w:pStyle w:val="Header"/>
      <w:rPr>
        <w:b/>
        <w:i/>
      </w:rPr>
    </w:pPr>
    <w:r w:rsidRPr="00852C3A">
      <w:rPr>
        <w:b/>
        <w:i/>
        <w:color w:val="FF0000"/>
      </w:rPr>
      <w:t>XXX</w:t>
    </w:r>
    <w:r w:rsidR="00852C3A">
      <w:rPr>
        <w:b/>
        <w:i/>
      </w:rPr>
      <w:t xml:space="preserve"> County </w:t>
    </w:r>
    <w:r w:rsidR="00852C3A" w:rsidRPr="00852C3A">
      <w:rPr>
        <w:b/>
        <w:i/>
        <w:color w:val="FF0000"/>
      </w:rPr>
      <w:t>XXX</w:t>
    </w:r>
    <w:r w:rsidR="00852C3A">
      <w:rPr>
        <w:b/>
        <w:i/>
      </w:rPr>
      <w:t xml:space="preserve"> Fund/Board</w:t>
    </w:r>
    <w:r>
      <w:rPr>
        <w:b/>
        <w:i/>
      </w:rPr>
      <w:t xml:space="preserve"> </w:t>
    </w:r>
    <w:r w:rsidRPr="00F01242">
      <w:rPr>
        <w:i/>
      </w:rPr>
      <w:t>(In</w:t>
    </w:r>
    <w:r>
      <w:rPr>
        <w:i/>
      </w:rPr>
      <w:t>dicate actual name of the fund</w:t>
    </w:r>
    <w:r w:rsidRPr="00F01242">
      <w:rPr>
        <w:i/>
      </w:rPr>
      <w:t>)</w:t>
    </w:r>
  </w:p>
  <w:p w14:paraId="7314DDA0" w14:textId="77777777" w:rsidR="00BC1868" w:rsidRPr="00204E72" w:rsidRDefault="00BC1868" w:rsidP="00BC1868">
    <w:pPr>
      <w:pStyle w:val="Header"/>
      <w:pBdr>
        <w:bottom w:val="single" w:sz="4" w:space="1" w:color="auto"/>
      </w:pBdr>
      <w:rPr>
        <w:b/>
        <w:i/>
      </w:rPr>
    </w:pPr>
    <w:r>
      <w:rPr>
        <w:b/>
      </w:rPr>
      <w:t xml:space="preserve">Annual Report and Financial </w:t>
    </w:r>
    <w:r w:rsidRPr="00204E72">
      <w:rPr>
        <w:b/>
      </w:rPr>
      <w:t>Statements f</w:t>
    </w:r>
    <w:r>
      <w:rPr>
        <w:b/>
      </w:rPr>
      <w:t>or the year ended June 30,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20" w:name="_Hlk106270512"/>
    <w:bookmarkStart w:id="21" w:name="_Hlk106270513"/>
  </w:p>
  <w:p w14:paraId="1EF9C6EC" w14:textId="7B8EAD39" w:rsidR="00D375E7" w:rsidRDefault="00D375E7" w:rsidP="00B97DA9">
    <w:pPr>
      <w:pStyle w:val="Header"/>
      <w:rPr>
        <w:b/>
        <w:i/>
      </w:rPr>
    </w:pPr>
    <w:r w:rsidRPr="002B0454">
      <w:rPr>
        <w:b/>
        <w:i/>
        <w:color w:val="FF0000"/>
      </w:rPr>
      <w:t>X</w:t>
    </w:r>
    <w:r w:rsidR="00204E72" w:rsidRPr="002B0454">
      <w:rPr>
        <w:b/>
        <w:i/>
        <w:color w:val="FF0000"/>
      </w:rPr>
      <w:t>XX</w:t>
    </w:r>
    <w:r w:rsidR="002B0454">
      <w:rPr>
        <w:b/>
        <w:i/>
      </w:rPr>
      <w:t xml:space="preserve"> County </w:t>
    </w:r>
    <w:r w:rsidR="002B0454" w:rsidRPr="002B0454">
      <w:rPr>
        <w:b/>
        <w:i/>
        <w:color w:val="FF0000"/>
      </w:rPr>
      <w:t>XXX</w:t>
    </w:r>
    <w:r w:rsidR="002B0454">
      <w:rPr>
        <w:b/>
        <w:i/>
      </w:rPr>
      <w:t xml:space="preserve"> Find/Board</w:t>
    </w:r>
    <w:r>
      <w:rPr>
        <w:b/>
        <w:i/>
      </w:rPr>
      <w:t xml:space="preserve"> </w:t>
    </w:r>
    <w:r w:rsidRPr="00F01242">
      <w:rPr>
        <w:i/>
      </w:rPr>
      <w:t>(In</w:t>
    </w:r>
    <w:r>
      <w:rPr>
        <w:i/>
      </w:rPr>
      <w:t>dicate actual name of the fund</w:t>
    </w:r>
    <w:r w:rsidRPr="00F01242">
      <w:rPr>
        <w:i/>
      </w:rPr>
      <w:t>)</w:t>
    </w:r>
  </w:p>
  <w:p w14:paraId="113ECD96" w14:textId="2DDB3BA4" w:rsidR="00D375E7" w:rsidRPr="00204E72" w:rsidRDefault="00204E72" w:rsidP="00204E72">
    <w:pPr>
      <w:pStyle w:val="Header"/>
      <w:pBdr>
        <w:bottom w:val="single" w:sz="4" w:space="1" w:color="auto"/>
      </w:pBdr>
      <w:rPr>
        <w:b/>
        <w:i/>
      </w:rPr>
    </w:pPr>
    <w:r>
      <w:rPr>
        <w:b/>
      </w:rPr>
      <w:t xml:space="preserve">Annual </w:t>
    </w:r>
    <w:r w:rsidR="00D375E7">
      <w:rPr>
        <w:b/>
      </w:rPr>
      <w:t xml:space="preserve">Report and Financial </w:t>
    </w:r>
    <w:r w:rsidR="00D375E7" w:rsidRPr="00204E72">
      <w:rPr>
        <w:b/>
      </w:rPr>
      <w:t>Statements</w:t>
    </w:r>
    <w:r w:rsidRPr="00204E72">
      <w:rPr>
        <w:b/>
      </w:rPr>
      <w:t xml:space="preserve"> f</w:t>
    </w:r>
    <w:r w:rsidR="00D375E7">
      <w:rPr>
        <w:b/>
      </w:rPr>
      <w:t>or the year ended June 30, 202</w:t>
    </w:r>
    <w:r w:rsidR="00BE2211">
      <w:rPr>
        <w:b/>
      </w:rPr>
      <w:t>2</w:t>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77777777" w:rsidR="00BB05CC" w:rsidRDefault="00BB05CC" w:rsidP="00AE125A">
    <w:pPr>
      <w:pStyle w:val="Header"/>
      <w:rPr>
        <w:b/>
        <w:i/>
      </w:rPr>
    </w:pPr>
    <w:r w:rsidRPr="002B0454">
      <w:rPr>
        <w:b/>
        <w:i/>
        <w:color w:val="FF0000"/>
      </w:rPr>
      <w:t>XXX</w:t>
    </w:r>
    <w:r>
      <w:rPr>
        <w:b/>
        <w:i/>
      </w:rPr>
      <w:t xml:space="preserve"> County </w:t>
    </w:r>
    <w:r w:rsidRPr="002B0454">
      <w:rPr>
        <w:b/>
        <w:i/>
        <w:color w:val="FF0000"/>
      </w:rPr>
      <w:t>XXX</w:t>
    </w:r>
    <w:r>
      <w:rPr>
        <w:b/>
        <w:i/>
      </w:rPr>
      <w:t xml:space="preserve"> Fund/Board </w:t>
    </w:r>
    <w:r w:rsidRPr="00F01242">
      <w:rPr>
        <w:i/>
      </w:rPr>
      <w:t>(Indicate actual name of the entity)</w:t>
    </w:r>
  </w:p>
  <w:p w14:paraId="1BD6C76E" w14:textId="77777777" w:rsidR="00BB05CC" w:rsidRPr="00BC1868" w:rsidRDefault="00BB05CC" w:rsidP="004B55F4">
    <w:pPr>
      <w:pStyle w:val="Header"/>
      <w:pBdr>
        <w:bottom w:val="single" w:sz="4" w:space="1" w:color="auto"/>
      </w:pBdr>
      <w:rPr>
        <w:b/>
        <w:i/>
      </w:rPr>
    </w:pPr>
    <w:r>
      <w:rPr>
        <w:b/>
      </w:rPr>
      <w:t>Annual Report and Financial Statements</w:t>
    </w:r>
    <w:r>
      <w:rPr>
        <w:b/>
        <w:i/>
      </w:rPr>
      <w:t xml:space="preserve"> </w:t>
    </w:r>
    <w:r>
      <w:rPr>
        <w:b/>
        <w:iCs/>
      </w:rPr>
      <w:t>f</w:t>
    </w:r>
    <w:r>
      <w:rPr>
        <w:b/>
      </w:rPr>
      <w:t>or the year ended June 30, 2022</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017A2BEC" w14:textId="77777777" w:rsidR="00182769" w:rsidRDefault="00182769" w:rsidP="00AE125A">
    <w:pPr>
      <w:pStyle w:val="Header"/>
      <w:rPr>
        <w:b/>
        <w:i/>
      </w:rPr>
    </w:pPr>
    <w:r w:rsidRPr="002B0454">
      <w:rPr>
        <w:b/>
        <w:i/>
        <w:color w:val="FF0000"/>
      </w:rPr>
      <w:t>XXX</w:t>
    </w:r>
    <w:r>
      <w:rPr>
        <w:b/>
        <w:i/>
      </w:rPr>
      <w:t xml:space="preserve"> County </w:t>
    </w:r>
    <w:r w:rsidRPr="002B0454">
      <w:rPr>
        <w:b/>
        <w:i/>
        <w:color w:val="FF0000"/>
      </w:rPr>
      <w:t>XXX</w:t>
    </w:r>
    <w:r>
      <w:rPr>
        <w:b/>
        <w:i/>
      </w:rPr>
      <w:t xml:space="preserve"> Fund/Board </w:t>
    </w:r>
    <w:r w:rsidRPr="00F01242">
      <w:rPr>
        <w:i/>
      </w:rPr>
      <w:t>(Indicate actual name of the entity)</w:t>
    </w:r>
  </w:p>
  <w:p w14:paraId="46F3A280" w14:textId="77777777" w:rsidR="00182769" w:rsidRPr="00BC1868" w:rsidRDefault="00182769" w:rsidP="00BC1868">
    <w:pPr>
      <w:pStyle w:val="Header"/>
      <w:rPr>
        <w:b/>
        <w:i/>
      </w:rPr>
    </w:pPr>
    <w:r>
      <w:rPr>
        <w:b/>
      </w:rPr>
      <w:t>Annual Report and Financial Statements</w:t>
    </w:r>
    <w:r>
      <w:rPr>
        <w:b/>
        <w:i/>
      </w:rPr>
      <w:t xml:space="preserve"> </w:t>
    </w:r>
    <w:r>
      <w:rPr>
        <w:b/>
        <w:iCs/>
      </w:rPr>
      <w:t>f</w:t>
    </w:r>
    <w:r>
      <w:rPr>
        <w:b/>
      </w:rPr>
      <w:t>or the year ended June 30, 2022</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0AAB45A1" w14:textId="14AA944A" w:rsidR="00D375E7" w:rsidRDefault="00D375E7" w:rsidP="00AE125A">
    <w:pPr>
      <w:pStyle w:val="Header"/>
      <w:rPr>
        <w:b/>
        <w:i/>
      </w:rPr>
    </w:pPr>
    <w:r w:rsidRPr="002B0454">
      <w:rPr>
        <w:b/>
        <w:i/>
        <w:color w:val="FF0000"/>
      </w:rPr>
      <w:t>X</w:t>
    </w:r>
    <w:r w:rsidR="00BC1868" w:rsidRPr="002B0454">
      <w:rPr>
        <w:b/>
        <w:i/>
        <w:color w:val="FF0000"/>
      </w:rPr>
      <w:t>XX</w:t>
    </w:r>
    <w:r w:rsidR="002B0454">
      <w:rPr>
        <w:b/>
        <w:i/>
      </w:rPr>
      <w:t xml:space="preserve"> County </w:t>
    </w:r>
    <w:r w:rsidR="002B0454" w:rsidRPr="002B0454">
      <w:rPr>
        <w:b/>
        <w:i/>
        <w:color w:val="FF0000"/>
      </w:rPr>
      <w:t>XXX</w:t>
    </w:r>
    <w:r w:rsidR="002B0454">
      <w:rPr>
        <w:b/>
        <w:i/>
      </w:rPr>
      <w:t xml:space="preserve"> Fund/Board </w:t>
    </w:r>
    <w:r w:rsidRPr="00F01242">
      <w:rPr>
        <w:i/>
      </w:rPr>
      <w:t>(Indicate actual name of the entity)</w:t>
    </w:r>
  </w:p>
  <w:p w14:paraId="3F7944EF" w14:textId="497CAAF6"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202</w:t>
    </w:r>
    <w:r w:rsidR="00B504AA">
      <w:rPr>
        <w:b/>
      </w:rPr>
      <w:t>2</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5805B8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475A"/>
    <w:multiLevelType w:val="hybridMultilevel"/>
    <w:tmpl w:val="F28469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71002A"/>
    <w:multiLevelType w:val="hybridMultilevel"/>
    <w:tmpl w:val="F4C6DF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3F847DCD"/>
    <w:multiLevelType w:val="multilevel"/>
    <w:tmpl w:val="3FFE3DF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023517"/>
    <w:multiLevelType w:val="hybridMultilevel"/>
    <w:tmpl w:val="06AEB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485AAF"/>
    <w:multiLevelType w:val="hybridMultilevel"/>
    <w:tmpl w:val="61661CC4"/>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49196C"/>
    <w:multiLevelType w:val="hybridMultilevel"/>
    <w:tmpl w:val="F7C6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74306"/>
    <w:multiLevelType w:val="hybridMultilevel"/>
    <w:tmpl w:val="7B3A05EC"/>
    <w:lvl w:ilvl="0" w:tplc="9D6A6A96">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5D13C7"/>
    <w:multiLevelType w:val="hybridMultilevel"/>
    <w:tmpl w:val="0B5E6582"/>
    <w:lvl w:ilvl="0" w:tplc="AB9E366A">
      <w:start w:val="1"/>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9D7871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5271FB"/>
    <w:multiLevelType w:val="hybridMultilevel"/>
    <w:tmpl w:val="46A48A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A90710"/>
    <w:multiLevelType w:val="hybridMultilevel"/>
    <w:tmpl w:val="D2FA7E4C"/>
    <w:lvl w:ilvl="0" w:tplc="99B2B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F1532"/>
    <w:multiLevelType w:val="hybridMultilevel"/>
    <w:tmpl w:val="C172B3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8"/>
  </w:num>
  <w:num w:numId="2" w16cid:durableId="1441684431">
    <w:abstractNumId w:val="30"/>
  </w:num>
  <w:num w:numId="3" w16cid:durableId="123085333">
    <w:abstractNumId w:val="4"/>
  </w:num>
  <w:num w:numId="4" w16cid:durableId="1298800890">
    <w:abstractNumId w:val="25"/>
  </w:num>
  <w:num w:numId="5" w16cid:durableId="1593510192">
    <w:abstractNumId w:val="2"/>
  </w:num>
  <w:num w:numId="6" w16cid:durableId="516627353">
    <w:abstractNumId w:val="14"/>
  </w:num>
  <w:num w:numId="7" w16cid:durableId="2092194007">
    <w:abstractNumId w:val="43"/>
  </w:num>
  <w:num w:numId="8" w16cid:durableId="18437293">
    <w:abstractNumId w:val="4"/>
  </w:num>
  <w:num w:numId="9" w16cid:durableId="1160654220">
    <w:abstractNumId w:val="31"/>
  </w:num>
  <w:num w:numId="10" w16cid:durableId="2049718944">
    <w:abstractNumId w:val="36"/>
  </w:num>
  <w:num w:numId="11" w16cid:durableId="1177421549">
    <w:abstractNumId w:val="4"/>
    <w:lvlOverride w:ilvl="0">
      <w:startOverride w:val="12"/>
    </w:lvlOverride>
  </w:num>
  <w:num w:numId="12" w16cid:durableId="291178751">
    <w:abstractNumId w:val="4"/>
    <w:lvlOverride w:ilvl="0">
      <w:startOverride w:val="13"/>
    </w:lvlOverride>
  </w:num>
  <w:num w:numId="13" w16cid:durableId="626738159">
    <w:abstractNumId w:val="6"/>
  </w:num>
  <w:num w:numId="14" w16cid:durableId="1080179334">
    <w:abstractNumId w:val="5"/>
  </w:num>
  <w:num w:numId="15" w16cid:durableId="707687575">
    <w:abstractNumId w:val="19"/>
  </w:num>
  <w:num w:numId="16" w16cid:durableId="291908380">
    <w:abstractNumId w:val="23"/>
  </w:num>
  <w:num w:numId="17" w16cid:durableId="1322001593">
    <w:abstractNumId w:val="37"/>
  </w:num>
  <w:num w:numId="18" w16cid:durableId="135731797">
    <w:abstractNumId w:val="12"/>
  </w:num>
  <w:num w:numId="19" w16cid:durableId="96491941">
    <w:abstractNumId w:val="35"/>
  </w:num>
  <w:num w:numId="20" w16cid:durableId="117114222">
    <w:abstractNumId w:val="28"/>
  </w:num>
  <w:num w:numId="21" w16cid:durableId="844712697">
    <w:abstractNumId w:val="9"/>
  </w:num>
  <w:num w:numId="22" w16cid:durableId="674380014">
    <w:abstractNumId w:val="11"/>
  </w:num>
  <w:num w:numId="23" w16cid:durableId="670370363">
    <w:abstractNumId w:val="33"/>
  </w:num>
  <w:num w:numId="24" w16cid:durableId="2125034527">
    <w:abstractNumId w:val="29"/>
  </w:num>
  <w:num w:numId="25" w16cid:durableId="1795828339">
    <w:abstractNumId w:val="24"/>
  </w:num>
  <w:num w:numId="26" w16cid:durableId="9721849">
    <w:abstractNumId w:val="39"/>
  </w:num>
  <w:num w:numId="27" w16cid:durableId="1670790623">
    <w:abstractNumId w:val="7"/>
  </w:num>
  <w:num w:numId="28" w16cid:durableId="1463115636">
    <w:abstractNumId w:val="15"/>
  </w:num>
  <w:num w:numId="29" w16cid:durableId="1106654450">
    <w:abstractNumId w:val="21"/>
  </w:num>
  <w:num w:numId="30" w16cid:durableId="1776096842">
    <w:abstractNumId w:val="22"/>
  </w:num>
  <w:num w:numId="31" w16cid:durableId="1146624123">
    <w:abstractNumId w:val="3"/>
  </w:num>
  <w:num w:numId="32" w16cid:durableId="1914966769">
    <w:abstractNumId w:val="13"/>
  </w:num>
  <w:num w:numId="33" w16cid:durableId="755908099">
    <w:abstractNumId w:val="0"/>
  </w:num>
  <w:num w:numId="34" w16cid:durableId="1230774780">
    <w:abstractNumId w:val="20"/>
  </w:num>
  <w:num w:numId="35" w16cid:durableId="292489632">
    <w:abstractNumId w:val="42"/>
  </w:num>
  <w:num w:numId="36" w16cid:durableId="588658103">
    <w:abstractNumId w:val="26"/>
  </w:num>
  <w:num w:numId="37" w16cid:durableId="11489783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1236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3252682">
    <w:abstractNumId w:val="40"/>
  </w:num>
  <w:num w:numId="40" w16cid:durableId="1977221796">
    <w:abstractNumId w:val="1"/>
  </w:num>
  <w:num w:numId="41" w16cid:durableId="1831173814">
    <w:abstractNumId w:val="32"/>
  </w:num>
  <w:num w:numId="42" w16cid:durableId="343826265">
    <w:abstractNumId w:val="18"/>
  </w:num>
  <w:num w:numId="43" w16cid:durableId="2134133987">
    <w:abstractNumId w:val="27"/>
  </w:num>
  <w:num w:numId="44" w16cid:durableId="2053067087">
    <w:abstractNumId w:val="38"/>
  </w:num>
  <w:num w:numId="45" w16cid:durableId="865561346">
    <w:abstractNumId w:val="41"/>
  </w:num>
  <w:num w:numId="46" w16cid:durableId="1299527267">
    <w:abstractNumId w:val="17"/>
  </w:num>
  <w:num w:numId="47" w16cid:durableId="93894627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52FA"/>
    <w:rsid w:val="00007441"/>
    <w:rsid w:val="000142EE"/>
    <w:rsid w:val="00015CE0"/>
    <w:rsid w:val="00015F18"/>
    <w:rsid w:val="00017FC1"/>
    <w:rsid w:val="000245DF"/>
    <w:rsid w:val="0002628A"/>
    <w:rsid w:val="0003005C"/>
    <w:rsid w:val="000300E4"/>
    <w:rsid w:val="00030617"/>
    <w:rsid w:val="000317F9"/>
    <w:rsid w:val="000339BC"/>
    <w:rsid w:val="000356F7"/>
    <w:rsid w:val="00035D7D"/>
    <w:rsid w:val="00036C1B"/>
    <w:rsid w:val="000371FF"/>
    <w:rsid w:val="000376DE"/>
    <w:rsid w:val="00040351"/>
    <w:rsid w:val="000422D0"/>
    <w:rsid w:val="0004302F"/>
    <w:rsid w:val="00043B6D"/>
    <w:rsid w:val="000440C2"/>
    <w:rsid w:val="0004426C"/>
    <w:rsid w:val="00045FE6"/>
    <w:rsid w:val="00051451"/>
    <w:rsid w:val="000518CE"/>
    <w:rsid w:val="0005194C"/>
    <w:rsid w:val="00051AD7"/>
    <w:rsid w:val="00053EFB"/>
    <w:rsid w:val="00054676"/>
    <w:rsid w:val="000562D2"/>
    <w:rsid w:val="000620B2"/>
    <w:rsid w:val="00062ED9"/>
    <w:rsid w:val="0006368F"/>
    <w:rsid w:val="000641C0"/>
    <w:rsid w:val="00064667"/>
    <w:rsid w:val="000646E5"/>
    <w:rsid w:val="000654DF"/>
    <w:rsid w:val="00065C8B"/>
    <w:rsid w:val="00070DCA"/>
    <w:rsid w:val="00070ED8"/>
    <w:rsid w:val="000711C6"/>
    <w:rsid w:val="00073986"/>
    <w:rsid w:val="0007683B"/>
    <w:rsid w:val="00080A43"/>
    <w:rsid w:val="00085608"/>
    <w:rsid w:val="00092484"/>
    <w:rsid w:val="00092A4A"/>
    <w:rsid w:val="00092B47"/>
    <w:rsid w:val="00093100"/>
    <w:rsid w:val="00093C79"/>
    <w:rsid w:val="000941A3"/>
    <w:rsid w:val="00094377"/>
    <w:rsid w:val="000976CC"/>
    <w:rsid w:val="00097A65"/>
    <w:rsid w:val="000A17A1"/>
    <w:rsid w:val="000A1DCE"/>
    <w:rsid w:val="000A2A3C"/>
    <w:rsid w:val="000A4DFE"/>
    <w:rsid w:val="000A5F44"/>
    <w:rsid w:val="000A62D2"/>
    <w:rsid w:val="000A7B21"/>
    <w:rsid w:val="000B23B4"/>
    <w:rsid w:val="000B488B"/>
    <w:rsid w:val="000B6F0A"/>
    <w:rsid w:val="000C09C8"/>
    <w:rsid w:val="000C0CE3"/>
    <w:rsid w:val="000C1EC9"/>
    <w:rsid w:val="000C40AE"/>
    <w:rsid w:val="000C45D0"/>
    <w:rsid w:val="000C471F"/>
    <w:rsid w:val="000C472F"/>
    <w:rsid w:val="000C48F9"/>
    <w:rsid w:val="000C4D63"/>
    <w:rsid w:val="000C54FE"/>
    <w:rsid w:val="000C68E0"/>
    <w:rsid w:val="000C7122"/>
    <w:rsid w:val="000D0D48"/>
    <w:rsid w:val="000D342E"/>
    <w:rsid w:val="000D5224"/>
    <w:rsid w:val="000E20E3"/>
    <w:rsid w:val="000E3600"/>
    <w:rsid w:val="000E476E"/>
    <w:rsid w:val="000F2EC7"/>
    <w:rsid w:val="000F35CF"/>
    <w:rsid w:val="000F41FF"/>
    <w:rsid w:val="000F4381"/>
    <w:rsid w:val="000F5337"/>
    <w:rsid w:val="00103647"/>
    <w:rsid w:val="00104BFC"/>
    <w:rsid w:val="00104F81"/>
    <w:rsid w:val="0010576F"/>
    <w:rsid w:val="001060D0"/>
    <w:rsid w:val="001069DC"/>
    <w:rsid w:val="0010729A"/>
    <w:rsid w:val="001127DE"/>
    <w:rsid w:val="00112BA1"/>
    <w:rsid w:val="00114EC9"/>
    <w:rsid w:val="00116095"/>
    <w:rsid w:val="00116223"/>
    <w:rsid w:val="0011663E"/>
    <w:rsid w:val="001206C7"/>
    <w:rsid w:val="00121675"/>
    <w:rsid w:val="0012284D"/>
    <w:rsid w:val="00122C40"/>
    <w:rsid w:val="001236BE"/>
    <w:rsid w:val="00123882"/>
    <w:rsid w:val="00123F7D"/>
    <w:rsid w:val="0012567A"/>
    <w:rsid w:val="00125882"/>
    <w:rsid w:val="00125F92"/>
    <w:rsid w:val="00131511"/>
    <w:rsid w:val="001351CC"/>
    <w:rsid w:val="00136282"/>
    <w:rsid w:val="00137F2A"/>
    <w:rsid w:val="0014217A"/>
    <w:rsid w:val="00142211"/>
    <w:rsid w:val="00142E74"/>
    <w:rsid w:val="00147565"/>
    <w:rsid w:val="001521B8"/>
    <w:rsid w:val="00152202"/>
    <w:rsid w:val="00153E91"/>
    <w:rsid w:val="0015779B"/>
    <w:rsid w:val="001600F4"/>
    <w:rsid w:val="00160704"/>
    <w:rsid w:val="001608C5"/>
    <w:rsid w:val="001609D3"/>
    <w:rsid w:val="00160D0F"/>
    <w:rsid w:val="001632C9"/>
    <w:rsid w:val="00165CF2"/>
    <w:rsid w:val="001702BA"/>
    <w:rsid w:val="00170A58"/>
    <w:rsid w:val="0017233A"/>
    <w:rsid w:val="00173FEC"/>
    <w:rsid w:val="00174325"/>
    <w:rsid w:val="00174DF7"/>
    <w:rsid w:val="00176CD6"/>
    <w:rsid w:val="00177D9F"/>
    <w:rsid w:val="0018017A"/>
    <w:rsid w:val="0018121E"/>
    <w:rsid w:val="00182769"/>
    <w:rsid w:val="00184508"/>
    <w:rsid w:val="00185F17"/>
    <w:rsid w:val="00186240"/>
    <w:rsid w:val="001876E7"/>
    <w:rsid w:val="0019294D"/>
    <w:rsid w:val="00192C7E"/>
    <w:rsid w:val="00193363"/>
    <w:rsid w:val="0019567A"/>
    <w:rsid w:val="00195799"/>
    <w:rsid w:val="00195D08"/>
    <w:rsid w:val="001967F9"/>
    <w:rsid w:val="00197915"/>
    <w:rsid w:val="001A12E1"/>
    <w:rsid w:val="001A26BE"/>
    <w:rsid w:val="001A4CC8"/>
    <w:rsid w:val="001A6F15"/>
    <w:rsid w:val="001B056B"/>
    <w:rsid w:val="001B16D5"/>
    <w:rsid w:val="001B3419"/>
    <w:rsid w:val="001B3D41"/>
    <w:rsid w:val="001B5206"/>
    <w:rsid w:val="001B5362"/>
    <w:rsid w:val="001B5C38"/>
    <w:rsid w:val="001B6329"/>
    <w:rsid w:val="001C1A5F"/>
    <w:rsid w:val="001C2103"/>
    <w:rsid w:val="001C3DDF"/>
    <w:rsid w:val="001C4515"/>
    <w:rsid w:val="001C7884"/>
    <w:rsid w:val="001D599B"/>
    <w:rsid w:val="001D62AF"/>
    <w:rsid w:val="001E218F"/>
    <w:rsid w:val="001E3CD5"/>
    <w:rsid w:val="001E4E2D"/>
    <w:rsid w:val="001E622D"/>
    <w:rsid w:val="001F1143"/>
    <w:rsid w:val="001F134E"/>
    <w:rsid w:val="001F272F"/>
    <w:rsid w:val="001F3539"/>
    <w:rsid w:val="001F6011"/>
    <w:rsid w:val="001F60EE"/>
    <w:rsid w:val="001F7ABA"/>
    <w:rsid w:val="001F7D08"/>
    <w:rsid w:val="002008C9"/>
    <w:rsid w:val="00200B38"/>
    <w:rsid w:val="00203AC1"/>
    <w:rsid w:val="00204E19"/>
    <w:rsid w:val="00204E72"/>
    <w:rsid w:val="00210171"/>
    <w:rsid w:val="00210799"/>
    <w:rsid w:val="0021305C"/>
    <w:rsid w:val="00214E04"/>
    <w:rsid w:val="00215D12"/>
    <w:rsid w:val="00216D12"/>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597F"/>
    <w:rsid w:val="00250717"/>
    <w:rsid w:val="0025075E"/>
    <w:rsid w:val="0025082C"/>
    <w:rsid w:val="00257AFA"/>
    <w:rsid w:val="00260249"/>
    <w:rsid w:val="0026239F"/>
    <w:rsid w:val="00263023"/>
    <w:rsid w:val="002675D6"/>
    <w:rsid w:val="00270CF1"/>
    <w:rsid w:val="00273EB9"/>
    <w:rsid w:val="00275F57"/>
    <w:rsid w:val="00276AA3"/>
    <w:rsid w:val="00277BC3"/>
    <w:rsid w:val="00280069"/>
    <w:rsid w:val="00282880"/>
    <w:rsid w:val="002844F7"/>
    <w:rsid w:val="002853C6"/>
    <w:rsid w:val="002870BE"/>
    <w:rsid w:val="0028731F"/>
    <w:rsid w:val="002878FA"/>
    <w:rsid w:val="00287C34"/>
    <w:rsid w:val="002945D7"/>
    <w:rsid w:val="0029713A"/>
    <w:rsid w:val="002A0E11"/>
    <w:rsid w:val="002A1D7B"/>
    <w:rsid w:val="002A253A"/>
    <w:rsid w:val="002A3DBD"/>
    <w:rsid w:val="002A59E7"/>
    <w:rsid w:val="002B0454"/>
    <w:rsid w:val="002B1F2D"/>
    <w:rsid w:val="002B519C"/>
    <w:rsid w:val="002B70E2"/>
    <w:rsid w:val="002B7CE4"/>
    <w:rsid w:val="002C0DFC"/>
    <w:rsid w:val="002C2B09"/>
    <w:rsid w:val="002C2D2E"/>
    <w:rsid w:val="002C2EB7"/>
    <w:rsid w:val="002C2F5D"/>
    <w:rsid w:val="002C3145"/>
    <w:rsid w:val="002C6259"/>
    <w:rsid w:val="002C6980"/>
    <w:rsid w:val="002D0953"/>
    <w:rsid w:val="002D1698"/>
    <w:rsid w:val="002D35EF"/>
    <w:rsid w:val="002D4CCA"/>
    <w:rsid w:val="002D608B"/>
    <w:rsid w:val="002E19CC"/>
    <w:rsid w:val="002E4B28"/>
    <w:rsid w:val="002E6676"/>
    <w:rsid w:val="002E6EBC"/>
    <w:rsid w:val="002F238A"/>
    <w:rsid w:val="002F3D27"/>
    <w:rsid w:val="002F3DF0"/>
    <w:rsid w:val="002F42CB"/>
    <w:rsid w:val="002F77CA"/>
    <w:rsid w:val="00304C69"/>
    <w:rsid w:val="00305816"/>
    <w:rsid w:val="00306F96"/>
    <w:rsid w:val="003139A2"/>
    <w:rsid w:val="00316051"/>
    <w:rsid w:val="003161E7"/>
    <w:rsid w:val="0031704F"/>
    <w:rsid w:val="003201B5"/>
    <w:rsid w:val="00321B46"/>
    <w:rsid w:val="0032461D"/>
    <w:rsid w:val="00325717"/>
    <w:rsid w:val="00326BC0"/>
    <w:rsid w:val="00326C1F"/>
    <w:rsid w:val="003302DB"/>
    <w:rsid w:val="003324CA"/>
    <w:rsid w:val="00335612"/>
    <w:rsid w:val="0033569D"/>
    <w:rsid w:val="00340187"/>
    <w:rsid w:val="00341EC1"/>
    <w:rsid w:val="0034202F"/>
    <w:rsid w:val="00342EE7"/>
    <w:rsid w:val="00344EEF"/>
    <w:rsid w:val="00346126"/>
    <w:rsid w:val="003466CD"/>
    <w:rsid w:val="00347299"/>
    <w:rsid w:val="00347795"/>
    <w:rsid w:val="00347C21"/>
    <w:rsid w:val="0035223B"/>
    <w:rsid w:val="0035225A"/>
    <w:rsid w:val="0035307F"/>
    <w:rsid w:val="00354285"/>
    <w:rsid w:val="00355535"/>
    <w:rsid w:val="00360AC2"/>
    <w:rsid w:val="00364A4A"/>
    <w:rsid w:val="00365204"/>
    <w:rsid w:val="00365CB1"/>
    <w:rsid w:val="00366CA3"/>
    <w:rsid w:val="003703C5"/>
    <w:rsid w:val="00371BB7"/>
    <w:rsid w:val="00373085"/>
    <w:rsid w:val="00374494"/>
    <w:rsid w:val="00377495"/>
    <w:rsid w:val="00380196"/>
    <w:rsid w:val="003812DD"/>
    <w:rsid w:val="00384F57"/>
    <w:rsid w:val="00385E78"/>
    <w:rsid w:val="00386F91"/>
    <w:rsid w:val="00387458"/>
    <w:rsid w:val="0039011F"/>
    <w:rsid w:val="00390C3F"/>
    <w:rsid w:val="0039187D"/>
    <w:rsid w:val="00394297"/>
    <w:rsid w:val="0039551E"/>
    <w:rsid w:val="00395C47"/>
    <w:rsid w:val="00395E74"/>
    <w:rsid w:val="003A0B2A"/>
    <w:rsid w:val="003A0E5A"/>
    <w:rsid w:val="003A1604"/>
    <w:rsid w:val="003A5257"/>
    <w:rsid w:val="003A5A87"/>
    <w:rsid w:val="003A7038"/>
    <w:rsid w:val="003A7167"/>
    <w:rsid w:val="003A76F3"/>
    <w:rsid w:val="003A7E37"/>
    <w:rsid w:val="003B0778"/>
    <w:rsid w:val="003B1AA8"/>
    <w:rsid w:val="003B22B0"/>
    <w:rsid w:val="003B23BE"/>
    <w:rsid w:val="003B264D"/>
    <w:rsid w:val="003B326F"/>
    <w:rsid w:val="003B4F49"/>
    <w:rsid w:val="003B50C7"/>
    <w:rsid w:val="003C2D5D"/>
    <w:rsid w:val="003C427B"/>
    <w:rsid w:val="003C44ED"/>
    <w:rsid w:val="003D2884"/>
    <w:rsid w:val="003D4FF7"/>
    <w:rsid w:val="003D585A"/>
    <w:rsid w:val="003D5C78"/>
    <w:rsid w:val="003D5FE2"/>
    <w:rsid w:val="003D5FFC"/>
    <w:rsid w:val="003D6F3B"/>
    <w:rsid w:val="003E4F16"/>
    <w:rsid w:val="003E4F8F"/>
    <w:rsid w:val="003E5752"/>
    <w:rsid w:val="003E6DD5"/>
    <w:rsid w:val="003E6E0D"/>
    <w:rsid w:val="003E77A5"/>
    <w:rsid w:val="003F0E52"/>
    <w:rsid w:val="003F3D24"/>
    <w:rsid w:val="003F72D5"/>
    <w:rsid w:val="003F7986"/>
    <w:rsid w:val="00400502"/>
    <w:rsid w:val="00400DA5"/>
    <w:rsid w:val="00400EE1"/>
    <w:rsid w:val="00400F91"/>
    <w:rsid w:val="004019AB"/>
    <w:rsid w:val="00401C92"/>
    <w:rsid w:val="00402AF8"/>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C6D"/>
    <w:rsid w:val="004542D6"/>
    <w:rsid w:val="00456415"/>
    <w:rsid w:val="00457ACB"/>
    <w:rsid w:val="004605FF"/>
    <w:rsid w:val="004620F0"/>
    <w:rsid w:val="00462BFF"/>
    <w:rsid w:val="004637AD"/>
    <w:rsid w:val="00464EAA"/>
    <w:rsid w:val="00471BAF"/>
    <w:rsid w:val="00472D99"/>
    <w:rsid w:val="00474526"/>
    <w:rsid w:val="00475FFB"/>
    <w:rsid w:val="00476164"/>
    <w:rsid w:val="004764CA"/>
    <w:rsid w:val="00476743"/>
    <w:rsid w:val="004825B8"/>
    <w:rsid w:val="00486659"/>
    <w:rsid w:val="00490C6D"/>
    <w:rsid w:val="004922B8"/>
    <w:rsid w:val="00494DE9"/>
    <w:rsid w:val="00494F7E"/>
    <w:rsid w:val="00494FD8"/>
    <w:rsid w:val="004A4459"/>
    <w:rsid w:val="004A4726"/>
    <w:rsid w:val="004A7A4F"/>
    <w:rsid w:val="004B0EEC"/>
    <w:rsid w:val="004B2719"/>
    <w:rsid w:val="004B29C7"/>
    <w:rsid w:val="004B3A38"/>
    <w:rsid w:val="004B445B"/>
    <w:rsid w:val="004B55F4"/>
    <w:rsid w:val="004B5694"/>
    <w:rsid w:val="004B6D70"/>
    <w:rsid w:val="004B7102"/>
    <w:rsid w:val="004B77AD"/>
    <w:rsid w:val="004C24F3"/>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F1D5C"/>
    <w:rsid w:val="004F26BD"/>
    <w:rsid w:val="004F3349"/>
    <w:rsid w:val="004F3A3C"/>
    <w:rsid w:val="004F4F41"/>
    <w:rsid w:val="004F4FDF"/>
    <w:rsid w:val="004F5EE5"/>
    <w:rsid w:val="004F6F7F"/>
    <w:rsid w:val="004F7AAB"/>
    <w:rsid w:val="00501B79"/>
    <w:rsid w:val="0050234A"/>
    <w:rsid w:val="005029F1"/>
    <w:rsid w:val="00502D06"/>
    <w:rsid w:val="00504F71"/>
    <w:rsid w:val="00505D0B"/>
    <w:rsid w:val="00506BB5"/>
    <w:rsid w:val="005076F7"/>
    <w:rsid w:val="005128D9"/>
    <w:rsid w:val="0051525C"/>
    <w:rsid w:val="005225D0"/>
    <w:rsid w:val="00523044"/>
    <w:rsid w:val="00523D60"/>
    <w:rsid w:val="005258D6"/>
    <w:rsid w:val="005267BC"/>
    <w:rsid w:val="00527134"/>
    <w:rsid w:val="005276B4"/>
    <w:rsid w:val="00527976"/>
    <w:rsid w:val="0053153E"/>
    <w:rsid w:val="00531B2E"/>
    <w:rsid w:val="005353E2"/>
    <w:rsid w:val="00536AD2"/>
    <w:rsid w:val="005405AA"/>
    <w:rsid w:val="00540B11"/>
    <w:rsid w:val="00540BF1"/>
    <w:rsid w:val="0054208D"/>
    <w:rsid w:val="0054784B"/>
    <w:rsid w:val="00554DBE"/>
    <w:rsid w:val="00556455"/>
    <w:rsid w:val="00557497"/>
    <w:rsid w:val="00557D6F"/>
    <w:rsid w:val="00561139"/>
    <w:rsid w:val="00561997"/>
    <w:rsid w:val="00561A91"/>
    <w:rsid w:val="00562F56"/>
    <w:rsid w:val="00563BFB"/>
    <w:rsid w:val="00565877"/>
    <w:rsid w:val="005660B6"/>
    <w:rsid w:val="00566957"/>
    <w:rsid w:val="00572442"/>
    <w:rsid w:val="0057298F"/>
    <w:rsid w:val="0057476D"/>
    <w:rsid w:val="005757EE"/>
    <w:rsid w:val="00577772"/>
    <w:rsid w:val="0058080C"/>
    <w:rsid w:val="00580EE5"/>
    <w:rsid w:val="00582ED1"/>
    <w:rsid w:val="00584737"/>
    <w:rsid w:val="0058696C"/>
    <w:rsid w:val="00587A1D"/>
    <w:rsid w:val="005913CC"/>
    <w:rsid w:val="00591969"/>
    <w:rsid w:val="00593613"/>
    <w:rsid w:val="0059586B"/>
    <w:rsid w:val="00596CD5"/>
    <w:rsid w:val="005973E8"/>
    <w:rsid w:val="005A5972"/>
    <w:rsid w:val="005A5B73"/>
    <w:rsid w:val="005A7848"/>
    <w:rsid w:val="005A7CB8"/>
    <w:rsid w:val="005B0D2E"/>
    <w:rsid w:val="005B0DD0"/>
    <w:rsid w:val="005B0FE8"/>
    <w:rsid w:val="005B3883"/>
    <w:rsid w:val="005B5C07"/>
    <w:rsid w:val="005B5E97"/>
    <w:rsid w:val="005C0314"/>
    <w:rsid w:val="005C18B8"/>
    <w:rsid w:val="005C529C"/>
    <w:rsid w:val="005C6462"/>
    <w:rsid w:val="005D0B3E"/>
    <w:rsid w:val="005D1AB5"/>
    <w:rsid w:val="005D1F6F"/>
    <w:rsid w:val="005D33CA"/>
    <w:rsid w:val="005D3CC7"/>
    <w:rsid w:val="005D3D8C"/>
    <w:rsid w:val="005D5312"/>
    <w:rsid w:val="005D5F1C"/>
    <w:rsid w:val="005D708E"/>
    <w:rsid w:val="005D7A35"/>
    <w:rsid w:val="005E2015"/>
    <w:rsid w:val="005E2C4E"/>
    <w:rsid w:val="005E6BC5"/>
    <w:rsid w:val="005E749A"/>
    <w:rsid w:val="005E7A68"/>
    <w:rsid w:val="005F245A"/>
    <w:rsid w:val="005F4500"/>
    <w:rsid w:val="005F4DC1"/>
    <w:rsid w:val="005F6375"/>
    <w:rsid w:val="00600613"/>
    <w:rsid w:val="006011AA"/>
    <w:rsid w:val="006053FA"/>
    <w:rsid w:val="00606383"/>
    <w:rsid w:val="0060735F"/>
    <w:rsid w:val="00611D24"/>
    <w:rsid w:val="00613E86"/>
    <w:rsid w:val="00614789"/>
    <w:rsid w:val="00617523"/>
    <w:rsid w:val="006215E1"/>
    <w:rsid w:val="006248BB"/>
    <w:rsid w:val="0062661B"/>
    <w:rsid w:val="0062791F"/>
    <w:rsid w:val="00630749"/>
    <w:rsid w:val="00635A4C"/>
    <w:rsid w:val="00636A2C"/>
    <w:rsid w:val="00640BEC"/>
    <w:rsid w:val="00641C41"/>
    <w:rsid w:val="0064251D"/>
    <w:rsid w:val="00642C82"/>
    <w:rsid w:val="00647939"/>
    <w:rsid w:val="00647B46"/>
    <w:rsid w:val="00647DB8"/>
    <w:rsid w:val="00651418"/>
    <w:rsid w:val="00653411"/>
    <w:rsid w:val="00655376"/>
    <w:rsid w:val="00661E1C"/>
    <w:rsid w:val="00665A2E"/>
    <w:rsid w:val="006669C1"/>
    <w:rsid w:val="00667F2F"/>
    <w:rsid w:val="00670699"/>
    <w:rsid w:val="006708ED"/>
    <w:rsid w:val="006718A9"/>
    <w:rsid w:val="0067251B"/>
    <w:rsid w:val="006741E6"/>
    <w:rsid w:val="0067566C"/>
    <w:rsid w:val="006801D3"/>
    <w:rsid w:val="00680BE8"/>
    <w:rsid w:val="006828EE"/>
    <w:rsid w:val="00683504"/>
    <w:rsid w:val="0068488E"/>
    <w:rsid w:val="00685741"/>
    <w:rsid w:val="00692937"/>
    <w:rsid w:val="006946B0"/>
    <w:rsid w:val="006A1379"/>
    <w:rsid w:val="006A18BD"/>
    <w:rsid w:val="006A375D"/>
    <w:rsid w:val="006A649F"/>
    <w:rsid w:val="006A797C"/>
    <w:rsid w:val="006A7D31"/>
    <w:rsid w:val="006B001F"/>
    <w:rsid w:val="006B10EB"/>
    <w:rsid w:val="006B6A8F"/>
    <w:rsid w:val="006C1637"/>
    <w:rsid w:val="006C1728"/>
    <w:rsid w:val="006C1C10"/>
    <w:rsid w:val="006C1EB2"/>
    <w:rsid w:val="006C1F00"/>
    <w:rsid w:val="006C338B"/>
    <w:rsid w:val="006C356F"/>
    <w:rsid w:val="006C37EC"/>
    <w:rsid w:val="006C3A77"/>
    <w:rsid w:val="006C3ABA"/>
    <w:rsid w:val="006C4892"/>
    <w:rsid w:val="006C4948"/>
    <w:rsid w:val="006D0B03"/>
    <w:rsid w:val="006D14AE"/>
    <w:rsid w:val="006D188B"/>
    <w:rsid w:val="006D19CB"/>
    <w:rsid w:val="006D2818"/>
    <w:rsid w:val="006D2D74"/>
    <w:rsid w:val="006D436F"/>
    <w:rsid w:val="006D6331"/>
    <w:rsid w:val="006D6AA0"/>
    <w:rsid w:val="006E3320"/>
    <w:rsid w:val="006E6050"/>
    <w:rsid w:val="006E66E3"/>
    <w:rsid w:val="006F2197"/>
    <w:rsid w:val="006F32B1"/>
    <w:rsid w:val="006F4801"/>
    <w:rsid w:val="006F5D96"/>
    <w:rsid w:val="006F755A"/>
    <w:rsid w:val="006F7D9E"/>
    <w:rsid w:val="00700075"/>
    <w:rsid w:val="007048DE"/>
    <w:rsid w:val="00704906"/>
    <w:rsid w:val="007049D7"/>
    <w:rsid w:val="007055A4"/>
    <w:rsid w:val="007059AE"/>
    <w:rsid w:val="007064A1"/>
    <w:rsid w:val="00710904"/>
    <w:rsid w:val="00710D33"/>
    <w:rsid w:val="00712FE7"/>
    <w:rsid w:val="0071579E"/>
    <w:rsid w:val="00715B32"/>
    <w:rsid w:val="007164F4"/>
    <w:rsid w:val="00721C3C"/>
    <w:rsid w:val="00722333"/>
    <w:rsid w:val="00722767"/>
    <w:rsid w:val="00722A08"/>
    <w:rsid w:val="0072377C"/>
    <w:rsid w:val="00723781"/>
    <w:rsid w:val="00723EBF"/>
    <w:rsid w:val="007252E4"/>
    <w:rsid w:val="00727F96"/>
    <w:rsid w:val="00730761"/>
    <w:rsid w:val="0073747F"/>
    <w:rsid w:val="00740215"/>
    <w:rsid w:val="00741A98"/>
    <w:rsid w:val="007458DC"/>
    <w:rsid w:val="00745EC9"/>
    <w:rsid w:val="007461D7"/>
    <w:rsid w:val="007474CF"/>
    <w:rsid w:val="00753BF1"/>
    <w:rsid w:val="007549B2"/>
    <w:rsid w:val="00755BC9"/>
    <w:rsid w:val="007668E6"/>
    <w:rsid w:val="00766A04"/>
    <w:rsid w:val="00767C17"/>
    <w:rsid w:val="00770179"/>
    <w:rsid w:val="00770565"/>
    <w:rsid w:val="00773226"/>
    <w:rsid w:val="00773F01"/>
    <w:rsid w:val="007807E5"/>
    <w:rsid w:val="00780CA2"/>
    <w:rsid w:val="00781DD0"/>
    <w:rsid w:val="00784612"/>
    <w:rsid w:val="00784EF8"/>
    <w:rsid w:val="00791563"/>
    <w:rsid w:val="00791ADE"/>
    <w:rsid w:val="00791C09"/>
    <w:rsid w:val="00795F62"/>
    <w:rsid w:val="00796FEE"/>
    <w:rsid w:val="00797A29"/>
    <w:rsid w:val="007A059B"/>
    <w:rsid w:val="007A090D"/>
    <w:rsid w:val="007A7512"/>
    <w:rsid w:val="007A7DBF"/>
    <w:rsid w:val="007B0EBF"/>
    <w:rsid w:val="007B2578"/>
    <w:rsid w:val="007B3EF3"/>
    <w:rsid w:val="007B60E2"/>
    <w:rsid w:val="007B6C35"/>
    <w:rsid w:val="007B7881"/>
    <w:rsid w:val="007D0F66"/>
    <w:rsid w:val="007D1095"/>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6BB2"/>
    <w:rsid w:val="008077FF"/>
    <w:rsid w:val="008108F3"/>
    <w:rsid w:val="00811593"/>
    <w:rsid w:val="00812722"/>
    <w:rsid w:val="00815F91"/>
    <w:rsid w:val="00820810"/>
    <w:rsid w:val="00820B18"/>
    <w:rsid w:val="00823EE6"/>
    <w:rsid w:val="00824255"/>
    <w:rsid w:val="008246C8"/>
    <w:rsid w:val="008255AB"/>
    <w:rsid w:val="008265AA"/>
    <w:rsid w:val="0082770E"/>
    <w:rsid w:val="008326BC"/>
    <w:rsid w:val="00832B94"/>
    <w:rsid w:val="0083414B"/>
    <w:rsid w:val="0083721A"/>
    <w:rsid w:val="00842A0D"/>
    <w:rsid w:val="00844C87"/>
    <w:rsid w:val="00845411"/>
    <w:rsid w:val="0084647C"/>
    <w:rsid w:val="00851305"/>
    <w:rsid w:val="00852C3A"/>
    <w:rsid w:val="008564DB"/>
    <w:rsid w:val="00856A85"/>
    <w:rsid w:val="00857E28"/>
    <w:rsid w:val="00857E79"/>
    <w:rsid w:val="008619F5"/>
    <w:rsid w:val="008620D1"/>
    <w:rsid w:val="008635E8"/>
    <w:rsid w:val="00865112"/>
    <w:rsid w:val="008659C3"/>
    <w:rsid w:val="008670D7"/>
    <w:rsid w:val="008707C9"/>
    <w:rsid w:val="00874F17"/>
    <w:rsid w:val="008757A9"/>
    <w:rsid w:val="00876048"/>
    <w:rsid w:val="00877B9B"/>
    <w:rsid w:val="00881A69"/>
    <w:rsid w:val="00882DB4"/>
    <w:rsid w:val="00885EEB"/>
    <w:rsid w:val="008875DF"/>
    <w:rsid w:val="008915E4"/>
    <w:rsid w:val="00892592"/>
    <w:rsid w:val="00893069"/>
    <w:rsid w:val="00893570"/>
    <w:rsid w:val="008968BA"/>
    <w:rsid w:val="008A2E63"/>
    <w:rsid w:val="008A3119"/>
    <w:rsid w:val="008A3E8F"/>
    <w:rsid w:val="008A49B1"/>
    <w:rsid w:val="008A5740"/>
    <w:rsid w:val="008A7A1A"/>
    <w:rsid w:val="008B0815"/>
    <w:rsid w:val="008B2C27"/>
    <w:rsid w:val="008B2E05"/>
    <w:rsid w:val="008B3ABB"/>
    <w:rsid w:val="008C1777"/>
    <w:rsid w:val="008C2FFF"/>
    <w:rsid w:val="008C3806"/>
    <w:rsid w:val="008C3FBB"/>
    <w:rsid w:val="008C4838"/>
    <w:rsid w:val="008C4B73"/>
    <w:rsid w:val="008C7606"/>
    <w:rsid w:val="008C7944"/>
    <w:rsid w:val="008D1941"/>
    <w:rsid w:val="008D1C84"/>
    <w:rsid w:val="008D4142"/>
    <w:rsid w:val="008D44AF"/>
    <w:rsid w:val="008D5D0A"/>
    <w:rsid w:val="008E27C4"/>
    <w:rsid w:val="008E514A"/>
    <w:rsid w:val="008E56FA"/>
    <w:rsid w:val="008E724D"/>
    <w:rsid w:val="008F1B5A"/>
    <w:rsid w:val="008F2F8C"/>
    <w:rsid w:val="008F47DC"/>
    <w:rsid w:val="008F4E82"/>
    <w:rsid w:val="008F6203"/>
    <w:rsid w:val="008F6A5F"/>
    <w:rsid w:val="008F7108"/>
    <w:rsid w:val="0090061C"/>
    <w:rsid w:val="00900D85"/>
    <w:rsid w:val="009035FB"/>
    <w:rsid w:val="00904249"/>
    <w:rsid w:val="00904294"/>
    <w:rsid w:val="0090635D"/>
    <w:rsid w:val="00907BA1"/>
    <w:rsid w:val="00907CA1"/>
    <w:rsid w:val="00912852"/>
    <w:rsid w:val="00913980"/>
    <w:rsid w:val="009153AF"/>
    <w:rsid w:val="0091705F"/>
    <w:rsid w:val="00926C17"/>
    <w:rsid w:val="009271F8"/>
    <w:rsid w:val="0093005A"/>
    <w:rsid w:val="00930A0E"/>
    <w:rsid w:val="009326AB"/>
    <w:rsid w:val="00935C9B"/>
    <w:rsid w:val="0093714A"/>
    <w:rsid w:val="00937219"/>
    <w:rsid w:val="009409A6"/>
    <w:rsid w:val="00940FC3"/>
    <w:rsid w:val="00941971"/>
    <w:rsid w:val="009447EB"/>
    <w:rsid w:val="0094492B"/>
    <w:rsid w:val="009451FE"/>
    <w:rsid w:val="0094766E"/>
    <w:rsid w:val="00947DB1"/>
    <w:rsid w:val="0095468A"/>
    <w:rsid w:val="00955FBC"/>
    <w:rsid w:val="00956EC7"/>
    <w:rsid w:val="00963A34"/>
    <w:rsid w:val="00965747"/>
    <w:rsid w:val="00975FC4"/>
    <w:rsid w:val="0097681B"/>
    <w:rsid w:val="00976F32"/>
    <w:rsid w:val="00977C28"/>
    <w:rsid w:val="00984E73"/>
    <w:rsid w:val="00984F83"/>
    <w:rsid w:val="00985786"/>
    <w:rsid w:val="00987012"/>
    <w:rsid w:val="009871E7"/>
    <w:rsid w:val="0099018E"/>
    <w:rsid w:val="00996841"/>
    <w:rsid w:val="00997145"/>
    <w:rsid w:val="00997628"/>
    <w:rsid w:val="009A1D82"/>
    <w:rsid w:val="009A3892"/>
    <w:rsid w:val="009A5B7F"/>
    <w:rsid w:val="009A63AD"/>
    <w:rsid w:val="009A6868"/>
    <w:rsid w:val="009B20E6"/>
    <w:rsid w:val="009C034C"/>
    <w:rsid w:val="009C3574"/>
    <w:rsid w:val="009C5100"/>
    <w:rsid w:val="009C5B26"/>
    <w:rsid w:val="009C70F8"/>
    <w:rsid w:val="009D267B"/>
    <w:rsid w:val="009D3556"/>
    <w:rsid w:val="009D4D7C"/>
    <w:rsid w:val="009D675B"/>
    <w:rsid w:val="009D67EF"/>
    <w:rsid w:val="009D71FF"/>
    <w:rsid w:val="009D790A"/>
    <w:rsid w:val="009E2EC5"/>
    <w:rsid w:val="009E459A"/>
    <w:rsid w:val="009F1E7D"/>
    <w:rsid w:val="009F22DE"/>
    <w:rsid w:val="009F3DBD"/>
    <w:rsid w:val="009F476C"/>
    <w:rsid w:val="009F4E62"/>
    <w:rsid w:val="009F68E9"/>
    <w:rsid w:val="009F6E30"/>
    <w:rsid w:val="00A00A8C"/>
    <w:rsid w:val="00A02085"/>
    <w:rsid w:val="00A026DA"/>
    <w:rsid w:val="00A03F2D"/>
    <w:rsid w:val="00A04BF3"/>
    <w:rsid w:val="00A05FC8"/>
    <w:rsid w:val="00A063F1"/>
    <w:rsid w:val="00A064DB"/>
    <w:rsid w:val="00A06C10"/>
    <w:rsid w:val="00A06CF1"/>
    <w:rsid w:val="00A06EAE"/>
    <w:rsid w:val="00A06F11"/>
    <w:rsid w:val="00A116A4"/>
    <w:rsid w:val="00A1178A"/>
    <w:rsid w:val="00A23F0F"/>
    <w:rsid w:val="00A25071"/>
    <w:rsid w:val="00A25EAE"/>
    <w:rsid w:val="00A268AE"/>
    <w:rsid w:val="00A27818"/>
    <w:rsid w:val="00A30B18"/>
    <w:rsid w:val="00A32157"/>
    <w:rsid w:val="00A332C0"/>
    <w:rsid w:val="00A376AE"/>
    <w:rsid w:val="00A41673"/>
    <w:rsid w:val="00A42637"/>
    <w:rsid w:val="00A438B3"/>
    <w:rsid w:val="00A4449E"/>
    <w:rsid w:val="00A50FBD"/>
    <w:rsid w:val="00A5392F"/>
    <w:rsid w:val="00A53C5B"/>
    <w:rsid w:val="00A55DFF"/>
    <w:rsid w:val="00A57D8E"/>
    <w:rsid w:val="00A634A5"/>
    <w:rsid w:val="00A646C4"/>
    <w:rsid w:val="00A65CAB"/>
    <w:rsid w:val="00A666F7"/>
    <w:rsid w:val="00A66EC5"/>
    <w:rsid w:val="00A67025"/>
    <w:rsid w:val="00A6793F"/>
    <w:rsid w:val="00A70267"/>
    <w:rsid w:val="00A70F0C"/>
    <w:rsid w:val="00A71973"/>
    <w:rsid w:val="00A7198F"/>
    <w:rsid w:val="00A72503"/>
    <w:rsid w:val="00A7508A"/>
    <w:rsid w:val="00A76BE6"/>
    <w:rsid w:val="00A81848"/>
    <w:rsid w:val="00A85106"/>
    <w:rsid w:val="00A86D82"/>
    <w:rsid w:val="00A87142"/>
    <w:rsid w:val="00A872A4"/>
    <w:rsid w:val="00A87ACE"/>
    <w:rsid w:val="00A90057"/>
    <w:rsid w:val="00A90265"/>
    <w:rsid w:val="00A93033"/>
    <w:rsid w:val="00A94573"/>
    <w:rsid w:val="00A97843"/>
    <w:rsid w:val="00AA3C5E"/>
    <w:rsid w:val="00AA4294"/>
    <w:rsid w:val="00AA6CD1"/>
    <w:rsid w:val="00AA7586"/>
    <w:rsid w:val="00AB0B05"/>
    <w:rsid w:val="00AB1F50"/>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E0E80"/>
    <w:rsid w:val="00AE125A"/>
    <w:rsid w:val="00AE1F1A"/>
    <w:rsid w:val="00AE37E7"/>
    <w:rsid w:val="00AE3CDA"/>
    <w:rsid w:val="00AE4A93"/>
    <w:rsid w:val="00AF0BF4"/>
    <w:rsid w:val="00AF20AA"/>
    <w:rsid w:val="00AF2463"/>
    <w:rsid w:val="00AF2483"/>
    <w:rsid w:val="00AF24A9"/>
    <w:rsid w:val="00AF3328"/>
    <w:rsid w:val="00AF5621"/>
    <w:rsid w:val="00AF692C"/>
    <w:rsid w:val="00B016A4"/>
    <w:rsid w:val="00B01CC0"/>
    <w:rsid w:val="00B01FCB"/>
    <w:rsid w:val="00B067B1"/>
    <w:rsid w:val="00B11327"/>
    <w:rsid w:val="00B11460"/>
    <w:rsid w:val="00B11938"/>
    <w:rsid w:val="00B12263"/>
    <w:rsid w:val="00B12717"/>
    <w:rsid w:val="00B1434E"/>
    <w:rsid w:val="00B14BD0"/>
    <w:rsid w:val="00B15030"/>
    <w:rsid w:val="00B15085"/>
    <w:rsid w:val="00B1521D"/>
    <w:rsid w:val="00B15DB8"/>
    <w:rsid w:val="00B15E7F"/>
    <w:rsid w:val="00B16A65"/>
    <w:rsid w:val="00B20F8B"/>
    <w:rsid w:val="00B219A1"/>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D59"/>
    <w:rsid w:val="00B43186"/>
    <w:rsid w:val="00B44BE1"/>
    <w:rsid w:val="00B504AA"/>
    <w:rsid w:val="00B52E40"/>
    <w:rsid w:val="00B54B14"/>
    <w:rsid w:val="00B54E32"/>
    <w:rsid w:val="00B54F32"/>
    <w:rsid w:val="00B55B22"/>
    <w:rsid w:val="00B57839"/>
    <w:rsid w:val="00B57F70"/>
    <w:rsid w:val="00B62F56"/>
    <w:rsid w:val="00B645D6"/>
    <w:rsid w:val="00B65A55"/>
    <w:rsid w:val="00B66332"/>
    <w:rsid w:val="00B70BA9"/>
    <w:rsid w:val="00B72854"/>
    <w:rsid w:val="00B73E29"/>
    <w:rsid w:val="00B80469"/>
    <w:rsid w:val="00B8049A"/>
    <w:rsid w:val="00B80FC4"/>
    <w:rsid w:val="00B84E02"/>
    <w:rsid w:val="00B85342"/>
    <w:rsid w:val="00B86523"/>
    <w:rsid w:val="00B86E3E"/>
    <w:rsid w:val="00B87C13"/>
    <w:rsid w:val="00B90A38"/>
    <w:rsid w:val="00B913DC"/>
    <w:rsid w:val="00B93500"/>
    <w:rsid w:val="00B93609"/>
    <w:rsid w:val="00B94F70"/>
    <w:rsid w:val="00B963A9"/>
    <w:rsid w:val="00B976D3"/>
    <w:rsid w:val="00B97DA9"/>
    <w:rsid w:val="00BA1DB7"/>
    <w:rsid w:val="00BA4D52"/>
    <w:rsid w:val="00BB0150"/>
    <w:rsid w:val="00BB05CC"/>
    <w:rsid w:val="00BB1964"/>
    <w:rsid w:val="00BB1AA1"/>
    <w:rsid w:val="00BB3E1A"/>
    <w:rsid w:val="00BB5F63"/>
    <w:rsid w:val="00BB6488"/>
    <w:rsid w:val="00BB7ACE"/>
    <w:rsid w:val="00BC10FD"/>
    <w:rsid w:val="00BC1868"/>
    <w:rsid w:val="00BC1EAE"/>
    <w:rsid w:val="00BC24C2"/>
    <w:rsid w:val="00BC2867"/>
    <w:rsid w:val="00BC4F8B"/>
    <w:rsid w:val="00BD0D8F"/>
    <w:rsid w:val="00BD12DB"/>
    <w:rsid w:val="00BD4002"/>
    <w:rsid w:val="00BD52A9"/>
    <w:rsid w:val="00BD6A5C"/>
    <w:rsid w:val="00BE0BC8"/>
    <w:rsid w:val="00BE2211"/>
    <w:rsid w:val="00BE2BB9"/>
    <w:rsid w:val="00BE37F9"/>
    <w:rsid w:val="00BF17BF"/>
    <w:rsid w:val="00BF4DAF"/>
    <w:rsid w:val="00BF76D9"/>
    <w:rsid w:val="00C00469"/>
    <w:rsid w:val="00C00FA7"/>
    <w:rsid w:val="00C010E0"/>
    <w:rsid w:val="00C01A3F"/>
    <w:rsid w:val="00C0320B"/>
    <w:rsid w:val="00C04F2F"/>
    <w:rsid w:val="00C07239"/>
    <w:rsid w:val="00C0758D"/>
    <w:rsid w:val="00C11D3C"/>
    <w:rsid w:val="00C134BD"/>
    <w:rsid w:val="00C1367C"/>
    <w:rsid w:val="00C1419D"/>
    <w:rsid w:val="00C15D4D"/>
    <w:rsid w:val="00C16BE9"/>
    <w:rsid w:val="00C17D30"/>
    <w:rsid w:val="00C2196E"/>
    <w:rsid w:val="00C22350"/>
    <w:rsid w:val="00C22731"/>
    <w:rsid w:val="00C23045"/>
    <w:rsid w:val="00C24CDD"/>
    <w:rsid w:val="00C2635C"/>
    <w:rsid w:val="00C27A6B"/>
    <w:rsid w:val="00C34617"/>
    <w:rsid w:val="00C3521B"/>
    <w:rsid w:val="00C424E3"/>
    <w:rsid w:val="00C426B1"/>
    <w:rsid w:val="00C43677"/>
    <w:rsid w:val="00C43B80"/>
    <w:rsid w:val="00C445DC"/>
    <w:rsid w:val="00C45369"/>
    <w:rsid w:val="00C46BE3"/>
    <w:rsid w:val="00C47375"/>
    <w:rsid w:val="00C47734"/>
    <w:rsid w:val="00C52BAB"/>
    <w:rsid w:val="00C53A3D"/>
    <w:rsid w:val="00C5455E"/>
    <w:rsid w:val="00C55E2E"/>
    <w:rsid w:val="00C55EFC"/>
    <w:rsid w:val="00C57D25"/>
    <w:rsid w:val="00C60763"/>
    <w:rsid w:val="00C61EA6"/>
    <w:rsid w:val="00C63104"/>
    <w:rsid w:val="00C63AC2"/>
    <w:rsid w:val="00C6464F"/>
    <w:rsid w:val="00C668B8"/>
    <w:rsid w:val="00C71B6F"/>
    <w:rsid w:val="00C72B86"/>
    <w:rsid w:val="00C73B40"/>
    <w:rsid w:val="00C75D9D"/>
    <w:rsid w:val="00C75E73"/>
    <w:rsid w:val="00C77744"/>
    <w:rsid w:val="00C80B7F"/>
    <w:rsid w:val="00C8172F"/>
    <w:rsid w:val="00C831C4"/>
    <w:rsid w:val="00C839ED"/>
    <w:rsid w:val="00C84419"/>
    <w:rsid w:val="00C85E52"/>
    <w:rsid w:val="00C87B4F"/>
    <w:rsid w:val="00C87E9F"/>
    <w:rsid w:val="00C92E26"/>
    <w:rsid w:val="00C95982"/>
    <w:rsid w:val="00C9610B"/>
    <w:rsid w:val="00C9760A"/>
    <w:rsid w:val="00CA088A"/>
    <w:rsid w:val="00CA0C70"/>
    <w:rsid w:val="00CA1165"/>
    <w:rsid w:val="00CA3AB9"/>
    <w:rsid w:val="00CA3F85"/>
    <w:rsid w:val="00CA5CB0"/>
    <w:rsid w:val="00CA6229"/>
    <w:rsid w:val="00CA7D3E"/>
    <w:rsid w:val="00CC21A8"/>
    <w:rsid w:val="00CC4902"/>
    <w:rsid w:val="00CC6048"/>
    <w:rsid w:val="00CD257C"/>
    <w:rsid w:val="00CD39BC"/>
    <w:rsid w:val="00CD3A79"/>
    <w:rsid w:val="00CD3FF0"/>
    <w:rsid w:val="00CD7FF6"/>
    <w:rsid w:val="00CE34C0"/>
    <w:rsid w:val="00CE361F"/>
    <w:rsid w:val="00CE3FDE"/>
    <w:rsid w:val="00CE4FB8"/>
    <w:rsid w:val="00CE617B"/>
    <w:rsid w:val="00CE7630"/>
    <w:rsid w:val="00CF06F6"/>
    <w:rsid w:val="00CF1097"/>
    <w:rsid w:val="00CF582C"/>
    <w:rsid w:val="00CF6CB2"/>
    <w:rsid w:val="00D003C9"/>
    <w:rsid w:val="00D0263F"/>
    <w:rsid w:val="00D0294F"/>
    <w:rsid w:val="00D04855"/>
    <w:rsid w:val="00D079FB"/>
    <w:rsid w:val="00D10176"/>
    <w:rsid w:val="00D1068B"/>
    <w:rsid w:val="00D12976"/>
    <w:rsid w:val="00D15563"/>
    <w:rsid w:val="00D16A67"/>
    <w:rsid w:val="00D20233"/>
    <w:rsid w:val="00D203AE"/>
    <w:rsid w:val="00D228DD"/>
    <w:rsid w:val="00D23475"/>
    <w:rsid w:val="00D24692"/>
    <w:rsid w:val="00D2605A"/>
    <w:rsid w:val="00D27E0D"/>
    <w:rsid w:val="00D30A10"/>
    <w:rsid w:val="00D30B83"/>
    <w:rsid w:val="00D315A9"/>
    <w:rsid w:val="00D33062"/>
    <w:rsid w:val="00D33632"/>
    <w:rsid w:val="00D3372C"/>
    <w:rsid w:val="00D34F13"/>
    <w:rsid w:val="00D353CC"/>
    <w:rsid w:val="00D35BCC"/>
    <w:rsid w:val="00D375E7"/>
    <w:rsid w:val="00D37CE7"/>
    <w:rsid w:val="00D42707"/>
    <w:rsid w:val="00D42C35"/>
    <w:rsid w:val="00D42FE5"/>
    <w:rsid w:val="00D43A4A"/>
    <w:rsid w:val="00D453B7"/>
    <w:rsid w:val="00D464D7"/>
    <w:rsid w:val="00D47442"/>
    <w:rsid w:val="00D51798"/>
    <w:rsid w:val="00D51F6C"/>
    <w:rsid w:val="00D55942"/>
    <w:rsid w:val="00D60854"/>
    <w:rsid w:val="00D62F06"/>
    <w:rsid w:val="00D65F24"/>
    <w:rsid w:val="00D66642"/>
    <w:rsid w:val="00D70964"/>
    <w:rsid w:val="00D72128"/>
    <w:rsid w:val="00D7270D"/>
    <w:rsid w:val="00D734A6"/>
    <w:rsid w:val="00D73531"/>
    <w:rsid w:val="00D76C92"/>
    <w:rsid w:val="00D81BCC"/>
    <w:rsid w:val="00D82328"/>
    <w:rsid w:val="00D82FE1"/>
    <w:rsid w:val="00D83E03"/>
    <w:rsid w:val="00D83F1C"/>
    <w:rsid w:val="00D84D0C"/>
    <w:rsid w:val="00D872EC"/>
    <w:rsid w:val="00D8793D"/>
    <w:rsid w:val="00D879D0"/>
    <w:rsid w:val="00D922F0"/>
    <w:rsid w:val="00D9302F"/>
    <w:rsid w:val="00D94885"/>
    <w:rsid w:val="00D95FA5"/>
    <w:rsid w:val="00DA1CD8"/>
    <w:rsid w:val="00DA27C2"/>
    <w:rsid w:val="00DA6567"/>
    <w:rsid w:val="00DB07FC"/>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E61"/>
    <w:rsid w:val="00DE58FB"/>
    <w:rsid w:val="00DE63C4"/>
    <w:rsid w:val="00DF50CA"/>
    <w:rsid w:val="00DF778C"/>
    <w:rsid w:val="00E034FC"/>
    <w:rsid w:val="00E0436B"/>
    <w:rsid w:val="00E06C0D"/>
    <w:rsid w:val="00E11C42"/>
    <w:rsid w:val="00E12F5A"/>
    <w:rsid w:val="00E166E2"/>
    <w:rsid w:val="00E168A8"/>
    <w:rsid w:val="00E16C5F"/>
    <w:rsid w:val="00E1785B"/>
    <w:rsid w:val="00E206BF"/>
    <w:rsid w:val="00E21E5D"/>
    <w:rsid w:val="00E23407"/>
    <w:rsid w:val="00E24023"/>
    <w:rsid w:val="00E2471D"/>
    <w:rsid w:val="00E26761"/>
    <w:rsid w:val="00E33CDA"/>
    <w:rsid w:val="00E348A3"/>
    <w:rsid w:val="00E40853"/>
    <w:rsid w:val="00E42E81"/>
    <w:rsid w:val="00E44212"/>
    <w:rsid w:val="00E449EB"/>
    <w:rsid w:val="00E44E41"/>
    <w:rsid w:val="00E53C62"/>
    <w:rsid w:val="00E5490C"/>
    <w:rsid w:val="00E57D24"/>
    <w:rsid w:val="00E61098"/>
    <w:rsid w:val="00E61DD9"/>
    <w:rsid w:val="00E626DB"/>
    <w:rsid w:val="00E62E60"/>
    <w:rsid w:val="00E63779"/>
    <w:rsid w:val="00E644DB"/>
    <w:rsid w:val="00E65668"/>
    <w:rsid w:val="00E65F10"/>
    <w:rsid w:val="00E66499"/>
    <w:rsid w:val="00E67DBC"/>
    <w:rsid w:val="00E70AC9"/>
    <w:rsid w:val="00E71085"/>
    <w:rsid w:val="00E74D3F"/>
    <w:rsid w:val="00E7513B"/>
    <w:rsid w:val="00E76296"/>
    <w:rsid w:val="00E8050E"/>
    <w:rsid w:val="00E86C3E"/>
    <w:rsid w:val="00E86D6D"/>
    <w:rsid w:val="00E87BE6"/>
    <w:rsid w:val="00E91A5D"/>
    <w:rsid w:val="00E92C70"/>
    <w:rsid w:val="00E94A43"/>
    <w:rsid w:val="00E96B3B"/>
    <w:rsid w:val="00EA2D40"/>
    <w:rsid w:val="00EA35A3"/>
    <w:rsid w:val="00EA58E4"/>
    <w:rsid w:val="00EA795F"/>
    <w:rsid w:val="00EB0152"/>
    <w:rsid w:val="00EB0319"/>
    <w:rsid w:val="00EB0F46"/>
    <w:rsid w:val="00EB2B33"/>
    <w:rsid w:val="00EB2CC8"/>
    <w:rsid w:val="00EB340E"/>
    <w:rsid w:val="00EC0206"/>
    <w:rsid w:val="00EC0C86"/>
    <w:rsid w:val="00EC1366"/>
    <w:rsid w:val="00EC3E49"/>
    <w:rsid w:val="00EC477C"/>
    <w:rsid w:val="00EC5CBB"/>
    <w:rsid w:val="00EC7D1B"/>
    <w:rsid w:val="00ED35F1"/>
    <w:rsid w:val="00ED3CE7"/>
    <w:rsid w:val="00ED41C9"/>
    <w:rsid w:val="00ED462B"/>
    <w:rsid w:val="00ED6FF3"/>
    <w:rsid w:val="00ED7140"/>
    <w:rsid w:val="00ED774E"/>
    <w:rsid w:val="00EE0521"/>
    <w:rsid w:val="00EE5632"/>
    <w:rsid w:val="00EE72C0"/>
    <w:rsid w:val="00EE72C3"/>
    <w:rsid w:val="00EF1219"/>
    <w:rsid w:val="00EF2D74"/>
    <w:rsid w:val="00EF3A04"/>
    <w:rsid w:val="00EF45AF"/>
    <w:rsid w:val="00EF5EED"/>
    <w:rsid w:val="00F0109E"/>
    <w:rsid w:val="00F01242"/>
    <w:rsid w:val="00F10CF8"/>
    <w:rsid w:val="00F10E4D"/>
    <w:rsid w:val="00F13BBB"/>
    <w:rsid w:val="00F14048"/>
    <w:rsid w:val="00F157A2"/>
    <w:rsid w:val="00F1615B"/>
    <w:rsid w:val="00F1796D"/>
    <w:rsid w:val="00F20171"/>
    <w:rsid w:val="00F20589"/>
    <w:rsid w:val="00F20D33"/>
    <w:rsid w:val="00F22CED"/>
    <w:rsid w:val="00F230ED"/>
    <w:rsid w:val="00F24F0D"/>
    <w:rsid w:val="00F267D7"/>
    <w:rsid w:val="00F26DC6"/>
    <w:rsid w:val="00F2772C"/>
    <w:rsid w:val="00F3583D"/>
    <w:rsid w:val="00F36586"/>
    <w:rsid w:val="00F36ADC"/>
    <w:rsid w:val="00F36C96"/>
    <w:rsid w:val="00F44616"/>
    <w:rsid w:val="00F44629"/>
    <w:rsid w:val="00F44B29"/>
    <w:rsid w:val="00F44C06"/>
    <w:rsid w:val="00F46497"/>
    <w:rsid w:val="00F464A2"/>
    <w:rsid w:val="00F46D8F"/>
    <w:rsid w:val="00F517F8"/>
    <w:rsid w:val="00F52054"/>
    <w:rsid w:val="00F521AF"/>
    <w:rsid w:val="00F5268B"/>
    <w:rsid w:val="00F529D7"/>
    <w:rsid w:val="00F53825"/>
    <w:rsid w:val="00F53BDA"/>
    <w:rsid w:val="00F53E6A"/>
    <w:rsid w:val="00F53FBB"/>
    <w:rsid w:val="00F54383"/>
    <w:rsid w:val="00F54DAD"/>
    <w:rsid w:val="00F5641D"/>
    <w:rsid w:val="00F57D42"/>
    <w:rsid w:val="00F6127A"/>
    <w:rsid w:val="00F615CE"/>
    <w:rsid w:val="00F62288"/>
    <w:rsid w:val="00F64323"/>
    <w:rsid w:val="00F67B0B"/>
    <w:rsid w:val="00F738B0"/>
    <w:rsid w:val="00F74646"/>
    <w:rsid w:val="00F74E94"/>
    <w:rsid w:val="00F77185"/>
    <w:rsid w:val="00F77535"/>
    <w:rsid w:val="00F77FEE"/>
    <w:rsid w:val="00F81A62"/>
    <w:rsid w:val="00F83138"/>
    <w:rsid w:val="00F85434"/>
    <w:rsid w:val="00F870B4"/>
    <w:rsid w:val="00F8756C"/>
    <w:rsid w:val="00F902E9"/>
    <w:rsid w:val="00F91C1E"/>
    <w:rsid w:val="00F95658"/>
    <w:rsid w:val="00FA0709"/>
    <w:rsid w:val="00FA5036"/>
    <w:rsid w:val="00FA61D8"/>
    <w:rsid w:val="00FA70ED"/>
    <w:rsid w:val="00FB19AF"/>
    <w:rsid w:val="00FB457A"/>
    <w:rsid w:val="00FB5134"/>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F0"/>
    <w:pPr>
      <w:autoSpaceDE w:val="0"/>
      <w:autoSpaceDN w:val="0"/>
    </w:pPr>
    <w:rPr>
      <w:sz w:val="24"/>
      <w:szCs w:val="24"/>
      <w:lang w:eastAsia="en-US"/>
    </w:rPr>
  </w:style>
  <w:style w:type="paragraph" w:styleId="Heading1">
    <w:name w:val="heading 1"/>
    <w:basedOn w:val="Normal"/>
    <w:next w:val="Normal"/>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9868</Words>
  <Characters>56250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65987</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Georgina</cp:lastModifiedBy>
  <cp:revision>2</cp:revision>
  <cp:lastPrinted>2020-06-08T12:30:00Z</cp:lastPrinted>
  <dcterms:created xsi:type="dcterms:W3CDTF">2022-06-21T14:28:00Z</dcterms:created>
  <dcterms:modified xsi:type="dcterms:W3CDTF">2022-06-21T14:28:00Z</dcterms:modified>
</cp:coreProperties>
</file>